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D1E15" w14:textId="77777777" w:rsidR="00FE401F" w:rsidRDefault="00FE401F">
      <w:pPr>
        <w:overflowPunct w:val="0"/>
        <w:jc w:val="both"/>
        <w:textAlignment w:val="baseline"/>
        <w:rPr>
          <w:sz w:val="8"/>
        </w:rPr>
      </w:pPr>
    </w:p>
    <w:p w14:paraId="657D1E16" w14:textId="77777777" w:rsidR="00FE401F" w:rsidRDefault="00FE401F">
      <w:pPr>
        <w:overflowPunct w:val="0"/>
        <w:jc w:val="center"/>
        <w:textAlignment w:val="baseline"/>
        <w:rPr>
          <w:b/>
          <w:sz w:val="28"/>
          <w:szCs w:val="28"/>
        </w:rPr>
      </w:pPr>
    </w:p>
    <w:p w14:paraId="657D1E17" w14:textId="77777777" w:rsidR="00FE401F" w:rsidRDefault="000A2BAC">
      <w:pPr>
        <w:overflowPunct w:val="0"/>
        <w:jc w:val="center"/>
        <w:textAlignment w:val="baseline"/>
        <w:rPr>
          <w:b/>
          <w:sz w:val="28"/>
          <w:szCs w:val="28"/>
        </w:rPr>
      </w:pPr>
      <w:r>
        <w:rPr>
          <w:b/>
          <w:noProof/>
          <w:sz w:val="28"/>
          <w:szCs w:val="28"/>
          <w:lang w:eastAsia="lt-LT"/>
        </w:rPr>
        <w:drawing>
          <wp:inline distT="0" distB="0" distL="0" distR="0" wp14:anchorId="657D2075" wp14:editId="657D2076">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657D1E18" w14:textId="77777777" w:rsidR="00FE401F" w:rsidRDefault="00FE401F">
      <w:pPr>
        <w:overflowPunct w:val="0"/>
        <w:jc w:val="center"/>
        <w:textAlignment w:val="baseline"/>
        <w:rPr>
          <w:b/>
          <w:sz w:val="28"/>
          <w:szCs w:val="28"/>
        </w:rPr>
      </w:pPr>
    </w:p>
    <w:p w14:paraId="657D1E19" w14:textId="77777777" w:rsidR="00FE401F" w:rsidRDefault="000A2BAC">
      <w:pPr>
        <w:overflowPunct w:val="0"/>
        <w:jc w:val="center"/>
        <w:textAlignment w:val="baseline"/>
        <w:rPr>
          <w:b/>
          <w:sz w:val="28"/>
          <w:szCs w:val="28"/>
        </w:rPr>
      </w:pPr>
      <w:r>
        <w:rPr>
          <w:b/>
          <w:sz w:val="28"/>
          <w:szCs w:val="28"/>
        </w:rPr>
        <w:t>LIETUVOS RESPUBLIKOS ŽEMĖS ŪKIO</w:t>
      </w:r>
    </w:p>
    <w:p w14:paraId="657D1E1A" w14:textId="77777777" w:rsidR="00FE401F" w:rsidRDefault="000A2BAC">
      <w:pPr>
        <w:overflowPunct w:val="0"/>
        <w:jc w:val="center"/>
        <w:textAlignment w:val="baseline"/>
        <w:rPr>
          <w:b/>
          <w:sz w:val="28"/>
          <w:szCs w:val="28"/>
        </w:rPr>
      </w:pPr>
      <w:r>
        <w:rPr>
          <w:b/>
          <w:sz w:val="28"/>
          <w:szCs w:val="28"/>
        </w:rPr>
        <w:t>MINISTRAS</w:t>
      </w:r>
    </w:p>
    <w:p w14:paraId="657D1E1B" w14:textId="77777777" w:rsidR="00FE401F" w:rsidRDefault="00FE401F">
      <w:pPr>
        <w:overflowPunct w:val="0"/>
        <w:jc w:val="center"/>
        <w:textAlignment w:val="baseline"/>
        <w:rPr>
          <w:b/>
          <w:sz w:val="28"/>
          <w:szCs w:val="28"/>
        </w:rPr>
      </w:pPr>
    </w:p>
    <w:p w14:paraId="657D1E1C" w14:textId="77777777" w:rsidR="00FE401F" w:rsidRDefault="000A2BAC">
      <w:pPr>
        <w:overflowPunct w:val="0"/>
        <w:spacing w:line="360" w:lineRule="auto"/>
        <w:jc w:val="center"/>
        <w:textAlignment w:val="baseline"/>
        <w:rPr>
          <w:b/>
          <w:szCs w:val="24"/>
        </w:rPr>
      </w:pPr>
      <w:r>
        <w:rPr>
          <w:b/>
          <w:szCs w:val="24"/>
        </w:rPr>
        <w:t>ĮSAKYMAS</w:t>
      </w:r>
    </w:p>
    <w:p w14:paraId="657D1E1D" w14:textId="77777777" w:rsidR="00FE401F" w:rsidRDefault="000A2BAC">
      <w:pPr>
        <w:overflowPunct w:val="0"/>
        <w:jc w:val="center"/>
        <w:textAlignment w:val="baseline"/>
        <w:rPr>
          <w:b/>
          <w:lang w:val="en-GB"/>
        </w:rPr>
      </w:pPr>
      <w:r>
        <w:rPr>
          <w:b/>
          <w:caps/>
          <w:lang w:val="en-GB"/>
        </w:rPr>
        <w:t>DĖL 2017 metŲ NACIONALINės paramos kaimo bendruomenių veiklai teikimo taisyklių patvirtinimo</w:t>
      </w:r>
    </w:p>
    <w:p w14:paraId="657D1E1E" w14:textId="77777777" w:rsidR="00FE401F" w:rsidRDefault="00FE401F">
      <w:pPr>
        <w:overflowPunct w:val="0"/>
        <w:jc w:val="center"/>
        <w:textAlignment w:val="baseline"/>
      </w:pPr>
    </w:p>
    <w:p w14:paraId="657D1E1F" w14:textId="77777777" w:rsidR="00FE401F" w:rsidRDefault="000A2BAC">
      <w:pPr>
        <w:overflowPunct w:val="0"/>
        <w:spacing w:line="360" w:lineRule="auto"/>
        <w:jc w:val="center"/>
        <w:textAlignment w:val="baseline"/>
      </w:pPr>
      <w:r>
        <w:t>2017  m. kovo 7  d. Nr. 3D-142</w:t>
      </w:r>
    </w:p>
    <w:p w14:paraId="657D1E20" w14:textId="77777777" w:rsidR="00FE401F" w:rsidRDefault="000A2BAC">
      <w:pPr>
        <w:overflowPunct w:val="0"/>
        <w:spacing w:line="360" w:lineRule="auto"/>
        <w:jc w:val="center"/>
        <w:textAlignment w:val="baseline"/>
      </w:pPr>
      <w:r>
        <w:t>Vilnius</w:t>
      </w:r>
    </w:p>
    <w:p w14:paraId="657D1E21" w14:textId="77777777" w:rsidR="00FE401F" w:rsidRDefault="00FE401F">
      <w:pPr>
        <w:overflowPunct w:val="0"/>
        <w:jc w:val="center"/>
        <w:textAlignment w:val="baseline"/>
      </w:pPr>
    </w:p>
    <w:p w14:paraId="657D1E22" w14:textId="77777777" w:rsidR="00FE401F" w:rsidRDefault="000A2BAC">
      <w:pPr>
        <w:spacing w:line="360" w:lineRule="auto"/>
        <w:ind w:firstLine="720"/>
        <w:jc w:val="both"/>
        <w:rPr>
          <w:szCs w:val="24"/>
          <w:lang w:eastAsia="lt-LT"/>
        </w:rPr>
      </w:pPr>
      <w:r>
        <w:rPr>
          <w:szCs w:val="24"/>
          <w:lang w:eastAsia="lt-LT"/>
        </w:rPr>
        <w:t>Atsižvelgdamas į Valstybės pagalbos žemės ūkiui, maisto ūkiui, žuvininkystei ir kaimo plėtrai ir kitų iš valstybės biudžeto lėšų finansuojamų priemonių bendrąsias administravimo taisykles, patvirtintas Lietuvos Respublikos žemės ūkio ministro 2010</w:t>
      </w:r>
      <w:r>
        <w:rPr>
          <w:szCs w:val="24"/>
          <w:lang w:eastAsia="lt-LT"/>
        </w:rPr>
        <w:t> m. lapkričio 8 d. įsakymu Nr. 3D-979 „Dėl Valstybės pagalbos žemės ūkiui, maisto ūkiui, žuvininkystei ir kaimo plėtrai ir kitų iš valstybės biudžeto lėšų finansuojamų priemonių bendrųjų administravimo taisyklių patvirtinimo“, ir siekdamas skatinti kaimo b</w:t>
      </w:r>
      <w:r>
        <w:rPr>
          <w:szCs w:val="24"/>
          <w:lang w:eastAsia="lt-LT"/>
        </w:rPr>
        <w:t>endruomenių veiklą,</w:t>
      </w:r>
    </w:p>
    <w:p w14:paraId="657D1E26" w14:textId="48CFA3C9" w:rsidR="00FE401F" w:rsidRDefault="000A2BAC" w:rsidP="000A2BAC">
      <w:pPr>
        <w:spacing w:line="360" w:lineRule="auto"/>
        <w:ind w:firstLine="720"/>
        <w:jc w:val="both"/>
      </w:pPr>
      <w:proofErr w:type="gramStart"/>
      <w:r>
        <w:rPr>
          <w:szCs w:val="24"/>
          <w:lang w:val="en-US" w:eastAsia="lt-LT"/>
        </w:rPr>
        <w:t>t</w:t>
      </w:r>
      <w:proofErr w:type="gramEnd"/>
      <w:r>
        <w:rPr>
          <w:szCs w:val="24"/>
          <w:lang w:val="en-US" w:eastAsia="lt-LT"/>
        </w:rPr>
        <w:t xml:space="preserve"> v </w:t>
      </w:r>
      <w:proofErr w:type="spellStart"/>
      <w:r>
        <w:rPr>
          <w:szCs w:val="24"/>
          <w:lang w:val="en-US" w:eastAsia="lt-LT"/>
        </w:rPr>
        <w:t>i</w:t>
      </w:r>
      <w:proofErr w:type="spellEnd"/>
      <w:r>
        <w:rPr>
          <w:szCs w:val="24"/>
          <w:lang w:val="en-US" w:eastAsia="lt-LT"/>
        </w:rPr>
        <w:t xml:space="preserve"> r t </w:t>
      </w:r>
      <w:proofErr w:type="spellStart"/>
      <w:r>
        <w:rPr>
          <w:szCs w:val="24"/>
          <w:lang w:val="en-US" w:eastAsia="lt-LT"/>
        </w:rPr>
        <w:t>i</w:t>
      </w:r>
      <w:proofErr w:type="spellEnd"/>
      <w:r>
        <w:rPr>
          <w:szCs w:val="24"/>
          <w:lang w:val="en-US" w:eastAsia="lt-LT"/>
        </w:rPr>
        <w:t xml:space="preserve"> n u 2017 </w:t>
      </w:r>
      <w:proofErr w:type="spellStart"/>
      <w:r>
        <w:rPr>
          <w:szCs w:val="24"/>
          <w:lang w:val="en-US" w:eastAsia="lt-LT"/>
        </w:rPr>
        <w:t>metų</w:t>
      </w:r>
      <w:proofErr w:type="spellEnd"/>
      <w:r>
        <w:rPr>
          <w:szCs w:val="24"/>
          <w:lang w:val="en-US" w:eastAsia="lt-LT"/>
        </w:rPr>
        <w:t xml:space="preserve"> </w:t>
      </w:r>
      <w:proofErr w:type="spellStart"/>
      <w:r>
        <w:rPr>
          <w:szCs w:val="24"/>
          <w:lang w:val="en-US" w:eastAsia="lt-LT"/>
        </w:rPr>
        <w:t>Nacionalinės</w:t>
      </w:r>
      <w:proofErr w:type="spellEnd"/>
      <w:r>
        <w:rPr>
          <w:szCs w:val="24"/>
          <w:lang w:val="en-US" w:eastAsia="lt-LT"/>
        </w:rPr>
        <w:t xml:space="preserve"> </w:t>
      </w:r>
      <w:proofErr w:type="spellStart"/>
      <w:r>
        <w:rPr>
          <w:szCs w:val="24"/>
          <w:lang w:val="en-US" w:eastAsia="lt-LT"/>
        </w:rPr>
        <w:t>paramos</w:t>
      </w:r>
      <w:proofErr w:type="spellEnd"/>
      <w:r>
        <w:rPr>
          <w:szCs w:val="24"/>
          <w:lang w:val="en-US" w:eastAsia="lt-LT"/>
        </w:rPr>
        <w:t xml:space="preserve"> </w:t>
      </w:r>
      <w:proofErr w:type="spellStart"/>
      <w:r>
        <w:rPr>
          <w:szCs w:val="24"/>
          <w:lang w:val="en-US" w:eastAsia="lt-LT"/>
        </w:rPr>
        <w:t>kaimo</w:t>
      </w:r>
      <w:proofErr w:type="spellEnd"/>
      <w:r>
        <w:rPr>
          <w:szCs w:val="24"/>
          <w:lang w:val="en-US" w:eastAsia="lt-LT"/>
        </w:rPr>
        <w:t xml:space="preserve"> </w:t>
      </w:r>
      <w:proofErr w:type="spellStart"/>
      <w:r>
        <w:rPr>
          <w:szCs w:val="24"/>
          <w:lang w:val="en-US" w:eastAsia="lt-LT"/>
        </w:rPr>
        <w:t>bendruomenių</w:t>
      </w:r>
      <w:proofErr w:type="spellEnd"/>
      <w:r>
        <w:rPr>
          <w:szCs w:val="24"/>
          <w:lang w:val="en-US" w:eastAsia="lt-LT"/>
        </w:rPr>
        <w:t xml:space="preserve"> </w:t>
      </w:r>
      <w:proofErr w:type="spellStart"/>
      <w:r>
        <w:rPr>
          <w:szCs w:val="24"/>
          <w:lang w:val="en-US" w:eastAsia="lt-LT"/>
        </w:rPr>
        <w:t>veiklai</w:t>
      </w:r>
      <w:proofErr w:type="spellEnd"/>
      <w:r>
        <w:rPr>
          <w:szCs w:val="24"/>
          <w:lang w:val="en-US" w:eastAsia="lt-LT"/>
        </w:rPr>
        <w:t xml:space="preserve"> </w:t>
      </w:r>
      <w:proofErr w:type="spellStart"/>
      <w:r>
        <w:rPr>
          <w:szCs w:val="24"/>
          <w:lang w:val="en-US" w:eastAsia="lt-LT"/>
        </w:rPr>
        <w:t>teikimo</w:t>
      </w:r>
      <w:proofErr w:type="spellEnd"/>
      <w:r>
        <w:rPr>
          <w:szCs w:val="24"/>
          <w:lang w:val="en-US" w:eastAsia="lt-LT"/>
        </w:rPr>
        <w:t xml:space="preserve"> </w:t>
      </w:r>
      <w:proofErr w:type="spellStart"/>
      <w:r>
        <w:rPr>
          <w:szCs w:val="24"/>
          <w:lang w:val="en-US" w:eastAsia="lt-LT"/>
        </w:rPr>
        <w:t>taisykles</w:t>
      </w:r>
      <w:proofErr w:type="spellEnd"/>
      <w:r>
        <w:rPr>
          <w:szCs w:val="24"/>
          <w:lang w:val="en-US" w:eastAsia="lt-LT"/>
        </w:rPr>
        <w:t xml:space="preserve"> (</w:t>
      </w:r>
      <w:proofErr w:type="spellStart"/>
      <w:r>
        <w:rPr>
          <w:szCs w:val="24"/>
          <w:lang w:val="en-US" w:eastAsia="lt-LT"/>
        </w:rPr>
        <w:t>pridedama</w:t>
      </w:r>
      <w:proofErr w:type="spellEnd"/>
      <w:r>
        <w:rPr>
          <w:szCs w:val="24"/>
          <w:lang w:val="en-US" w:eastAsia="lt-LT"/>
        </w:rPr>
        <w:t>).</w:t>
      </w:r>
    </w:p>
    <w:p w14:paraId="112A6E02" w14:textId="77777777" w:rsidR="000A2BAC" w:rsidRDefault="000A2BAC"/>
    <w:p w14:paraId="3AF54A57" w14:textId="77777777" w:rsidR="000A2BAC" w:rsidRDefault="000A2BAC"/>
    <w:p w14:paraId="6F31C90A" w14:textId="77777777" w:rsidR="000A2BAC" w:rsidRDefault="000A2BAC"/>
    <w:p w14:paraId="657D1E27" w14:textId="23CAED10" w:rsidR="00FE401F" w:rsidRDefault="000A2BAC">
      <w:pPr>
        <w:rPr>
          <w:szCs w:val="24"/>
          <w:lang w:eastAsia="lt-LT"/>
        </w:rPr>
      </w:pPr>
      <w:r>
        <w:rPr>
          <w:szCs w:val="24"/>
          <w:lang w:eastAsia="lt-LT"/>
        </w:rPr>
        <w:t>Žemės ūkio ministras</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 xml:space="preserve">       Bronius Markauskas</w:t>
      </w:r>
    </w:p>
    <w:p w14:paraId="657D1E28" w14:textId="77777777" w:rsidR="00FE401F" w:rsidRDefault="00FE401F">
      <w:pPr>
        <w:widowControl w:val="0"/>
        <w:tabs>
          <w:tab w:val="left" w:pos="6096"/>
        </w:tabs>
        <w:spacing w:line="276" w:lineRule="auto"/>
        <w:ind w:left="6096"/>
        <w:jc w:val="both"/>
      </w:pPr>
    </w:p>
    <w:p w14:paraId="657D1E29" w14:textId="77777777" w:rsidR="00FE401F" w:rsidRDefault="000A2BAC">
      <w:pPr>
        <w:widowControl w:val="0"/>
        <w:tabs>
          <w:tab w:val="left" w:pos="6096"/>
        </w:tabs>
        <w:spacing w:line="276" w:lineRule="auto"/>
        <w:ind w:left="6096"/>
        <w:jc w:val="both"/>
        <w:rPr>
          <w:color w:val="000000"/>
          <w:szCs w:val="24"/>
          <w:lang w:eastAsia="lt-LT"/>
        </w:rPr>
      </w:pPr>
      <w:r>
        <w:rPr>
          <w:color w:val="000000"/>
          <w:szCs w:val="24"/>
          <w:lang w:eastAsia="lt-LT"/>
        </w:rPr>
        <w:br w:type="page"/>
      </w:r>
    </w:p>
    <w:p w14:paraId="657D1E2A" w14:textId="77777777" w:rsidR="00FE401F" w:rsidRDefault="000A2BAC">
      <w:pPr>
        <w:widowControl w:val="0"/>
        <w:tabs>
          <w:tab w:val="left" w:pos="6096"/>
        </w:tabs>
        <w:spacing w:line="276" w:lineRule="auto"/>
        <w:ind w:left="6096"/>
        <w:jc w:val="both"/>
        <w:rPr>
          <w:color w:val="000000"/>
          <w:szCs w:val="24"/>
          <w:lang w:eastAsia="lt-LT"/>
        </w:rPr>
      </w:pPr>
    </w:p>
    <w:p w14:paraId="657D1E2B" w14:textId="77777777" w:rsidR="00FE401F" w:rsidRDefault="000A2BAC">
      <w:pPr>
        <w:widowControl w:val="0"/>
        <w:tabs>
          <w:tab w:val="left" w:pos="6096"/>
        </w:tabs>
        <w:spacing w:line="276" w:lineRule="auto"/>
        <w:ind w:left="6096"/>
        <w:jc w:val="both"/>
        <w:rPr>
          <w:color w:val="000000"/>
          <w:szCs w:val="24"/>
          <w:lang w:eastAsia="lt-LT"/>
        </w:rPr>
      </w:pPr>
      <w:r>
        <w:rPr>
          <w:color w:val="000000"/>
          <w:szCs w:val="24"/>
          <w:lang w:eastAsia="lt-LT"/>
        </w:rPr>
        <w:t>PATVIRTINTA</w:t>
      </w:r>
    </w:p>
    <w:p w14:paraId="657D1E2C" w14:textId="77777777" w:rsidR="00FE401F" w:rsidRDefault="000A2BAC">
      <w:pPr>
        <w:widowControl w:val="0"/>
        <w:tabs>
          <w:tab w:val="left" w:pos="6096"/>
        </w:tabs>
        <w:spacing w:line="276" w:lineRule="auto"/>
        <w:ind w:left="6096"/>
        <w:jc w:val="both"/>
        <w:rPr>
          <w:color w:val="000000"/>
          <w:szCs w:val="24"/>
          <w:lang w:eastAsia="lt-LT"/>
        </w:rPr>
      </w:pPr>
      <w:r>
        <w:rPr>
          <w:color w:val="000000"/>
          <w:szCs w:val="24"/>
          <w:lang w:eastAsia="lt-LT"/>
        </w:rPr>
        <w:t xml:space="preserve">Lietuvos Respublikos žemės ūkio ministro 2017 m. kovo 7 d.  </w:t>
      </w:r>
    </w:p>
    <w:p w14:paraId="657D1E2D" w14:textId="77777777" w:rsidR="00FE401F" w:rsidRDefault="000A2BAC">
      <w:pPr>
        <w:widowControl w:val="0"/>
        <w:tabs>
          <w:tab w:val="left" w:pos="6096"/>
        </w:tabs>
        <w:spacing w:line="276" w:lineRule="auto"/>
        <w:ind w:left="6096"/>
        <w:jc w:val="both"/>
        <w:rPr>
          <w:color w:val="000000"/>
          <w:szCs w:val="24"/>
          <w:lang w:eastAsia="lt-LT"/>
        </w:rPr>
      </w:pPr>
      <w:r>
        <w:rPr>
          <w:color w:val="000000"/>
          <w:szCs w:val="24"/>
          <w:lang w:eastAsia="lt-LT"/>
        </w:rPr>
        <w:t>įsakymu Nr. 3D-142</w:t>
      </w:r>
    </w:p>
    <w:p w14:paraId="657D1E2E" w14:textId="77777777" w:rsidR="00FE401F" w:rsidRDefault="00FE401F">
      <w:pPr>
        <w:widowControl w:val="0"/>
        <w:tabs>
          <w:tab w:val="left" w:pos="6096"/>
        </w:tabs>
        <w:spacing w:line="276" w:lineRule="auto"/>
        <w:jc w:val="both"/>
        <w:rPr>
          <w:b/>
          <w:bCs/>
          <w:color w:val="000000"/>
          <w:szCs w:val="24"/>
          <w:lang w:eastAsia="lt-LT"/>
        </w:rPr>
      </w:pPr>
    </w:p>
    <w:p w14:paraId="657D1E2F" w14:textId="77777777" w:rsidR="00FE401F" w:rsidRDefault="000A2BAC">
      <w:pPr>
        <w:widowControl w:val="0"/>
        <w:tabs>
          <w:tab w:val="left" w:pos="6096"/>
        </w:tabs>
        <w:spacing w:line="276" w:lineRule="auto"/>
        <w:ind w:firstLine="567"/>
        <w:jc w:val="center"/>
        <w:rPr>
          <w:b/>
          <w:bCs/>
          <w:color w:val="000000"/>
          <w:szCs w:val="24"/>
          <w:lang w:eastAsia="lt-LT"/>
        </w:rPr>
      </w:pPr>
      <w:r>
        <w:rPr>
          <w:b/>
          <w:bCs/>
          <w:color w:val="000000"/>
          <w:szCs w:val="24"/>
          <w:lang w:eastAsia="lt-LT"/>
        </w:rPr>
        <w:t>2017 METŲ NACIONALINĖS PARAMOS KAIMO BENDRUOMENIŲ</w:t>
      </w:r>
      <w:r>
        <w:rPr>
          <w:b/>
          <w:bCs/>
          <w:caps/>
          <w:color w:val="000000"/>
          <w:szCs w:val="24"/>
          <w:lang w:eastAsia="lt-LT"/>
        </w:rPr>
        <w:t xml:space="preserve"> </w:t>
      </w:r>
      <w:r>
        <w:rPr>
          <w:b/>
          <w:bCs/>
          <w:color w:val="000000"/>
          <w:szCs w:val="24"/>
          <w:lang w:eastAsia="lt-LT"/>
        </w:rPr>
        <w:t>VEIKLAI TEIKIMO TAISYKLĖS</w:t>
      </w:r>
    </w:p>
    <w:p w14:paraId="657D1E30" w14:textId="77777777" w:rsidR="00FE401F" w:rsidRDefault="00FE401F">
      <w:pPr>
        <w:widowControl w:val="0"/>
        <w:tabs>
          <w:tab w:val="left" w:pos="6096"/>
        </w:tabs>
        <w:spacing w:line="276" w:lineRule="auto"/>
        <w:ind w:firstLine="567"/>
        <w:jc w:val="center"/>
        <w:rPr>
          <w:b/>
          <w:bCs/>
          <w:color w:val="000000"/>
          <w:szCs w:val="24"/>
          <w:lang w:eastAsia="lt-LT"/>
        </w:rPr>
      </w:pPr>
    </w:p>
    <w:p w14:paraId="657D1E31" w14:textId="77777777" w:rsidR="00FE401F" w:rsidRDefault="000A2BAC">
      <w:pPr>
        <w:widowControl w:val="0"/>
        <w:tabs>
          <w:tab w:val="left" w:pos="426"/>
          <w:tab w:val="left" w:pos="2552"/>
          <w:tab w:val="left" w:pos="2835"/>
          <w:tab w:val="left" w:pos="3544"/>
          <w:tab w:val="left" w:pos="4395"/>
          <w:tab w:val="left" w:pos="4536"/>
          <w:tab w:val="left" w:pos="4678"/>
          <w:tab w:val="left" w:pos="6096"/>
        </w:tabs>
        <w:spacing w:line="276" w:lineRule="auto"/>
        <w:ind w:firstLine="567"/>
        <w:jc w:val="center"/>
        <w:rPr>
          <w:b/>
          <w:bCs/>
          <w:color w:val="000000"/>
          <w:szCs w:val="24"/>
          <w:lang w:eastAsia="lt-LT"/>
        </w:rPr>
      </w:pPr>
      <w:r>
        <w:rPr>
          <w:b/>
          <w:bCs/>
          <w:color w:val="000000"/>
          <w:szCs w:val="24"/>
          <w:lang w:eastAsia="lt-LT"/>
        </w:rPr>
        <w:t>I</w:t>
      </w:r>
      <w:r>
        <w:rPr>
          <w:b/>
          <w:bCs/>
          <w:color w:val="000000"/>
          <w:szCs w:val="24"/>
          <w:lang w:eastAsia="lt-LT"/>
        </w:rPr>
        <w:t xml:space="preserve"> SKYRIUS</w:t>
      </w:r>
    </w:p>
    <w:p w14:paraId="657D1E32" w14:textId="77777777" w:rsidR="00FE401F" w:rsidRDefault="00FE401F">
      <w:pPr>
        <w:widowControl w:val="0"/>
        <w:spacing w:line="276" w:lineRule="auto"/>
        <w:rPr>
          <w:sz w:val="18"/>
          <w:szCs w:val="18"/>
          <w:lang w:eastAsia="lt-LT"/>
        </w:rPr>
      </w:pPr>
    </w:p>
    <w:p w14:paraId="657D1E33" w14:textId="77777777" w:rsidR="00FE401F" w:rsidRDefault="000A2BAC">
      <w:pPr>
        <w:widowControl w:val="0"/>
        <w:tabs>
          <w:tab w:val="left" w:pos="426"/>
          <w:tab w:val="left" w:pos="2552"/>
          <w:tab w:val="left" w:pos="2835"/>
          <w:tab w:val="left" w:pos="3544"/>
          <w:tab w:val="left" w:pos="6096"/>
        </w:tabs>
        <w:spacing w:line="276" w:lineRule="auto"/>
        <w:ind w:firstLine="567"/>
        <w:jc w:val="center"/>
        <w:rPr>
          <w:b/>
          <w:bCs/>
          <w:color w:val="000000"/>
          <w:szCs w:val="24"/>
          <w:lang w:eastAsia="lt-LT"/>
        </w:rPr>
      </w:pPr>
      <w:r>
        <w:rPr>
          <w:b/>
          <w:bCs/>
          <w:color w:val="000000"/>
          <w:szCs w:val="24"/>
          <w:lang w:eastAsia="lt-LT"/>
        </w:rPr>
        <w:t>BENDROSIOS NUOSTATOS</w:t>
      </w:r>
    </w:p>
    <w:p w14:paraId="657D1E34" w14:textId="77777777" w:rsidR="00FE401F" w:rsidRDefault="00FE401F">
      <w:pPr>
        <w:widowControl w:val="0"/>
        <w:spacing w:line="276" w:lineRule="auto"/>
        <w:rPr>
          <w:sz w:val="18"/>
          <w:szCs w:val="18"/>
          <w:lang w:eastAsia="lt-LT"/>
        </w:rPr>
      </w:pPr>
    </w:p>
    <w:p w14:paraId="657D1E35" w14:textId="77777777" w:rsidR="00FE401F" w:rsidRDefault="000A2BAC">
      <w:pPr>
        <w:widowControl w:val="0"/>
        <w:tabs>
          <w:tab w:val="left" w:pos="709"/>
          <w:tab w:val="left" w:pos="993"/>
          <w:tab w:val="left" w:pos="6096"/>
        </w:tabs>
        <w:spacing w:line="276" w:lineRule="auto"/>
        <w:ind w:firstLine="567"/>
        <w:jc w:val="both"/>
        <w:rPr>
          <w:color w:val="000000"/>
          <w:szCs w:val="24"/>
          <w:lang w:eastAsia="lt-LT"/>
        </w:rPr>
      </w:pPr>
      <w:r>
        <w:rPr>
          <w:szCs w:val="24"/>
          <w:lang w:eastAsia="lt-LT"/>
        </w:rPr>
        <w:t>1</w:t>
      </w:r>
      <w:r>
        <w:rPr>
          <w:szCs w:val="24"/>
          <w:lang w:eastAsia="lt-LT"/>
        </w:rPr>
        <w:t>.</w:t>
      </w:r>
      <w:r>
        <w:rPr>
          <w:szCs w:val="24"/>
          <w:lang w:eastAsia="lt-LT"/>
        </w:rPr>
        <w:tab/>
      </w:r>
      <w:r>
        <w:rPr>
          <w:color w:val="000000"/>
          <w:szCs w:val="24"/>
          <w:lang w:eastAsia="lt-LT"/>
        </w:rPr>
        <w:t xml:space="preserve">2017 metų nacionalinės paramos kaimo bendruomenių </w:t>
      </w:r>
      <w:r>
        <w:rPr>
          <w:color w:val="000000"/>
          <w:szCs w:val="24"/>
          <w:lang w:eastAsia="lt-LT"/>
        </w:rPr>
        <w:t>veiklai teikimo taisyklės (toliau – Taisyklės) nustato paramos kaimo bendruomenių veiklai (toliau – parama) teikimo sąlygas ir tvarką. Taisyklės parengtos vadovaujantis Valstybės pagalbos žemės ūkiui, maisto ūkiui, žuvininkystei ir kaimo plėtrai ir kitų iš</w:t>
      </w:r>
      <w:r>
        <w:rPr>
          <w:color w:val="000000"/>
          <w:szCs w:val="24"/>
          <w:lang w:eastAsia="lt-LT"/>
        </w:rPr>
        <w:t xml:space="preserve"> valstybės biudžeto lėšų finansuojamų priemonių bendrosiomis administravimo taisyklėmis, patvirtintomis Lietuvos Respublikos žemės ūkio ministro 2010 m. lapkričio 8 d. įsakymu Nr. 3D-979 „Dėl Valstybės pagalbos žemės ūkiui, maisto ūkiui, žuvininkystei ir k</w:t>
      </w:r>
      <w:r>
        <w:rPr>
          <w:color w:val="000000"/>
          <w:szCs w:val="24"/>
          <w:lang w:eastAsia="lt-LT"/>
        </w:rPr>
        <w:t>aimo plėtrai ir kitų iš valstybės biudžeto lėšų finansuojamų priemonių bendrųjų administravimo taisyklių patvirtinimo“ (toliau – Bendrosios administravimo taisyklės), taip pat vadovaujantis Pagrindinių reikalavimų prisiimant įsipareigojimus mokėti paramą i</w:t>
      </w:r>
      <w:r>
        <w:rPr>
          <w:color w:val="000000"/>
          <w:szCs w:val="24"/>
          <w:lang w:eastAsia="lt-LT"/>
        </w:rPr>
        <w:t xml:space="preserve">š valstybės biudžeto lėšų žemės ūkio ir žuvininkystės srityse aprašu, patvirtintu Lietuvos Respublikos žemės ūkio ministro 2014 m. rugsėjo 25 d. įsakymu Nr. 3D-652 „Dėl Pagrindinių reikalavimų prisiimant įsipareigojimus mokėti paramą iš valstybės biudžeto </w:t>
      </w:r>
      <w:r>
        <w:rPr>
          <w:color w:val="000000"/>
          <w:szCs w:val="24"/>
          <w:lang w:eastAsia="lt-LT"/>
        </w:rPr>
        <w:t>lėšų žemės ūkio ir žuvininkystės srityse aprašo patvirtinimo“.</w:t>
      </w:r>
    </w:p>
    <w:p w14:paraId="657D1E36" w14:textId="77777777" w:rsidR="00FE401F" w:rsidRDefault="000A2BAC">
      <w:pPr>
        <w:widowControl w:val="0"/>
        <w:tabs>
          <w:tab w:val="left" w:pos="709"/>
          <w:tab w:val="left" w:pos="993"/>
          <w:tab w:val="left" w:pos="6096"/>
        </w:tabs>
        <w:spacing w:line="276" w:lineRule="auto"/>
        <w:ind w:firstLine="567"/>
        <w:jc w:val="both"/>
        <w:rPr>
          <w:b/>
          <w:bCs/>
          <w:color w:val="000000"/>
          <w:szCs w:val="24"/>
          <w:lang w:eastAsia="lt-LT"/>
        </w:rPr>
      </w:pPr>
      <w:r>
        <w:rPr>
          <w:szCs w:val="24"/>
          <w:lang w:eastAsia="lt-LT"/>
        </w:rPr>
        <w:t>2</w:t>
      </w:r>
      <w:r>
        <w:rPr>
          <w:szCs w:val="24"/>
          <w:lang w:eastAsia="lt-LT"/>
        </w:rPr>
        <w:t>.</w:t>
      </w:r>
      <w:r>
        <w:rPr>
          <w:szCs w:val="24"/>
          <w:lang w:eastAsia="lt-LT"/>
        </w:rPr>
        <w:tab/>
      </w:r>
      <w:r>
        <w:rPr>
          <w:color w:val="000000"/>
          <w:szCs w:val="24"/>
          <w:lang w:eastAsia="lt-LT"/>
        </w:rPr>
        <w:t>Parama pagal šias Taisykles</w:t>
      </w:r>
      <w:r>
        <w:rPr>
          <w:b/>
          <w:bCs/>
          <w:color w:val="000000"/>
          <w:szCs w:val="24"/>
          <w:lang w:eastAsia="lt-LT"/>
        </w:rPr>
        <w:t xml:space="preserve"> </w:t>
      </w:r>
      <w:r>
        <w:rPr>
          <w:color w:val="000000"/>
          <w:szCs w:val="24"/>
          <w:lang w:eastAsia="lt-LT"/>
        </w:rPr>
        <w:t xml:space="preserve">skiriama iš valstybės biudžeto lėšų pagal </w:t>
      </w:r>
      <w:r>
        <w:rPr>
          <w:szCs w:val="24"/>
          <w:lang w:eastAsia="lt-LT"/>
        </w:rPr>
        <w:t>2017 m. Žemės ūkio, maisto ūkio ir kaimo plėtros skatinimo programos (01 01) sąmatą pagal priemones</w:t>
      </w:r>
      <w:r>
        <w:rPr>
          <w:color w:val="000000"/>
          <w:szCs w:val="24"/>
          <w:lang w:eastAsia="lt-LT"/>
        </w:rPr>
        <w:t>, patvirtintą Lie</w:t>
      </w:r>
      <w:r>
        <w:rPr>
          <w:color w:val="000000"/>
          <w:szCs w:val="24"/>
          <w:lang w:eastAsia="lt-LT"/>
        </w:rPr>
        <w:t>tuvos Respublikos žemės ūkio ministro 2017 m. sausio 17 d. įsakymu Nr. 3D-41 „D</w:t>
      </w:r>
      <w:r>
        <w:rPr>
          <w:szCs w:val="24"/>
          <w:lang w:eastAsia="lt-LT"/>
        </w:rPr>
        <w:t>ėl 2017 m. Žemės ūkio ministerijos vykdomų programų sąmatų pagal priemones patvirtinimo“.</w:t>
      </w:r>
    </w:p>
    <w:p w14:paraId="657D1E37" w14:textId="77777777" w:rsidR="00FE401F" w:rsidRDefault="000A2BAC">
      <w:pPr>
        <w:widowControl w:val="0"/>
        <w:tabs>
          <w:tab w:val="left" w:pos="709"/>
          <w:tab w:val="left" w:pos="993"/>
          <w:tab w:val="left" w:pos="6096"/>
        </w:tabs>
        <w:spacing w:line="276" w:lineRule="auto"/>
        <w:ind w:firstLine="567"/>
        <w:jc w:val="both"/>
        <w:rPr>
          <w:color w:val="000000"/>
          <w:szCs w:val="24"/>
          <w:lang w:eastAsia="lt-LT"/>
        </w:rPr>
      </w:pPr>
      <w:r>
        <w:rPr>
          <w:szCs w:val="24"/>
          <w:lang w:eastAsia="lt-LT"/>
        </w:rPr>
        <w:t>3</w:t>
      </w:r>
      <w:r>
        <w:rPr>
          <w:szCs w:val="24"/>
          <w:lang w:eastAsia="lt-LT"/>
        </w:rPr>
        <w:t>.</w:t>
      </w:r>
      <w:r>
        <w:rPr>
          <w:color w:val="000000"/>
          <w:szCs w:val="24"/>
          <w:lang w:eastAsia="lt-LT"/>
        </w:rPr>
        <w:t xml:space="preserve"> Pagal šias Taisykles teikiamos paramos tikslas – teikti finansinę paramą kaimo b</w:t>
      </w:r>
      <w:r>
        <w:rPr>
          <w:color w:val="000000"/>
          <w:szCs w:val="24"/>
          <w:lang w:eastAsia="lt-LT"/>
        </w:rPr>
        <w:t xml:space="preserve">endruomenių ir jas vienijančių organizacijų projektams, kuriuose apibrėžtas tikslas ir uždaviniai bei tam tikra pinigų suma jiems pasiekti (toliau – projektas). Pagal šias taisykles finansuojami ne pelno projektai,  skirti kaimo gyventojų bendruomeniškumo </w:t>
      </w:r>
      <w:r>
        <w:rPr>
          <w:color w:val="000000"/>
          <w:szCs w:val="24"/>
          <w:lang w:eastAsia="lt-LT"/>
        </w:rPr>
        <w:t xml:space="preserve">iniciatyvoms skatinti ir jų viešiesiems poreikiams tenkinti. </w:t>
      </w:r>
    </w:p>
    <w:p w14:paraId="657D1E38" w14:textId="77777777" w:rsidR="00FE401F" w:rsidRDefault="000A2BAC">
      <w:pPr>
        <w:widowControl w:val="0"/>
        <w:tabs>
          <w:tab w:val="left" w:pos="709"/>
          <w:tab w:val="left" w:pos="993"/>
          <w:tab w:val="left" w:pos="6096"/>
        </w:tabs>
        <w:spacing w:line="276" w:lineRule="auto"/>
        <w:ind w:firstLine="833"/>
        <w:jc w:val="both"/>
        <w:rPr>
          <w:color w:val="000000"/>
          <w:szCs w:val="24"/>
          <w:lang w:eastAsia="lt-LT"/>
        </w:rPr>
      </w:pPr>
    </w:p>
    <w:p w14:paraId="657D1E39" w14:textId="77777777" w:rsidR="00FE401F" w:rsidRDefault="000A2BAC">
      <w:pPr>
        <w:widowControl w:val="0"/>
        <w:tabs>
          <w:tab w:val="left" w:pos="6096"/>
        </w:tabs>
        <w:spacing w:line="276" w:lineRule="auto"/>
        <w:ind w:firstLine="567"/>
        <w:jc w:val="center"/>
        <w:rPr>
          <w:b/>
          <w:bCs/>
          <w:color w:val="000000"/>
          <w:szCs w:val="24"/>
          <w:lang w:eastAsia="lt-LT"/>
        </w:rPr>
      </w:pPr>
      <w:r>
        <w:rPr>
          <w:b/>
          <w:bCs/>
          <w:color w:val="000000"/>
          <w:szCs w:val="24"/>
          <w:lang w:eastAsia="lt-LT"/>
        </w:rPr>
        <w:t>II</w:t>
      </w:r>
      <w:r>
        <w:rPr>
          <w:b/>
          <w:bCs/>
          <w:color w:val="000000"/>
          <w:szCs w:val="24"/>
          <w:lang w:eastAsia="lt-LT"/>
        </w:rPr>
        <w:t xml:space="preserve"> SKYRIUS</w:t>
      </w:r>
    </w:p>
    <w:p w14:paraId="657D1E3A" w14:textId="77777777" w:rsidR="00FE401F" w:rsidRDefault="000A2BAC">
      <w:pPr>
        <w:widowControl w:val="0"/>
        <w:tabs>
          <w:tab w:val="left" w:pos="6096"/>
        </w:tabs>
        <w:spacing w:line="276" w:lineRule="auto"/>
        <w:ind w:firstLine="567"/>
        <w:jc w:val="center"/>
        <w:rPr>
          <w:b/>
          <w:bCs/>
          <w:color w:val="000000"/>
          <w:szCs w:val="24"/>
          <w:lang w:eastAsia="lt-LT"/>
        </w:rPr>
      </w:pPr>
      <w:r>
        <w:rPr>
          <w:b/>
          <w:bCs/>
          <w:color w:val="000000"/>
          <w:szCs w:val="24"/>
          <w:lang w:eastAsia="lt-LT"/>
        </w:rPr>
        <w:t>TAISYKLĖSE VARTOJAMI SUTRUMPINIMAI IR SĄVOKOS</w:t>
      </w:r>
    </w:p>
    <w:p w14:paraId="657D1E3B" w14:textId="77777777" w:rsidR="00FE401F" w:rsidRDefault="00FE401F">
      <w:pPr>
        <w:widowControl w:val="0"/>
        <w:tabs>
          <w:tab w:val="left" w:pos="6096"/>
        </w:tabs>
        <w:spacing w:line="276" w:lineRule="auto"/>
        <w:ind w:firstLine="567"/>
        <w:jc w:val="center"/>
        <w:rPr>
          <w:b/>
          <w:bCs/>
          <w:color w:val="000000"/>
          <w:szCs w:val="24"/>
          <w:lang w:eastAsia="lt-LT"/>
        </w:rPr>
      </w:pPr>
    </w:p>
    <w:p w14:paraId="657D1E3C" w14:textId="77777777" w:rsidR="00FE401F" w:rsidRDefault="000A2BAC">
      <w:pPr>
        <w:widowControl w:val="0"/>
        <w:tabs>
          <w:tab w:val="left" w:pos="993"/>
          <w:tab w:val="left" w:pos="6096"/>
        </w:tabs>
        <w:spacing w:line="276" w:lineRule="auto"/>
        <w:ind w:firstLine="567"/>
        <w:jc w:val="both"/>
        <w:rPr>
          <w:color w:val="000000"/>
          <w:szCs w:val="24"/>
          <w:lang w:eastAsia="lt-LT"/>
        </w:rPr>
      </w:pPr>
      <w:r>
        <w:rPr>
          <w:szCs w:val="24"/>
          <w:lang w:eastAsia="lt-LT"/>
        </w:rPr>
        <w:t>4</w:t>
      </w:r>
      <w:r>
        <w:rPr>
          <w:szCs w:val="24"/>
          <w:lang w:eastAsia="lt-LT"/>
        </w:rPr>
        <w:t>.</w:t>
      </w:r>
      <w:r>
        <w:rPr>
          <w:szCs w:val="24"/>
          <w:lang w:eastAsia="lt-LT"/>
        </w:rPr>
        <w:tab/>
      </w:r>
      <w:r>
        <w:rPr>
          <w:color w:val="000000"/>
          <w:szCs w:val="24"/>
          <w:lang w:eastAsia="lt-LT"/>
        </w:rPr>
        <w:t>Taisyklėse vartojami sutrumpinimai:</w:t>
      </w:r>
    </w:p>
    <w:p w14:paraId="657D1E3D" w14:textId="77777777" w:rsidR="00FE401F" w:rsidRDefault="000A2BAC">
      <w:pPr>
        <w:widowControl w:val="0"/>
        <w:tabs>
          <w:tab w:val="left" w:pos="993"/>
          <w:tab w:val="left" w:pos="6096"/>
        </w:tabs>
        <w:spacing w:line="276" w:lineRule="auto"/>
        <w:ind w:firstLine="567"/>
        <w:jc w:val="both"/>
        <w:rPr>
          <w:color w:val="000000"/>
          <w:szCs w:val="24"/>
          <w:lang w:eastAsia="lt-LT"/>
        </w:rPr>
      </w:pPr>
      <w:r>
        <w:rPr>
          <w:szCs w:val="24"/>
          <w:lang w:eastAsia="lt-LT"/>
        </w:rPr>
        <w:t>4.1</w:t>
      </w:r>
      <w:r>
        <w:rPr>
          <w:szCs w:val="24"/>
          <w:lang w:eastAsia="lt-LT"/>
        </w:rPr>
        <w:t>.</w:t>
      </w:r>
      <w:r>
        <w:rPr>
          <w:szCs w:val="24"/>
          <w:lang w:eastAsia="lt-LT"/>
        </w:rPr>
        <w:tab/>
      </w:r>
      <w:r>
        <w:rPr>
          <w:b/>
          <w:bCs/>
          <w:color w:val="000000"/>
          <w:szCs w:val="24"/>
          <w:lang w:eastAsia="lt-LT"/>
        </w:rPr>
        <w:t>Agentūra</w:t>
      </w:r>
      <w:r>
        <w:rPr>
          <w:color w:val="000000"/>
          <w:szCs w:val="24"/>
          <w:lang w:eastAsia="lt-LT"/>
        </w:rPr>
        <w:t xml:space="preserve"> – Nacionalinė mokėjimo agentūra prie Žemės ūkio ministerijos;</w:t>
      </w:r>
    </w:p>
    <w:p w14:paraId="657D1E3E" w14:textId="77777777" w:rsidR="00FE401F" w:rsidRDefault="000A2BAC">
      <w:pPr>
        <w:widowControl w:val="0"/>
        <w:tabs>
          <w:tab w:val="left" w:pos="993"/>
          <w:tab w:val="left" w:pos="6096"/>
        </w:tabs>
        <w:spacing w:line="276" w:lineRule="auto"/>
        <w:ind w:firstLine="567"/>
        <w:jc w:val="both"/>
        <w:rPr>
          <w:color w:val="000000"/>
          <w:szCs w:val="24"/>
          <w:lang w:eastAsia="lt-LT"/>
        </w:rPr>
      </w:pPr>
      <w:r>
        <w:rPr>
          <w:szCs w:val="24"/>
          <w:lang w:eastAsia="lt-LT"/>
        </w:rPr>
        <w:t>4.2</w:t>
      </w:r>
      <w:r>
        <w:rPr>
          <w:szCs w:val="24"/>
          <w:lang w:eastAsia="lt-LT"/>
        </w:rPr>
        <w:t>.</w:t>
      </w:r>
      <w:r>
        <w:rPr>
          <w:szCs w:val="24"/>
          <w:lang w:eastAsia="lt-LT"/>
        </w:rPr>
        <w:tab/>
      </w:r>
      <w:r>
        <w:rPr>
          <w:b/>
          <w:bCs/>
          <w:color w:val="000000"/>
          <w:szCs w:val="24"/>
          <w:lang w:eastAsia="lt-LT"/>
        </w:rPr>
        <w:t>Agentūros TERPAS</w:t>
      </w:r>
      <w:r>
        <w:rPr>
          <w:color w:val="000000"/>
          <w:szCs w:val="24"/>
          <w:lang w:eastAsia="lt-LT"/>
        </w:rPr>
        <w:t xml:space="preserve"> – Nacionalinės mokėjimo agentūros prie Žemės ūkio ministerijos Kaimo plėtros ir žuvininkystės programų departamento Teritorinis paramos administravimo skyrius;</w:t>
      </w:r>
    </w:p>
    <w:p w14:paraId="657D1E3F" w14:textId="77777777" w:rsidR="00FE401F" w:rsidRDefault="000A2BAC">
      <w:pPr>
        <w:widowControl w:val="0"/>
        <w:tabs>
          <w:tab w:val="left" w:pos="993"/>
          <w:tab w:val="left" w:pos="6096"/>
        </w:tabs>
        <w:spacing w:line="276" w:lineRule="auto"/>
        <w:ind w:firstLine="567"/>
        <w:jc w:val="both"/>
        <w:rPr>
          <w:color w:val="000000"/>
          <w:szCs w:val="24"/>
          <w:lang w:eastAsia="lt-LT"/>
        </w:rPr>
      </w:pPr>
      <w:r>
        <w:rPr>
          <w:szCs w:val="24"/>
          <w:lang w:eastAsia="lt-LT"/>
        </w:rPr>
        <w:t>4.3</w:t>
      </w:r>
      <w:r>
        <w:rPr>
          <w:szCs w:val="24"/>
          <w:lang w:eastAsia="lt-LT"/>
        </w:rPr>
        <w:t>.</w:t>
      </w:r>
      <w:r>
        <w:rPr>
          <w:szCs w:val="24"/>
          <w:lang w:eastAsia="lt-LT"/>
        </w:rPr>
        <w:tab/>
      </w:r>
      <w:r>
        <w:rPr>
          <w:b/>
          <w:bCs/>
          <w:color w:val="000000"/>
          <w:szCs w:val="24"/>
          <w:lang w:eastAsia="lt-LT"/>
        </w:rPr>
        <w:t>Centras</w:t>
      </w:r>
      <w:r>
        <w:rPr>
          <w:color w:val="000000"/>
          <w:szCs w:val="24"/>
          <w:lang w:eastAsia="lt-LT"/>
        </w:rPr>
        <w:t xml:space="preserve"> – Programos „</w:t>
      </w:r>
      <w:proofErr w:type="spellStart"/>
      <w:r>
        <w:rPr>
          <w:color w:val="000000"/>
          <w:szCs w:val="24"/>
          <w:lang w:eastAsia="lt-LT"/>
        </w:rPr>
        <w:t>Leader</w:t>
      </w:r>
      <w:proofErr w:type="spellEnd"/>
      <w:r>
        <w:rPr>
          <w:color w:val="000000"/>
          <w:szCs w:val="24"/>
          <w:lang w:eastAsia="lt-LT"/>
        </w:rPr>
        <w:t>“ ir žemdirbių mokymo metodikos centras;</w:t>
      </w:r>
    </w:p>
    <w:p w14:paraId="657D1E40" w14:textId="77777777" w:rsidR="00FE401F" w:rsidRDefault="000A2BAC">
      <w:pPr>
        <w:widowControl w:val="0"/>
        <w:tabs>
          <w:tab w:val="left" w:pos="993"/>
          <w:tab w:val="left" w:pos="6096"/>
        </w:tabs>
        <w:spacing w:line="276" w:lineRule="auto"/>
        <w:ind w:firstLine="567"/>
        <w:jc w:val="both"/>
        <w:rPr>
          <w:color w:val="000000"/>
          <w:szCs w:val="24"/>
          <w:lang w:eastAsia="lt-LT"/>
        </w:rPr>
      </w:pPr>
      <w:r>
        <w:rPr>
          <w:szCs w:val="24"/>
          <w:lang w:eastAsia="lt-LT"/>
        </w:rPr>
        <w:t>4.4</w:t>
      </w:r>
      <w:r>
        <w:rPr>
          <w:szCs w:val="24"/>
          <w:lang w:eastAsia="lt-LT"/>
        </w:rPr>
        <w:t>.</w:t>
      </w:r>
      <w:r>
        <w:rPr>
          <w:szCs w:val="24"/>
          <w:lang w:eastAsia="lt-LT"/>
        </w:rPr>
        <w:tab/>
      </w:r>
      <w:r>
        <w:rPr>
          <w:b/>
          <w:bCs/>
          <w:color w:val="000000"/>
          <w:szCs w:val="24"/>
          <w:lang w:eastAsia="lt-LT"/>
        </w:rPr>
        <w:t xml:space="preserve">ES </w:t>
      </w:r>
      <w:r>
        <w:rPr>
          <w:color w:val="000000"/>
          <w:szCs w:val="24"/>
          <w:lang w:eastAsia="lt-LT"/>
        </w:rPr>
        <w:t>– Europos Sąjunga;</w:t>
      </w:r>
    </w:p>
    <w:p w14:paraId="657D1E41" w14:textId="77777777" w:rsidR="00FE401F" w:rsidRDefault="000A2BAC">
      <w:pPr>
        <w:widowControl w:val="0"/>
        <w:tabs>
          <w:tab w:val="left" w:pos="993"/>
          <w:tab w:val="left" w:pos="6096"/>
        </w:tabs>
        <w:spacing w:line="276" w:lineRule="auto"/>
        <w:ind w:firstLine="567"/>
        <w:jc w:val="both"/>
        <w:rPr>
          <w:szCs w:val="24"/>
          <w:lang w:eastAsia="lt-LT"/>
        </w:rPr>
      </w:pPr>
    </w:p>
    <w:p w14:paraId="657D1E42" w14:textId="77777777" w:rsidR="00FE401F" w:rsidRDefault="000A2BAC">
      <w:pPr>
        <w:widowControl w:val="0"/>
        <w:tabs>
          <w:tab w:val="left" w:pos="993"/>
          <w:tab w:val="left" w:pos="6096"/>
        </w:tabs>
        <w:spacing w:line="276" w:lineRule="auto"/>
        <w:ind w:firstLine="567"/>
        <w:jc w:val="both"/>
        <w:rPr>
          <w:color w:val="000000"/>
          <w:szCs w:val="24"/>
          <w:lang w:eastAsia="lt-LT"/>
        </w:rPr>
      </w:pPr>
      <w:r>
        <w:rPr>
          <w:szCs w:val="24"/>
          <w:lang w:eastAsia="lt-LT"/>
        </w:rPr>
        <w:t>4.5</w:t>
      </w:r>
      <w:r>
        <w:rPr>
          <w:szCs w:val="24"/>
          <w:lang w:eastAsia="lt-LT"/>
        </w:rPr>
        <w:t>.</w:t>
      </w:r>
      <w:r>
        <w:rPr>
          <w:szCs w:val="24"/>
          <w:lang w:eastAsia="lt-LT"/>
        </w:rPr>
        <w:tab/>
      </w:r>
      <w:r>
        <w:rPr>
          <w:b/>
          <w:bCs/>
          <w:color w:val="000000"/>
          <w:szCs w:val="24"/>
          <w:lang w:eastAsia="lt-LT"/>
        </w:rPr>
        <w:t xml:space="preserve">JAR </w:t>
      </w:r>
      <w:r>
        <w:rPr>
          <w:color w:val="000000"/>
          <w:szCs w:val="24"/>
          <w:lang w:eastAsia="lt-LT"/>
        </w:rPr>
        <w:t>– Lietuvos Respublikos juridinių asmenų registras;</w:t>
      </w:r>
    </w:p>
    <w:p w14:paraId="657D1E43" w14:textId="77777777" w:rsidR="00FE401F" w:rsidRDefault="000A2BAC">
      <w:pPr>
        <w:widowControl w:val="0"/>
        <w:tabs>
          <w:tab w:val="left" w:pos="993"/>
          <w:tab w:val="left" w:pos="6096"/>
        </w:tabs>
        <w:spacing w:line="276" w:lineRule="auto"/>
        <w:ind w:firstLine="567"/>
        <w:jc w:val="both"/>
        <w:rPr>
          <w:b/>
          <w:bCs/>
          <w:color w:val="000000"/>
          <w:szCs w:val="24"/>
          <w:lang w:eastAsia="lt-LT"/>
        </w:rPr>
      </w:pPr>
      <w:r>
        <w:rPr>
          <w:szCs w:val="24"/>
          <w:lang w:eastAsia="lt-LT"/>
        </w:rPr>
        <w:t>4.6</w:t>
      </w:r>
      <w:r>
        <w:rPr>
          <w:szCs w:val="24"/>
          <w:lang w:eastAsia="lt-LT"/>
        </w:rPr>
        <w:t>.</w:t>
      </w:r>
      <w:r>
        <w:rPr>
          <w:szCs w:val="24"/>
          <w:lang w:eastAsia="lt-LT"/>
        </w:rPr>
        <w:tab/>
      </w:r>
      <w:r>
        <w:rPr>
          <w:b/>
          <w:bCs/>
          <w:color w:val="000000"/>
          <w:szCs w:val="24"/>
          <w:lang w:eastAsia="lt-LT"/>
        </w:rPr>
        <w:t xml:space="preserve">Ministerija </w:t>
      </w:r>
      <w:r>
        <w:rPr>
          <w:color w:val="000000"/>
          <w:szCs w:val="24"/>
          <w:lang w:eastAsia="lt-LT"/>
        </w:rPr>
        <w:t>– Lietuvos Respublikos žemės ūkio ministerija;</w:t>
      </w:r>
    </w:p>
    <w:p w14:paraId="657D1E44" w14:textId="77777777" w:rsidR="00FE401F" w:rsidRDefault="000A2BAC">
      <w:pPr>
        <w:widowControl w:val="0"/>
        <w:tabs>
          <w:tab w:val="left" w:pos="993"/>
          <w:tab w:val="left" w:pos="6096"/>
        </w:tabs>
        <w:spacing w:line="276" w:lineRule="auto"/>
        <w:ind w:firstLine="567"/>
        <w:jc w:val="both"/>
        <w:rPr>
          <w:color w:val="000000"/>
          <w:szCs w:val="24"/>
          <w:lang w:eastAsia="lt-LT"/>
        </w:rPr>
      </w:pPr>
      <w:r>
        <w:rPr>
          <w:szCs w:val="24"/>
          <w:lang w:eastAsia="lt-LT"/>
        </w:rPr>
        <w:t>4.7</w:t>
      </w:r>
      <w:r>
        <w:rPr>
          <w:szCs w:val="24"/>
          <w:lang w:eastAsia="lt-LT"/>
        </w:rPr>
        <w:t>.</w:t>
      </w:r>
      <w:r>
        <w:rPr>
          <w:szCs w:val="24"/>
          <w:lang w:eastAsia="lt-LT"/>
        </w:rPr>
        <w:tab/>
      </w:r>
      <w:r>
        <w:rPr>
          <w:b/>
          <w:bCs/>
          <w:color w:val="000000"/>
          <w:szCs w:val="24"/>
          <w:lang w:eastAsia="lt-LT"/>
        </w:rPr>
        <w:t>PAK</w:t>
      </w:r>
      <w:r>
        <w:rPr>
          <w:color w:val="000000"/>
          <w:szCs w:val="24"/>
          <w:lang w:eastAsia="lt-LT"/>
        </w:rPr>
        <w:t xml:space="preserve"> – Projektų atrankos komitetas;</w:t>
      </w:r>
    </w:p>
    <w:p w14:paraId="657D1E45" w14:textId="77777777" w:rsidR="00FE401F" w:rsidRDefault="000A2BAC">
      <w:pPr>
        <w:widowControl w:val="0"/>
        <w:tabs>
          <w:tab w:val="left" w:pos="993"/>
          <w:tab w:val="left" w:pos="6096"/>
        </w:tabs>
        <w:spacing w:line="276" w:lineRule="auto"/>
        <w:ind w:firstLine="567"/>
        <w:jc w:val="both"/>
        <w:rPr>
          <w:color w:val="000000"/>
          <w:szCs w:val="24"/>
          <w:lang w:eastAsia="lt-LT"/>
        </w:rPr>
      </w:pPr>
      <w:r>
        <w:rPr>
          <w:szCs w:val="24"/>
          <w:lang w:eastAsia="lt-LT"/>
        </w:rPr>
        <w:t>4.8</w:t>
      </w:r>
      <w:r>
        <w:rPr>
          <w:szCs w:val="24"/>
          <w:lang w:eastAsia="lt-LT"/>
        </w:rPr>
        <w:t>.</w:t>
      </w:r>
      <w:r>
        <w:rPr>
          <w:szCs w:val="24"/>
          <w:lang w:eastAsia="lt-LT"/>
        </w:rPr>
        <w:tab/>
      </w:r>
      <w:r>
        <w:rPr>
          <w:b/>
          <w:bCs/>
          <w:color w:val="000000"/>
          <w:szCs w:val="24"/>
          <w:lang w:eastAsia="lt-LT"/>
        </w:rPr>
        <w:t xml:space="preserve">PVM </w:t>
      </w:r>
      <w:r>
        <w:rPr>
          <w:color w:val="000000"/>
          <w:szCs w:val="24"/>
          <w:lang w:eastAsia="lt-LT"/>
        </w:rPr>
        <w:t>– pridėtinės vertės mokestis;</w:t>
      </w:r>
    </w:p>
    <w:p w14:paraId="657D1E46" w14:textId="77777777" w:rsidR="00FE401F" w:rsidRDefault="000A2BAC">
      <w:pPr>
        <w:widowControl w:val="0"/>
        <w:tabs>
          <w:tab w:val="left" w:pos="993"/>
          <w:tab w:val="left" w:pos="6096"/>
        </w:tabs>
        <w:spacing w:line="276" w:lineRule="auto"/>
        <w:ind w:firstLine="567"/>
        <w:jc w:val="both"/>
        <w:rPr>
          <w:color w:val="000000"/>
          <w:szCs w:val="24"/>
          <w:lang w:eastAsia="lt-LT"/>
        </w:rPr>
      </w:pPr>
      <w:r>
        <w:rPr>
          <w:szCs w:val="24"/>
          <w:lang w:eastAsia="lt-LT"/>
        </w:rPr>
        <w:t>5</w:t>
      </w:r>
      <w:r>
        <w:rPr>
          <w:szCs w:val="24"/>
          <w:lang w:eastAsia="lt-LT"/>
        </w:rPr>
        <w:t>.</w:t>
      </w:r>
      <w:r>
        <w:rPr>
          <w:szCs w:val="24"/>
          <w:lang w:eastAsia="lt-LT"/>
        </w:rPr>
        <w:tab/>
      </w:r>
      <w:r>
        <w:rPr>
          <w:color w:val="000000"/>
          <w:szCs w:val="24"/>
          <w:lang w:eastAsia="lt-LT"/>
        </w:rPr>
        <w:t>Kiti Taisyklėse vartojami sutrumpinimai apibrėžiami kituose Lietuvos Respublikos teisės aktuose.</w:t>
      </w:r>
    </w:p>
    <w:p w14:paraId="657D1E47" w14:textId="77777777" w:rsidR="00FE401F" w:rsidRDefault="000A2BAC">
      <w:pPr>
        <w:widowControl w:val="0"/>
        <w:tabs>
          <w:tab w:val="left" w:pos="993"/>
          <w:tab w:val="left" w:pos="6096"/>
        </w:tabs>
        <w:spacing w:line="276" w:lineRule="auto"/>
        <w:ind w:firstLine="567"/>
        <w:jc w:val="both"/>
        <w:rPr>
          <w:color w:val="000000"/>
          <w:szCs w:val="24"/>
          <w:lang w:eastAsia="lt-LT"/>
        </w:rPr>
      </w:pPr>
      <w:r>
        <w:rPr>
          <w:szCs w:val="24"/>
          <w:lang w:eastAsia="lt-LT"/>
        </w:rPr>
        <w:t>6</w:t>
      </w:r>
      <w:r>
        <w:rPr>
          <w:szCs w:val="24"/>
          <w:lang w:eastAsia="lt-LT"/>
        </w:rPr>
        <w:t>.</w:t>
      </w:r>
      <w:r>
        <w:rPr>
          <w:szCs w:val="24"/>
          <w:lang w:eastAsia="lt-LT"/>
        </w:rPr>
        <w:tab/>
      </w:r>
      <w:r>
        <w:rPr>
          <w:color w:val="000000"/>
          <w:szCs w:val="24"/>
          <w:lang w:eastAsia="lt-LT"/>
        </w:rPr>
        <w:t>Taisyklėse vartojamos sąvokos:</w:t>
      </w:r>
    </w:p>
    <w:p w14:paraId="657D1E48" w14:textId="77777777" w:rsidR="00FE401F" w:rsidRDefault="000A2BAC">
      <w:pPr>
        <w:widowControl w:val="0"/>
        <w:tabs>
          <w:tab w:val="left" w:pos="6096"/>
        </w:tabs>
        <w:spacing w:line="276" w:lineRule="auto"/>
        <w:ind w:firstLine="567"/>
        <w:jc w:val="both"/>
        <w:rPr>
          <w:color w:val="000000"/>
          <w:szCs w:val="24"/>
          <w:lang w:eastAsia="lt-LT"/>
        </w:rPr>
      </w:pPr>
      <w:r>
        <w:rPr>
          <w:color w:val="000000"/>
          <w:szCs w:val="24"/>
          <w:lang w:eastAsia="lt-LT"/>
        </w:rPr>
        <w:t>6.1</w:t>
      </w:r>
      <w:r>
        <w:rPr>
          <w:color w:val="000000"/>
          <w:szCs w:val="24"/>
          <w:lang w:eastAsia="lt-LT"/>
        </w:rPr>
        <w:t>.</w:t>
      </w:r>
      <w:r>
        <w:rPr>
          <w:b/>
          <w:bCs/>
          <w:color w:val="000000"/>
          <w:szCs w:val="24"/>
          <w:lang w:eastAsia="lt-LT"/>
        </w:rPr>
        <w:t xml:space="preserve"> Kaimo bendruomenė</w:t>
      </w:r>
      <w:r>
        <w:rPr>
          <w:color w:val="000000"/>
          <w:szCs w:val="24"/>
          <w:lang w:eastAsia="lt-LT"/>
        </w:rPr>
        <w:t xml:space="preserve"> – kaimo vietovės gyventojai, siejami bendrų gyvenimo kaimynystėje poreikių ir interesų. Kaimo bendruomenė, siekianti gauti finansinę paramą, turi Lietuvos Respublikos asociacijų įstatymo arba Lietuvos Respublikos viešųjų įstaigų įstatymo nustatyta tvarka </w:t>
      </w:r>
      <w:r>
        <w:rPr>
          <w:color w:val="000000"/>
          <w:szCs w:val="24"/>
          <w:lang w:eastAsia="lt-LT"/>
        </w:rPr>
        <w:t xml:space="preserve">įsteigti bendruomeninę organizaciją, kurios paskirtis – per inicijuotus projektus įgyvendinti viešuosius interesus, susijusius su gyvenimu kaimynystėje. </w:t>
      </w:r>
    </w:p>
    <w:p w14:paraId="657D1E49" w14:textId="77777777" w:rsidR="00FE401F" w:rsidRDefault="000A2BAC">
      <w:pPr>
        <w:widowControl w:val="0"/>
        <w:tabs>
          <w:tab w:val="left" w:pos="6096"/>
        </w:tabs>
        <w:spacing w:line="276" w:lineRule="auto"/>
        <w:ind w:firstLine="567"/>
        <w:jc w:val="both"/>
        <w:rPr>
          <w:color w:val="000000"/>
          <w:szCs w:val="24"/>
          <w:lang w:eastAsia="lt-LT"/>
        </w:rPr>
      </w:pPr>
      <w:r>
        <w:rPr>
          <w:color w:val="000000"/>
          <w:szCs w:val="24"/>
          <w:lang w:eastAsia="lt-LT"/>
        </w:rPr>
        <w:t>6.2</w:t>
      </w:r>
      <w:r>
        <w:rPr>
          <w:color w:val="000000"/>
          <w:szCs w:val="24"/>
          <w:lang w:eastAsia="lt-LT"/>
        </w:rPr>
        <w:t xml:space="preserve">. </w:t>
      </w:r>
      <w:r>
        <w:rPr>
          <w:b/>
          <w:bCs/>
          <w:color w:val="000000"/>
          <w:szCs w:val="24"/>
          <w:lang w:eastAsia="lt-LT"/>
        </w:rPr>
        <w:t>Kaimo vietovė</w:t>
      </w:r>
      <w:r>
        <w:rPr>
          <w:color w:val="000000"/>
          <w:szCs w:val="24"/>
          <w:lang w:eastAsia="lt-LT"/>
        </w:rPr>
        <w:t xml:space="preserve"> – pagal Lietuvos Respublikos teritorijos administracinių vienetų ir jų ribų įst</w:t>
      </w:r>
      <w:r>
        <w:rPr>
          <w:color w:val="000000"/>
          <w:szCs w:val="24"/>
          <w:lang w:eastAsia="lt-LT"/>
        </w:rPr>
        <w:t>atymą kaimo vietovės ar miestelio statusą atitinkanti gyvenamoji vietovė.</w:t>
      </w:r>
    </w:p>
    <w:p w14:paraId="657D1E4A" w14:textId="77777777" w:rsidR="00FE401F" w:rsidRDefault="000A2BAC">
      <w:pPr>
        <w:widowControl w:val="0"/>
        <w:tabs>
          <w:tab w:val="left" w:pos="6096"/>
        </w:tabs>
        <w:spacing w:line="276" w:lineRule="auto"/>
        <w:ind w:firstLine="567"/>
        <w:jc w:val="both"/>
        <w:rPr>
          <w:b/>
          <w:bCs/>
          <w:color w:val="000000"/>
          <w:szCs w:val="24"/>
          <w:lang w:eastAsia="lt-LT"/>
        </w:rPr>
      </w:pPr>
      <w:r>
        <w:rPr>
          <w:color w:val="000000"/>
          <w:szCs w:val="24"/>
          <w:lang w:eastAsia="lt-LT"/>
        </w:rPr>
        <w:t>6.3</w:t>
      </w:r>
      <w:r>
        <w:rPr>
          <w:color w:val="000000"/>
          <w:szCs w:val="24"/>
          <w:lang w:eastAsia="lt-LT"/>
        </w:rPr>
        <w:t>.</w:t>
      </w:r>
      <w:r>
        <w:rPr>
          <w:b/>
          <w:bCs/>
          <w:color w:val="000000"/>
          <w:szCs w:val="24"/>
          <w:lang w:eastAsia="lt-LT"/>
        </w:rPr>
        <w:t xml:space="preserve"> Mokėjimo prašymas</w:t>
      </w:r>
      <w:r>
        <w:rPr>
          <w:color w:val="000000"/>
          <w:szCs w:val="24"/>
          <w:lang w:eastAsia="lt-LT"/>
        </w:rPr>
        <w:t xml:space="preserve"> – paramos gavėjo užpildytas ir Agentūrai teikiamas jos nustatytos formos prašymas apmokėti tinkamas finansuoti projekto išlaidas.</w:t>
      </w:r>
      <w:r>
        <w:rPr>
          <w:b/>
          <w:bCs/>
          <w:color w:val="000000"/>
          <w:szCs w:val="24"/>
          <w:lang w:eastAsia="lt-LT"/>
        </w:rPr>
        <w:t xml:space="preserve"> </w:t>
      </w:r>
    </w:p>
    <w:p w14:paraId="657D1E4B" w14:textId="77777777" w:rsidR="00FE401F" w:rsidRDefault="000A2BAC">
      <w:pPr>
        <w:widowControl w:val="0"/>
        <w:tabs>
          <w:tab w:val="left" w:pos="6096"/>
        </w:tabs>
        <w:spacing w:line="276" w:lineRule="auto"/>
        <w:ind w:firstLine="567"/>
        <w:jc w:val="both"/>
        <w:rPr>
          <w:color w:val="000000"/>
          <w:szCs w:val="24"/>
          <w:lang w:eastAsia="lt-LT"/>
        </w:rPr>
      </w:pPr>
      <w:r>
        <w:rPr>
          <w:color w:val="000000"/>
          <w:szCs w:val="24"/>
          <w:lang w:eastAsia="lt-LT"/>
        </w:rPr>
        <w:t>6.4</w:t>
      </w:r>
      <w:r>
        <w:rPr>
          <w:color w:val="000000"/>
          <w:szCs w:val="24"/>
          <w:lang w:eastAsia="lt-LT"/>
        </w:rPr>
        <w:t>.</w:t>
      </w:r>
      <w:r>
        <w:rPr>
          <w:b/>
          <w:bCs/>
          <w:color w:val="000000"/>
          <w:szCs w:val="24"/>
          <w:lang w:eastAsia="lt-LT"/>
        </w:rPr>
        <w:t xml:space="preserve"> Paramos paraiška </w:t>
      </w:r>
      <w:r>
        <w:rPr>
          <w:color w:val="000000"/>
          <w:szCs w:val="24"/>
          <w:lang w:eastAsia="lt-LT"/>
        </w:rPr>
        <w:t>–</w:t>
      </w:r>
      <w:r>
        <w:rPr>
          <w:b/>
          <w:bCs/>
          <w:color w:val="000000"/>
          <w:szCs w:val="24"/>
          <w:lang w:eastAsia="lt-LT"/>
        </w:rPr>
        <w:t xml:space="preserve"> </w:t>
      </w:r>
      <w:r>
        <w:rPr>
          <w:color w:val="000000"/>
          <w:szCs w:val="24"/>
          <w:lang w:eastAsia="lt-LT"/>
        </w:rPr>
        <w:t>Taisyklių 1 priede</w:t>
      </w:r>
      <w:r>
        <w:rPr>
          <w:b/>
          <w:bCs/>
          <w:color w:val="000000"/>
          <w:szCs w:val="24"/>
          <w:lang w:eastAsia="lt-LT"/>
        </w:rPr>
        <w:t xml:space="preserve"> </w:t>
      </w:r>
      <w:r>
        <w:rPr>
          <w:color w:val="000000"/>
          <w:szCs w:val="24"/>
          <w:lang w:eastAsia="lt-LT"/>
        </w:rPr>
        <w:t>nustatytos formos dokumentas, kurį turi užpildyti ir pateikti pareiškėja, siekianti gauti paramą.</w:t>
      </w:r>
    </w:p>
    <w:p w14:paraId="657D1E4C" w14:textId="77777777" w:rsidR="00FE401F" w:rsidRDefault="000A2BAC">
      <w:pPr>
        <w:widowControl w:val="0"/>
        <w:tabs>
          <w:tab w:val="left" w:pos="6096"/>
        </w:tabs>
        <w:spacing w:line="276" w:lineRule="auto"/>
        <w:ind w:firstLine="567"/>
        <w:jc w:val="both"/>
        <w:rPr>
          <w:color w:val="000000"/>
          <w:szCs w:val="24"/>
          <w:lang w:eastAsia="lt-LT"/>
        </w:rPr>
      </w:pPr>
      <w:r>
        <w:rPr>
          <w:color w:val="000000"/>
          <w:szCs w:val="24"/>
          <w:lang w:eastAsia="lt-LT"/>
        </w:rPr>
        <w:t>6.5</w:t>
      </w:r>
      <w:r>
        <w:rPr>
          <w:color w:val="000000"/>
          <w:szCs w:val="24"/>
          <w:lang w:eastAsia="lt-LT"/>
        </w:rPr>
        <w:t xml:space="preserve">. </w:t>
      </w:r>
      <w:r>
        <w:rPr>
          <w:b/>
          <w:bCs/>
          <w:color w:val="000000"/>
          <w:szCs w:val="24"/>
          <w:lang w:eastAsia="lt-LT"/>
        </w:rPr>
        <w:t>Vietos veiklos grupė</w:t>
      </w:r>
      <w:r>
        <w:rPr>
          <w:color w:val="000000"/>
          <w:szCs w:val="24"/>
          <w:lang w:eastAsia="lt-LT"/>
        </w:rPr>
        <w:t xml:space="preserve"> (toliau – VVG) – trims sektoriams: pilietinei visuomenei, verslui ir vietos valdžiai, ats</w:t>
      </w:r>
      <w:r>
        <w:rPr>
          <w:color w:val="000000"/>
          <w:szCs w:val="24"/>
          <w:lang w:eastAsia="lt-LT"/>
        </w:rPr>
        <w:t>tovaujantis viešasis juridinis asmuo, savo veikla siekiantis įgyvendinti tam tikros teritorijos plėtros tikslus ir tenkinti tos teritorijos gyventojų bei jų bendruomenių poreikius.</w:t>
      </w:r>
    </w:p>
    <w:p w14:paraId="657D1E4D" w14:textId="77777777" w:rsidR="00FE401F" w:rsidRDefault="000A2BAC">
      <w:pPr>
        <w:widowControl w:val="0"/>
        <w:tabs>
          <w:tab w:val="left" w:pos="6096"/>
        </w:tabs>
        <w:spacing w:line="276" w:lineRule="auto"/>
        <w:ind w:firstLine="567"/>
        <w:jc w:val="both"/>
        <w:rPr>
          <w:color w:val="000000"/>
          <w:szCs w:val="24"/>
          <w:lang w:eastAsia="lt-LT"/>
        </w:rPr>
      </w:pPr>
      <w:r>
        <w:rPr>
          <w:color w:val="000000"/>
          <w:szCs w:val="24"/>
          <w:lang w:eastAsia="lt-LT"/>
        </w:rPr>
        <w:t>7</w:t>
      </w:r>
      <w:r>
        <w:rPr>
          <w:color w:val="000000"/>
          <w:szCs w:val="24"/>
          <w:lang w:eastAsia="lt-LT"/>
        </w:rPr>
        <w:t>. Kitos Taisyklėse vartojamos sąvokos apibrėžtos Bendrosiose adminis</w:t>
      </w:r>
      <w:r>
        <w:rPr>
          <w:color w:val="000000"/>
          <w:szCs w:val="24"/>
          <w:lang w:eastAsia="lt-LT"/>
        </w:rPr>
        <w:t>travimo taisyklėse ir kituose Lietuvos Respublikos teisės aktuose.</w:t>
      </w:r>
    </w:p>
    <w:p w14:paraId="657D1E4E" w14:textId="77777777" w:rsidR="00FE401F" w:rsidRDefault="000A2BAC">
      <w:pPr>
        <w:widowControl w:val="0"/>
        <w:tabs>
          <w:tab w:val="left" w:pos="6096"/>
        </w:tabs>
        <w:spacing w:line="276" w:lineRule="auto"/>
        <w:ind w:firstLine="567"/>
        <w:jc w:val="center"/>
        <w:rPr>
          <w:b/>
          <w:bCs/>
          <w:color w:val="000000"/>
          <w:szCs w:val="24"/>
          <w:lang w:eastAsia="lt-LT"/>
        </w:rPr>
      </w:pPr>
    </w:p>
    <w:p w14:paraId="657D1E4F" w14:textId="77777777" w:rsidR="00FE401F" w:rsidRDefault="000A2BAC">
      <w:pPr>
        <w:widowControl w:val="0"/>
        <w:tabs>
          <w:tab w:val="left" w:pos="6096"/>
        </w:tabs>
        <w:spacing w:line="276" w:lineRule="auto"/>
        <w:ind w:firstLine="567"/>
        <w:jc w:val="center"/>
        <w:rPr>
          <w:b/>
          <w:bCs/>
          <w:color w:val="000000"/>
          <w:szCs w:val="24"/>
          <w:lang w:eastAsia="lt-LT"/>
        </w:rPr>
      </w:pPr>
      <w:r>
        <w:rPr>
          <w:b/>
          <w:bCs/>
          <w:color w:val="000000"/>
          <w:szCs w:val="24"/>
          <w:lang w:eastAsia="lt-LT"/>
        </w:rPr>
        <w:t>III</w:t>
      </w:r>
      <w:r>
        <w:rPr>
          <w:b/>
          <w:bCs/>
          <w:color w:val="000000"/>
          <w:szCs w:val="24"/>
          <w:lang w:eastAsia="lt-LT"/>
        </w:rPr>
        <w:t xml:space="preserve"> SKYRIUS</w:t>
      </w:r>
    </w:p>
    <w:p w14:paraId="657D1E50" w14:textId="77777777" w:rsidR="00FE401F" w:rsidRDefault="000A2BAC">
      <w:pPr>
        <w:widowControl w:val="0"/>
        <w:tabs>
          <w:tab w:val="left" w:pos="6096"/>
        </w:tabs>
        <w:spacing w:line="276" w:lineRule="auto"/>
        <w:ind w:firstLine="567"/>
        <w:jc w:val="center"/>
        <w:rPr>
          <w:b/>
          <w:bCs/>
          <w:color w:val="000000"/>
          <w:szCs w:val="24"/>
          <w:lang w:eastAsia="lt-LT"/>
        </w:rPr>
      </w:pPr>
      <w:r>
        <w:rPr>
          <w:b/>
          <w:bCs/>
          <w:color w:val="000000"/>
          <w:szCs w:val="24"/>
          <w:lang w:eastAsia="lt-LT"/>
        </w:rPr>
        <w:t>TINKAMOS  PAREIŠKĖJOS, REMIAMOS VEIKLOS SRITYS IR PARAMOS DYDIS</w:t>
      </w:r>
    </w:p>
    <w:p w14:paraId="657D1E51" w14:textId="77777777" w:rsidR="00FE401F" w:rsidRDefault="00FE401F">
      <w:pPr>
        <w:widowControl w:val="0"/>
        <w:tabs>
          <w:tab w:val="left" w:pos="6096"/>
        </w:tabs>
        <w:spacing w:line="276" w:lineRule="auto"/>
        <w:ind w:firstLine="567"/>
        <w:jc w:val="center"/>
        <w:rPr>
          <w:b/>
          <w:bCs/>
          <w:color w:val="000000"/>
          <w:szCs w:val="24"/>
          <w:lang w:eastAsia="lt-LT"/>
        </w:rPr>
      </w:pPr>
    </w:p>
    <w:p w14:paraId="657D1E52" w14:textId="77777777" w:rsidR="00FE401F" w:rsidRDefault="000A2BAC">
      <w:pPr>
        <w:widowControl w:val="0"/>
        <w:tabs>
          <w:tab w:val="left" w:pos="426"/>
          <w:tab w:val="left" w:pos="993"/>
          <w:tab w:val="left" w:pos="6096"/>
        </w:tabs>
        <w:spacing w:line="276" w:lineRule="auto"/>
        <w:ind w:firstLine="567"/>
        <w:jc w:val="both"/>
        <w:rPr>
          <w:color w:val="000000"/>
          <w:szCs w:val="24"/>
          <w:lang w:eastAsia="lt-LT"/>
        </w:rPr>
      </w:pPr>
      <w:r>
        <w:rPr>
          <w:color w:val="000000"/>
          <w:szCs w:val="24"/>
          <w:lang w:eastAsia="lt-LT"/>
        </w:rPr>
        <w:t>8</w:t>
      </w:r>
      <w:r>
        <w:rPr>
          <w:color w:val="000000"/>
          <w:szCs w:val="24"/>
          <w:lang w:eastAsia="lt-LT"/>
        </w:rPr>
        <w:t>.</w:t>
      </w:r>
      <w:r>
        <w:rPr>
          <w:color w:val="000000"/>
          <w:szCs w:val="24"/>
          <w:lang w:eastAsia="lt-LT"/>
        </w:rPr>
        <w:tab/>
        <w:t>Paramos pagal šias Taisykles gali kreiptis:</w:t>
      </w:r>
    </w:p>
    <w:p w14:paraId="657D1E53" w14:textId="77777777" w:rsidR="00FE401F" w:rsidRDefault="000A2BAC">
      <w:pPr>
        <w:widowControl w:val="0"/>
        <w:tabs>
          <w:tab w:val="left" w:pos="426"/>
          <w:tab w:val="left" w:pos="6096"/>
        </w:tabs>
        <w:spacing w:line="276" w:lineRule="auto"/>
        <w:ind w:firstLine="567"/>
        <w:jc w:val="both"/>
        <w:rPr>
          <w:color w:val="000000"/>
          <w:szCs w:val="24"/>
          <w:lang w:eastAsia="lt-LT"/>
        </w:rPr>
      </w:pPr>
      <w:r>
        <w:rPr>
          <w:color w:val="000000"/>
          <w:szCs w:val="24"/>
          <w:lang w:eastAsia="lt-LT"/>
        </w:rPr>
        <w:t>8.1</w:t>
      </w:r>
      <w:r>
        <w:rPr>
          <w:color w:val="000000"/>
          <w:szCs w:val="24"/>
          <w:lang w:eastAsia="lt-LT"/>
        </w:rPr>
        <w:t>. kaimo bendruomenė, atitinkanti Taisyklių 17 pun</w:t>
      </w:r>
      <w:r>
        <w:rPr>
          <w:color w:val="000000"/>
          <w:szCs w:val="24"/>
          <w:lang w:eastAsia="lt-LT"/>
        </w:rPr>
        <w:t>kte nurodytus reikalavimus;</w:t>
      </w:r>
    </w:p>
    <w:p w14:paraId="657D1E54" w14:textId="77777777" w:rsidR="00FE401F" w:rsidRDefault="000A2BAC">
      <w:pPr>
        <w:widowControl w:val="0"/>
        <w:tabs>
          <w:tab w:val="left" w:pos="426"/>
          <w:tab w:val="left" w:pos="6096"/>
        </w:tabs>
        <w:spacing w:line="276" w:lineRule="auto"/>
        <w:ind w:firstLine="567"/>
        <w:jc w:val="both"/>
        <w:rPr>
          <w:color w:val="000000"/>
          <w:szCs w:val="24"/>
          <w:lang w:eastAsia="lt-LT"/>
        </w:rPr>
      </w:pPr>
      <w:r>
        <w:rPr>
          <w:color w:val="000000"/>
          <w:szCs w:val="24"/>
          <w:lang w:eastAsia="lt-LT"/>
        </w:rPr>
        <w:t>8.2</w:t>
      </w:r>
      <w:r>
        <w:rPr>
          <w:color w:val="000000"/>
          <w:szCs w:val="24"/>
          <w:lang w:eastAsia="lt-LT"/>
        </w:rPr>
        <w:t>. rajono kaimo bendruomenes vienijanti organizacija (jos pavadinime gali būti žodžiai „sąjunga“, „asociacija“, ir  kt.), atitinkanti Taisyklių 18 punkte nurodytus reikalavimus;</w:t>
      </w:r>
    </w:p>
    <w:p w14:paraId="657D1E55" w14:textId="77777777" w:rsidR="00FE401F" w:rsidRDefault="000A2BAC">
      <w:pPr>
        <w:widowControl w:val="0"/>
        <w:tabs>
          <w:tab w:val="left" w:pos="426"/>
          <w:tab w:val="left" w:pos="6096"/>
        </w:tabs>
        <w:spacing w:line="276" w:lineRule="auto"/>
        <w:ind w:firstLine="567"/>
        <w:jc w:val="both"/>
        <w:rPr>
          <w:color w:val="000000"/>
          <w:szCs w:val="24"/>
          <w:lang w:eastAsia="lt-LT"/>
        </w:rPr>
      </w:pPr>
      <w:r>
        <w:rPr>
          <w:color w:val="000000"/>
          <w:szCs w:val="24"/>
          <w:lang w:eastAsia="lt-LT"/>
        </w:rPr>
        <w:t>8.3</w:t>
      </w:r>
      <w:r>
        <w:rPr>
          <w:color w:val="000000"/>
          <w:szCs w:val="24"/>
          <w:lang w:eastAsia="lt-LT"/>
        </w:rPr>
        <w:t>. nacionaliniu lygiu kaimo bendruomen</w:t>
      </w:r>
      <w:r>
        <w:rPr>
          <w:color w:val="000000"/>
          <w:szCs w:val="24"/>
          <w:lang w:eastAsia="lt-LT"/>
        </w:rPr>
        <w:t>es vienijanti organizacija (jos pavadinime gali būti žodžiai „sąjunga“, „asociacija“, ir  kt.), atitinkanti Taisyklių 19 punkte nurodytus reikalavimus.</w:t>
      </w:r>
    </w:p>
    <w:p w14:paraId="657D1E56" w14:textId="77777777" w:rsidR="00FE401F" w:rsidRDefault="000A2BAC">
      <w:pPr>
        <w:widowControl w:val="0"/>
        <w:tabs>
          <w:tab w:val="left" w:pos="426"/>
          <w:tab w:val="left" w:pos="6096"/>
        </w:tabs>
        <w:spacing w:line="276" w:lineRule="auto"/>
        <w:ind w:firstLine="567"/>
        <w:jc w:val="both"/>
        <w:rPr>
          <w:color w:val="000000"/>
          <w:szCs w:val="24"/>
          <w:lang w:eastAsia="lt-LT"/>
        </w:rPr>
      </w:pPr>
      <w:r>
        <w:rPr>
          <w:color w:val="000000"/>
          <w:szCs w:val="24"/>
          <w:lang w:eastAsia="lt-LT"/>
        </w:rPr>
        <w:t>9</w:t>
      </w:r>
      <w:r>
        <w:rPr>
          <w:color w:val="000000"/>
          <w:szCs w:val="24"/>
          <w:lang w:eastAsia="lt-LT"/>
        </w:rPr>
        <w:t>. Netinkamos pareiškėjos:</w:t>
      </w:r>
    </w:p>
    <w:p w14:paraId="657D1E57" w14:textId="77777777" w:rsidR="00FE401F" w:rsidRDefault="000A2BAC">
      <w:pPr>
        <w:widowControl w:val="0"/>
        <w:tabs>
          <w:tab w:val="left" w:pos="426"/>
          <w:tab w:val="left" w:pos="6096"/>
        </w:tabs>
        <w:spacing w:line="276" w:lineRule="auto"/>
        <w:ind w:firstLine="567"/>
        <w:jc w:val="both"/>
        <w:rPr>
          <w:color w:val="000000"/>
          <w:szCs w:val="24"/>
          <w:lang w:eastAsia="lt-LT"/>
        </w:rPr>
      </w:pPr>
      <w:r>
        <w:rPr>
          <w:color w:val="000000"/>
          <w:szCs w:val="24"/>
          <w:lang w:eastAsia="lt-LT"/>
        </w:rPr>
        <w:t>9.1</w:t>
      </w:r>
      <w:r>
        <w:rPr>
          <w:color w:val="000000"/>
          <w:szCs w:val="24"/>
          <w:lang w:eastAsia="lt-LT"/>
        </w:rPr>
        <w:t>. organizacija, vienijanti atskiras gyventojų grupes kitais nei gy</w:t>
      </w:r>
      <w:r>
        <w:rPr>
          <w:color w:val="000000"/>
          <w:szCs w:val="24"/>
          <w:lang w:eastAsia="lt-LT"/>
        </w:rPr>
        <w:t>venimo kaimynystėje pagrindais (pvz., lyties, amžiaus, religijos, tautybės ir kt.);</w:t>
      </w:r>
    </w:p>
    <w:p w14:paraId="657D1E58" w14:textId="77777777" w:rsidR="00FE401F" w:rsidRDefault="000A2BAC">
      <w:pPr>
        <w:widowControl w:val="0"/>
        <w:tabs>
          <w:tab w:val="left" w:pos="426"/>
          <w:tab w:val="left" w:pos="6096"/>
        </w:tabs>
        <w:spacing w:line="276" w:lineRule="auto"/>
        <w:ind w:firstLine="567"/>
        <w:jc w:val="both"/>
        <w:rPr>
          <w:color w:val="000000"/>
          <w:szCs w:val="24"/>
          <w:lang w:eastAsia="lt-LT"/>
        </w:rPr>
      </w:pPr>
      <w:r>
        <w:rPr>
          <w:color w:val="000000"/>
          <w:szCs w:val="24"/>
          <w:lang w:eastAsia="lt-LT"/>
        </w:rPr>
        <w:t>9.2</w:t>
      </w:r>
      <w:r>
        <w:rPr>
          <w:color w:val="000000"/>
          <w:szCs w:val="24"/>
          <w:lang w:eastAsia="lt-LT"/>
        </w:rPr>
        <w:t>. VVG.</w:t>
      </w:r>
    </w:p>
    <w:p w14:paraId="657D1E59" w14:textId="77777777" w:rsidR="00FE401F" w:rsidRDefault="000A2BAC">
      <w:pPr>
        <w:widowControl w:val="0"/>
        <w:tabs>
          <w:tab w:val="left" w:pos="426"/>
          <w:tab w:val="left" w:pos="6096"/>
        </w:tabs>
        <w:spacing w:line="276" w:lineRule="auto"/>
        <w:ind w:firstLine="567"/>
        <w:jc w:val="both"/>
        <w:rPr>
          <w:color w:val="000000"/>
          <w:szCs w:val="24"/>
          <w:lang w:eastAsia="lt-LT"/>
        </w:rPr>
      </w:pPr>
      <w:r>
        <w:rPr>
          <w:color w:val="000000"/>
          <w:szCs w:val="24"/>
          <w:lang w:eastAsia="lt-LT"/>
        </w:rPr>
        <w:t>10</w:t>
      </w:r>
      <w:r>
        <w:rPr>
          <w:color w:val="000000"/>
          <w:szCs w:val="24"/>
          <w:lang w:eastAsia="lt-LT"/>
        </w:rPr>
        <w:t>. Remiamos veiklos sritys:</w:t>
      </w:r>
    </w:p>
    <w:p w14:paraId="657D1E5A" w14:textId="77777777" w:rsidR="00FE401F" w:rsidRDefault="000A2BAC">
      <w:pPr>
        <w:widowControl w:val="0"/>
        <w:tabs>
          <w:tab w:val="left" w:pos="0"/>
          <w:tab w:val="left" w:pos="993"/>
          <w:tab w:val="left" w:pos="1134"/>
          <w:tab w:val="left" w:pos="6096"/>
        </w:tabs>
        <w:spacing w:line="276" w:lineRule="auto"/>
        <w:ind w:firstLine="567"/>
        <w:jc w:val="both"/>
        <w:rPr>
          <w:color w:val="000000"/>
          <w:szCs w:val="24"/>
          <w:lang w:eastAsia="lt-LT"/>
        </w:rPr>
      </w:pPr>
      <w:r>
        <w:rPr>
          <w:color w:val="000000"/>
          <w:szCs w:val="24"/>
          <w:lang w:eastAsia="lt-LT"/>
        </w:rPr>
        <w:t>10.1</w:t>
      </w:r>
      <w:r>
        <w:rPr>
          <w:color w:val="000000"/>
          <w:szCs w:val="24"/>
          <w:lang w:eastAsia="lt-LT"/>
        </w:rPr>
        <w:t>.</w:t>
      </w:r>
      <w:r>
        <w:rPr>
          <w:color w:val="000000"/>
          <w:szCs w:val="24"/>
          <w:lang w:eastAsia="lt-LT"/>
        </w:rPr>
        <w:tab/>
        <w:t>kaimo bendruomenės materialinės bazės stiprinimas (toliau – pirmoji veiklos sritis);</w:t>
      </w:r>
    </w:p>
    <w:p w14:paraId="657D1E5B" w14:textId="77777777" w:rsidR="00FE401F" w:rsidRDefault="000A2BAC">
      <w:pPr>
        <w:widowControl w:val="0"/>
        <w:shd w:val="clear" w:color="auto" w:fill="FFFFFF"/>
        <w:tabs>
          <w:tab w:val="left" w:pos="0"/>
          <w:tab w:val="left" w:pos="993"/>
          <w:tab w:val="left" w:pos="1134"/>
          <w:tab w:val="left" w:pos="1276"/>
          <w:tab w:val="left" w:pos="6096"/>
        </w:tabs>
        <w:spacing w:line="276" w:lineRule="auto"/>
        <w:ind w:firstLine="567"/>
        <w:jc w:val="both"/>
        <w:rPr>
          <w:color w:val="000000"/>
          <w:szCs w:val="24"/>
          <w:lang w:eastAsia="lt-LT"/>
        </w:rPr>
      </w:pPr>
      <w:r>
        <w:rPr>
          <w:color w:val="000000"/>
          <w:szCs w:val="24"/>
          <w:lang w:eastAsia="lt-LT"/>
        </w:rPr>
        <w:t>10.2</w:t>
      </w:r>
      <w:r>
        <w:rPr>
          <w:color w:val="000000"/>
          <w:szCs w:val="24"/>
          <w:lang w:eastAsia="lt-LT"/>
        </w:rPr>
        <w:t>.</w:t>
      </w:r>
      <w:r>
        <w:rPr>
          <w:color w:val="000000"/>
          <w:szCs w:val="24"/>
          <w:lang w:eastAsia="lt-LT"/>
        </w:rPr>
        <w:tab/>
      </w:r>
      <w:r>
        <w:rPr>
          <w:color w:val="000000"/>
          <w:szCs w:val="24"/>
          <w:lang w:eastAsia="lt-LT"/>
        </w:rPr>
        <w:t xml:space="preserve"> kaimo vietovės viešųjų erdvių sutvarkymas, pritaikant jas kaimo gyventojų poreikiams (pvz., poilsio ir (arba) laisvalaikio vietos įrengimas) (toliau – antroji veiklos sritis).</w:t>
      </w:r>
    </w:p>
    <w:p w14:paraId="657D1E5C" w14:textId="77777777" w:rsidR="00FE401F" w:rsidRDefault="000A2BAC">
      <w:pPr>
        <w:widowControl w:val="0"/>
        <w:shd w:val="clear" w:color="auto" w:fill="FFFFFF"/>
        <w:tabs>
          <w:tab w:val="left" w:pos="426"/>
          <w:tab w:val="left" w:pos="709"/>
          <w:tab w:val="left" w:pos="993"/>
          <w:tab w:val="left" w:pos="1170"/>
        </w:tabs>
        <w:spacing w:line="276" w:lineRule="auto"/>
        <w:ind w:firstLine="567"/>
        <w:jc w:val="both"/>
        <w:rPr>
          <w:color w:val="000000"/>
          <w:szCs w:val="24"/>
          <w:lang w:eastAsia="lt-LT"/>
        </w:rPr>
      </w:pPr>
    </w:p>
    <w:p w14:paraId="657D1E5D" w14:textId="77777777" w:rsidR="00FE401F" w:rsidRDefault="000A2BAC">
      <w:pPr>
        <w:widowControl w:val="0"/>
        <w:shd w:val="clear" w:color="auto" w:fill="FFFFFF"/>
        <w:tabs>
          <w:tab w:val="left" w:pos="426"/>
          <w:tab w:val="left" w:pos="709"/>
          <w:tab w:val="left" w:pos="993"/>
          <w:tab w:val="left" w:pos="1170"/>
        </w:tabs>
        <w:spacing w:line="276" w:lineRule="auto"/>
        <w:ind w:firstLine="567"/>
        <w:jc w:val="both"/>
        <w:rPr>
          <w:color w:val="000000"/>
          <w:szCs w:val="24"/>
          <w:lang w:eastAsia="lt-LT"/>
        </w:rPr>
      </w:pPr>
      <w:r>
        <w:rPr>
          <w:color w:val="000000"/>
          <w:szCs w:val="24"/>
          <w:lang w:eastAsia="lt-LT"/>
        </w:rPr>
        <w:t>10.3</w:t>
      </w:r>
      <w:r>
        <w:rPr>
          <w:color w:val="000000"/>
          <w:szCs w:val="24"/>
          <w:lang w:eastAsia="lt-LT"/>
        </w:rPr>
        <w:t>.</w:t>
      </w:r>
      <w:r>
        <w:rPr>
          <w:color w:val="000000"/>
          <w:szCs w:val="24"/>
          <w:lang w:eastAsia="lt-LT"/>
        </w:rPr>
        <w:tab/>
        <w:t>tradicinių renginių organizavimas (toliau – trečioji veiklos sritis)</w:t>
      </w:r>
      <w:r>
        <w:rPr>
          <w:color w:val="000000"/>
          <w:szCs w:val="24"/>
          <w:lang w:eastAsia="lt-LT"/>
        </w:rPr>
        <w:t xml:space="preserve">. Tradicinis renginys – </w:t>
      </w:r>
      <w:r>
        <w:rPr>
          <w:color w:val="000000"/>
          <w:szCs w:val="24"/>
          <w:lang w:eastAsia="lt-LT"/>
        </w:rPr>
        <w:lastRenderedPageBreak/>
        <w:t>konkrečiam kaimui ar keliems kaimams ar regionui reikšminga, bent 3 kartus organizuota, kultūrą ir papročius puoselėjanti šventė (pvz., kaimo kapelų festivalis, pleneras, bendruomenių sąskrydis ir kt.). Tradiciniu renginiu nelaikomo</w:t>
      </w:r>
      <w:r>
        <w:rPr>
          <w:color w:val="000000"/>
          <w:szCs w:val="24"/>
          <w:lang w:eastAsia="lt-LT"/>
        </w:rPr>
        <w:t>s valstybinės šventės;</w:t>
      </w:r>
    </w:p>
    <w:p w14:paraId="657D1E5E" w14:textId="77777777" w:rsidR="00FE401F" w:rsidRDefault="000A2BAC">
      <w:pPr>
        <w:widowControl w:val="0"/>
        <w:tabs>
          <w:tab w:val="left" w:pos="0"/>
          <w:tab w:val="left" w:pos="709"/>
          <w:tab w:val="left" w:pos="851"/>
          <w:tab w:val="left" w:pos="993"/>
          <w:tab w:val="left" w:pos="1134"/>
          <w:tab w:val="left" w:pos="1276"/>
          <w:tab w:val="left" w:pos="6096"/>
        </w:tabs>
        <w:spacing w:line="276" w:lineRule="auto"/>
        <w:ind w:firstLine="567"/>
        <w:jc w:val="both"/>
        <w:rPr>
          <w:color w:val="000000"/>
          <w:szCs w:val="24"/>
          <w:lang w:eastAsia="lt-LT"/>
        </w:rPr>
      </w:pPr>
      <w:r>
        <w:rPr>
          <w:color w:val="000000"/>
          <w:szCs w:val="24"/>
          <w:lang w:eastAsia="lt-LT"/>
        </w:rPr>
        <w:t>11</w:t>
      </w:r>
      <w:r>
        <w:rPr>
          <w:color w:val="000000"/>
          <w:szCs w:val="24"/>
          <w:lang w:eastAsia="lt-LT"/>
        </w:rPr>
        <w:t>.</w:t>
      </w:r>
      <w:r>
        <w:rPr>
          <w:color w:val="000000"/>
          <w:szCs w:val="24"/>
          <w:lang w:eastAsia="lt-LT"/>
        </w:rPr>
        <w:tab/>
        <w:t>Pareiškėjos, nurodytos Taisyklių 8.2 ir 8.3 papunkčiuose, paramos gali kreiptis tik pagal Taisyklių 10.3 papunktyje nurodytą trečiąją veiklos sritį.</w:t>
      </w:r>
    </w:p>
    <w:p w14:paraId="657D1E5F" w14:textId="77777777" w:rsidR="00FE401F" w:rsidRDefault="000A2BAC">
      <w:pPr>
        <w:widowControl w:val="0"/>
        <w:tabs>
          <w:tab w:val="left" w:pos="0"/>
          <w:tab w:val="left" w:pos="851"/>
          <w:tab w:val="left" w:pos="1134"/>
          <w:tab w:val="left" w:pos="6096"/>
        </w:tabs>
        <w:spacing w:line="276" w:lineRule="auto"/>
        <w:ind w:firstLine="567"/>
        <w:jc w:val="both"/>
        <w:rPr>
          <w:color w:val="000000"/>
          <w:szCs w:val="24"/>
          <w:lang w:eastAsia="lt-LT"/>
        </w:rPr>
      </w:pPr>
      <w:r>
        <w:rPr>
          <w:color w:val="000000"/>
          <w:szCs w:val="24"/>
          <w:lang w:eastAsia="lt-LT"/>
        </w:rPr>
        <w:t>12</w:t>
      </w:r>
      <w:r>
        <w:rPr>
          <w:color w:val="000000"/>
          <w:szCs w:val="24"/>
          <w:lang w:eastAsia="lt-LT"/>
        </w:rPr>
        <w:t>.</w:t>
      </w:r>
      <w:r>
        <w:rPr>
          <w:color w:val="000000"/>
          <w:szCs w:val="24"/>
          <w:lang w:eastAsia="lt-LT"/>
        </w:rPr>
        <w:tab/>
        <w:t>Preliminarus paramos lėšų paskirstymas:</w:t>
      </w:r>
    </w:p>
    <w:p w14:paraId="657D1E60" w14:textId="77777777" w:rsidR="00FE401F" w:rsidRDefault="000A2BAC">
      <w:pPr>
        <w:widowControl w:val="0"/>
        <w:tabs>
          <w:tab w:val="left" w:pos="0"/>
          <w:tab w:val="left" w:pos="993"/>
          <w:tab w:val="left" w:pos="1134"/>
          <w:tab w:val="left" w:pos="6096"/>
        </w:tabs>
        <w:spacing w:line="276" w:lineRule="auto"/>
        <w:ind w:firstLine="567"/>
        <w:jc w:val="both"/>
        <w:rPr>
          <w:color w:val="000000"/>
          <w:szCs w:val="24"/>
          <w:lang w:eastAsia="lt-LT"/>
        </w:rPr>
      </w:pPr>
      <w:r>
        <w:rPr>
          <w:color w:val="000000"/>
          <w:szCs w:val="24"/>
          <w:lang w:eastAsia="lt-LT"/>
        </w:rPr>
        <w:t>12.1</w:t>
      </w:r>
      <w:r>
        <w:rPr>
          <w:color w:val="000000"/>
          <w:szCs w:val="24"/>
          <w:lang w:eastAsia="lt-LT"/>
        </w:rPr>
        <w:t>.</w:t>
      </w:r>
      <w:r>
        <w:rPr>
          <w:color w:val="000000"/>
          <w:szCs w:val="24"/>
          <w:lang w:eastAsia="lt-LT"/>
        </w:rPr>
        <w:tab/>
        <w:t>pirmajai veiklos s</w:t>
      </w:r>
      <w:r>
        <w:rPr>
          <w:color w:val="000000"/>
          <w:szCs w:val="24"/>
          <w:lang w:eastAsia="lt-LT"/>
        </w:rPr>
        <w:t>ričiai, nurodytai Taisyklių 10.1 papunktyje – iki 30 proc. visų skirtų lėšų;</w:t>
      </w:r>
    </w:p>
    <w:p w14:paraId="657D1E61" w14:textId="77777777" w:rsidR="00FE401F" w:rsidRDefault="000A2BAC">
      <w:pPr>
        <w:widowControl w:val="0"/>
        <w:tabs>
          <w:tab w:val="left" w:pos="0"/>
          <w:tab w:val="left" w:pos="993"/>
          <w:tab w:val="left" w:pos="1134"/>
          <w:tab w:val="left" w:pos="6096"/>
        </w:tabs>
        <w:spacing w:line="276" w:lineRule="auto"/>
        <w:ind w:firstLine="567"/>
        <w:jc w:val="both"/>
        <w:rPr>
          <w:color w:val="000000"/>
          <w:szCs w:val="24"/>
          <w:lang w:eastAsia="lt-LT"/>
        </w:rPr>
      </w:pPr>
      <w:r>
        <w:rPr>
          <w:color w:val="000000"/>
          <w:szCs w:val="24"/>
          <w:lang w:eastAsia="lt-LT"/>
        </w:rPr>
        <w:t>12.2</w:t>
      </w:r>
      <w:r>
        <w:rPr>
          <w:color w:val="000000"/>
          <w:szCs w:val="24"/>
          <w:lang w:eastAsia="lt-LT"/>
        </w:rPr>
        <w:t>.</w:t>
      </w:r>
      <w:r>
        <w:rPr>
          <w:color w:val="000000"/>
          <w:szCs w:val="24"/>
          <w:lang w:eastAsia="lt-LT"/>
        </w:rPr>
        <w:tab/>
        <w:t>antrajai veiklos sričiai, nurodytai Taisyklių 10.2 papunktyje – iki 40 proc. visų skirtų lėšų;</w:t>
      </w:r>
    </w:p>
    <w:p w14:paraId="657D1E62" w14:textId="77777777" w:rsidR="00FE401F" w:rsidRDefault="000A2BAC">
      <w:pPr>
        <w:widowControl w:val="0"/>
        <w:tabs>
          <w:tab w:val="left" w:pos="0"/>
          <w:tab w:val="left" w:pos="993"/>
          <w:tab w:val="left" w:pos="1134"/>
          <w:tab w:val="left" w:pos="6096"/>
        </w:tabs>
        <w:spacing w:line="276" w:lineRule="auto"/>
        <w:ind w:firstLine="567"/>
        <w:jc w:val="both"/>
        <w:rPr>
          <w:color w:val="000000"/>
          <w:szCs w:val="24"/>
          <w:lang w:eastAsia="lt-LT"/>
        </w:rPr>
      </w:pPr>
      <w:r>
        <w:rPr>
          <w:color w:val="000000"/>
          <w:szCs w:val="24"/>
          <w:lang w:eastAsia="lt-LT"/>
        </w:rPr>
        <w:t>12.3</w:t>
      </w:r>
      <w:r>
        <w:rPr>
          <w:color w:val="000000"/>
          <w:szCs w:val="24"/>
          <w:lang w:eastAsia="lt-LT"/>
        </w:rPr>
        <w:t>.</w:t>
      </w:r>
      <w:r>
        <w:rPr>
          <w:color w:val="000000"/>
          <w:szCs w:val="24"/>
          <w:lang w:eastAsia="lt-LT"/>
        </w:rPr>
        <w:tab/>
        <w:t>trečiajai veiklos sričiai, nurodytai Taisyklių 10.3 papunktyje –</w:t>
      </w:r>
      <w:r>
        <w:rPr>
          <w:color w:val="000000"/>
          <w:szCs w:val="24"/>
          <w:lang w:eastAsia="lt-LT"/>
        </w:rPr>
        <w:t xml:space="preserve"> iki 30 proc. visų skirtų lėšų.</w:t>
      </w:r>
    </w:p>
    <w:p w14:paraId="657D1E63" w14:textId="77777777" w:rsidR="00FE401F" w:rsidRDefault="000A2BAC">
      <w:pPr>
        <w:widowControl w:val="0"/>
        <w:tabs>
          <w:tab w:val="left" w:pos="0"/>
          <w:tab w:val="left" w:pos="993"/>
          <w:tab w:val="left" w:pos="1134"/>
          <w:tab w:val="left" w:pos="6096"/>
        </w:tabs>
        <w:spacing w:line="276" w:lineRule="auto"/>
        <w:ind w:firstLine="567"/>
        <w:jc w:val="both"/>
        <w:rPr>
          <w:color w:val="000000"/>
          <w:szCs w:val="24"/>
          <w:lang w:eastAsia="lt-LT"/>
        </w:rPr>
      </w:pPr>
      <w:r>
        <w:rPr>
          <w:color w:val="000000"/>
          <w:szCs w:val="24"/>
          <w:lang w:eastAsia="lt-LT"/>
        </w:rPr>
        <w:t>13</w:t>
      </w:r>
      <w:r>
        <w:rPr>
          <w:color w:val="000000"/>
          <w:szCs w:val="24"/>
          <w:lang w:eastAsia="lt-LT"/>
        </w:rPr>
        <w:t>.</w:t>
      </w:r>
      <w:r>
        <w:rPr>
          <w:color w:val="000000"/>
          <w:szCs w:val="24"/>
          <w:lang w:eastAsia="lt-LT"/>
        </w:rPr>
        <w:tab/>
        <w:t>Taisyklių 12 punkte nurodytas preliminarus lėšų paskirstymas gali būti keičiamas Taisyklių 60 punkte nurodytais atvejais, taip pat, jei pagal remiamą veiklos sritį pateikiama mažiau paramos paraiškų, paramos paraiš</w:t>
      </w:r>
      <w:r>
        <w:rPr>
          <w:color w:val="000000"/>
          <w:szCs w:val="24"/>
          <w:lang w:eastAsia="lt-LT"/>
        </w:rPr>
        <w:t xml:space="preserve">kos yra nekokybiškos ir kitais PAK ir (arba) Ministerijos sprendimu numatytais atvejais.  </w:t>
      </w:r>
    </w:p>
    <w:p w14:paraId="657D1E64" w14:textId="77777777" w:rsidR="00FE401F" w:rsidRDefault="000A2BAC">
      <w:pPr>
        <w:widowControl w:val="0"/>
        <w:tabs>
          <w:tab w:val="left" w:pos="0"/>
          <w:tab w:val="left" w:pos="851"/>
          <w:tab w:val="left" w:pos="1276"/>
          <w:tab w:val="left" w:pos="6096"/>
        </w:tabs>
        <w:spacing w:line="276" w:lineRule="auto"/>
        <w:ind w:firstLine="567"/>
        <w:jc w:val="both"/>
        <w:rPr>
          <w:color w:val="000000"/>
          <w:szCs w:val="24"/>
          <w:lang w:eastAsia="lt-LT"/>
        </w:rPr>
      </w:pPr>
      <w:r>
        <w:rPr>
          <w:color w:val="000000"/>
          <w:szCs w:val="24"/>
          <w:lang w:eastAsia="lt-LT"/>
        </w:rPr>
        <w:t>14</w:t>
      </w:r>
      <w:r>
        <w:rPr>
          <w:color w:val="000000"/>
          <w:szCs w:val="24"/>
          <w:lang w:eastAsia="lt-LT"/>
        </w:rPr>
        <w:t>. Didžiausia paramos suma vienam projektui, į šią sumą įskaitant PVM:</w:t>
      </w:r>
    </w:p>
    <w:p w14:paraId="657D1E65" w14:textId="77777777" w:rsidR="00FE401F" w:rsidRDefault="000A2BAC">
      <w:pPr>
        <w:widowControl w:val="0"/>
        <w:tabs>
          <w:tab w:val="left" w:pos="0"/>
          <w:tab w:val="left" w:pos="993"/>
          <w:tab w:val="left" w:pos="1276"/>
          <w:tab w:val="left" w:pos="6096"/>
        </w:tabs>
        <w:spacing w:line="276" w:lineRule="auto"/>
        <w:ind w:firstLine="567"/>
        <w:jc w:val="both"/>
        <w:rPr>
          <w:color w:val="000000"/>
          <w:szCs w:val="24"/>
          <w:lang w:eastAsia="lt-LT"/>
        </w:rPr>
      </w:pPr>
      <w:r>
        <w:rPr>
          <w:color w:val="000000"/>
          <w:szCs w:val="24"/>
          <w:lang w:eastAsia="lt-LT"/>
        </w:rPr>
        <w:t>14.1</w:t>
      </w:r>
      <w:r>
        <w:rPr>
          <w:color w:val="000000"/>
          <w:szCs w:val="24"/>
          <w:lang w:eastAsia="lt-LT"/>
        </w:rPr>
        <w:t xml:space="preserve">. kai projektas teikiamas pagal pirmąją veiklos sritį – </w:t>
      </w:r>
      <w:r>
        <w:rPr>
          <w:szCs w:val="24"/>
          <w:lang w:eastAsia="lt-LT"/>
        </w:rPr>
        <w:t xml:space="preserve">3 000 </w:t>
      </w:r>
      <w:proofErr w:type="spellStart"/>
      <w:r>
        <w:rPr>
          <w:szCs w:val="24"/>
          <w:lang w:eastAsia="lt-LT"/>
        </w:rPr>
        <w:t>Eur</w:t>
      </w:r>
      <w:proofErr w:type="spellEnd"/>
      <w:r>
        <w:rPr>
          <w:szCs w:val="24"/>
          <w:lang w:eastAsia="lt-LT"/>
        </w:rPr>
        <w:t xml:space="preserve"> (trys tūkstančiai</w:t>
      </w:r>
      <w:r>
        <w:rPr>
          <w:szCs w:val="24"/>
          <w:lang w:eastAsia="lt-LT"/>
        </w:rPr>
        <w:t xml:space="preserve"> eurų);</w:t>
      </w:r>
    </w:p>
    <w:p w14:paraId="657D1E66" w14:textId="77777777" w:rsidR="00FE401F" w:rsidRDefault="000A2BAC">
      <w:pPr>
        <w:widowControl w:val="0"/>
        <w:tabs>
          <w:tab w:val="left" w:pos="0"/>
          <w:tab w:val="left" w:pos="993"/>
          <w:tab w:val="left" w:pos="1276"/>
          <w:tab w:val="left" w:pos="6096"/>
        </w:tabs>
        <w:spacing w:line="276" w:lineRule="auto"/>
        <w:ind w:firstLine="567"/>
        <w:jc w:val="both"/>
        <w:rPr>
          <w:color w:val="000000"/>
          <w:szCs w:val="24"/>
          <w:lang w:eastAsia="lt-LT"/>
        </w:rPr>
      </w:pPr>
      <w:r>
        <w:rPr>
          <w:color w:val="000000"/>
          <w:szCs w:val="24"/>
          <w:lang w:eastAsia="lt-LT"/>
        </w:rPr>
        <w:t>14.2</w:t>
      </w:r>
      <w:r>
        <w:rPr>
          <w:color w:val="000000"/>
          <w:szCs w:val="24"/>
          <w:lang w:eastAsia="lt-LT"/>
        </w:rPr>
        <w:t xml:space="preserve">. kai projektas teikiamas pagal antrąją veiklos sritį – 7 000 </w:t>
      </w:r>
      <w:proofErr w:type="spellStart"/>
      <w:r>
        <w:rPr>
          <w:color w:val="000000"/>
          <w:szCs w:val="24"/>
          <w:lang w:eastAsia="lt-LT"/>
        </w:rPr>
        <w:t>Eur</w:t>
      </w:r>
      <w:proofErr w:type="spellEnd"/>
      <w:r>
        <w:rPr>
          <w:color w:val="000000"/>
          <w:szCs w:val="24"/>
          <w:lang w:eastAsia="lt-LT"/>
        </w:rPr>
        <w:t xml:space="preserve"> (septyni tūkstančiai eurų);</w:t>
      </w:r>
    </w:p>
    <w:p w14:paraId="657D1E67" w14:textId="77777777" w:rsidR="00FE401F" w:rsidRDefault="000A2BAC">
      <w:pPr>
        <w:widowControl w:val="0"/>
        <w:tabs>
          <w:tab w:val="left" w:pos="1134"/>
          <w:tab w:val="left" w:pos="1276"/>
          <w:tab w:val="left" w:pos="6096"/>
        </w:tabs>
        <w:spacing w:line="276" w:lineRule="auto"/>
        <w:ind w:firstLine="567"/>
        <w:jc w:val="both"/>
        <w:rPr>
          <w:color w:val="000000"/>
          <w:szCs w:val="24"/>
          <w:lang w:eastAsia="lt-LT"/>
        </w:rPr>
      </w:pPr>
      <w:r>
        <w:rPr>
          <w:color w:val="000000"/>
          <w:szCs w:val="24"/>
          <w:lang w:eastAsia="lt-LT"/>
        </w:rPr>
        <w:t>14.3</w:t>
      </w:r>
      <w:r>
        <w:rPr>
          <w:color w:val="000000"/>
          <w:szCs w:val="24"/>
          <w:lang w:eastAsia="lt-LT"/>
        </w:rPr>
        <w:t>. kai projektas teikiamas pagal trečiąją veiklos sritį:</w:t>
      </w:r>
    </w:p>
    <w:p w14:paraId="657D1E68" w14:textId="77777777" w:rsidR="00FE401F" w:rsidRDefault="000A2BAC">
      <w:pPr>
        <w:widowControl w:val="0"/>
        <w:tabs>
          <w:tab w:val="left" w:pos="1134"/>
          <w:tab w:val="left" w:pos="1276"/>
          <w:tab w:val="left" w:pos="6096"/>
        </w:tabs>
        <w:spacing w:line="276" w:lineRule="auto"/>
        <w:ind w:firstLine="567"/>
        <w:jc w:val="both"/>
        <w:rPr>
          <w:color w:val="000000"/>
          <w:szCs w:val="24"/>
          <w:lang w:eastAsia="lt-LT"/>
        </w:rPr>
      </w:pPr>
      <w:r>
        <w:rPr>
          <w:color w:val="000000"/>
          <w:szCs w:val="24"/>
          <w:lang w:eastAsia="lt-LT"/>
        </w:rPr>
        <w:t>14.3.1</w:t>
      </w:r>
      <w:r>
        <w:rPr>
          <w:color w:val="000000"/>
          <w:szCs w:val="24"/>
          <w:lang w:eastAsia="lt-LT"/>
        </w:rPr>
        <w:t xml:space="preserve">. 1 500 </w:t>
      </w:r>
      <w:proofErr w:type="spellStart"/>
      <w:r>
        <w:rPr>
          <w:color w:val="000000"/>
          <w:szCs w:val="24"/>
          <w:lang w:eastAsia="lt-LT"/>
        </w:rPr>
        <w:t>Eur</w:t>
      </w:r>
      <w:proofErr w:type="spellEnd"/>
      <w:r>
        <w:rPr>
          <w:color w:val="000000"/>
          <w:szCs w:val="24"/>
          <w:lang w:eastAsia="lt-LT"/>
        </w:rPr>
        <w:t xml:space="preserve"> (vienas tūkstantis penki šimtai eurų), kai paramos kreipiasi š</w:t>
      </w:r>
      <w:r>
        <w:rPr>
          <w:color w:val="000000"/>
          <w:szCs w:val="24"/>
          <w:lang w:eastAsia="lt-LT"/>
        </w:rPr>
        <w:t>ių Taisyklių 8.1 papunktyje nurodyta pareiškėja;</w:t>
      </w:r>
    </w:p>
    <w:p w14:paraId="657D1E69" w14:textId="77777777" w:rsidR="00FE401F" w:rsidRDefault="000A2BAC">
      <w:pPr>
        <w:widowControl w:val="0"/>
        <w:tabs>
          <w:tab w:val="left" w:pos="1134"/>
          <w:tab w:val="left" w:pos="1276"/>
          <w:tab w:val="left" w:pos="6096"/>
        </w:tabs>
        <w:spacing w:line="276" w:lineRule="auto"/>
        <w:ind w:firstLine="567"/>
        <w:jc w:val="both"/>
        <w:rPr>
          <w:color w:val="000000"/>
          <w:szCs w:val="24"/>
          <w:lang w:eastAsia="lt-LT"/>
        </w:rPr>
      </w:pPr>
      <w:r>
        <w:rPr>
          <w:color w:val="000000"/>
          <w:szCs w:val="24"/>
          <w:lang w:eastAsia="lt-LT"/>
        </w:rPr>
        <w:t>14.3.2</w:t>
      </w:r>
      <w:r>
        <w:rPr>
          <w:color w:val="000000"/>
          <w:szCs w:val="24"/>
          <w:lang w:eastAsia="lt-LT"/>
        </w:rPr>
        <w:t xml:space="preserve">. 3 000 </w:t>
      </w:r>
      <w:proofErr w:type="spellStart"/>
      <w:r>
        <w:rPr>
          <w:color w:val="000000"/>
          <w:szCs w:val="24"/>
          <w:lang w:eastAsia="lt-LT"/>
        </w:rPr>
        <w:t>Eur</w:t>
      </w:r>
      <w:proofErr w:type="spellEnd"/>
      <w:r>
        <w:rPr>
          <w:color w:val="000000"/>
          <w:szCs w:val="24"/>
          <w:lang w:eastAsia="lt-LT"/>
        </w:rPr>
        <w:t xml:space="preserve"> (trys tūkstančiai eurų), kai paramos kreipiasi šių Taisyklių 8.2 papunktyje nurodyta pareiškėja;</w:t>
      </w:r>
    </w:p>
    <w:p w14:paraId="657D1E6A" w14:textId="77777777" w:rsidR="00FE401F" w:rsidRDefault="000A2BAC">
      <w:pPr>
        <w:widowControl w:val="0"/>
        <w:tabs>
          <w:tab w:val="left" w:pos="0"/>
          <w:tab w:val="left" w:pos="993"/>
          <w:tab w:val="left" w:pos="1134"/>
          <w:tab w:val="left" w:pos="1276"/>
          <w:tab w:val="left" w:pos="6096"/>
        </w:tabs>
        <w:spacing w:line="276" w:lineRule="auto"/>
        <w:ind w:firstLine="567"/>
        <w:jc w:val="both"/>
        <w:rPr>
          <w:color w:val="000000"/>
          <w:szCs w:val="24"/>
          <w:lang w:eastAsia="lt-LT"/>
        </w:rPr>
      </w:pPr>
      <w:r>
        <w:rPr>
          <w:color w:val="000000"/>
          <w:szCs w:val="24"/>
          <w:lang w:eastAsia="lt-LT"/>
        </w:rPr>
        <w:t>14.3.3</w:t>
      </w:r>
      <w:r>
        <w:rPr>
          <w:color w:val="000000"/>
          <w:szCs w:val="24"/>
          <w:lang w:eastAsia="lt-LT"/>
        </w:rPr>
        <w:t xml:space="preserve">. </w:t>
      </w:r>
      <w:r>
        <w:rPr>
          <w:szCs w:val="24"/>
          <w:lang w:eastAsia="lt-LT"/>
        </w:rPr>
        <w:t xml:space="preserve">6 000 </w:t>
      </w:r>
      <w:proofErr w:type="spellStart"/>
      <w:r>
        <w:rPr>
          <w:szCs w:val="24"/>
          <w:lang w:eastAsia="lt-LT"/>
        </w:rPr>
        <w:t>Eur</w:t>
      </w:r>
      <w:proofErr w:type="spellEnd"/>
      <w:r>
        <w:rPr>
          <w:szCs w:val="24"/>
          <w:lang w:eastAsia="lt-LT"/>
        </w:rPr>
        <w:t xml:space="preserve"> (šeši tūkstančiai eurų), kai paramos kreipiasi šių </w:t>
      </w:r>
      <w:r>
        <w:rPr>
          <w:color w:val="000000"/>
          <w:szCs w:val="24"/>
          <w:lang w:eastAsia="lt-LT"/>
        </w:rPr>
        <w:t>Taisyklių 8.3 p</w:t>
      </w:r>
      <w:r>
        <w:rPr>
          <w:color w:val="000000"/>
          <w:szCs w:val="24"/>
          <w:lang w:eastAsia="lt-LT"/>
        </w:rPr>
        <w:t>apunktyje nurodyta pareiškėja;</w:t>
      </w:r>
    </w:p>
    <w:p w14:paraId="657D1E6B" w14:textId="77777777" w:rsidR="00FE401F" w:rsidRDefault="000A2BAC">
      <w:pPr>
        <w:widowControl w:val="0"/>
        <w:tabs>
          <w:tab w:val="left" w:pos="0"/>
          <w:tab w:val="left" w:pos="1134"/>
          <w:tab w:val="left" w:pos="1276"/>
          <w:tab w:val="left" w:pos="6096"/>
        </w:tabs>
        <w:spacing w:line="276" w:lineRule="auto"/>
        <w:ind w:firstLine="567"/>
        <w:jc w:val="both"/>
        <w:rPr>
          <w:color w:val="000000"/>
          <w:szCs w:val="24"/>
          <w:lang w:eastAsia="lt-LT"/>
        </w:rPr>
      </w:pPr>
      <w:r>
        <w:rPr>
          <w:color w:val="000000"/>
          <w:szCs w:val="24"/>
          <w:lang w:eastAsia="lt-LT"/>
        </w:rPr>
        <w:t>15</w:t>
      </w:r>
      <w:r>
        <w:rPr>
          <w:color w:val="000000"/>
          <w:szCs w:val="24"/>
          <w:lang w:eastAsia="lt-LT"/>
        </w:rPr>
        <w:t>.</w:t>
      </w:r>
      <w:r>
        <w:rPr>
          <w:color w:val="000000"/>
          <w:szCs w:val="24"/>
          <w:lang w:eastAsia="lt-LT"/>
        </w:rPr>
        <w:tab/>
        <w:t>Paramos lėšomis mokama (neviršijant Taisyklių 14 punkte nurodytos didžiausios paramos sumos projektui):</w:t>
      </w:r>
    </w:p>
    <w:p w14:paraId="657D1E6C" w14:textId="77777777" w:rsidR="00FE401F" w:rsidRDefault="000A2BAC">
      <w:pPr>
        <w:widowControl w:val="0"/>
        <w:tabs>
          <w:tab w:val="left" w:pos="0"/>
          <w:tab w:val="left" w:pos="1134"/>
          <w:tab w:val="left" w:pos="1276"/>
          <w:tab w:val="left" w:pos="6096"/>
        </w:tabs>
        <w:spacing w:line="276" w:lineRule="auto"/>
        <w:ind w:firstLine="567"/>
        <w:jc w:val="both"/>
        <w:rPr>
          <w:color w:val="000000"/>
          <w:szCs w:val="24"/>
          <w:lang w:eastAsia="lt-LT"/>
        </w:rPr>
      </w:pPr>
      <w:r>
        <w:rPr>
          <w:color w:val="000000"/>
          <w:szCs w:val="24"/>
          <w:lang w:eastAsia="lt-LT"/>
        </w:rPr>
        <w:t>15.1</w:t>
      </w:r>
      <w:r>
        <w:rPr>
          <w:color w:val="000000"/>
          <w:szCs w:val="24"/>
          <w:lang w:eastAsia="lt-LT"/>
        </w:rPr>
        <w:t>.</w:t>
      </w:r>
      <w:r>
        <w:rPr>
          <w:color w:val="000000"/>
          <w:szCs w:val="24"/>
          <w:lang w:eastAsia="lt-LT"/>
        </w:rPr>
        <w:tab/>
        <w:t xml:space="preserve">iki 90 proc. tinkamų finansuoti projekto išlaidų, kai projektas teikiamas pagal pirmąją arba antrąją </w:t>
      </w:r>
      <w:r>
        <w:rPr>
          <w:color w:val="000000"/>
          <w:szCs w:val="24"/>
          <w:lang w:eastAsia="lt-LT"/>
        </w:rPr>
        <w:t xml:space="preserve">veiklos sritį. Likusi dalis mokama paramos gavėjos lėšomis, kurių šaltinis turi būti nurodytas paramos paraiškoje (pvz. savivaldybės administracijos lėšos, organizacijos nario mokestis, kitų fondų lėšos), suapvalinimai negalimi; </w:t>
      </w:r>
    </w:p>
    <w:p w14:paraId="657D1E6D" w14:textId="77777777" w:rsidR="00FE401F" w:rsidRDefault="000A2BAC">
      <w:pPr>
        <w:widowControl w:val="0"/>
        <w:tabs>
          <w:tab w:val="left" w:pos="0"/>
          <w:tab w:val="left" w:pos="1134"/>
          <w:tab w:val="left" w:pos="1276"/>
          <w:tab w:val="left" w:pos="6096"/>
        </w:tabs>
        <w:spacing w:line="276" w:lineRule="auto"/>
        <w:ind w:firstLine="567"/>
        <w:jc w:val="both"/>
        <w:rPr>
          <w:color w:val="000000"/>
          <w:szCs w:val="24"/>
          <w:lang w:eastAsia="lt-LT"/>
        </w:rPr>
      </w:pPr>
      <w:r>
        <w:rPr>
          <w:color w:val="000000"/>
          <w:szCs w:val="24"/>
          <w:lang w:eastAsia="lt-LT"/>
        </w:rPr>
        <w:t>15.2</w:t>
      </w:r>
      <w:r>
        <w:rPr>
          <w:color w:val="000000"/>
          <w:szCs w:val="24"/>
          <w:lang w:eastAsia="lt-LT"/>
        </w:rPr>
        <w:t>.</w:t>
      </w:r>
      <w:r>
        <w:rPr>
          <w:color w:val="000000"/>
          <w:szCs w:val="24"/>
          <w:lang w:eastAsia="lt-LT"/>
        </w:rPr>
        <w:tab/>
      </w:r>
      <w:r>
        <w:rPr>
          <w:color w:val="000000"/>
          <w:szCs w:val="24"/>
          <w:lang w:eastAsia="lt-LT"/>
        </w:rPr>
        <w:t xml:space="preserve">iki 100 proc. tinkamų finansuoti išlaidų, kai projektas teikiamas pagal trečiąją veiklos sritį. </w:t>
      </w:r>
    </w:p>
    <w:p w14:paraId="657D1E6E" w14:textId="77777777" w:rsidR="00FE401F" w:rsidRDefault="000A2BAC">
      <w:pPr>
        <w:widowControl w:val="0"/>
        <w:tabs>
          <w:tab w:val="left" w:pos="851"/>
          <w:tab w:val="left" w:pos="1134"/>
          <w:tab w:val="left" w:pos="1276"/>
          <w:tab w:val="left" w:pos="6096"/>
        </w:tabs>
        <w:spacing w:line="276" w:lineRule="auto"/>
        <w:ind w:firstLine="567"/>
        <w:jc w:val="both"/>
        <w:rPr>
          <w:color w:val="000000"/>
          <w:szCs w:val="24"/>
          <w:lang w:eastAsia="lt-LT"/>
        </w:rPr>
      </w:pPr>
      <w:r>
        <w:rPr>
          <w:color w:val="000000"/>
          <w:szCs w:val="24"/>
          <w:lang w:eastAsia="lt-LT"/>
        </w:rPr>
        <w:t>16</w:t>
      </w:r>
      <w:r>
        <w:rPr>
          <w:color w:val="000000"/>
          <w:szCs w:val="24"/>
          <w:lang w:eastAsia="lt-LT"/>
        </w:rPr>
        <w:t>.</w:t>
      </w:r>
      <w:r>
        <w:rPr>
          <w:color w:val="000000"/>
          <w:szCs w:val="24"/>
          <w:lang w:eastAsia="lt-LT"/>
        </w:rPr>
        <w:tab/>
        <w:t xml:space="preserve">Einamaisiais metais pareiškėja gali teikti tik vieną paramos paraišką projektui įgyvendinti pagal pasirinktą vieną veiklos sritį. </w:t>
      </w:r>
    </w:p>
    <w:p w14:paraId="657D1E6F" w14:textId="77777777" w:rsidR="00FE401F" w:rsidRDefault="000A2BAC">
      <w:pPr>
        <w:widowControl w:val="0"/>
        <w:tabs>
          <w:tab w:val="left" w:pos="851"/>
          <w:tab w:val="left" w:pos="1134"/>
          <w:tab w:val="left" w:pos="6096"/>
        </w:tabs>
        <w:spacing w:line="276" w:lineRule="auto"/>
        <w:ind w:firstLine="567"/>
        <w:jc w:val="both"/>
        <w:rPr>
          <w:color w:val="000000"/>
          <w:szCs w:val="24"/>
          <w:lang w:eastAsia="lt-LT"/>
        </w:rPr>
      </w:pPr>
    </w:p>
    <w:p w14:paraId="657D1E70" w14:textId="77777777" w:rsidR="00FE401F" w:rsidRDefault="000A2BAC">
      <w:pPr>
        <w:widowControl w:val="0"/>
        <w:tabs>
          <w:tab w:val="left" w:pos="6096"/>
        </w:tabs>
        <w:spacing w:line="276" w:lineRule="auto"/>
        <w:ind w:firstLine="567"/>
        <w:jc w:val="center"/>
        <w:rPr>
          <w:b/>
          <w:bCs/>
          <w:color w:val="000000"/>
          <w:szCs w:val="24"/>
          <w:lang w:eastAsia="lt-LT"/>
        </w:rPr>
      </w:pPr>
      <w:r>
        <w:rPr>
          <w:b/>
          <w:bCs/>
          <w:color w:val="000000"/>
          <w:szCs w:val="24"/>
          <w:lang w:eastAsia="lt-LT"/>
        </w:rPr>
        <w:t>IV</w:t>
      </w:r>
      <w:r>
        <w:rPr>
          <w:b/>
          <w:bCs/>
          <w:color w:val="000000"/>
          <w:szCs w:val="24"/>
          <w:lang w:eastAsia="lt-LT"/>
        </w:rPr>
        <w:t xml:space="preserve"> SKYRIUS</w:t>
      </w:r>
    </w:p>
    <w:p w14:paraId="657D1E71" w14:textId="77777777" w:rsidR="00FE401F" w:rsidRDefault="000A2BAC">
      <w:pPr>
        <w:widowControl w:val="0"/>
        <w:tabs>
          <w:tab w:val="left" w:pos="6096"/>
        </w:tabs>
        <w:spacing w:line="276" w:lineRule="auto"/>
        <w:ind w:firstLine="567"/>
        <w:jc w:val="center"/>
        <w:rPr>
          <w:b/>
          <w:bCs/>
          <w:color w:val="000000"/>
          <w:szCs w:val="24"/>
          <w:lang w:eastAsia="lt-LT"/>
        </w:rPr>
      </w:pPr>
      <w:r>
        <w:rPr>
          <w:b/>
          <w:bCs/>
          <w:color w:val="000000"/>
          <w:szCs w:val="24"/>
          <w:lang w:eastAsia="lt-LT"/>
        </w:rPr>
        <w:t xml:space="preserve">TINKAMUMO GAUTI PARAMĄ SĄLYGOS IR REIKALAVIMAI PAREIŠKĖJAI IR PROJEKTUI </w:t>
      </w:r>
    </w:p>
    <w:p w14:paraId="657D1E72" w14:textId="77777777" w:rsidR="00FE401F" w:rsidRDefault="00FE401F">
      <w:pPr>
        <w:widowControl w:val="0"/>
        <w:tabs>
          <w:tab w:val="left" w:pos="6096"/>
        </w:tabs>
        <w:spacing w:line="276" w:lineRule="auto"/>
        <w:ind w:firstLine="567"/>
        <w:jc w:val="center"/>
        <w:rPr>
          <w:b/>
          <w:bCs/>
          <w:color w:val="000000"/>
          <w:szCs w:val="24"/>
          <w:lang w:eastAsia="lt-LT"/>
        </w:rPr>
      </w:pPr>
    </w:p>
    <w:p w14:paraId="657D1E73" w14:textId="77777777" w:rsidR="00FE401F" w:rsidRDefault="000A2BAC">
      <w:pPr>
        <w:widowControl w:val="0"/>
        <w:tabs>
          <w:tab w:val="left" w:pos="0"/>
          <w:tab w:val="left" w:pos="709"/>
          <w:tab w:val="left" w:pos="993"/>
          <w:tab w:val="left" w:pos="6096"/>
        </w:tabs>
        <w:spacing w:line="276" w:lineRule="auto"/>
        <w:ind w:firstLine="567"/>
        <w:jc w:val="both"/>
        <w:rPr>
          <w:color w:val="000000"/>
          <w:szCs w:val="24"/>
          <w:lang w:eastAsia="lt-LT"/>
        </w:rPr>
      </w:pPr>
      <w:r>
        <w:rPr>
          <w:color w:val="000000"/>
          <w:szCs w:val="24"/>
          <w:lang w:eastAsia="lt-LT"/>
        </w:rPr>
        <w:t>17</w:t>
      </w:r>
      <w:r>
        <w:rPr>
          <w:color w:val="000000"/>
          <w:szCs w:val="24"/>
          <w:lang w:eastAsia="lt-LT"/>
        </w:rPr>
        <w:t>.</w:t>
      </w:r>
      <w:r>
        <w:rPr>
          <w:color w:val="000000"/>
          <w:szCs w:val="24"/>
          <w:lang w:eastAsia="lt-LT"/>
        </w:rPr>
        <w:tab/>
        <w:t>Tinkamumo gauti paramą sąlygos ir reikalavimai, taikomi pareiškėjai – kaimo bendruomenei:</w:t>
      </w:r>
    </w:p>
    <w:p w14:paraId="657D1E74" w14:textId="77777777" w:rsidR="00FE401F" w:rsidRDefault="000A2BAC">
      <w:pPr>
        <w:widowControl w:val="0"/>
        <w:tabs>
          <w:tab w:val="left" w:pos="0"/>
          <w:tab w:val="left" w:pos="709"/>
          <w:tab w:val="left" w:pos="851"/>
          <w:tab w:val="left" w:pos="993"/>
          <w:tab w:val="left" w:pos="1276"/>
          <w:tab w:val="left" w:pos="6096"/>
        </w:tabs>
        <w:spacing w:line="276" w:lineRule="auto"/>
        <w:ind w:firstLine="567"/>
        <w:jc w:val="both"/>
        <w:rPr>
          <w:color w:val="000000"/>
          <w:szCs w:val="24"/>
          <w:lang w:eastAsia="lt-LT"/>
        </w:rPr>
      </w:pPr>
      <w:r>
        <w:rPr>
          <w:color w:val="000000"/>
          <w:szCs w:val="24"/>
          <w:lang w:eastAsia="lt-LT"/>
        </w:rPr>
        <w:t>17.1</w:t>
      </w:r>
      <w:r>
        <w:rPr>
          <w:color w:val="000000"/>
          <w:szCs w:val="24"/>
          <w:lang w:eastAsia="lt-LT"/>
        </w:rPr>
        <w:t>.</w:t>
      </w:r>
      <w:r>
        <w:rPr>
          <w:color w:val="000000"/>
          <w:szCs w:val="24"/>
          <w:lang w:eastAsia="lt-LT"/>
        </w:rPr>
        <w:tab/>
        <w:t>pareiškėja turi būti įregistruota viešuoju juridiniu asmeniu Lietuvos Respub</w:t>
      </w:r>
      <w:r>
        <w:rPr>
          <w:color w:val="000000"/>
          <w:szCs w:val="24"/>
          <w:lang w:eastAsia="lt-LT"/>
        </w:rPr>
        <w:t xml:space="preserve">likos juridinių asmenų registre (toliau – JAR) ne trumpiau kaip prieš vienerius metus iki paramos </w:t>
      </w:r>
      <w:r>
        <w:rPr>
          <w:color w:val="000000"/>
          <w:szCs w:val="24"/>
          <w:lang w:eastAsia="lt-LT"/>
        </w:rPr>
        <w:lastRenderedPageBreak/>
        <w:t xml:space="preserve">paraiškos pateikimo </w:t>
      </w:r>
    </w:p>
    <w:p w14:paraId="657D1E75" w14:textId="77777777" w:rsidR="00FE401F" w:rsidRDefault="00FE401F">
      <w:pPr>
        <w:widowControl w:val="0"/>
        <w:tabs>
          <w:tab w:val="left" w:pos="0"/>
          <w:tab w:val="left" w:pos="709"/>
          <w:tab w:val="left" w:pos="851"/>
          <w:tab w:val="left" w:pos="993"/>
          <w:tab w:val="left" w:pos="1276"/>
          <w:tab w:val="left" w:pos="6096"/>
        </w:tabs>
        <w:spacing w:line="276" w:lineRule="auto"/>
        <w:jc w:val="both"/>
        <w:rPr>
          <w:color w:val="000000"/>
          <w:szCs w:val="24"/>
          <w:lang w:eastAsia="lt-LT"/>
        </w:rPr>
      </w:pPr>
    </w:p>
    <w:p w14:paraId="657D1E76" w14:textId="77777777" w:rsidR="00FE401F" w:rsidRDefault="000A2BAC">
      <w:pPr>
        <w:widowControl w:val="0"/>
        <w:tabs>
          <w:tab w:val="left" w:pos="0"/>
          <w:tab w:val="left" w:pos="709"/>
          <w:tab w:val="left" w:pos="851"/>
          <w:tab w:val="left" w:pos="993"/>
          <w:tab w:val="left" w:pos="1276"/>
          <w:tab w:val="left" w:pos="6096"/>
        </w:tabs>
        <w:spacing w:line="276" w:lineRule="auto"/>
        <w:jc w:val="both"/>
        <w:rPr>
          <w:color w:val="000000"/>
          <w:szCs w:val="24"/>
          <w:lang w:eastAsia="lt-LT"/>
        </w:rPr>
      </w:pPr>
      <w:r>
        <w:rPr>
          <w:color w:val="000000"/>
          <w:szCs w:val="24"/>
          <w:lang w:eastAsia="lt-LT"/>
        </w:rPr>
        <w:t>įregistravimo dienos;</w:t>
      </w:r>
    </w:p>
    <w:p w14:paraId="657D1E77" w14:textId="77777777" w:rsidR="00FE401F" w:rsidRDefault="000A2BAC">
      <w:pPr>
        <w:widowControl w:val="0"/>
        <w:tabs>
          <w:tab w:val="left" w:pos="851"/>
          <w:tab w:val="left" w:pos="993"/>
          <w:tab w:val="left" w:pos="1276"/>
          <w:tab w:val="left" w:pos="6096"/>
        </w:tabs>
        <w:spacing w:line="276" w:lineRule="auto"/>
        <w:ind w:firstLine="567"/>
        <w:jc w:val="both"/>
        <w:rPr>
          <w:color w:val="000000"/>
          <w:szCs w:val="24"/>
          <w:lang w:eastAsia="lt-LT"/>
        </w:rPr>
      </w:pPr>
      <w:r>
        <w:rPr>
          <w:color w:val="000000"/>
          <w:szCs w:val="24"/>
          <w:lang w:eastAsia="lt-LT"/>
        </w:rPr>
        <w:t>17.2</w:t>
      </w:r>
      <w:r>
        <w:rPr>
          <w:color w:val="000000"/>
          <w:szCs w:val="24"/>
          <w:lang w:eastAsia="lt-LT"/>
        </w:rPr>
        <w:t>.</w:t>
      </w:r>
      <w:r>
        <w:rPr>
          <w:color w:val="000000"/>
          <w:szCs w:val="24"/>
          <w:lang w:eastAsia="lt-LT"/>
        </w:rPr>
        <w:tab/>
        <w:t>turi tvarkyti buhalterinę apskaitą pagal Lietuvos Respublikos teisės aktų nustatytus reikalavimus;</w:t>
      </w:r>
    </w:p>
    <w:p w14:paraId="657D1E78" w14:textId="77777777" w:rsidR="00FE401F" w:rsidRDefault="000A2BAC">
      <w:pPr>
        <w:widowControl w:val="0"/>
        <w:tabs>
          <w:tab w:val="left" w:pos="0"/>
          <w:tab w:val="left" w:pos="709"/>
          <w:tab w:val="left" w:pos="993"/>
          <w:tab w:val="left" w:pos="1276"/>
          <w:tab w:val="left" w:pos="6096"/>
        </w:tabs>
        <w:spacing w:line="276" w:lineRule="auto"/>
        <w:ind w:firstLine="567"/>
        <w:jc w:val="both"/>
        <w:rPr>
          <w:color w:val="000000"/>
          <w:szCs w:val="24"/>
          <w:lang w:eastAsia="lt-LT"/>
        </w:rPr>
      </w:pPr>
      <w:r>
        <w:rPr>
          <w:color w:val="000000"/>
          <w:szCs w:val="24"/>
          <w:lang w:eastAsia="lt-LT"/>
        </w:rPr>
        <w:t>17.</w:t>
      </w:r>
      <w:r>
        <w:rPr>
          <w:color w:val="000000"/>
          <w:szCs w:val="24"/>
          <w:lang w:eastAsia="lt-LT"/>
        </w:rPr>
        <w:t>3</w:t>
      </w:r>
      <w:r>
        <w:rPr>
          <w:color w:val="000000"/>
          <w:szCs w:val="24"/>
          <w:lang w:eastAsia="lt-LT"/>
        </w:rPr>
        <w:t>.</w:t>
      </w:r>
      <w:r>
        <w:rPr>
          <w:color w:val="000000"/>
          <w:szCs w:val="24"/>
          <w:lang w:eastAsia="lt-LT"/>
        </w:rPr>
        <w:tab/>
        <w:t>neturi mokestinės nepriemokos Lietuvos Respublikos valstybės biudžetui, savivaldybių biudžetams, fondams, į kuriuos mokamus mokesčius administruoja Valstybinė mokesčių inspekcija (išskyrus atvejus, kai mokesčių, delspinigių, baudų mokėjimas atidėtas L</w:t>
      </w:r>
      <w:r>
        <w:rPr>
          <w:color w:val="000000"/>
          <w:szCs w:val="24"/>
          <w:lang w:eastAsia="lt-LT"/>
        </w:rPr>
        <w:t xml:space="preserve">ietuvos Respublikos teisės aktų nustatyta tvarka arba dėl šių mokesčių, delspinigių, baudų vyksta mokestinis ginčas), neskolinga Valstybinio socialinio draudimo fondui </w:t>
      </w:r>
      <w:r>
        <w:rPr>
          <w:szCs w:val="24"/>
          <w:lang w:eastAsia="lt-LT"/>
        </w:rPr>
        <w:t>prie Lietuvos Respublikos socialinės apsaugos ir darbo ministerijos (atitiktis šiai sąly</w:t>
      </w:r>
      <w:r>
        <w:rPr>
          <w:szCs w:val="24"/>
          <w:lang w:eastAsia="lt-LT"/>
        </w:rPr>
        <w:t>gai gali būti tikslinama paramos paraiškos vertinimo metu)</w:t>
      </w:r>
      <w:r>
        <w:rPr>
          <w:color w:val="000000"/>
          <w:szCs w:val="24"/>
          <w:lang w:eastAsia="lt-LT"/>
        </w:rPr>
        <w:t>;</w:t>
      </w:r>
    </w:p>
    <w:p w14:paraId="657D1E79" w14:textId="77777777" w:rsidR="00FE401F" w:rsidRDefault="000A2BAC">
      <w:pPr>
        <w:widowControl w:val="0"/>
        <w:tabs>
          <w:tab w:val="left" w:pos="993"/>
          <w:tab w:val="left" w:pos="1276"/>
          <w:tab w:val="left" w:pos="6096"/>
        </w:tabs>
        <w:spacing w:line="276" w:lineRule="auto"/>
        <w:ind w:firstLine="567"/>
        <w:jc w:val="both"/>
        <w:rPr>
          <w:color w:val="000000"/>
          <w:szCs w:val="24"/>
          <w:lang w:eastAsia="lt-LT"/>
        </w:rPr>
      </w:pPr>
      <w:r>
        <w:rPr>
          <w:color w:val="000000"/>
          <w:szCs w:val="24"/>
          <w:lang w:eastAsia="lt-LT"/>
        </w:rPr>
        <w:t>17.4</w:t>
      </w:r>
      <w:r>
        <w:rPr>
          <w:color w:val="000000"/>
          <w:szCs w:val="24"/>
          <w:lang w:eastAsia="lt-LT"/>
        </w:rPr>
        <w:t>.</w:t>
      </w:r>
      <w:r>
        <w:rPr>
          <w:color w:val="000000"/>
          <w:szCs w:val="24"/>
          <w:lang w:eastAsia="lt-LT"/>
        </w:rPr>
        <w:tab/>
        <w:t>neturi būti gavusi ir nesiekti gauti paramos projekte numatytoms išlaidoms finansuoti iš kitų nacionalinių ir ES programų, t. y. projekte numatytoms išlaidoms pareiškėja nėra gavusi para</w:t>
      </w:r>
      <w:r>
        <w:rPr>
          <w:color w:val="000000"/>
          <w:szCs w:val="24"/>
          <w:lang w:eastAsia="lt-LT"/>
        </w:rPr>
        <w:t>mos pagal vietos plėtros strategiją, įgyvendintą pagal Lietuvos kaimo plėtros 2007–2013 metų programą, nesiekti paramos pagal Lietuvos kaimo plėtros 2014–2020 metų programą (prie paramos paraiškos turi būti pridėtas VVG raštas, kuriuo patvirtinama, jog par</w:t>
      </w:r>
      <w:r>
        <w:rPr>
          <w:color w:val="000000"/>
          <w:szCs w:val="24"/>
          <w:lang w:eastAsia="lt-LT"/>
        </w:rPr>
        <w:t>eiškėja negavo ir neplanuoja gauti paramos projekte numatytoms išlaidoms finansuoti);</w:t>
      </w:r>
    </w:p>
    <w:p w14:paraId="657D1E7A" w14:textId="77777777" w:rsidR="00FE401F" w:rsidRDefault="000A2BAC">
      <w:pPr>
        <w:widowControl w:val="0"/>
        <w:tabs>
          <w:tab w:val="left" w:pos="993"/>
          <w:tab w:val="left" w:pos="1134"/>
          <w:tab w:val="left" w:pos="6096"/>
        </w:tabs>
        <w:spacing w:line="276" w:lineRule="auto"/>
        <w:ind w:firstLine="567"/>
        <w:jc w:val="both"/>
        <w:rPr>
          <w:color w:val="000000"/>
          <w:szCs w:val="24"/>
          <w:lang w:eastAsia="lt-LT"/>
        </w:rPr>
      </w:pPr>
      <w:r>
        <w:rPr>
          <w:color w:val="000000"/>
          <w:szCs w:val="24"/>
          <w:lang w:eastAsia="lt-LT"/>
        </w:rPr>
        <w:t>17.5</w:t>
      </w:r>
      <w:r>
        <w:rPr>
          <w:color w:val="000000"/>
          <w:szCs w:val="24"/>
          <w:lang w:eastAsia="lt-LT"/>
        </w:rPr>
        <w:t>. per paskutinius trejus metus, t. y. nuo 2014 m. neturi būti padariusi pažeidimo, susijusio su nacionalinės paramos kaimo bendruomenių veiklai panaudojimu, apie kurį buvo informuota Ministerija. Bendruomenių, nuo 2014 m. padariusių pažeidimus, sąrašą Cent</w:t>
      </w:r>
      <w:r>
        <w:rPr>
          <w:color w:val="000000"/>
          <w:szCs w:val="24"/>
          <w:lang w:eastAsia="lt-LT"/>
        </w:rPr>
        <w:t xml:space="preserve">rui el. paštu </w:t>
      </w:r>
      <w:proofErr w:type="spellStart"/>
      <w:r>
        <w:rPr>
          <w:szCs w:val="24"/>
          <w:lang w:eastAsia="lt-LT"/>
        </w:rPr>
        <w:t>info</w:t>
      </w:r>
      <w:proofErr w:type="spellEnd"/>
      <w:r>
        <w:rPr>
          <w:szCs w:val="24"/>
          <w:lang w:val="en-US" w:eastAsia="lt-LT"/>
        </w:rPr>
        <w:t>@</w:t>
      </w:r>
      <w:proofErr w:type="spellStart"/>
      <w:r>
        <w:rPr>
          <w:szCs w:val="24"/>
          <w:lang w:val="en-US" w:eastAsia="lt-LT"/>
        </w:rPr>
        <w:t>zmmc.lt</w:t>
      </w:r>
      <w:proofErr w:type="spellEnd"/>
      <w:r>
        <w:rPr>
          <w:szCs w:val="24"/>
          <w:lang w:val="en-US" w:eastAsia="lt-LT"/>
        </w:rPr>
        <w:t xml:space="preserve"> </w:t>
      </w:r>
      <w:r>
        <w:rPr>
          <w:color w:val="000000"/>
          <w:szCs w:val="24"/>
          <w:lang w:eastAsia="lt-LT"/>
        </w:rPr>
        <w:t>iki paramos paraiškų vertinimo pradžios pa</w:t>
      </w:r>
      <w:proofErr w:type="spellStart"/>
      <w:r>
        <w:rPr>
          <w:szCs w:val="24"/>
          <w:lang w:val="en-US" w:eastAsia="lt-LT"/>
        </w:rPr>
        <w:t>teikia</w:t>
      </w:r>
      <w:proofErr w:type="spellEnd"/>
      <w:r>
        <w:rPr>
          <w:szCs w:val="24"/>
          <w:lang w:val="en-US" w:eastAsia="lt-LT"/>
        </w:rPr>
        <w:t xml:space="preserve"> </w:t>
      </w:r>
      <w:proofErr w:type="spellStart"/>
      <w:r>
        <w:rPr>
          <w:szCs w:val="24"/>
          <w:lang w:val="en-US" w:eastAsia="lt-LT"/>
        </w:rPr>
        <w:t>Agentūra</w:t>
      </w:r>
      <w:proofErr w:type="spellEnd"/>
      <w:r>
        <w:rPr>
          <w:szCs w:val="24"/>
          <w:lang w:val="en-US" w:eastAsia="lt-LT"/>
        </w:rPr>
        <w:t>;</w:t>
      </w:r>
    </w:p>
    <w:p w14:paraId="657D1E7B" w14:textId="77777777" w:rsidR="00FE401F" w:rsidRDefault="000A2BAC">
      <w:pPr>
        <w:widowControl w:val="0"/>
        <w:tabs>
          <w:tab w:val="left" w:pos="993"/>
          <w:tab w:val="left" w:pos="1134"/>
          <w:tab w:val="left" w:pos="6096"/>
        </w:tabs>
        <w:spacing w:line="276" w:lineRule="auto"/>
        <w:ind w:firstLine="567"/>
        <w:jc w:val="both"/>
        <w:rPr>
          <w:color w:val="000000"/>
          <w:szCs w:val="24"/>
          <w:lang w:eastAsia="lt-LT"/>
        </w:rPr>
      </w:pPr>
      <w:r>
        <w:rPr>
          <w:color w:val="000000"/>
          <w:szCs w:val="24"/>
          <w:lang w:eastAsia="lt-LT"/>
        </w:rPr>
        <w:t>17.6</w:t>
      </w:r>
      <w:r>
        <w:rPr>
          <w:color w:val="000000"/>
          <w:szCs w:val="24"/>
          <w:lang w:eastAsia="lt-LT"/>
        </w:rPr>
        <w:t>. turi pateikti projekto poreikio patvirtinimo dokumentų (pareiškėjos visuotinio narių susirinkimo protokolo (arba jo išrašo) ir susirinkimo dalyvių sąrašo) kopij</w:t>
      </w:r>
      <w:r>
        <w:rPr>
          <w:color w:val="000000"/>
          <w:szCs w:val="24"/>
          <w:lang w:eastAsia="lt-LT"/>
        </w:rPr>
        <w:t>as;</w:t>
      </w:r>
    </w:p>
    <w:p w14:paraId="657D1E7C" w14:textId="77777777" w:rsidR="00FE401F" w:rsidRDefault="000A2BAC">
      <w:pPr>
        <w:widowControl w:val="0"/>
        <w:tabs>
          <w:tab w:val="left" w:pos="993"/>
          <w:tab w:val="left" w:pos="1134"/>
          <w:tab w:val="left" w:pos="6096"/>
        </w:tabs>
        <w:spacing w:line="276" w:lineRule="auto"/>
        <w:ind w:firstLine="567"/>
        <w:jc w:val="both"/>
        <w:rPr>
          <w:color w:val="000000"/>
          <w:szCs w:val="24"/>
          <w:lang w:eastAsia="lt-LT"/>
        </w:rPr>
      </w:pPr>
      <w:r>
        <w:rPr>
          <w:color w:val="000000"/>
          <w:szCs w:val="24"/>
          <w:lang w:eastAsia="lt-LT"/>
        </w:rPr>
        <w:t>17.7</w:t>
      </w:r>
      <w:r>
        <w:rPr>
          <w:color w:val="000000"/>
          <w:szCs w:val="24"/>
          <w:lang w:eastAsia="lt-LT"/>
        </w:rPr>
        <w:t>.</w:t>
      </w:r>
      <w:r>
        <w:rPr>
          <w:color w:val="000000"/>
          <w:szCs w:val="24"/>
          <w:lang w:eastAsia="lt-LT"/>
        </w:rPr>
        <w:tab/>
        <w:t>turi veikti ir atstovauti kaimo vietovei;</w:t>
      </w:r>
    </w:p>
    <w:p w14:paraId="657D1E7D" w14:textId="77777777" w:rsidR="00FE401F" w:rsidRDefault="000A2BAC">
      <w:pPr>
        <w:widowControl w:val="0"/>
        <w:tabs>
          <w:tab w:val="left" w:pos="0"/>
          <w:tab w:val="left" w:pos="709"/>
          <w:tab w:val="left" w:pos="993"/>
          <w:tab w:val="left" w:pos="1134"/>
          <w:tab w:val="left" w:pos="6096"/>
        </w:tabs>
        <w:spacing w:line="276" w:lineRule="auto"/>
        <w:ind w:firstLine="567"/>
        <w:jc w:val="both"/>
        <w:rPr>
          <w:color w:val="000000"/>
          <w:szCs w:val="24"/>
          <w:lang w:eastAsia="lt-LT"/>
        </w:rPr>
      </w:pPr>
      <w:r>
        <w:rPr>
          <w:color w:val="000000"/>
          <w:szCs w:val="24"/>
          <w:lang w:eastAsia="lt-LT"/>
        </w:rPr>
        <w:t>17.8</w:t>
      </w:r>
      <w:r>
        <w:rPr>
          <w:color w:val="000000"/>
          <w:szCs w:val="24"/>
          <w:lang w:eastAsia="lt-LT"/>
        </w:rPr>
        <w:t>.</w:t>
      </w:r>
      <w:r>
        <w:rPr>
          <w:color w:val="000000"/>
          <w:szCs w:val="24"/>
          <w:lang w:eastAsia="lt-LT"/>
        </w:rPr>
        <w:tab/>
        <w:t>turi turėti ne mažiau kaip 30 narių (prie paramos paraiškos turi būti pridėtas narių sąrašas, patvirtintas pareiškėjos vadovo parašu);</w:t>
      </w:r>
    </w:p>
    <w:p w14:paraId="657D1E7E" w14:textId="77777777" w:rsidR="00FE401F" w:rsidRDefault="000A2BAC">
      <w:pPr>
        <w:widowControl w:val="0"/>
        <w:tabs>
          <w:tab w:val="left" w:pos="0"/>
          <w:tab w:val="left" w:pos="1134"/>
          <w:tab w:val="left" w:pos="6096"/>
        </w:tabs>
        <w:spacing w:line="276" w:lineRule="auto"/>
        <w:ind w:firstLine="567"/>
        <w:jc w:val="both"/>
        <w:rPr>
          <w:color w:val="000000"/>
          <w:szCs w:val="24"/>
          <w:lang w:eastAsia="lt-LT"/>
        </w:rPr>
      </w:pPr>
      <w:r>
        <w:rPr>
          <w:color w:val="000000"/>
          <w:szCs w:val="24"/>
          <w:lang w:eastAsia="lt-LT"/>
        </w:rPr>
        <w:t>17.9</w:t>
      </w:r>
      <w:r>
        <w:rPr>
          <w:color w:val="000000"/>
          <w:szCs w:val="24"/>
          <w:lang w:eastAsia="lt-LT"/>
        </w:rPr>
        <w:t>.</w:t>
      </w:r>
      <w:r>
        <w:rPr>
          <w:color w:val="000000"/>
          <w:szCs w:val="24"/>
          <w:lang w:eastAsia="lt-LT"/>
        </w:rPr>
        <w:tab/>
        <w:t>per paskutinius dvejus kalendorinius metus (t</w:t>
      </w:r>
      <w:r>
        <w:rPr>
          <w:color w:val="000000"/>
          <w:szCs w:val="24"/>
          <w:lang w:eastAsia="lt-LT"/>
        </w:rPr>
        <w:t>. y. 2015 m. ir 2016 m.) neturi būti gavusi paramos pagal Nacionalinės paramos teikimo 2015 metais kaimo bendruomenių veiklai taisykles, patvirtintas Lietuvos Respublikos žemės ūkio ministro 2015 m. kovo 13 d. įsakymu Nr. 3D-171 „Dėl</w:t>
      </w:r>
      <w:r>
        <w:rPr>
          <w:rFonts w:ascii="Calibri" w:hAnsi="Calibri" w:cs="Calibri"/>
          <w:szCs w:val="24"/>
          <w:lang w:eastAsia="lt-LT"/>
        </w:rPr>
        <w:t xml:space="preserve"> </w:t>
      </w:r>
      <w:r>
        <w:rPr>
          <w:color w:val="000000"/>
          <w:szCs w:val="24"/>
          <w:lang w:eastAsia="lt-LT"/>
        </w:rPr>
        <w:t xml:space="preserve">Nacionalinės paramos teikimo 2015 metais kaimo bendruomenių veiklai taisyklių patvirtinimo“ (toliau – 2015 m. Taisyklės) ir (arba) pagal </w:t>
      </w:r>
      <w:r>
        <w:rPr>
          <w:szCs w:val="24"/>
          <w:lang w:eastAsia="lt-LT"/>
        </w:rPr>
        <w:t xml:space="preserve">2016 metų Nacionalinės paramos kaimo bendruomenių veiklai teikimo taisykles, patvirtintas </w:t>
      </w:r>
      <w:r>
        <w:rPr>
          <w:color w:val="000000"/>
          <w:szCs w:val="24"/>
          <w:lang w:eastAsia="lt-LT"/>
        </w:rPr>
        <w:t>Lietuvos Respublikos žemės ūk</w:t>
      </w:r>
      <w:r>
        <w:rPr>
          <w:color w:val="000000"/>
          <w:szCs w:val="24"/>
          <w:lang w:eastAsia="lt-LT"/>
        </w:rPr>
        <w:t xml:space="preserve">io ministro 2016 m. kovo 3 d. įsakymu  Nr. 3D-101 „Dėl </w:t>
      </w:r>
      <w:r>
        <w:rPr>
          <w:szCs w:val="24"/>
          <w:lang w:eastAsia="lt-LT"/>
        </w:rPr>
        <w:t>2016 metų Nacionalinės paramos kaimo bendruomenių veiklai teikimo taisyklių patvirtinimo</w:t>
      </w:r>
      <w:r>
        <w:rPr>
          <w:color w:val="000000"/>
          <w:szCs w:val="24"/>
          <w:lang w:eastAsia="lt-LT"/>
        </w:rPr>
        <w:t>“ (toliau – 2016 m. Taisyklės). Šis reikalavimas netaikomas, kai pareiškėja kreipiasi paramos projektui pagal tre</w:t>
      </w:r>
      <w:r>
        <w:rPr>
          <w:color w:val="000000"/>
          <w:szCs w:val="24"/>
          <w:lang w:eastAsia="lt-LT"/>
        </w:rPr>
        <w:t xml:space="preserve">čiąją veiklos sritį. 2015 m. ir 2016 m. paramą gavusių kaimo bendruomenių sąrašą Centrui el. paštu </w:t>
      </w:r>
      <w:proofErr w:type="spellStart"/>
      <w:r>
        <w:rPr>
          <w:szCs w:val="24"/>
          <w:lang w:eastAsia="lt-LT"/>
        </w:rPr>
        <w:t>info@zmmc.lt</w:t>
      </w:r>
      <w:proofErr w:type="spellEnd"/>
      <w:r>
        <w:rPr>
          <w:szCs w:val="24"/>
          <w:lang w:eastAsia="lt-LT"/>
        </w:rPr>
        <w:t xml:space="preserve"> </w:t>
      </w:r>
      <w:r>
        <w:rPr>
          <w:color w:val="000000"/>
          <w:szCs w:val="24"/>
          <w:lang w:eastAsia="lt-LT"/>
        </w:rPr>
        <w:t xml:space="preserve">iki paramos paraiškų vertinimo pradžios pateikia Agentūra; </w:t>
      </w:r>
    </w:p>
    <w:p w14:paraId="657D1E7F" w14:textId="77777777" w:rsidR="00FE401F" w:rsidRDefault="000A2BAC">
      <w:pPr>
        <w:widowControl w:val="0"/>
        <w:tabs>
          <w:tab w:val="left" w:pos="0"/>
          <w:tab w:val="left" w:pos="851"/>
          <w:tab w:val="left" w:pos="1134"/>
          <w:tab w:val="left" w:pos="6096"/>
        </w:tabs>
        <w:spacing w:line="276" w:lineRule="auto"/>
        <w:ind w:firstLine="567"/>
        <w:jc w:val="both"/>
        <w:rPr>
          <w:color w:val="000000"/>
          <w:szCs w:val="24"/>
          <w:lang w:eastAsia="lt-LT"/>
        </w:rPr>
      </w:pPr>
      <w:r>
        <w:rPr>
          <w:color w:val="000000"/>
          <w:szCs w:val="24"/>
          <w:lang w:eastAsia="lt-LT"/>
        </w:rPr>
        <w:t>18</w:t>
      </w:r>
      <w:r>
        <w:rPr>
          <w:color w:val="000000"/>
          <w:szCs w:val="24"/>
          <w:lang w:eastAsia="lt-LT"/>
        </w:rPr>
        <w:t>.</w:t>
      </w:r>
      <w:r>
        <w:rPr>
          <w:color w:val="000000"/>
          <w:szCs w:val="24"/>
          <w:lang w:eastAsia="lt-LT"/>
        </w:rPr>
        <w:tab/>
        <w:t>Tinkamumo gauti paramą sąlygos ir reikalavimai rajono kaimo bendruomenes v</w:t>
      </w:r>
      <w:r>
        <w:rPr>
          <w:color w:val="000000"/>
          <w:szCs w:val="24"/>
          <w:lang w:eastAsia="lt-LT"/>
        </w:rPr>
        <w:t>ienijančiai organizacijai:</w:t>
      </w:r>
    </w:p>
    <w:p w14:paraId="657D1E80" w14:textId="77777777" w:rsidR="00FE401F" w:rsidRDefault="000A2BAC">
      <w:pPr>
        <w:widowControl w:val="0"/>
        <w:tabs>
          <w:tab w:val="left" w:pos="0"/>
          <w:tab w:val="left" w:pos="851"/>
          <w:tab w:val="left" w:pos="1134"/>
          <w:tab w:val="left" w:pos="6096"/>
        </w:tabs>
        <w:spacing w:line="276" w:lineRule="auto"/>
        <w:ind w:firstLine="567"/>
        <w:jc w:val="both"/>
        <w:rPr>
          <w:color w:val="000000"/>
          <w:szCs w:val="24"/>
          <w:lang w:eastAsia="lt-LT"/>
        </w:rPr>
      </w:pPr>
      <w:r>
        <w:rPr>
          <w:color w:val="000000"/>
          <w:szCs w:val="24"/>
          <w:lang w:eastAsia="lt-LT"/>
        </w:rPr>
        <w:t>18.1</w:t>
      </w:r>
      <w:r>
        <w:rPr>
          <w:color w:val="000000"/>
          <w:szCs w:val="24"/>
          <w:lang w:eastAsia="lt-LT"/>
        </w:rPr>
        <w:t>.</w:t>
      </w:r>
      <w:r>
        <w:rPr>
          <w:color w:val="000000"/>
          <w:szCs w:val="24"/>
          <w:lang w:eastAsia="lt-LT"/>
        </w:rPr>
        <w:tab/>
        <w:t>turi atitikti Taisyklių 17.1–17.6 papunkčiuose nurodytas tinkamumo sąlygas ir reikalavimus;</w:t>
      </w:r>
    </w:p>
    <w:p w14:paraId="657D1E81" w14:textId="77777777" w:rsidR="00FE401F" w:rsidRDefault="000A2BAC">
      <w:pPr>
        <w:widowControl w:val="0"/>
        <w:tabs>
          <w:tab w:val="left" w:pos="0"/>
          <w:tab w:val="left" w:pos="1134"/>
          <w:tab w:val="left" w:pos="6096"/>
        </w:tabs>
        <w:spacing w:line="276" w:lineRule="auto"/>
        <w:ind w:firstLine="567"/>
        <w:jc w:val="both"/>
        <w:rPr>
          <w:color w:val="000000"/>
          <w:szCs w:val="24"/>
          <w:lang w:eastAsia="lt-LT"/>
        </w:rPr>
      </w:pPr>
      <w:r>
        <w:rPr>
          <w:color w:val="000000"/>
          <w:szCs w:val="24"/>
          <w:lang w:eastAsia="lt-LT"/>
        </w:rPr>
        <w:t>18.2</w:t>
      </w:r>
      <w:r>
        <w:rPr>
          <w:color w:val="000000"/>
          <w:szCs w:val="24"/>
          <w:lang w:eastAsia="lt-LT"/>
        </w:rPr>
        <w:t>.</w:t>
      </w:r>
      <w:r>
        <w:rPr>
          <w:color w:val="000000"/>
          <w:szCs w:val="24"/>
          <w:lang w:eastAsia="lt-LT"/>
        </w:rPr>
        <w:tab/>
        <w:t xml:space="preserve"> turi veikti viename rajone ir atstovauti to rajono kaimo bendruomenėms;</w:t>
      </w:r>
    </w:p>
    <w:p w14:paraId="657D1E82" w14:textId="77777777" w:rsidR="00FE401F" w:rsidRDefault="000A2BAC">
      <w:pPr>
        <w:widowControl w:val="0"/>
        <w:tabs>
          <w:tab w:val="left" w:pos="0"/>
          <w:tab w:val="left" w:pos="851"/>
          <w:tab w:val="left" w:pos="1134"/>
          <w:tab w:val="left" w:pos="6096"/>
        </w:tabs>
        <w:spacing w:line="276" w:lineRule="auto"/>
        <w:ind w:firstLine="567"/>
        <w:jc w:val="both"/>
        <w:rPr>
          <w:color w:val="000000"/>
          <w:szCs w:val="24"/>
          <w:lang w:eastAsia="lt-LT"/>
        </w:rPr>
      </w:pPr>
      <w:r>
        <w:rPr>
          <w:color w:val="000000"/>
          <w:szCs w:val="24"/>
          <w:lang w:eastAsia="lt-LT"/>
        </w:rPr>
        <w:t>18.3</w:t>
      </w:r>
      <w:r>
        <w:rPr>
          <w:color w:val="000000"/>
          <w:szCs w:val="24"/>
          <w:lang w:eastAsia="lt-LT"/>
        </w:rPr>
        <w:t>.</w:t>
      </w:r>
      <w:r>
        <w:rPr>
          <w:color w:val="000000"/>
          <w:szCs w:val="24"/>
          <w:lang w:eastAsia="lt-LT"/>
        </w:rPr>
        <w:tab/>
        <w:t xml:space="preserve"> turi vienyti ir atstovauti ne mažia</w:t>
      </w:r>
      <w:r>
        <w:rPr>
          <w:color w:val="000000"/>
          <w:szCs w:val="24"/>
          <w:lang w:eastAsia="lt-LT"/>
        </w:rPr>
        <w:t>u kaip 50 proc. rajono kaimo bendruomenių (kaimo bendruomenių registras skelbiamas šiuo adresu: http://www.zmmc.lt/lt/leader-metodas/kaimo-</w:t>
      </w:r>
      <w:r>
        <w:rPr>
          <w:color w:val="000000"/>
          <w:szCs w:val="24"/>
          <w:lang w:eastAsia="lt-LT"/>
        </w:rPr>
        <w:lastRenderedPageBreak/>
        <w:t>bendruomens.html).</w:t>
      </w:r>
    </w:p>
    <w:p w14:paraId="657D1E83" w14:textId="77777777" w:rsidR="00FE401F" w:rsidRDefault="000A2BAC">
      <w:pPr>
        <w:widowControl w:val="0"/>
        <w:tabs>
          <w:tab w:val="left" w:pos="0"/>
          <w:tab w:val="left" w:pos="851"/>
          <w:tab w:val="left" w:pos="1134"/>
          <w:tab w:val="left" w:pos="6096"/>
        </w:tabs>
        <w:spacing w:line="276" w:lineRule="auto"/>
        <w:ind w:firstLine="567"/>
        <w:jc w:val="both"/>
        <w:rPr>
          <w:color w:val="000000"/>
          <w:szCs w:val="24"/>
          <w:lang w:eastAsia="lt-LT"/>
        </w:rPr>
      </w:pPr>
      <w:r>
        <w:rPr>
          <w:color w:val="000000"/>
          <w:szCs w:val="24"/>
          <w:lang w:eastAsia="lt-LT"/>
        </w:rPr>
        <w:t>19</w:t>
      </w:r>
      <w:r>
        <w:rPr>
          <w:color w:val="000000"/>
          <w:szCs w:val="24"/>
          <w:lang w:eastAsia="lt-LT"/>
        </w:rPr>
        <w:t xml:space="preserve">. Tinkamumo gauti paramą sąlygos ir reikalavimai nacionaliniu lygmeniu kaimo bendruomenes </w:t>
      </w:r>
      <w:r>
        <w:rPr>
          <w:color w:val="000000"/>
          <w:szCs w:val="24"/>
          <w:lang w:eastAsia="lt-LT"/>
        </w:rPr>
        <w:t>vienijančiai organizacijai:</w:t>
      </w:r>
    </w:p>
    <w:p w14:paraId="657D1E84" w14:textId="77777777" w:rsidR="00FE401F" w:rsidRDefault="000A2BAC">
      <w:pPr>
        <w:widowControl w:val="0"/>
        <w:tabs>
          <w:tab w:val="left" w:pos="0"/>
          <w:tab w:val="left" w:pos="851"/>
          <w:tab w:val="left" w:pos="1134"/>
          <w:tab w:val="left" w:pos="6096"/>
        </w:tabs>
        <w:spacing w:line="276" w:lineRule="auto"/>
        <w:ind w:firstLine="567"/>
        <w:jc w:val="both"/>
        <w:rPr>
          <w:color w:val="000000"/>
          <w:szCs w:val="24"/>
          <w:lang w:eastAsia="lt-LT"/>
        </w:rPr>
      </w:pPr>
      <w:r>
        <w:rPr>
          <w:color w:val="000000"/>
          <w:szCs w:val="24"/>
          <w:lang w:eastAsia="lt-LT"/>
        </w:rPr>
        <w:t>19.1</w:t>
      </w:r>
      <w:r>
        <w:rPr>
          <w:color w:val="000000"/>
          <w:szCs w:val="24"/>
          <w:lang w:eastAsia="lt-LT"/>
        </w:rPr>
        <w:t>. turi atitikti Taisyklių 17.1–17.6 papunkčiuose nurodytas tinkamumo sąlygas ir reikalavimus;</w:t>
      </w:r>
    </w:p>
    <w:p w14:paraId="657D1E85" w14:textId="77777777" w:rsidR="00FE401F" w:rsidRDefault="000A2BAC">
      <w:pPr>
        <w:widowControl w:val="0"/>
        <w:tabs>
          <w:tab w:val="left" w:pos="0"/>
          <w:tab w:val="left" w:pos="851"/>
          <w:tab w:val="left" w:pos="1134"/>
          <w:tab w:val="left" w:pos="6096"/>
        </w:tabs>
        <w:spacing w:line="276" w:lineRule="auto"/>
        <w:ind w:firstLine="567"/>
        <w:jc w:val="both"/>
        <w:rPr>
          <w:color w:val="000000"/>
          <w:szCs w:val="24"/>
          <w:lang w:eastAsia="lt-LT"/>
        </w:rPr>
      </w:pPr>
      <w:r>
        <w:rPr>
          <w:color w:val="000000"/>
          <w:szCs w:val="24"/>
          <w:lang w:eastAsia="lt-LT"/>
        </w:rPr>
        <w:t>19.2</w:t>
      </w:r>
      <w:r>
        <w:rPr>
          <w:color w:val="000000"/>
          <w:szCs w:val="24"/>
          <w:lang w:eastAsia="lt-LT"/>
        </w:rPr>
        <w:t>. turi vienyti kaimo bendruomenes iš visų Lietuvos regionų ir atstovauti ne mažiau kaip 50 proc. Lietuvos kaimo bendruom</w:t>
      </w:r>
      <w:r>
        <w:rPr>
          <w:color w:val="000000"/>
          <w:szCs w:val="24"/>
          <w:lang w:eastAsia="lt-LT"/>
        </w:rPr>
        <w:t xml:space="preserve">enių (organizacijos pavadinime turi būti žodis „Lietuvos“ arba „nacionalinė“). </w:t>
      </w:r>
    </w:p>
    <w:p w14:paraId="657D1E86" w14:textId="77777777" w:rsidR="00FE401F" w:rsidRDefault="000A2BAC">
      <w:pPr>
        <w:widowControl w:val="0"/>
        <w:tabs>
          <w:tab w:val="left" w:pos="0"/>
          <w:tab w:val="left" w:pos="426"/>
          <w:tab w:val="left" w:pos="851"/>
          <w:tab w:val="left" w:pos="1134"/>
          <w:tab w:val="left" w:pos="6096"/>
        </w:tabs>
        <w:spacing w:line="276" w:lineRule="auto"/>
        <w:ind w:firstLine="567"/>
        <w:jc w:val="both"/>
        <w:rPr>
          <w:color w:val="000000"/>
          <w:szCs w:val="24"/>
          <w:lang w:eastAsia="lt-LT"/>
        </w:rPr>
      </w:pPr>
      <w:r>
        <w:rPr>
          <w:color w:val="000000"/>
          <w:szCs w:val="24"/>
          <w:lang w:eastAsia="lt-LT"/>
        </w:rPr>
        <w:t>20</w:t>
      </w:r>
      <w:r>
        <w:rPr>
          <w:color w:val="000000"/>
          <w:szCs w:val="24"/>
          <w:lang w:eastAsia="lt-LT"/>
        </w:rPr>
        <w:t>.</w:t>
      </w:r>
      <w:r>
        <w:rPr>
          <w:color w:val="000000"/>
          <w:szCs w:val="24"/>
          <w:lang w:eastAsia="lt-LT"/>
        </w:rPr>
        <w:tab/>
        <w:t>Tinkamumo sąlygos ir reikalavimai projektui:</w:t>
      </w:r>
    </w:p>
    <w:p w14:paraId="657D1E87" w14:textId="77777777" w:rsidR="00FE401F" w:rsidRDefault="000A2BAC">
      <w:pPr>
        <w:widowControl w:val="0"/>
        <w:tabs>
          <w:tab w:val="left" w:pos="0"/>
          <w:tab w:val="left" w:pos="1134"/>
          <w:tab w:val="left" w:pos="6096"/>
        </w:tabs>
        <w:spacing w:line="276" w:lineRule="auto"/>
        <w:ind w:firstLine="567"/>
        <w:jc w:val="both"/>
        <w:rPr>
          <w:color w:val="000000"/>
          <w:szCs w:val="24"/>
          <w:lang w:eastAsia="lt-LT"/>
        </w:rPr>
      </w:pPr>
      <w:r>
        <w:rPr>
          <w:color w:val="000000"/>
          <w:szCs w:val="24"/>
          <w:lang w:eastAsia="lt-LT"/>
        </w:rPr>
        <w:t>20.1</w:t>
      </w:r>
      <w:r>
        <w:rPr>
          <w:color w:val="000000"/>
          <w:szCs w:val="24"/>
          <w:lang w:eastAsia="lt-LT"/>
        </w:rPr>
        <w:t>. bendrosios tinkamumo sąlygos ir reikalavimai:</w:t>
      </w:r>
    </w:p>
    <w:p w14:paraId="657D1E88" w14:textId="77777777" w:rsidR="00FE401F" w:rsidRDefault="000A2BAC">
      <w:pPr>
        <w:widowControl w:val="0"/>
        <w:tabs>
          <w:tab w:val="left" w:pos="0"/>
          <w:tab w:val="left" w:pos="426"/>
          <w:tab w:val="left" w:pos="1134"/>
          <w:tab w:val="left" w:pos="1560"/>
          <w:tab w:val="left" w:pos="6096"/>
        </w:tabs>
        <w:spacing w:line="276" w:lineRule="auto"/>
        <w:ind w:firstLine="567"/>
        <w:jc w:val="both"/>
        <w:rPr>
          <w:color w:val="000000"/>
          <w:szCs w:val="24"/>
          <w:lang w:eastAsia="lt-LT"/>
        </w:rPr>
      </w:pPr>
      <w:r>
        <w:rPr>
          <w:color w:val="000000"/>
          <w:szCs w:val="24"/>
          <w:lang w:eastAsia="lt-LT"/>
        </w:rPr>
        <w:t>20.1.1</w:t>
      </w:r>
      <w:r>
        <w:rPr>
          <w:color w:val="000000"/>
          <w:szCs w:val="24"/>
          <w:lang w:eastAsia="lt-LT"/>
        </w:rPr>
        <w:t xml:space="preserve">. projekto veikla turi atitikti vieną iš remiamų veiklos </w:t>
      </w:r>
      <w:r>
        <w:rPr>
          <w:color w:val="000000"/>
          <w:szCs w:val="24"/>
          <w:lang w:eastAsia="lt-LT"/>
        </w:rPr>
        <w:t>sričių, nurodytų Taisyklių 10 punkte;</w:t>
      </w:r>
    </w:p>
    <w:p w14:paraId="657D1E89" w14:textId="77777777" w:rsidR="00FE401F" w:rsidRDefault="000A2BAC">
      <w:pPr>
        <w:widowControl w:val="0"/>
        <w:tabs>
          <w:tab w:val="left" w:pos="0"/>
          <w:tab w:val="left" w:pos="426"/>
          <w:tab w:val="left" w:pos="1134"/>
          <w:tab w:val="left" w:pos="1560"/>
          <w:tab w:val="left" w:pos="6096"/>
        </w:tabs>
        <w:spacing w:line="276" w:lineRule="auto"/>
        <w:ind w:firstLine="567"/>
        <w:jc w:val="both"/>
        <w:rPr>
          <w:color w:val="000000"/>
          <w:szCs w:val="24"/>
          <w:lang w:eastAsia="lt-LT"/>
        </w:rPr>
      </w:pPr>
      <w:r>
        <w:rPr>
          <w:color w:val="000000"/>
          <w:szCs w:val="24"/>
          <w:lang w:eastAsia="lt-LT"/>
        </w:rPr>
        <w:t>20.1.2</w:t>
      </w:r>
      <w:r>
        <w:rPr>
          <w:color w:val="000000"/>
          <w:szCs w:val="24"/>
          <w:lang w:eastAsia="lt-LT"/>
        </w:rPr>
        <w:t>. projektas turi būti viešojo pobūdžio, tenkinti viešuosius poreikius (ne pelno);</w:t>
      </w:r>
    </w:p>
    <w:p w14:paraId="657D1E8A" w14:textId="77777777" w:rsidR="00FE401F" w:rsidRDefault="000A2BAC">
      <w:pPr>
        <w:widowControl w:val="0"/>
        <w:tabs>
          <w:tab w:val="left" w:pos="0"/>
          <w:tab w:val="left" w:pos="1134"/>
        </w:tabs>
        <w:spacing w:line="276" w:lineRule="auto"/>
        <w:ind w:firstLine="567"/>
        <w:jc w:val="both"/>
        <w:rPr>
          <w:color w:val="000000"/>
          <w:szCs w:val="24"/>
          <w:lang w:eastAsia="lt-LT"/>
        </w:rPr>
      </w:pPr>
      <w:r>
        <w:rPr>
          <w:color w:val="000000"/>
          <w:szCs w:val="24"/>
          <w:lang w:eastAsia="lt-LT"/>
        </w:rPr>
        <w:t>20.1.3</w:t>
      </w:r>
      <w:r>
        <w:rPr>
          <w:color w:val="000000"/>
          <w:szCs w:val="24"/>
          <w:lang w:eastAsia="lt-LT"/>
        </w:rPr>
        <w:t>.</w:t>
      </w:r>
      <w:r>
        <w:rPr>
          <w:color w:val="000000"/>
          <w:szCs w:val="24"/>
          <w:lang w:eastAsia="lt-LT"/>
        </w:rPr>
        <w:tab/>
        <w:t>projektas turi būti išsamiai aprašytas, t. y. turi būti nurodyta: projekto pavadinimas, prašoma paramos suma, proj</w:t>
      </w:r>
      <w:r>
        <w:rPr>
          <w:color w:val="000000"/>
          <w:szCs w:val="24"/>
          <w:lang w:eastAsia="lt-LT"/>
        </w:rPr>
        <w:t>ekto įgyvendinimo laikotarpis, tiksli projekto įgyvendinimo vieta, projekto tikslas ir uždaviniai, trumpas projekto poreikio pagrindimas, projekto įgyvendinimo veiklų aprašymas, tikslinė grupė ir projekto dalyviai, laukiami rezultatai ir nauda kaimo gyvent</w:t>
      </w:r>
      <w:r>
        <w:rPr>
          <w:color w:val="000000"/>
          <w:szCs w:val="24"/>
          <w:lang w:eastAsia="lt-LT"/>
        </w:rPr>
        <w:t xml:space="preserve">ojams įgyvendinus projektą, informacija apie projekto viešinimą (reikalavimai projekto aprašui pateikiami paramos paraiškoje (Taisyklių 1 priede); </w:t>
      </w:r>
    </w:p>
    <w:p w14:paraId="657D1E8B" w14:textId="77777777" w:rsidR="00FE401F" w:rsidRDefault="000A2BAC">
      <w:pPr>
        <w:widowControl w:val="0"/>
        <w:tabs>
          <w:tab w:val="left" w:pos="0"/>
          <w:tab w:val="left" w:pos="993"/>
          <w:tab w:val="left" w:pos="1134"/>
        </w:tabs>
        <w:spacing w:line="276" w:lineRule="auto"/>
        <w:ind w:firstLine="567"/>
        <w:jc w:val="both"/>
        <w:rPr>
          <w:color w:val="000000"/>
          <w:szCs w:val="24"/>
          <w:lang w:eastAsia="lt-LT"/>
        </w:rPr>
      </w:pPr>
      <w:r>
        <w:rPr>
          <w:color w:val="000000"/>
          <w:szCs w:val="24"/>
          <w:lang w:eastAsia="lt-LT"/>
        </w:rPr>
        <w:t>20.2</w:t>
      </w:r>
      <w:r>
        <w:rPr>
          <w:color w:val="000000"/>
          <w:szCs w:val="24"/>
          <w:lang w:eastAsia="lt-LT"/>
        </w:rPr>
        <w:t>.</w:t>
      </w:r>
      <w:r>
        <w:rPr>
          <w:color w:val="000000"/>
          <w:szCs w:val="24"/>
          <w:lang w:eastAsia="lt-LT"/>
        </w:rPr>
        <w:tab/>
        <w:t>specialiosios tinkamumo sąlygos ir reikalavimai projektui pagal pirmąją veiklos sritį:</w:t>
      </w:r>
    </w:p>
    <w:p w14:paraId="657D1E8C" w14:textId="77777777" w:rsidR="00FE401F" w:rsidRDefault="000A2BAC">
      <w:pPr>
        <w:widowControl w:val="0"/>
        <w:tabs>
          <w:tab w:val="left" w:pos="0"/>
          <w:tab w:val="left" w:pos="1276"/>
          <w:tab w:val="left" w:pos="6096"/>
        </w:tabs>
        <w:spacing w:line="276" w:lineRule="auto"/>
        <w:ind w:firstLine="567"/>
        <w:jc w:val="both"/>
        <w:rPr>
          <w:color w:val="000000"/>
          <w:szCs w:val="24"/>
          <w:lang w:eastAsia="lt-LT"/>
        </w:rPr>
      </w:pPr>
      <w:r>
        <w:rPr>
          <w:color w:val="000000"/>
          <w:szCs w:val="24"/>
          <w:lang w:eastAsia="lt-LT"/>
        </w:rPr>
        <w:t>20.2.1</w:t>
      </w:r>
      <w:r>
        <w:rPr>
          <w:color w:val="000000"/>
          <w:szCs w:val="24"/>
          <w:lang w:eastAsia="lt-LT"/>
        </w:rPr>
        <w:t>.</w:t>
      </w:r>
      <w:r>
        <w:rPr>
          <w:color w:val="000000"/>
          <w:szCs w:val="24"/>
          <w:lang w:eastAsia="lt-LT"/>
        </w:rPr>
        <w:tab/>
        <w:t>projektas turi būti įgyvendinamas pareiškėjos atstovaujamoje teritorijoje, turi būti nurodyta tiksli projekto įgyvendinimo vieta (pvz. kaimo bendruomenės namų adresas, kabineto Nr. ir kt.);</w:t>
      </w:r>
    </w:p>
    <w:p w14:paraId="657D1E8D" w14:textId="77777777" w:rsidR="00FE401F" w:rsidRDefault="000A2BAC">
      <w:pPr>
        <w:widowControl w:val="0"/>
        <w:tabs>
          <w:tab w:val="left" w:pos="0"/>
          <w:tab w:val="left" w:pos="1276"/>
          <w:tab w:val="left" w:pos="6096"/>
        </w:tabs>
        <w:spacing w:line="276" w:lineRule="auto"/>
        <w:ind w:firstLine="567"/>
        <w:jc w:val="both"/>
        <w:rPr>
          <w:color w:val="000000"/>
          <w:szCs w:val="24"/>
          <w:lang w:eastAsia="lt-LT"/>
        </w:rPr>
      </w:pPr>
      <w:r>
        <w:rPr>
          <w:color w:val="000000"/>
          <w:szCs w:val="24"/>
          <w:lang w:eastAsia="lt-LT"/>
        </w:rPr>
        <w:t>20.2.2</w:t>
      </w:r>
      <w:r>
        <w:rPr>
          <w:color w:val="000000"/>
          <w:szCs w:val="24"/>
          <w:lang w:eastAsia="lt-LT"/>
        </w:rPr>
        <w:t>.</w:t>
      </w:r>
      <w:r>
        <w:rPr>
          <w:color w:val="000000"/>
          <w:szCs w:val="24"/>
          <w:lang w:eastAsia="lt-LT"/>
        </w:rPr>
        <w:tab/>
        <w:t xml:space="preserve">kai investuojama į nekilnojamąjį turtą (bendruomenės </w:t>
      </w:r>
      <w:r>
        <w:rPr>
          <w:color w:val="000000"/>
          <w:szCs w:val="24"/>
          <w:lang w:eastAsia="lt-LT"/>
        </w:rPr>
        <w:t>namus ar jai priklausančias patalpas), t. y. numatoma jį įrengti ar sutvarkyti, pareiškėja iki paramos paraiškos pateikimo dienos turi jį valdyti teisėtais pagrindais. Ši teisė turi galioti ne trumpesnį kaip 3 metų laikotarpį nuo paramos galutinio išmokėji</w:t>
      </w:r>
      <w:r>
        <w:rPr>
          <w:color w:val="000000"/>
          <w:szCs w:val="24"/>
          <w:lang w:eastAsia="lt-LT"/>
        </w:rPr>
        <w:t>mo dienos. Sutartys, kurių pagrindu valdomas nekilnojamasis turtas, įstatymų nustatyta tvarka iki paramos paraiškos pateikimo dienos turi būti registruotos Lietuvos Respublikos nekilnojamojo turto registre. Fiziniams ir privatiems juridiniams asmenims prik</w:t>
      </w:r>
      <w:r>
        <w:rPr>
          <w:color w:val="000000"/>
          <w:szCs w:val="24"/>
          <w:lang w:eastAsia="lt-LT"/>
        </w:rPr>
        <w:t>lausantis nekilnojamasis turtas yra netinkamas projektui įgyvendinti;</w:t>
      </w:r>
    </w:p>
    <w:p w14:paraId="657D1E8E" w14:textId="77777777" w:rsidR="00FE401F" w:rsidRDefault="000A2BAC">
      <w:pPr>
        <w:widowControl w:val="0"/>
        <w:tabs>
          <w:tab w:val="left" w:pos="0"/>
          <w:tab w:val="left" w:pos="1276"/>
          <w:tab w:val="left" w:pos="6096"/>
        </w:tabs>
        <w:spacing w:line="276" w:lineRule="auto"/>
        <w:ind w:firstLine="567"/>
        <w:jc w:val="both"/>
        <w:rPr>
          <w:color w:val="000000"/>
          <w:szCs w:val="24"/>
          <w:lang w:eastAsia="lt-LT"/>
        </w:rPr>
      </w:pPr>
      <w:r>
        <w:rPr>
          <w:color w:val="000000"/>
          <w:szCs w:val="24"/>
          <w:lang w:eastAsia="lt-LT"/>
        </w:rPr>
        <w:t>20.2.3</w:t>
      </w:r>
      <w:r>
        <w:rPr>
          <w:color w:val="000000"/>
          <w:szCs w:val="24"/>
          <w:lang w:eastAsia="lt-LT"/>
        </w:rPr>
        <w:t>.</w:t>
      </w:r>
      <w:r>
        <w:rPr>
          <w:color w:val="000000"/>
          <w:szCs w:val="24"/>
          <w:lang w:eastAsia="lt-LT"/>
        </w:rPr>
        <w:tab/>
        <w:t>už paramos lėšas įsigytas, įrengtas ar sutvarkytas turtas turi būti naudojamas kaimo bendruomenės ir (arba) kaimo gyventojų viešiesiems poreikiams tenkinti. Paramos paraiškoj</w:t>
      </w:r>
      <w:r>
        <w:rPr>
          <w:color w:val="000000"/>
          <w:szCs w:val="24"/>
          <w:lang w:eastAsia="lt-LT"/>
        </w:rPr>
        <w:t>e turi būti pateikta informacija apie už paramos lėšas įsigyto turto saugojimo vietą;</w:t>
      </w:r>
    </w:p>
    <w:p w14:paraId="657D1E8F" w14:textId="77777777" w:rsidR="00FE401F" w:rsidRDefault="000A2BAC">
      <w:pPr>
        <w:widowControl w:val="0"/>
        <w:tabs>
          <w:tab w:val="left" w:pos="0"/>
          <w:tab w:val="left" w:pos="1276"/>
          <w:tab w:val="left" w:pos="6096"/>
        </w:tabs>
        <w:spacing w:line="276" w:lineRule="auto"/>
        <w:ind w:firstLine="567"/>
        <w:jc w:val="both"/>
        <w:rPr>
          <w:color w:val="000000"/>
          <w:szCs w:val="24"/>
          <w:lang w:eastAsia="lt-LT"/>
        </w:rPr>
      </w:pPr>
      <w:r>
        <w:rPr>
          <w:color w:val="000000"/>
          <w:szCs w:val="24"/>
          <w:lang w:eastAsia="lt-LT"/>
        </w:rPr>
        <w:t>20.3</w:t>
      </w:r>
      <w:r>
        <w:rPr>
          <w:color w:val="000000"/>
          <w:szCs w:val="24"/>
          <w:lang w:eastAsia="lt-LT"/>
        </w:rPr>
        <w:t>.</w:t>
      </w:r>
      <w:r>
        <w:rPr>
          <w:color w:val="000000"/>
          <w:szCs w:val="24"/>
          <w:lang w:eastAsia="lt-LT"/>
        </w:rPr>
        <w:tab/>
        <w:t>specialiosios tinkamumo sąlygos ir reikalavimai projektui pagal antrąją veiklos sritį:</w:t>
      </w:r>
    </w:p>
    <w:p w14:paraId="657D1E90" w14:textId="77777777" w:rsidR="00FE401F" w:rsidRDefault="000A2BAC">
      <w:pPr>
        <w:widowControl w:val="0"/>
        <w:tabs>
          <w:tab w:val="left" w:pos="0"/>
        </w:tabs>
        <w:spacing w:line="276" w:lineRule="auto"/>
        <w:ind w:firstLine="567"/>
        <w:jc w:val="both"/>
        <w:rPr>
          <w:color w:val="000000"/>
          <w:szCs w:val="24"/>
          <w:lang w:eastAsia="lt-LT"/>
        </w:rPr>
      </w:pPr>
      <w:r>
        <w:rPr>
          <w:color w:val="000000"/>
          <w:szCs w:val="24"/>
          <w:lang w:eastAsia="lt-LT"/>
        </w:rPr>
        <w:t>20.3.1</w:t>
      </w:r>
      <w:r>
        <w:rPr>
          <w:color w:val="000000"/>
          <w:szCs w:val="24"/>
          <w:lang w:eastAsia="lt-LT"/>
        </w:rPr>
        <w:t>.</w:t>
      </w:r>
      <w:r>
        <w:rPr>
          <w:color w:val="000000"/>
          <w:szCs w:val="24"/>
          <w:lang w:eastAsia="lt-LT"/>
        </w:rPr>
        <w:tab/>
        <w:t xml:space="preserve">nekilnojamasis turtas (žemė), kuriam tvarkyti ar įrengti </w:t>
      </w:r>
      <w:r>
        <w:rPr>
          <w:color w:val="000000"/>
          <w:szCs w:val="24"/>
          <w:lang w:eastAsia="lt-LT"/>
        </w:rPr>
        <w:t>prašoma paramos, iki paramos paraiškos pateikimo dienos pareiškėjos turi būti valdomas teisėtais pagrindais. Ši teisė turi galioti ne trumpesnį kaip 3 metų laikotarpį nuo paramos galutinio išmokėjimo dienos. Sutartys, kurių pagrindu valdomas nekilnojamasis</w:t>
      </w:r>
      <w:r>
        <w:rPr>
          <w:color w:val="000000"/>
          <w:szCs w:val="24"/>
          <w:lang w:eastAsia="lt-LT"/>
        </w:rPr>
        <w:t xml:space="preserve"> turtas, įstatymų nustatyta tvarka iki paramos paraiškos pateikimo dienos turi būti registruotos Lietuvos Respublikos nekilnojamojo turto registre. Tais atvejais, kai projektą planuojama įgyvendinti valstybinėje žemėje, ši žemė turi būti priskirta prie nep</w:t>
      </w:r>
      <w:r>
        <w:rPr>
          <w:color w:val="000000"/>
          <w:szCs w:val="24"/>
          <w:lang w:eastAsia="lt-LT"/>
        </w:rPr>
        <w:t>rivatizuojamos žemės ir valstybinės žemės patikėtinio sprendimu pareiškėjai turi būti leista (pareiškėja turi pateikti tai įrodantį dokumentą) valstybinėje žemėje įgyvendinti projektą ir vykdyti veiklas ne trumpiau kaip 3 metus nuo paramos galutinio išmokė</w:t>
      </w:r>
      <w:r>
        <w:rPr>
          <w:color w:val="000000"/>
          <w:szCs w:val="24"/>
          <w:lang w:eastAsia="lt-LT"/>
        </w:rPr>
        <w:t>jimo dienos. Fiziniams ir privatiems juridiniams asmenims priklausantis nekilnojamasis turtas yra netinkamas projektui įgyvendinti;</w:t>
      </w:r>
    </w:p>
    <w:p w14:paraId="657D1E91" w14:textId="77777777" w:rsidR="00FE401F" w:rsidRDefault="000A2BAC">
      <w:pPr>
        <w:widowControl w:val="0"/>
        <w:spacing w:line="276" w:lineRule="auto"/>
        <w:ind w:firstLine="567"/>
        <w:jc w:val="both"/>
        <w:rPr>
          <w:color w:val="000000"/>
          <w:szCs w:val="24"/>
          <w:lang w:eastAsia="lt-LT"/>
        </w:rPr>
      </w:pPr>
      <w:r>
        <w:rPr>
          <w:color w:val="000000"/>
          <w:szCs w:val="24"/>
          <w:lang w:eastAsia="lt-LT"/>
        </w:rPr>
        <w:t>20.3.2</w:t>
      </w:r>
      <w:r>
        <w:rPr>
          <w:color w:val="000000"/>
          <w:szCs w:val="24"/>
          <w:lang w:eastAsia="lt-LT"/>
        </w:rPr>
        <w:t>.</w:t>
      </w:r>
      <w:r>
        <w:rPr>
          <w:color w:val="000000"/>
          <w:szCs w:val="24"/>
          <w:lang w:eastAsia="lt-LT"/>
        </w:rPr>
        <w:tab/>
        <w:t xml:space="preserve">turi būti nurodyta tiksli projekto įgyvendinimo vieta (pvz. žemės sklypo dokumente </w:t>
      </w:r>
      <w:r>
        <w:rPr>
          <w:color w:val="000000"/>
          <w:szCs w:val="24"/>
          <w:lang w:eastAsia="lt-LT"/>
        </w:rPr>
        <w:lastRenderedPageBreak/>
        <w:t>turi būti pažymėta tiksli pro</w:t>
      </w:r>
      <w:r>
        <w:rPr>
          <w:color w:val="000000"/>
          <w:szCs w:val="24"/>
          <w:lang w:eastAsia="lt-LT"/>
        </w:rPr>
        <w:t>jekto įgyvendinimo vieta);</w:t>
      </w:r>
    </w:p>
    <w:p w14:paraId="657D1E92" w14:textId="77777777" w:rsidR="00FE401F" w:rsidRDefault="000A2BAC">
      <w:pPr>
        <w:widowControl w:val="0"/>
        <w:tabs>
          <w:tab w:val="left" w:pos="0"/>
          <w:tab w:val="left" w:pos="993"/>
          <w:tab w:val="left" w:pos="1134"/>
          <w:tab w:val="left" w:pos="6096"/>
        </w:tabs>
        <w:spacing w:line="276" w:lineRule="auto"/>
        <w:ind w:firstLine="567"/>
        <w:jc w:val="both"/>
        <w:rPr>
          <w:color w:val="000000"/>
          <w:szCs w:val="24"/>
          <w:lang w:eastAsia="lt-LT"/>
        </w:rPr>
      </w:pPr>
      <w:r>
        <w:rPr>
          <w:color w:val="000000"/>
          <w:szCs w:val="24"/>
          <w:lang w:eastAsia="lt-LT"/>
        </w:rPr>
        <w:t>20.4</w:t>
      </w:r>
      <w:r>
        <w:rPr>
          <w:color w:val="000000"/>
          <w:szCs w:val="24"/>
          <w:lang w:eastAsia="lt-LT"/>
        </w:rPr>
        <w:t>.</w:t>
      </w:r>
      <w:r>
        <w:rPr>
          <w:color w:val="000000"/>
          <w:szCs w:val="24"/>
          <w:lang w:eastAsia="lt-LT"/>
        </w:rPr>
        <w:tab/>
        <w:t>specialiosios tinkamumo sąlygos ir reikalavimai projektui pagal trečiąją veiklos sritį:</w:t>
      </w:r>
    </w:p>
    <w:p w14:paraId="657D1E93" w14:textId="77777777" w:rsidR="00FE401F" w:rsidRDefault="000A2BAC">
      <w:pPr>
        <w:widowControl w:val="0"/>
        <w:tabs>
          <w:tab w:val="left" w:pos="0"/>
          <w:tab w:val="left" w:pos="1276"/>
          <w:tab w:val="left" w:pos="6096"/>
        </w:tabs>
        <w:spacing w:line="276" w:lineRule="auto"/>
        <w:ind w:firstLine="567"/>
        <w:jc w:val="both"/>
        <w:rPr>
          <w:color w:val="000000"/>
          <w:szCs w:val="24"/>
          <w:lang w:eastAsia="lt-LT"/>
        </w:rPr>
      </w:pPr>
      <w:r>
        <w:rPr>
          <w:color w:val="000000"/>
          <w:szCs w:val="24"/>
          <w:lang w:eastAsia="lt-LT"/>
        </w:rPr>
        <w:t>20.4.1</w:t>
      </w:r>
      <w:r>
        <w:rPr>
          <w:color w:val="000000"/>
          <w:szCs w:val="24"/>
          <w:lang w:eastAsia="lt-LT"/>
        </w:rPr>
        <w:t>.</w:t>
      </w:r>
      <w:r>
        <w:rPr>
          <w:color w:val="000000"/>
          <w:szCs w:val="24"/>
          <w:lang w:eastAsia="lt-LT"/>
        </w:rPr>
        <w:tab/>
        <w:t xml:space="preserve">projektas turi būti įgyvendinamas pareiškėjos atstovaujamoje teritorijoje; </w:t>
      </w:r>
    </w:p>
    <w:p w14:paraId="657D1E94" w14:textId="77777777" w:rsidR="00FE401F" w:rsidRDefault="000A2BAC">
      <w:pPr>
        <w:widowControl w:val="0"/>
        <w:tabs>
          <w:tab w:val="left" w:pos="0"/>
          <w:tab w:val="left" w:pos="1276"/>
          <w:tab w:val="left" w:pos="6096"/>
        </w:tabs>
        <w:spacing w:line="276" w:lineRule="auto"/>
        <w:ind w:firstLine="567"/>
        <w:jc w:val="both"/>
        <w:rPr>
          <w:color w:val="000000"/>
          <w:szCs w:val="24"/>
          <w:lang w:eastAsia="lt-LT"/>
        </w:rPr>
      </w:pPr>
      <w:r>
        <w:rPr>
          <w:color w:val="000000"/>
          <w:szCs w:val="24"/>
          <w:lang w:eastAsia="lt-LT"/>
        </w:rPr>
        <w:t>20.4.2</w:t>
      </w:r>
      <w:r>
        <w:rPr>
          <w:color w:val="000000"/>
          <w:szCs w:val="24"/>
          <w:lang w:eastAsia="lt-LT"/>
        </w:rPr>
        <w:t>.</w:t>
      </w:r>
      <w:r>
        <w:rPr>
          <w:color w:val="000000"/>
          <w:szCs w:val="24"/>
          <w:lang w:eastAsia="lt-LT"/>
        </w:rPr>
        <w:tab/>
        <w:t>tradiciniam renginiui vykdyti t</w:t>
      </w:r>
      <w:r>
        <w:rPr>
          <w:color w:val="000000"/>
          <w:szCs w:val="24"/>
          <w:lang w:eastAsia="lt-LT"/>
        </w:rPr>
        <w:t>uri būti sudaryta preliminari programa. Ši programa turi pagrįsti projekto tikslą ir atitikti projekto veiklas;</w:t>
      </w:r>
    </w:p>
    <w:p w14:paraId="657D1E95" w14:textId="77777777" w:rsidR="00FE401F" w:rsidRDefault="000A2BAC">
      <w:pPr>
        <w:widowControl w:val="0"/>
        <w:tabs>
          <w:tab w:val="left" w:pos="0"/>
          <w:tab w:val="left" w:pos="1276"/>
          <w:tab w:val="left" w:pos="6096"/>
        </w:tabs>
        <w:spacing w:line="276" w:lineRule="auto"/>
        <w:ind w:firstLine="567"/>
        <w:jc w:val="both"/>
        <w:rPr>
          <w:color w:val="000000"/>
          <w:szCs w:val="24"/>
          <w:lang w:eastAsia="lt-LT"/>
        </w:rPr>
      </w:pPr>
      <w:r>
        <w:rPr>
          <w:color w:val="000000"/>
          <w:szCs w:val="24"/>
          <w:lang w:eastAsia="lt-LT"/>
        </w:rPr>
        <w:t>20.4.3</w:t>
      </w:r>
      <w:r>
        <w:rPr>
          <w:color w:val="000000"/>
          <w:szCs w:val="24"/>
          <w:lang w:eastAsia="lt-LT"/>
        </w:rPr>
        <w:t>.</w:t>
      </w:r>
      <w:r>
        <w:rPr>
          <w:color w:val="000000"/>
          <w:szCs w:val="24"/>
          <w:lang w:eastAsia="lt-LT"/>
        </w:rPr>
        <w:tab/>
        <w:t xml:space="preserve"> turi būti pagrįsta, jog renginys yra tradicinis, t. y. iki paramos paraiškos pateikimo dienos jis buvo organizuotas bent 3 kartus i</w:t>
      </w:r>
      <w:r>
        <w:rPr>
          <w:color w:val="000000"/>
          <w:szCs w:val="24"/>
          <w:lang w:eastAsia="lt-LT"/>
        </w:rPr>
        <w:t>r jo organizavimo faktą pareiškėja gali pagrįsti;</w:t>
      </w:r>
    </w:p>
    <w:p w14:paraId="657D1E96" w14:textId="77777777" w:rsidR="00FE401F" w:rsidRDefault="000A2BAC">
      <w:pPr>
        <w:widowControl w:val="0"/>
        <w:spacing w:line="276" w:lineRule="auto"/>
        <w:rPr>
          <w:sz w:val="18"/>
          <w:szCs w:val="18"/>
          <w:lang w:eastAsia="lt-LT"/>
        </w:rPr>
      </w:pPr>
    </w:p>
    <w:p w14:paraId="657D1E97" w14:textId="77777777" w:rsidR="00FE401F" w:rsidRDefault="000A2BAC">
      <w:pPr>
        <w:widowControl w:val="0"/>
        <w:tabs>
          <w:tab w:val="left" w:pos="993"/>
          <w:tab w:val="left" w:pos="1276"/>
          <w:tab w:val="left" w:pos="1418"/>
          <w:tab w:val="left" w:pos="6096"/>
        </w:tabs>
        <w:spacing w:line="276" w:lineRule="auto"/>
        <w:ind w:firstLine="567"/>
        <w:jc w:val="center"/>
        <w:rPr>
          <w:b/>
          <w:bCs/>
          <w:color w:val="000000"/>
          <w:szCs w:val="24"/>
          <w:lang w:eastAsia="lt-LT"/>
        </w:rPr>
      </w:pPr>
      <w:r>
        <w:rPr>
          <w:b/>
          <w:bCs/>
          <w:color w:val="000000"/>
          <w:szCs w:val="24"/>
          <w:lang w:eastAsia="lt-LT"/>
        </w:rPr>
        <w:t>V</w:t>
      </w:r>
      <w:r>
        <w:rPr>
          <w:b/>
          <w:bCs/>
          <w:color w:val="000000"/>
          <w:szCs w:val="24"/>
          <w:lang w:eastAsia="lt-LT"/>
        </w:rPr>
        <w:t xml:space="preserve"> SKYRIUS</w:t>
      </w:r>
    </w:p>
    <w:p w14:paraId="657D1E98" w14:textId="77777777" w:rsidR="00FE401F" w:rsidRDefault="000A2BAC">
      <w:pPr>
        <w:widowControl w:val="0"/>
        <w:tabs>
          <w:tab w:val="left" w:pos="993"/>
          <w:tab w:val="left" w:pos="1276"/>
          <w:tab w:val="left" w:pos="1418"/>
          <w:tab w:val="left" w:pos="6096"/>
        </w:tabs>
        <w:spacing w:line="276" w:lineRule="auto"/>
        <w:ind w:firstLine="567"/>
        <w:jc w:val="center"/>
        <w:rPr>
          <w:b/>
          <w:bCs/>
          <w:color w:val="000000"/>
          <w:szCs w:val="24"/>
          <w:lang w:eastAsia="lt-LT"/>
        </w:rPr>
      </w:pPr>
      <w:r>
        <w:rPr>
          <w:b/>
          <w:bCs/>
          <w:color w:val="000000"/>
          <w:szCs w:val="24"/>
          <w:lang w:eastAsia="lt-LT"/>
        </w:rPr>
        <w:t>ĮSIPAREIGOJIMAI</w:t>
      </w:r>
    </w:p>
    <w:p w14:paraId="657D1E99" w14:textId="77777777" w:rsidR="00FE401F" w:rsidRDefault="00FE401F">
      <w:pPr>
        <w:widowControl w:val="0"/>
        <w:spacing w:line="276" w:lineRule="auto"/>
        <w:rPr>
          <w:sz w:val="18"/>
          <w:szCs w:val="18"/>
          <w:lang w:eastAsia="lt-LT"/>
        </w:rPr>
      </w:pPr>
    </w:p>
    <w:p w14:paraId="657D1E9A" w14:textId="77777777" w:rsidR="00FE401F" w:rsidRDefault="000A2BAC">
      <w:pPr>
        <w:widowControl w:val="0"/>
        <w:tabs>
          <w:tab w:val="left" w:pos="0"/>
          <w:tab w:val="left" w:pos="993"/>
          <w:tab w:val="left" w:pos="6096"/>
        </w:tabs>
        <w:spacing w:line="276" w:lineRule="auto"/>
        <w:ind w:firstLine="567"/>
        <w:jc w:val="both"/>
        <w:rPr>
          <w:color w:val="000000"/>
          <w:szCs w:val="24"/>
          <w:lang w:eastAsia="lt-LT"/>
        </w:rPr>
      </w:pPr>
      <w:r>
        <w:rPr>
          <w:color w:val="000000"/>
          <w:szCs w:val="24"/>
          <w:lang w:eastAsia="lt-LT"/>
        </w:rPr>
        <w:t>21</w:t>
      </w:r>
      <w:r>
        <w:rPr>
          <w:color w:val="000000"/>
          <w:szCs w:val="24"/>
          <w:lang w:eastAsia="lt-LT"/>
        </w:rPr>
        <w:t>.</w:t>
      </w:r>
      <w:r>
        <w:rPr>
          <w:color w:val="000000"/>
          <w:szCs w:val="24"/>
          <w:lang w:eastAsia="lt-LT"/>
        </w:rPr>
        <w:tab/>
        <w:t>Pareiškėja įsipareigoja:</w:t>
      </w:r>
    </w:p>
    <w:p w14:paraId="657D1E9B" w14:textId="77777777" w:rsidR="00FE401F" w:rsidRDefault="000A2BAC">
      <w:pPr>
        <w:widowControl w:val="0"/>
        <w:tabs>
          <w:tab w:val="left" w:pos="0"/>
          <w:tab w:val="left" w:pos="1134"/>
          <w:tab w:val="left" w:pos="6096"/>
        </w:tabs>
        <w:spacing w:line="276" w:lineRule="auto"/>
        <w:ind w:firstLine="567"/>
        <w:jc w:val="both"/>
        <w:rPr>
          <w:szCs w:val="24"/>
          <w:lang w:eastAsia="lt-LT"/>
        </w:rPr>
      </w:pPr>
      <w:r>
        <w:rPr>
          <w:szCs w:val="24"/>
          <w:lang w:eastAsia="lt-LT"/>
        </w:rPr>
        <w:t>21.1</w:t>
      </w:r>
      <w:r>
        <w:rPr>
          <w:szCs w:val="24"/>
          <w:lang w:eastAsia="lt-LT"/>
        </w:rPr>
        <w:t>.</w:t>
      </w:r>
      <w:r>
        <w:rPr>
          <w:szCs w:val="24"/>
          <w:lang w:eastAsia="lt-LT"/>
        </w:rPr>
        <w:tab/>
        <w:t xml:space="preserve">nelikviduoti juridinio asmens (kaimo bendruomenės arba kaimo bendruomenes vienijančios organizacijos) mažiausiai 3 metus nuo </w:t>
      </w:r>
      <w:r>
        <w:rPr>
          <w:szCs w:val="24"/>
          <w:lang w:eastAsia="lt-LT"/>
        </w:rPr>
        <w:t>galutinio paramos išmokėjimo dienos;</w:t>
      </w:r>
    </w:p>
    <w:p w14:paraId="657D1E9C" w14:textId="77777777" w:rsidR="00FE401F" w:rsidRDefault="000A2BAC">
      <w:pPr>
        <w:widowControl w:val="0"/>
        <w:tabs>
          <w:tab w:val="left" w:pos="0"/>
          <w:tab w:val="left" w:pos="567"/>
          <w:tab w:val="left" w:pos="1134"/>
          <w:tab w:val="left" w:pos="6096"/>
        </w:tabs>
        <w:spacing w:line="276" w:lineRule="auto"/>
        <w:ind w:firstLine="567"/>
        <w:jc w:val="both"/>
        <w:rPr>
          <w:color w:val="000000"/>
          <w:szCs w:val="24"/>
          <w:lang w:eastAsia="lt-LT"/>
        </w:rPr>
      </w:pPr>
      <w:r>
        <w:rPr>
          <w:color w:val="000000"/>
          <w:szCs w:val="24"/>
          <w:lang w:eastAsia="lt-LT"/>
        </w:rPr>
        <w:t>21.2</w:t>
      </w:r>
      <w:r>
        <w:rPr>
          <w:color w:val="000000"/>
          <w:szCs w:val="24"/>
          <w:lang w:eastAsia="lt-LT"/>
        </w:rPr>
        <w:t>.</w:t>
      </w:r>
      <w:r>
        <w:rPr>
          <w:color w:val="000000"/>
          <w:szCs w:val="24"/>
          <w:lang w:eastAsia="lt-LT"/>
        </w:rPr>
        <w:tab/>
      </w:r>
      <w:r>
        <w:rPr>
          <w:szCs w:val="24"/>
          <w:lang w:eastAsia="lt-LT"/>
        </w:rPr>
        <w:t xml:space="preserve">ne trumpiau nei </w:t>
      </w:r>
      <w:r>
        <w:rPr>
          <w:color w:val="000000"/>
          <w:szCs w:val="24"/>
          <w:lang w:eastAsia="lt-LT"/>
        </w:rPr>
        <w:t>3 metus nuo galutinio paramos išmokėjimo dienos neatlikti projekte numatytos pagrindinės veiklos pakeitimo, nekeisti projekto įgyvendinimo vietos ir sąlygų, neparduoti ir kitaip neperleisti kit</w:t>
      </w:r>
      <w:r>
        <w:rPr>
          <w:color w:val="000000"/>
          <w:szCs w:val="24"/>
          <w:lang w:eastAsia="lt-LT"/>
        </w:rPr>
        <w:t>am asmeniui už paramos lėšas įsigyto, įrengto ar tvarkyto turto, jį prižiūrėti ir saugoti. Už paramos lėšas įsigyjamas turtas, turi būti saugomas pareiškėjai priklausančiose patalpose arba kitoje viešoje saugioje vietoje. Šiame papunktyje įvardyti įsiparei</w:t>
      </w:r>
      <w:r>
        <w:rPr>
          <w:color w:val="000000"/>
          <w:szCs w:val="24"/>
          <w:lang w:eastAsia="lt-LT"/>
        </w:rPr>
        <w:t xml:space="preserve">gojimai netaikomi projektui, teikiamam pagal trečiąją veiklos sritį; </w:t>
      </w:r>
    </w:p>
    <w:p w14:paraId="657D1E9D" w14:textId="77777777" w:rsidR="00FE401F" w:rsidRDefault="000A2BAC">
      <w:pPr>
        <w:widowControl w:val="0"/>
        <w:tabs>
          <w:tab w:val="left" w:pos="0"/>
          <w:tab w:val="left" w:pos="993"/>
        </w:tabs>
        <w:spacing w:line="276" w:lineRule="auto"/>
        <w:ind w:firstLine="567"/>
        <w:jc w:val="both"/>
        <w:rPr>
          <w:color w:val="000000"/>
          <w:szCs w:val="24"/>
          <w:lang w:eastAsia="lt-LT"/>
        </w:rPr>
      </w:pPr>
      <w:r>
        <w:rPr>
          <w:color w:val="000000"/>
          <w:szCs w:val="24"/>
          <w:lang w:eastAsia="lt-LT"/>
        </w:rPr>
        <w:t>21.3</w:t>
      </w:r>
      <w:r>
        <w:rPr>
          <w:color w:val="000000"/>
          <w:szCs w:val="24"/>
          <w:lang w:eastAsia="lt-LT"/>
        </w:rPr>
        <w:t>.</w:t>
      </w:r>
      <w:r>
        <w:rPr>
          <w:color w:val="000000"/>
          <w:szCs w:val="24"/>
          <w:lang w:eastAsia="lt-LT"/>
        </w:rPr>
        <w:tab/>
        <w:t>įgyvendinti projektą (pateikti mokėjimo prašymą ir įgyvendinto projekto ataskaitą) ne vėliau kaip:</w:t>
      </w:r>
    </w:p>
    <w:p w14:paraId="657D1E9E" w14:textId="77777777" w:rsidR="00FE401F" w:rsidRDefault="000A2BAC">
      <w:pPr>
        <w:widowControl w:val="0"/>
        <w:tabs>
          <w:tab w:val="left" w:pos="0"/>
          <w:tab w:val="left" w:pos="993"/>
        </w:tabs>
        <w:spacing w:line="276" w:lineRule="auto"/>
        <w:ind w:firstLine="567"/>
        <w:jc w:val="both"/>
        <w:rPr>
          <w:color w:val="000000"/>
          <w:szCs w:val="24"/>
          <w:lang w:eastAsia="lt-LT"/>
        </w:rPr>
      </w:pPr>
      <w:r>
        <w:rPr>
          <w:color w:val="000000"/>
          <w:szCs w:val="24"/>
          <w:lang w:eastAsia="lt-LT"/>
        </w:rPr>
        <w:t>21.3.1</w:t>
      </w:r>
      <w:r>
        <w:rPr>
          <w:color w:val="000000"/>
          <w:szCs w:val="24"/>
          <w:lang w:eastAsia="lt-LT"/>
        </w:rPr>
        <w:t>. iki 2017 m. lapkričio 1 d., kai projektas įgyvendinamas pagal antrą</w:t>
      </w:r>
      <w:r>
        <w:rPr>
          <w:color w:val="000000"/>
          <w:szCs w:val="24"/>
          <w:lang w:eastAsia="lt-LT"/>
        </w:rPr>
        <w:t>ją veiklos sritį;</w:t>
      </w:r>
    </w:p>
    <w:p w14:paraId="657D1E9F" w14:textId="77777777" w:rsidR="00FE401F" w:rsidRDefault="000A2BAC">
      <w:pPr>
        <w:widowControl w:val="0"/>
        <w:tabs>
          <w:tab w:val="left" w:pos="0"/>
          <w:tab w:val="left" w:pos="993"/>
        </w:tabs>
        <w:spacing w:line="276" w:lineRule="auto"/>
        <w:ind w:firstLine="567"/>
        <w:jc w:val="both"/>
        <w:rPr>
          <w:color w:val="000000"/>
          <w:szCs w:val="24"/>
          <w:lang w:eastAsia="lt-LT"/>
        </w:rPr>
      </w:pPr>
      <w:r>
        <w:rPr>
          <w:color w:val="000000"/>
          <w:szCs w:val="24"/>
          <w:lang w:eastAsia="lt-LT"/>
        </w:rPr>
        <w:t>21.3.2</w:t>
      </w:r>
      <w:r>
        <w:rPr>
          <w:color w:val="000000"/>
          <w:szCs w:val="24"/>
          <w:lang w:eastAsia="lt-LT"/>
        </w:rPr>
        <w:t>. iki 2017 m. gruodžio 1 d., kai projektas įgyvendinamas pagal pirmąją arba trečiąją veiklos sritį;</w:t>
      </w:r>
    </w:p>
    <w:p w14:paraId="657D1EA0" w14:textId="77777777" w:rsidR="00FE401F" w:rsidRDefault="000A2BAC">
      <w:pPr>
        <w:widowControl w:val="0"/>
        <w:tabs>
          <w:tab w:val="left" w:pos="284"/>
          <w:tab w:val="left" w:pos="993"/>
          <w:tab w:val="left" w:pos="1134"/>
          <w:tab w:val="left" w:pos="1418"/>
          <w:tab w:val="left" w:pos="6096"/>
        </w:tabs>
        <w:spacing w:line="276" w:lineRule="auto"/>
        <w:ind w:firstLine="567"/>
        <w:jc w:val="both"/>
        <w:rPr>
          <w:color w:val="000000"/>
          <w:szCs w:val="24"/>
          <w:lang w:eastAsia="lt-LT"/>
        </w:rPr>
      </w:pPr>
      <w:r>
        <w:rPr>
          <w:color w:val="000000"/>
          <w:szCs w:val="24"/>
          <w:lang w:eastAsia="lt-LT"/>
        </w:rPr>
        <w:t>21.4</w:t>
      </w:r>
      <w:r>
        <w:rPr>
          <w:color w:val="000000"/>
          <w:szCs w:val="24"/>
          <w:lang w:eastAsia="lt-LT"/>
        </w:rPr>
        <w:t xml:space="preserve">. viešinti gautą paramą. Viešinimo priemonėse turi būti naudojamas Ministerijos logotipas ir nurodyta, kad lėšas </w:t>
      </w:r>
      <w:r>
        <w:rPr>
          <w:color w:val="000000"/>
          <w:szCs w:val="24"/>
          <w:lang w:eastAsia="lt-LT"/>
        </w:rPr>
        <w:t>projektui įgyvendinti skyrė Ministerija. Pareiškėja turi įsipareigoti:</w:t>
      </w:r>
    </w:p>
    <w:p w14:paraId="657D1EA1" w14:textId="77777777" w:rsidR="00FE401F" w:rsidRDefault="000A2BAC">
      <w:pPr>
        <w:widowControl w:val="0"/>
        <w:tabs>
          <w:tab w:val="left" w:pos="284"/>
          <w:tab w:val="left" w:pos="993"/>
          <w:tab w:val="left" w:pos="1134"/>
          <w:tab w:val="left" w:pos="1418"/>
          <w:tab w:val="left" w:pos="6096"/>
        </w:tabs>
        <w:spacing w:line="276" w:lineRule="auto"/>
        <w:ind w:firstLine="567"/>
        <w:jc w:val="both"/>
        <w:rPr>
          <w:color w:val="000000"/>
          <w:szCs w:val="24"/>
          <w:lang w:eastAsia="lt-LT"/>
        </w:rPr>
      </w:pPr>
      <w:r>
        <w:rPr>
          <w:color w:val="000000"/>
          <w:szCs w:val="24"/>
          <w:lang w:eastAsia="lt-LT"/>
        </w:rPr>
        <w:t>21.4.1</w:t>
      </w:r>
      <w:r>
        <w:rPr>
          <w:color w:val="000000"/>
          <w:szCs w:val="24"/>
          <w:lang w:eastAsia="lt-LT"/>
        </w:rPr>
        <w:t>. paramos paraiškoje numatyti bent 1 paramos viešinimo priemonę ir ją įgyvendinti. Tinkamos viešinimo priemonės: viešai matoma informacinė lenta, išorinės ženklinimo priemonės (</w:t>
      </w:r>
      <w:r>
        <w:rPr>
          <w:color w:val="000000"/>
          <w:szCs w:val="24"/>
          <w:lang w:eastAsia="lt-LT"/>
        </w:rPr>
        <w:t>pvz., lipdukai), paramos gavėjos tinklalapis, straipsniai spaudoje. Kai organizuojamas renginys – renginio skelbime, kvietime, kt. dokumentuose ir renginio metu turi būti naudojamas ministerijos logotipas su teiginiu „Lėšas projektui įgyvendinti skyrė Liet</w:t>
      </w:r>
      <w:r>
        <w:rPr>
          <w:color w:val="000000"/>
          <w:szCs w:val="24"/>
          <w:lang w:eastAsia="lt-LT"/>
        </w:rPr>
        <w:t>uvos Respublikos žemės ūkio ministerija“;</w:t>
      </w:r>
    </w:p>
    <w:p w14:paraId="657D1EA2" w14:textId="77777777" w:rsidR="00FE401F" w:rsidRDefault="000A2BAC">
      <w:pPr>
        <w:widowControl w:val="0"/>
        <w:tabs>
          <w:tab w:val="left" w:pos="284"/>
          <w:tab w:val="left" w:pos="993"/>
          <w:tab w:val="left" w:pos="1134"/>
          <w:tab w:val="left" w:pos="1418"/>
          <w:tab w:val="left" w:pos="6096"/>
        </w:tabs>
        <w:spacing w:line="276" w:lineRule="auto"/>
        <w:ind w:firstLine="567"/>
        <w:jc w:val="both"/>
        <w:rPr>
          <w:color w:val="000000"/>
          <w:szCs w:val="24"/>
          <w:lang w:eastAsia="lt-LT"/>
        </w:rPr>
      </w:pPr>
      <w:r>
        <w:rPr>
          <w:color w:val="000000"/>
          <w:szCs w:val="24"/>
          <w:lang w:eastAsia="lt-LT"/>
        </w:rPr>
        <w:t>21.4.2</w:t>
      </w:r>
      <w:r>
        <w:rPr>
          <w:color w:val="000000"/>
          <w:szCs w:val="24"/>
          <w:lang w:eastAsia="lt-LT"/>
        </w:rPr>
        <w:t xml:space="preserve">. įgyvendinusi projektą, kartu su mokėjimo prašymu pateikti ne mažiau kaip 1 lapo apimties aprašymą apie įgyvendinto projekto rezultatus su projektą iliustruojančia medžiaga (pvz. nuotraukomis „prieš“ ir </w:t>
      </w:r>
      <w:r>
        <w:rPr>
          <w:color w:val="000000"/>
          <w:szCs w:val="24"/>
          <w:lang w:eastAsia="lt-LT"/>
        </w:rPr>
        <w:t xml:space="preserve">„po“, filmuku, prezentacija ir pan.). Aprašymas turi būti įrašytas į kompiuterinę laikmeną </w:t>
      </w:r>
      <w:r>
        <w:rPr>
          <w:i/>
          <w:iCs/>
          <w:color w:val="000000"/>
          <w:szCs w:val="24"/>
          <w:lang w:eastAsia="lt-LT"/>
        </w:rPr>
        <w:t xml:space="preserve">Word </w:t>
      </w:r>
      <w:r>
        <w:rPr>
          <w:color w:val="000000"/>
          <w:szCs w:val="24"/>
          <w:lang w:eastAsia="lt-LT"/>
        </w:rPr>
        <w:t>formatu. Pavyzdinė įgyvendinto projekto ataskaitos forma pateikiama Taisyklių 2 priede;</w:t>
      </w:r>
    </w:p>
    <w:p w14:paraId="657D1EA3" w14:textId="77777777" w:rsidR="00FE401F" w:rsidRDefault="000A2BAC">
      <w:pPr>
        <w:widowControl w:val="0"/>
        <w:tabs>
          <w:tab w:val="left" w:pos="284"/>
          <w:tab w:val="left" w:pos="993"/>
          <w:tab w:val="left" w:pos="1134"/>
          <w:tab w:val="left" w:pos="1418"/>
          <w:tab w:val="left" w:pos="6096"/>
        </w:tabs>
        <w:spacing w:line="276" w:lineRule="auto"/>
        <w:ind w:firstLine="567"/>
        <w:jc w:val="both"/>
        <w:rPr>
          <w:color w:val="000000"/>
          <w:szCs w:val="24"/>
          <w:lang w:eastAsia="lt-LT"/>
        </w:rPr>
      </w:pPr>
      <w:r>
        <w:rPr>
          <w:color w:val="000000"/>
          <w:szCs w:val="24"/>
          <w:lang w:eastAsia="lt-LT"/>
        </w:rPr>
        <w:t>21.5</w:t>
      </w:r>
      <w:r>
        <w:rPr>
          <w:color w:val="000000"/>
          <w:szCs w:val="24"/>
          <w:lang w:eastAsia="lt-LT"/>
        </w:rPr>
        <w:t>. saugoti visus su projekto įgyvendinimu susijusius dokumentus</w:t>
      </w:r>
      <w:r>
        <w:rPr>
          <w:color w:val="000000"/>
          <w:szCs w:val="24"/>
          <w:lang w:eastAsia="lt-LT"/>
        </w:rPr>
        <w:t xml:space="preserve"> ne trumpiau kaip 3 metus nuo galutinio paramos išmokėjimo dienos;</w:t>
      </w:r>
    </w:p>
    <w:p w14:paraId="657D1EA4" w14:textId="77777777" w:rsidR="00FE401F" w:rsidRDefault="000A2BAC">
      <w:pPr>
        <w:widowControl w:val="0"/>
        <w:tabs>
          <w:tab w:val="left" w:pos="284"/>
          <w:tab w:val="left" w:pos="993"/>
          <w:tab w:val="left" w:pos="1134"/>
          <w:tab w:val="left" w:pos="1418"/>
          <w:tab w:val="left" w:pos="6096"/>
        </w:tabs>
        <w:spacing w:line="276" w:lineRule="auto"/>
        <w:ind w:firstLine="567"/>
        <w:jc w:val="both"/>
        <w:rPr>
          <w:color w:val="000000"/>
          <w:szCs w:val="24"/>
          <w:lang w:eastAsia="lt-LT"/>
        </w:rPr>
      </w:pPr>
      <w:r>
        <w:rPr>
          <w:color w:val="000000"/>
          <w:szCs w:val="24"/>
          <w:lang w:eastAsia="lt-LT"/>
        </w:rPr>
        <w:t>21.6</w:t>
      </w:r>
      <w:r>
        <w:rPr>
          <w:color w:val="000000"/>
          <w:szCs w:val="24"/>
          <w:lang w:eastAsia="lt-LT"/>
        </w:rPr>
        <w:t>. specialieji įsipareigojimai projektui, teikiamam pagal šių Taisyklių trečiąją veiklos sritį:</w:t>
      </w:r>
    </w:p>
    <w:p w14:paraId="657D1EA5" w14:textId="77777777" w:rsidR="00FE401F" w:rsidRDefault="000A2BAC">
      <w:pPr>
        <w:widowControl w:val="0"/>
        <w:tabs>
          <w:tab w:val="left" w:pos="284"/>
          <w:tab w:val="left" w:pos="993"/>
          <w:tab w:val="left" w:pos="1134"/>
          <w:tab w:val="left" w:pos="1418"/>
          <w:tab w:val="left" w:pos="6096"/>
        </w:tabs>
        <w:spacing w:line="276" w:lineRule="auto"/>
        <w:ind w:firstLine="567"/>
        <w:jc w:val="both"/>
        <w:rPr>
          <w:color w:val="000000"/>
          <w:szCs w:val="24"/>
          <w:lang w:eastAsia="lt-LT"/>
        </w:rPr>
      </w:pPr>
      <w:r>
        <w:rPr>
          <w:color w:val="000000"/>
          <w:szCs w:val="24"/>
          <w:lang w:eastAsia="lt-LT"/>
        </w:rPr>
        <w:t>21.6.1</w:t>
      </w:r>
      <w:r>
        <w:rPr>
          <w:color w:val="000000"/>
          <w:szCs w:val="24"/>
          <w:lang w:eastAsia="lt-LT"/>
        </w:rPr>
        <w:t>. informuoti Centrą ir  Agentūrą, jei keičiasi organizuojamo renginio data ir (arba) vieta, nei buvo nurodyta paramos paraiškoje;</w:t>
      </w:r>
      <w:r>
        <w:rPr>
          <w:szCs w:val="24"/>
          <w:lang w:eastAsia="lt-LT"/>
        </w:rPr>
        <w:t xml:space="preserve"> </w:t>
      </w:r>
    </w:p>
    <w:p w14:paraId="657D1EA6" w14:textId="77777777" w:rsidR="00FE401F" w:rsidRDefault="000A2BAC">
      <w:pPr>
        <w:widowControl w:val="0"/>
        <w:tabs>
          <w:tab w:val="left" w:pos="284"/>
          <w:tab w:val="left" w:pos="993"/>
          <w:tab w:val="left" w:pos="1134"/>
          <w:tab w:val="left" w:pos="1418"/>
          <w:tab w:val="left" w:pos="6096"/>
        </w:tabs>
        <w:spacing w:line="276" w:lineRule="auto"/>
        <w:ind w:firstLine="567"/>
        <w:jc w:val="both"/>
        <w:rPr>
          <w:color w:val="000000"/>
          <w:szCs w:val="24"/>
          <w:lang w:eastAsia="lt-LT"/>
        </w:rPr>
      </w:pPr>
      <w:r>
        <w:rPr>
          <w:color w:val="000000"/>
          <w:szCs w:val="24"/>
          <w:lang w:eastAsia="lt-LT"/>
        </w:rPr>
        <w:t>21.6.2</w:t>
      </w:r>
      <w:r>
        <w:rPr>
          <w:color w:val="000000"/>
          <w:szCs w:val="24"/>
          <w:lang w:eastAsia="lt-LT"/>
        </w:rPr>
        <w:t>. laikytis Lietuvos Respublikos susirinkimų įstatymo nuostatų (kai taikoma):</w:t>
      </w:r>
    </w:p>
    <w:p w14:paraId="657D1EA7" w14:textId="77777777" w:rsidR="00FE401F" w:rsidRDefault="000A2BAC">
      <w:pPr>
        <w:widowControl w:val="0"/>
        <w:tabs>
          <w:tab w:val="left" w:pos="284"/>
          <w:tab w:val="left" w:pos="993"/>
          <w:tab w:val="left" w:pos="1134"/>
          <w:tab w:val="left" w:pos="1418"/>
          <w:tab w:val="left" w:pos="6096"/>
        </w:tabs>
        <w:spacing w:line="276" w:lineRule="auto"/>
        <w:ind w:firstLine="567"/>
        <w:jc w:val="both"/>
        <w:rPr>
          <w:color w:val="000000"/>
          <w:szCs w:val="24"/>
          <w:lang w:eastAsia="lt-LT"/>
        </w:rPr>
      </w:pPr>
      <w:r>
        <w:rPr>
          <w:color w:val="000000"/>
          <w:szCs w:val="24"/>
          <w:lang w:eastAsia="lt-LT"/>
        </w:rPr>
        <w:t>21.6.2.1</w:t>
      </w:r>
      <w:r>
        <w:rPr>
          <w:color w:val="000000"/>
          <w:szCs w:val="24"/>
          <w:lang w:eastAsia="lt-LT"/>
        </w:rPr>
        <w:t>. ne vėliau kaip prieš 5 dar</w:t>
      </w:r>
      <w:r>
        <w:rPr>
          <w:color w:val="000000"/>
          <w:szCs w:val="24"/>
          <w:lang w:eastAsia="lt-LT"/>
        </w:rPr>
        <w:t xml:space="preserve">bo dienas iki numatyto renginio dienos pateikti savivaldybės administracijos direktoriui ar jį pavaduojančiam asmeniui rašytinį pranešimą apie </w:t>
      </w:r>
      <w:r>
        <w:rPr>
          <w:color w:val="000000"/>
          <w:szCs w:val="24"/>
          <w:lang w:eastAsia="lt-LT"/>
        </w:rPr>
        <w:lastRenderedPageBreak/>
        <w:t>organizuojamą renginį, kuriame dalyvaus daugiau kaip 15 žmonių. Pranešime apie organizuojamą renginį turi būti nu</w:t>
      </w:r>
      <w:r>
        <w:rPr>
          <w:color w:val="000000"/>
          <w:szCs w:val="24"/>
          <w:lang w:eastAsia="lt-LT"/>
        </w:rPr>
        <w:t>rodyta ši pagal Lietuvos Respublikos susirinkimų įstatymo 6 straipsnio 3 dalį reikalaujama informacija: renginio forma ir turinys, data, jo pradžios ir pabaigos laikas, vieta, numatomas dalyvių skaičius, pageidavimai policijai dėl viešosios tvarkos palaiky</w:t>
      </w:r>
      <w:r>
        <w:rPr>
          <w:color w:val="000000"/>
          <w:szCs w:val="24"/>
          <w:lang w:eastAsia="lt-LT"/>
        </w:rPr>
        <w:t>mo, organizatoriaus atstovo vardas, pavardė ir deklaruota gyvenamoji vieta;</w:t>
      </w:r>
    </w:p>
    <w:p w14:paraId="657D1EA8" w14:textId="77777777" w:rsidR="00FE401F" w:rsidRDefault="000A2BAC">
      <w:pPr>
        <w:widowControl w:val="0"/>
        <w:tabs>
          <w:tab w:val="left" w:pos="284"/>
          <w:tab w:val="left" w:pos="993"/>
          <w:tab w:val="left" w:pos="1134"/>
          <w:tab w:val="left" w:pos="1418"/>
          <w:tab w:val="left" w:pos="6096"/>
        </w:tabs>
        <w:spacing w:line="276" w:lineRule="auto"/>
        <w:ind w:firstLine="567"/>
        <w:jc w:val="both"/>
        <w:rPr>
          <w:color w:val="000000"/>
          <w:szCs w:val="24"/>
          <w:lang w:eastAsia="lt-LT"/>
        </w:rPr>
      </w:pPr>
      <w:r>
        <w:rPr>
          <w:color w:val="000000"/>
          <w:szCs w:val="24"/>
          <w:lang w:eastAsia="lt-LT"/>
        </w:rPr>
        <w:t>21.6.2.2</w:t>
      </w:r>
      <w:r>
        <w:rPr>
          <w:color w:val="000000"/>
          <w:szCs w:val="24"/>
          <w:lang w:eastAsia="lt-LT"/>
        </w:rPr>
        <w:t>. vykdyti renginį tik gavus savivaldybės administracijos direktoriaus ar jo įgalioto asmens Pranešimo apie organizuojamą renginį suderinimo dokumentą ir vadovautis kito</w:t>
      </w:r>
      <w:r>
        <w:rPr>
          <w:color w:val="000000"/>
          <w:szCs w:val="24"/>
          <w:lang w:eastAsia="lt-LT"/>
        </w:rPr>
        <w:t>mis Lietuvos Respublikos susirinkimų įstatymo nuostatomis.</w:t>
      </w:r>
    </w:p>
    <w:p w14:paraId="657D1EA9" w14:textId="77777777" w:rsidR="00FE401F" w:rsidRDefault="000A2BAC">
      <w:pPr>
        <w:widowControl w:val="0"/>
        <w:tabs>
          <w:tab w:val="left" w:pos="993"/>
          <w:tab w:val="left" w:pos="1418"/>
          <w:tab w:val="left" w:pos="6096"/>
        </w:tabs>
        <w:spacing w:line="276" w:lineRule="auto"/>
        <w:ind w:firstLine="567"/>
        <w:jc w:val="center"/>
        <w:rPr>
          <w:b/>
          <w:bCs/>
          <w:color w:val="000000"/>
          <w:szCs w:val="24"/>
          <w:lang w:eastAsia="lt-LT"/>
        </w:rPr>
      </w:pPr>
    </w:p>
    <w:p w14:paraId="657D1EAA" w14:textId="77777777" w:rsidR="00FE401F" w:rsidRDefault="000A2BAC">
      <w:pPr>
        <w:widowControl w:val="0"/>
        <w:tabs>
          <w:tab w:val="left" w:pos="993"/>
          <w:tab w:val="left" w:pos="1418"/>
          <w:tab w:val="left" w:pos="6096"/>
        </w:tabs>
        <w:spacing w:line="276" w:lineRule="auto"/>
        <w:ind w:firstLine="567"/>
        <w:jc w:val="center"/>
        <w:rPr>
          <w:b/>
          <w:bCs/>
          <w:color w:val="000000"/>
          <w:szCs w:val="24"/>
          <w:lang w:eastAsia="lt-LT"/>
        </w:rPr>
      </w:pPr>
      <w:r>
        <w:rPr>
          <w:b/>
          <w:bCs/>
          <w:color w:val="000000"/>
          <w:szCs w:val="24"/>
          <w:lang w:eastAsia="lt-LT"/>
        </w:rPr>
        <w:t>VI</w:t>
      </w:r>
      <w:r>
        <w:rPr>
          <w:b/>
          <w:bCs/>
          <w:color w:val="000000"/>
          <w:szCs w:val="24"/>
          <w:lang w:eastAsia="lt-LT"/>
        </w:rPr>
        <w:t xml:space="preserve"> SKYRIUS</w:t>
      </w:r>
    </w:p>
    <w:p w14:paraId="657D1EAB" w14:textId="77777777" w:rsidR="00FE401F" w:rsidRDefault="000A2BAC">
      <w:pPr>
        <w:widowControl w:val="0"/>
        <w:tabs>
          <w:tab w:val="left" w:pos="993"/>
          <w:tab w:val="left" w:pos="1418"/>
          <w:tab w:val="left" w:pos="6096"/>
        </w:tabs>
        <w:spacing w:line="276" w:lineRule="auto"/>
        <w:ind w:firstLine="567"/>
        <w:jc w:val="center"/>
        <w:rPr>
          <w:b/>
          <w:bCs/>
          <w:color w:val="000000"/>
          <w:szCs w:val="24"/>
          <w:lang w:eastAsia="lt-LT"/>
        </w:rPr>
      </w:pPr>
      <w:r>
        <w:rPr>
          <w:b/>
          <w:bCs/>
          <w:color w:val="000000"/>
          <w:szCs w:val="24"/>
          <w:lang w:eastAsia="lt-LT"/>
        </w:rPr>
        <w:t>TINKAMOS IR NETINKAMOS FINANSUOTI IŠLAIDOS</w:t>
      </w:r>
    </w:p>
    <w:p w14:paraId="657D1EAC" w14:textId="77777777" w:rsidR="00FE401F" w:rsidRDefault="00FE401F">
      <w:pPr>
        <w:widowControl w:val="0"/>
        <w:tabs>
          <w:tab w:val="left" w:pos="993"/>
          <w:tab w:val="left" w:pos="1418"/>
          <w:tab w:val="left" w:pos="6096"/>
        </w:tabs>
        <w:spacing w:line="276" w:lineRule="auto"/>
        <w:ind w:firstLine="567"/>
        <w:jc w:val="both"/>
        <w:rPr>
          <w:b/>
          <w:bCs/>
          <w:color w:val="000000"/>
          <w:szCs w:val="24"/>
          <w:lang w:eastAsia="lt-LT"/>
        </w:rPr>
      </w:pPr>
    </w:p>
    <w:p w14:paraId="657D1EAD" w14:textId="77777777" w:rsidR="00FE401F" w:rsidRDefault="000A2BAC">
      <w:pPr>
        <w:widowControl w:val="0"/>
        <w:tabs>
          <w:tab w:val="left" w:pos="0"/>
          <w:tab w:val="left" w:pos="709"/>
          <w:tab w:val="left" w:pos="993"/>
          <w:tab w:val="left" w:pos="6096"/>
        </w:tabs>
        <w:spacing w:line="276" w:lineRule="auto"/>
        <w:ind w:firstLine="567"/>
        <w:jc w:val="both"/>
        <w:rPr>
          <w:color w:val="000000"/>
          <w:szCs w:val="24"/>
          <w:lang w:eastAsia="lt-LT"/>
        </w:rPr>
      </w:pPr>
      <w:r>
        <w:rPr>
          <w:color w:val="000000"/>
          <w:szCs w:val="24"/>
          <w:lang w:eastAsia="lt-LT"/>
        </w:rPr>
        <w:t>22</w:t>
      </w:r>
      <w:r>
        <w:rPr>
          <w:color w:val="000000"/>
          <w:szCs w:val="24"/>
          <w:lang w:eastAsia="lt-LT"/>
        </w:rPr>
        <w:t>.</w:t>
      </w:r>
      <w:r>
        <w:rPr>
          <w:color w:val="000000"/>
          <w:szCs w:val="24"/>
          <w:lang w:eastAsia="lt-LT"/>
        </w:rPr>
        <w:tab/>
        <w:t>Paramos lėšomis finansuojamos tik tinkamos finansuoti, tiesiogiai susijusios su projekto tikslu ir projekto veikloms įgyv</w:t>
      </w:r>
      <w:r>
        <w:rPr>
          <w:color w:val="000000"/>
          <w:szCs w:val="24"/>
          <w:lang w:eastAsia="lt-LT"/>
        </w:rPr>
        <w:t>endinti būtinos išlaidos. Išlaidos turi būti proporcingos projekto tikslams ir rezultatams, tarpusavyje susijusios, pagrįstos paramos paraiškoje (pvz., turi būti nurodyta, kur ir kaip bus naudojamas paramos lėšomis įsigytas turtas, pagrįsta, kad jis bus vi</w:t>
      </w:r>
      <w:r>
        <w:rPr>
          <w:color w:val="000000"/>
          <w:szCs w:val="24"/>
          <w:lang w:eastAsia="lt-LT"/>
        </w:rPr>
        <w:t xml:space="preserve">ešas ir prieinamas kaimo gyventojams ir (arba) kaimo bendruomenės nariams, naudojamas jų poreikiams). </w:t>
      </w:r>
    </w:p>
    <w:p w14:paraId="657D1EAE" w14:textId="77777777" w:rsidR="00FE401F" w:rsidRDefault="000A2BAC">
      <w:pPr>
        <w:widowControl w:val="0"/>
        <w:tabs>
          <w:tab w:val="left" w:pos="0"/>
          <w:tab w:val="left" w:pos="709"/>
          <w:tab w:val="left" w:pos="851"/>
          <w:tab w:val="left" w:pos="993"/>
          <w:tab w:val="left" w:pos="6096"/>
        </w:tabs>
        <w:spacing w:line="276" w:lineRule="auto"/>
        <w:ind w:firstLine="567"/>
        <w:jc w:val="both"/>
        <w:rPr>
          <w:color w:val="000000"/>
          <w:szCs w:val="24"/>
          <w:lang w:eastAsia="lt-LT"/>
        </w:rPr>
      </w:pPr>
      <w:r>
        <w:rPr>
          <w:color w:val="000000"/>
          <w:szCs w:val="24"/>
          <w:lang w:eastAsia="lt-LT"/>
        </w:rPr>
        <w:t>23</w:t>
      </w:r>
      <w:r>
        <w:rPr>
          <w:color w:val="000000"/>
          <w:szCs w:val="24"/>
          <w:lang w:eastAsia="lt-LT"/>
        </w:rPr>
        <w:t>.</w:t>
      </w:r>
      <w:r>
        <w:rPr>
          <w:color w:val="000000"/>
          <w:szCs w:val="24"/>
          <w:lang w:eastAsia="lt-LT"/>
        </w:rPr>
        <w:tab/>
        <w:t>Kartu su paramos paraiška turi būti pateikti projekte numatytų išlaidų vertės pagrindimo dokumentai (bent vienas komercinis pasiūlymas kiekvienai</w:t>
      </w:r>
      <w:r>
        <w:rPr>
          <w:color w:val="000000"/>
          <w:szCs w:val="24"/>
          <w:lang w:eastAsia="lt-LT"/>
        </w:rPr>
        <w:t xml:space="preserve"> projekte numatytai išlaidai arba viešai prekių tiekėjų ir (arba) paslaugų teikėjų, kuriems tai yra įprasta komercinė ūkinė veikla, pateikta informacija, pvz., iš interneto ar spaudos, pagrindžianti rinkos kainą). </w:t>
      </w:r>
    </w:p>
    <w:p w14:paraId="657D1EAF" w14:textId="77777777" w:rsidR="00FE401F" w:rsidRDefault="000A2BAC">
      <w:pPr>
        <w:widowControl w:val="0"/>
        <w:tabs>
          <w:tab w:val="left" w:pos="0"/>
          <w:tab w:val="left" w:pos="709"/>
          <w:tab w:val="left" w:pos="851"/>
          <w:tab w:val="left" w:pos="993"/>
          <w:tab w:val="left" w:pos="6096"/>
        </w:tabs>
        <w:spacing w:line="276" w:lineRule="auto"/>
        <w:ind w:firstLine="567"/>
        <w:jc w:val="both"/>
        <w:rPr>
          <w:color w:val="000000"/>
          <w:szCs w:val="24"/>
          <w:lang w:eastAsia="lt-LT"/>
        </w:rPr>
      </w:pPr>
      <w:r>
        <w:rPr>
          <w:color w:val="000000"/>
          <w:szCs w:val="24"/>
          <w:lang w:eastAsia="lt-LT"/>
        </w:rPr>
        <w:t>24</w:t>
      </w:r>
      <w:r>
        <w:rPr>
          <w:color w:val="000000"/>
          <w:szCs w:val="24"/>
          <w:lang w:eastAsia="lt-LT"/>
        </w:rPr>
        <w:t>.</w:t>
      </w:r>
      <w:r>
        <w:rPr>
          <w:color w:val="000000"/>
          <w:szCs w:val="24"/>
          <w:lang w:eastAsia="lt-LT"/>
        </w:rPr>
        <w:tab/>
      </w:r>
      <w:r>
        <w:rPr>
          <w:color w:val="000000"/>
          <w:szCs w:val="24"/>
          <w:lang w:eastAsia="lt-LT"/>
        </w:rPr>
        <w:t>Pareiškėja paslaugas ar prekes turi įsigyti už ne didesnes kaip įprastai rinkoje egzistuojančias kainas, laikytis racionalaus lėšų naudojimo principo. Tuo atveju, kai pareiškėjos pateiktame komerciniame pasiūlyme nurodyta prekės (paslaugos) darbų kaina yra</w:t>
      </w:r>
      <w:r>
        <w:rPr>
          <w:color w:val="000000"/>
          <w:szCs w:val="24"/>
          <w:lang w:eastAsia="lt-LT"/>
        </w:rPr>
        <w:t xml:space="preserve"> 10 proc. didesnė, nei analogiškos rinkoje egzistuojančios prekės (paslaugos) ar darbų kaina, pareiškėjai Centras siunčia paklausimą su prašymu per nustatytą laiką pateikti pasirinktos prekės (paslaugos) ar darbų kainos pagrindimą. Pareiškėjai pateikus nei</w:t>
      </w:r>
      <w:r>
        <w:rPr>
          <w:color w:val="000000"/>
          <w:szCs w:val="24"/>
          <w:lang w:eastAsia="lt-LT"/>
        </w:rPr>
        <w:t>šsamų, nevisiškai motyvuotą pagrindimą, Centras tinkamomis finansuoti išlaidomis pripažįsta nustatytą analogiškos prekės (paslaugos) ar darbų kainą. Centras apie tai informuoja pareiškėją ir suderina su ja, ar ji sutinka ta pačia apimtimi įgyvendinti proje</w:t>
      </w:r>
      <w:r>
        <w:rPr>
          <w:color w:val="000000"/>
          <w:szCs w:val="24"/>
          <w:lang w:eastAsia="lt-LT"/>
        </w:rPr>
        <w:t>ktą turėdama mažesnę paramos sumą. Jeigu pareiškėja per 5 darbo dienų  terminą nepateikia tokio sutikimo, paramos paraiška pripažįstama netinkama finansuoti ir yra atmetama.</w:t>
      </w:r>
    </w:p>
    <w:p w14:paraId="657D1EB0" w14:textId="77777777" w:rsidR="00FE401F" w:rsidRDefault="000A2BAC">
      <w:pPr>
        <w:widowControl w:val="0"/>
        <w:tabs>
          <w:tab w:val="left" w:pos="0"/>
          <w:tab w:val="left" w:pos="709"/>
          <w:tab w:val="left" w:pos="851"/>
          <w:tab w:val="left" w:pos="1134"/>
          <w:tab w:val="left" w:pos="6096"/>
        </w:tabs>
        <w:spacing w:line="276" w:lineRule="auto"/>
        <w:ind w:firstLine="567"/>
        <w:jc w:val="both"/>
        <w:rPr>
          <w:color w:val="000000"/>
          <w:szCs w:val="24"/>
          <w:lang w:eastAsia="lt-LT"/>
        </w:rPr>
      </w:pPr>
      <w:r>
        <w:rPr>
          <w:color w:val="000000"/>
          <w:szCs w:val="24"/>
          <w:lang w:eastAsia="lt-LT"/>
        </w:rPr>
        <w:t>25</w:t>
      </w:r>
      <w:r>
        <w:rPr>
          <w:color w:val="000000"/>
          <w:szCs w:val="24"/>
          <w:lang w:eastAsia="lt-LT"/>
        </w:rPr>
        <w:t>. Finansuojamos tik tos išlaidos, kurios nurodytos paramos paraiškoje, yra f</w:t>
      </w:r>
      <w:r>
        <w:rPr>
          <w:color w:val="000000"/>
          <w:szCs w:val="24"/>
          <w:lang w:eastAsia="lt-LT"/>
        </w:rPr>
        <w:t>aktiškai patirtos, užregistruotos pareiškėjos apskaitoje ir pagrįstos išlaidų pagrindimo ir apmokėjimo įrodymo dokumentų originalais arba oficialiai patvirtintomis kopijomis.</w:t>
      </w:r>
    </w:p>
    <w:p w14:paraId="657D1EB1" w14:textId="77777777" w:rsidR="00FE401F" w:rsidRDefault="000A2BAC">
      <w:pPr>
        <w:widowControl w:val="0"/>
        <w:tabs>
          <w:tab w:val="left" w:pos="0"/>
          <w:tab w:val="left" w:pos="851"/>
          <w:tab w:val="left" w:pos="1134"/>
          <w:tab w:val="left" w:pos="6096"/>
        </w:tabs>
        <w:spacing w:line="276" w:lineRule="auto"/>
        <w:ind w:firstLine="567"/>
        <w:jc w:val="both"/>
        <w:rPr>
          <w:color w:val="000000"/>
          <w:szCs w:val="24"/>
          <w:lang w:eastAsia="lt-LT"/>
        </w:rPr>
      </w:pPr>
      <w:r>
        <w:rPr>
          <w:color w:val="000000"/>
          <w:szCs w:val="24"/>
          <w:lang w:eastAsia="lt-LT"/>
        </w:rPr>
        <w:t>26</w:t>
      </w:r>
      <w:r>
        <w:rPr>
          <w:color w:val="000000"/>
          <w:szCs w:val="24"/>
          <w:lang w:eastAsia="lt-LT"/>
        </w:rPr>
        <w:t xml:space="preserve">. Projekte numatytos išlaidos turi būti pakankamos projekto tikslui </w:t>
      </w:r>
      <w:r>
        <w:rPr>
          <w:color w:val="000000"/>
          <w:szCs w:val="24"/>
          <w:lang w:eastAsia="lt-LT"/>
        </w:rPr>
        <w:t>pasiekti ir numatytoms veikloms įgyvendinti, t. y. jei projekto vertinimo metu nustatoma, kad netinkamų finansuoti projekto išlaidų dalis sudaro daugiau kaip 50 proc., parama projektui neskiriama.</w:t>
      </w:r>
    </w:p>
    <w:p w14:paraId="657D1EB2" w14:textId="77777777" w:rsidR="00FE401F" w:rsidRDefault="000A2BAC">
      <w:pPr>
        <w:widowControl w:val="0"/>
        <w:tabs>
          <w:tab w:val="left" w:pos="0"/>
          <w:tab w:val="left" w:pos="1134"/>
          <w:tab w:val="left" w:pos="6096"/>
        </w:tabs>
        <w:spacing w:line="276" w:lineRule="auto"/>
        <w:ind w:firstLine="567"/>
        <w:jc w:val="both"/>
        <w:rPr>
          <w:color w:val="000000"/>
          <w:szCs w:val="24"/>
          <w:lang w:eastAsia="lt-LT"/>
        </w:rPr>
      </w:pPr>
      <w:r>
        <w:rPr>
          <w:color w:val="000000"/>
          <w:szCs w:val="24"/>
          <w:lang w:eastAsia="lt-LT"/>
        </w:rPr>
        <w:t>27</w:t>
      </w:r>
      <w:r>
        <w:rPr>
          <w:color w:val="000000"/>
          <w:szCs w:val="24"/>
          <w:lang w:eastAsia="lt-LT"/>
        </w:rPr>
        <w:t>. Tinkamomis finansuoti laikomos projekto išlaidos pa</w:t>
      </w:r>
      <w:r>
        <w:rPr>
          <w:color w:val="000000"/>
          <w:szCs w:val="24"/>
          <w:lang w:eastAsia="lt-LT"/>
        </w:rPr>
        <w:t>tirtos:</w:t>
      </w:r>
    </w:p>
    <w:p w14:paraId="657D1EB3" w14:textId="77777777" w:rsidR="00FE401F" w:rsidRDefault="000A2BAC">
      <w:pPr>
        <w:widowControl w:val="0"/>
        <w:tabs>
          <w:tab w:val="left" w:pos="0"/>
          <w:tab w:val="left" w:pos="1134"/>
          <w:tab w:val="left" w:pos="6096"/>
        </w:tabs>
        <w:spacing w:line="276" w:lineRule="auto"/>
        <w:ind w:firstLine="567"/>
        <w:jc w:val="both"/>
        <w:rPr>
          <w:color w:val="000000"/>
          <w:szCs w:val="24"/>
          <w:lang w:eastAsia="lt-LT"/>
        </w:rPr>
      </w:pPr>
      <w:r>
        <w:rPr>
          <w:color w:val="000000"/>
          <w:szCs w:val="24"/>
          <w:lang w:eastAsia="lt-LT"/>
        </w:rPr>
        <w:t>27.1</w:t>
      </w:r>
      <w:r>
        <w:rPr>
          <w:color w:val="000000"/>
          <w:szCs w:val="24"/>
          <w:lang w:eastAsia="lt-LT"/>
        </w:rPr>
        <w:t>. nuo sprendimo skirti paramą priėmimo, kai paramos kreipiasi šių Taisyklių 8.1 ir 8.2 papunkčiuose nurodytos pareiškėjos;</w:t>
      </w:r>
    </w:p>
    <w:p w14:paraId="657D1EB4" w14:textId="77777777" w:rsidR="00FE401F" w:rsidRDefault="000A2BAC">
      <w:pPr>
        <w:widowControl w:val="0"/>
        <w:tabs>
          <w:tab w:val="left" w:pos="0"/>
          <w:tab w:val="left" w:pos="1134"/>
          <w:tab w:val="left" w:pos="6096"/>
        </w:tabs>
        <w:spacing w:line="276" w:lineRule="auto"/>
        <w:ind w:firstLine="567"/>
        <w:jc w:val="both"/>
        <w:rPr>
          <w:color w:val="000000"/>
          <w:szCs w:val="24"/>
          <w:lang w:eastAsia="lt-LT"/>
        </w:rPr>
      </w:pPr>
      <w:r>
        <w:rPr>
          <w:color w:val="000000"/>
          <w:szCs w:val="24"/>
          <w:lang w:eastAsia="lt-LT"/>
        </w:rPr>
        <w:t>27.2</w:t>
      </w:r>
      <w:r>
        <w:rPr>
          <w:color w:val="000000"/>
          <w:szCs w:val="24"/>
          <w:lang w:eastAsia="lt-LT"/>
        </w:rPr>
        <w:t xml:space="preserve"> nuo paramos paraiškos pateikimo dienos, kai paramos kreipiasi šių Taisyklių 8.3 papunktyje nurodytos pareiškėj</w:t>
      </w:r>
      <w:r>
        <w:rPr>
          <w:color w:val="000000"/>
          <w:szCs w:val="24"/>
          <w:lang w:eastAsia="lt-LT"/>
        </w:rPr>
        <w:t xml:space="preserve">os. Tačiau, jei parama projektui įgyvendinti nebus skirta, šios išlaidos nebus kompensuotos; </w:t>
      </w:r>
    </w:p>
    <w:p w14:paraId="657D1EB5" w14:textId="77777777" w:rsidR="00FE401F" w:rsidRDefault="000A2BAC">
      <w:pPr>
        <w:widowControl w:val="0"/>
        <w:tabs>
          <w:tab w:val="left" w:pos="0"/>
          <w:tab w:val="left" w:pos="6096"/>
        </w:tabs>
        <w:spacing w:line="276" w:lineRule="auto"/>
        <w:ind w:firstLine="567"/>
        <w:jc w:val="both"/>
        <w:rPr>
          <w:color w:val="000000"/>
          <w:szCs w:val="24"/>
          <w:lang w:eastAsia="lt-LT"/>
        </w:rPr>
      </w:pPr>
      <w:r>
        <w:rPr>
          <w:color w:val="000000"/>
          <w:szCs w:val="24"/>
          <w:lang w:eastAsia="lt-LT"/>
        </w:rPr>
        <w:t>27.3</w:t>
      </w:r>
      <w:r>
        <w:rPr>
          <w:color w:val="000000"/>
          <w:szCs w:val="24"/>
          <w:lang w:eastAsia="lt-LT"/>
        </w:rPr>
        <w:t>. tinkamos finansuoti išlaidos pagal pirmąją veiklos sritį:</w:t>
      </w:r>
    </w:p>
    <w:p w14:paraId="657D1EB6" w14:textId="77777777" w:rsidR="00FE401F" w:rsidRDefault="000A2BAC">
      <w:pPr>
        <w:widowControl w:val="0"/>
        <w:tabs>
          <w:tab w:val="left" w:pos="0"/>
          <w:tab w:val="left" w:pos="6096"/>
        </w:tabs>
        <w:spacing w:line="276" w:lineRule="auto"/>
        <w:ind w:firstLine="567"/>
        <w:jc w:val="both"/>
        <w:rPr>
          <w:color w:val="000000"/>
          <w:szCs w:val="24"/>
          <w:lang w:eastAsia="lt-LT"/>
        </w:rPr>
      </w:pPr>
      <w:r>
        <w:rPr>
          <w:color w:val="000000"/>
          <w:szCs w:val="24"/>
          <w:lang w:eastAsia="lt-LT"/>
        </w:rPr>
        <w:t>27.3.1</w:t>
      </w:r>
      <w:r>
        <w:rPr>
          <w:color w:val="000000"/>
          <w:szCs w:val="24"/>
          <w:lang w:eastAsia="lt-LT"/>
        </w:rPr>
        <w:t xml:space="preserve">. tautiniai drabužiai (iki 300 </w:t>
      </w:r>
      <w:proofErr w:type="spellStart"/>
      <w:r>
        <w:rPr>
          <w:color w:val="000000"/>
          <w:szCs w:val="24"/>
          <w:lang w:eastAsia="lt-LT"/>
        </w:rPr>
        <w:t>Eur</w:t>
      </w:r>
      <w:proofErr w:type="spellEnd"/>
      <w:r>
        <w:rPr>
          <w:color w:val="000000"/>
          <w:szCs w:val="24"/>
          <w:lang w:eastAsia="lt-LT"/>
        </w:rPr>
        <w:t xml:space="preserve"> už vieną drabužių komplektą; iš viso iki 1500 </w:t>
      </w:r>
      <w:proofErr w:type="spellStart"/>
      <w:r>
        <w:rPr>
          <w:color w:val="000000"/>
          <w:szCs w:val="24"/>
          <w:lang w:eastAsia="lt-LT"/>
        </w:rPr>
        <w:t>Eur</w:t>
      </w:r>
      <w:proofErr w:type="spellEnd"/>
      <w:r>
        <w:rPr>
          <w:color w:val="000000"/>
          <w:szCs w:val="24"/>
          <w:lang w:eastAsia="lt-LT"/>
        </w:rPr>
        <w:t>);</w:t>
      </w:r>
    </w:p>
    <w:p w14:paraId="657D1EB7" w14:textId="77777777" w:rsidR="00FE401F" w:rsidRDefault="000A2BAC">
      <w:pPr>
        <w:widowControl w:val="0"/>
        <w:tabs>
          <w:tab w:val="left" w:pos="1260"/>
        </w:tabs>
        <w:spacing w:line="276" w:lineRule="auto"/>
        <w:ind w:firstLine="567"/>
        <w:jc w:val="both"/>
        <w:rPr>
          <w:color w:val="000000"/>
          <w:szCs w:val="24"/>
          <w:lang w:eastAsia="lt-LT"/>
        </w:rPr>
      </w:pPr>
      <w:r>
        <w:rPr>
          <w:color w:val="000000"/>
          <w:szCs w:val="24"/>
          <w:lang w:eastAsia="lt-LT"/>
        </w:rPr>
        <w:t>27.3.1</w:t>
      </w:r>
      <w:r>
        <w:rPr>
          <w:color w:val="000000"/>
          <w:szCs w:val="24"/>
          <w:lang w:eastAsia="lt-LT"/>
        </w:rPr>
        <w:t>.</w:t>
      </w:r>
      <w:r>
        <w:rPr>
          <w:color w:val="000000"/>
          <w:szCs w:val="24"/>
          <w:lang w:eastAsia="lt-LT"/>
        </w:rPr>
        <w:tab/>
        <w:t xml:space="preserve">muzikos instrumentai (iš viso iki 1500 </w:t>
      </w:r>
      <w:proofErr w:type="spellStart"/>
      <w:r>
        <w:rPr>
          <w:color w:val="000000"/>
          <w:szCs w:val="24"/>
          <w:lang w:eastAsia="lt-LT"/>
        </w:rPr>
        <w:t>Eur</w:t>
      </w:r>
      <w:proofErr w:type="spellEnd"/>
      <w:r>
        <w:rPr>
          <w:color w:val="000000"/>
          <w:szCs w:val="24"/>
          <w:lang w:eastAsia="lt-LT"/>
        </w:rPr>
        <w:t>);</w:t>
      </w:r>
    </w:p>
    <w:p w14:paraId="657D1EB8" w14:textId="77777777" w:rsidR="00FE401F" w:rsidRDefault="000A2BAC">
      <w:pPr>
        <w:widowControl w:val="0"/>
        <w:tabs>
          <w:tab w:val="left" w:pos="1260"/>
        </w:tabs>
        <w:spacing w:line="276" w:lineRule="auto"/>
        <w:ind w:firstLine="567"/>
        <w:jc w:val="both"/>
        <w:rPr>
          <w:color w:val="000000"/>
          <w:szCs w:val="24"/>
          <w:lang w:eastAsia="lt-LT"/>
        </w:rPr>
      </w:pPr>
      <w:r>
        <w:rPr>
          <w:color w:val="000000"/>
          <w:szCs w:val="24"/>
          <w:lang w:eastAsia="lt-LT"/>
        </w:rPr>
        <w:t>27.3.2</w:t>
      </w:r>
      <w:r>
        <w:rPr>
          <w:color w:val="000000"/>
          <w:szCs w:val="24"/>
          <w:lang w:eastAsia="lt-LT"/>
        </w:rPr>
        <w:t>.</w:t>
      </w:r>
      <w:r>
        <w:rPr>
          <w:color w:val="000000"/>
          <w:szCs w:val="24"/>
          <w:lang w:eastAsia="lt-LT"/>
        </w:rPr>
        <w:tab/>
        <w:t xml:space="preserve">vaizdo, garso, foto technika (iš viso iki 600 </w:t>
      </w:r>
      <w:proofErr w:type="spellStart"/>
      <w:r>
        <w:rPr>
          <w:color w:val="000000"/>
          <w:szCs w:val="24"/>
          <w:lang w:eastAsia="lt-LT"/>
        </w:rPr>
        <w:t>Eur</w:t>
      </w:r>
      <w:proofErr w:type="spellEnd"/>
      <w:r>
        <w:rPr>
          <w:color w:val="000000"/>
          <w:szCs w:val="24"/>
          <w:lang w:eastAsia="lt-LT"/>
        </w:rPr>
        <w:t>);</w:t>
      </w:r>
    </w:p>
    <w:p w14:paraId="657D1EB9" w14:textId="77777777" w:rsidR="00FE401F" w:rsidRDefault="000A2BAC">
      <w:pPr>
        <w:widowControl w:val="0"/>
        <w:tabs>
          <w:tab w:val="left" w:pos="1260"/>
        </w:tabs>
        <w:spacing w:line="276" w:lineRule="auto"/>
        <w:ind w:firstLine="567"/>
        <w:rPr>
          <w:color w:val="000000"/>
          <w:szCs w:val="24"/>
          <w:lang w:eastAsia="lt-LT"/>
        </w:rPr>
      </w:pPr>
      <w:r>
        <w:rPr>
          <w:color w:val="000000"/>
          <w:szCs w:val="24"/>
          <w:lang w:eastAsia="lt-LT"/>
        </w:rPr>
        <w:t>27.3.3</w:t>
      </w:r>
      <w:r>
        <w:rPr>
          <w:color w:val="000000"/>
          <w:szCs w:val="24"/>
          <w:lang w:eastAsia="lt-LT"/>
        </w:rPr>
        <w:t>.</w:t>
      </w:r>
      <w:r>
        <w:rPr>
          <w:color w:val="000000"/>
          <w:szCs w:val="24"/>
          <w:lang w:eastAsia="lt-LT"/>
        </w:rPr>
        <w:tab/>
        <w:t>sporto įranga bendruomenės patalpose (pvz., teniso stalas);</w:t>
      </w:r>
    </w:p>
    <w:p w14:paraId="657D1EBA" w14:textId="77777777" w:rsidR="00FE401F" w:rsidRDefault="000A2BAC">
      <w:pPr>
        <w:widowControl w:val="0"/>
        <w:tabs>
          <w:tab w:val="left" w:pos="0"/>
          <w:tab w:val="left" w:pos="1276"/>
          <w:tab w:val="left" w:pos="6096"/>
        </w:tabs>
        <w:spacing w:line="276" w:lineRule="auto"/>
        <w:ind w:firstLine="567"/>
        <w:jc w:val="both"/>
        <w:rPr>
          <w:color w:val="000000"/>
          <w:szCs w:val="24"/>
          <w:lang w:eastAsia="lt-LT"/>
        </w:rPr>
      </w:pPr>
      <w:r>
        <w:rPr>
          <w:color w:val="000000"/>
          <w:szCs w:val="24"/>
          <w:lang w:eastAsia="lt-LT"/>
        </w:rPr>
        <w:t>27.3.4</w:t>
      </w:r>
      <w:r>
        <w:rPr>
          <w:color w:val="000000"/>
          <w:szCs w:val="24"/>
          <w:lang w:eastAsia="lt-LT"/>
        </w:rPr>
        <w:t>.</w:t>
      </w:r>
      <w:r>
        <w:rPr>
          <w:color w:val="000000"/>
          <w:szCs w:val="24"/>
          <w:lang w:eastAsia="lt-LT"/>
        </w:rPr>
        <w:tab/>
        <w:t xml:space="preserve">buitinė technika (iš viso iki 1500 </w:t>
      </w:r>
      <w:proofErr w:type="spellStart"/>
      <w:r>
        <w:rPr>
          <w:color w:val="000000"/>
          <w:szCs w:val="24"/>
          <w:lang w:eastAsia="lt-LT"/>
        </w:rPr>
        <w:t>Eur</w:t>
      </w:r>
      <w:proofErr w:type="spellEnd"/>
      <w:r>
        <w:rPr>
          <w:color w:val="000000"/>
          <w:szCs w:val="24"/>
          <w:lang w:eastAsia="lt-LT"/>
        </w:rPr>
        <w:t>);</w:t>
      </w:r>
    </w:p>
    <w:p w14:paraId="657D1EBB" w14:textId="77777777" w:rsidR="00FE401F" w:rsidRDefault="000A2BAC">
      <w:pPr>
        <w:widowControl w:val="0"/>
        <w:tabs>
          <w:tab w:val="left" w:pos="0"/>
          <w:tab w:val="left" w:pos="1276"/>
          <w:tab w:val="left" w:pos="1560"/>
          <w:tab w:val="left" w:pos="6096"/>
        </w:tabs>
        <w:spacing w:line="276" w:lineRule="auto"/>
        <w:ind w:firstLine="567"/>
        <w:jc w:val="both"/>
        <w:rPr>
          <w:color w:val="000000"/>
          <w:szCs w:val="24"/>
          <w:lang w:eastAsia="lt-LT"/>
        </w:rPr>
      </w:pPr>
      <w:r>
        <w:rPr>
          <w:color w:val="000000"/>
          <w:szCs w:val="24"/>
          <w:lang w:eastAsia="lt-LT"/>
        </w:rPr>
        <w:t>27.3.5</w:t>
      </w:r>
      <w:r>
        <w:rPr>
          <w:color w:val="000000"/>
          <w:szCs w:val="24"/>
          <w:lang w:eastAsia="lt-LT"/>
        </w:rPr>
        <w:t>.</w:t>
      </w:r>
      <w:r>
        <w:rPr>
          <w:color w:val="000000"/>
          <w:szCs w:val="24"/>
          <w:lang w:eastAsia="lt-LT"/>
        </w:rPr>
        <w:tab/>
        <w:t xml:space="preserve">baldai (iš viso iki 1 500 </w:t>
      </w:r>
      <w:proofErr w:type="spellStart"/>
      <w:r>
        <w:rPr>
          <w:color w:val="000000"/>
          <w:szCs w:val="24"/>
          <w:lang w:eastAsia="lt-LT"/>
        </w:rPr>
        <w:t>Eur</w:t>
      </w:r>
      <w:proofErr w:type="spellEnd"/>
      <w:r>
        <w:rPr>
          <w:color w:val="000000"/>
          <w:szCs w:val="24"/>
          <w:lang w:eastAsia="lt-LT"/>
        </w:rPr>
        <w:t>);</w:t>
      </w:r>
    </w:p>
    <w:p w14:paraId="657D1EBC" w14:textId="77777777" w:rsidR="00FE401F" w:rsidRDefault="000A2BAC">
      <w:pPr>
        <w:widowControl w:val="0"/>
        <w:tabs>
          <w:tab w:val="left" w:pos="0"/>
          <w:tab w:val="left" w:pos="1276"/>
          <w:tab w:val="left" w:pos="1560"/>
          <w:tab w:val="left" w:pos="6096"/>
        </w:tabs>
        <w:spacing w:line="276" w:lineRule="auto"/>
        <w:ind w:firstLine="567"/>
        <w:jc w:val="both"/>
        <w:rPr>
          <w:color w:val="000000"/>
          <w:szCs w:val="24"/>
          <w:lang w:eastAsia="lt-LT"/>
        </w:rPr>
      </w:pPr>
      <w:r>
        <w:rPr>
          <w:color w:val="000000"/>
          <w:szCs w:val="24"/>
          <w:lang w:eastAsia="lt-LT"/>
        </w:rPr>
        <w:t>27.3.6</w:t>
      </w:r>
      <w:r>
        <w:rPr>
          <w:color w:val="000000"/>
          <w:szCs w:val="24"/>
          <w:lang w:eastAsia="lt-LT"/>
        </w:rPr>
        <w:t>.</w:t>
      </w:r>
      <w:r>
        <w:rPr>
          <w:color w:val="000000"/>
          <w:szCs w:val="24"/>
          <w:lang w:eastAsia="lt-LT"/>
        </w:rPr>
        <w:tab/>
        <w:t>bendruomenės atributika (kompensuojama vėliavos, herbo, informacinės lentos pastato išorėje gamybos išlaidos);</w:t>
      </w:r>
    </w:p>
    <w:p w14:paraId="657D1EBD" w14:textId="77777777" w:rsidR="00FE401F" w:rsidRDefault="000A2BAC">
      <w:pPr>
        <w:tabs>
          <w:tab w:val="num" w:pos="567"/>
          <w:tab w:val="num" w:pos="1800"/>
        </w:tabs>
        <w:spacing w:line="276" w:lineRule="auto"/>
        <w:jc w:val="both"/>
        <w:rPr>
          <w:bCs/>
          <w:szCs w:val="24"/>
          <w:lang w:eastAsia="lt-LT"/>
        </w:rPr>
      </w:pPr>
      <w:r>
        <w:rPr>
          <w:color w:val="000000"/>
          <w:szCs w:val="24"/>
          <w:lang w:eastAsia="lt-LT"/>
        </w:rPr>
        <w:tab/>
      </w:r>
      <w:r>
        <w:rPr>
          <w:color w:val="000000"/>
          <w:szCs w:val="24"/>
          <w:lang w:eastAsia="lt-LT"/>
        </w:rPr>
        <w:t>27.3.7</w:t>
      </w:r>
      <w:r>
        <w:rPr>
          <w:color w:val="000000"/>
          <w:szCs w:val="24"/>
          <w:lang w:eastAsia="lt-LT"/>
        </w:rPr>
        <w:t>. stacionarus kompiuteris su priedais (</w:t>
      </w:r>
      <w:r>
        <w:rPr>
          <w:bCs/>
          <w:szCs w:val="24"/>
          <w:lang w:eastAsia="lt-LT"/>
        </w:rPr>
        <w:t xml:space="preserve">monitoriumi, klaviatūra, pele) (kompensuojama </w:t>
      </w:r>
      <w:r>
        <w:rPr>
          <w:bCs/>
          <w:szCs w:val="24"/>
          <w:lang w:eastAsia="lt-LT"/>
        </w:rPr>
        <w:t xml:space="preserve">iki 600 </w:t>
      </w:r>
      <w:proofErr w:type="spellStart"/>
      <w:r>
        <w:rPr>
          <w:bCs/>
          <w:szCs w:val="24"/>
          <w:lang w:eastAsia="lt-LT"/>
        </w:rPr>
        <w:t>Eur</w:t>
      </w:r>
      <w:proofErr w:type="spellEnd"/>
      <w:r>
        <w:rPr>
          <w:bCs/>
          <w:szCs w:val="24"/>
          <w:lang w:eastAsia="lt-LT"/>
        </w:rPr>
        <w:t>);</w:t>
      </w:r>
    </w:p>
    <w:p w14:paraId="657D1EBE" w14:textId="77777777" w:rsidR="00FE401F" w:rsidRDefault="000A2BAC">
      <w:pPr>
        <w:tabs>
          <w:tab w:val="num" w:pos="1500"/>
          <w:tab w:val="num" w:pos="1800"/>
        </w:tabs>
        <w:spacing w:line="276" w:lineRule="auto"/>
        <w:ind w:firstLine="567"/>
        <w:jc w:val="both"/>
        <w:rPr>
          <w:color w:val="000000"/>
          <w:szCs w:val="24"/>
          <w:lang w:eastAsia="lt-LT"/>
        </w:rPr>
      </w:pPr>
      <w:r>
        <w:rPr>
          <w:bCs/>
          <w:szCs w:val="24"/>
          <w:lang w:eastAsia="lt-LT"/>
        </w:rPr>
        <w:t>27.3.8</w:t>
      </w:r>
      <w:r>
        <w:rPr>
          <w:bCs/>
          <w:szCs w:val="24"/>
          <w:lang w:eastAsia="lt-LT"/>
        </w:rPr>
        <w:t xml:space="preserve">. </w:t>
      </w:r>
      <w:r>
        <w:rPr>
          <w:color w:val="000000"/>
          <w:szCs w:val="24"/>
          <w:lang w:eastAsia="lt-LT"/>
        </w:rPr>
        <w:t xml:space="preserve">daugiafunkcinis įrenginys (įrenginys, atliekantis skenavimo, spausdinimo, kopijavimo, fakso išsiuntimo funkcijas) arba spausdintuvas (kompensuojama iki 100 </w:t>
      </w:r>
      <w:proofErr w:type="spellStart"/>
      <w:r>
        <w:rPr>
          <w:color w:val="000000"/>
          <w:szCs w:val="24"/>
          <w:lang w:eastAsia="lt-LT"/>
        </w:rPr>
        <w:t>Eur</w:t>
      </w:r>
      <w:proofErr w:type="spellEnd"/>
      <w:r>
        <w:rPr>
          <w:color w:val="000000"/>
          <w:szCs w:val="24"/>
          <w:lang w:eastAsia="lt-LT"/>
        </w:rPr>
        <w:t>);</w:t>
      </w:r>
    </w:p>
    <w:p w14:paraId="657D1EBF" w14:textId="77777777" w:rsidR="00FE401F" w:rsidRDefault="000A2BAC">
      <w:pPr>
        <w:widowControl w:val="0"/>
        <w:tabs>
          <w:tab w:val="left" w:pos="0"/>
          <w:tab w:val="left" w:pos="1276"/>
          <w:tab w:val="left" w:pos="1560"/>
          <w:tab w:val="left" w:pos="6096"/>
        </w:tabs>
        <w:spacing w:line="276" w:lineRule="auto"/>
        <w:ind w:firstLine="567"/>
        <w:jc w:val="both"/>
        <w:rPr>
          <w:color w:val="000000"/>
          <w:szCs w:val="24"/>
          <w:lang w:eastAsia="lt-LT"/>
        </w:rPr>
      </w:pPr>
      <w:r>
        <w:rPr>
          <w:color w:val="000000"/>
          <w:szCs w:val="24"/>
          <w:lang w:eastAsia="lt-LT"/>
        </w:rPr>
        <w:t>27.3.9</w:t>
      </w:r>
      <w:r>
        <w:rPr>
          <w:color w:val="000000"/>
          <w:szCs w:val="24"/>
          <w:lang w:eastAsia="lt-LT"/>
        </w:rPr>
        <w:t>.</w:t>
      </w:r>
      <w:r>
        <w:rPr>
          <w:color w:val="000000"/>
          <w:szCs w:val="24"/>
          <w:lang w:eastAsia="lt-LT"/>
        </w:rPr>
        <w:tab/>
      </w:r>
      <w:r>
        <w:rPr>
          <w:szCs w:val="24"/>
          <w:lang w:eastAsia="lt-LT"/>
        </w:rPr>
        <w:t xml:space="preserve">projekto viešinimo priemonės (kompensuojama iki 60 </w:t>
      </w:r>
      <w:proofErr w:type="spellStart"/>
      <w:r>
        <w:rPr>
          <w:szCs w:val="24"/>
          <w:lang w:eastAsia="lt-LT"/>
        </w:rPr>
        <w:t>Eur</w:t>
      </w:r>
      <w:proofErr w:type="spellEnd"/>
      <w:r>
        <w:rPr>
          <w:szCs w:val="24"/>
          <w:lang w:eastAsia="lt-LT"/>
        </w:rPr>
        <w:t>);</w:t>
      </w:r>
    </w:p>
    <w:p w14:paraId="657D1EC0" w14:textId="77777777" w:rsidR="00FE401F" w:rsidRDefault="000A2BAC">
      <w:pPr>
        <w:widowControl w:val="0"/>
        <w:tabs>
          <w:tab w:val="left" w:pos="0"/>
          <w:tab w:val="left" w:pos="1276"/>
          <w:tab w:val="left" w:pos="1560"/>
          <w:tab w:val="left" w:pos="6096"/>
        </w:tabs>
        <w:spacing w:line="276" w:lineRule="auto"/>
        <w:ind w:firstLine="567"/>
        <w:jc w:val="both"/>
        <w:rPr>
          <w:color w:val="000000"/>
          <w:szCs w:val="24"/>
          <w:lang w:eastAsia="lt-LT"/>
        </w:rPr>
      </w:pPr>
      <w:r>
        <w:rPr>
          <w:color w:val="000000"/>
          <w:szCs w:val="24"/>
          <w:lang w:eastAsia="lt-LT"/>
        </w:rPr>
        <w:t>27.4</w:t>
      </w:r>
      <w:r>
        <w:rPr>
          <w:color w:val="000000"/>
          <w:szCs w:val="24"/>
          <w:lang w:eastAsia="lt-LT"/>
        </w:rPr>
        <w:t>. tinkamos finansuoti išlaidos pagal antrąją veiklos sritį:</w:t>
      </w:r>
    </w:p>
    <w:p w14:paraId="657D1EC1" w14:textId="77777777" w:rsidR="00FE401F" w:rsidRDefault="000A2BAC">
      <w:pPr>
        <w:widowControl w:val="0"/>
        <w:tabs>
          <w:tab w:val="left" w:pos="0"/>
          <w:tab w:val="left" w:pos="709"/>
          <w:tab w:val="left" w:pos="993"/>
          <w:tab w:val="left" w:pos="1418"/>
        </w:tabs>
        <w:spacing w:line="276" w:lineRule="auto"/>
        <w:ind w:firstLine="567"/>
        <w:jc w:val="both"/>
        <w:rPr>
          <w:color w:val="000000"/>
          <w:szCs w:val="24"/>
          <w:lang w:eastAsia="lt-LT"/>
        </w:rPr>
      </w:pPr>
      <w:r>
        <w:rPr>
          <w:color w:val="000000"/>
          <w:szCs w:val="24"/>
          <w:lang w:eastAsia="lt-LT"/>
        </w:rPr>
        <w:t>27.4.1</w:t>
      </w:r>
      <w:r>
        <w:rPr>
          <w:color w:val="000000"/>
          <w:szCs w:val="24"/>
          <w:lang w:eastAsia="lt-LT"/>
        </w:rPr>
        <w:t xml:space="preserve">. </w:t>
      </w:r>
      <w:r>
        <w:rPr>
          <w:color w:val="000000"/>
          <w:spacing w:val="-2"/>
          <w:szCs w:val="24"/>
          <w:lang w:eastAsia="lt-LT"/>
        </w:rPr>
        <w:t>statybos darbai, prekės ir paslaugos (išskyrus pastatų tvarkymą ir priežiūrą);</w:t>
      </w:r>
    </w:p>
    <w:p w14:paraId="657D1EC2" w14:textId="77777777" w:rsidR="00FE401F" w:rsidRDefault="000A2BAC">
      <w:pPr>
        <w:widowControl w:val="0"/>
        <w:tabs>
          <w:tab w:val="left" w:pos="0"/>
          <w:tab w:val="left" w:pos="709"/>
          <w:tab w:val="left" w:pos="993"/>
          <w:tab w:val="left" w:pos="1418"/>
        </w:tabs>
        <w:spacing w:line="276" w:lineRule="auto"/>
        <w:ind w:firstLine="567"/>
        <w:jc w:val="both"/>
        <w:rPr>
          <w:color w:val="000000"/>
          <w:szCs w:val="24"/>
          <w:lang w:eastAsia="lt-LT"/>
        </w:rPr>
      </w:pPr>
      <w:r>
        <w:rPr>
          <w:color w:val="000000"/>
          <w:szCs w:val="24"/>
          <w:lang w:eastAsia="lt-LT"/>
        </w:rPr>
        <w:t>27.4.2</w:t>
      </w:r>
      <w:r>
        <w:rPr>
          <w:color w:val="000000"/>
          <w:szCs w:val="24"/>
          <w:lang w:eastAsia="lt-LT"/>
        </w:rPr>
        <w:t>. įrenginių, įrankių, mechanizmų nuoma;</w:t>
      </w:r>
    </w:p>
    <w:p w14:paraId="657D1EC3" w14:textId="77777777" w:rsidR="00FE401F" w:rsidRDefault="000A2BAC">
      <w:pPr>
        <w:widowControl w:val="0"/>
        <w:tabs>
          <w:tab w:val="left" w:pos="0"/>
          <w:tab w:val="left" w:pos="709"/>
          <w:tab w:val="left" w:pos="993"/>
          <w:tab w:val="left" w:pos="1418"/>
        </w:tabs>
        <w:spacing w:line="276" w:lineRule="auto"/>
        <w:ind w:firstLine="567"/>
        <w:jc w:val="both"/>
        <w:rPr>
          <w:szCs w:val="24"/>
          <w:lang w:eastAsia="lt-LT"/>
        </w:rPr>
      </w:pPr>
      <w:r>
        <w:rPr>
          <w:szCs w:val="24"/>
          <w:lang w:eastAsia="lt-LT"/>
        </w:rPr>
        <w:t>27.4.3</w:t>
      </w:r>
      <w:r>
        <w:rPr>
          <w:szCs w:val="24"/>
          <w:lang w:eastAsia="lt-LT"/>
        </w:rPr>
        <w:t xml:space="preserve">. įrenginiai, įrankiai, mechanizmai </w:t>
      </w:r>
      <w:r>
        <w:rPr>
          <w:szCs w:val="24"/>
          <w:lang w:eastAsia="lt-LT"/>
        </w:rPr>
        <w:t xml:space="preserve">(įskaitant techniką) (kai projekte numatyta vykdyti viešųjų erdvių priežiūrą (šiame papunktyje nurodytoms išlaidoms kompensuoti skiriama iki 1500 </w:t>
      </w:r>
      <w:proofErr w:type="spellStart"/>
      <w:r>
        <w:rPr>
          <w:szCs w:val="24"/>
          <w:lang w:eastAsia="lt-LT"/>
        </w:rPr>
        <w:t>Eur</w:t>
      </w:r>
      <w:proofErr w:type="spellEnd"/>
      <w:r>
        <w:rPr>
          <w:szCs w:val="24"/>
          <w:lang w:eastAsia="lt-LT"/>
        </w:rPr>
        <w:t>);</w:t>
      </w:r>
    </w:p>
    <w:p w14:paraId="657D1EC4" w14:textId="77777777" w:rsidR="00FE401F" w:rsidRDefault="000A2BAC">
      <w:pPr>
        <w:widowControl w:val="0"/>
        <w:tabs>
          <w:tab w:val="left" w:pos="0"/>
          <w:tab w:val="left" w:pos="709"/>
          <w:tab w:val="left" w:pos="993"/>
          <w:tab w:val="left" w:pos="1418"/>
        </w:tabs>
        <w:spacing w:line="276" w:lineRule="auto"/>
        <w:ind w:firstLine="567"/>
        <w:jc w:val="both"/>
        <w:rPr>
          <w:szCs w:val="24"/>
          <w:lang w:eastAsia="lt-LT"/>
        </w:rPr>
      </w:pPr>
      <w:r>
        <w:rPr>
          <w:szCs w:val="24"/>
          <w:lang w:eastAsia="lt-LT"/>
        </w:rPr>
        <w:t>27.4.4</w:t>
      </w:r>
      <w:r>
        <w:rPr>
          <w:szCs w:val="24"/>
          <w:lang w:eastAsia="lt-LT"/>
        </w:rPr>
        <w:t xml:space="preserve">. daugiamečiai augalai (iki 500 </w:t>
      </w:r>
      <w:proofErr w:type="spellStart"/>
      <w:r>
        <w:rPr>
          <w:szCs w:val="24"/>
          <w:lang w:eastAsia="lt-LT"/>
        </w:rPr>
        <w:t>Eur</w:t>
      </w:r>
      <w:proofErr w:type="spellEnd"/>
      <w:r>
        <w:rPr>
          <w:szCs w:val="24"/>
          <w:lang w:eastAsia="lt-LT"/>
        </w:rPr>
        <w:t>);</w:t>
      </w:r>
    </w:p>
    <w:p w14:paraId="657D1EC5" w14:textId="77777777" w:rsidR="00FE401F" w:rsidRDefault="000A2BAC">
      <w:pPr>
        <w:widowControl w:val="0"/>
        <w:tabs>
          <w:tab w:val="left" w:pos="0"/>
          <w:tab w:val="left" w:pos="993"/>
          <w:tab w:val="left" w:pos="1418"/>
        </w:tabs>
        <w:spacing w:line="276" w:lineRule="auto"/>
        <w:ind w:firstLine="567"/>
        <w:jc w:val="both"/>
        <w:rPr>
          <w:color w:val="000000"/>
          <w:szCs w:val="24"/>
          <w:lang w:eastAsia="lt-LT"/>
        </w:rPr>
      </w:pPr>
      <w:r>
        <w:rPr>
          <w:color w:val="000000"/>
          <w:szCs w:val="24"/>
          <w:lang w:eastAsia="lt-LT"/>
        </w:rPr>
        <w:t>27.4.5</w:t>
      </w:r>
      <w:r>
        <w:rPr>
          <w:color w:val="000000"/>
          <w:szCs w:val="24"/>
          <w:lang w:eastAsia="lt-LT"/>
        </w:rPr>
        <w:t xml:space="preserve">. </w:t>
      </w:r>
      <w:r>
        <w:rPr>
          <w:szCs w:val="24"/>
          <w:lang w:eastAsia="lt-LT"/>
        </w:rPr>
        <w:t xml:space="preserve">projekto viešinimo priemonės (iki 60 </w:t>
      </w:r>
      <w:proofErr w:type="spellStart"/>
      <w:r>
        <w:rPr>
          <w:szCs w:val="24"/>
          <w:lang w:eastAsia="lt-LT"/>
        </w:rPr>
        <w:t>Eur</w:t>
      </w:r>
      <w:proofErr w:type="spellEnd"/>
      <w:r>
        <w:rPr>
          <w:szCs w:val="24"/>
          <w:lang w:eastAsia="lt-LT"/>
        </w:rPr>
        <w:t>);</w:t>
      </w:r>
    </w:p>
    <w:p w14:paraId="657D1EC6" w14:textId="77777777" w:rsidR="00FE401F" w:rsidRDefault="000A2BAC">
      <w:pPr>
        <w:widowControl w:val="0"/>
        <w:tabs>
          <w:tab w:val="left" w:pos="0"/>
          <w:tab w:val="left" w:pos="1276"/>
          <w:tab w:val="left" w:pos="1560"/>
          <w:tab w:val="left" w:pos="6096"/>
        </w:tabs>
        <w:spacing w:line="276" w:lineRule="auto"/>
        <w:ind w:firstLine="567"/>
        <w:jc w:val="both"/>
        <w:rPr>
          <w:color w:val="000000"/>
          <w:szCs w:val="24"/>
          <w:lang w:eastAsia="lt-LT"/>
        </w:rPr>
      </w:pPr>
      <w:r>
        <w:rPr>
          <w:color w:val="000000"/>
          <w:szCs w:val="24"/>
          <w:lang w:eastAsia="lt-LT"/>
        </w:rPr>
        <w:t>27.5</w:t>
      </w:r>
      <w:r>
        <w:rPr>
          <w:color w:val="000000"/>
          <w:szCs w:val="24"/>
          <w:lang w:eastAsia="lt-LT"/>
        </w:rPr>
        <w:t>.</w:t>
      </w:r>
      <w:r>
        <w:rPr>
          <w:rFonts w:ascii="Calibri" w:hAnsi="Calibri"/>
          <w:sz w:val="22"/>
          <w:szCs w:val="22"/>
          <w:lang w:eastAsia="lt-LT"/>
        </w:rPr>
        <w:t xml:space="preserve"> </w:t>
      </w:r>
      <w:r>
        <w:rPr>
          <w:color w:val="000000"/>
          <w:szCs w:val="24"/>
          <w:lang w:eastAsia="lt-LT"/>
        </w:rPr>
        <w:t>tinkamos finansuoti išlaidos pagal trečiąją veiklos sritį:</w:t>
      </w:r>
    </w:p>
    <w:p w14:paraId="657D1EC7" w14:textId="77777777" w:rsidR="00FE401F" w:rsidRDefault="000A2BAC">
      <w:pPr>
        <w:widowControl w:val="0"/>
        <w:tabs>
          <w:tab w:val="left" w:pos="0"/>
          <w:tab w:val="left" w:pos="1276"/>
          <w:tab w:val="left" w:pos="6096"/>
        </w:tabs>
        <w:spacing w:line="276" w:lineRule="auto"/>
        <w:ind w:firstLine="567"/>
        <w:jc w:val="both"/>
        <w:rPr>
          <w:color w:val="000000"/>
          <w:szCs w:val="24"/>
          <w:lang w:eastAsia="lt-LT"/>
        </w:rPr>
      </w:pPr>
      <w:r>
        <w:rPr>
          <w:color w:val="000000"/>
          <w:szCs w:val="24"/>
          <w:lang w:eastAsia="lt-LT"/>
        </w:rPr>
        <w:t>27.5.1</w:t>
      </w:r>
      <w:r>
        <w:rPr>
          <w:color w:val="000000"/>
          <w:szCs w:val="24"/>
          <w:lang w:eastAsia="lt-LT"/>
        </w:rPr>
        <w:t>.</w:t>
      </w:r>
      <w:r>
        <w:rPr>
          <w:color w:val="000000"/>
          <w:szCs w:val="24"/>
          <w:lang w:eastAsia="lt-LT"/>
        </w:rPr>
        <w:tab/>
        <w:t>renginio vietos nuoma;</w:t>
      </w:r>
    </w:p>
    <w:p w14:paraId="657D1EC8" w14:textId="77777777" w:rsidR="00FE401F" w:rsidRDefault="000A2BAC">
      <w:pPr>
        <w:widowControl w:val="0"/>
        <w:tabs>
          <w:tab w:val="left" w:pos="0"/>
          <w:tab w:val="left" w:pos="1276"/>
          <w:tab w:val="left" w:pos="6096"/>
        </w:tabs>
        <w:spacing w:line="276" w:lineRule="auto"/>
        <w:ind w:firstLine="567"/>
        <w:jc w:val="both"/>
        <w:rPr>
          <w:color w:val="000000"/>
          <w:szCs w:val="24"/>
          <w:lang w:eastAsia="lt-LT"/>
        </w:rPr>
      </w:pPr>
      <w:r>
        <w:rPr>
          <w:color w:val="000000"/>
          <w:szCs w:val="24"/>
          <w:lang w:eastAsia="lt-LT"/>
        </w:rPr>
        <w:t>27.5.2</w:t>
      </w:r>
      <w:r>
        <w:rPr>
          <w:color w:val="000000"/>
          <w:szCs w:val="24"/>
          <w:lang w:eastAsia="lt-LT"/>
        </w:rPr>
        <w:t>.</w:t>
      </w:r>
      <w:r>
        <w:rPr>
          <w:color w:val="000000"/>
          <w:szCs w:val="24"/>
          <w:lang w:eastAsia="lt-LT"/>
        </w:rPr>
        <w:tab/>
        <w:t>renginiui vykdyti būtinos įrangos (pvz. įgarsinimo) nuoma;</w:t>
      </w:r>
    </w:p>
    <w:p w14:paraId="657D1EC9" w14:textId="77777777" w:rsidR="00FE401F" w:rsidRDefault="000A2BAC">
      <w:pPr>
        <w:widowControl w:val="0"/>
        <w:tabs>
          <w:tab w:val="left" w:pos="0"/>
          <w:tab w:val="left" w:pos="1276"/>
          <w:tab w:val="left" w:pos="6096"/>
        </w:tabs>
        <w:spacing w:line="276" w:lineRule="auto"/>
        <w:ind w:firstLine="567"/>
        <w:jc w:val="both"/>
        <w:rPr>
          <w:color w:val="000000"/>
          <w:szCs w:val="24"/>
          <w:lang w:eastAsia="lt-LT"/>
        </w:rPr>
      </w:pPr>
      <w:r>
        <w:rPr>
          <w:color w:val="000000"/>
          <w:szCs w:val="24"/>
          <w:lang w:eastAsia="lt-LT"/>
        </w:rPr>
        <w:t>27.5.3</w:t>
      </w:r>
      <w:r>
        <w:rPr>
          <w:color w:val="000000"/>
          <w:szCs w:val="24"/>
          <w:lang w:eastAsia="lt-LT"/>
        </w:rPr>
        <w:t>.</w:t>
      </w:r>
      <w:r>
        <w:rPr>
          <w:color w:val="000000"/>
          <w:szCs w:val="24"/>
          <w:lang w:eastAsia="lt-LT"/>
        </w:rPr>
        <w:tab/>
        <w:t xml:space="preserve">maitinimo paslaugos (iki 7 </w:t>
      </w:r>
      <w:proofErr w:type="spellStart"/>
      <w:r>
        <w:rPr>
          <w:color w:val="000000"/>
          <w:szCs w:val="24"/>
          <w:lang w:eastAsia="lt-LT"/>
        </w:rPr>
        <w:t>Eur</w:t>
      </w:r>
      <w:proofErr w:type="spellEnd"/>
      <w:r>
        <w:rPr>
          <w:color w:val="000000"/>
          <w:szCs w:val="24"/>
          <w:lang w:eastAsia="lt-LT"/>
        </w:rPr>
        <w:t xml:space="preserve"> 1 asmeniui už dieną);</w:t>
      </w:r>
    </w:p>
    <w:p w14:paraId="657D1ECA" w14:textId="77777777" w:rsidR="00FE401F" w:rsidRDefault="000A2BAC">
      <w:pPr>
        <w:widowControl w:val="0"/>
        <w:tabs>
          <w:tab w:val="left" w:pos="0"/>
          <w:tab w:val="left" w:pos="1134"/>
          <w:tab w:val="left" w:pos="1276"/>
          <w:tab w:val="left" w:pos="6096"/>
        </w:tabs>
        <w:spacing w:line="276" w:lineRule="auto"/>
        <w:ind w:firstLine="567"/>
        <w:jc w:val="both"/>
        <w:rPr>
          <w:color w:val="000000"/>
          <w:szCs w:val="24"/>
          <w:lang w:eastAsia="lt-LT"/>
        </w:rPr>
      </w:pPr>
      <w:r>
        <w:rPr>
          <w:color w:val="000000"/>
          <w:szCs w:val="24"/>
          <w:lang w:eastAsia="lt-LT"/>
        </w:rPr>
        <w:t>27.5.4</w:t>
      </w:r>
      <w:r>
        <w:rPr>
          <w:color w:val="000000"/>
          <w:szCs w:val="24"/>
          <w:lang w:eastAsia="lt-LT"/>
        </w:rPr>
        <w:t>.</w:t>
      </w:r>
      <w:r>
        <w:rPr>
          <w:color w:val="000000"/>
          <w:szCs w:val="24"/>
          <w:lang w:eastAsia="lt-LT"/>
        </w:rPr>
        <w:tab/>
      </w:r>
      <w:r>
        <w:rPr>
          <w:color w:val="000000"/>
          <w:szCs w:val="24"/>
          <w:lang w:eastAsia="lt-LT"/>
        </w:rPr>
        <w:t>transporto priemonių nuoma;</w:t>
      </w:r>
    </w:p>
    <w:p w14:paraId="657D1ECB" w14:textId="77777777" w:rsidR="00FE401F" w:rsidRDefault="000A2BAC">
      <w:pPr>
        <w:widowControl w:val="0"/>
        <w:tabs>
          <w:tab w:val="left" w:pos="0"/>
          <w:tab w:val="left" w:pos="1134"/>
          <w:tab w:val="left" w:pos="1276"/>
          <w:tab w:val="left" w:pos="6096"/>
        </w:tabs>
        <w:spacing w:line="276" w:lineRule="auto"/>
        <w:ind w:firstLine="567"/>
        <w:jc w:val="both"/>
        <w:rPr>
          <w:color w:val="000000"/>
          <w:szCs w:val="24"/>
          <w:lang w:eastAsia="lt-LT"/>
        </w:rPr>
      </w:pPr>
      <w:r>
        <w:rPr>
          <w:color w:val="000000"/>
          <w:szCs w:val="24"/>
          <w:lang w:eastAsia="lt-LT"/>
        </w:rPr>
        <w:t>27.5.5</w:t>
      </w:r>
      <w:r>
        <w:rPr>
          <w:color w:val="000000"/>
          <w:szCs w:val="24"/>
          <w:lang w:eastAsia="lt-LT"/>
        </w:rPr>
        <w:t>.</w:t>
      </w:r>
      <w:r>
        <w:rPr>
          <w:color w:val="000000"/>
          <w:szCs w:val="24"/>
          <w:lang w:eastAsia="lt-LT"/>
        </w:rPr>
        <w:tab/>
        <w:t xml:space="preserve">priemonių (trumpalaikio turto), būtinų renginio programai vykdyti, įsigijimas ir (arba) nuoma; </w:t>
      </w:r>
    </w:p>
    <w:p w14:paraId="657D1ECC" w14:textId="77777777" w:rsidR="00FE401F" w:rsidRDefault="000A2BAC">
      <w:pPr>
        <w:widowControl w:val="0"/>
        <w:tabs>
          <w:tab w:val="left" w:pos="0"/>
          <w:tab w:val="left" w:pos="1134"/>
          <w:tab w:val="left" w:pos="1276"/>
          <w:tab w:val="left" w:pos="6096"/>
        </w:tabs>
        <w:spacing w:line="276" w:lineRule="auto"/>
        <w:ind w:firstLine="567"/>
        <w:jc w:val="both"/>
        <w:rPr>
          <w:color w:val="000000"/>
          <w:szCs w:val="24"/>
          <w:lang w:eastAsia="lt-LT"/>
        </w:rPr>
      </w:pPr>
      <w:r>
        <w:rPr>
          <w:color w:val="000000"/>
          <w:szCs w:val="24"/>
          <w:lang w:eastAsia="lt-LT"/>
        </w:rPr>
        <w:t>27.5.6</w:t>
      </w:r>
      <w:r>
        <w:rPr>
          <w:color w:val="000000"/>
          <w:szCs w:val="24"/>
          <w:lang w:eastAsia="lt-LT"/>
        </w:rPr>
        <w:t>.</w:t>
      </w:r>
      <w:r>
        <w:rPr>
          <w:color w:val="000000"/>
          <w:szCs w:val="24"/>
          <w:lang w:eastAsia="lt-LT"/>
        </w:rPr>
        <w:tab/>
        <w:t xml:space="preserve">projekto viešinimo priemonės (iki 60 </w:t>
      </w:r>
      <w:proofErr w:type="spellStart"/>
      <w:r>
        <w:rPr>
          <w:color w:val="000000"/>
          <w:szCs w:val="24"/>
          <w:lang w:eastAsia="lt-LT"/>
        </w:rPr>
        <w:t>Eur</w:t>
      </w:r>
      <w:proofErr w:type="spellEnd"/>
      <w:r>
        <w:rPr>
          <w:color w:val="000000"/>
          <w:szCs w:val="24"/>
          <w:lang w:eastAsia="lt-LT"/>
        </w:rPr>
        <w:t>).</w:t>
      </w:r>
    </w:p>
    <w:p w14:paraId="657D1ECD" w14:textId="77777777" w:rsidR="00FE401F" w:rsidRDefault="000A2BAC">
      <w:pPr>
        <w:widowControl w:val="0"/>
        <w:tabs>
          <w:tab w:val="left" w:pos="0"/>
          <w:tab w:val="left" w:pos="709"/>
          <w:tab w:val="left" w:pos="993"/>
          <w:tab w:val="left" w:pos="6096"/>
        </w:tabs>
        <w:spacing w:line="276" w:lineRule="auto"/>
        <w:ind w:firstLine="567"/>
        <w:jc w:val="both"/>
        <w:rPr>
          <w:color w:val="000000"/>
          <w:szCs w:val="24"/>
          <w:lang w:eastAsia="lt-LT"/>
        </w:rPr>
      </w:pPr>
      <w:r>
        <w:rPr>
          <w:color w:val="000000"/>
          <w:szCs w:val="24"/>
          <w:lang w:eastAsia="lt-LT"/>
        </w:rPr>
        <w:t>28</w:t>
      </w:r>
      <w:r>
        <w:rPr>
          <w:color w:val="000000"/>
          <w:szCs w:val="24"/>
          <w:lang w:eastAsia="lt-LT"/>
        </w:rPr>
        <w:t>.</w:t>
      </w:r>
      <w:r>
        <w:rPr>
          <w:color w:val="000000"/>
          <w:szCs w:val="24"/>
          <w:lang w:eastAsia="lt-LT"/>
        </w:rPr>
        <w:tab/>
        <w:t>Netinkamos finansuoti išlaidos:</w:t>
      </w:r>
    </w:p>
    <w:p w14:paraId="657D1ECE" w14:textId="77777777" w:rsidR="00FE401F" w:rsidRDefault="000A2BAC">
      <w:pPr>
        <w:widowControl w:val="0"/>
        <w:tabs>
          <w:tab w:val="left" w:pos="0"/>
          <w:tab w:val="left" w:pos="709"/>
          <w:tab w:val="left" w:pos="993"/>
          <w:tab w:val="left" w:pos="1276"/>
          <w:tab w:val="left" w:pos="6096"/>
        </w:tabs>
        <w:spacing w:line="276" w:lineRule="auto"/>
        <w:ind w:firstLine="567"/>
        <w:jc w:val="both"/>
        <w:rPr>
          <w:color w:val="000000"/>
          <w:szCs w:val="24"/>
          <w:lang w:eastAsia="lt-LT"/>
        </w:rPr>
      </w:pPr>
      <w:r>
        <w:rPr>
          <w:color w:val="000000"/>
          <w:szCs w:val="24"/>
          <w:lang w:eastAsia="lt-LT"/>
        </w:rPr>
        <w:t>28.1</w:t>
      </w:r>
      <w:r>
        <w:rPr>
          <w:color w:val="000000"/>
          <w:szCs w:val="24"/>
          <w:lang w:eastAsia="lt-LT"/>
        </w:rPr>
        <w:t xml:space="preserve">. neįvardytos </w:t>
      </w:r>
      <w:r>
        <w:rPr>
          <w:color w:val="000000"/>
          <w:szCs w:val="24"/>
          <w:lang w:eastAsia="lt-LT"/>
        </w:rPr>
        <w:t>Taisyklių 27 punkte ir neatitinkančios VI skyriuje nustatytų reikalavimų;</w:t>
      </w:r>
    </w:p>
    <w:p w14:paraId="657D1ECF" w14:textId="77777777" w:rsidR="00FE401F" w:rsidRDefault="000A2BAC">
      <w:pPr>
        <w:widowControl w:val="0"/>
        <w:tabs>
          <w:tab w:val="left" w:pos="0"/>
          <w:tab w:val="left" w:pos="709"/>
          <w:tab w:val="left" w:pos="993"/>
          <w:tab w:val="left" w:pos="1276"/>
          <w:tab w:val="left" w:pos="6096"/>
        </w:tabs>
        <w:spacing w:line="276" w:lineRule="auto"/>
        <w:ind w:firstLine="567"/>
        <w:jc w:val="both"/>
        <w:rPr>
          <w:color w:val="000000"/>
          <w:szCs w:val="24"/>
          <w:lang w:eastAsia="lt-LT"/>
        </w:rPr>
      </w:pPr>
      <w:r>
        <w:rPr>
          <w:color w:val="000000"/>
          <w:szCs w:val="24"/>
          <w:lang w:eastAsia="lt-LT"/>
        </w:rPr>
        <w:t>28.2</w:t>
      </w:r>
      <w:r>
        <w:rPr>
          <w:color w:val="000000"/>
          <w:szCs w:val="24"/>
          <w:lang w:eastAsia="lt-LT"/>
        </w:rPr>
        <w:t xml:space="preserve">. patirtos prekėms, paslaugoms ar darbams pirkti nesilaikant Taisyklių 73 ir 74 punktuose nustatytų reikalavimų;  </w:t>
      </w:r>
    </w:p>
    <w:p w14:paraId="657D1ED0" w14:textId="77777777" w:rsidR="00FE401F" w:rsidRDefault="000A2BAC">
      <w:pPr>
        <w:widowControl w:val="0"/>
        <w:tabs>
          <w:tab w:val="left" w:pos="0"/>
          <w:tab w:val="left" w:pos="709"/>
          <w:tab w:val="left" w:pos="993"/>
          <w:tab w:val="left" w:pos="1276"/>
          <w:tab w:val="left" w:pos="6096"/>
        </w:tabs>
        <w:spacing w:line="276" w:lineRule="auto"/>
        <w:ind w:firstLine="567"/>
        <w:jc w:val="both"/>
        <w:rPr>
          <w:color w:val="000000"/>
          <w:szCs w:val="24"/>
          <w:lang w:eastAsia="lt-LT"/>
        </w:rPr>
      </w:pPr>
      <w:r>
        <w:rPr>
          <w:color w:val="000000"/>
          <w:szCs w:val="24"/>
          <w:lang w:eastAsia="lt-LT"/>
        </w:rPr>
        <w:t>28.3</w:t>
      </w:r>
      <w:r>
        <w:rPr>
          <w:color w:val="000000"/>
          <w:szCs w:val="24"/>
          <w:lang w:eastAsia="lt-LT"/>
        </w:rPr>
        <w:t>. gyvūnai, vienmečiai augalai ir sėklos;</w:t>
      </w:r>
    </w:p>
    <w:p w14:paraId="657D1ED1" w14:textId="77777777" w:rsidR="00FE401F" w:rsidRDefault="000A2BAC">
      <w:pPr>
        <w:widowControl w:val="0"/>
        <w:tabs>
          <w:tab w:val="left" w:pos="0"/>
          <w:tab w:val="left" w:pos="709"/>
          <w:tab w:val="left" w:pos="993"/>
          <w:tab w:val="left" w:pos="1276"/>
          <w:tab w:val="left" w:pos="6096"/>
        </w:tabs>
        <w:spacing w:line="276" w:lineRule="auto"/>
        <w:ind w:firstLine="567"/>
        <w:jc w:val="both"/>
        <w:rPr>
          <w:color w:val="000000"/>
          <w:szCs w:val="24"/>
          <w:lang w:eastAsia="lt-LT"/>
        </w:rPr>
      </w:pPr>
      <w:r>
        <w:rPr>
          <w:color w:val="000000"/>
          <w:szCs w:val="24"/>
          <w:lang w:eastAsia="lt-LT"/>
        </w:rPr>
        <w:t>28.4</w:t>
      </w:r>
      <w:r>
        <w:rPr>
          <w:color w:val="000000"/>
          <w:szCs w:val="24"/>
          <w:lang w:eastAsia="lt-LT"/>
        </w:rPr>
        <w:t xml:space="preserve">. </w:t>
      </w:r>
      <w:r>
        <w:rPr>
          <w:color w:val="000000"/>
          <w:szCs w:val="24"/>
          <w:lang w:eastAsia="lt-LT"/>
        </w:rPr>
        <w:t>nematerialusis turtas (pvz., patentai, licencijos);</w:t>
      </w:r>
    </w:p>
    <w:p w14:paraId="657D1ED2" w14:textId="77777777" w:rsidR="00FE401F" w:rsidRDefault="000A2BAC">
      <w:pPr>
        <w:widowControl w:val="0"/>
        <w:tabs>
          <w:tab w:val="left" w:pos="0"/>
          <w:tab w:val="left" w:pos="709"/>
          <w:tab w:val="left" w:pos="993"/>
          <w:tab w:val="left" w:pos="1276"/>
          <w:tab w:val="left" w:pos="6096"/>
        </w:tabs>
        <w:spacing w:line="276" w:lineRule="auto"/>
        <w:ind w:firstLine="567"/>
        <w:jc w:val="both"/>
        <w:rPr>
          <w:color w:val="000000"/>
          <w:szCs w:val="24"/>
          <w:lang w:eastAsia="lt-LT"/>
        </w:rPr>
      </w:pPr>
      <w:r>
        <w:rPr>
          <w:color w:val="000000"/>
          <w:szCs w:val="24"/>
          <w:lang w:eastAsia="lt-LT"/>
        </w:rPr>
        <w:t>28.5</w:t>
      </w:r>
      <w:r>
        <w:rPr>
          <w:color w:val="000000"/>
          <w:szCs w:val="24"/>
          <w:lang w:eastAsia="lt-LT"/>
        </w:rPr>
        <w:t>. nekilnojamojo turto (žemės sklypo, statinių ir pastatų) įsigijimas.</w:t>
      </w:r>
    </w:p>
    <w:p w14:paraId="657D1ED3" w14:textId="77777777" w:rsidR="00FE401F" w:rsidRDefault="000A2BAC">
      <w:pPr>
        <w:widowControl w:val="0"/>
        <w:tabs>
          <w:tab w:val="left" w:pos="0"/>
          <w:tab w:val="left" w:pos="709"/>
          <w:tab w:val="left" w:pos="993"/>
          <w:tab w:val="left" w:pos="6096"/>
        </w:tabs>
        <w:spacing w:line="276" w:lineRule="auto"/>
        <w:ind w:firstLine="567"/>
        <w:jc w:val="both"/>
        <w:rPr>
          <w:color w:val="000000"/>
          <w:szCs w:val="24"/>
          <w:lang w:eastAsia="lt-LT"/>
        </w:rPr>
      </w:pPr>
      <w:r>
        <w:rPr>
          <w:color w:val="000000"/>
          <w:szCs w:val="24"/>
          <w:lang w:eastAsia="lt-LT"/>
        </w:rPr>
        <w:t>29</w:t>
      </w:r>
      <w:r>
        <w:rPr>
          <w:color w:val="000000"/>
          <w:szCs w:val="24"/>
          <w:lang w:eastAsia="lt-LT"/>
        </w:rPr>
        <w:t>.</w:t>
      </w:r>
      <w:r>
        <w:rPr>
          <w:color w:val="000000"/>
          <w:szCs w:val="24"/>
          <w:lang w:eastAsia="lt-LT"/>
        </w:rPr>
        <w:tab/>
        <w:t>Prašoma paramos suma ir numatytos išlaidų rūšys po paramos paraiškos pateikimo negali būti keičiamos.</w:t>
      </w:r>
    </w:p>
    <w:p w14:paraId="657D1ED4" w14:textId="77777777" w:rsidR="00FE401F" w:rsidRDefault="000A2BAC">
      <w:pPr>
        <w:widowControl w:val="0"/>
        <w:tabs>
          <w:tab w:val="left" w:pos="0"/>
          <w:tab w:val="left" w:pos="851"/>
          <w:tab w:val="left" w:pos="993"/>
          <w:tab w:val="left" w:pos="6096"/>
        </w:tabs>
        <w:spacing w:line="276" w:lineRule="auto"/>
        <w:ind w:firstLine="567"/>
        <w:jc w:val="both"/>
        <w:rPr>
          <w:color w:val="000000"/>
          <w:szCs w:val="24"/>
          <w:lang w:eastAsia="lt-LT"/>
        </w:rPr>
      </w:pPr>
      <w:r>
        <w:rPr>
          <w:color w:val="000000"/>
          <w:szCs w:val="24"/>
          <w:lang w:eastAsia="lt-LT"/>
        </w:rPr>
        <w:t>30</w:t>
      </w:r>
      <w:r>
        <w:rPr>
          <w:color w:val="000000"/>
          <w:szCs w:val="24"/>
          <w:lang w:eastAsia="lt-LT"/>
        </w:rPr>
        <w:t>.</w:t>
      </w:r>
      <w:r>
        <w:rPr>
          <w:color w:val="000000"/>
          <w:szCs w:val="24"/>
          <w:lang w:eastAsia="lt-LT"/>
        </w:rPr>
        <w:tab/>
        <w:t>Ilgala</w:t>
      </w:r>
      <w:r>
        <w:rPr>
          <w:color w:val="000000"/>
          <w:szCs w:val="24"/>
          <w:lang w:eastAsia="lt-LT"/>
        </w:rPr>
        <w:t>ikis turtas, kuriam įsigyti anksčiau buvo suteikta parama iš nacionalinių ir ES programų lėšų ir kurį, įgyvendinant projektą, pagal šias Taisykles numatyta pakeisti, turi būti nusidėvėjęs (pagal Lietuvos Respublikos pelno mokesčio įstatymo 1 priedėlyje nus</w:t>
      </w:r>
      <w:r>
        <w:rPr>
          <w:color w:val="000000"/>
          <w:szCs w:val="24"/>
          <w:lang w:eastAsia="lt-LT"/>
        </w:rPr>
        <w:t>tatytus Ilgalaikio turto nusidėvėjimo arba amortizacijos normatyvus). Nusidėvėjimui pagrįsti kartu su mokėjimo prašymu turi būti pateikti dokumentai, nurodyti Taisyklių 79 punkte.</w:t>
      </w:r>
    </w:p>
    <w:p w14:paraId="657D1ED5" w14:textId="77777777" w:rsidR="00FE401F" w:rsidRDefault="000A2BAC">
      <w:pPr>
        <w:widowControl w:val="0"/>
        <w:tabs>
          <w:tab w:val="left" w:pos="0"/>
          <w:tab w:val="left" w:pos="851"/>
          <w:tab w:val="left" w:pos="993"/>
          <w:tab w:val="left" w:pos="6096"/>
        </w:tabs>
        <w:spacing w:line="276" w:lineRule="auto"/>
        <w:ind w:firstLine="567"/>
        <w:jc w:val="both"/>
        <w:rPr>
          <w:color w:val="000000"/>
          <w:szCs w:val="24"/>
          <w:lang w:eastAsia="lt-LT"/>
        </w:rPr>
      </w:pPr>
      <w:r>
        <w:rPr>
          <w:color w:val="000000"/>
          <w:szCs w:val="24"/>
          <w:lang w:eastAsia="lt-LT"/>
        </w:rPr>
        <w:t>31</w:t>
      </w:r>
      <w:r>
        <w:rPr>
          <w:color w:val="000000"/>
          <w:szCs w:val="24"/>
          <w:lang w:eastAsia="lt-LT"/>
        </w:rPr>
        <w:t>.</w:t>
      </w:r>
      <w:r>
        <w:rPr>
          <w:color w:val="000000"/>
          <w:szCs w:val="24"/>
          <w:lang w:eastAsia="lt-LT"/>
        </w:rPr>
        <w:tab/>
        <w:t>Pareiškėjai, nevykdančiai ekonominės veiklos, neįregistruotai PVM mo</w:t>
      </w:r>
      <w:r>
        <w:rPr>
          <w:color w:val="000000"/>
          <w:szCs w:val="24"/>
          <w:lang w:eastAsia="lt-LT"/>
        </w:rPr>
        <w:t xml:space="preserve">kėtoja ir neturinčiai teisės į PVM atskaitą, prekių, paslaugų ir darbų, kompensuojamų pagal šias Taisykles, pirkimo ir (arba) importo PVM kompensuojamas, kai ji paramos sutartyje su Agentūra įsipareigoja </w:t>
      </w:r>
      <w:r>
        <w:rPr>
          <w:color w:val="000000"/>
          <w:szCs w:val="24"/>
          <w:lang w:eastAsia="lt-LT"/>
        </w:rPr>
        <w:lastRenderedPageBreak/>
        <w:t>šio PVM neišskaičiuoti, kai bus įregistruota PVM mok</w:t>
      </w:r>
      <w:r>
        <w:rPr>
          <w:color w:val="000000"/>
          <w:szCs w:val="24"/>
          <w:lang w:eastAsia="lt-LT"/>
        </w:rPr>
        <w:t>ėtoja ir nesiekti jo susigrąžinti iš valstybės biudžeto.</w:t>
      </w:r>
    </w:p>
    <w:p w14:paraId="657D1ED6" w14:textId="77777777" w:rsidR="00FE401F" w:rsidRDefault="000A2BAC">
      <w:pPr>
        <w:widowControl w:val="0"/>
        <w:tabs>
          <w:tab w:val="left" w:pos="0"/>
          <w:tab w:val="left" w:pos="851"/>
          <w:tab w:val="left" w:pos="993"/>
          <w:tab w:val="left" w:pos="6096"/>
        </w:tabs>
        <w:spacing w:line="276" w:lineRule="auto"/>
        <w:ind w:firstLine="567"/>
        <w:jc w:val="both"/>
        <w:rPr>
          <w:color w:val="000000"/>
          <w:szCs w:val="24"/>
          <w:lang w:eastAsia="lt-LT"/>
        </w:rPr>
      </w:pPr>
      <w:r>
        <w:rPr>
          <w:color w:val="000000"/>
          <w:szCs w:val="24"/>
          <w:lang w:eastAsia="lt-LT"/>
        </w:rPr>
        <w:t>32</w:t>
      </w:r>
      <w:r>
        <w:rPr>
          <w:color w:val="000000"/>
          <w:szCs w:val="24"/>
          <w:lang w:eastAsia="lt-LT"/>
        </w:rPr>
        <w:t>.</w:t>
      </w:r>
      <w:r>
        <w:rPr>
          <w:color w:val="000000"/>
          <w:szCs w:val="24"/>
          <w:lang w:eastAsia="lt-LT"/>
        </w:rPr>
        <w:tab/>
        <w:t>Perkamos prekės turi būti naujos, nenaudotos, atitinkančios Lietuvos Respublikos ir ES teisės aktų nustatytus reikalavimus.</w:t>
      </w:r>
    </w:p>
    <w:p w14:paraId="657D1ED7" w14:textId="77777777" w:rsidR="00FE401F" w:rsidRDefault="000A2BAC">
      <w:pPr>
        <w:widowControl w:val="0"/>
        <w:tabs>
          <w:tab w:val="left" w:pos="0"/>
          <w:tab w:val="left" w:pos="851"/>
          <w:tab w:val="left" w:pos="993"/>
          <w:tab w:val="left" w:pos="6096"/>
        </w:tabs>
        <w:spacing w:line="276" w:lineRule="auto"/>
        <w:ind w:firstLine="567"/>
        <w:jc w:val="both"/>
        <w:rPr>
          <w:caps/>
          <w:color w:val="000000"/>
          <w:szCs w:val="24"/>
          <w:lang w:eastAsia="lt-LT"/>
        </w:rPr>
      </w:pPr>
      <w:r>
        <w:rPr>
          <w:caps/>
          <w:color w:val="000000"/>
          <w:szCs w:val="24"/>
          <w:lang w:eastAsia="lt-LT"/>
        </w:rPr>
        <w:t>33</w:t>
      </w:r>
      <w:r>
        <w:rPr>
          <w:caps/>
          <w:color w:val="000000"/>
          <w:szCs w:val="24"/>
          <w:lang w:eastAsia="lt-LT"/>
        </w:rPr>
        <w:t>.</w:t>
      </w:r>
      <w:r>
        <w:rPr>
          <w:caps/>
          <w:color w:val="000000"/>
          <w:szCs w:val="24"/>
          <w:lang w:eastAsia="lt-LT"/>
        </w:rPr>
        <w:tab/>
      </w:r>
      <w:r>
        <w:rPr>
          <w:color w:val="000000"/>
          <w:szCs w:val="24"/>
          <w:lang w:eastAsia="lt-LT"/>
        </w:rPr>
        <w:t>Atsiskaitymai su prekių tiekėjais, paslaugų teikėjais ir da</w:t>
      </w:r>
      <w:r>
        <w:rPr>
          <w:color w:val="000000"/>
          <w:szCs w:val="24"/>
          <w:lang w:eastAsia="lt-LT"/>
        </w:rPr>
        <w:t>rbų rangovais turi vykti tik per finansines institucijas.</w:t>
      </w:r>
    </w:p>
    <w:p w14:paraId="657D1ED8" w14:textId="77777777" w:rsidR="00FE401F" w:rsidRDefault="000A2BAC">
      <w:pPr>
        <w:widowControl w:val="0"/>
        <w:tabs>
          <w:tab w:val="left" w:pos="6096"/>
        </w:tabs>
        <w:spacing w:line="276" w:lineRule="auto"/>
        <w:ind w:firstLine="567"/>
        <w:jc w:val="center"/>
        <w:rPr>
          <w:b/>
          <w:bCs/>
          <w:caps/>
          <w:color w:val="000000"/>
          <w:szCs w:val="24"/>
          <w:lang w:eastAsia="lt-LT"/>
        </w:rPr>
      </w:pPr>
    </w:p>
    <w:p w14:paraId="657D1ED9" w14:textId="77777777" w:rsidR="00FE401F" w:rsidRDefault="000A2BAC">
      <w:pPr>
        <w:widowControl w:val="0"/>
        <w:tabs>
          <w:tab w:val="left" w:pos="6096"/>
        </w:tabs>
        <w:spacing w:line="276" w:lineRule="auto"/>
        <w:ind w:firstLine="567"/>
        <w:jc w:val="center"/>
        <w:rPr>
          <w:b/>
          <w:bCs/>
          <w:caps/>
          <w:color w:val="000000"/>
          <w:szCs w:val="24"/>
          <w:lang w:eastAsia="lt-LT"/>
        </w:rPr>
      </w:pPr>
      <w:r>
        <w:rPr>
          <w:b/>
          <w:bCs/>
          <w:caps/>
          <w:color w:val="000000"/>
          <w:szCs w:val="24"/>
          <w:lang w:eastAsia="lt-LT"/>
        </w:rPr>
        <w:t>VII</w:t>
      </w:r>
      <w:r>
        <w:rPr>
          <w:b/>
          <w:bCs/>
          <w:caps/>
          <w:color w:val="000000"/>
          <w:szCs w:val="24"/>
          <w:lang w:eastAsia="lt-LT"/>
        </w:rPr>
        <w:t xml:space="preserve"> skyrius</w:t>
      </w:r>
    </w:p>
    <w:p w14:paraId="657D1EDA" w14:textId="77777777" w:rsidR="00FE401F" w:rsidRDefault="000A2BAC">
      <w:pPr>
        <w:widowControl w:val="0"/>
        <w:tabs>
          <w:tab w:val="left" w:pos="6096"/>
        </w:tabs>
        <w:spacing w:line="276" w:lineRule="auto"/>
        <w:ind w:firstLine="567"/>
        <w:jc w:val="center"/>
        <w:rPr>
          <w:b/>
          <w:bCs/>
          <w:caps/>
          <w:color w:val="000000"/>
          <w:szCs w:val="24"/>
          <w:lang w:eastAsia="lt-LT"/>
        </w:rPr>
      </w:pPr>
      <w:r>
        <w:rPr>
          <w:b/>
          <w:bCs/>
          <w:color w:val="000000"/>
          <w:szCs w:val="24"/>
          <w:lang w:eastAsia="lt-LT"/>
        </w:rPr>
        <w:t>PARAMOS</w:t>
      </w:r>
      <w:r>
        <w:rPr>
          <w:b/>
          <w:bCs/>
          <w:caps/>
          <w:color w:val="000000"/>
          <w:szCs w:val="24"/>
          <w:lang w:eastAsia="lt-LT"/>
        </w:rPr>
        <w:t xml:space="preserve"> PARAIŠKŲ TEIKIMO TVARKA</w:t>
      </w:r>
    </w:p>
    <w:p w14:paraId="657D1EDB" w14:textId="77777777" w:rsidR="00FE401F" w:rsidRDefault="00FE401F">
      <w:pPr>
        <w:widowControl w:val="0"/>
        <w:tabs>
          <w:tab w:val="left" w:pos="6096"/>
        </w:tabs>
        <w:spacing w:line="276" w:lineRule="auto"/>
        <w:ind w:firstLine="567"/>
        <w:jc w:val="center"/>
        <w:rPr>
          <w:b/>
          <w:bCs/>
          <w:caps/>
          <w:color w:val="000000"/>
          <w:szCs w:val="24"/>
          <w:lang w:eastAsia="lt-LT"/>
        </w:rPr>
      </w:pPr>
    </w:p>
    <w:p w14:paraId="657D1EDC" w14:textId="77777777" w:rsidR="00FE401F" w:rsidRDefault="000A2BAC">
      <w:pPr>
        <w:widowControl w:val="0"/>
        <w:tabs>
          <w:tab w:val="left" w:pos="993"/>
          <w:tab w:val="left" w:pos="6096"/>
        </w:tabs>
        <w:spacing w:line="276" w:lineRule="auto"/>
        <w:ind w:firstLine="567"/>
        <w:jc w:val="both"/>
        <w:rPr>
          <w:color w:val="000000"/>
          <w:szCs w:val="24"/>
          <w:lang w:eastAsia="lt-LT"/>
        </w:rPr>
      </w:pPr>
      <w:r>
        <w:rPr>
          <w:color w:val="000000"/>
          <w:szCs w:val="24"/>
          <w:lang w:eastAsia="lt-LT"/>
        </w:rPr>
        <w:t>34</w:t>
      </w:r>
      <w:r>
        <w:rPr>
          <w:color w:val="000000"/>
          <w:szCs w:val="24"/>
          <w:lang w:eastAsia="lt-LT"/>
        </w:rPr>
        <w:t>.</w:t>
      </w:r>
      <w:r>
        <w:rPr>
          <w:color w:val="000000"/>
          <w:szCs w:val="24"/>
          <w:lang w:eastAsia="lt-LT"/>
        </w:rPr>
        <w:tab/>
        <w:t xml:space="preserve">Ministerija interneto </w:t>
      </w:r>
      <w:r>
        <w:rPr>
          <w:szCs w:val="24"/>
          <w:lang w:eastAsia="lt-LT"/>
        </w:rPr>
        <w:t xml:space="preserve">svetainėje </w:t>
      </w:r>
      <w:proofErr w:type="spellStart"/>
      <w:r>
        <w:rPr>
          <w:szCs w:val="24"/>
          <w:lang w:eastAsia="lt-LT"/>
        </w:rPr>
        <w:t>www.zum.lrv.lt</w:t>
      </w:r>
      <w:proofErr w:type="spellEnd"/>
      <w:r>
        <w:rPr>
          <w:szCs w:val="24"/>
          <w:lang w:eastAsia="lt-LT"/>
        </w:rPr>
        <w:t xml:space="preserve"> paskelbia </w:t>
      </w:r>
      <w:r>
        <w:rPr>
          <w:color w:val="000000"/>
          <w:szCs w:val="24"/>
          <w:lang w:eastAsia="lt-LT"/>
        </w:rPr>
        <w:t>apie paramos paraiškų priėmimą. Taip pat ši informacija elektroniniu paštu paviešinama Centrui, VVG tinklui ir rajoninių savivaldybių administracijoms. Pareiškėja, norinti gauti paramą, per skelbime nustatytą laiką paramos paraišką kartu su lydraščiu patei</w:t>
      </w:r>
      <w:r>
        <w:rPr>
          <w:color w:val="000000"/>
          <w:szCs w:val="24"/>
          <w:lang w:eastAsia="lt-LT"/>
        </w:rPr>
        <w:t xml:space="preserve">kia Centrui (Universiteto g. 8A, 53341 Akademija, Kauno r.) šiame skyriuje nustatyta tvarka. </w:t>
      </w:r>
    </w:p>
    <w:p w14:paraId="657D1EDD" w14:textId="77777777" w:rsidR="00FE401F" w:rsidRDefault="000A2BAC">
      <w:pPr>
        <w:widowControl w:val="0"/>
        <w:tabs>
          <w:tab w:val="left" w:pos="993"/>
          <w:tab w:val="left" w:pos="6096"/>
        </w:tabs>
        <w:spacing w:line="276" w:lineRule="auto"/>
        <w:ind w:firstLine="567"/>
        <w:jc w:val="both"/>
        <w:rPr>
          <w:color w:val="000000"/>
          <w:szCs w:val="24"/>
          <w:lang w:eastAsia="lt-LT"/>
        </w:rPr>
      </w:pPr>
      <w:r>
        <w:rPr>
          <w:color w:val="000000"/>
          <w:szCs w:val="24"/>
          <w:lang w:eastAsia="lt-LT"/>
        </w:rPr>
        <w:t>35</w:t>
      </w:r>
      <w:r>
        <w:rPr>
          <w:color w:val="000000"/>
          <w:szCs w:val="24"/>
          <w:lang w:eastAsia="lt-LT"/>
        </w:rPr>
        <w:t>.</w:t>
      </w:r>
      <w:r>
        <w:rPr>
          <w:color w:val="000000"/>
          <w:szCs w:val="24"/>
          <w:lang w:eastAsia="lt-LT"/>
        </w:rPr>
        <w:tab/>
        <w:t xml:space="preserve">Pareiškėja, siekdama įgyvendinti projektą, turi užpildyti Taisyklių 1 priede pateiktą paramos paraiškos formą.  </w:t>
      </w:r>
    </w:p>
    <w:p w14:paraId="657D1EDE" w14:textId="77777777" w:rsidR="00FE401F" w:rsidRDefault="000A2BAC">
      <w:pPr>
        <w:widowControl w:val="0"/>
        <w:tabs>
          <w:tab w:val="left" w:pos="993"/>
          <w:tab w:val="left" w:pos="6096"/>
        </w:tabs>
        <w:spacing w:line="276" w:lineRule="auto"/>
        <w:ind w:firstLine="567"/>
        <w:jc w:val="both"/>
        <w:rPr>
          <w:color w:val="000000"/>
          <w:szCs w:val="24"/>
          <w:lang w:eastAsia="lt-LT"/>
        </w:rPr>
      </w:pPr>
      <w:r>
        <w:rPr>
          <w:color w:val="000000"/>
          <w:szCs w:val="24"/>
          <w:lang w:eastAsia="lt-LT"/>
        </w:rPr>
        <w:t>36</w:t>
      </w:r>
      <w:r>
        <w:rPr>
          <w:color w:val="000000"/>
          <w:szCs w:val="24"/>
          <w:lang w:eastAsia="lt-LT"/>
        </w:rPr>
        <w:t>.</w:t>
      </w:r>
      <w:r>
        <w:rPr>
          <w:color w:val="000000"/>
          <w:szCs w:val="24"/>
          <w:lang w:eastAsia="lt-LT"/>
        </w:rPr>
        <w:tab/>
        <w:t>Paramos paraiška turi būti pateik</w:t>
      </w:r>
      <w:r>
        <w:rPr>
          <w:color w:val="000000"/>
          <w:szCs w:val="24"/>
          <w:lang w:eastAsia="lt-LT"/>
        </w:rPr>
        <w:t xml:space="preserve">ta spausdintine ir elektronine (įrašyta į kompiuterinę laikmeną </w:t>
      </w:r>
      <w:r>
        <w:rPr>
          <w:i/>
          <w:iCs/>
          <w:color w:val="000000"/>
          <w:szCs w:val="24"/>
          <w:lang w:eastAsia="lt-LT"/>
        </w:rPr>
        <w:t xml:space="preserve">Word </w:t>
      </w:r>
      <w:r>
        <w:rPr>
          <w:color w:val="000000"/>
          <w:szCs w:val="24"/>
          <w:lang w:eastAsia="lt-LT"/>
        </w:rPr>
        <w:t>formatu) forma (kitokiu būdu užpildyta paramos paraiška nevertinama). Jeigu paramos paraiškos originalo ir paramos paraiškos elektroninio varianto duomenys nesutampa, vertinant paramos pa</w:t>
      </w:r>
      <w:r>
        <w:rPr>
          <w:color w:val="000000"/>
          <w:szCs w:val="24"/>
          <w:lang w:eastAsia="lt-LT"/>
        </w:rPr>
        <w:t>raišką vadovaujamasi spausdintinėje paramos paraiškoje pateiktais duomenimis.</w:t>
      </w:r>
    </w:p>
    <w:p w14:paraId="657D1EDF" w14:textId="77777777" w:rsidR="00FE401F" w:rsidRDefault="000A2BAC">
      <w:pPr>
        <w:widowControl w:val="0"/>
        <w:tabs>
          <w:tab w:val="left" w:pos="993"/>
          <w:tab w:val="left" w:pos="6096"/>
        </w:tabs>
        <w:spacing w:line="276" w:lineRule="auto"/>
        <w:ind w:firstLine="567"/>
        <w:jc w:val="both"/>
        <w:rPr>
          <w:color w:val="000000"/>
          <w:szCs w:val="24"/>
          <w:lang w:eastAsia="lt-LT"/>
        </w:rPr>
      </w:pPr>
      <w:r>
        <w:rPr>
          <w:color w:val="000000"/>
          <w:szCs w:val="24"/>
          <w:lang w:eastAsia="lt-LT"/>
        </w:rPr>
        <w:t>37</w:t>
      </w:r>
      <w:r>
        <w:rPr>
          <w:color w:val="000000"/>
          <w:szCs w:val="24"/>
          <w:lang w:eastAsia="lt-LT"/>
        </w:rPr>
        <w:t>.</w:t>
      </w:r>
      <w:r>
        <w:rPr>
          <w:color w:val="000000"/>
          <w:szCs w:val="24"/>
          <w:lang w:eastAsia="lt-LT"/>
        </w:rPr>
        <w:tab/>
        <w:t>Paramos paraiška ir pridedami dokumentai pildomi lietuvių kalba, turi būti susegti į bylą, o jų puslapiai sunumeruoti.</w:t>
      </w:r>
    </w:p>
    <w:p w14:paraId="657D1EE0" w14:textId="77777777" w:rsidR="00FE401F" w:rsidRDefault="000A2BAC">
      <w:pPr>
        <w:widowControl w:val="0"/>
        <w:tabs>
          <w:tab w:val="left" w:pos="993"/>
          <w:tab w:val="left" w:pos="6096"/>
        </w:tabs>
        <w:spacing w:line="276" w:lineRule="auto"/>
        <w:ind w:firstLine="567"/>
        <w:jc w:val="both"/>
        <w:rPr>
          <w:color w:val="000000"/>
          <w:szCs w:val="24"/>
          <w:lang w:eastAsia="lt-LT"/>
        </w:rPr>
      </w:pPr>
      <w:r>
        <w:rPr>
          <w:color w:val="000000"/>
          <w:szCs w:val="24"/>
          <w:lang w:eastAsia="lt-LT"/>
        </w:rPr>
        <w:t>38</w:t>
      </w:r>
      <w:r>
        <w:rPr>
          <w:color w:val="000000"/>
          <w:szCs w:val="24"/>
          <w:lang w:eastAsia="lt-LT"/>
        </w:rPr>
        <w:t>.</w:t>
      </w:r>
      <w:r>
        <w:rPr>
          <w:color w:val="000000"/>
          <w:szCs w:val="24"/>
          <w:lang w:eastAsia="lt-LT"/>
        </w:rPr>
        <w:tab/>
        <w:t>Užpildytą paramos paraišką, pasirašytą pare</w:t>
      </w:r>
      <w:r>
        <w:rPr>
          <w:color w:val="000000"/>
          <w:szCs w:val="24"/>
          <w:lang w:eastAsia="lt-LT"/>
        </w:rPr>
        <w:t>iškėjos vadovo ar pareiškėjos įgalioto asmens, pridedamus dokumentus ir raštą, kuriame nurodyti teikiami dokumentai ir jų lapų skaičius, bei paramos paraiškos elektroninę formą pareiškėja privalo pateikti asmeniškai arba per įgaliotą asmenį, atsiųsti per k</w:t>
      </w:r>
      <w:r>
        <w:rPr>
          <w:color w:val="000000"/>
          <w:szCs w:val="24"/>
          <w:lang w:eastAsia="lt-LT"/>
        </w:rPr>
        <w:t>urjerį arba paštu registruota pašto siunta. Kitais būdais (faksu, elektroniniu paštu ir kt.) arba kitais adresais pateiktos paramos paraiškos nevertinamos. Pateikiamas vienas originalus paramos paraiškos egzempliorius.</w:t>
      </w:r>
    </w:p>
    <w:p w14:paraId="657D1EE1" w14:textId="77777777" w:rsidR="00FE401F" w:rsidRDefault="000A2BAC">
      <w:pPr>
        <w:widowControl w:val="0"/>
        <w:tabs>
          <w:tab w:val="left" w:pos="993"/>
          <w:tab w:val="left" w:pos="6096"/>
        </w:tabs>
        <w:spacing w:line="276" w:lineRule="auto"/>
        <w:ind w:firstLine="567"/>
        <w:jc w:val="both"/>
        <w:rPr>
          <w:color w:val="000000"/>
          <w:szCs w:val="24"/>
          <w:lang w:eastAsia="lt-LT"/>
        </w:rPr>
      </w:pPr>
      <w:r>
        <w:rPr>
          <w:color w:val="000000"/>
          <w:szCs w:val="24"/>
          <w:lang w:eastAsia="lt-LT"/>
        </w:rPr>
        <w:t>39</w:t>
      </w:r>
      <w:r>
        <w:rPr>
          <w:color w:val="000000"/>
          <w:szCs w:val="24"/>
          <w:lang w:eastAsia="lt-LT"/>
        </w:rPr>
        <w:t>.</w:t>
      </w:r>
      <w:r>
        <w:rPr>
          <w:color w:val="000000"/>
          <w:szCs w:val="24"/>
          <w:lang w:eastAsia="lt-LT"/>
        </w:rPr>
        <w:tab/>
        <w:t>Dokumentai (jų kopijos turi b</w:t>
      </w:r>
      <w:r>
        <w:rPr>
          <w:color w:val="000000"/>
          <w:szCs w:val="24"/>
          <w:lang w:eastAsia="lt-LT"/>
        </w:rPr>
        <w:t xml:space="preserve">ūti patvirtintos paramos paraišką teikiančios pareiškėjos vadovo ar pareiškėjos įgalioto asmens parašu, nurodant, kad kopija tikra), kuriuos būtina pateikti kartu su užpildyta paramos paraiška, nurodyti Taisyklių 1 priede.  </w:t>
      </w:r>
    </w:p>
    <w:p w14:paraId="657D1EE2" w14:textId="77777777" w:rsidR="00FE401F" w:rsidRDefault="000A2BAC">
      <w:pPr>
        <w:widowControl w:val="0"/>
        <w:tabs>
          <w:tab w:val="left" w:pos="993"/>
          <w:tab w:val="left" w:pos="1134"/>
          <w:tab w:val="left" w:pos="6096"/>
        </w:tabs>
        <w:spacing w:line="276" w:lineRule="auto"/>
        <w:ind w:firstLine="567"/>
        <w:jc w:val="both"/>
        <w:rPr>
          <w:color w:val="000000"/>
          <w:szCs w:val="24"/>
          <w:lang w:eastAsia="lt-LT"/>
        </w:rPr>
      </w:pPr>
      <w:r>
        <w:rPr>
          <w:color w:val="000000"/>
          <w:szCs w:val="24"/>
          <w:lang w:eastAsia="lt-LT"/>
        </w:rPr>
        <w:t>40</w:t>
      </w:r>
      <w:r>
        <w:rPr>
          <w:color w:val="000000"/>
          <w:szCs w:val="24"/>
          <w:lang w:eastAsia="lt-LT"/>
        </w:rPr>
        <w:t>.</w:t>
      </w:r>
      <w:r>
        <w:rPr>
          <w:color w:val="000000"/>
          <w:szCs w:val="24"/>
          <w:lang w:eastAsia="lt-LT"/>
        </w:rPr>
        <w:tab/>
        <w:t xml:space="preserve">Pareiškėja, po paramos </w:t>
      </w:r>
      <w:r>
        <w:rPr>
          <w:color w:val="000000"/>
          <w:szCs w:val="24"/>
          <w:lang w:eastAsia="lt-LT"/>
        </w:rPr>
        <w:t xml:space="preserve">paraiškos užregistravimo Centre, gali raštu kreiptis į Centrą dėl pateiktos paramos paraiškos atšaukimo ir pateikti naują paramos paraišką kvietimo teikti paramos paraiškas metu. </w:t>
      </w:r>
    </w:p>
    <w:p w14:paraId="657D1EE3" w14:textId="77777777" w:rsidR="00FE401F" w:rsidRDefault="000A2BAC">
      <w:pPr>
        <w:widowControl w:val="0"/>
        <w:shd w:val="clear" w:color="auto" w:fill="FFFFFF"/>
        <w:tabs>
          <w:tab w:val="left" w:pos="993"/>
          <w:tab w:val="left" w:pos="1134"/>
          <w:tab w:val="left" w:pos="6096"/>
        </w:tabs>
        <w:spacing w:line="276" w:lineRule="auto"/>
        <w:ind w:firstLine="567"/>
        <w:jc w:val="both"/>
        <w:rPr>
          <w:szCs w:val="24"/>
          <w:lang w:eastAsia="lt-LT"/>
        </w:rPr>
      </w:pPr>
      <w:r>
        <w:rPr>
          <w:color w:val="000000"/>
          <w:szCs w:val="24"/>
          <w:lang w:eastAsia="lt-LT"/>
        </w:rPr>
        <w:t>41</w:t>
      </w:r>
      <w:r>
        <w:rPr>
          <w:color w:val="000000"/>
          <w:szCs w:val="24"/>
          <w:lang w:eastAsia="lt-LT"/>
        </w:rPr>
        <w:t>.</w:t>
      </w:r>
      <w:r>
        <w:rPr>
          <w:color w:val="000000"/>
          <w:szCs w:val="24"/>
          <w:lang w:eastAsia="lt-LT"/>
        </w:rPr>
        <w:tab/>
        <w:t xml:space="preserve">Informacija apie gautas paramos paraiškas skelbiama </w:t>
      </w:r>
      <w:r>
        <w:rPr>
          <w:szCs w:val="24"/>
          <w:lang w:eastAsia="lt-LT"/>
        </w:rPr>
        <w:t>Centro (</w:t>
      </w:r>
      <w:proofErr w:type="spellStart"/>
      <w:r>
        <w:rPr>
          <w:szCs w:val="24"/>
          <w:lang w:eastAsia="lt-LT"/>
        </w:rPr>
        <w:t>www.zmmc</w:t>
      </w:r>
      <w:r>
        <w:rPr>
          <w:szCs w:val="24"/>
          <w:lang w:eastAsia="lt-LT"/>
        </w:rPr>
        <w:t>.lt</w:t>
      </w:r>
      <w:proofErr w:type="spellEnd"/>
      <w:r>
        <w:rPr>
          <w:szCs w:val="24"/>
          <w:lang w:eastAsia="lt-LT"/>
        </w:rPr>
        <w:t xml:space="preserve">) interneto </w:t>
      </w:r>
      <w:r>
        <w:rPr>
          <w:color w:val="000000"/>
          <w:szCs w:val="24"/>
          <w:lang w:eastAsia="lt-LT"/>
        </w:rPr>
        <w:t xml:space="preserve">svetainėje nurodant paramos paraiškos registracijos numerį, pareiškėjos pavadinimą, atstovaujamą vietovę, projekto pavadinimą ir veiklos sritį. Ši informacija taip pat gali būti skelbiama Ministerijos interneto </w:t>
      </w:r>
      <w:r>
        <w:rPr>
          <w:szCs w:val="24"/>
          <w:lang w:eastAsia="lt-LT"/>
        </w:rPr>
        <w:t>svetainėje (</w:t>
      </w:r>
      <w:proofErr w:type="spellStart"/>
      <w:r>
        <w:rPr>
          <w:szCs w:val="24"/>
          <w:lang w:eastAsia="lt-LT"/>
        </w:rPr>
        <w:t>www.zum.lrv.lt</w:t>
      </w:r>
      <w:proofErr w:type="spellEnd"/>
      <w:r>
        <w:rPr>
          <w:szCs w:val="24"/>
          <w:lang w:eastAsia="lt-LT"/>
        </w:rPr>
        <w:t xml:space="preserve">). </w:t>
      </w:r>
    </w:p>
    <w:p w14:paraId="657D1EE4" w14:textId="77777777" w:rsidR="00FE401F" w:rsidRDefault="000A2BAC">
      <w:pPr>
        <w:jc w:val="center"/>
        <w:rPr>
          <w:b/>
          <w:bCs/>
          <w:caps/>
          <w:color w:val="000000"/>
          <w:szCs w:val="24"/>
          <w:lang w:eastAsia="lt-LT"/>
        </w:rPr>
      </w:pPr>
      <w:r>
        <w:rPr>
          <w:b/>
          <w:bCs/>
          <w:caps/>
          <w:color w:val="000000"/>
          <w:szCs w:val="24"/>
          <w:lang w:eastAsia="lt-LT"/>
        </w:rPr>
        <w:br w:type="page"/>
      </w:r>
      <w:r>
        <w:rPr>
          <w:b/>
          <w:bCs/>
          <w:caps/>
          <w:color w:val="000000"/>
          <w:szCs w:val="24"/>
          <w:lang w:eastAsia="lt-LT"/>
        </w:rPr>
        <w:t>VIII</w:t>
      </w:r>
      <w:r>
        <w:rPr>
          <w:b/>
          <w:bCs/>
          <w:caps/>
          <w:color w:val="000000"/>
          <w:szCs w:val="24"/>
          <w:lang w:eastAsia="lt-LT"/>
        </w:rPr>
        <w:t xml:space="preserve"> skyrius</w:t>
      </w:r>
    </w:p>
    <w:p w14:paraId="657D1EE5" w14:textId="77777777" w:rsidR="00FE401F" w:rsidRDefault="000A2BAC">
      <w:pPr>
        <w:widowControl w:val="0"/>
        <w:tabs>
          <w:tab w:val="left" w:pos="6096"/>
        </w:tabs>
        <w:ind w:firstLine="567"/>
        <w:jc w:val="center"/>
        <w:rPr>
          <w:b/>
          <w:bCs/>
          <w:caps/>
          <w:color w:val="000000"/>
          <w:szCs w:val="24"/>
          <w:lang w:eastAsia="lt-LT"/>
        </w:rPr>
      </w:pPr>
      <w:r>
        <w:rPr>
          <w:b/>
          <w:bCs/>
          <w:caps/>
          <w:color w:val="000000"/>
          <w:szCs w:val="24"/>
          <w:lang w:eastAsia="lt-LT"/>
        </w:rPr>
        <w:t>PARAMOS PARAIŠKOS DUOMENŲ TIKRINIMAS IR PARAMOS PARAIŠKOS vertinimas</w:t>
      </w:r>
    </w:p>
    <w:p w14:paraId="657D1EE6" w14:textId="77777777" w:rsidR="00FE401F" w:rsidRDefault="00FE401F">
      <w:pPr>
        <w:widowControl w:val="0"/>
        <w:tabs>
          <w:tab w:val="left" w:pos="6096"/>
        </w:tabs>
        <w:ind w:firstLine="567"/>
        <w:jc w:val="center"/>
        <w:rPr>
          <w:b/>
          <w:bCs/>
          <w:caps/>
          <w:color w:val="000000"/>
          <w:szCs w:val="24"/>
          <w:lang w:eastAsia="lt-LT"/>
        </w:rPr>
      </w:pPr>
    </w:p>
    <w:p w14:paraId="657D1EE7" w14:textId="77777777" w:rsidR="00FE401F" w:rsidRDefault="000A2BAC">
      <w:pPr>
        <w:widowControl w:val="0"/>
        <w:tabs>
          <w:tab w:val="left" w:pos="993"/>
          <w:tab w:val="left" w:pos="1134"/>
          <w:tab w:val="left" w:pos="6096"/>
        </w:tabs>
        <w:spacing w:line="276" w:lineRule="auto"/>
        <w:ind w:firstLine="567"/>
        <w:jc w:val="both"/>
        <w:rPr>
          <w:color w:val="000000"/>
          <w:szCs w:val="24"/>
          <w:lang w:eastAsia="lt-LT"/>
        </w:rPr>
      </w:pPr>
      <w:r>
        <w:rPr>
          <w:color w:val="000000"/>
          <w:szCs w:val="24"/>
          <w:lang w:eastAsia="lt-LT"/>
        </w:rPr>
        <w:t>42</w:t>
      </w:r>
      <w:r>
        <w:rPr>
          <w:color w:val="000000"/>
          <w:szCs w:val="24"/>
          <w:lang w:eastAsia="lt-LT"/>
        </w:rPr>
        <w:t>.</w:t>
      </w:r>
      <w:r>
        <w:rPr>
          <w:color w:val="000000"/>
          <w:szCs w:val="24"/>
          <w:lang w:eastAsia="lt-LT"/>
        </w:rPr>
        <w:tab/>
        <w:t>Už paramos paraiškose pateiktų duomenų tikrinimą ir paramos paraiškų vertinimą atsakingas Centras.</w:t>
      </w:r>
    </w:p>
    <w:p w14:paraId="657D1EE8" w14:textId="77777777" w:rsidR="00FE401F" w:rsidRDefault="000A2BAC">
      <w:pPr>
        <w:widowControl w:val="0"/>
        <w:tabs>
          <w:tab w:val="left" w:pos="993"/>
          <w:tab w:val="left" w:pos="1134"/>
          <w:tab w:val="left" w:pos="6096"/>
        </w:tabs>
        <w:spacing w:line="276" w:lineRule="auto"/>
        <w:ind w:firstLine="567"/>
        <w:jc w:val="both"/>
        <w:rPr>
          <w:color w:val="000000"/>
          <w:szCs w:val="24"/>
          <w:lang w:eastAsia="lt-LT"/>
        </w:rPr>
      </w:pPr>
      <w:r>
        <w:rPr>
          <w:color w:val="000000"/>
          <w:szCs w:val="24"/>
          <w:lang w:eastAsia="lt-LT"/>
        </w:rPr>
        <w:t>43</w:t>
      </w:r>
      <w:r>
        <w:rPr>
          <w:color w:val="000000"/>
          <w:szCs w:val="24"/>
          <w:lang w:eastAsia="lt-LT"/>
        </w:rPr>
        <w:t>.</w:t>
      </w:r>
      <w:r>
        <w:rPr>
          <w:color w:val="000000"/>
          <w:szCs w:val="24"/>
          <w:lang w:eastAsia="lt-LT"/>
        </w:rPr>
        <w:tab/>
      </w:r>
      <w:r>
        <w:rPr>
          <w:color w:val="000000"/>
          <w:szCs w:val="24"/>
          <w:highlight w:val="white"/>
          <w:lang w:eastAsia="lt-LT"/>
        </w:rPr>
        <w:t>Paramos paraiška turi būti įvertinta per 30 darbo d</w:t>
      </w:r>
      <w:r>
        <w:rPr>
          <w:color w:val="000000"/>
          <w:szCs w:val="24"/>
          <w:highlight w:val="white"/>
          <w:lang w:eastAsia="lt-LT"/>
        </w:rPr>
        <w:t>ienų nuo paramos paraiškų priėmimo termino pabaigos</w:t>
      </w:r>
      <w:r>
        <w:rPr>
          <w:color w:val="000000"/>
          <w:szCs w:val="24"/>
          <w:lang w:eastAsia="lt-LT"/>
        </w:rPr>
        <w:t xml:space="preserve">. </w:t>
      </w:r>
    </w:p>
    <w:p w14:paraId="657D1EE9" w14:textId="77777777" w:rsidR="00FE401F" w:rsidRDefault="000A2BAC">
      <w:pPr>
        <w:widowControl w:val="0"/>
        <w:tabs>
          <w:tab w:val="left" w:pos="993"/>
          <w:tab w:val="left" w:pos="1134"/>
          <w:tab w:val="left" w:pos="6096"/>
        </w:tabs>
        <w:spacing w:line="276" w:lineRule="auto"/>
        <w:ind w:firstLine="567"/>
        <w:jc w:val="both"/>
        <w:rPr>
          <w:color w:val="000000"/>
          <w:szCs w:val="24"/>
          <w:lang w:eastAsia="lt-LT"/>
        </w:rPr>
      </w:pPr>
      <w:r>
        <w:rPr>
          <w:color w:val="000000"/>
          <w:szCs w:val="24"/>
          <w:lang w:eastAsia="lt-LT"/>
        </w:rPr>
        <w:t>44</w:t>
      </w:r>
      <w:r>
        <w:rPr>
          <w:color w:val="000000"/>
          <w:szCs w:val="24"/>
          <w:lang w:eastAsia="lt-LT"/>
        </w:rPr>
        <w:t>.</w:t>
      </w:r>
      <w:r>
        <w:rPr>
          <w:color w:val="000000"/>
          <w:szCs w:val="24"/>
          <w:lang w:eastAsia="lt-LT"/>
        </w:rPr>
        <w:tab/>
        <w:t>Paramos paraiškos vertinimo procesą sudaro du etapai:</w:t>
      </w:r>
    </w:p>
    <w:p w14:paraId="657D1EEA" w14:textId="77777777" w:rsidR="00FE401F" w:rsidRDefault="000A2BAC">
      <w:pPr>
        <w:widowControl w:val="0"/>
        <w:tabs>
          <w:tab w:val="left" w:pos="993"/>
          <w:tab w:val="left" w:pos="1276"/>
          <w:tab w:val="left" w:pos="6096"/>
        </w:tabs>
        <w:spacing w:line="276" w:lineRule="auto"/>
        <w:ind w:firstLine="567"/>
        <w:jc w:val="both"/>
        <w:rPr>
          <w:color w:val="000000"/>
          <w:szCs w:val="24"/>
          <w:lang w:eastAsia="lt-LT"/>
        </w:rPr>
      </w:pPr>
      <w:r>
        <w:rPr>
          <w:color w:val="000000"/>
          <w:szCs w:val="24"/>
          <w:lang w:eastAsia="lt-LT"/>
        </w:rPr>
        <w:t>44.1</w:t>
      </w:r>
      <w:r>
        <w:rPr>
          <w:color w:val="000000"/>
          <w:szCs w:val="24"/>
          <w:lang w:eastAsia="lt-LT"/>
        </w:rPr>
        <w:t>.</w:t>
      </w:r>
      <w:r>
        <w:rPr>
          <w:color w:val="000000"/>
          <w:szCs w:val="24"/>
          <w:lang w:eastAsia="lt-LT"/>
        </w:rPr>
        <w:tab/>
        <w:t>paramos paraiškos administracinės atitikties ir pareiškėjos bei jos projekto tinkamumo vertinimas (toliau – tinkamumo vertinimas);</w:t>
      </w:r>
    </w:p>
    <w:p w14:paraId="657D1EEB" w14:textId="77777777" w:rsidR="00FE401F" w:rsidRDefault="000A2BAC">
      <w:pPr>
        <w:widowControl w:val="0"/>
        <w:tabs>
          <w:tab w:val="left" w:pos="993"/>
          <w:tab w:val="left" w:pos="1276"/>
          <w:tab w:val="left" w:pos="1418"/>
          <w:tab w:val="left" w:pos="6096"/>
        </w:tabs>
        <w:spacing w:line="276" w:lineRule="auto"/>
        <w:ind w:firstLine="567"/>
        <w:jc w:val="both"/>
        <w:rPr>
          <w:color w:val="000000"/>
          <w:szCs w:val="24"/>
          <w:lang w:eastAsia="lt-LT"/>
        </w:rPr>
      </w:pPr>
      <w:r>
        <w:rPr>
          <w:color w:val="000000"/>
          <w:szCs w:val="24"/>
          <w:lang w:eastAsia="lt-LT"/>
        </w:rPr>
        <w:t>44.2</w:t>
      </w:r>
      <w:r>
        <w:rPr>
          <w:color w:val="000000"/>
          <w:szCs w:val="24"/>
          <w:lang w:eastAsia="lt-LT"/>
        </w:rPr>
        <w:t>.</w:t>
      </w:r>
      <w:r>
        <w:rPr>
          <w:color w:val="000000"/>
          <w:szCs w:val="24"/>
          <w:lang w:eastAsia="lt-LT"/>
        </w:rPr>
        <w:tab/>
        <w:t>projekto vertinimas pagal atrankos kriterijus.</w:t>
      </w:r>
    </w:p>
    <w:p w14:paraId="657D1EEC" w14:textId="77777777" w:rsidR="00FE401F" w:rsidRDefault="000A2BAC">
      <w:pPr>
        <w:widowControl w:val="0"/>
        <w:tabs>
          <w:tab w:val="left" w:pos="993"/>
          <w:tab w:val="left" w:pos="6096"/>
        </w:tabs>
        <w:spacing w:line="276" w:lineRule="auto"/>
        <w:ind w:firstLine="567"/>
        <w:jc w:val="both"/>
        <w:rPr>
          <w:color w:val="000000"/>
          <w:szCs w:val="24"/>
          <w:lang w:eastAsia="lt-LT"/>
        </w:rPr>
      </w:pPr>
      <w:r>
        <w:rPr>
          <w:color w:val="000000"/>
          <w:szCs w:val="24"/>
          <w:lang w:eastAsia="lt-LT"/>
        </w:rPr>
        <w:t>45</w:t>
      </w:r>
      <w:r>
        <w:rPr>
          <w:color w:val="000000"/>
          <w:szCs w:val="24"/>
          <w:lang w:eastAsia="lt-LT"/>
        </w:rPr>
        <w:t>.</w:t>
      </w:r>
      <w:r>
        <w:rPr>
          <w:color w:val="000000"/>
          <w:szCs w:val="24"/>
          <w:lang w:eastAsia="lt-LT"/>
        </w:rPr>
        <w:tab/>
        <w:t xml:space="preserve">Vienos paramos paraiškos vertinimą (abu etapus) atlieka du Centro direktoriaus įsakymu paskirti vertintojai. </w:t>
      </w:r>
    </w:p>
    <w:p w14:paraId="657D1EED" w14:textId="77777777" w:rsidR="00FE401F" w:rsidRDefault="000A2BAC">
      <w:pPr>
        <w:widowControl w:val="0"/>
        <w:tabs>
          <w:tab w:val="left" w:pos="993"/>
          <w:tab w:val="left" w:pos="6096"/>
        </w:tabs>
        <w:spacing w:line="276" w:lineRule="auto"/>
        <w:ind w:firstLine="567"/>
        <w:jc w:val="both"/>
        <w:rPr>
          <w:color w:val="000000"/>
          <w:szCs w:val="24"/>
          <w:lang w:eastAsia="lt-LT"/>
        </w:rPr>
      </w:pPr>
      <w:r>
        <w:rPr>
          <w:color w:val="000000"/>
          <w:szCs w:val="24"/>
          <w:lang w:eastAsia="lt-LT"/>
        </w:rPr>
        <w:t>46</w:t>
      </w:r>
      <w:r>
        <w:rPr>
          <w:color w:val="000000"/>
          <w:szCs w:val="24"/>
          <w:lang w:eastAsia="lt-LT"/>
        </w:rPr>
        <w:t>.</w:t>
      </w:r>
      <w:r>
        <w:rPr>
          <w:color w:val="000000"/>
          <w:szCs w:val="24"/>
          <w:lang w:eastAsia="lt-LT"/>
        </w:rPr>
        <w:tab/>
        <w:t>Tinkamumo vertinimo metu nustatoma, ar paramos paraiška tinkamai užpildy</w:t>
      </w:r>
      <w:r>
        <w:rPr>
          <w:color w:val="000000"/>
          <w:szCs w:val="24"/>
          <w:lang w:eastAsia="lt-LT"/>
        </w:rPr>
        <w:t>ta, ar pateikti šiose Taisyklėse nurodyti dokumentai ir informacija ir ar pareiškėja ir jos projektas atitinka Taisyklių III–VI skyriuose nustatytas tinkamumo sąlygas ir reikalavimus.</w:t>
      </w:r>
    </w:p>
    <w:p w14:paraId="657D1EEE" w14:textId="77777777" w:rsidR="00FE401F" w:rsidRDefault="000A2BAC">
      <w:pPr>
        <w:widowControl w:val="0"/>
        <w:tabs>
          <w:tab w:val="left" w:pos="993"/>
          <w:tab w:val="left" w:pos="6096"/>
        </w:tabs>
        <w:spacing w:line="276" w:lineRule="auto"/>
        <w:ind w:firstLine="567"/>
        <w:jc w:val="both"/>
        <w:rPr>
          <w:color w:val="000000"/>
          <w:szCs w:val="24"/>
          <w:lang w:eastAsia="lt-LT"/>
        </w:rPr>
      </w:pPr>
      <w:r>
        <w:rPr>
          <w:color w:val="000000"/>
          <w:szCs w:val="24"/>
          <w:lang w:eastAsia="lt-LT"/>
        </w:rPr>
        <w:t>47</w:t>
      </w:r>
      <w:r>
        <w:rPr>
          <w:color w:val="000000"/>
          <w:szCs w:val="24"/>
          <w:lang w:eastAsia="lt-LT"/>
        </w:rPr>
        <w:t>. Pareiškėjos prisidėjimas, kuris turi būti ne mažesnis kaip 10 pr</w:t>
      </w:r>
      <w:r>
        <w:rPr>
          <w:color w:val="000000"/>
          <w:szCs w:val="24"/>
          <w:lang w:eastAsia="lt-LT"/>
        </w:rPr>
        <w:t>oc. kai kreipiamasi paramos pagal pirmąją arba antrąją veiklos sritis, piniginėmis lėšomis prie tinkamų išlaidų finansavimo (suapvalinimai negalimi) skaičiuojamas pagal šią formulę:</w:t>
      </w:r>
    </w:p>
    <w:p w14:paraId="657D1EEF" w14:textId="77777777" w:rsidR="00FE401F" w:rsidRDefault="000A2BAC">
      <w:pPr>
        <w:widowControl w:val="0"/>
        <w:tabs>
          <w:tab w:val="left" w:pos="993"/>
          <w:tab w:val="left" w:pos="6096"/>
        </w:tabs>
        <w:spacing w:line="276" w:lineRule="auto"/>
        <w:ind w:firstLine="567"/>
        <w:jc w:val="both"/>
        <w:rPr>
          <w:color w:val="000000"/>
          <w:szCs w:val="24"/>
          <w:lang w:eastAsia="lt-LT"/>
        </w:rPr>
      </w:pPr>
      <w:r>
        <w:rPr>
          <w:color w:val="000000"/>
          <w:szCs w:val="24"/>
          <w:lang w:eastAsia="lt-LT"/>
        </w:rPr>
        <w:t>%= X*100/Z, kai X - pareiškėjos piniginių lėšų suma; Y - prašoma paramos s</w:t>
      </w:r>
      <w:r>
        <w:rPr>
          <w:color w:val="000000"/>
          <w:szCs w:val="24"/>
          <w:lang w:eastAsia="lt-LT"/>
        </w:rPr>
        <w:t>uma; Z - bendra projekto vertė (X+Y).</w:t>
      </w:r>
    </w:p>
    <w:p w14:paraId="657D1EF0" w14:textId="77777777" w:rsidR="00FE401F" w:rsidRDefault="000A2BAC">
      <w:pPr>
        <w:widowControl w:val="0"/>
        <w:tabs>
          <w:tab w:val="left" w:pos="993"/>
          <w:tab w:val="left" w:pos="6096"/>
        </w:tabs>
        <w:spacing w:line="276" w:lineRule="auto"/>
        <w:ind w:firstLine="567"/>
        <w:jc w:val="both"/>
        <w:rPr>
          <w:color w:val="000000"/>
          <w:szCs w:val="24"/>
          <w:lang w:eastAsia="lt-LT"/>
        </w:rPr>
      </w:pPr>
      <w:r>
        <w:rPr>
          <w:color w:val="000000"/>
          <w:szCs w:val="24"/>
          <w:lang w:eastAsia="lt-LT"/>
        </w:rPr>
        <w:t>48</w:t>
      </w:r>
      <w:r>
        <w:rPr>
          <w:color w:val="000000"/>
          <w:szCs w:val="24"/>
          <w:lang w:eastAsia="lt-LT"/>
        </w:rPr>
        <w:t>.</w:t>
      </w:r>
      <w:r>
        <w:rPr>
          <w:color w:val="000000"/>
          <w:szCs w:val="24"/>
          <w:lang w:eastAsia="lt-LT"/>
        </w:rPr>
        <w:tab/>
        <w:t>Tinkamumo vertinimas atliekamas pildant Paramos paraiškos administracinės atitikties ir pareiškėjos bei jos projekto tinkamumo vertinimo klausimyną, kurio formą, suderinęs su Ministerija, rengia Centras.</w:t>
      </w:r>
    </w:p>
    <w:p w14:paraId="657D1EF1" w14:textId="77777777" w:rsidR="00FE401F" w:rsidRDefault="000A2BAC">
      <w:pPr>
        <w:widowControl w:val="0"/>
        <w:tabs>
          <w:tab w:val="left" w:pos="993"/>
          <w:tab w:val="left" w:pos="6096"/>
        </w:tabs>
        <w:spacing w:line="276" w:lineRule="auto"/>
        <w:ind w:firstLine="567"/>
        <w:jc w:val="both"/>
        <w:rPr>
          <w:color w:val="000000"/>
          <w:szCs w:val="24"/>
          <w:lang w:eastAsia="lt-LT"/>
        </w:rPr>
      </w:pPr>
      <w:r>
        <w:rPr>
          <w:color w:val="000000"/>
          <w:szCs w:val="24"/>
          <w:lang w:eastAsia="lt-LT"/>
        </w:rPr>
        <w:t>49</w:t>
      </w:r>
      <w:r>
        <w:rPr>
          <w:color w:val="000000"/>
          <w:szCs w:val="24"/>
          <w:lang w:eastAsia="lt-LT"/>
        </w:rPr>
        <w:t>.</w:t>
      </w:r>
      <w:r>
        <w:rPr>
          <w:color w:val="000000"/>
          <w:szCs w:val="24"/>
          <w:lang w:eastAsia="lt-LT"/>
        </w:rPr>
        <w:tab/>
        <w:t>Jeigu tinkamumo vertinimo metu nustatoma, kad pateikti ne visi reikalingi dokumentai ir (ar) duomenys, arba paramos paraiška užpildyta netinkamai, vertintojas elektroniniu paštu pareiškėjai išsiunčia paklausimą. Pareiškėjos atsakymui pateikti suteikiamas</w:t>
      </w:r>
      <w:r>
        <w:rPr>
          <w:color w:val="000000"/>
          <w:szCs w:val="24"/>
          <w:lang w:eastAsia="lt-LT"/>
        </w:rPr>
        <w:t xml:space="preserve"> iki 5 darbo dienų terminas nuo paklausimo išsiuntimo elektroniniu paštu dienos. Susirašinėjimas tarp vertintojo ir pareiškėjos vyksta elektroniniu paštu. Per nustatytą terminą nepateikus prašomų dokumentų ir (ar) duomenų ar pateikus ne visus prašomus doku</w:t>
      </w:r>
      <w:r>
        <w:rPr>
          <w:color w:val="000000"/>
          <w:szCs w:val="24"/>
          <w:lang w:eastAsia="lt-LT"/>
        </w:rPr>
        <w:t>mentus ir (ar) duomenis, paramos paraiška toliau nevertinama ir PAK siūloma ją atmesti.</w:t>
      </w:r>
    </w:p>
    <w:p w14:paraId="657D1EF2" w14:textId="77777777" w:rsidR="00FE401F" w:rsidRDefault="000A2BAC">
      <w:pPr>
        <w:widowControl w:val="0"/>
        <w:tabs>
          <w:tab w:val="left" w:pos="993"/>
          <w:tab w:val="left" w:pos="1276"/>
          <w:tab w:val="left" w:pos="1560"/>
          <w:tab w:val="left" w:pos="6096"/>
        </w:tabs>
        <w:spacing w:line="276" w:lineRule="auto"/>
        <w:ind w:firstLine="567"/>
        <w:jc w:val="both"/>
        <w:rPr>
          <w:color w:val="000000"/>
          <w:szCs w:val="24"/>
          <w:lang w:eastAsia="lt-LT"/>
        </w:rPr>
      </w:pPr>
      <w:r>
        <w:rPr>
          <w:color w:val="000000"/>
          <w:szCs w:val="24"/>
          <w:lang w:eastAsia="lt-LT"/>
        </w:rPr>
        <w:t>50</w:t>
      </w:r>
      <w:r>
        <w:rPr>
          <w:color w:val="000000"/>
          <w:szCs w:val="24"/>
          <w:lang w:eastAsia="lt-LT"/>
        </w:rPr>
        <w:t>.</w:t>
      </w:r>
      <w:r>
        <w:rPr>
          <w:color w:val="000000"/>
          <w:szCs w:val="24"/>
          <w:lang w:eastAsia="lt-LT"/>
        </w:rPr>
        <w:tab/>
        <w:t>Paramos paraiška toliau nevertinama ir PAK siūloma ją atmesti, jei tinkamumo vertinimo metu nustatoma, kad:</w:t>
      </w:r>
    </w:p>
    <w:p w14:paraId="657D1EF3" w14:textId="77777777" w:rsidR="00FE401F" w:rsidRDefault="000A2BAC">
      <w:pPr>
        <w:widowControl w:val="0"/>
        <w:tabs>
          <w:tab w:val="left" w:pos="0"/>
          <w:tab w:val="left" w:pos="993"/>
          <w:tab w:val="left" w:pos="1276"/>
          <w:tab w:val="left" w:pos="1560"/>
          <w:tab w:val="left" w:pos="6096"/>
        </w:tabs>
        <w:spacing w:line="276" w:lineRule="auto"/>
        <w:ind w:firstLine="567"/>
        <w:jc w:val="both"/>
        <w:rPr>
          <w:color w:val="000000"/>
          <w:szCs w:val="24"/>
          <w:lang w:eastAsia="lt-LT"/>
        </w:rPr>
      </w:pPr>
      <w:r>
        <w:rPr>
          <w:color w:val="000000"/>
          <w:szCs w:val="24"/>
          <w:lang w:eastAsia="lt-LT"/>
        </w:rPr>
        <w:t>50.1</w:t>
      </w:r>
      <w:r>
        <w:rPr>
          <w:color w:val="000000"/>
          <w:szCs w:val="24"/>
          <w:lang w:eastAsia="lt-LT"/>
        </w:rPr>
        <w:t>.</w:t>
      </w:r>
      <w:r>
        <w:rPr>
          <w:color w:val="000000"/>
          <w:szCs w:val="24"/>
          <w:lang w:eastAsia="lt-LT"/>
        </w:rPr>
        <w:tab/>
        <w:t>paramos paraiška ir pridedami dokumentai gau</w:t>
      </w:r>
      <w:r>
        <w:rPr>
          <w:color w:val="000000"/>
          <w:szCs w:val="24"/>
          <w:lang w:eastAsia="lt-LT"/>
        </w:rPr>
        <w:t xml:space="preserve">ti praleidus galutinį paramos paraiškų pateikimo terminą, įskaitant ir </w:t>
      </w:r>
      <w:r>
        <w:rPr>
          <w:szCs w:val="24"/>
          <w:lang w:eastAsia="lt-LT"/>
        </w:rPr>
        <w:t>Taisyklių 49 punkte nurodytąjį atvejį, kai per nustatytą terminą nepateikiami dokumentai ir (arba) duomenys;</w:t>
      </w:r>
    </w:p>
    <w:p w14:paraId="657D1EF4" w14:textId="77777777" w:rsidR="00FE401F" w:rsidRDefault="000A2BAC">
      <w:pPr>
        <w:widowControl w:val="0"/>
        <w:tabs>
          <w:tab w:val="left" w:pos="0"/>
          <w:tab w:val="left" w:pos="993"/>
          <w:tab w:val="left" w:pos="1276"/>
          <w:tab w:val="left" w:pos="1560"/>
          <w:tab w:val="left" w:pos="6096"/>
        </w:tabs>
        <w:spacing w:line="276" w:lineRule="auto"/>
        <w:ind w:firstLine="567"/>
        <w:jc w:val="both"/>
        <w:rPr>
          <w:color w:val="000000"/>
          <w:szCs w:val="24"/>
          <w:lang w:eastAsia="lt-LT"/>
        </w:rPr>
      </w:pPr>
      <w:r>
        <w:rPr>
          <w:color w:val="000000"/>
          <w:szCs w:val="24"/>
          <w:lang w:eastAsia="lt-LT"/>
        </w:rPr>
        <w:t>50.2</w:t>
      </w:r>
      <w:r>
        <w:rPr>
          <w:color w:val="000000"/>
          <w:szCs w:val="24"/>
          <w:lang w:eastAsia="lt-LT"/>
        </w:rPr>
        <w:t>.</w:t>
      </w:r>
      <w:r>
        <w:rPr>
          <w:color w:val="000000"/>
          <w:szCs w:val="24"/>
          <w:lang w:eastAsia="lt-LT"/>
        </w:rPr>
        <w:tab/>
        <w:t>paramos paraiška neatitinka nustatytos formos;</w:t>
      </w:r>
    </w:p>
    <w:p w14:paraId="657D1EF5" w14:textId="77777777" w:rsidR="00FE401F" w:rsidRDefault="000A2BAC">
      <w:pPr>
        <w:widowControl w:val="0"/>
        <w:tabs>
          <w:tab w:val="left" w:pos="0"/>
          <w:tab w:val="left" w:pos="993"/>
          <w:tab w:val="left" w:pos="1276"/>
          <w:tab w:val="left" w:pos="1560"/>
          <w:tab w:val="left" w:pos="6096"/>
        </w:tabs>
        <w:spacing w:line="276" w:lineRule="auto"/>
        <w:ind w:firstLine="567"/>
        <w:jc w:val="both"/>
        <w:rPr>
          <w:color w:val="000000"/>
          <w:szCs w:val="24"/>
          <w:lang w:eastAsia="lt-LT"/>
        </w:rPr>
      </w:pPr>
      <w:r>
        <w:rPr>
          <w:color w:val="000000"/>
          <w:szCs w:val="24"/>
          <w:lang w:eastAsia="lt-LT"/>
        </w:rPr>
        <w:t>50.3</w:t>
      </w:r>
      <w:r>
        <w:rPr>
          <w:color w:val="000000"/>
          <w:szCs w:val="24"/>
          <w:lang w:eastAsia="lt-LT"/>
        </w:rPr>
        <w:t>.</w:t>
      </w:r>
      <w:r>
        <w:rPr>
          <w:color w:val="000000"/>
          <w:szCs w:val="24"/>
          <w:lang w:eastAsia="lt-LT"/>
        </w:rPr>
        <w:tab/>
        <w:t>pareiškėj</w:t>
      </w:r>
      <w:r>
        <w:rPr>
          <w:color w:val="000000"/>
          <w:szCs w:val="24"/>
          <w:lang w:eastAsia="lt-LT"/>
        </w:rPr>
        <w:t>a ir jos projektas neatitinka tinkamumo sąlygų ir reikalavimų, nurodytų Taisyklių III–VI skyriuose;</w:t>
      </w:r>
    </w:p>
    <w:p w14:paraId="657D1EF6" w14:textId="77777777" w:rsidR="00FE401F" w:rsidRDefault="000A2BAC">
      <w:pPr>
        <w:widowControl w:val="0"/>
        <w:tabs>
          <w:tab w:val="left" w:pos="993"/>
          <w:tab w:val="left" w:pos="6096"/>
        </w:tabs>
        <w:spacing w:line="276" w:lineRule="auto"/>
        <w:ind w:firstLine="567"/>
        <w:jc w:val="both"/>
        <w:rPr>
          <w:color w:val="000000"/>
          <w:szCs w:val="24"/>
          <w:lang w:eastAsia="lt-LT"/>
        </w:rPr>
      </w:pPr>
      <w:r>
        <w:rPr>
          <w:color w:val="000000"/>
          <w:szCs w:val="24"/>
          <w:lang w:eastAsia="lt-LT"/>
        </w:rPr>
        <w:t>51</w:t>
      </w:r>
      <w:r>
        <w:rPr>
          <w:color w:val="000000"/>
          <w:szCs w:val="24"/>
          <w:lang w:eastAsia="lt-LT"/>
        </w:rPr>
        <w:t>.</w:t>
      </w:r>
      <w:r>
        <w:rPr>
          <w:color w:val="000000"/>
          <w:szCs w:val="24"/>
          <w:lang w:eastAsia="lt-LT"/>
        </w:rPr>
        <w:tab/>
        <w:t>Vertintojas gali kreiptis į kitas institucijas papildomos informacijos apie pareiškėją, naudotis kitais oficialiais informacijos šaltiniais, verti</w:t>
      </w:r>
      <w:r>
        <w:rPr>
          <w:color w:val="000000"/>
          <w:szCs w:val="24"/>
          <w:lang w:eastAsia="lt-LT"/>
        </w:rPr>
        <w:t>ndamas pareiškėjos pateiktą informaciją bei duomenis. Vertinimo metu nustačius, kad paramos paraiška atitinka visus tinkamumo vertinimo reikalavimus, ji teikiama kitam vertinimo etapui – atliekama projektų atranka. Projektų atrankos vertinimo formas (po at</w:t>
      </w:r>
      <w:r>
        <w:rPr>
          <w:color w:val="000000"/>
          <w:szCs w:val="24"/>
          <w:lang w:eastAsia="lt-LT"/>
        </w:rPr>
        <w:t>skirą kiekvienai veiklos sričiai), remdamasis Taisyklių 53 punkte nurodytais projekto atrankos kriterijais, rengia Centras. Šios formos turi būti suderintos su Ministerija.</w:t>
      </w:r>
    </w:p>
    <w:p w14:paraId="657D1EF7" w14:textId="77777777" w:rsidR="00FE401F" w:rsidRDefault="000A2BAC">
      <w:pPr>
        <w:widowControl w:val="0"/>
        <w:tabs>
          <w:tab w:val="left" w:pos="0"/>
          <w:tab w:val="left" w:pos="851"/>
          <w:tab w:val="left" w:pos="993"/>
          <w:tab w:val="left" w:pos="6096"/>
        </w:tabs>
        <w:spacing w:line="276" w:lineRule="auto"/>
        <w:ind w:firstLine="567"/>
        <w:jc w:val="both"/>
        <w:rPr>
          <w:color w:val="000000"/>
          <w:szCs w:val="24"/>
          <w:lang w:eastAsia="lt-LT"/>
        </w:rPr>
      </w:pPr>
      <w:r>
        <w:rPr>
          <w:color w:val="000000"/>
          <w:szCs w:val="24"/>
          <w:lang w:eastAsia="lt-LT"/>
        </w:rPr>
        <w:t>52</w:t>
      </w:r>
      <w:r>
        <w:rPr>
          <w:color w:val="000000"/>
          <w:szCs w:val="24"/>
          <w:lang w:eastAsia="lt-LT"/>
        </w:rPr>
        <w:t>.</w:t>
      </w:r>
      <w:r>
        <w:rPr>
          <w:color w:val="000000"/>
          <w:szCs w:val="24"/>
          <w:lang w:eastAsia="lt-LT"/>
        </w:rPr>
        <w:tab/>
        <w:t>Projektų atrankos etape kiekvienam projektui skiriamas balas, kuris yra bal</w:t>
      </w:r>
      <w:r>
        <w:rPr>
          <w:color w:val="000000"/>
          <w:szCs w:val="24"/>
          <w:lang w:eastAsia="lt-LT"/>
        </w:rPr>
        <w:t>us skyrusių vertintojų balų vidurkis. Didžiausia galima skirtų balų suma yra 80. Projekto atranka atliekama vertinant paramos paraiškoje ir (arba) jos prieduose pateiktos informacijos ir (arba) duomenų pagrįstumą (t. y. paklausimai, susiję su projekto atit</w:t>
      </w:r>
      <w:r>
        <w:rPr>
          <w:color w:val="000000"/>
          <w:szCs w:val="24"/>
          <w:lang w:eastAsia="lt-LT"/>
        </w:rPr>
        <w:t>iktimi atrankos kriterijams, kurie nurodyti Taisyklių 53 punkte, nesiunčiami).</w:t>
      </w:r>
    </w:p>
    <w:p w14:paraId="657D1EF8" w14:textId="77777777" w:rsidR="00FE401F" w:rsidRDefault="000A2BAC">
      <w:pPr>
        <w:widowControl w:val="0"/>
        <w:tabs>
          <w:tab w:val="left" w:pos="0"/>
          <w:tab w:val="left" w:pos="851"/>
          <w:tab w:val="left" w:pos="993"/>
          <w:tab w:val="left" w:pos="6096"/>
        </w:tabs>
        <w:spacing w:line="276" w:lineRule="auto"/>
        <w:ind w:firstLine="567"/>
        <w:jc w:val="both"/>
        <w:rPr>
          <w:color w:val="000000"/>
          <w:szCs w:val="24"/>
          <w:lang w:eastAsia="lt-LT"/>
        </w:rPr>
      </w:pPr>
      <w:r>
        <w:rPr>
          <w:color w:val="000000"/>
          <w:szCs w:val="24"/>
          <w:lang w:eastAsia="lt-LT"/>
        </w:rPr>
        <w:t>53</w:t>
      </w:r>
      <w:r>
        <w:rPr>
          <w:color w:val="000000"/>
          <w:szCs w:val="24"/>
          <w:lang w:eastAsia="lt-LT"/>
        </w:rPr>
        <w:t>.</w:t>
      </w:r>
      <w:r>
        <w:rPr>
          <w:color w:val="000000"/>
          <w:szCs w:val="24"/>
          <w:lang w:eastAsia="lt-LT"/>
        </w:rPr>
        <w:tab/>
        <w:t>Projekto atrankos kriterijai:</w:t>
      </w:r>
    </w:p>
    <w:p w14:paraId="657D1EF9" w14:textId="77777777" w:rsidR="00FE401F" w:rsidRDefault="000A2BAC">
      <w:pPr>
        <w:widowControl w:val="0"/>
        <w:tabs>
          <w:tab w:val="left" w:pos="0"/>
          <w:tab w:val="left" w:pos="851"/>
          <w:tab w:val="left" w:pos="993"/>
          <w:tab w:val="left" w:pos="1134"/>
        </w:tabs>
        <w:spacing w:line="276" w:lineRule="auto"/>
        <w:ind w:firstLine="567"/>
        <w:jc w:val="both"/>
        <w:rPr>
          <w:color w:val="000000"/>
          <w:szCs w:val="24"/>
          <w:lang w:eastAsia="lt-LT"/>
        </w:rPr>
      </w:pPr>
      <w:r>
        <w:rPr>
          <w:color w:val="000000"/>
          <w:szCs w:val="24"/>
          <w:lang w:eastAsia="lt-LT"/>
        </w:rPr>
        <w:t>53.1</w:t>
      </w:r>
      <w:r>
        <w:rPr>
          <w:color w:val="000000"/>
          <w:szCs w:val="24"/>
          <w:lang w:eastAsia="lt-LT"/>
        </w:rPr>
        <w:t>.</w:t>
      </w:r>
      <w:r>
        <w:rPr>
          <w:color w:val="000000"/>
          <w:szCs w:val="24"/>
          <w:lang w:eastAsia="lt-LT"/>
        </w:rPr>
        <w:tab/>
        <w:t>pagal pirmąją veiklos sritį:</w:t>
      </w:r>
    </w:p>
    <w:tbl>
      <w:tblPr>
        <w:tblW w:w="0" w:type="auto"/>
        <w:tblInd w:w="103" w:type="dxa"/>
        <w:tblLayout w:type="fixed"/>
        <w:tblLook w:val="04A0" w:firstRow="1" w:lastRow="0" w:firstColumn="1" w:lastColumn="0" w:noHBand="0" w:noVBand="1"/>
      </w:tblPr>
      <w:tblGrid>
        <w:gridCol w:w="610"/>
        <w:gridCol w:w="5804"/>
        <w:gridCol w:w="1984"/>
        <w:gridCol w:w="1235"/>
      </w:tblGrid>
      <w:tr w:rsidR="00FE401F" w14:paraId="657D1EFE" w14:textId="77777777">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EFA" w14:textId="77777777" w:rsidR="00FE401F" w:rsidRDefault="000A2BAC">
            <w:pPr>
              <w:widowControl w:val="0"/>
              <w:tabs>
                <w:tab w:val="left" w:pos="6096"/>
              </w:tabs>
              <w:spacing w:line="276" w:lineRule="auto"/>
              <w:ind w:right="34"/>
              <w:rPr>
                <w:rFonts w:ascii="Calibri" w:hAnsi="Calibri" w:cs="Calibri"/>
                <w:sz w:val="22"/>
                <w:szCs w:val="22"/>
                <w:lang w:eastAsia="lt-LT"/>
              </w:rPr>
            </w:pPr>
            <w:r>
              <w:rPr>
                <w:szCs w:val="24"/>
                <w:lang w:eastAsia="lt-LT"/>
              </w:rPr>
              <w:t>Eil. Nr.</w:t>
            </w:r>
          </w:p>
        </w:tc>
        <w:tc>
          <w:tcPr>
            <w:tcW w:w="58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EFB" w14:textId="77777777" w:rsidR="00FE401F" w:rsidRDefault="000A2BAC">
            <w:pPr>
              <w:widowControl w:val="0"/>
              <w:tabs>
                <w:tab w:val="left" w:pos="6096"/>
              </w:tabs>
              <w:spacing w:line="276" w:lineRule="auto"/>
              <w:ind w:left="34"/>
              <w:jc w:val="center"/>
              <w:rPr>
                <w:rFonts w:ascii="Calibri" w:hAnsi="Calibri" w:cs="Calibri"/>
                <w:sz w:val="22"/>
                <w:szCs w:val="22"/>
                <w:lang w:eastAsia="lt-LT"/>
              </w:rPr>
            </w:pPr>
            <w:r>
              <w:rPr>
                <w:szCs w:val="24"/>
                <w:lang w:eastAsia="lt-LT"/>
              </w:rPr>
              <w:t>Projekto atrankos kriterijai</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EFC" w14:textId="77777777" w:rsidR="00FE401F" w:rsidRDefault="000A2BAC">
            <w:pPr>
              <w:widowControl w:val="0"/>
              <w:tabs>
                <w:tab w:val="left" w:pos="0"/>
                <w:tab w:val="left" w:pos="34"/>
                <w:tab w:val="left" w:pos="6096"/>
              </w:tabs>
              <w:spacing w:line="276" w:lineRule="auto"/>
              <w:ind w:left="34" w:right="439"/>
              <w:rPr>
                <w:rFonts w:ascii="Calibri" w:hAnsi="Calibri" w:cs="Calibri"/>
                <w:sz w:val="22"/>
                <w:szCs w:val="22"/>
                <w:lang w:eastAsia="lt-LT"/>
              </w:rPr>
            </w:pPr>
            <w:r>
              <w:rPr>
                <w:szCs w:val="24"/>
                <w:lang w:eastAsia="lt-LT"/>
              </w:rPr>
              <w:t>Didžiausias balų skaičius</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EFD" w14:textId="77777777" w:rsidR="00FE401F" w:rsidRDefault="000A2BAC">
            <w:pPr>
              <w:widowControl w:val="0"/>
              <w:tabs>
                <w:tab w:val="left" w:pos="6096"/>
              </w:tabs>
              <w:spacing w:line="276" w:lineRule="auto"/>
              <w:rPr>
                <w:rFonts w:ascii="Calibri" w:hAnsi="Calibri" w:cs="Calibri"/>
                <w:sz w:val="22"/>
                <w:szCs w:val="22"/>
                <w:lang w:eastAsia="lt-LT"/>
              </w:rPr>
            </w:pPr>
            <w:r>
              <w:rPr>
                <w:szCs w:val="24"/>
                <w:lang w:eastAsia="lt-LT"/>
              </w:rPr>
              <w:t>Balų ribos</w:t>
            </w:r>
          </w:p>
        </w:tc>
      </w:tr>
      <w:tr w:rsidR="00FE401F" w14:paraId="657D1F02" w14:textId="77777777">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14:paraId="657D1EFF" w14:textId="77777777" w:rsidR="00FE401F" w:rsidRDefault="000A2BAC">
            <w:pPr>
              <w:widowControl w:val="0"/>
              <w:tabs>
                <w:tab w:val="left" w:pos="6096"/>
              </w:tabs>
              <w:spacing w:line="276" w:lineRule="auto"/>
              <w:ind w:right="34"/>
              <w:rPr>
                <w:rFonts w:ascii="Calibri" w:hAnsi="Calibri" w:cs="Calibri"/>
                <w:sz w:val="22"/>
                <w:szCs w:val="22"/>
                <w:lang w:eastAsia="lt-LT"/>
              </w:rPr>
            </w:pPr>
            <w:r>
              <w:rPr>
                <w:szCs w:val="24"/>
                <w:lang w:eastAsia="lt-LT"/>
              </w:rPr>
              <w:t>1.</w:t>
            </w:r>
          </w:p>
        </w:tc>
        <w:tc>
          <w:tcPr>
            <w:tcW w:w="9023"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657D1F00" w14:textId="77777777" w:rsidR="00FE401F" w:rsidRDefault="000A2BAC">
            <w:pPr>
              <w:widowControl w:val="0"/>
              <w:tabs>
                <w:tab w:val="left" w:pos="0"/>
                <w:tab w:val="left" w:pos="6096"/>
              </w:tabs>
              <w:spacing w:line="276" w:lineRule="auto"/>
              <w:ind w:left="34" w:right="439"/>
              <w:rPr>
                <w:b/>
                <w:bCs/>
                <w:szCs w:val="24"/>
                <w:lang w:eastAsia="lt-LT"/>
              </w:rPr>
            </w:pPr>
            <w:r>
              <w:rPr>
                <w:b/>
                <w:bCs/>
                <w:szCs w:val="24"/>
                <w:lang w:eastAsia="lt-LT"/>
              </w:rPr>
              <w:t>Paraiškos kokybė</w:t>
            </w:r>
          </w:p>
          <w:p w14:paraId="657D1F01" w14:textId="77777777" w:rsidR="00FE401F" w:rsidRDefault="000A2BAC">
            <w:pPr>
              <w:widowControl w:val="0"/>
              <w:tabs>
                <w:tab w:val="left" w:pos="0"/>
                <w:tab w:val="left" w:pos="6096"/>
                <w:tab w:val="left" w:pos="7540"/>
              </w:tabs>
              <w:ind w:left="34" w:right="133"/>
              <w:jc w:val="both"/>
              <w:rPr>
                <w:rFonts w:ascii="Calibri" w:hAnsi="Calibri" w:cs="Calibri"/>
                <w:sz w:val="20"/>
                <w:lang w:eastAsia="lt-LT"/>
              </w:rPr>
            </w:pPr>
            <w:r>
              <w:rPr>
                <w:i/>
                <w:iCs/>
                <w:sz w:val="20"/>
                <w:lang w:eastAsia="lt-LT"/>
              </w:rPr>
              <w:t>(vertinamas projekto tikslo bei uždavinių konkretumas ir susietumas, projekto įgyvendinimo plano nuoseklumas, veiklų ir su jomis susijusių išlaidų pagrįstumas ir būtinumas; šio kriterijaus balai gali būti sumuojami)</w:t>
            </w:r>
          </w:p>
        </w:tc>
      </w:tr>
      <w:tr w:rsidR="00FE401F" w14:paraId="657D1F07" w14:textId="77777777">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14:paraId="657D1F03" w14:textId="77777777" w:rsidR="00FE401F" w:rsidRDefault="000A2BAC">
            <w:pPr>
              <w:widowControl w:val="0"/>
              <w:tabs>
                <w:tab w:val="left" w:pos="6096"/>
              </w:tabs>
              <w:spacing w:line="276" w:lineRule="auto"/>
              <w:ind w:right="34"/>
              <w:rPr>
                <w:rFonts w:ascii="Calibri" w:hAnsi="Calibri" w:cs="Calibri"/>
                <w:sz w:val="22"/>
                <w:szCs w:val="22"/>
                <w:lang w:eastAsia="lt-LT"/>
              </w:rPr>
            </w:pPr>
            <w:r>
              <w:rPr>
                <w:szCs w:val="24"/>
                <w:lang w:eastAsia="lt-LT"/>
              </w:rPr>
              <w:t>1.1.</w:t>
            </w:r>
          </w:p>
        </w:tc>
        <w:tc>
          <w:tcPr>
            <w:tcW w:w="5804" w:type="dxa"/>
            <w:tcBorders>
              <w:top w:val="single" w:sz="4" w:space="0" w:color="000000"/>
              <w:left w:val="single" w:sz="4" w:space="0" w:color="000000"/>
              <w:bottom w:val="single" w:sz="4" w:space="0" w:color="000000"/>
              <w:right w:val="single" w:sz="4" w:space="0" w:color="000000"/>
            </w:tcBorders>
            <w:shd w:val="clear" w:color="auto" w:fill="FFFFFF"/>
            <w:hideMark/>
          </w:tcPr>
          <w:p w14:paraId="657D1F04" w14:textId="77777777" w:rsidR="00FE401F" w:rsidRDefault="000A2BAC">
            <w:pPr>
              <w:widowControl w:val="0"/>
              <w:tabs>
                <w:tab w:val="left" w:pos="6096"/>
              </w:tabs>
              <w:spacing w:line="276" w:lineRule="auto"/>
              <w:ind w:left="34"/>
              <w:jc w:val="both"/>
              <w:rPr>
                <w:rFonts w:ascii="Calibri" w:hAnsi="Calibri" w:cs="Calibri"/>
                <w:sz w:val="22"/>
                <w:szCs w:val="22"/>
                <w:lang w:eastAsia="lt-LT"/>
              </w:rPr>
            </w:pPr>
            <w:r>
              <w:rPr>
                <w:szCs w:val="24"/>
                <w:lang w:eastAsia="lt-LT"/>
              </w:rPr>
              <w:t xml:space="preserve">projekto tikslas ir uždaviniai </w:t>
            </w:r>
            <w:r>
              <w:rPr>
                <w:szCs w:val="24"/>
                <w:lang w:eastAsia="lt-LT"/>
              </w:rPr>
              <w:t>konkretūs ir tarpusavyje susiję, projekto rezultatai aiškūs ir pamatuojami</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05" w14:textId="77777777" w:rsidR="00FE401F" w:rsidRDefault="000A2BAC">
            <w:pPr>
              <w:widowControl w:val="0"/>
              <w:tabs>
                <w:tab w:val="left" w:pos="0"/>
                <w:tab w:val="left" w:pos="6096"/>
              </w:tabs>
              <w:spacing w:line="276" w:lineRule="auto"/>
              <w:ind w:left="34" w:right="439"/>
              <w:jc w:val="center"/>
              <w:rPr>
                <w:rFonts w:ascii="Calibri" w:hAnsi="Calibri" w:cs="Calibri"/>
                <w:sz w:val="22"/>
                <w:szCs w:val="22"/>
                <w:lang w:eastAsia="lt-LT"/>
              </w:rPr>
            </w:pPr>
            <w:r>
              <w:rPr>
                <w:szCs w:val="24"/>
                <w:lang w:eastAsia="lt-LT"/>
              </w:rPr>
              <w:t>15</w:t>
            </w:r>
          </w:p>
        </w:tc>
        <w:tc>
          <w:tcPr>
            <w:tcW w:w="1235" w:type="dxa"/>
            <w:tcBorders>
              <w:top w:val="single" w:sz="4" w:space="0" w:color="000000"/>
              <w:left w:val="single" w:sz="4" w:space="0" w:color="000000"/>
              <w:bottom w:val="single" w:sz="4" w:space="0" w:color="000000"/>
              <w:right w:val="single" w:sz="4" w:space="0" w:color="000000"/>
            </w:tcBorders>
            <w:shd w:val="clear" w:color="auto" w:fill="FFFFFF"/>
            <w:hideMark/>
          </w:tcPr>
          <w:p w14:paraId="657D1F06" w14:textId="77777777" w:rsidR="00FE401F" w:rsidRDefault="000A2BAC">
            <w:pPr>
              <w:widowControl w:val="0"/>
              <w:tabs>
                <w:tab w:val="left" w:pos="6096"/>
              </w:tabs>
              <w:spacing w:line="276" w:lineRule="auto"/>
              <w:ind w:left="34"/>
              <w:jc w:val="center"/>
              <w:rPr>
                <w:rFonts w:ascii="Calibri" w:hAnsi="Calibri" w:cs="Calibri"/>
                <w:sz w:val="22"/>
                <w:szCs w:val="22"/>
                <w:lang w:eastAsia="lt-LT"/>
              </w:rPr>
            </w:pPr>
            <w:r>
              <w:rPr>
                <w:szCs w:val="24"/>
                <w:lang w:eastAsia="lt-LT"/>
              </w:rPr>
              <w:t>5</w:t>
            </w:r>
          </w:p>
        </w:tc>
      </w:tr>
      <w:tr w:rsidR="00FE401F" w14:paraId="657D1F0C" w14:textId="77777777">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14:paraId="657D1F08" w14:textId="77777777" w:rsidR="00FE401F" w:rsidRDefault="000A2BAC">
            <w:pPr>
              <w:widowControl w:val="0"/>
              <w:tabs>
                <w:tab w:val="left" w:pos="6096"/>
              </w:tabs>
              <w:spacing w:line="276" w:lineRule="auto"/>
              <w:ind w:right="34"/>
              <w:rPr>
                <w:rFonts w:ascii="Calibri" w:hAnsi="Calibri" w:cs="Calibri"/>
                <w:sz w:val="22"/>
                <w:szCs w:val="22"/>
                <w:lang w:eastAsia="lt-LT"/>
              </w:rPr>
            </w:pPr>
            <w:r>
              <w:rPr>
                <w:szCs w:val="24"/>
                <w:lang w:eastAsia="lt-LT"/>
              </w:rPr>
              <w:t>1.2.</w:t>
            </w:r>
          </w:p>
        </w:tc>
        <w:tc>
          <w:tcPr>
            <w:tcW w:w="5804" w:type="dxa"/>
            <w:tcBorders>
              <w:top w:val="single" w:sz="4" w:space="0" w:color="000000"/>
              <w:left w:val="single" w:sz="4" w:space="0" w:color="000000"/>
              <w:bottom w:val="single" w:sz="4" w:space="0" w:color="000000"/>
              <w:right w:val="single" w:sz="4" w:space="0" w:color="000000"/>
            </w:tcBorders>
            <w:shd w:val="clear" w:color="auto" w:fill="FFFFFF"/>
            <w:hideMark/>
          </w:tcPr>
          <w:p w14:paraId="657D1F09" w14:textId="77777777" w:rsidR="00FE401F" w:rsidRDefault="000A2BAC">
            <w:pPr>
              <w:widowControl w:val="0"/>
              <w:tabs>
                <w:tab w:val="left" w:pos="6096"/>
              </w:tabs>
              <w:spacing w:line="276" w:lineRule="auto"/>
              <w:ind w:left="34"/>
              <w:jc w:val="both"/>
              <w:rPr>
                <w:rFonts w:ascii="Calibri" w:hAnsi="Calibri" w:cs="Calibri"/>
                <w:sz w:val="22"/>
                <w:szCs w:val="22"/>
                <w:lang w:eastAsia="lt-LT"/>
              </w:rPr>
            </w:pPr>
            <w:r>
              <w:rPr>
                <w:szCs w:val="24"/>
                <w:lang w:eastAsia="lt-LT"/>
              </w:rPr>
              <w:t xml:space="preserve">projekto įgyvendinimo planas nuoseklus </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657D1F0A" w14:textId="77777777" w:rsidR="00FE401F" w:rsidRDefault="00FE401F">
            <w:pPr>
              <w:rPr>
                <w:rFonts w:ascii="Calibri" w:hAnsi="Calibri" w:cs="Calibri"/>
                <w:sz w:val="22"/>
                <w:szCs w:val="22"/>
                <w:lang w:eastAsia="lt-LT"/>
              </w:rPr>
            </w:pPr>
          </w:p>
        </w:tc>
        <w:tc>
          <w:tcPr>
            <w:tcW w:w="1235" w:type="dxa"/>
            <w:tcBorders>
              <w:top w:val="single" w:sz="4" w:space="0" w:color="000000"/>
              <w:left w:val="single" w:sz="4" w:space="0" w:color="000000"/>
              <w:bottom w:val="single" w:sz="4" w:space="0" w:color="000000"/>
              <w:right w:val="single" w:sz="4" w:space="0" w:color="000000"/>
            </w:tcBorders>
            <w:shd w:val="clear" w:color="auto" w:fill="FFFFFF"/>
            <w:hideMark/>
          </w:tcPr>
          <w:p w14:paraId="657D1F0B" w14:textId="77777777" w:rsidR="00FE401F" w:rsidRDefault="000A2BAC">
            <w:pPr>
              <w:widowControl w:val="0"/>
              <w:tabs>
                <w:tab w:val="left" w:pos="6096"/>
              </w:tabs>
              <w:spacing w:line="276" w:lineRule="auto"/>
              <w:ind w:left="34"/>
              <w:jc w:val="center"/>
              <w:rPr>
                <w:rFonts w:ascii="Calibri" w:hAnsi="Calibri" w:cs="Calibri"/>
                <w:sz w:val="22"/>
                <w:szCs w:val="22"/>
                <w:lang w:eastAsia="lt-LT"/>
              </w:rPr>
            </w:pPr>
            <w:r>
              <w:rPr>
                <w:szCs w:val="24"/>
                <w:lang w:eastAsia="lt-LT"/>
              </w:rPr>
              <w:t>5</w:t>
            </w:r>
          </w:p>
        </w:tc>
      </w:tr>
      <w:tr w:rsidR="00FE401F" w14:paraId="657D1F11" w14:textId="77777777">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14:paraId="657D1F0D" w14:textId="77777777" w:rsidR="00FE401F" w:rsidRDefault="000A2BAC">
            <w:pPr>
              <w:widowControl w:val="0"/>
              <w:tabs>
                <w:tab w:val="left" w:pos="6096"/>
              </w:tabs>
              <w:spacing w:line="276" w:lineRule="auto"/>
              <w:ind w:right="34"/>
              <w:rPr>
                <w:rFonts w:ascii="Calibri" w:hAnsi="Calibri" w:cs="Calibri"/>
                <w:sz w:val="22"/>
                <w:szCs w:val="22"/>
                <w:lang w:eastAsia="lt-LT"/>
              </w:rPr>
            </w:pPr>
            <w:r>
              <w:rPr>
                <w:szCs w:val="24"/>
                <w:lang w:eastAsia="lt-LT"/>
              </w:rPr>
              <w:t>1.3.</w:t>
            </w:r>
          </w:p>
        </w:tc>
        <w:tc>
          <w:tcPr>
            <w:tcW w:w="5804" w:type="dxa"/>
            <w:tcBorders>
              <w:top w:val="single" w:sz="4" w:space="0" w:color="000000"/>
              <w:left w:val="single" w:sz="4" w:space="0" w:color="000000"/>
              <w:bottom w:val="single" w:sz="4" w:space="0" w:color="000000"/>
              <w:right w:val="single" w:sz="4" w:space="0" w:color="000000"/>
            </w:tcBorders>
            <w:shd w:val="clear" w:color="auto" w:fill="FFFFFF"/>
            <w:hideMark/>
          </w:tcPr>
          <w:p w14:paraId="657D1F0E" w14:textId="77777777" w:rsidR="00FE401F" w:rsidRDefault="000A2BAC">
            <w:pPr>
              <w:widowControl w:val="0"/>
              <w:tabs>
                <w:tab w:val="left" w:pos="6096"/>
              </w:tabs>
              <w:spacing w:line="276" w:lineRule="auto"/>
              <w:ind w:left="34"/>
              <w:jc w:val="both"/>
              <w:rPr>
                <w:rFonts w:ascii="Calibri" w:hAnsi="Calibri" w:cs="Calibri"/>
                <w:sz w:val="22"/>
                <w:szCs w:val="22"/>
                <w:lang w:eastAsia="lt-LT"/>
              </w:rPr>
            </w:pPr>
            <w:r>
              <w:rPr>
                <w:szCs w:val="24"/>
                <w:lang w:eastAsia="lt-LT"/>
              </w:rPr>
              <w:t>projekto veiklos ir su jomis susijusios išlaidos pagrįstos, realios ir būtinos</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657D1F0F" w14:textId="77777777" w:rsidR="00FE401F" w:rsidRDefault="00FE401F">
            <w:pPr>
              <w:rPr>
                <w:rFonts w:ascii="Calibri" w:hAnsi="Calibri" w:cs="Calibri"/>
                <w:sz w:val="22"/>
                <w:szCs w:val="22"/>
                <w:lang w:eastAsia="lt-LT"/>
              </w:rPr>
            </w:pPr>
          </w:p>
        </w:tc>
        <w:tc>
          <w:tcPr>
            <w:tcW w:w="1235" w:type="dxa"/>
            <w:tcBorders>
              <w:top w:val="single" w:sz="4" w:space="0" w:color="000000"/>
              <w:left w:val="single" w:sz="4" w:space="0" w:color="000000"/>
              <w:bottom w:val="single" w:sz="4" w:space="0" w:color="000000"/>
              <w:right w:val="single" w:sz="4" w:space="0" w:color="000000"/>
            </w:tcBorders>
            <w:shd w:val="clear" w:color="auto" w:fill="FFFFFF"/>
            <w:hideMark/>
          </w:tcPr>
          <w:p w14:paraId="657D1F10" w14:textId="77777777" w:rsidR="00FE401F" w:rsidRDefault="000A2BAC">
            <w:pPr>
              <w:widowControl w:val="0"/>
              <w:tabs>
                <w:tab w:val="left" w:pos="6096"/>
              </w:tabs>
              <w:spacing w:line="276" w:lineRule="auto"/>
              <w:ind w:left="34"/>
              <w:jc w:val="center"/>
              <w:rPr>
                <w:rFonts w:ascii="Calibri" w:hAnsi="Calibri" w:cs="Calibri"/>
                <w:sz w:val="22"/>
                <w:szCs w:val="22"/>
                <w:lang w:eastAsia="lt-LT"/>
              </w:rPr>
            </w:pPr>
            <w:r>
              <w:rPr>
                <w:szCs w:val="24"/>
                <w:lang w:eastAsia="lt-LT"/>
              </w:rPr>
              <w:t>5</w:t>
            </w:r>
          </w:p>
        </w:tc>
      </w:tr>
      <w:tr w:rsidR="00FE401F" w14:paraId="657D1F14" w14:textId="77777777">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14:paraId="657D1F12" w14:textId="77777777" w:rsidR="00FE401F" w:rsidRDefault="000A2BAC">
            <w:pPr>
              <w:widowControl w:val="0"/>
              <w:tabs>
                <w:tab w:val="left" w:pos="6096"/>
              </w:tabs>
              <w:spacing w:line="276" w:lineRule="auto"/>
              <w:ind w:right="34"/>
              <w:rPr>
                <w:rFonts w:ascii="Calibri" w:hAnsi="Calibri" w:cs="Calibri"/>
                <w:sz w:val="22"/>
                <w:szCs w:val="22"/>
                <w:lang w:eastAsia="lt-LT"/>
              </w:rPr>
            </w:pPr>
            <w:r>
              <w:rPr>
                <w:szCs w:val="24"/>
                <w:lang w:eastAsia="lt-LT"/>
              </w:rPr>
              <w:t>2.</w:t>
            </w:r>
          </w:p>
        </w:tc>
        <w:tc>
          <w:tcPr>
            <w:tcW w:w="9023"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657D1F13" w14:textId="77777777" w:rsidR="00FE401F" w:rsidRDefault="000A2BAC">
            <w:pPr>
              <w:widowControl w:val="0"/>
              <w:tabs>
                <w:tab w:val="left" w:pos="0"/>
                <w:tab w:val="left" w:pos="6096"/>
              </w:tabs>
              <w:spacing w:line="276" w:lineRule="auto"/>
              <w:ind w:left="34" w:right="439"/>
              <w:jc w:val="both"/>
              <w:rPr>
                <w:rFonts w:ascii="Calibri" w:hAnsi="Calibri" w:cs="Calibri"/>
                <w:sz w:val="20"/>
                <w:lang w:eastAsia="lt-LT"/>
              </w:rPr>
            </w:pPr>
            <w:r>
              <w:rPr>
                <w:b/>
                <w:bCs/>
                <w:szCs w:val="24"/>
                <w:lang w:eastAsia="lt-LT"/>
              </w:rPr>
              <w:t xml:space="preserve">Pareiškėjos naujumas </w:t>
            </w:r>
            <w:r>
              <w:rPr>
                <w:i/>
                <w:iCs/>
                <w:sz w:val="20"/>
                <w:lang w:eastAsia="lt-LT"/>
              </w:rPr>
              <w:t xml:space="preserve">(vertinama </w:t>
            </w:r>
            <w:r>
              <w:rPr>
                <w:i/>
                <w:iCs/>
                <w:sz w:val="20"/>
                <w:lang w:eastAsia="lt-LT"/>
              </w:rPr>
              <w:t>pagal pareiškėjos Juridinių asmenų registre įregistravimo datą):</w:t>
            </w:r>
          </w:p>
        </w:tc>
      </w:tr>
      <w:tr w:rsidR="00FE401F" w14:paraId="657D1F19" w14:textId="77777777">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14:paraId="657D1F15" w14:textId="77777777" w:rsidR="00FE401F" w:rsidRDefault="000A2BAC">
            <w:pPr>
              <w:widowControl w:val="0"/>
              <w:tabs>
                <w:tab w:val="left" w:pos="6096"/>
              </w:tabs>
              <w:spacing w:line="276" w:lineRule="auto"/>
              <w:ind w:right="34"/>
              <w:rPr>
                <w:rFonts w:ascii="Calibri" w:hAnsi="Calibri" w:cs="Calibri"/>
                <w:sz w:val="22"/>
                <w:szCs w:val="22"/>
                <w:lang w:eastAsia="lt-LT"/>
              </w:rPr>
            </w:pPr>
            <w:r>
              <w:rPr>
                <w:szCs w:val="24"/>
                <w:lang w:eastAsia="lt-LT"/>
              </w:rPr>
              <w:t>2.1.</w:t>
            </w:r>
          </w:p>
        </w:tc>
        <w:tc>
          <w:tcPr>
            <w:tcW w:w="58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16" w14:textId="77777777" w:rsidR="00FE401F" w:rsidRDefault="000A2BAC">
            <w:pPr>
              <w:widowControl w:val="0"/>
              <w:tabs>
                <w:tab w:val="left" w:pos="6096"/>
              </w:tabs>
              <w:spacing w:line="276" w:lineRule="auto"/>
              <w:ind w:left="34"/>
              <w:rPr>
                <w:rFonts w:ascii="Calibri" w:hAnsi="Calibri" w:cs="Calibri"/>
                <w:sz w:val="22"/>
                <w:szCs w:val="22"/>
                <w:lang w:eastAsia="lt-LT"/>
              </w:rPr>
            </w:pPr>
            <w:r>
              <w:rPr>
                <w:szCs w:val="24"/>
                <w:lang w:eastAsia="lt-LT"/>
              </w:rPr>
              <w:t xml:space="preserve">Pareiškėja registruota prieš 1–1,5 m.  </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17" w14:textId="77777777" w:rsidR="00FE401F" w:rsidRDefault="000A2BAC">
            <w:pPr>
              <w:widowControl w:val="0"/>
              <w:tabs>
                <w:tab w:val="left" w:pos="0"/>
                <w:tab w:val="left" w:pos="6096"/>
              </w:tabs>
              <w:spacing w:line="276" w:lineRule="auto"/>
              <w:ind w:left="34" w:right="439"/>
              <w:jc w:val="center"/>
              <w:rPr>
                <w:rFonts w:ascii="Calibri" w:hAnsi="Calibri" w:cs="Calibri"/>
                <w:sz w:val="22"/>
                <w:szCs w:val="22"/>
                <w:lang w:eastAsia="lt-LT"/>
              </w:rPr>
            </w:pPr>
            <w:r>
              <w:rPr>
                <w:szCs w:val="24"/>
                <w:lang w:eastAsia="lt-LT"/>
              </w:rPr>
              <w:t>15</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18" w14:textId="77777777" w:rsidR="00FE401F" w:rsidRDefault="000A2BAC">
            <w:pPr>
              <w:widowControl w:val="0"/>
              <w:tabs>
                <w:tab w:val="left" w:pos="6096"/>
              </w:tabs>
              <w:spacing w:line="276" w:lineRule="auto"/>
              <w:ind w:left="34"/>
              <w:jc w:val="center"/>
              <w:rPr>
                <w:rFonts w:ascii="Calibri" w:hAnsi="Calibri" w:cs="Calibri"/>
                <w:sz w:val="22"/>
                <w:szCs w:val="22"/>
                <w:lang w:eastAsia="lt-LT"/>
              </w:rPr>
            </w:pPr>
            <w:r>
              <w:rPr>
                <w:szCs w:val="24"/>
                <w:lang w:eastAsia="lt-LT"/>
              </w:rPr>
              <w:t>15</w:t>
            </w:r>
          </w:p>
        </w:tc>
      </w:tr>
      <w:tr w:rsidR="00FE401F" w14:paraId="657D1F1E" w14:textId="77777777">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14:paraId="657D1F1A" w14:textId="77777777" w:rsidR="00FE401F" w:rsidRDefault="000A2BAC">
            <w:pPr>
              <w:widowControl w:val="0"/>
              <w:tabs>
                <w:tab w:val="left" w:pos="6096"/>
              </w:tabs>
              <w:spacing w:line="276" w:lineRule="auto"/>
              <w:ind w:right="34"/>
              <w:rPr>
                <w:rFonts w:ascii="Calibri" w:hAnsi="Calibri" w:cs="Calibri"/>
                <w:sz w:val="22"/>
                <w:szCs w:val="22"/>
                <w:lang w:eastAsia="lt-LT"/>
              </w:rPr>
            </w:pPr>
            <w:r>
              <w:rPr>
                <w:szCs w:val="24"/>
                <w:lang w:eastAsia="lt-LT"/>
              </w:rPr>
              <w:t xml:space="preserve">2.2. </w:t>
            </w:r>
          </w:p>
        </w:tc>
        <w:tc>
          <w:tcPr>
            <w:tcW w:w="58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1B" w14:textId="77777777" w:rsidR="00FE401F" w:rsidRDefault="000A2BAC">
            <w:pPr>
              <w:widowControl w:val="0"/>
              <w:tabs>
                <w:tab w:val="left" w:pos="6096"/>
              </w:tabs>
              <w:spacing w:line="276" w:lineRule="auto"/>
              <w:ind w:left="34"/>
              <w:rPr>
                <w:rFonts w:ascii="Calibri" w:hAnsi="Calibri" w:cs="Calibri"/>
                <w:sz w:val="22"/>
                <w:szCs w:val="22"/>
                <w:lang w:eastAsia="lt-LT"/>
              </w:rPr>
            </w:pPr>
            <w:r>
              <w:rPr>
                <w:szCs w:val="24"/>
                <w:lang w:eastAsia="lt-LT"/>
              </w:rPr>
              <w:t xml:space="preserve">Pareiškėja registruota prieš 1,6–2 m.  </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657D1F1C" w14:textId="77777777" w:rsidR="00FE401F" w:rsidRDefault="00FE401F">
            <w:pPr>
              <w:rPr>
                <w:rFonts w:ascii="Calibri" w:hAnsi="Calibri" w:cs="Calibri"/>
                <w:sz w:val="22"/>
                <w:szCs w:val="22"/>
                <w:lang w:eastAsia="lt-LT"/>
              </w:rPr>
            </w:pP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1D" w14:textId="77777777" w:rsidR="00FE401F" w:rsidRDefault="000A2BAC">
            <w:pPr>
              <w:widowControl w:val="0"/>
              <w:tabs>
                <w:tab w:val="left" w:pos="6096"/>
              </w:tabs>
              <w:spacing w:line="276" w:lineRule="auto"/>
              <w:ind w:left="34"/>
              <w:jc w:val="center"/>
              <w:rPr>
                <w:rFonts w:ascii="Calibri" w:hAnsi="Calibri" w:cs="Calibri"/>
                <w:sz w:val="22"/>
                <w:szCs w:val="22"/>
                <w:lang w:eastAsia="lt-LT"/>
              </w:rPr>
            </w:pPr>
            <w:r>
              <w:rPr>
                <w:szCs w:val="24"/>
                <w:lang w:eastAsia="lt-LT"/>
              </w:rPr>
              <w:t>10</w:t>
            </w:r>
          </w:p>
        </w:tc>
      </w:tr>
      <w:tr w:rsidR="00FE401F" w14:paraId="657D1F21" w14:textId="77777777">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14:paraId="657D1F1F" w14:textId="77777777" w:rsidR="00FE401F" w:rsidRDefault="000A2BAC">
            <w:pPr>
              <w:widowControl w:val="0"/>
              <w:tabs>
                <w:tab w:val="left" w:pos="6096"/>
              </w:tabs>
              <w:spacing w:line="276" w:lineRule="auto"/>
              <w:ind w:right="34"/>
              <w:rPr>
                <w:rFonts w:ascii="Calibri" w:hAnsi="Calibri" w:cs="Calibri"/>
                <w:sz w:val="22"/>
                <w:szCs w:val="22"/>
                <w:lang w:eastAsia="lt-LT"/>
              </w:rPr>
            </w:pPr>
            <w:r>
              <w:rPr>
                <w:szCs w:val="24"/>
                <w:lang w:eastAsia="lt-LT"/>
              </w:rPr>
              <w:t>3.</w:t>
            </w:r>
          </w:p>
        </w:tc>
        <w:tc>
          <w:tcPr>
            <w:tcW w:w="9023"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657D1F20" w14:textId="77777777" w:rsidR="00FE401F" w:rsidRDefault="000A2BAC">
            <w:pPr>
              <w:widowControl w:val="0"/>
              <w:tabs>
                <w:tab w:val="left" w:pos="0"/>
                <w:tab w:val="left" w:pos="6096"/>
              </w:tabs>
              <w:spacing w:line="276" w:lineRule="auto"/>
              <w:ind w:left="34" w:right="439"/>
              <w:rPr>
                <w:rFonts w:ascii="Calibri" w:hAnsi="Calibri" w:cs="Calibri"/>
                <w:sz w:val="20"/>
                <w:lang w:eastAsia="lt-LT"/>
              </w:rPr>
            </w:pPr>
            <w:r>
              <w:rPr>
                <w:b/>
                <w:bCs/>
                <w:szCs w:val="24"/>
                <w:lang w:eastAsia="lt-LT"/>
              </w:rPr>
              <w:t xml:space="preserve">Pareiškėjos aktyvumas </w:t>
            </w:r>
            <w:r>
              <w:rPr>
                <w:i/>
                <w:iCs/>
                <w:sz w:val="20"/>
                <w:lang w:eastAsia="lt-LT"/>
              </w:rPr>
              <w:t xml:space="preserve">(vertinama pagal pareiškėjos vykdytas viešojo pobūdžio </w:t>
            </w:r>
            <w:r>
              <w:rPr>
                <w:i/>
                <w:iCs/>
                <w:sz w:val="20"/>
                <w:lang w:eastAsia="lt-LT"/>
              </w:rPr>
              <w:t>veiklas, skirtas kaimo bendruomenei (renginius, viešąsias akcijas, kt.) 2016 m.)</w:t>
            </w:r>
          </w:p>
        </w:tc>
      </w:tr>
      <w:tr w:rsidR="00FE401F" w14:paraId="657D1F26" w14:textId="77777777">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14:paraId="657D1F22" w14:textId="77777777" w:rsidR="00FE401F" w:rsidRDefault="000A2BAC">
            <w:pPr>
              <w:widowControl w:val="0"/>
              <w:tabs>
                <w:tab w:val="left" w:pos="6096"/>
              </w:tabs>
              <w:spacing w:line="276" w:lineRule="auto"/>
              <w:ind w:right="34"/>
              <w:rPr>
                <w:rFonts w:ascii="Calibri" w:hAnsi="Calibri" w:cs="Calibri"/>
                <w:sz w:val="22"/>
                <w:szCs w:val="22"/>
                <w:lang w:eastAsia="lt-LT"/>
              </w:rPr>
            </w:pPr>
            <w:r>
              <w:rPr>
                <w:szCs w:val="24"/>
                <w:lang w:eastAsia="lt-LT"/>
              </w:rPr>
              <w:t xml:space="preserve">3.1. </w:t>
            </w:r>
          </w:p>
        </w:tc>
        <w:tc>
          <w:tcPr>
            <w:tcW w:w="5804" w:type="dxa"/>
            <w:tcBorders>
              <w:top w:val="single" w:sz="4" w:space="0" w:color="000000"/>
              <w:left w:val="single" w:sz="4" w:space="0" w:color="000000"/>
              <w:bottom w:val="single" w:sz="4" w:space="0" w:color="000000"/>
              <w:right w:val="single" w:sz="4" w:space="0" w:color="000000"/>
            </w:tcBorders>
            <w:shd w:val="clear" w:color="auto" w:fill="FFFFFF"/>
            <w:hideMark/>
          </w:tcPr>
          <w:p w14:paraId="657D1F23" w14:textId="77777777" w:rsidR="00FE401F" w:rsidRDefault="000A2BAC">
            <w:pPr>
              <w:widowControl w:val="0"/>
              <w:tabs>
                <w:tab w:val="left" w:pos="6096"/>
              </w:tabs>
              <w:spacing w:line="276" w:lineRule="auto"/>
              <w:ind w:left="34"/>
              <w:rPr>
                <w:rFonts w:ascii="Calibri" w:hAnsi="Calibri" w:cs="Calibri"/>
                <w:sz w:val="22"/>
                <w:szCs w:val="22"/>
                <w:lang w:eastAsia="lt-LT"/>
              </w:rPr>
            </w:pPr>
            <w:r>
              <w:rPr>
                <w:szCs w:val="24"/>
                <w:lang w:eastAsia="lt-LT"/>
              </w:rPr>
              <w:t xml:space="preserve">10 ir daugiau veiklų </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24" w14:textId="77777777" w:rsidR="00FE401F" w:rsidRDefault="000A2BAC">
            <w:pPr>
              <w:widowControl w:val="0"/>
              <w:tabs>
                <w:tab w:val="left" w:pos="0"/>
                <w:tab w:val="left" w:pos="6096"/>
              </w:tabs>
              <w:spacing w:line="276" w:lineRule="auto"/>
              <w:ind w:left="34" w:right="439"/>
              <w:jc w:val="center"/>
              <w:rPr>
                <w:rFonts w:ascii="Calibri" w:hAnsi="Calibri" w:cs="Calibri"/>
                <w:sz w:val="22"/>
                <w:szCs w:val="22"/>
                <w:lang w:eastAsia="lt-LT"/>
              </w:rPr>
            </w:pPr>
            <w:r>
              <w:rPr>
                <w:szCs w:val="24"/>
                <w:lang w:eastAsia="lt-LT"/>
              </w:rPr>
              <w:t>10</w:t>
            </w:r>
          </w:p>
        </w:tc>
        <w:tc>
          <w:tcPr>
            <w:tcW w:w="1235" w:type="dxa"/>
            <w:tcBorders>
              <w:top w:val="single" w:sz="4" w:space="0" w:color="000000"/>
              <w:left w:val="single" w:sz="4" w:space="0" w:color="000000"/>
              <w:bottom w:val="single" w:sz="4" w:space="0" w:color="000000"/>
              <w:right w:val="single" w:sz="4" w:space="0" w:color="000000"/>
            </w:tcBorders>
            <w:shd w:val="clear" w:color="auto" w:fill="FFFFFF"/>
            <w:hideMark/>
          </w:tcPr>
          <w:p w14:paraId="657D1F25" w14:textId="77777777" w:rsidR="00FE401F" w:rsidRDefault="000A2BAC">
            <w:pPr>
              <w:widowControl w:val="0"/>
              <w:tabs>
                <w:tab w:val="left" w:pos="6096"/>
              </w:tabs>
              <w:spacing w:line="276" w:lineRule="auto"/>
              <w:ind w:left="34"/>
              <w:jc w:val="center"/>
              <w:rPr>
                <w:rFonts w:ascii="Calibri" w:hAnsi="Calibri" w:cs="Calibri"/>
                <w:sz w:val="22"/>
                <w:szCs w:val="22"/>
                <w:lang w:eastAsia="lt-LT"/>
              </w:rPr>
            </w:pPr>
            <w:r>
              <w:rPr>
                <w:szCs w:val="24"/>
                <w:lang w:eastAsia="lt-LT"/>
              </w:rPr>
              <w:t>10</w:t>
            </w:r>
          </w:p>
        </w:tc>
      </w:tr>
      <w:tr w:rsidR="00FE401F" w14:paraId="657D1F2B" w14:textId="77777777">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14:paraId="657D1F27" w14:textId="77777777" w:rsidR="00FE401F" w:rsidRDefault="000A2BAC">
            <w:pPr>
              <w:widowControl w:val="0"/>
              <w:tabs>
                <w:tab w:val="left" w:pos="6096"/>
              </w:tabs>
              <w:spacing w:line="276" w:lineRule="auto"/>
              <w:ind w:right="34"/>
              <w:rPr>
                <w:rFonts w:ascii="Calibri" w:hAnsi="Calibri" w:cs="Calibri"/>
                <w:sz w:val="22"/>
                <w:szCs w:val="22"/>
                <w:lang w:eastAsia="lt-LT"/>
              </w:rPr>
            </w:pPr>
            <w:r>
              <w:rPr>
                <w:szCs w:val="24"/>
                <w:lang w:eastAsia="lt-LT"/>
              </w:rPr>
              <w:t xml:space="preserve">3.2. </w:t>
            </w:r>
          </w:p>
        </w:tc>
        <w:tc>
          <w:tcPr>
            <w:tcW w:w="5804" w:type="dxa"/>
            <w:tcBorders>
              <w:top w:val="single" w:sz="4" w:space="0" w:color="000000"/>
              <w:left w:val="single" w:sz="4" w:space="0" w:color="000000"/>
              <w:bottom w:val="single" w:sz="4" w:space="0" w:color="000000"/>
              <w:right w:val="single" w:sz="4" w:space="0" w:color="000000"/>
            </w:tcBorders>
            <w:shd w:val="clear" w:color="auto" w:fill="FFFFFF"/>
            <w:hideMark/>
          </w:tcPr>
          <w:p w14:paraId="657D1F28" w14:textId="77777777" w:rsidR="00FE401F" w:rsidRDefault="000A2BAC">
            <w:pPr>
              <w:widowControl w:val="0"/>
              <w:tabs>
                <w:tab w:val="left" w:pos="6096"/>
              </w:tabs>
              <w:spacing w:line="276" w:lineRule="auto"/>
              <w:ind w:left="34"/>
              <w:rPr>
                <w:rFonts w:ascii="Calibri" w:hAnsi="Calibri" w:cs="Calibri"/>
                <w:sz w:val="22"/>
                <w:szCs w:val="22"/>
                <w:lang w:eastAsia="lt-LT"/>
              </w:rPr>
            </w:pPr>
            <w:r>
              <w:rPr>
                <w:szCs w:val="24"/>
                <w:lang w:eastAsia="lt-LT"/>
              </w:rPr>
              <w:t>9–5 veiklos</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657D1F29" w14:textId="77777777" w:rsidR="00FE401F" w:rsidRDefault="00FE401F">
            <w:pPr>
              <w:rPr>
                <w:rFonts w:ascii="Calibri" w:hAnsi="Calibri" w:cs="Calibri"/>
                <w:sz w:val="22"/>
                <w:szCs w:val="22"/>
                <w:lang w:eastAsia="lt-LT"/>
              </w:rPr>
            </w:pPr>
          </w:p>
        </w:tc>
        <w:tc>
          <w:tcPr>
            <w:tcW w:w="1235" w:type="dxa"/>
            <w:tcBorders>
              <w:top w:val="single" w:sz="4" w:space="0" w:color="000000"/>
              <w:left w:val="single" w:sz="4" w:space="0" w:color="000000"/>
              <w:bottom w:val="single" w:sz="4" w:space="0" w:color="000000"/>
              <w:right w:val="single" w:sz="4" w:space="0" w:color="000000"/>
            </w:tcBorders>
            <w:shd w:val="clear" w:color="auto" w:fill="FFFFFF"/>
            <w:hideMark/>
          </w:tcPr>
          <w:p w14:paraId="657D1F2A" w14:textId="77777777" w:rsidR="00FE401F" w:rsidRDefault="000A2BAC">
            <w:pPr>
              <w:widowControl w:val="0"/>
              <w:tabs>
                <w:tab w:val="left" w:pos="6096"/>
              </w:tabs>
              <w:spacing w:line="276" w:lineRule="auto"/>
              <w:ind w:left="34"/>
              <w:jc w:val="center"/>
              <w:rPr>
                <w:rFonts w:ascii="Calibri" w:hAnsi="Calibri" w:cs="Calibri"/>
                <w:sz w:val="22"/>
                <w:szCs w:val="22"/>
                <w:lang w:eastAsia="lt-LT"/>
              </w:rPr>
            </w:pPr>
            <w:r>
              <w:rPr>
                <w:szCs w:val="24"/>
                <w:lang w:eastAsia="lt-LT"/>
              </w:rPr>
              <w:t>9–5</w:t>
            </w:r>
          </w:p>
        </w:tc>
      </w:tr>
      <w:tr w:rsidR="00FE401F" w14:paraId="657D1F30" w14:textId="77777777">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14:paraId="657D1F2C" w14:textId="77777777" w:rsidR="00FE401F" w:rsidRDefault="000A2BAC">
            <w:pPr>
              <w:widowControl w:val="0"/>
              <w:tabs>
                <w:tab w:val="left" w:pos="6096"/>
              </w:tabs>
              <w:spacing w:line="276" w:lineRule="auto"/>
              <w:ind w:right="34"/>
              <w:rPr>
                <w:rFonts w:ascii="Calibri" w:hAnsi="Calibri" w:cs="Calibri"/>
                <w:sz w:val="22"/>
                <w:szCs w:val="22"/>
                <w:lang w:eastAsia="lt-LT"/>
              </w:rPr>
            </w:pPr>
            <w:r>
              <w:rPr>
                <w:szCs w:val="24"/>
                <w:lang w:eastAsia="lt-LT"/>
              </w:rPr>
              <w:t xml:space="preserve">3.3. </w:t>
            </w:r>
          </w:p>
        </w:tc>
        <w:tc>
          <w:tcPr>
            <w:tcW w:w="5804" w:type="dxa"/>
            <w:tcBorders>
              <w:top w:val="single" w:sz="4" w:space="0" w:color="000000"/>
              <w:left w:val="single" w:sz="4" w:space="0" w:color="000000"/>
              <w:bottom w:val="single" w:sz="4" w:space="0" w:color="000000"/>
              <w:right w:val="single" w:sz="4" w:space="0" w:color="000000"/>
            </w:tcBorders>
            <w:shd w:val="clear" w:color="auto" w:fill="FFFFFF"/>
            <w:hideMark/>
          </w:tcPr>
          <w:p w14:paraId="657D1F2D" w14:textId="77777777" w:rsidR="00FE401F" w:rsidRDefault="000A2BAC">
            <w:pPr>
              <w:widowControl w:val="0"/>
              <w:tabs>
                <w:tab w:val="left" w:pos="6096"/>
              </w:tabs>
              <w:spacing w:line="276" w:lineRule="auto"/>
              <w:ind w:left="34"/>
              <w:rPr>
                <w:rFonts w:ascii="Calibri" w:hAnsi="Calibri" w:cs="Calibri"/>
                <w:sz w:val="22"/>
                <w:szCs w:val="22"/>
                <w:lang w:eastAsia="lt-LT"/>
              </w:rPr>
            </w:pPr>
            <w:r>
              <w:rPr>
                <w:szCs w:val="24"/>
                <w:lang w:eastAsia="lt-LT"/>
              </w:rPr>
              <w:t>4–3 veiklos</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657D1F2E" w14:textId="77777777" w:rsidR="00FE401F" w:rsidRDefault="00FE401F">
            <w:pPr>
              <w:rPr>
                <w:rFonts w:ascii="Calibri" w:hAnsi="Calibri" w:cs="Calibri"/>
                <w:sz w:val="22"/>
                <w:szCs w:val="22"/>
                <w:lang w:eastAsia="lt-LT"/>
              </w:rPr>
            </w:pPr>
          </w:p>
        </w:tc>
        <w:tc>
          <w:tcPr>
            <w:tcW w:w="1235" w:type="dxa"/>
            <w:tcBorders>
              <w:top w:val="single" w:sz="4" w:space="0" w:color="000000"/>
              <w:left w:val="single" w:sz="4" w:space="0" w:color="000000"/>
              <w:bottom w:val="single" w:sz="4" w:space="0" w:color="000000"/>
              <w:right w:val="single" w:sz="4" w:space="0" w:color="000000"/>
            </w:tcBorders>
            <w:shd w:val="clear" w:color="auto" w:fill="FFFFFF"/>
            <w:hideMark/>
          </w:tcPr>
          <w:p w14:paraId="657D1F2F" w14:textId="77777777" w:rsidR="00FE401F" w:rsidRDefault="000A2BAC">
            <w:pPr>
              <w:widowControl w:val="0"/>
              <w:tabs>
                <w:tab w:val="left" w:pos="6096"/>
              </w:tabs>
              <w:spacing w:line="276" w:lineRule="auto"/>
              <w:ind w:left="34"/>
              <w:jc w:val="center"/>
              <w:rPr>
                <w:rFonts w:ascii="Calibri" w:hAnsi="Calibri" w:cs="Calibri"/>
                <w:sz w:val="22"/>
                <w:szCs w:val="22"/>
                <w:lang w:eastAsia="lt-LT"/>
              </w:rPr>
            </w:pPr>
            <w:r>
              <w:rPr>
                <w:szCs w:val="24"/>
                <w:lang w:eastAsia="lt-LT"/>
              </w:rPr>
              <w:t>4–3</w:t>
            </w:r>
          </w:p>
        </w:tc>
      </w:tr>
      <w:tr w:rsidR="00FE401F" w14:paraId="657D1F35" w14:textId="77777777">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14:paraId="657D1F31" w14:textId="77777777" w:rsidR="00FE401F" w:rsidRDefault="000A2BAC">
            <w:pPr>
              <w:widowControl w:val="0"/>
              <w:tabs>
                <w:tab w:val="left" w:pos="6096"/>
              </w:tabs>
              <w:spacing w:line="276" w:lineRule="auto"/>
              <w:ind w:right="34"/>
              <w:rPr>
                <w:rFonts w:ascii="Calibri" w:hAnsi="Calibri" w:cs="Calibri"/>
                <w:sz w:val="22"/>
                <w:szCs w:val="22"/>
                <w:lang w:eastAsia="lt-LT"/>
              </w:rPr>
            </w:pPr>
            <w:r>
              <w:rPr>
                <w:szCs w:val="24"/>
                <w:lang w:eastAsia="lt-LT"/>
              </w:rPr>
              <w:t>4.</w:t>
            </w:r>
          </w:p>
        </w:tc>
        <w:tc>
          <w:tcPr>
            <w:tcW w:w="58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32" w14:textId="77777777" w:rsidR="00FE401F" w:rsidRDefault="000A2BAC">
            <w:pPr>
              <w:widowControl w:val="0"/>
              <w:tabs>
                <w:tab w:val="left" w:pos="6096"/>
              </w:tabs>
              <w:ind w:left="34"/>
              <w:jc w:val="both"/>
              <w:rPr>
                <w:rFonts w:ascii="Calibri" w:hAnsi="Calibri" w:cs="Calibri"/>
                <w:sz w:val="20"/>
                <w:lang w:eastAsia="lt-LT"/>
              </w:rPr>
            </w:pPr>
            <w:r>
              <w:rPr>
                <w:b/>
                <w:bCs/>
                <w:szCs w:val="24"/>
                <w:lang w:eastAsia="lt-LT"/>
              </w:rPr>
              <w:t xml:space="preserve">Pareiškėja anksčiau nėra gavusi paramos pagal šią veiklos sritį </w:t>
            </w:r>
            <w:r>
              <w:rPr>
                <w:i/>
                <w:iCs/>
                <w:sz w:val="20"/>
                <w:lang w:eastAsia="lt-LT"/>
              </w:rPr>
              <w:t xml:space="preserve">(vertinama, ar </w:t>
            </w:r>
            <w:r>
              <w:rPr>
                <w:i/>
                <w:iCs/>
                <w:sz w:val="20"/>
                <w:lang w:eastAsia="lt-LT"/>
              </w:rPr>
              <w:t>pareiškėja nuo 2012 m. nėra gavusi paramos iš nacionalinio biudžeto lėšų materialinei ir (arba) techninei bazei stiprinti.)</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33" w14:textId="77777777" w:rsidR="00FE401F" w:rsidRDefault="000A2BAC">
            <w:pPr>
              <w:widowControl w:val="0"/>
              <w:tabs>
                <w:tab w:val="left" w:pos="0"/>
                <w:tab w:val="left" w:pos="6096"/>
              </w:tabs>
              <w:spacing w:line="276" w:lineRule="auto"/>
              <w:ind w:left="34" w:right="439"/>
              <w:jc w:val="center"/>
              <w:rPr>
                <w:rFonts w:ascii="Calibri" w:hAnsi="Calibri" w:cs="Calibri"/>
                <w:sz w:val="22"/>
                <w:szCs w:val="22"/>
                <w:lang w:eastAsia="lt-LT"/>
              </w:rPr>
            </w:pPr>
            <w:r>
              <w:rPr>
                <w:szCs w:val="24"/>
                <w:lang w:eastAsia="lt-LT"/>
              </w:rPr>
              <w:t>20</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34" w14:textId="77777777" w:rsidR="00FE401F" w:rsidRDefault="000A2BAC">
            <w:pPr>
              <w:widowControl w:val="0"/>
              <w:tabs>
                <w:tab w:val="left" w:pos="6096"/>
              </w:tabs>
              <w:spacing w:line="276" w:lineRule="auto"/>
              <w:ind w:left="34"/>
              <w:jc w:val="center"/>
              <w:rPr>
                <w:rFonts w:ascii="Calibri" w:hAnsi="Calibri" w:cs="Calibri"/>
                <w:sz w:val="22"/>
                <w:szCs w:val="22"/>
                <w:lang w:eastAsia="lt-LT"/>
              </w:rPr>
            </w:pPr>
            <w:r>
              <w:rPr>
                <w:szCs w:val="24"/>
                <w:lang w:eastAsia="lt-LT"/>
              </w:rPr>
              <w:t>20</w:t>
            </w:r>
          </w:p>
        </w:tc>
      </w:tr>
      <w:tr w:rsidR="00FE401F" w14:paraId="657D1F39" w14:textId="77777777">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14:paraId="657D1F36" w14:textId="77777777" w:rsidR="00FE401F" w:rsidRDefault="000A2BAC">
            <w:pPr>
              <w:widowControl w:val="0"/>
              <w:tabs>
                <w:tab w:val="left" w:pos="6096"/>
              </w:tabs>
              <w:spacing w:line="276" w:lineRule="auto"/>
              <w:ind w:right="34"/>
              <w:rPr>
                <w:rFonts w:ascii="Calibri" w:hAnsi="Calibri" w:cs="Calibri"/>
                <w:sz w:val="22"/>
                <w:szCs w:val="22"/>
                <w:lang w:eastAsia="lt-LT"/>
              </w:rPr>
            </w:pPr>
            <w:r>
              <w:rPr>
                <w:szCs w:val="24"/>
                <w:lang w:eastAsia="lt-LT"/>
              </w:rPr>
              <w:t>5.</w:t>
            </w:r>
          </w:p>
        </w:tc>
        <w:tc>
          <w:tcPr>
            <w:tcW w:w="9023"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657D1F37" w14:textId="77777777" w:rsidR="00FE401F" w:rsidRDefault="000A2BAC">
            <w:pPr>
              <w:widowControl w:val="0"/>
              <w:tabs>
                <w:tab w:val="left" w:pos="0"/>
                <w:tab w:val="left" w:pos="6096"/>
              </w:tabs>
              <w:spacing w:line="276" w:lineRule="auto"/>
              <w:ind w:left="34" w:right="439"/>
              <w:rPr>
                <w:b/>
                <w:bCs/>
                <w:szCs w:val="24"/>
                <w:lang w:eastAsia="lt-LT"/>
              </w:rPr>
            </w:pPr>
            <w:r>
              <w:rPr>
                <w:b/>
                <w:bCs/>
                <w:szCs w:val="24"/>
                <w:lang w:eastAsia="lt-LT"/>
              </w:rPr>
              <w:t xml:space="preserve">Pareiškėjos prisidėjimas prie projekto įgyvendinimo </w:t>
            </w:r>
          </w:p>
          <w:p w14:paraId="657D1F38" w14:textId="77777777" w:rsidR="00FE401F" w:rsidRDefault="000A2BAC">
            <w:pPr>
              <w:widowControl w:val="0"/>
              <w:tabs>
                <w:tab w:val="left" w:pos="0"/>
                <w:tab w:val="left" w:pos="6096"/>
              </w:tabs>
              <w:ind w:left="34" w:right="133"/>
              <w:jc w:val="both"/>
              <w:rPr>
                <w:rFonts w:ascii="Calibri" w:hAnsi="Calibri" w:cs="Calibri"/>
                <w:sz w:val="20"/>
                <w:lang w:eastAsia="lt-LT"/>
              </w:rPr>
            </w:pPr>
            <w:r>
              <w:rPr>
                <w:i/>
                <w:iCs/>
                <w:sz w:val="20"/>
                <w:lang w:eastAsia="lt-LT"/>
              </w:rPr>
              <w:t xml:space="preserve">(vertinama pagal pareiškėjos prisidėjimą nuosavomis lėšomis, </w:t>
            </w:r>
            <w:r>
              <w:rPr>
                <w:i/>
                <w:iCs/>
                <w:sz w:val="20"/>
                <w:lang w:eastAsia="lt-LT"/>
              </w:rPr>
              <w:t>skaičiuojant nuo visų tinkamų finansuoti projekto išlaidų)</w:t>
            </w:r>
          </w:p>
        </w:tc>
      </w:tr>
      <w:tr w:rsidR="00FE401F" w14:paraId="657D1F3E" w14:textId="77777777">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14:paraId="657D1F3A" w14:textId="77777777" w:rsidR="00FE401F" w:rsidRDefault="000A2BAC">
            <w:pPr>
              <w:widowControl w:val="0"/>
              <w:tabs>
                <w:tab w:val="left" w:pos="6096"/>
              </w:tabs>
              <w:spacing w:line="276" w:lineRule="auto"/>
              <w:ind w:right="34"/>
              <w:rPr>
                <w:rFonts w:ascii="Calibri" w:hAnsi="Calibri" w:cs="Calibri"/>
                <w:sz w:val="22"/>
                <w:szCs w:val="22"/>
                <w:lang w:eastAsia="lt-LT"/>
              </w:rPr>
            </w:pPr>
            <w:r>
              <w:rPr>
                <w:szCs w:val="24"/>
                <w:lang w:eastAsia="lt-LT"/>
              </w:rPr>
              <w:t>5.1.</w:t>
            </w:r>
          </w:p>
        </w:tc>
        <w:tc>
          <w:tcPr>
            <w:tcW w:w="58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3B" w14:textId="77777777" w:rsidR="00FE401F" w:rsidRDefault="000A2BAC">
            <w:pPr>
              <w:widowControl w:val="0"/>
              <w:tabs>
                <w:tab w:val="left" w:pos="6096"/>
              </w:tabs>
              <w:spacing w:line="276" w:lineRule="auto"/>
              <w:ind w:left="34"/>
              <w:rPr>
                <w:rFonts w:ascii="Calibri" w:hAnsi="Calibri" w:cs="Calibri"/>
                <w:sz w:val="22"/>
                <w:szCs w:val="22"/>
                <w:lang w:eastAsia="lt-LT"/>
              </w:rPr>
            </w:pPr>
            <w:r>
              <w:rPr>
                <w:szCs w:val="24"/>
                <w:lang w:eastAsia="lt-LT"/>
              </w:rPr>
              <w:t>16 proc. ir daugiau</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3C" w14:textId="77777777" w:rsidR="00FE401F" w:rsidRDefault="000A2BAC">
            <w:pPr>
              <w:widowControl w:val="0"/>
              <w:tabs>
                <w:tab w:val="left" w:pos="0"/>
                <w:tab w:val="left" w:pos="6096"/>
              </w:tabs>
              <w:spacing w:line="276" w:lineRule="auto"/>
              <w:ind w:left="34" w:right="439"/>
              <w:jc w:val="center"/>
              <w:rPr>
                <w:rFonts w:ascii="Calibri" w:hAnsi="Calibri" w:cs="Calibri"/>
                <w:sz w:val="22"/>
                <w:szCs w:val="22"/>
                <w:lang w:eastAsia="lt-LT"/>
              </w:rPr>
            </w:pPr>
            <w:r>
              <w:rPr>
                <w:szCs w:val="24"/>
                <w:lang w:eastAsia="lt-LT"/>
              </w:rPr>
              <w:t>20</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3D" w14:textId="77777777" w:rsidR="00FE401F" w:rsidRDefault="000A2BAC">
            <w:pPr>
              <w:widowControl w:val="0"/>
              <w:tabs>
                <w:tab w:val="left" w:pos="6096"/>
              </w:tabs>
              <w:spacing w:line="276" w:lineRule="auto"/>
              <w:ind w:left="34"/>
              <w:jc w:val="center"/>
              <w:rPr>
                <w:rFonts w:ascii="Calibri" w:hAnsi="Calibri" w:cs="Calibri"/>
                <w:sz w:val="22"/>
                <w:szCs w:val="22"/>
                <w:lang w:eastAsia="lt-LT"/>
              </w:rPr>
            </w:pPr>
            <w:r>
              <w:rPr>
                <w:szCs w:val="24"/>
                <w:lang w:eastAsia="lt-LT"/>
              </w:rPr>
              <w:t>20</w:t>
            </w:r>
          </w:p>
        </w:tc>
      </w:tr>
      <w:tr w:rsidR="00FE401F" w14:paraId="657D1F43" w14:textId="77777777">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14:paraId="657D1F3F" w14:textId="77777777" w:rsidR="00FE401F" w:rsidRDefault="000A2BAC">
            <w:pPr>
              <w:widowControl w:val="0"/>
              <w:tabs>
                <w:tab w:val="left" w:pos="6096"/>
              </w:tabs>
              <w:spacing w:line="276" w:lineRule="auto"/>
              <w:ind w:right="34"/>
              <w:rPr>
                <w:rFonts w:ascii="Calibri" w:hAnsi="Calibri" w:cs="Calibri"/>
                <w:sz w:val="22"/>
                <w:szCs w:val="22"/>
                <w:lang w:eastAsia="lt-LT"/>
              </w:rPr>
            </w:pPr>
            <w:r>
              <w:rPr>
                <w:szCs w:val="24"/>
                <w:lang w:eastAsia="lt-LT"/>
              </w:rPr>
              <w:t>5.2.</w:t>
            </w:r>
          </w:p>
        </w:tc>
        <w:tc>
          <w:tcPr>
            <w:tcW w:w="58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40" w14:textId="77777777" w:rsidR="00FE401F" w:rsidRDefault="000A2BAC">
            <w:pPr>
              <w:widowControl w:val="0"/>
              <w:tabs>
                <w:tab w:val="left" w:pos="6096"/>
              </w:tabs>
              <w:spacing w:line="276" w:lineRule="auto"/>
              <w:ind w:left="34"/>
              <w:rPr>
                <w:rFonts w:ascii="Calibri" w:hAnsi="Calibri" w:cs="Calibri"/>
                <w:sz w:val="22"/>
                <w:szCs w:val="22"/>
                <w:lang w:eastAsia="lt-LT"/>
              </w:rPr>
            </w:pPr>
            <w:r>
              <w:rPr>
                <w:szCs w:val="24"/>
                <w:lang w:eastAsia="lt-LT"/>
              </w:rPr>
              <w:t>nuo 15 iki 15,99 proc.</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657D1F41" w14:textId="77777777" w:rsidR="00FE401F" w:rsidRDefault="00FE401F">
            <w:pPr>
              <w:rPr>
                <w:rFonts w:ascii="Calibri" w:hAnsi="Calibri" w:cs="Calibri"/>
                <w:sz w:val="22"/>
                <w:szCs w:val="22"/>
                <w:lang w:eastAsia="lt-LT"/>
              </w:rPr>
            </w:pP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42" w14:textId="77777777" w:rsidR="00FE401F" w:rsidRDefault="000A2BAC">
            <w:pPr>
              <w:widowControl w:val="0"/>
              <w:tabs>
                <w:tab w:val="left" w:pos="6096"/>
              </w:tabs>
              <w:spacing w:line="276" w:lineRule="auto"/>
              <w:ind w:left="34"/>
              <w:jc w:val="center"/>
              <w:rPr>
                <w:rFonts w:ascii="Calibri" w:hAnsi="Calibri" w:cs="Calibri"/>
                <w:sz w:val="22"/>
                <w:szCs w:val="22"/>
                <w:lang w:eastAsia="lt-LT"/>
              </w:rPr>
            </w:pPr>
            <w:r>
              <w:rPr>
                <w:szCs w:val="24"/>
                <w:lang w:eastAsia="lt-LT"/>
              </w:rPr>
              <w:t>18</w:t>
            </w:r>
          </w:p>
        </w:tc>
      </w:tr>
      <w:tr w:rsidR="00FE401F" w14:paraId="657D1F48" w14:textId="77777777">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14:paraId="657D1F44" w14:textId="77777777" w:rsidR="00FE401F" w:rsidRDefault="000A2BAC">
            <w:pPr>
              <w:widowControl w:val="0"/>
              <w:tabs>
                <w:tab w:val="left" w:pos="6096"/>
              </w:tabs>
              <w:spacing w:line="276" w:lineRule="auto"/>
              <w:ind w:right="34"/>
              <w:rPr>
                <w:rFonts w:ascii="Calibri" w:hAnsi="Calibri" w:cs="Calibri"/>
                <w:sz w:val="22"/>
                <w:szCs w:val="22"/>
                <w:lang w:eastAsia="lt-LT"/>
              </w:rPr>
            </w:pPr>
            <w:r>
              <w:rPr>
                <w:szCs w:val="24"/>
                <w:lang w:eastAsia="lt-LT"/>
              </w:rPr>
              <w:t>5.3.</w:t>
            </w:r>
          </w:p>
        </w:tc>
        <w:tc>
          <w:tcPr>
            <w:tcW w:w="58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45" w14:textId="77777777" w:rsidR="00FE401F" w:rsidRDefault="000A2BAC">
            <w:pPr>
              <w:widowControl w:val="0"/>
              <w:tabs>
                <w:tab w:val="left" w:pos="6096"/>
              </w:tabs>
              <w:spacing w:line="276" w:lineRule="auto"/>
              <w:ind w:left="34"/>
              <w:rPr>
                <w:rFonts w:ascii="Calibri" w:hAnsi="Calibri" w:cs="Calibri"/>
                <w:sz w:val="22"/>
                <w:szCs w:val="22"/>
                <w:lang w:eastAsia="lt-LT"/>
              </w:rPr>
            </w:pPr>
            <w:r>
              <w:rPr>
                <w:szCs w:val="24"/>
                <w:lang w:eastAsia="lt-LT"/>
              </w:rPr>
              <w:t>nuo 14 iki 14,99 proc.</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657D1F46" w14:textId="77777777" w:rsidR="00FE401F" w:rsidRDefault="00FE401F">
            <w:pPr>
              <w:rPr>
                <w:rFonts w:ascii="Calibri" w:hAnsi="Calibri" w:cs="Calibri"/>
                <w:sz w:val="22"/>
                <w:szCs w:val="22"/>
                <w:lang w:eastAsia="lt-LT"/>
              </w:rPr>
            </w:pP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47" w14:textId="77777777" w:rsidR="00FE401F" w:rsidRDefault="000A2BAC">
            <w:pPr>
              <w:widowControl w:val="0"/>
              <w:tabs>
                <w:tab w:val="left" w:pos="6096"/>
              </w:tabs>
              <w:spacing w:line="276" w:lineRule="auto"/>
              <w:ind w:left="34"/>
              <w:jc w:val="center"/>
              <w:rPr>
                <w:rFonts w:ascii="Calibri" w:hAnsi="Calibri" w:cs="Calibri"/>
                <w:sz w:val="22"/>
                <w:szCs w:val="22"/>
                <w:lang w:eastAsia="lt-LT"/>
              </w:rPr>
            </w:pPr>
            <w:r>
              <w:rPr>
                <w:szCs w:val="24"/>
                <w:lang w:eastAsia="lt-LT"/>
              </w:rPr>
              <w:t>15</w:t>
            </w:r>
          </w:p>
        </w:tc>
      </w:tr>
      <w:tr w:rsidR="00FE401F" w14:paraId="657D1F4D" w14:textId="77777777">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14:paraId="657D1F49" w14:textId="77777777" w:rsidR="00FE401F" w:rsidRDefault="000A2BAC">
            <w:pPr>
              <w:widowControl w:val="0"/>
              <w:tabs>
                <w:tab w:val="left" w:pos="6096"/>
              </w:tabs>
              <w:spacing w:line="276" w:lineRule="auto"/>
              <w:ind w:right="34"/>
              <w:rPr>
                <w:rFonts w:ascii="Calibri" w:hAnsi="Calibri" w:cs="Calibri"/>
                <w:sz w:val="22"/>
                <w:szCs w:val="22"/>
                <w:lang w:eastAsia="lt-LT"/>
              </w:rPr>
            </w:pPr>
            <w:r>
              <w:rPr>
                <w:szCs w:val="24"/>
                <w:lang w:eastAsia="lt-LT"/>
              </w:rPr>
              <w:t>5.4.</w:t>
            </w:r>
          </w:p>
        </w:tc>
        <w:tc>
          <w:tcPr>
            <w:tcW w:w="58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4A" w14:textId="77777777" w:rsidR="00FE401F" w:rsidRDefault="000A2BAC">
            <w:pPr>
              <w:widowControl w:val="0"/>
              <w:tabs>
                <w:tab w:val="left" w:pos="6096"/>
              </w:tabs>
              <w:spacing w:line="276" w:lineRule="auto"/>
              <w:ind w:left="34"/>
              <w:rPr>
                <w:rFonts w:ascii="Calibri" w:hAnsi="Calibri" w:cs="Calibri"/>
                <w:sz w:val="22"/>
                <w:szCs w:val="22"/>
                <w:lang w:eastAsia="lt-LT"/>
              </w:rPr>
            </w:pPr>
            <w:r>
              <w:rPr>
                <w:szCs w:val="24"/>
                <w:lang w:eastAsia="lt-LT"/>
              </w:rPr>
              <w:t>nuo 13 iki 13,99 proc.</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657D1F4B" w14:textId="77777777" w:rsidR="00FE401F" w:rsidRDefault="00FE401F">
            <w:pPr>
              <w:rPr>
                <w:rFonts w:ascii="Calibri" w:hAnsi="Calibri" w:cs="Calibri"/>
                <w:sz w:val="22"/>
                <w:szCs w:val="22"/>
                <w:lang w:eastAsia="lt-LT"/>
              </w:rPr>
            </w:pP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4C" w14:textId="77777777" w:rsidR="00FE401F" w:rsidRDefault="000A2BAC">
            <w:pPr>
              <w:widowControl w:val="0"/>
              <w:tabs>
                <w:tab w:val="left" w:pos="6096"/>
              </w:tabs>
              <w:spacing w:line="276" w:lineRule="auto"/>
              <w:ind w:left="34"/>
              <w:jc w:val="center"/>
              <w:rPr>
                <w:rFonts w:ascii="Calibri" w:hAnsi="Calibri" w:cs="Calibri"/>
                <w:sz w:val="22"/>
                <w:szCs w:val="22"/>
                <w:lang w:eastAsia="lt-LT"/>
              </w:rPr>
            </w:pPr>
            <w:r>
              <w:rPr>
                <w:szCs w:val="24"/>
                <w:lang w:eastAsia="lt-LT"/>
              </w:rPr>
              <w:t>10</w:t>
            </w:r>
          </w:p>
        </w:tc>
      </w:tr>
      <w:tr w:rsidR="00FE401F" w14:paraId="657D1F52" w14:textId="77777777">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14:paraId="657D1F4E" w14:textId="77777777" w:rsidR="00FE401F" w:rsidRDefault="000A2BAC">
            <w:pPr>
              <w:widowControl w:val="0"/>
              <w:tabs>
                <w:tab w:val="left" w:pos="6096"/>
              </w:tabs>
              <w:spacing w:line="276" w:lineRule="auto"/>
              <w:ind w:right="34"/>
              <w:rPr>
                <w:rFonts w:ascii="Calibri" w:hAnsi="Calibri" w:cs="Calibri"/>
                <w:sz w:val="22"/>
                <w:szCs w:val="22"/>
                <w:lang w:eastAsia="lt-LT"/>
              </w:rPr>
            </w:pPr>
            <w:r>
              <w:rPr>
                <w:szCs w:val="24"/>
                <w:lang w:eastAsia="lt-LT"/>
              </w:rPr>
              <w:t>5.5.</w:t>
            </w:r>
          </w:p>
        </w:tc>
        <w:tc>
          <w:tcPr>
            <w:tcW w:w="58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4F" w14:textId="77777777" w:rsidR="00FE401F" w:rsidRDefault="000A2BAC">
            <w:pPr>
              <w:widowControl w:val="0"/>
              <w:tabs>
                <w:tab w:val="left" w:pos="6096"/>
              </w:tabs>
              <w:spacing w:line="276" w:lineRule="auto"/>
              <w:ind w:left="34"/>
              <w:rPr>
                <w:rFonts w:ascii="Calibri" w:hAnsi="Calibri" w:cs="Calibri"/>
                <w:sz w:val="22"/>
                <w:szCs w:val="22"/>
                <w:lang w:eastAsia="lt-LT"/>
              </w:rPr>
            </w:pPr>
            <w:r>
              <w:rPr>
                <w:szCs w:val="24"/>
                <w:lang w:eastAsia="lt-LT"/>
              </w:rPr>
              <w:t>nuo 12 iki 12,99 proc.</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657D1F50" w14:textId="77777777" w:rsidR="00FE401F" w:rsidRDefault="00FE401F">
            <w:pPr>
              <w:rPr>
                <w:rFonts w:ascii="Calibri" w:hAnsi="Calibri" w:cs="Calibri"/>
                <w:sz w:val="22"/>
                <w:szCs w:val="22"/>
                <w:lang w:eastAsia="lt-LT"/>
              </w:rPr>
            </w:pP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51" w14:textId="77777777" w:rsidR="00FE401F" w:rsidRDefault="000A2BAC">
            <w:pPr>
              <w:widowControl w:val="0"/>
              <w:tabs>
                <w:tab w:val="left" w:pos="6096"/>
              </w:tabs>
              <w:spacing w:line="276" w:lineRule="auto"/>
              <w:ind w:left="34"/>
              <w:jc w:val="center"/>
              <w:rPr>
                <w:rFonts w:ascii="Calibri" w:hAnsi="Calibri" w:cs="Calibri"/>
                <w:sz w:val="22"/>
                <w:szCs w:val="22"/>
                <w:lang w:eastAsia="lt-LT"/>
              </w:rPr>
            </w:pPr>
            <w:r>
              <w:rPr>
                <w:szCs w:val="24"/>
                <w:lang w:eastAsia="lt-LT"/>
              </w:rPr>
              <w:t>8</w:t>
            </w:r>
          </w:p>
        </w:tc>
      </w:tr>
      <w:tr w:rsidR="00FE401F" w14:paraId="657D1F57" w14:textId="77777777">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14:paraId="657D1F53" w14:textId="77777777" w:rsidR="00FE401F" w:rsidRDefault="000A2BAC">
            <w:pPr>
              <w:widowControl w:val="0"/>
              <w:tabs>
                <w:tab w:val="left" w:pos="6096"/>
              </w:tabs>
              <w:spacing w:line="276" w:lineRule="auto"/>
              <w:ind w:right="34"/>
              <w:rPr>
                <w:rFonts w:ascii="Calibri" w:hAnsi="Calibri" w:cs="Calibri"/>
                <w:sz w:val="22"/>
                <w:szCs w:val="22"/>
                <w:lang w:eastAsia="lt-LT"/>
              </w:rPr>
            </w:pPr>
            <w:r>
              <w:rPr>
                <w:szCs w:val="24"/>
                <w:lang w:eastAsia="lt-LT"/>
              </w:rPr>
              <w:t>5.6.</w:t>
            </w:r>
          </w:p>
        </w:tc>
        <w:tc>
          <w:tcPr>
            <w:tcW w:w="58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54" w14:textId="77777777" w:rsidR="00FE401F" w:rsidRDefault="000A2BAC">
            <w:pPr>
              <w:widowControl w:val="0"/>
              <w:tabs>
                <w:tab w:val="left" w:pos="6096"/>
              </w:tabs>
              <w:spacing w:line="276" w:lineRule="auto"/>
              <w:ind w:left="34"/>
              <w:rPr>
                <w:rFonts w:ascii="Calibri" w:hAnsi="Calibri" w:cs="Calibri"/>
                <w:sz w:val="22"/>
                <w:szCs w:val="22"/>
                <w:lang w:eastAsia="lt-LT"/>
              </w:rPr>
            </w:pPr>
            <w:r>
              <w:rPr>
                <w:szCs w:val="24"/>
                <w:lang w:eastAsia="lt-LT"/>
              </w:rPr>
              <w:t>nuo 11 iki 11,99 proc.</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657D1F55" w14:textId="77777777" w:rsidR="00FE401F" w:rsidRDefault="00FE401F">
            <w:pPr>
              <w:rPr>
                <w:rFonts w:ascii="Calibri" w:hAnsi="Calibri" w:cs="Calibri"/>
                <w:sz w:val="22"/>
                <w:szCs w:val="22"/>
                <w:lang w:eastAsia="lt-LT"/>
              </w:rPr>
            </w:pP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56" w14:textId="77777777" w:rsidR="00FE401F" w:rsidRDefault="000A2BAC">
            <w:pPr>
              <w:widowControl w:val="0"/>
              <w:tabs>
                <w:tab w:val="left" w:pos="6096"/>
              </w:tabs>
              <w:spacing w:line="276" w:lineRule="auto"/>
              <w:ind w:left="34"/>
              <w:jc w:val="center"/>
              <w:rPr>
                <w:rFonts w:ascii="Calibri" w:hAnsi="Calibri" w:cs="Calibri"/>
                <w:sz w:val="22"/>
                <w:szCs w:val="22"/>
                <w:lang w:eastAsia="lt-LT"/>
              </w:rPr>
            </w:pPr>
            <w:r>
              <w:rPr>
                <w:szCs w:val="24"/>
                <w:lang w:eastAsia="lt-LT"/>
              </w:rPr>
              <w:t>6</w:t>
            </w:r>
          </w:p>
        </w:tc>
      </w:tr>
      <w:tr w:rsidR="00FE401F" w14:paraId="657D1F5B" w14:textId="77777777">
        <w:trPr>
          <w:trHeight w:val="1"/>
        </w:trPr>
        <w:tc>
          <w:tcPr>
            <w:tcW w:w="641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657D1F58" w14:textId="77777777" w:rsidR="00FE401F" w:rsidRDefault="000A2BAC">
            <w:pPr>
              <w:widowControl w:val="0"/>
              <w:tabs>
                <w:tab w:val="left" w:pos="6096"/>
              </w:tabs>
              <w:spacing w:line="276" w:lineRule="auto"/>
              <w:ind w:left="34"/>
              <w:jc w:val="right"/>
              <w:rPr>
                <w:rFonts w:ascii="Calibri" w:hAnsi="Calibri" w:cs="Calibri"/>
                <w:sz w:val="22"/>
                <w:szCs w:val="22"/>
                <w:lang w:eastAsia="lt-LT"/>
              </w:rPr>
            </w:pPr>
            <w:r>
              <w:rPr>
                <w:b/>
                <w:bCs/>
                <w:szCs w:val="24"/>
                <w:lang w:eastAsia="lt-LT"/>
              </w:rPr>
              <w:t>Didžiausia galima balų suma: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59" w14:textId="77777777" w:rsidR="00FE401F" w:rsidRDefault="000A2BAC">
            <w:pPr>
              <w:widowControl w:val="0"/>
              <w:tabs>
                <w:tab w:val="left" w:pos="6096"/>
              </w:tabs>
              <w:spacing w:line="276" w:lineRule="auto"/>
              <w:ind w:left="34" w:right="459" w:firstLine="434"/>
              <w:rPr>
                <w:rFonts w:ascii="Calibri" w:hAnsi="Calibri" w:cs="Calibri"/>
                <w:sz w:val="22"/>
                <w:szCs w:val="22"/>
                <w:lang w:eastAsia="lt-LT"/>
              </w:rPr>
            </w:pPr>
            <w:r>
              <w:rPr>
                <w:bCs/>
                <w:szCs w:val="24"/>
                <w:lang w:eastAsia="lt-LT"/>
              </w:rPr>
              <w:t>80</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5A" w14:textId="77777777" w:rsidR="00FE401F" w:rsidRDefault="000A2BAC">
            <w:pPr>
              <w:widowControl w:val="0"/>
              <w:tabs>
                <w:tab w:val="left" w:pos="6096"/>
              </w:tabs>
              <w:spacing w:line="276" w:lineRule="auto"/>
              <w:ind w:firstLine="34"/>
              <w:jc w:val="center"/>
              <w:rPr>
                <w:rFonts w:ascii="Calibri" w:hAnsi="Calibri" w:cs="Calibri"/>
                <w:sz w:val="22"/>
                <w:szCs w:val="22"/>
                <w:lang w:eastAsia="lt-LT"/>
              </w:rPr>
            </w:pPr>
            <w:r>
              <w:rPr>
                <w:szCs w:val="24"/>
                <w:lang w:eastAsia="lt-LT"/>
              </w:rPr>
              <w:t>-</w:t>
            </w:r>
          </w:p>
        </w:tc>
      </w:tr>
    </w:tbl>
    <w:p w14:paraId="657D1F5C" w14:textId="77777777" w:rsidR="00FE401F" w:rsidRDefault="000A2BAC">
      <w:pPr>
        <w:widowControl w:val="0"/>
        <w:tabs>
          <w:tab w:val="left" w:pos="1134"/>
          <w:tab w:val="left" w:pos="6096"/>
        </w:tabs>
        <w:spacing w:line="276" w:lineRule="auto"/>
        <w:ind w:firstLine="567"/>
        <w:jc w:val="both"/>
        <w:rPr>
          <w:color w:val="000000"/>
          <w:szCs w:val="24"/>
          <w:lang w:eastAsia="lt-LT"/>
        </w:rPr>
      </w:pPr>
    </w:p>
    <w:p w14:paraId="657D1F5D" w14:textId="77777777" w:rsidR="00FE401F" w:rsidRDefault="000A2BAC">
      <w:pPr>
        <w:widowControl w:val="0"/>
        <w:tabs>
          <w:tab w:val="left" w:pos="1134"/>
          <w:tab w:val="left" w:pos="6096"/>
        </w:tabs>
        <w:spacing w:line="276" w:lineRule="auto"/>
        <w:ind w:right="191" w:firstLine="567"/>
        <w:jc w:val="both"/>
        <w:rPr>
          <w:color w:val="000000"/>
          <w:szCs w:val="24"/>
          <w:lang w:eastAsia="lt-LT"/>
        </w:rPr>
      </w:pPr>
      <w:r>
        <w:rPr>
          <w:color w:val="000000"/>
          <w:szCs w:val="24"/>
          <w:lang w:eastAsia="lt-LT"/>
        </w:rPr>
        <w:t>53.2</w:t>
      </w:r>
      <w:r>
        <w:rPr>
          <w:color w:val="000000"/>
          <w:szCs w:val="24"/>
          <w:lang w:eastAsia="lt-LT"/>
        </w:rPr>
        <w:t>.</w:t>
      </w:r>
      <w:r>
        <w:rPr>
          <w:color w:val="000000"/>
          <w:szCs w:val="24"/>
          <w:lang w:eastAsia="lt-LT"/>
        </w:rPr>
        <w:tab/>
        <w:t>pagal antrąją veiklos sritį:</w:t>
      </w:r>
    </w:p>
    <w:tbl>
      <w:tblPr>
        <w:tblW w:w="0" w:type="auto"/>
        <w:tblInd w:w="103" w:type="dxa"/>
        <w:tblLayout w:type="fixed"/>
        <w:tblLook w:val="04A0" w:firstRow="1" w:lastRow="0" w:firstColumn="1" w:lastColumn="0" w:noHBand="0" w:noVBand="1"/>
      </w:tblPr>
      <w:tblGrid>
        <w:gridCol w:w="698"/>
        <w:gridCol w:w="5716"/>
        <w:gridCol w:w="2037"/>
        <w:gridCol w:w="1182"/>
      </w:tblGrid>
      <w:tr w:rsidR="00FE401F" w14:paraId="657D1F63" w14:textId="77777777">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5E" w14:textId="77777777" w:rsidR="00FE401F" w:rsidRDefault="000A2BAC">
            <w:pPr>
              <w:widowControl w:val="0"/>
              <w:tabs>
                <w:tab w:val="left" w:pos="6096"/>
              </w:tabs>
              <w:spacing w:line="276" w:lineRule="auto"/>
              <w:rPr>
                <w:szCs w:val="24"/>
                <w:lang w:eastAsia="lt-LT"/>
              </w:rPr>
            </w:pPr>
            <w:r>
              <w:rPr>
                <w:szCs w:val="24"/>
                <w:lang w:eastAsia="lt-LT"/>
              </w:rPr>
              <w:t>Eil.</w:t>
            </w:r>
          </w:p>
          <w:p w14:paraId="657D1F5F" w14:textId="77777777" w:rsidR="00FE401F" w:rsidRDefault="000A2BAC">
            <w:pPr>
              <w:widowControl w:val="0"/>
              <w:tabs>
                <w:tab w:val="left" w:pos="6096"/>
              </w:tabs>
              <w:spacing w:line="276" w:lineRule="auto"/>
              <w:rPr>
                <w:rFonts w:ascii="Calibri" w:hAnsi="Calibri" w:cs="Calibri"/>
                <w:sz w:val="22"/>
                <w:szCs w:val="22"/>
                <w:lang w:eastAsia="lt-LT"/>
              </w:rPr>
            </w:pPr>
            <w:r>
              <w:rPr>
                <w:szCs w:val="24"/>
                <w:lang w:eastAsia="lt-LT"/>
              </w:rPr>
              <w:t>Nr.</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60" w14:textId="77777777" w:rsidR="00FE401F" w:rsidRDefault="000A2BAC">
            <w:pPr>
              <w:widowControl w:val="0"/>
              <w:tabs>
                <w:tab w:val="left" w:pos="6096"/>
              </w:tabs>
              <w:spacing w:line="276" w:lineRule="auto"/>
              <w:ind w:firstLine="34"/>
              <w:jc w:val="center"/>
              <w:rPr>
                <w:rFonts w:ascii="Calibri" w:hAnsi="Calibri" w:cs="Calibri"/>
                <w:sz w:val="22"/>
                <w:szCs w:val="22"/>
                <w:lang w:eastAsia="lt-LT"/>
              </w:rPr>
            </w:pPr>
            <w:r>
              <w:rPr>
                <w:szCs w:val="24"/>
                <w:lang w:eastAsia="lt-LT"/>
              </w:rPr>
              <w:t>Projekto atrankos kriterijai</w:t>
            </w: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61" w14:textId="77777777" w:rsidR="00FE401F" w:rsidRDefault="000A2BAC">
            <w:pPr>
              <w:widowControl w:val="0"/>
              <w:tabs>
                <w:tab w:val="left" w:pos="6096"/>
              </w:tabs>
              <w:spacing w:line="276" w:lineRule="auto"/>
              <w:rPr>
                <w:rFonts w:ascii="Calibri" w:hAnsi="Calibri" w:cs="Calibri"/>
                <w:sz w:val="22"/>
                <w:szCs w:val="22"/>
                <w:lang w:eastAsia="lt-LT"/>
              </w:rPr>
            </w:pPr>
            <w:r>
              <w:rPr>
                <w:szCs w:val="24"/>
                <w:lang w:eastAsia="lt-LT"/>
              </w:rPr>
              <w:t>Didžiausias balų skaičius</w:t>
            </w: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62" w14:textId="77777777" w:rsidR="00FE401F" w:rsidRDefault="000A2BAC">
            <w:pPr>
              <w:widowControl w:val="0"/>
              <w:tabs>
                <w:tab w:val="left" w:pos="6096"/>
              </w:tabs>
              <w:spacing w:line="276" w:lineRule="auto"/>
              <w:rPr>
                <w:rFonts w:ascii="Calibri" w:hAnsi="Calibri" w:cs="Calibri"/>
                <w:sz w:val="22"/>
                <w:szCs w:val="22"/>
                <w:lang w:eastAsia="lt-LT"/>
              </w:rPr>
            </w:pPr>
            <w:r>
              <w:rPr>
                <w:szCs w:val="24"/>
                <w:lang w:eastAsia="lt-LT"/>
              </w:rPr>
              <w:t>Balų ribos</w:t>
            </w:r>
          </w:p>
        </w:tc>
      </w:tr>
      <w:tr w:rsidR="00FE401F" w14:paraId="657D1F67" w14:textId="77777777">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14:paraId="657D1F64"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1.</w:t>
            </w:r>
          </w:p>
        </w:tc>
        <w:tc>
          <w:tcPr>
            <w:tcW w:w="89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657D1F65" w14:textId="77777777" w:rsidR="00FE401F" w:rsidRDefault="000A2BAC">
            <w:pPr>
              <w:widowControl w:val="0"/>
              <w:tabs>
                <w:tab w:val="left" w:pos="6096"/>
              </w:tabs>
              <w:spacing w:line="276" w:lineRule="auto"/>
              <w:rPr>
                <w:b/>
                <w:bCs/>
                <w:szCs w:val="24"/>
                <w:lang w:eastAsia="lt-LT"/>
              </w:rPr>
            </w:pPr>
            <w:r>
              <w:rPr>
                <w:b/>
                <w:bCs/>
                <w:szCs w:val="24"/>
                <w:lang w:eastAsia="lt-LT"/>
              </w:rPr>
              <w:t xml:space="preserve">Paraiškos kokybė </w:t>
            </w:r>
          </w:p>
          <w:p w14:paraId="657D1F66" w14:textId="77777777" w:rsidR="00FE401F" w:rsidRDefault="000A2BAC">
            <w:pPr>
              <w:widowControl w:val="0"/>
              <w:tabs>
                <w:tab w:val="left" w:pos="6096"/>
              </w:tabs>
              <w:jc w:val="both"/>
              <w:rPr>
                <w:rFonts w:ascii="Calibri" w:hAnsi="Calibri" w:cs="Calibri"/>
                <w:sz w:val="20"/>
                <w:lang w:eastAsia="lt-LT"/>
              </w:rPr>
            </w:pPr>
            <w:r>
              <w:rPr>
                <w:i/>
                <w:iCs/>
                <w:sz w:val="20"/>
                <w:lang w:eastAsia="lt-LT"/>
              </w:rPr>
              <w:t xml:space="preserve">(vertinamas projekto tikslo bei uždavinių konkretumas ir susietumas, projekto </w:t>
            </w:r>
            <w:r>
              <w:rPr>
                <w:i/>
                <w:iCs/>
                <w:sz w:val="20"/>
                <w:lang w:eastAsia="lt-LT"/>
              </w:rPr>
              <w:t xml:space="preserve">įgyvendinimo plano </w:t>
            </w:r>
            <w:r>
              <w:rPr>
                <w:i/>
                <w:iCs/>
                <w:sz w:val="20"/>
                <w:lang w:eastAsia="lt-LT"/>
              </w:rPr>
              <w:lastRenderedPageBreak/>
              <w:t>nuoseklumas, veiklų ir su jomis susijusių išlaidų pagrįstumas ir būtinumas; šio kriterijaus balai gali būti sumuojami)</w:t>
            </w:r>
          </w:p>
        </w:tc>
      </w:tr>
      <w:tr w:rsidR="00FE401F" w14:paraId="657D1F6C" w14:textId="77777777">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14:paraId="657D1F68"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lastRenderedPageBreak/>
              <w:t>1.1.</w:t>
            </w:r>
          </w:p>
        </w:tc>
        <w:tc>
          <w:tcPr>
            <w:tcW w:w="5716" w:type="dxa"/>
            <w:tcBorders>
              <w:top w:val="single" w:sz="4" w:space="0" w:color="000000"/>
              <w:left w:val="single" w:sz="4" w:space="0" w:color="000000"/>
              <w:bottom w:val="single" w:sz="4" w:space="0" w:color="000000"/>
              <w:right w:val="single" w:sz="4" w:space="0" w:color="000000"/>
            </w:tcBorders>
            <w:shd w:val="clear" w:color="auto" w:fill="FFFFFF"/>
            <w:hideMark/>
          </w:tcPr>
          <w:p w14:paraId="657D1F69" w14:textId="77777777" w:rsidR="00FE401F" w:rsidRDefault="000A2BAC">
            <w:pPr>
              <w:widowControl w:val="0"/>
              <w:tabs>
                <w:tab w:val="left" w:pos="6096"/>
              </w:tabs>
              <w:spacing w:line="276" w:lineRule="auto"/>
              <w:ind w:firstLine="34"/>
              <w:rPr>
                <w:rFonts w:ascii="Calibri" w:hAnsi="Calibri" w:cs="Calibri"/>
                <w:sz w:val="22"/>
                <w:szCs w:val="22"/>
                <w:lang w:eastAsia="lt-LT"/>
              </w:rPr>
            </w:pPr>
            <w:r>
              <w:rPr>
                <w:szCs w:val="24"/>
                <w:lang w:eastAsia="lt-LT"/>
              </w:rPr>
              <w:t>projekto tikslas ir uždaviniai konkretūs ir tarpusavyje susiję, projekto rezultatai aiškūs ir pamatuojami</w:t>
            </w:r>
          </w:p>
        </w:tc>
        <w:tc>
          <w:tcPr>
            <w:tcW w:w="20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6A"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15</w:t>
            </w: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6B"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5</w:t>
            </w:r>
          </w:p>
        </w:tc>
      </w:tr>
      <w:tr w:rsidR="00FE401F" w14:paraId="657D1F71" w14:textId="77777777">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14:paraId="657D1F6D"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1.2.</w:t>
            </w:r>
          </w:p>
        </w:tc>
        <w:tc>
          <w:tcPr>
            <w:tcW w:w="5716" w:type="dxa"/>
            <w:tcBorders>
              <w:top w:val="single" w:sz="4" w:space="0" w:color="000000"/>
              <w:left w:val="single" w:sz="4" w:space="0" w:color="000000"/>
              <w:bottom w:val="single" w:sz="4" w:space="0" w:color="000000"/>
              <w:right w:val="single" w:sz="4" w:space="0" w:color="000000"/>
            </w:tcBorders>
            <w:shd w:val="clear" w:color="auto" w:fill="FFFFFF"/>
            <w:hideMark/>
          </w:tcPr>
          <w:p w14:paraId="657D1F6E" w14:textId="77777777" w:rsidR="00FE401F" w:rsidRDefault="000A2BAC">
            <w:pPr>
              <w:widowControl w:val="0"/>
              <w:tabs>
                <w:tab w:val="left" w:pos="6096"/>
              </w:tabs>
              <w:spacing w:line="276" w:lineRule="auto"/>
              <w:ind w:firstLine="34"/>
              <w:rPr>
                <w:rFonts w:ascii="Calibri" w:hAnsi="Calibri" w:cs="Calibri"/>
                <w:sz w:val="22"/>
                <w:szCs w:val="22"/>
                <w:lang w:eastAsia="lt-LT"/>
              </w:rPr>
            </w:pPr>
            <w:r>
              <w:rPr>
                <w:szCs w:val="24"/>
                <w:lang w:eastAsia="lt-LT"/>
              </w:rPr>
              <w:t xml:space="preserve">projekto įgyvendinimo planas nuoseklus </w:t>
            </w:r>
          </w:p>
        </w:tc>
        <w:tc>
          <w:tcPr>
            <w:tcW w:w="2037" w:type="dxa"/>
            <w:vMerge/>
            <w:tcBorders>
              <w:top w:val="single" w:sz="4" w:space="0" w:color="000000"/>
              <w:left w:val="single" w:sz="4" w:space="0" w:color="000000"/>
              <w:bottom w:val="single" w:sz="4" w:space="0" w:color="000000"/>
              <w:right w:val="single" w:sz="4" w:space="0" w:color="000000"/>
            </w:tcBorders>
            <w:vAlign w:val="center"/>
            <w:hideMark/>
          </w:tcPr>
          <w:p w14:paraId="657D1F6F" w14:textId="77777777" w:rsidR="00FE401F" w:rsidRDefault="00FE401F">
            <w:pPr>
              <w:rPr>
                <w:rFonts w:ascii="Calibri" w:hAnsi="Calibri" w:cs="Calibri"/>
                <w:sz w:val="22"/>
                <w:szCs w:val="22"/>
                <w:lang w:eastAsia="lt-LT"/>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70"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5</w:t>
            </w:r>
          </w:p>
        </w:tc>
      </w:tr>
      <w:tr w:rsidR="00FE401F" w14:paraId="657D1F76" w14:textId="77777777">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14:paraId="657D1F72"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1.3.</w:t>
            </w:r>
          </w:p>
        </w:tc>
        <w:tc>
          <w:tcPr>
            <w:tcW w:w="5716" w:type="dxa"/>
            <w:tcBorders>
              <w:top w:val="single" w:sz="4" w:space="0" w:color="000000"/>
              <w:left w:val="single" w:sz="4" w:space="0" w:color="000000"/>
              <w:bottom w:val="single" w:sz="4" w:space="0" w:color="000000"/>
              <w:right w:val="single" w:sz="4" w:space="0" w:color="000000"/>
            </w:tcBorders>
            <w:shd w:val="clear" w:color="auto" w:fill="FFFFFF"/>
            <w:hideMark/>
          </w:tcPr>
          <w:p w14:paraId="657D1F73" w14:textId="77777777" w:rsidR="00FE401F" w:rsidRDefault="000A2BAC">
            <w:pPr>
              <w:widowControl w:val="0"/>
              <w:tabs>
                <w:tab w:val="left" w:pos="6096"/>
              </w:tabs>
              <w:spacing w:line="276" w:lineRule="auto"/>
              <w:ind w:firstLine="34"/>
              <w:rPr>
                <w:rFonts w:ascii="Calibri" w:hAnsi="Calibri" w:cs="Calibri"/>
                <w:sz w:val="22"/>
                <w:szCs w:val="22"/>
                <w:lang w:eastAsia="lt-LT"/>
              </w:rPr>
            </w:pPr>
            <w:r>
              <w:rPr>
                <w:szCs w:val="24"/>
                <w:lang w:eastAsia="lt-LT"/>
              </w:rPr>
              <w:t>projekto veiklos ir su jomis susijusios išlaidos pagrįstos, realios ir būtinos</w:t>
            </w:r>
          </w:p>
        </w:tc>
        <w:tc>
          <w:tcPr>
            <w:tcW w:w="2037" w:type="dxa"/>
            <w:vMerge/>
            <w:tcBorders>
              <w:top w:val="single" w:sz="4" w:space="0" w:color="000000"/>
              <w:left w:val="single" w:sz="4" w:space="0" w:color="000000"/>
              <w:bottom w:val="single" w:sz="4" w:space="0" w:color="000000"/>
              <w:right w:val="single" w:sz="4" w:space="0" w:color="000000"/>
            </w:tcBorders>
            <w:vAlign w:val="center"/>
            <w:hideMark/>
          </w:tcPr>
          <w:p w14:paraId="657D1F74" w14:textId="77777777" w:rsidR="00FE401F" w:rsidRDefault="00FE401F">
            <w:pPr>
              <w:rPr>
                <w:rFonts w:ascii="Calibri" w:hAnsi="Calibri" w:cs="Calibri"/>
                <w:sz w:val="22"/>
                <w:szCs w:val="22"/>
                <w:lang w:eastAsia="lt-LT"/>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75"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5</w:t>
            </w:r>
          </w:p>
        </w:tc>
      </w:tr>
      <w:tr w:rsidR="00FE401F" w14:paraId="657D1F7B" w14:textId="77777777">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14:paraId="657D1F77"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2.</w:t>
            </w:r>
          </w:p>
        </w:tc>
        <w:tc>
          <w:tcPr>
            <w:tcW w:w="5716" w:type="dxa"/>
            <w:tcBorders>
              <w:top w:val="single" w:sz="4" w:space="0" w:color="000000"/>
              <w:left w:val="single" w:sz="4" w:space="0" w:color="000000"/>
              <w:bottom w:val="single" w:sz="4" w:space="0" w:color="000000"/>
              <w:right w:val="single" w:sz="4" w:space="0" w:color="000000"/>
            </w:tcBorders>
            <w:shd w:val="clear" w:color="auto" w:fill="FFFFFF"/>
            <w:hideMark/>
          </w:tcPr>
          <w:p w14:paraId="657D1F78" w14:textId="77777777" w:rsidR="00FE401F" w:rsidRDefault="000A2BAC">
            <w:pPr>
              <w:widowControl w:val="0"/>
              <w:tabs>
                <w:tab w:val="left" w:pos="6096"/>
              </w:tabs>
              <w:ind w:firstLine="34"/>
              <w:jc w:val="both"/>
              <w:rPr>
                <w:rFonts w:ascii="Calibri" w:hAnsi="Calibri" w:cs="Calibri"/>
                <w:sz w:val="20"/>
                <w:lang w:eastAsia="lt-LT"/>
              </w:rPr>
            </w:pPr>
            <w:r>
              <w:rPr>
                <w:b/>
                <w:bCs/>
                <w:szCs w:val="24"/>
                <w:lang w:eastAsia="lt-LT"/>
              </w:rPr>
              <w:t xml:space="preserve">Pareiškėja anksčiau nėra gavusi paramos pagal šią veiklos sritį </w:t>
            </w:r>
            <w:r>
              <w:rPr>
                <w:i/>
                <w:iCs/>
                <w:sz w:val="20"/>
                <w:lang w:eastAsia="lt-LT"/>
              </w:rPr>
              <w:t xml:space="preserve">(vertinama, ar pareiškėja nuo 2012 m. nėra gavusi </w:t>
            </w:r>
            <w:r>
              <w:rPr>
                <w:i/>
                <w:iCs/>
                <w:sz w:val="20"/>
                <w:lang w:eastAsia="lt-LT"/>
              </w:rPr>
              <w:t>paramos iš nacionalinio biudžeto lėšų viešajai erdvei sutvarkyti ir (arba) prižiūrėti)</w:t>
            </w: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79"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20</w:t>
            </w: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7A"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20</w:t>
            </w:r>
          </w:p>
        </w:tc>
      </w:tr>
      <w:tr w:rsidR="00FE401F" w14:paraId="657D1F7F" w14:textId="77777777">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14:paraId="657D1F7C"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3.</w:t>
            </w:r>
          </w:p>
        </w:tc>
        <w:tc>
          <w:tcPr>
            <w:tcW w:w="89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657D1F7D" w14:textId="77777777" w:rsidR="00FE401F" w:rsidRDefault="000A2BAC">
            <w:pPr>
              <w:widowControl w:val="0"/>
              <w:tabs>
                <w:tab w:val="left" w:pos="6096"/>
              </w:tabs>
              <w:spacing w:line="276" w:lineRule="auto"/>
              <w:rPr>
                <w:b/>
                <w:bCs/>
                <w:szCs w:val="24"/>
                <w:lang w:eastAsia="lt-LT"/>
              </w:rPr>
            </w:pPr>
            <w:r>
              <w:rPr>
                <w:b/>
                <w:bCs/>
                <w:szCs w:val="24"/>
                <w:lang w:eastAsia="lt-LT"/>
              </w:rPr>
              <w:t xml:space="preserve">Pareiškėjos prisidėjimas prie projekto įgyvendinimo </w:t>
            </w:r>
          </w:p>
          <w:p w14:paraId="657D1F7E" w14:textId="77777777" w:rsidR="00FE401F" w:rsidRDefault="000A2BAC">
            <w:pPr>
              <w:widowControl w:val="0"/>
              <w:tabs>
                <w:tab w:val="left" w:pos="6096"/>
              </w:tabs>
              <w:jc w:val="both"/>
              <w:rPr>
                <w:rFonts w:ascii="Calibri" w:hAnsi="Calibri" w:cs="Calibri"/>
                <w:sz w:val="20"/>
                <w:lang w:eastAsia="lt-LT"/>
              </w:rPr>
            </w:pPr>
            <w:r>
              <w:rPr>
                <w:i/>
                <w:iCs/>
                <w:sz w:val="20"/>
                <w:lang w:eastAsia="lt-LT"/>
              </w:rPr>
              <w:t xml:space="preserve">(vertinama pagal pareiškėjos prisidėjimą nuosavomis lėšomis, skaičiuojant nuo visų tinkamų finansuoti </w:t>
            </w:r>
            <w:r>
              <w:rPr>
                <w:i/>
                <w:iCs/>
                <w:sz w:val="20"/>
                <w:lang w:eastAsia="lt-LT"/>
              </w:rPr>
              <w:t>projekto išlaidų)</w:t>
            </w:r>
          </w:p>
        </w:tc>
      </w:tr>
      <w:tr w:rsidR="00FE401F" w14:paraId="657D1F84" w14:textId="77777777">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14:paraId="657D1F80"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3.1.</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81" w14:textId="77777777" w:rsidR="00FE401F" w:rsidRDefault="000A2BAC">
            <w:pPr>
              <w:widowControl w:val="0"/>
              <w:tabs>
                <w:tab w:val="left" w:pos="6096"/>
              </w:tabs>
              <w:spacing w:line="276" w:lineRule="auto"/>
              <w:ind w:firstLine="34"/>
              <w:rPr>
                <w:rFonts w:ascii="Calibri" w:hAnsi="Calibri" w:cs="Calibri"/>
                <w:sz w:val="22"/>
                <w:szCs w:val="22"/>
                <w:lang w:eastAsia="lt-LT"/>
              </w:rPr>
            </w:pPr>
            <w:r>
              <w:rPr>
                <w:szCs w:val="24"/>
                <w:lang w:eastAsia="lt-LT"/>
              </w:rPr>
              <w:t>16 proc. ir daugiau</w:t>
            </w:r>
          </w:p>
        </w:tc>
        <w:tc>
          <w:tcPr>
            <w:tcW w:w="20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82"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20</w:t>
            </w: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83"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20</w:t>
            </w:r>
          </w:p>
        </w:tc>
      </w:tr>
      <w:tr w:rsidR="00FE401F" w14:paraId="657D1F89" w14:textId="77777777">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14:paraId="657D1F85"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3.2.</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86" w14:textId="77777777" w:rsidR="00FE401F" w:rsidRDefault="000A2BAC">
            <w:pPr>
              <w:widowControl w:val="0"/>
              <w:tabs>
                <w:tab w:val="left" w:pos="6096"/>
              </w:tabs>
              <w:spacing w:line="276" w:lineRule="auto"/>
              <w:ind w:firstLine="34"/>
              <w:rPr>
                <w:rFonts w:ascii="Calibri" w:hAnsi="Calibri" w:cs="Calibri"/>
                <w:sz w:val="22"/>
                <w:szCs w:val="22"/>
                <w:lang w:eastAsia="lt-LT"/>
              </w:rPr>
            </w:pPr>
            <w:r>
              <w:rPr>
                <w:szCs w:val="24"/>
                <w:lang w:eastAsia="lt-LT"/>
              </w:rPr>
              <w:t>nuo 15 iki 15,99 proc.</w:t>
            </w:r>
          </w:p>
        </w:tc>
        <w:tc>
          <w:tcPr>
            <w:tcW w:w="2037" w:type="dxa"/>
            <w:vMerge/>
            <w:tcBorders>
              <w:top w:val="single" w:sz="4" w:space="0" w:color="000000"/>
              <w:left w:val="single" w:sz="4" w:space="0" w:color="000000"/>
              <w:bottom w:val="single" w:sz="4" w:space="0" w:color="000000"/>
              <w:right w:val="single" w:sz="4" w:space="0" w:color="000000"/>
            </w:tcBorders>
            <w:vAlign w:val="center"/>
            <w:hideMark/>
          </w:tcPr>
          <w:p w14:paraId="657D1F87" w14:textId="77777777" w:rsidR="00FE401F" w:rsidRDefault="00FE401F">
            <w:pPr>
              <w:rPr>
                <w:rFonts w:ascii="Calibri" w:hAnsi="Calibri" w:cs="Calibri"/>
                <w:sz w:val="22"/>
                <w:szCs w:val="22"/>
                <w:lang w:eastAsia="lt-LT"/>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88"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18</w:t>
            </w:r>
          </w:p>
        </w:tc>
      </w:tr>
      <w:tr w:rsidR="00FE401F" w14:paraId="657D1F8E" w14:textId="77777777">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14:paraId="657D1F8A"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3.3.</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8B" w14:textId="77777777" w:rsidR="00FE401F" w:rsidRDefault="000A2BAC">
            <w:pPr>
              <w:widowControl w:val="0"/>
              <w:tabs>
                <w:tab w:val="left" w:pos="6096"/>
              </w:tabs>
              <w:spacing w:line="276" w:lineRule="auto"/>
              <w:ind w:firstLine="34"/>
              <w:rPr>
                <w:rFonts w:ascii="Calibri" w:hAnsi="Calibri" w:cs="Calibri"/>
                <w:sz w:val="22"/>
                <w:szCs w:val="22"/>
                <w:lang w:eastAsia="lt-LT"/>
              </w:rPr>
            </w:pPr>
            <w:r>
              <w:rPr>
                <w:szCs w:val="24"/>
                <w:lang w:eastAsia="lt-LT"/>
              </w:rPr>
              <w:t>nuo 14 iki 14.99 proc.</w:t>
            </w:r>
          </w:p>
        </w:tc>
        <w:tc>
          <w:tcPr>
            <w:tcW w:w="2037" w:type="dxa"/>
            <w:vMerge/>
            <w:tcBorders>
              <w:top w:val="single" w:sz="4" w:space="0" w:color="000000"/>
              <w:left w:val="single" w:sz="4" w:space="0" w:color="000000"/>
              <w:bottom w:val="single" w:sz="4" w:space="0" w:color="000000"/>
              <w:right w:val="single" w:sz="4" w:space="0" w:color="000000"/>
            </w:tcBorders>
            <w:vAlign w:val="center"/>
            <w:hideMark/>
          </w:tcPr>
          <w:p w14:paraId="657D1F8C" w14:textId="77777777" w:rsidR="00FE401F" w:rsidRDefault="00FE401F">
            <w:pPr>
              <w:rPr>
                <w:rFonts w:ascii="Calibri" w:hAnsi="Calibri" w:cs="Calibri"/>
                <w:sz w:val="22"/>
                <w:szCs w:val="22"/>
                <w:lang w:eastAsia="lt-LT"/>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8D"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15</w:t>
            </w:r>
          </w:p>
        </w:tc>
      </w:tr>
      <w:tr w:rsidR="00FE401F" w14:paraId="657D1F93" w14:textId="77777777">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14:paraId="657D1F8F"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3.4.</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90" w14:textId="77777777" w:rsidR="00FE401F" w:rsidRDefault="000A2BAC">
            <w:pPr>
              <w:widowControl w:val="0"/>
              <w:tabs>
                <w:tab w:val="left" w:pos="6096"/>
              </w:tabs>
              <w:spacing w:line="276" w:lineRule="auto"/>
              <w:ind w:firstLine="34"/>
              <w:rPr>
                <w:rFonts w:ascii="Calibri" w:hAnsi="Calibri" w:cs="Calibri"/>
                <w:sz w:val="22"/>
                <w:szCs w:val="22"/>
                <w:lang w:eastAsia="lt-LT"/>
              </w:rPr>
            </w:pPr>
            <w:r>
              <w:rPr>
                <w:szCs w:val="24"/>
                <w:lang w:eastAsia="lt-LT"/>
              </w:rPr>
              <w:t>nuo 13 iki 13,99 proc.</w:t>
            </w:r>
          </w:p>
        </w:tc>
        <w:tc>
          <w:tcPr>
            <w:tcW w:w="2037" w:type="dxa"/>
            <w:vMerge/>
            <w:tcBorders>
              <w:top w:val="single" w:sz="4" w:space="0" w:color="000000"/>
              <w:left w:val="single" w:sz="4" w:space="0" w:color="000000"/>
              <w:bottom w:val="single" w:sz="4" w:space="0" w:color="000000"/>
              <w:right w:val="single" w:sz="4" w:space="0" w:color="000000"/>
            </w:tcBorders>
            <w:vAlign w:val="center"/>
            <w:hideMark/>
          </w:tcPr>
          <w:p w14:paraId="657D1F91" w14:textId="77777777" w:rsidR="00FE401F" w:rsidRDefault="00FE401F">
            <w:pPr>
              <w:rPr>
                <w:rFonts w:ascii="Calibri" w:hAnsi="Calibri" w:cs="Calibri"/>
                <w:sz w:val="22"/>
                <w:szCs w:val="22"/>
                <w:lang w:eastAsia="lt-LT"/>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92"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10</w:t>
            </w:r>
          </w:p>
        </w:tc>
      </w:tr>
      <w:tr w:rsidR="00FE401F" w14:paraId="657D1F98" w14:textId="77777777">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14:paraId="657D1F94"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3.5.</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95" w14:textId="77777777" w:rsidR="00FE401F" w:rsidRDefault="000A2BAC">
            <w:pPr>
              <w:widowControl w:val="0"/>
              <w:tabs>
                <w:tab w:val="left" w:pos="6096"/>
              </w:tabs>
              <w:spacing w:line="276" w:lineRule="auto"/>
              <w:ind w:firstLine="34"/>
              <w:rPr>
                <w:rFonts w:ascii="Calibri" w:hAnsi="Calibri" w:cs="Calibri"/>
                <w:sz w:val="22"/>
                <w:szCs w:val="22"/>
                <w:lang w:eastAsia="lt-LT"/>
              </w:rPr>
            </w:pPr>
            <w:r>
              <w:rPr>
                <w:szCs w:val="24"/>
                <w:lang w:eastAsia="lt-LT"/>
              </w:rPr>
              <w:t>nuo 12 iki 12,99 proc.</w:t>
            </w:r>
          </w:p>
        </w:tc>
        <w:tc>
          <w:tcPr>
            <w:tcW w:w="2037" w:type="dxa"/>
            <w:vMerge/>
            <w:tcBorders>
              <w:top w:val="single" w:sz="4" w:space="0" w:color="000000"/>
              <w:left w:val="single" w:sz="4" w:space="0" w:color="000000"/>
              <w:bottom w:val="single" w:sz="4" w:space="0" w:color="000000"/>
              <w:right w:val="single" w:sz="4" w:space="0" w:color="000000"/>
            </w:tcBorders>
            <w:vAlign w:val="center"/>
            <w:hideMark/>
          </w:tcPr>
          <w:p w14:paraId="657D1F96" w14:textId="77777777" w:rsidR="00FE401F" w:rsidRDefault="00FE401F">
            <w:pPr>
              <w:rPr>
                <w:rFonts w:ascii="Calibri" w:hAnsi="Calibri" w:cs="Calibri"/>
                <w:sz w:val="22"/>
                <w:szCs w:val="22"/>
                <w:lang w:eastAsia="lt-LT"/>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97"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8</w:t>
            </w:r>
          </w:p>
        </w:tc>
      </w:tr>
      <w:tr w:rsidR="00FE401F" w14:paraId="657D1F9D" w14:textId="77777777">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14:paraId="657D1F99"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3.6.</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9A" w14:textId="77777777" w:rsidR="00FE401F" w:rsidRDefault="000A2BAC">
            <w:pPr>
              <w:widowControl w:val="0"/>
              <w:tabs>
                <w:tab w:val="left" w:pos="6096"/>
              </w:tabs>
              <w:spacing w:line="276" w:lineRule="auto"/>
              <w:ind w:firstLine="34"/>
              <w:rPr>
                <w:rFonts w:ascii="Calibri" w:hAnsi="Calibri" w:cs="Calibri"/>
                <w:sz w:val="22"/>
                <w:szCs w:val="22"/>
                <w:lang w:eastAsia="lt-LT"/>
              </w:rPr>
            </w:pPr>
            <w:r>
              <w:rPr>
                <w:szCs w:val="24"/>
                <w:lang w:eastAsia="lt-LT"/>
              </w:rPr>
              <w:t>nuo 11 iki 11,99 proc.</w:t>
            </w:r>
          </w:p>
        </w:tc>
        <w:tc>
          <w:tcPr>
            <w:tcW w:w="2037" w:type="dxa"/>
            <w:vMerge/>
            <w:tcBorders>
              <w:top w:val="single" w:sz="4" w:space="0" w:color="000000"/>
              <w:left w:val="single" w:sz="4" w:space="0" w:color="000000"/>
              <w:bottom w:val="single" w:sz="4" w:space="0" w:color="000000"/>
              <w:right w:val="single" w:sz="4" w:space="0" w:color="000000"/>
            </w:tcBorders>
            <w:vAlign w:val="center"/>
            <w:hideMark/>
          </w:tcPr>
          <w:p w14:paraId="657D1F9B" w14:textId="77777777" w:rsidR="00FE401F" w:rsidRDefault="00FE401F">
            <w:pPr>
              <w:rPr>
                <w:rFonts w:ascii="Calibri" w:hAnsi="Calibri" w:cs="Calibri"/>
                <w:sz w:val="22"/>
                <w:szCs w:val="22"/>
                <w:lang w:eastAsia="lt-LT"/>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9C"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6</w:t>
            </w:r>
          </w:p>
        </w:tc>
      </w:tr>
      <w:tr w:rsidR="00FE401F" w14:paraId="657D1FA1" w14:textId="77777777">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14:paraId="657D1F9E"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5.</w:t>
            </w:r>
          </w:p>
        </w:tc>
        <w:tc>
          <w:tcPr>
            <w:tcW w:w="89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657D1F9F" w14:textId="77777777" w:rsidR="00FE401F" w:rsidRDefault="000A2BAC">
            <w:pPr>
              <w:widowControl w:val="0"/>
              <w:tabs>
                <w:tab w:val="left" w:pos="6096"/>
              </w:tabs>
              <w:spacing w:line="276" w:lineRule="auto"/>
              <w:jc w:val="both"/>
              <w:rPr>
                <w:b/>
                <w:bCs/>
                <w:szCs w:val="24"/>
                <w:lang w:eastAsia="lt-LT"/>
              </w:rPr>
            </w:pPr>
            <w:r>
              <w:rPr>
                <w:b/>
                <w:bCs/>
                <w:szCs w:val="24"/>
                <w:lang w:eastAsia="lt-LT"/>
              </w:rPr>
              <w:t>Kaimo vietovės gyvybingumas</w:t>
            </w:r>
          </w:p>
          <w:p w14:paraId="657D1FA0" w14:textId="77777777" w:rsidR="00FE401F" w:rsidRDefault="000A2BAC">
            <w:pPr>
              <w:widowControl w:val="0"/>
              <w:tabs>
                <w:tab w:val="left" w:pos="6096"/>
              </w:tabs>
              <w:jc w:val="both"/>
              <w:rPr>
                <w:rFonts w:ascii="Calibri" w:hAnsi="Calibri" w:cs="Calibri"/>
                <w:sz w:val="20"/>
                <w:lang w:eastAsia="lt-LT"/>
              </w:rPr>
            </w:pPr>
            <w:r>
              <w:rPr>
                <w:i/>
                <w:iCs/>
                <w:sz w:val="20"/>
                <w:lang w:eastAsia="lt-LT"/>
              </w:rPr>
              <w:t xml:space="preserve">(kriterijus vertinamas pagal gyventojų skaičių kaimo vietovėje, vadovaujantis gyvenamąją vietą deklaravusių asmenų apskaitos 2011 m. duomenimis, kurie paskelbti Lietuvos statistikos departamento interneto </w:t>
            </w:r>
            <w:r>
              <w:rPr>
                <w:i/>
                <w:iCs/>
                <w:color w:val="000000"/>
                <w:sz w:val="20"/>
                <w:lang w:eastAsia="lt-LT"/>
              </w:rPr>
              <w:t xml:space="preserve">svetainėje </w:t>
            </w:r>
            <w:proofErr w:type="spellStart"/>
            <w:r>
              <w:rPr>
                <w:i/>
                <w:iCs/>
                <w:color w:val="000000"/>
                <w:sz w:val="20"/>
                <w:lang w:eastAsia="lt-LT"/>
              </w:rPr>
              <w:t>www.stat.gov.lt</w:t>
            </w:r>
            <w:proofErr w:type="spellEnd"/>
            <w:r>
              <w:rPr>
                <w:i/>
                <w:iCs/>
                <w:color w:val="000000"/>
                <w:sz w:val="20"/>
                <w:lang w:eastAsia="lt-LT"/>
              </w:rPr>
              <w:t xml:space="preserve"> š</w:t>
            </w:r>
            <w:r>
              <w:rPr>
                <w:i/>
                <w:iCs/>
                <w:sz w:val="20"/>
                <w:lang w:eastAsia="lt-LT"/>
              </w:rPr>
              <w:t>io tvarkytojo nuostatuo</w:t>
            </w:r>
            <w:r>
              <w:rPr>
                <w:i/>
                <w:iCs/>
                <w:sz w:val="20"/>
                <w:lang w:eastAsia="lt-LT"/>
              </w:rPr>
              <w:t xml:space="preserve">se nustatyta tvarka) </w:t>
            </w:r>
          </w:p>
        </w:tc>
      </w:tr>
      <w:tr w:rsidR="00FE401F" w14:paraId="657D1FA6" w14:textId="77777777">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14:paraId="657D1FA2"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5.1.</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A3" w14:textId="77777777" w:rsidR="00FE401F" w:rsidRDefault="000A2BAC">
            <w:pPr>
              <w:widowControl w:val="0"/>
              <w:tabs>
                <w:tab w:val="left" w:pos="6096"/>
              </w:tabs>
              <w:spacing w:line="276" w:lineRule="auto"/>
              <w:ind w:firstLine="34"/>
              <w:rPr>
                <w:rFonts w:ascii="Calibri" w:hAnsi="Calibri" w:cs="Calibri"/>
                <w:sz w:val="22"/>
                <w:szCs w:val="22"/>
                <w:lang w:eastAsia="lt-LT"/>
              </w:rPr>
            </w:pPr>
            <w:r>
              <w:rPr>
                <w:color w:val="000000"/>
                <w:szCs w:val="24"/>
                <w:lang w:eastAsia="lt-LT"/>
              </w:rPr>
              <w:t>daugiau nei 201 gyventojų</w:t>
            </w:r>
          </w:p>
        </w:tc>
        <w:tc>
          <w:tcPr>
            <w:tcW w:w="20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A4"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10</w:t>
            </w: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A5"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10</w:t>
            </w:r>
          </w:p>
        </w:tc>
      </w:tr>
      <w:tr w:rsidR="00FE401F" w14:paraId="657D1FAB" w14:textId="77777777">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14:paraId="657D1FA7"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5.2.</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A8" w14:textId="77777777" w:rsidR="00FE401F" w:rsidRDefault="000A2BAC">
            <w:pPr>
              <w:widowControl w:val="0"/>
              <w:tabs>
                <w:tab w:val="left" w:pos="6096"/>
              </w:tabs>
              <w:spacing w:line="276" w:lineRule="auto"/>
              <w:ind w:firstLine="34"/>
              <w:rPr>
                <w:rFonts w:ascii="Calibri" w:hAnsi="Calibri" w:cs="Calibri"/>
                <w:sz w:val="22"/>
                <w:szCs w:val="22"/>
                <w:lang w:eastAsia="lt-LT"/>
              </w:rPr>
            </w:pPr>
            <w:r>
              <w:rPr>
                <w:color w:val="000000"/>
                <w:szCs w:val="24"/>
                <w:lang w:eastAsia="lt-LT"/>
              </w:rPr>
              <w:t>nuo 101 iki 200 gyventojų</w:t>
            </w:r>
          </w:p>
        </w:tc>
        <w:tc>
          <w:tcPr>
            <w:tcW w:w="2037" w:type="dxa"/>
            <w:vMerge/>
            <w:tcBorders>
              <w:top w:val="single" w:sz="4" w:space="0" w:color="000000"/>
              <w:left w:val="single" w:sz="4" w:space="0" w:color="000000"/>
              <w:bottom w:val="single" w:sz="4" w:space="0" w:color="000000"/>
              <w:right w:val="single" w:sz="4" w:space="0" w:color="000000"/>
            </w:tcBorders>
            <w:vAlign w:val="center"/>
            <w:hideMark/>
          </w:tcPr>
          <w:p w14:paraId="657D1FA9" w14:textId="77777777" w:rsidR="00FE401F" w:rsidRDefault="00FE401F">
            <w:pPr>
              <w:rPr>
                <w:rFonts w:ascii="Calibri" w:hAnsi="Calibri" w:cs="Calibri"/>
                <w:sz w:val="22"/>
                <w:szCs w:val="22"/>
                <w:lang w:eastAsia="lt-LT"/>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AA"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8</w:t>
            </w:r>
          </w:p>
        </w:tc>
      </w:tr>
      <w:tr w:rsidR="00FE401F" w14:paraId="657D1FB0" w14:textId="77777777">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14:paraId="657D1FAC"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5.3.</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AD" w14:textId="77777777" w:rsidR="00FE401F" w:rsidRDefault="000A2BAC">
            <w:pPr>
              <w:widowControl w:val="0"/>
              <w:tabs>
                <w:tab w:val="left" w:pos="6096"/>
              </w:tabs>
              <w:spacing w:line="276" w:lineRule="auto"/>
              <w:ind w:firstLine="34"/>
              <w:rPr>
                <w:rFonts w:ascii="Calibri" w:hAnsi="Calibri" w:cs="Calibri"/>
                <w:sz w:val="22"/>
                <w:szCs w:val="22"/>
                <w:lang w:eastAsia="lt-LT"/>
              </w:rPr>
            </w:pPr>
            <w:r>
              <w:rPr>
                <w:color w:val="000000"/>
                <w:szCs w:val="24"/>
                <w:lang w:eastAsia="lt-LT"/>
              </w:rPr>
              <w:t>nuo 70 iki 100 gyventojų</w:t>
            </w:r>
          </w:p>
        </w:tc>
        <w:tc>
          <w:tcPr>
            <w:tcW w:w="2037" w:type="dxa"/>
            <w:vMerge/>
            <w:tcBorders>
              <w:top w:val="single" w:sz="4" w:space="0" w:color="000000"/>
              <w:left w:val="single" w:sz="4" w:space="0" w:color="000000"/>
              <w:bottom w:val="single" w:sz="4" w:space="0" w:color="000000"/>
              <w:right w:val="single" w:sz="4" w:space="0" w:color="000000"/>
            </w:tcBorders>
            <w:vAlign w:val="center"/>
            <w:hideMark/>
          </w:tcPr>
          <w:p w14:paraId="657D1FAE" w14:textId="77777777" w:rsidR="00FE401F" w:rsidRDefault="00FE401F">
            <w:pPr>
              <w:rPr>
                <w:rFonts w:ascii="Calibri" w:hAnsi="Calibri" w:cs="Calibri"/>
                <w:sz w:val="22"/>
                <w:szCs w:val="22"/>
                <w:lang w:eastAsia="lt-LT"/>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AF"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6</w:t>
            </w:r>
          </w:p>
        </w:tc>
      </w:tr>
      <w:tr w:rsidR="00FE401F" w14:paraId="657D1FB5" w14:textId="77777777">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14:paraId="657D1FB1"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5.4.</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B2" w14:textId="77777777" w:rsidR="00FE401F" w:rsidRDefault="000A2BAC">
            <w:pPr>
              <w:widowControl w:val="0"/>
              <w:tabs>
                <w:tab w:val="left" w:pos="6096"/>
              </w:tabs>
              <w:spacing w:line="276" w:lineRule="auto"/>
              <w:ind w:firstLine="34"/>
              <w:rPr>
                <w:rFonts w:ascii="Calibri" w:hAnsi="Calibri" w:cs="Calibri"/>
                <w:sz w:val="22"/>
                <w:szCs w:val="22"/>
                <w:lang w:eastAsia="lt-LT"/>
              </w:rPr>
            </w:pPr>
            <w:r>
              <w:rPr>
                <w:color w:val="000000"/>
                <w:szCs w:val="24"/>
                <w:lang w:eastAsia="lt-LT"/>
              </w:rPr>
              <w:t>mažiau nei 70</w:t>
            </w:r>
            <w:r>
              <w:rPr>
                <w:i/>
                <w:iCs/>
                <w:szCs w:val="24"/>
                <w:lang w:eastAsia="lt-LT"/>
              </w:rPr>
              <w:t xml:space="preserve"> </w:t>
            </w:r>
            <w:r>
              <w:rPr>
                <w:szCs w:val="24"/>
                <w:lang w:eastAsia="lt-LT"/>
              </w:rPr>
              <w:t>gyventojų</w:t>
            </w:r>
          </w:p>
        </w:tc>
        <w:tc>
          <w:tcPr>
            <w:tcW w:w="2037" w:type="dxa"/>
            <w:vMerge/>
            <w:tcBorders>
              <w:top w:val="single" w:sz="4" w:space="0" w:color="000000"/>
              <w:left w:val="single" w:sz="4" w:space="0" w:color="000000"/>
              <w:bottom w:val="single" w:sz="4" w:space="0" w:color="000000"/>
              <w:right w:val="single" w:sz="4" w:space="0" w:color="000000"/>
            </w:tcBorders>
            <w:vAlign w:val="center"/>
            <w:hideMark/>
          </w:tcPr>
          <w:p w14:paraId="657D1FB3" w14:textId="77777777" w:rsidR="00FE401F" w:rsidRDefault="00FE401F">
            <w:pPr>
              <w:rPr>
                <w:rFonts w:ascii="Calibri" w:hAnsi="Calibri" w:cs="Calibri"/>
                <w:sz w:val="22"/>
                <w:szCs w:val="22"/>
                <w:lang w:eastAsia="lt-LT"/>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B4"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4</w:t>
            </w:r>
          </w:p>
        </w:tc>
      </w:tr>
      <w:tr w:rsidR="00FE401F" w14:paraId="657D1FB9" w14:textId="77777777">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14:paraId="657D1FB6"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6.</w:t>
            </w:r>
          </w:p>
        </w:tc>
        <w:tc>
          <w:tcPr>
            <w:tcW w:w="89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657D1FB7" w14:textId="77777777" w:rsidR="00FE401F" w:rsidRDefault="000A2BAC">
            <w:pPr>
              <w:widowControl w:val="0"/>
              <w:tabs>
                <w:tab w:val="left" w:pos="6096"/>
              </w:tabs>
              <w:spacing w:line="276" w:lineRule="auto"/>
              <w:rPr>
                <w:b/>
                <w:bCs/>
                <w:color w:val="000000"/>
                <w:szCs w:val="24"/>
                <w:lang w:eastAsia="lt-LT"/>
              </w:rPr>
            </w:pPr>
            <w:r>
              <w:rPr>
                <w:b/>
                <w:bCs/>
                <w:color w:val="000000"/>
                <w:szCs w:val="24"/>
                <w:lang w:eastAsia="lt-LT"/>
              </w:rPr>
              <w:t>Projekto rezultatų svarba</w:t>
            </w:r>
          </w:p>
          <w:p w14:paraId="657D1FB8" w14:textId="77777777" w:rsidR="00FE401F" w:rsidRDefault="000A2BAC">
            <w:pPr>
              <w:widowControl w:val="0"/>
              <w:tabs>
                <w:tab w:val="left" w:pos="6096"/>
              </w:tabs>
              <w:jc w:val="both"/>
              <w:rPr>
                <w:rFonts w:ascii="Calibri" w:hAnsi="Calibri" w:cs="Calibri"/>
                <w:sz w:val="20"/>
                <w:lang w:eastAsia="lt-LT"/>
              </w:rPr>
            </w:pPr>
            <w:r>
              <w:rPr>
                <w:i/>
                <w:iCs/>
                <w:color w:val="000000"/>
                <w:sz w:val="20"/>
                <w:lang w:eastAsia="lt-LT"/>
              </w:rPr>
              <w:t xml:space="preserve">(kriterijus vertinamas pagal projekto rezultatų svarbą kaimo </w:t>
            </w:r>
            <w:r>
              <w:rPr>
                <w:i/>
                <w:iCs/>
                <w:color w:val="000000"/>
                <w:sz w:val="20"/>
                <w:lang w:eastAsia="lt-LT"/>
              </w:rPr>
              <w:t>gyventojams, t. y. sukurtos infrastruktūros poveikį kaimo patrauklumui ir gyvybingumui)</w:t>
            </w:r>
          </w:p>
        </w:tc>
      </w:tr>
      <w:tr w:rsidR="00FE401F" w14:paraId="657D1FBF" w14:textId="77777777">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14:paraId="657D1FBA"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6.1.</w:t>
            </w:r>
          </w:p>
        </w:tc>
        <w:tc>
          <w:tcPr>
            <w:tcW w:w="5716" w:type="dxa"/>
            <w:tcBorders>
              <w:top w:val="single" w:sz="4" w:space="0" w:color="000000"/>
              <w:left w:val="single" w:sz="4" w:space="0" w:color="000000"/>
              <w:bottom w:val="single" w:sz="4" w:space="0" w:color="000000"/>
              <w:right w:val="single" w:sz="4" w:space="0" w:color="000000"/>
            </w:tcBorders>
            <w:shd w:val="clear" w:color="auto" w:fill="FFFFFF"/>
            <w:hideMark/>
          </w:tcPr>
          <w:p w14:paraId="657D1FBB" w14:textId="77777777" w:rsidR="00FE401F" w:rsidRDefault="000A2BAC">
            <w:pPr>
              <w:widowControl w:val="0"/>
              <w:tabs>
                <w:tab w:val="left" w:pos="6096"/>
              </w:tabs>
              <w:ind w:firstLine="34"/>
              <w:jc w:val="both"/>
              <w:rPr>
                <w:color w:val="000000"/>
                <w:szCs w:val="24"/>
                <w:lang w:eastAsia="lt-LT"/>
              </w:rPr>
            </w:pPr>
            <w:r>
              <w:rPr>
                <w:color w:val="000000"/>
                <w:szCs w:val="24"/>
                <w:lang w:eastAsia="lt-LT"/>
              </w:rPr>
              <w:t xml:space="preserve">Sukurtas naujas infrastruktūros objektas </w:t>
            </w:r>
          </w:p>
          <w:p w14:paraId="657D1FBC" w14:textId="77777777" w:rsidR="00FE401F" w:rsidRDefault="000A2BAC">
            <w:pPr>
              <w:widowControl w:val="0"/>
              <w:tabs>
                <w:tab w:val="left" w:pos="6096"/>
              </w:tabs>
              <w:ind w:firstLine="34"/>
              <w:jc w:val="both"/>
              <w:rPr>
                <w:rFonts w:ascii="Calibri" w:hAnsi="Calibri" w:cs="Calibri"/>
                <w:sz w:val="20"/>
                <w:lang w:eastAsia="lt-LT"/>
              </w:rPr>
            </w:pPr>
            <w:r>
              <w:rPr>
                <w:i/>
                <w:iCs/>
                <w:color w:val="000000"/>
                <w:sz w:val="20"/>
                <w:lang w:eastAsia="lt-LT"/>
              </w:rPr>
              <w:t>(pvz., vaikų aikštelė, kurios anksčiau gyvenamojoje vietovėje nebuvo)</w:t>
            </w:r>
            <w:r>
              <w:rPr>
                <w:color w:val="000000"/>
                <w:sz w:val="20"/>
                <w:lang w:eastAsia="lt-LT"/>
              </w:rPr>
              <w:t xml:space="preserve"> </w:t>
            </w:r>
          </w:p>
        </w:tc>
        <w:tc>
          <w:tcPr>
            <w:tcW w:w="20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BD"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15</w:t>
            </w: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BE"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15</w:t>
            </w:r>
          </w:p>
        </w:tc>
      </w:tr>
      <w:tr w:rsidR="00FE401F" w14:paraId="657D1FC5" w14:textId="77777777">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14:paraId="657D1FC0"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6.2.</w:t>
            </w:r>
          </w:p>
        </w:tc>
        <w:tc>
          <w:tcPr>
            <w:tcW w:w="5716" w:type="dxa"/>
            <w:tcBorders>
              <w:top w:val="single" w:sz="4" w:space="0" w:color="000000"/>
              <w:left w:val="single" w:sz="4" w:space="0" w:color="000000"/>
              <w:bottom w:val="single" w:sz="4" w:space="0" w:color="000000"/>
              <w:right w:val="single" w:sz="4" w:space="0" w:color="000000"/>
            </w:tcBorders>
            <w:shd w:val="clear" w:color="auto" w:fill="FFFFFF"/>
            <w:hideMark/>
          </w:tcPr>
          <w:p w14:paraId="657D1FC1" w14:textId="77777777" w:rsidR="00FE401F" w:rsidRDefault="000A2BAC">
            <w:pPr>
              <w:widowControl w:val="0"/>
              <w:tabs>
                <w:tab w:val="left" w:pos="6096"/>
              </w:tabs>
              <w:ind w:firstLine="34"/>
              <w:jc w:val="both"/>
              <w:rPr>
                <w:color w:val="000000"/>
                <w:szCs w:val="24"/>
                <w:lang w:eastAsia="lt-LT"/>
              </w:rPr>
            </w:pPr>
            <w:r>
              <w:rPr>
                <w:color w:val="000000"/>
                <w:szCs w:val="24"/>
                <w:lang w:eastAsia="lt-LT"/>
              </w:rPr>
              <w:t xml:space="preserve">Sudarytos palankesnės sąlygos verslui </w:t>
            </w:r>
          </w:p>
          <w:p w14:paraId="657D1FC2" w14:textId="77777777" w:rsidR="00FE401F" w:rsidRDefault="000A2BAC">
            <w:pPr>
              <w:widowControl w:val="0"/>
              <w:tabs>
                <w:tab w:val="left" w:pos="6096"/>
              </w:tabs>
              <w:ind w:firstLine="34"/>
              <w:jc w:val="both"/>
              <w:rPr>
                <w:rFonts w:ascii="Calibri" w:hAnsi="Calibri" w:cs="Calibri"/>
                <w:sz w:val="20"/>
                <w:lang w:eastAsia="lt-LT"/>
              </w:rPr>
            </w:pPr>
            <w:r>
              <w:rPr>
                <w:i/>
                <w:iCs/>
                <w:color w:val="000000"/>
                <w:sz w:val="20"/>
                <w:lang w:eastAsia="lt-LT"/>
              </w:rPr>
              <w:t xml:space="preserve">(pvz., viešosios erdvės pritaikymas vietos gamintojų produkcijos realizavimui (pvz., prekyvietė) </w:t>
            </w:r>
          </w:p>
        </w:tc>
        <w:tc>
          <w:tcPr>
            <w:tcW w:w="2037" w:type="dxa"/>
            <w:vMerge/>
            <w:tcBorders>
              <w:top w:val="single" w:sz="4" w:space="0" w:color="000000"/>
              <w:left w:val="single" w:sz="4" w:space="0" w:color="000000"/>
              <w:bottom w:val="single" w:sz="4" w:space="0" w:color="000000"/>
              <w:right w:val="single" w:sz="4" w:space="0" w:color="000000"/>
            </w:tcBorders>
            <w:vAlign w:val="center"/>
            <w:hideMark/>
          </w:tcPr>
          <w:p w14:paraId="657D1FC3" w14:textId="77777777" w:rsidR="00FE401F" w:rsidRDefault="00FE401F">
            <w:pPr>
              <w:rPr>
                <w:rFonts w:ascii="Calibri" w:hAnsi="Calibri" w:cs="Calibri"/>
                <w:sz w:val="22"/>
                <w:szCs w:val="22"/>
                <w:lang w:eastAsia="lt-LT"/>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C4"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10</w:t>
            </w:r>
          </w:p>
        </w:tc>
      </w:tr>
      <w:tr w:rsidR="00FE401F" w14:paraId="657D1FCB" w14:textId="77777777">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14:paraId="657D1FC6"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6.3.</w:t>
            </w:r>
          </w:p>
        </w:tc>
        <w:tc>
          <w:tcPr>
            <w:tcW w:w="5716" w:type="dxa"/>
            <w:tcBorders>
              <w:top w:val="single" w:sz="4" w:space="0" w:color="000000"/>
              <w:left w:val="single" w:sz="4" w:space="0" w:color="000000"/>
              <w:bottom w:val="single" w:sz="4" w:space="0" w:color="000000"/>
              <w:right w:val="single" w:sz="4" w:space="0" w:color="000000"/>
            </w:tcBorders>
            <w:shd w:val="clear" w:color="auto" w:fill="FFFFFF"/>
            <w:hideMark/>
          </w:tcPr>
          <w:p w14:paraId="657D1FC7" w14:textId="77777777" w:rsidR="00FE401F" w:rsidRDefault="000A2BAC">
            <w:pPr>
              <w:widowControl w:val="0"/>
              <w:tabs>
                <w:tab w:val="left" w:pos="6096"/>
              </w:tabs>
              <w:ind w:firstLine="34"/>
              <w:rPr>
                <w:color w:val="000000"/>
                <w:szCs w:val="24"/>
                <w:lang w:eastAsia="lt-LT"/>
              </w:rPr>
            </w:pPr>
            <w:r>
              <w:rPr>
                <w:color w:val="000000"/>
                <w:szCs w:val="24"/>
                <w:lang w:eastAsia="lt-LT"/>
              </w:rPr>
              <w:t xml:space="preserve">Rezultatų svarba aplinkosauginiu požiūriu </w:t>
            </w:r>
          </w:p>
          <w:p w14:paraId="657D1FC8" w14:textId="77777777" w:rsidR="00FE401F" w:rsidRDefault="000A2BAC">
            <w:pPr>
              <w:widowControl w:val="0"/>
              <w:tabs>
                <w:tab w:val="left" w:pos="6096"/>
              </w:tabs>
              <w:ind w:firstLine="34"/>
              <w:rPr>
                <w:rFonts w:ascii="Calibri" w:hAnsi="Calibri" w:cs="Calibri"/>
                <w:sz w:val="20"/>
                <w:lang w:eastAsia="lt-LT"/>
              </w:rPr>
            </w:pPr>
            <w:r>
              <w:rPr>
                <w:i/>
                <w:iCs/>
                <w:color w:val="000000"/>
                <w:sz w:val="20"/>
                <w:lang w:eastAsia="lt-LT"/>
              </w:rPr>
              <w:t>(pvz., išvalytas vandens telkinys)</w:t>
            </w:r>
          </w:p>
        </w:tc>
        <w:tc>
          <w:tcPr>
            <w:tcW w:w="2037" w:type="dxa"/>
            <w:vMerge/>
            <w:tcBorders>
              <w:top w:val="single" w:sz="4" w:space="0" w:color="000000"/>
              <w:left w:val="single" w:sz="4" w:space="0" w:color="000000"/>
              <w:bottom w:val="single" w:sz="4" w:space="0" w:color="000000"/>
              <w:right w:val="single" w:sz="4" w:space="0" w:color="000000"/>
            </w:tcBorders>
            <w:vAlign w:val="center"/>
            <w:hideMark/>
          </w:tcPr>
          <w:p w14:paraId="657D1FC9" w14:textId="77777777" w:rsidR="00FE401F" w:rsidRDefault="00FE401F">
            <w:pPr>
              <w:rPr>
                <w:rFonts w:ascii="Calibri" w:hAnsi="Calibri" w:cs="Calibri"/>
                <w:sz w:val="22"/>
                <w:szCs w:val="22"/>
                <w:lang w:eastAsia="lt-LT"/>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CA"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5</w:t>
            </w:r>
          </w:p>
        </w:tc>
      </w:tr>
      <w:tr w:rsidR="00FE401F" w14:paraId="657D1FCF" w14:textId="77777777">
        <w:trPr>
          <w:trHeight w:val="1"/>
        </w:trPr>
        <w:tc>
          <w:tcPr>
            <w:tcW w:w="641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657D1FCC" w14:textId="77777777" w:rsidR="00FE401F" w:rsidRDefault="000A2BAC">
            <w:pPr>
              <w:widowControl w:val="0"/>
              <w:tabs>
                <w:tab w:val="left" w:pos="6096"/>
              </w:tabs>
              <w:spacing w:line="276" w:lineRule="auto"/>
              <w:ind w:firstLine="34"/>
              <w:jc w:val="right"/>
              <w:rPr>
                <w:rFonts w:ascii="Calibri" w:hAnsi="Calibri" w:cs="Calibri"/>
                <w:sz w:val="22"/>
                <w:szCs w:val="22"/>
                <w:lang w:eastAsia="lt-LT"/>
              </w:rPr>
            </w:pPr>
            <w:r>
              <w:rPr>
                <w:b/>
                <w:bCs/>
                <w:szCs w:val="24"/>
                <w:lang w:eastAsia="lt-LT"/>
              </w:rPr>
              <w:t xml:space="preserve">Didžiausia galima balų </w:t>
            </w:r>
            <w:r>
              <w:rPr>
                <w:b/>
                <w:bCs/>
                <w:szCs w:val="24"/>
                <w:lang w:eastAsia="lt-LT"/>
              </w:rPr>
              <w:t>suma:</w:t>
            </w: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CD" w14:textId="77777777" w:rsidR="00FE401F" w:rsidRDefault="000A2BAC">
            <w:pPr>
              <w:widowControl w:val="0"/>
              <w:tabs>
                <w:tab w:val="left" w:pos="6096"/>
              </w:tabs>
              <w:spacing w:line="276" w:lineRule="auto"/>
              <w:ind w:firstLine="34"/>
              <w:jc w:val="center"/>
              <w:rPr>
                <w:rFonts w:ascii="Calibri" w:hAnsi="Calibri" w:cs="Calibri"/>
                <w:sz w:val="22"/>
                <w:szCs w:val="22"/>
                <w:lang w:eastAsia="lt-LT"/>
              </w:rPr>
            </w:pPr>
            <w:r>
              <w:rPr>
                <w:szCs w:val="24"/>
                <w:lang w:eastAsia="lt-LT"/>
              </w:rPr>
              <w:t>80</w:t>
            </w: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CE" w14:textId="77777777" w:rsidR="00FE401F" w:rsidRDefault="000A2BAC">
            <w:pPr>
              <w:widowControl w:val="0"/>
              <w:tabs>
                <w:tab w:val="left" w:pos="6096"/>
              </w:tabs>
              <w:spacing w:line="276" w:lineRule="auto"/>
              <w:ind w:firstLine="34"/>
              <w:jc w:val="center"/>
              <w:rPr>
                <w:rFonts w:ascii="Calibri" w:hAnsi="Calibri" w:cs="Calibri"/>
                <w:sz w:val="22"/>
                <w:szCs w:val="22"/>
                <w:lang w:eastAsia="lt-LT"/>
              </w:rPr>
            </w:pPr>
            <w:r>
              <w:rPr>
                <w:szCs w:val="24"/>
                <w:lang w:eastAsia="lt-LT"/>
              </w:rPr>
              <w:t>-</w:t>
            </w:r>
          </w:p>
        </w:tc>
      </w:tr>
    </w:tbl>
    <w:p w14:paraId="657D1FD0" w14:textId="77777777" w:rsidR="00FE401F" w:rsidRDefault="00FE401F">
      <w:pPr>
        <w:widowControl w:val="0"/>
        <w:tabs>
          <w:tab w:val="left" w:pos="0"/>
          <w:tab w:val="left" w:pos="851"/>
          <w:tab w:val="left" w:pos="993"/>
          <w:tab w:val="left" w:pos="6096"/>
        </w:tabs>
        <w:spacing w:line="276" w:lineRule="auto"/>
        <w:ind w:firstLine="567"/>
        <w:jc w:val="both"/>
        <w:rPr>
          <w:color w:val="000000"/>
          <w:szCs w:val="24"/>
          <w:lang w:eastAsia="lt-LT"/>
        </w:rPr>
      </w:pPr>
    </w:p>
    <w:p w14:paraId="657D1FD1" w14:textId="77777777" w:rsidR="00FE401F" w:rsidRDefault="00FE401F">
      <w:pPr>
        <w:widowControl w:val="0"/>
        <w:tabs>
          <w:tab w:val="left" w:pos="0"/>
          <w:tab w:val="left" w:pos="851"/>
          <w:tab w:val="left" w:pos="993"/>
          <w:tab w:val="left" w:pos="6096"/>
        </w:tabs>
        <w:spacing w:line="276" w:lineRule="auto"/>
        <w:ind w:firstLine="567"/>
        <w:jc w:val="both"/>
        <w:rPr>
          <w:color w:val="000000"/>
          <w:szCs w:val="24"/>
          <w:lang w:eastAsia="lt-LT"/>
        </w:rPr>
      </w:pPr>
    </w:p>
    <w:p w14:paraId="657D1FD2" w14:textId="77777777" w:rsidR="00FE401F" w:rsidRDefault="000A2BAC">
      <w:pPr>
        <w:widowControl w:val="0"/>
        <w:tabs>
          <w:tab w:val="left" w:pos="0"/>
          <w:tab w:val="left" w:pos="851"/>
          <w:tab w:val="left" w:pos="993"/>
          <w:tab w:val="left" w:pos="1134"/>
          <w:tab w:val="left" w:pos="6096"/>
        </w:tabs>
        <w:spacing w:line="276" w:lineRule="auto"/>
        <w:ind w:firstLine="567"/>
        <w:jc w:val="both"/>
        <w:rPr>
          <w:color w:val="000000"/>
          <w:szCs w:val="24"/>
          <w:lang w:eastAsia="lt-LT"/>
        </w:rPr>
      </w:pPr>
    </w:p>
    <w:p w14:paraId="657D1FD3" w14:textId="77777777" w:rsidR="00FE401F" w:rsidRDefault="000A2BAC">
      <w:pPr>
        <w:widowControl w:val="0"/>
        <w:tabs>
          <w:tab w:val="left" w:pos="0"/>
          <w:tab w:val="left" w:pos="851"/>
          <w:tab w:val="left" w:pos="993"/>
          <w:tab w:val="left" w:pos="1134"/>
          <w:tab w:val="left" w:pos="6096"/>
        </w:tabs>
        <w:spacing w:line="276" w:lineRule="auto"/>
        <w:ind w:firstLine="567"/>
        <w:jc w:val="both"/>
        <w:rPr>
          <w:color w:val="000000"/>
          <w:szCs w:val="24"/>
          <w:lang w:eastAsia="lt-LT"/>
        </w:rPr>
      </w:pPr>
      <w:r>
        <w:rPr>
          <w:color w:val="000000"/>
          <w:szCs w:val="24"/>
          <w:lang w:eastAsia="lt-LT"/>
        </w:rPr>
        <w:t>53.3</w:t>
      </w:r>
      <w:r>
        <w:rPr>
          <w:color w:val="000000"/>
          <w:szCs w:val="24"/>
          <w:lang w:eastAsia="lt-LT"/>
        </w:rPr>
        <w:t>.</w:t>
      </w:r>
      <w:r>
        <w:rPr>
          <w:color w:val="000000"/>
          <w:szCs w:val="24"/>
          <w:lang w:eastAsia="lt-LT"/>
        </w:rPr>
        <w:tab/>
        <w:t>pagal trečiąją veiklos sritį:</w:t>
      </w:r>
    </w:p>
    <w:tbl>
      <w:tblPr>
        <w:tblW w:w="9684" w:type="dxa"/>
        <w:tblInd w:w="103" w:type="dxa"/>
        <w:tblLayout w:type="fixed"/>
        <w:tblLook w:val="04A0" w:firstRow="1" w:lastRow="0" w:firstColumn="1" w:lastColumn="0" w:noHBand="0" w:noVBand="1"/>
      </w:tblPr>
      <w:tblGrid>
        <w:gridCol w:w="606"/>
        <w:gridCol w:w="5952"/>
        <w:gridCol w:w="1843"/>
        <w:gridCol w:w="1277"/>
        <w:gridCol w:w="6"/>
      </w:tblGrid>
      <w:tr w:rsidR="00FE401F" w14:paraId="657D1FD9" w14:textId="77777777">
        <w:trPr>
          <w:gridAfter w:val="1"/>
          <w:wAfter w:w="6" w:type="dxa"/>
          <w:trHeight w:val="1"/>
        </w:trPr>
        <w:tc>
          <w:tcPr>
            <w:tcW w:w="6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D4" w14:textId="77777777" w:rsidR="00FE401F" w:rsidRDefault="000A2BAC">
            <w:pPr>
              <w:widowControl w:val="0"/>
              <w:tabs>
                <w:tab w:val="left" w:pos="6096"/>
              </w:tabs>
              <w:spacing w:line="276" w:lineRule="auto"/>
              <w:ind w:firstLine="29"/>
              <w:rPr>
                <w:szCs w:val="24"/>
                <w:lang w:eastAsia="lt-LT"/>
              </w:rPr>
            </w:pPr>
            <w:r>
              <w:rPr>
                <w:szCs w:val="24"/>
                <w:lang w:eastAsia="lt-LT"/>
              </w:rPr>
              <w:t>Eil.</w:t>
            </w:r>
          </w:p>
          <w:p w14:paraId="657D1FD5" w14:textId="77777777" w:rsidR="00FE401F" w:rsidRDefault="000A2BAC">
            <w:pPr>
              <w:widowControl w:val="0"/>
              <w:tabs>
                <w:tab w:val="left" w:pos="6096"/>
              </w:tabs>
              <w:spacing w:line="276" w:lineRule="auto"/>
              <w:ind w:firstLine="29"/>
              <w:rPr>
                <w:rFonts w:ascii="Calibri" w:hAnsi="Calibri" w:cs="Calibri"/>
                <w:sz w:val="22"/>
                <w:szCs w:val="22"/>
                <w:lang w:eastAsia="lt-LT"/>
              </w:rPr>
            </w:pPr>
            <w:r>
              <w:rPr>
                <w:szCs w:val="24"/>
                <w:lang w:eastAsia="lt-LT"/>
              </w:rPr>
              <w:t>Nr.</w:t>
            </w:r>
          </w:p>
        </w:tc>
        <w:tc>
          <w:tcPr>
            <w:tcW w:w="59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D6" w14:textId="77777777" w:rsidR="00FE401F" w:rsidRDefault="000A2BAC">
            <w:pPr>
              <w:widowControl w:val="0"/>
              <w:tabs>
                <w:tab w:val="left" w:pos="6096"/>
              </w:tabs>
              <w:spacing w:line="276" w:lineRule="auto"/>
              <w:ind w:left="-79" w:firstLine="538"/>
              <w:rPr>
                <w:rFonts w:ascii="Calibri" w:hAnsi="Calibri" w:cs="Calibri"/>
                <w:sz w:val="22"/>
                <w:szCs w:val="22"/>
                <w:lang w:eastAsia="lt-LT"/>
              </w:rPr>
            </w:pPr>
            <w:r>
              <w:rPr>
                <w:szCs w:val="24"/>
                <w:lang w:eastAsia="lt-LT"/>
              </w:rPr>
              <w:t>Projekto atrankos kriterijai</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D7" w14:textId="77777777" w:rsidR="00FE401F" w:rsidRDefault="000A2BAC">
            <w:pPr>
              <w:widowControl w:val="0"/>
              <w:tabs>
                <w:tab w:val="left" w:pos="6096"/>
              </w:tabs>
              <w:spacing w:line="276" w:lineRule="auto"/>
              <w:ind w:firstLine="34"/>
              <w:rPr>
                <w:rFonts w:ascii="Calibri" w:hAnsi="Calibri" w:cs="Calibri"/>
                <w:sz w:val="22"/>
                <w:szCs w:val="22"/>
                <w:lang w:eastAsia="lt-LT"/>
              </w:rPr>
            </w:pPr>
            <w:r>
              <w:rPr>
                <w:szCs w:val="24"/>
                <w:lang w:eastAsia="lt-LT"/>
              </w:rPr>
              <w:t>Didžiausias balų skaičius</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657D1FD8" w14:textId="77777777" w:rsidR="00FE401F" w:rsidRDefault="000A2BAC">
            <w:pPr>
              <w:widowControl w:val="0"/>
              <w:tabs>
                <w:tab w:val="left" w:pos="6096"/>
              </w:tabs>
              <w:spacing w:line="276" w:lineRule="auto"/>
              <w:ind w:firstLine="34"/>
              <w:rPr>
                <w:rFonts w:ascii="Calibri" w:hAnsi="Calibri" w:cs="Calibri"/>
                <w:sz w:val="22"/>
                <w:szCs w:val="22"/>
                <w:lang w:eastAsia="lt-LT"/>
              </w:rPr>
            </w:pPr>
            <w:r>
              <w:rPr>
                <w:szCs w:val="24"/>
                <w:lang w:eastAsia="lt-LT"/>
              </w:rPr>
              <w:t>Balų ribos</w:t>
            </w:r>
          </w:p>
        </w:tc>
      </w:tr>
      <w:tr w:rsidR="00FE401F" w14:paraId="657D1FDD" w14:textId="77777777">
        <w:trPr>
          <w:trHeight w:val="879"/>
        </w:trPr>
        <w:tc>
          <w:tcPr>
            <w:tcW w:w="606" w:type="dxa"/>
            <w:tcBorders>
              <w:top w:val="single" w:sz="4" w:space="0" w:color="000000"/>
              <w:left w:val="single" w:sz="4" w:space="0" w:color="000000"/>
              <w:bottom w:val="single" w:sz="4" w:space="0" w:color="000000"/>
              <w:right w:val="single" w:sz="4" w:space="0" w:color="000000"/>
            </w:tcBorders>
            <w:shd w:val="clear" w:color="auto" w:fill="FFFFFF"/>
            <w:hideMark/>
          </w:tcPr>
          <w:p w14:paraId="657D1FDA" w14:textId="77777777" w:rsidR="00FE401F" w:rsidRDefault="000A2BAC">
            <w:pPr>
              <w:widowControl w:val="0"/>
              <w:tabs>
                <w:tab w:val="left" w:pos="6096"/>
              </w:tabs>
              <w:spacing w:line="276" w:lineRule="auto"/>
              <w:ind w:firstLine="29"/>
              <w:jc w:val="center"/>
              <w:rPr>
                <w:rFonts w:ascii="Calibri" w:hAnsi="Calibri" w:cs="Calibri"/>
                <w:sz w:val="22"/>
                <w:szCs w:val="22"/>
                <w:lang w:eastAsia="lt-LT"/>
              </w:rPr>
            </w:pPr>
            <w:r>
              <w:rPr>
                <w:szCs w:val="24"/>
                <w:lang w:eastAsia="lt-LT"/>
              </w:rPr>
              <w:t>1.</w:t>
            </w:r>
          </w:p>
        </w:tc>
        <w:tc>
          <w:tcPr>
            <w:tcW w:w="9074" w:type="dxa"/>
            <w:gridSpan w:val="4"/>
            <w:tcBorders>
              <w:top w:val="single" w:sz="4" w:space="0" w:color="000000"/>
              <w:left w:val="single" w:sz="4" w:space="0" w:color="000000"/>
              <w:bottom w:val="single" w:sz="4" w:space="0" w:color="000000"/>
              <w:right w:val="single" w:sz="4" w:space="0" w:color="auto"/>
            </w:tcBorders>
            <w:shd w:val="clear" w:color="auto" w:fill="FFFFFF"/>
            <w:hideMark/>
          </w:tcPr>
          <w:p w14:paraId="657D1FDB" w14:textId="77777777" w:rsidR="00FE401F" w:rsidRDefault="000A2BAC">
            <w:pPr>
              <w:widowControl w:val="0"/>
              <w:tabs>
                <w:tab w:val="left" w:pos="6096"/>
              </w:tabs>
              <w:spacing w:line="276" w:lineRule="auto"/>
              <w:ind w:left="34"/>
              <w:rPr>
                <w:b/>
                <w:bCs/>
                <w:szCs w:val="24"/>
                <w:lang w:eastAsia="lt-LT"/>
              </w:rPr>
            </w:pPr>
            <w:r>
              <w:rPr>
                <w:b/>
                <w:bCs/>
                <w:szCs w:val="24"/>
                <w:lang w:eastAsia="lt-LT"/>
              </w:rPr>
              <w:t>Paraiškos kokybė</w:t>
            </w:r>
          </w:p>
          <w:p w14:paraId="657D1FDC" w14:textId="77777777" w:rsidR="00FE401F" w:rsidRDefault="000A2BAC">
            <w:pPr>
              <w:spacing w:line="256" w:lineRule="auto"/>
              <w:jc w:val="both"/>
              <w:rPr>
                <w:rFonts w:ascii="Calibri" w:hAnsi="Calibri"/>
                <w:sz w:val="20"/>
                <w:lang w:eastAsia="lt-LT"/>
              </w:rPr>
            </w:pPr>
            <w:r>
              <w:rPr>
                <w:i/>
                <w:iCs/>
                <w:sz w:val="20"/>
                <w:lang w:eastAsia="lt-LT"/>
              </w:rPr>
              <w:t xml:space="preserve">(vertinamas projekto tikslo bei uždavinių konkretumas ir susietumas, projekto įgyvendinimo plano </w:t>
            </w:r>
            <w:r>
              <w:rPr>
                <w:i/>
                <w:iCs/>
                <w:sz w:val="20"/>
                <w:lang w:eastAsia="lt-LT"/>
              </w:rPr>
              <w:t>nuoseklumas, veiklų ir su jomis susijusių išlaidų pagrįstumas ir būtinumas; šio kriterijaus balai gali būti sumuojami)</w:t>
            </w:r>
          </w:p>
        </w:tc>
      </w:tr>
      <w:tr w:rsidR="00FE401F" w14:paraId="657D1FE2" w14:textId="77777777">
        <w:trPr>
          <w:gridAfter w:val="1"/>
          <w:wAfter w:w="6" w:type="dxa"/>
          <w:trHeight w:val="1"/>
        </w:trPr>
        <w:tc>
          <w:tcPr>
            <w:tcW w:w="606" w:type="dxa"/>
            <w:tcBorders>
              <w:top w:val="single" w:sz="4" w:space="0" w:color="000000"/>
              <w:left w:val="single" w:sz="4" w:space="0" w:color="000000"/>
              <w:bottom w:val="single" w:sz="4" w:space="0" w:color="000000"/>
              <w:right w:val="single" w:sz="4" w:space="0" w:color="000000"/>
            </w:tcBorders>
            <w:shd w:val="clear" w:color="auto" w:fill="FFFFFF"/>
            <w:hideMark/>
          </w:tcPr>
          <w:p w14:paraId="657D1FDE" w14:textId="77777777" w:rsidR="00FE401F" w:rsidRDefault="000A2BAC">
            <w:pPr>
              <w:widowControl w:val="0"/>
              <w:tabs>
                <w:tab w:val="left" w:pos="6096"/>
              </w:tabs>
              <w:spacing w:line="276" w:lineRule="auto"/>
              <w:ind w:firstLine="29"/>
              <w:jc w:val="center"/>
              <w:rPr>
                <w:rFonts w:ascii="Calibri" w:hAnsi="Calibri" w:cs="Calibri"/>
                <w:sz w:val="22"/>
                <w:szCs w:val="22"/>
                <w:lang w:eastAsia="lt-LT"/>
              </w:rPr>
            </w:pPr>
            <w:r>
              <w:rPr>
                <w:szCs w:val="24"/>
                <w:lang w:eastAsia="lt-LT"/>
              </w:rPr>
              <w:lastRenderedPageBreak/>
              <w:t>1.1.</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657D1FDF" w14:textId="77777777" w:rsidR="00FE401F" w:rsidRDefault="000A2BAC">
            <w:pPr>
              <w:widowControl w:val="0"/>
              <w:tabs>
                <w:tab w:val="left" w:pos="6096"/>
              </w:tabs>
              <w:spacing w:line="276" w:lineRule="auto"/>
              <w:ind w:left="34"/>
              <w:rPr>
                <w:rFonts w:ascii="Calibri" w:hAnsi="Calibri" w:cs="Calibri"/>
                <w:sz w:val="22"/>
                <w:szCs w:val="22"/>
                <w:lang w:eastAsia="lt-LT"/>
              </w:rPr>
            </w:pPr>
            <w:r>
              <w:rPr>
                <w:szCs w:val="24"/>
                <w:lang w:eastAsia="lt-LT"/>
              </w:rPr>
              <w:t>projekto tikslas ir uždaviniai konkretūs ir tarpusavyje susiję, projekto rezultatai aiškūs ir pamatuojami</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E0" w14:textId="77777777" w:rsidR="00FE401F" w:rsidRDefault="000A2BAC">
            <w:pPr>
              <w:widowControl w:val="0"/>
              <w:tabs>
                <w:tab w:val="left" w:pos="6096"/>
              </w:tabs>
              <w:spacing w:line="276" w:lineRule="auto"/>
              <w:ind w:left="34"/>
              <w:jc w:val="center"/>
              <w:rPr>
                <w:rFonts w:ascii="Calibri" w:hAnsi="Calibri" w:cs="Calibri"/>
                <w:sz w:val="22"/>
                <w:szCs w:val="22"/>
                <w:lang w:eastAsia="lt-LT"/>
              </w:rPr>
            </w:pPr>
            <w:r>
              <w:rPr>
                <w:szCs w:val="24"/>
                <w:lang w:eastAsia="lt-LT"/>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E1" w14:textId="77777777" w:rsidR="00FE401F" w:rsidRDefault="000A2BAC">
            <w:pPr>
              <w:widowControl w:val="0"/>
              <w:tabs>
                <w:tab w:val="left" w:pos="6096"/>
              </w:tabs>
              <w:spacing w:line="276" w:lineRule="auto"/>
              <w:ind w:left="34"/>
              <w:jc w:val="center"/>
              <w:rPr>
                <w:rFonts w:ascii="Calibri" w:hAnsi="Calibri" w:cs="Calibri"/>
                <w:sz w:val="22"/>
                <w:szCs w:val="22"/>
                <w:lang w:eastAsia="lt-LT"/>
              </w:rPr>
            </w:pPr>
            <w:r>
              <w:rPr>
                <w:szCs w:val="24"/>
                <w:lang w:eastAsia="lt-LT"/>
              </w:rPr>
              <w:t>5</w:t>
            </w:r>
          </w:p>
        </w:tc>
      </w:tr>
      <w:tr w:rsidR="00FE401F" w14:paraId="657D1FE7" w14:textId="77777777">
        <w:trPr>
          <w:gridAfter w:val="1"/>
          <w:wAfter w:w="6" w:type="dxa"/>
          <w:trHeight w:val="1"/>
        </w:trPr>
        <w:tc>
          <w:tcPr>
            <w:tcW w:w="606" w:type="dxa"/>
            <w:tcBorders>
              <w:top w:val="single" w:sz="4" w:space="0" w:color="000000"/>
              <w:left w:val="single" w:sz="4" w:space="0" w:color="000000"/>
              <w:bottom w:val="single" w:sz="4" w:space="0" w:color="000000"/>
              <w:right w:val="single" w:sz="4" w:space="0" w:color="000000"/>
            </w:tcBorders>
            <w:shd w:val="clear" w:color="auto" w:fill="FFFFFF"/>
            <w:hideMark/>
          </w:tcPr>
          <w:p w14:paraId="657D1FE3" w14:textId="77777777" w:rsidR="00FE401F" w:rsidRDefault="000A2BAC">
            <w:pPr>
              <w:widowControl w:val="0"/>
              <w:tabs>
                <w:tab w:val="left" w:pos="6096"/>
              </w:tabs>
              <w:spacing w:line="276" w:lineRule="auto"/>
              <w:ind w:firstLine="29"/>
              <w:jc w:val="center"/>
              <w:rPr>
                <w:rFonts w:ascii="Calibri" w:hAnsi="Calibri" w:cs="Calibri"/>
                <w:sz w:val="22"/>
                <w:szCs w:val="22"/>
                <w:lang w:eastAsia="lt-LT"/>
              </w:rPr>
            </w:pPr>
            <w:r>
              <w:rPr>
                <w:szCs w:val="24"/>
                <w:lang w:eastAsia="lt-LT"/>
              </w:rPr>
              <w:t>1.2.</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657D1FE4" w14:textId="77777777" w:rsidR="00FE401F" w:rsidRDefault="000A2BAC">
            <w:pPr>
              <w:widowControl w:val="0"/>
              <w:tabs>
                <w:tab w:val="left" w:pos="6096"/>
              </w:tabs>
              <w:spacing w:line="276" w:lineRule="auto"/>
              <w:ind w:left="34"/>
              <w:rPr>
                <w:rFonts w:ascii="Calibri" w:hAnsi="Calibri" w:cs="Calibri"/>
                <w:sz w:val="22"/>
                <w:szCs w:val="22"/>
                <w:lang w:eastAsia="lt-LT"/>
              </w:rPr>
            </w:pPr>
            <w:r>
              <w:rPr>
                <w:szCs w:val="24"/>
                <w:lang w:eastAsia="lt-LT"/>
              </w:rPr>
              <w:t xml:space="preserve">projekto įgyvendinimo planas nuoseklus </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657D1FE5" w14:textId="77777777" w:rsidR="00FE401F" w:rsidRDefault="00FE401F">
            <w:pPr>
              <w:rPr>
                <w:rFonts w:ascii="Calibri" w:hAnsi="Calibri" w:cs="Calibri"/>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E6" w14:textId="77777777" w:rsidR="00FE401F" w:rsidRDefault="000A2BAC">
            <w:pPr>
              <w:widowControl w:val="0"/>
              <w:tabs>
                <w:tab w:val="left" w:pos="6096"/>
              </w:tabs>
              <w:spacing w:line="276" w:lineRule="auto"/>
              <w:ind w:left="34"/>
              <w:jc w:val="center"/>
              <w:rPr>
                <w:rFonts w:ascii="Calibri" w:hAnsi="Calibri" w:cs="Calibri"/>
                <w:sz w:val="22"/>
                <w:szCs w:val="22"/>
                <w:lang w:eastAsia="lt-LT"/>
              </w:rPr>
            </w:pPr>
            <w:r>
              <w:rPr>
                <w:szCs w:val="24"/>
                <w:lang w:eastAsia="lt-LT"/>
              </w:rPr>
              <w:t>5</w:t>
            </w:r>
          </w:p>
        </w:tc>
      </w:tr>
      <w:tr w:rsidR="00FE401F" w14:paraId="657D1FEC" w14:textId="77777777">
        <w:trPr>
          <w:gridAfter w:val="1"/>
          <w:wAfter w:w="6" w:type="dxa"/>
          <w:trHeight w:val="1"/>
        </w:trPr>
        <w:tc>
          <w:tcPr>
            <w:tcW w:w="606" w:type="dxa"/>
            <w:tcBorders>
              <w:top w:val="single" w:sz="4" w:space="0" w:color="000000"/>
              <w:left w:val="single" w:sz="4" w:space="0" w:color="000000"/>
              <w:bottom w:val="single" w:sz="4" w:space="0" w:color="000000"/>
              <w:right w:val="single" w:sz="4" w:space="0" w:color="000000"/>
            </w:tcBorders>
            <w:shd w:val="clear" w:color="auto" w:fill="FFFFFF"/>
            <w:hideMark/>
          </w:tcPr>
          <w:p w14:paraId="657D1FE8" w14:textId="77777777" w:rsidR="00FE401F" w:rsidRDefault="000A2BAC">
            <w:pPr>
              <w:widowControl w:val="0"/>
              <w:tabs>
                <w:tab w:val="left" w:pos="6096"/>
              </w:tabs>
              <w:spacing w:line="276" w:lineRule="auto"/>
              <w:ind w:firstLine="29"/>
              <w:jc w:val="center"/>
              <w:rPr>
                <w:rFonts w:ascii="Calibri" w:hAnsi="Calibri" w:cs="Calibri"/>
                <w:sz w:val="22"/>
                <w:szCs w:val="22"/>
                <w:lang w:eastAsia="lt-LT"/>
              </w:rPr>
            </w:pPr>
            <w:r>
              <w:rPr>
                <w:szCs w:val="24"/>
                <w:lang w:eastAsia="lt-LT"/>
              </w:rPr>
              <w:t>1.3.</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657D1FE9" w14:textId="77777777" w:rsidR="00FE401F" w:rsidRDefault="000A2BAC">
            <w:pPr>
              <w:widowControl w:val="0"/>
              <w:tabs>
                <w:tab w:val="left" w:pos="6096"/>
              </w:tabs>
              <w:spacing w:line="276" w:lineRule="auto"/>
              <w:ind w:left="34"/>
              <w:rPr>
                <w:rFonts w:ascii="Calibri" w:hAnsi="Calibri" w:cs="Calibri"/>
                <w:sz w:val="22"/>
                <w:szCs w:val="22"/>
                <w:lang w:eastAsia="lt-LT"/>
              </w:rPr>
            </w:pPr>
            <w:r>
              <w:rPr>
                <w:szCs w:val="24"/>
                <w:lang w:eastAsia="lt-LT"/>
              </w:rPr>
              <w:t>projekto veiklos ir su jomis susijusios išlaidos pagrįstos, realios ir būtinos</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657D1FEA" w14:textId="77777777" w:rsidR="00FE401F" w:rsidRDefault="00FE401F">
            <w:pPr>
              <w:rPr>
                <w:rFonts w:ascii="Calibri" w:hAnsi="Calibri" w:cs="Calibri"/>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EB" w14:textId="77777777" w:rsidR="00FE401F" w:rsidRDefault="000A2BAC">
            <w:pPr>
              <w:widowControl w:val="0"/>
              <w:tabs>
                <w:tab w:val="left" w:pos="6096"/>
              </w:tabs>
              <w:spacing w:line="276" w:lineRule="auto"/>
              <w:ind w:left="34"/>
              <w:jc w:val="center"/>
              <w:rPr>
                <w:rFonts w:ascii="Calibri" w:hAnsi="Calibri" w:cs="Calibri"/>
                <w:sz w:val="22"/>
                <w:szCs w:val="22"/>
                <w:lang w:eastAsia="lt-LT"/>
              </w:rPr>
            </w:pPr>
            <w:r>
              <w:rPr>
                <w:szCs w:val="24"/>
                <w:lang w:eastAsia="lt-LT"/>
              </w:rPr>
              <w:t>5</w:t>
            </w:r>
          </w:p>
        </w:tc>
      </w:tr>
      <w:tr w:rsidR="00FE401F" w14:paraId="657D1FF2" w14:textId="77777777">
        <w:trPr>
          <w:gridAfter w:val="1"/>
          <w:wAfter w:w="6" w:type="dxa"/>
          <w:trHeight w:val="1"/>
        </w:trPr>
        <w:tc>
          <w:tcPr>
            <w:tcW w:w="606" w:type="dxa"/>
            <w:tcBorders>
              <w:top w:val="single" w:sz="4" w:space="0" w:color="000000"/>
              <w:left w:val="single" w:sz="4" w:space="0" w:color="000000"/>
              <w:bottom w:val="single" w:sz="4" w:space="0" w:color="000000"/>
              <w:right w:val="single" w:sz="4" w:space="0" w:color="000000"/>
            </w:tcBorders>
            <w:shd w:val="clear" w:color="auto" w:fill="FFFFFF"/>
            <w:hideMark/>
          </w:tcPr>
          <w:p w14:paraId="657D1FED" w14:textId="77777777" w:rsidR="00FE401F" w:rsidRDefault="000A2BAC">
            <w:pPr>
              <w:widowControl w:val="0"/>
              <w:tabs>
                <w:tab w:val="left" w:pos="6096"/>
              </w:tabs>
              <w:spacing w:line="276" w:lineRule="auto"/>
              <w:ind w:firstLine="29"/>
              <w:jc w:val="center"/>
              <w:rPr>
                <w:rFonts w:ascii="Calibri" w:hAnsi="Calibri" w:cs="Calibri"/>
                <w:sz w:val="22"/>
                <w:szCs w:val="22"/>
                <w:lang w:eastAsia="lt-LT"/>
              </w:rPr>
            </w:pPr>
            <w:r>
              <w:rPr>
                <w:szCs w:val="24"/>
                <w:lang w:eastAsia="lt-LT"/>
              </w:rPr>
              <w:t>2.</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657D1FEE" w14:textId="77777777" w:rsidR="00FE401F" w:rsidRDefault="000A2BAC">
            <w:pPr>
              <w:widowControl w:val="0"/>
              <w:tabs>
                <w:tab w:val="left" w:pos="6096"/>
              </w:tabs>
              <w:spacing w:line="276" w:lineRule="auto"/>
              <w:ind w:left="34"/>
              <w:jc w:val="both"/>
              <w:rPr>
                <w:b/>
                <w:bCs/>
                <w:szCs w:val="24"/>
                <w:lang w:eastAsia="lt-LT"/>
              </w:rPr>
            </w:pPr>
            <w:r>
              <w:rPr>
                <w:b/>
                <w:bCs/>
                <w:szCs w:val="24"/>
                <w:lang w:eastAsia="lt-LT"/>
              </w:rPr>
              <w:t>Pareiškėjos atstovaujama vietovė – 2017 m. Lietuvos mažosios kultūros sostinė</w:t>
            </w:r>
          </w:p>
          <w:p w14:paraId="657D1FEF" w14:textId="77777777" w:rsidR="00FE401F" w:rsidRDefault="000A2BAC">
            <w:pPr>
              <w:widowControl w:val="0"/>
              <w:tabs>
                <w:tab w:val="left" w:pos="6096"/>
              </w:tabs>
              <w:ind w:left="34"/>
              <w:jc w:val="both"/>
              <w:rPr>
                <w:rFonts w:ascii="Calibri" w:hAnsi="Calibri" w:cs="Calibri"/>
                <w:sz w:val="22"/>
                <w:szCs w:val="22"/>
                <w:lang w:eastAsia="lt-LT"/>
              </w:rPr>
            </w:pPr>
            <w:r>
              <w:rPr>
                <w:i/>
                <w:iCs/>
                <w:sz w:val="20"/>
                <w:lang w:eastAsia="lt-LT"/>
              </w:rPr>
              <w:t>(atrankos balai skiriami, kai pareiškėja ir renginio vieta yra vietovė, paskelbta mažąja 2017 m. kultūros sostine. Mažosios 2017 m. kultūros sostinės nurodytos adresu: http://www.mazojikultura.lt/</w:t>
            </w:r>
            <w:r>
              <w:rPr>
                <w:i/>
                <w:iCs/>
                <w:szCs w:val="24"/>
                <w:lang w:eastAsia="lt-LT"/>
              </w:rPr>
              <w: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F0" w14:textId="77777777" w:rsidR="00FE401F" w:rsidRDefault="000A2BAC">
            <w:pPr>
              <w:widowControl w:val="0"/>
              <w:tabs>
                <w:tab w:val="left" w:pos="6096"/>
              </w:tabs>
              <w:spacing w:line="276" w:lineRule="auto"/>
              <w:ind w:left="34"/>
              <w:jc w:val="center"/>
              <w:rPr>
                <w:rFonts w:ascii="Calibri" w:hAnsi="Calibri" w:cs="Calibri"/>
                <w:sz w:val="22"/>
                <w:szCs w:val="22"/>
                <w:lang w:eastAsia="lt-LT"/>
              </w:rPr>
            </w:pPr>
            <w:r>
              <w:rPr>
                <w:szCs w:val="24"/>
                <w:lang w:eastAsia="lt-LT"/>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F1" w14:textId="77777777" w:rsidR="00FE401F" w:rsidRDefault="000A2BAC">
            <w:pPr>
              <w:widowControl w:val="0"/>
              <w:tabs>
                <w:tab w:val="left" w:pos="6096"/>
              </w:tabs>
              <w:spacing w:line="276" w:lineRule="auto"/>
              <w:ind w:left="34"/>
              <w:jc w:val="center"/>
              <w:rPr>
                <w:rFonts w:ascii="Calibri" w:hAnsi="Calibri" w:cs="Calibri"/>
                <w:sz w:val="22"/>
                <w:szCs w:val="22"/>
                <w:lang w:eastAsia="lt-LT"/>
              </w:rPr>
            </w:pPr>
            <w:r>
              <w:rPr>
                <w:szCs w:val="24"/>
                <w:lang w:eastAsia="lt-LT"/>
              </w:rPr>
              <w:t>20</w:t>
            </w:r>
          </w:p>
        </w:tc>
      </w:tr>
      <w:tr w:rsidR="00FE401F" w14:paraId="657D1FF8" w14:textId="77777777">
        <w:trPr>
          <w:gridAfter w:val="1"/>
          <w:wAfter w:w="6" w:type="dxa"/>
          <w:trHeight w:val="1"/>
        </w:trPr>
        <w:tc>
          <w:tcPr>
            <w:tcW w:w="606" w:type="dxa"/>
            <w:tcBorders>
              <w:top w:val="single" w:sz="4" w:space="0" w:color="000000"/>
              <w:left w:val="single" w:sz="4" w:space="0" w:color="000000"/>
              <w:bottom w:val="single" w:sz="4" w:space="0" w:color="000000"/>
              <w:right w:val="single" w:sz="4" w:space="0" w:color="000000"/>
            </w:tcBorders>
            <w:shd w:val="clear" w:color="auto" w:fill="FFFFFF"/>
            <w:hideMark/>
          </w:tcPr>
          <w:p w14:paraId="657D1FF3"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3.</w:t>
            </w:r>
          </w:p>
        </w:tc>
        <w:tc>
          <w:tcPr>
            <w:tcW w:w="5950" w:type="dxa"/>
            <w:tcBorders>
              <w:top w:val="single" w:sz="4" w:space="0" w:color="000000"/>
              <w:left w:val="single" w:sz="4" w:space="0" w:color="000000"/>
              <w:bottom w:val="single" w:sz="4" w:space="0" w:color="auto"/>
              <w:right w:val="single" w:sz="4" w:space="0" w:color="000000"/>
            </w:tcBorders>
            <w:shd w:val="clear" w:color="auto" w:fill="FFFFFF"/>
            <w:hideMark/>
          </w:tcPr>
          <w:p w14:paraId="657D1FF4" w14:textId="77777777" w:rsidR="00FE401F" w:rsidRDefault="000A2BAC">
            <w:pPr>
              <w:widowControl w:val="0"/>
              <w:tabs>
                <w:tab w:val="left" w:pos="6096"/>
              </w:tabs>
              <w:spacing w:line="276" w:lineRule="auto"/>
              <w:ind w:left="34"/>
              <w:rPr>
                <w:b/>
                <w:bCs/>
                <w:szCs w:val="24"/>
                <w:lang w:eastAsia="lt-LT"/>
              </w:rPr>
            </w:pPr>
            <w:r>
              <w:rPr>
                <w:b/>
                <w:bCs/>
                <w:szCs w:val="24"/>
                <w:lang w:eastAsia="lt-LT"/>
              </w:rPr>
              <w:t xml:space="preserve">Tradicijų puoselėjimas </w:t>
            </w:r>
          </w:p>
          <w:p w14:paraId="657D1FF5" w14:textId="77777777" w:rsidR="00FE401F" w:rsidRDefault="000A2BAC">
            <w:pPr>
              <w:widowControl w:val="0"/>
              <w:tabs>
                <w:tab w:val="left" w:pos="6096"/>
              </w:tabs>
              <w:ind w:left="34"/>
              <w:jc w:val="both"/>
              <w:rPr>
                <w:rFonts w:ascii="Calibri" w:hAnsi="Calibri" w:cs="Calibri"/>
                <w:sz w:val="20"/>
                <w:lang w:eastAsia="lt-LT"/>
              </w:rPr>
            </w:pPr>
            <w:r>
              <w:rPr>
                <w:i/>
                <w:iCs/>
                <w:sz w:val="20"/>
                <w:lang w:eastAsia="lt-LT"/>
              </w:rPr>
              <w:t xml:space="preserve">(atrankos balai </w:t>
            </w:r>
            <w:r>
              <w:rPr>
                <w:i/>
                <w:iCs/>
                <w:sz w:val="20"/>
                <w:lang w:eastAsia="lt-LT"/>
              </w:rPr>
              <w:t>skiriami, jeigu projekte numatyta, kad renginys pasižymės istoriškai toje vietovėje arba tame etnografiniame regione susiklosčiusia forma, sudėtimi ar kitais kokybiniais ypatumais, pvz. Lino šventė ir kt. Pvz. pareiškėja pateikia nuorodą į istorinį šaltinį</w:t>
            </w:r>
            <w:r>
              <w:rPr>
                <w:i/>
                <w:iCs/>
                <w:sz w:val="20"/>
                <w:lang w:eastAsia="lt-LT"/>
              </w:rPr>
              <w:t>)</w:t>
            </w:r>
          </w:p>
        </w:tc>
        <w:tc>
          <w:tcPr>
            <w:tcW w:w="1842"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657D1FF6" w14:textId="77777777" w:rsidR="00FE401F" w:rsidRDefault="000A2BAC">
            <w:pPr>
              <w:widowControl w:val="0"/>
              <w:tabs>
                <w:tab w:val="left" w:pos="6096"/>
              </w:tabs>
              <w:spacing w:line="276" w:lineRule="auto"/>
              <w:ind w:left="34"/>
              <w:jc w:val="center"/>
              <w:rPr>
                <w:rFonts w:ascii="Calibri" w:hAnsi="Calibri" w:cs="Calibri"/>
                <w:sz w:val="22"/>
                <w:szCs w:val="22"/>
                <w:lang w:eastAsia="lt-LT"/>
              </w:rPr>
            </w:pPr>
            <w:r>
              <w:rPr>
                <w:szCs w:val="24"/>
                <w:lang w:eastAsia="lt-LT"/>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1FF7" w14:textId="77777777" w:rsidR="00FE401F" w:rsidRDefault="000A2BAC">
            <w:pPr>
              <w:widowControl w:val="0"/>
              <w:tabs>
                <w:tab w:val="left" w:pos="6096"/>
              </w:tabs>
              <w:spacing w:line="276" w:lineRule="auto"/>
              <w:ind w:left="34"/>
              <w:jc w:val="center"/>
              <w:rPr>
                <w:rFonts w:ascii="Calibri" w:hAnsi="Calibri" w:cs="Calibri"/>
                <w:sz w:val="22"/>
                <w:szCs w:val="22"/>
                <w:lang w:eastAsia="lt-LT"/>
              </w:rPr>
            </w:pPr>
            <w:r>
              <w:rPr>
                <w:szCs w:val="24"/>
                <w:lang w:eastAsia="lt-LT"/>
              </w:rPr>
              <w:t>5</w:t>
            </w:r>
          </w:p>
        </w:tc>
      </w:tr>
      <w:tr w:rsidR="00FE401F" w14:paraId="657D1FFC" w14:textId="77777777">
        <w:trPr>
          <w:gridAfter w:val="1"/>
          <w:wAfter w:w="6" w:type="dxa"/>
          <w:trHeight w:val="768"/>
        </w:trPr>
        <w:tc>
          <w:tcPr>
            <w:tcW w:w="606" w:type="dxa"/>
            <w:tcBorders>
              <w:top w:val="single" w:sz="4" w:space="0" w:color="000000"/>
              <w:left w:val="single" w:sz="4" w:space="0" w:color="000000"/>
              <w:bottom w:val="single" w:sz="4" w:space="0" w:color="000000"/>
              <w:right w:val="single" w:sz="4" w:space="0" w:color="auto"/>
            </w:tcBorders>
            <w:shd w:val="clear" w:color="auto" w:fill="FFFFFF"/>
            <w:hideMark/>
          </w:tcPr>
          <w:p w14:paraId="657D1FF9"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4.</w:t>
            </w:r>
          </w:p>
        </w:tc>
        <w:tc>
          <w:tcPr>
            <w:tcW w:w="906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57D1FFA" w14:textId="77777777" w:rsidR="00FE401F" w:rsidRDefault="000A2BAC">
            <w:pPr>
              <w:widowControl w:val="0"/>
              <w:tabs>
                <w:tab w:val="left" w:pos="6096"/>
              </w:tabs>
              <w:spacing w:line="276" w:lineRule="auto"/>
              <w:ind w:left="34"/>
              <w:rPr>
                <w:b/>
                <w:bCs/>
                <w:szCs w:val="24"/>
                <w:lang w:eastAsia="lt-LT"/>
              </w:rPr>
            </w:pPr>
            <w:r>
              <w:rPr>
                <w:b/>
                <w:bCs/>
                <w:szCs w:val="24"/>
                <w:lang w:eastAsia="lt-LT"/>
              </w:rPr>
              <w:t>Vietos amatininkų, verslininkų įtraukimas</w:t>
            </w:r>
          </w:p>
          <w:p w14:paraId="657D1FFB" w14:textId="77777777" w:rsidR="00FE401F" w:rsidRDefault="000A2BAC">
            <w:pPr>
              <w:spacing w:line="256" w:lineRule="auto"/>
              <w:rPr>
                <w:rFonts w:ascii="Calibri" w:hAnsi="Calibri"/>
                <w:sz w:val="20"/>
                <w:lang w:eastAsia="lt-LT"/>
              </w:rPr>
            </w:pPr>
            <w:r>
              <w:rPr>
                <w:i/>
                <w:iCs/>
                <w:sz w:val="20"/>
                <w:lang w:eastAsia="lt-LT"/>
              </w:rPr>
              <w:t>(atrankos balai suteikiami, jeigu projekte numatyta, kad renginio metu bus organizuojama vietos gamintojų (amatininkų, verslininkų ( ūkininkų,) pagamintų produktų prekyba)</w:t>
            </w:r>
          </w:p>
        </w:tc>
      </w:tr>
      <w:tr w:rsidR="00FE401F" w14:paraId="657D2001" w14:textId="77777777">
        <w:trPr>
          <w:gridAfter w:val="1"/>
          <w:wAfter w:w="6" w:type="dxa"/>
          <w:trHeight w:val="1"/>
        </w:trPr>
        <w:tc>
          <w:tcPr>
            <w:tcW w:w="606" w:type="dxa"/>
            <w:tcBorders>
              <w:top w:val="single" w:sz="4" w:space="0" w:color="000000"/>
              <w:left w:val="single" w:sz="4" w:space="0" w:color="000000"/>
              <w:bottom w:val="single" w:sz="4" w:space="0" w:color="000000"/>
              <w:right w:val="single" w:sz="4" w:space="0" w:color="000000"/>
            </w:tcBorders>
            <w:shd w:val="clear" w:color="auto" w:fill="FFFFFF"/>
            <w:hideMark/>
          </w:tcPr>
          <w:p w14:paraId="657D1FFD"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4.1.</w:t>
            </w:r>
          </w:p>
        </w:tc>
        <w:tc>
          <w:tcPr>
            <w:tcW w:w="595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657D1FFE" w14:textId="77777777" w:rsidR="00FE401F" w:rsidRDefault="000A2BAC">
            <w:pPr>
              <w:widowControl w:val="0"/>
              <w:tabs>
                <w:tab w:val="left" w:pos="6096"/>
              </w:tabs>
              <w:spacing w:line="276" w:lineRule="auto"/>
              <w:ind w:left="34"/>
              <w:rPr>
                <w:rFonts w:ascii="Calibri" w:hAnsi="Calibri" w:cs="Calibri"/>
                <w:sz w:val="22"/>
                <w:szCs w:val="22"/>
                <w:lang w:eastAsia="lt-LT"/>
              </w:rPr>
            </w:pPr>
            <w:r>
              <w:rPr>
                <w:szCs w:val="24"/>
                <w:lang w:eastAsia="lt-LT"/>
              </w:rPr>
              <w:t>6 ir daugiau</w:t>
            </w:r>
          </w:p>
        </w:tc>
        <w:tc>
          <w:tcPr>
            <w:tcW w:w="1842" w:type="dxa"/>
            <w:vMerge w:val="restart"/>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657D1FFF" w14:textId="77777777" w:rsidR="00FE401F" w:rsidRDefault="000A2BAC">
            <w:pPr>
              <w:widowControl w:val="0"/>
              <w:tabs>
                <w:tab w:val="left" w:pos="6096"/>
              </w:tabs>
              <w:spacing w:line="276" w:lineRule="auto"/>
              <w:ind w:left="34"/>
              <w:jc w:val="center"/>
              <w:rPr>
                <w:rFonts w:ascii="Calibri" w:hAnsi="Calibri" w:cs="Calibri"/>
                <w:sz w:val="22"/>
                <w:szCs w:val="22"/>
                <w:lang w:eastAsia="lt-LT"/>
              </w:rPr>
            </w:pPr>
            <w:r>
              <w:rPr>
                <w:szCs w:val="24"/>
                <w:lang w:eastAsia="lt-LT"/>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2000" w14:textId="77777777" w:rsidR="00FE401F" w:rsidRDefault="000A2BAC">
            <w:pPr>
              <w:widowControl w:val="0"/>
              <w:tabs>
                <w:tab w:val="left" w:pos="6096"/>
              </w:tabs>
              <w:spacing w:line="276" w:lineRule="auto"/>
              <w:ind w:left="34"/>
              <w:jc w:val="center"/>
              <w:rPr>
                <w:rFonts w:ascii="Calibri" w:hAnsi="Calibri" w:cs="Calibri"/>
                <w:sz w:val="22"/>
                <w:szCs w:val="22"/>
                <w:lang w:eastAsia="lt-LT"/>
              </w:rPr>
            </w:pPr>
            <w:r>
              <w:rPr>
                <w:szCs w:val="24"/>
                <w:lang w:eastAsia="lt-LT"/>
              </w:rPr>
              <w:t>20</w:t>
            </w:r>
          </w:p>
        </w:tc>
      </w:tr>
      <w:tr w:rsidR="00FE401F" w14:paraId="657D2006" w14:textId="77777777">
        <w:trPr>
          <w:gridAfter w:val="1"/>
          <w:wAfter w:w="6" w:type="dxa"/>
          <w:trHeight w:val="1"/>
        </w:trPr>
        <w:tc>
          <w:tcPr>
            <w:tcW w:w="606" w:type="dxa"/>
            <w:tcBorders>
              <w:top w:val="single" w:sz="4" w:space="0" w:color="000000"/>
              <w:left w:val="single" w:sz="4" w:space="0" w:color="000000"/>
              <w:bottom w:val="single" w:sz="4" w:space="0" w:color="000000"/>
              <w:right w:val="single" w:sz="4" w:space="0" w:color="000000"/>
            </w:tcBorders>
            <w:shd w:val="clear" w:color="auto" w:fill="FFFFFF"/>
            <w:hideMark/>
          </w:tcPr>
          <w:p w14:paraId="657D2002"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4.2.</w:t>
            </w:r>
          </w:p>
        </w:tc>
        <w:tc>
          <w:tcPr>
            <w:tcW w:w="59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2003" w14:textId="77777777" w:rsidR="00FE401F" w:rsidRDefault="000A2BAC">
            <w:pPr>
              <w:widowControl w:val="0"/>
              <w:tabs>
                <w:tab w:val="left" w:pos="6096"/>
              </w:tabs>
              <w:spacing w:line="276" w:lineRule="auto"/>
              <w:ind w:left="34"/>
              <w:rPr>
                <w:rFonts w:ascii="Calibri" w:hAnsi="Calibri" w:cs="Calibri"/>
                <w:sz w:val="22"/>
                <w:szCs w:val="22"/>
                <w:lang w:eastAsia="lt-LT"/>
              </w:rPr>
            </w:pPr>
            <w:r>
              <w:rPr>
                <w:szCs w:val="24"/>
                <w:lang w:eastAsia="lt-LT"/>
              </w:rPr>
              <w:t>nuo 3 iki 5</w:t>
            </w:r>
          </w:p>
        </w:tc>
        <w:tc>
          <w:tcPr>
            <w:tcW w:w="1842" w:type="dxa"/>
            <w:vMerge/>
            <w:tcBorders>
              <w:top w:val="single" w:sz="4" w:space="0" w:color="auto"/>
              <w:left w:val="single" w:sz="4" w:space="0" w:color="000000"/>
              <w:bottom w:val="single" w:sz="4" w:space="0" w:color="000000"/>
              <w:right w:val="single" w:sz="4" w:space="0" w:color="000000"/>
            </w:tcBorders>
            <w:vAlign w:val="center"/>
            <w:hideMark/>
          </w:tcPr>
          <w:p w14:paraId="657D2004" w14:textId="77777777" w:rsidR="00FE401F" w:rsidRDefault="00FE401F">
            <w:pPr>
              <w:rPr>
                <w:rFonts w:ascii="Calibri" w:hAnsi="Calibri" w:cs="Calibri"/>
                <w:sz w:val="22"/>
                <w:szCs w:val="22"/>
                <w:lang w:eastAsia="lt-LT"/>
              </w:rPr>
            </w:pP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657D2005" w14:textId="77777777" w:rsidR="00FE401F" w:rsidRDefault="000A2BAC">
            <w:pPr>
              <w:widowControl w:val="0"/>
              <w:tabs>
                <w:tab w:val="left" w:pos="6096"/>
              </w:tabs>
              <w:spacing w:line="276" w:lineRule="auto"/>
              <w:ind w:left="34"/>
              <w:jc w:val="center"/>
              <w:rPr>
                <w:rFonts w:ascii="Calibri" w:hAnsi="Calibri" w:cs="Calibri"/>
                <w:sz w:val="22"/>
                <w:szCs w:val="22"/>
                <w:lang w:eastAsia="lt-LT"/>
              </w:rPr>
            </w:pPr>
            <w:r>
              <w:rPr>
                <w:szCs w:val="24"/>
                <w:lang w:eastAsia="lt-LT"/>
              </w:rPr>
              <w:t>10</w:t>
            </w:r>
          </w:p>
        </w:tc>
      </w:tr>
      <w:tr w:rsidR="00FE401F" w14:paraId="657D200A" w14:textId="77777777">
        <w:trPr>
          <w:trHeight w:val="554"/>
        </w:trPr>
        <w:tc>
          <w:tcPr>
            <w:tcW w:w="606" w:type="dxa"/>
            <w:tcBorders>
              <w:top w:val="single" w:sz="4" w:space="0" w:color="000000"/>
              <w:left w:val="single" w:sz="4" w:space="0" w:color="000000"/>
              <w:bottom w:val="nil"/>
              <w:right w:val="single" w:sz="4" w:space="0" w:color="000000"/>
            </w:tcBorders>
            <w:shd w:val="clear" w:color="auto" w:fill="FFFFFF"/>
            <w:hideMark/>
          </w:tcPr>
          <w:p w14:paraId="657D2007"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5.</w:t>
            </w:r>
          </w:p>
        </w:tc>
        <w:tc>
          <w:tcPr>
            <w:tcW w:w="9074" w:type="dxa"/>
            <w:gridSpan w:val="4"/>
            <w:tcBorders>
              <w:top w:val="single" w:sz="4" w:space="0" w:color="000000"/>
              <w:left w:val="single" w:sz="4" w:space="0" w:color="000000"/>
              <w:bottom w:val="nil"/>
              <w:right w:val="single" w:sz="4" w:space="0" w:color="auto"/>
            </w:tcBorders>
            <w:shd w:val="clear" w:color="auto" w:fill="FFFFFF"/>
            <w:hideMark/>
          </w:tcPr>
          <w:p w14:paraId="657D2008" w14:textId="77777777" w:rsidR="00FE401F" w:rsidRDefault="000A2BAC">
            <w:pPr>
              <w:widowControl w:val="0"/>
              <w:tabs>
                <w:tab w:val="left" w:pos="6096"/>
              </w:tabs>
              <w:spacing w:line="276" w:lineRule="auto"/>
              <w:ind w:left="34"/>
              <w:jc w:val="both"/>
              <w:rPr>
                <w:b/>
                <w:bCs/>
                <w:szCs w:val="24"/>
                <w:lang w:eastAsia="lt-LT"/>
              </w:rPr>
            </w:pPr>
            <w:r>
              <w:rPr>
                <w:b/>
                <w:bCs/>
                <w:szCs w:val="24"/>
                <w:lang w:eastAsia="lt-LT"/>
              </w:rPr>
              <w:t>Renginio kokybė</w:t>
            </w:r>
          </w:p>
          <w:p w14:paraId="657D2009" w14:textId="77777777" w:rsidR="00FE401F" w:rsidRDefault="000A2BAC">
            <w:pPr>
              <w:jc w:val="both"/>
              <w:rPr>
                <w:rFonts w:ascii="Calibri" w:hAnsi="Calibri"/>
                <w:sz w:val="20"/>
                <w:lang w:eastAsia="lt-LT"/>
              </w:rPr>
            </w:pPr>
            <w:r>
              <w:rPr>
                <w:i/>
                <w:iCs/>
                <w:sz w:val="20"/>
                <w:lang w:eastAsia="lt-LT"/>
              </w:rPr>
              <w:t xml:space="preserve">(atrankos balai suteikiami, jei paramos paraiškoje pagrįsta, jog renginio programa įgyvendinama pasitelkiant vietos gyventojus (pvz. renginio vedėjas – vietos </w:t>
            </w:r>
            <w:proofErr w:type="spellStart"/>
            <w:r>
              <w:rPr>
                <w:i/>
                <w:iCs/>
                <w:sz w:val="20"/>
                <w:lang w:eastAsia="lt-LT"/>
              </w:rPr>
              <w:t>gyventojas),renginio</w:t>
            </w:r>
            <w:proofErr w:type="spellEnd"/>
            <w:r>
              <w:rPr>
                <w:i/>
                <w:iCs/>
                <w:sz w:val="20"/>
                <w:lang w:eastAsia="lt-LT"/>
              </w:rPr>
              <w:t xml:space="preserve"> programa atitiks projekto tikslą, bus turininga ir apims įvairioms amžiaus g</w:t>
            </w:r>
            <w:r>
              <w:rPr>
                <w:i/>
                <w:iCs/>
                <w:sz w:val="20"/>
                <w:lang w:eastAsia="lt-LT"/>
              </w:rPr>
              <w:t xml:space="preserve">rupėms skirtas veiklas; šio kriterijaus balai gali būti sumuojami) </w:t>
            </w:r>
          </w:p>
        </w:tc>
      </w:tr>
      <w:tr w:rsidR="00FE401F" w14:paraId="657D200F" w14:textId="77777777">
        <w:trPr>
          <w:gridAfter w:val="1"/>
          <w:wAfter w:w="6" w:type="dxa"/>
          <w:trHeight w:val="1"/>
        </w:trPr>
        <w:tc>
          <w:tcPr>
            <w:tcW w:w="606" w:type="dxa"/>
            <w:tcBorders>
              <w:top w:val="single" w:sz="4" w:space="0" w:color="000000"/>
              <w:left w:val="single" w:sz="4" w:space="0" w:color="000000"/>
              <w:bottom w:val="single" w:sz="4" w:space="0" w:color="000000"/>
              <w:right w:val="single" w:sz="4" w:space="0" w:color="000000"/>
            </w:tcBorders>
            <w:shd w:val="clear" w:color="auto" w:fill="FFFFFF"/>
            <w:hideMark/>
          </w:tcPr>
          <w:p w14:paraId="657D200B"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5.1.</w:t>
            </w:r>
          </w:p>
        </w:tc>
        <w:tc>
          <w:tcPr>
            <w:tcW w:w="59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200C" w14:textId="77777777" w:rsidR="00FE401F" w:rsidRDefault="000A2BAC">
            <w:pPr>
              <w:widowControl w:val="0"/>
              <w:tabs>
                <w:tab w:val="left" w:pos="6096"/>
              </w:tabs>
              <w:spacing w:line="276" w:lineRule="auto"/>
              <w:ind w:left="34"/>
              <w:jc w:val="both"/>
              <w:rPr>
                <w:rFonts w:ascii="Calibri" w:hAnsi="Calibri" w:cs="Calibri"/>
                <w:sz w:val="22"/>
                <w:szCs w:val="22"/>
                <w:lang w:eastAsia="lt-LT"/>
              </w:rPr>
            </w:pPr>
            <w:r>
              <w:rPr>
                <w:szCs w:val="24"/>
                <w:lang w:eastAsia="lt-LT"/>
              </w:rPr>
              <w:t>Renginio programa įgyvendinama pasitelkiant vietos gyventojus</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200D" w14:textId="77777777" w:rsidR="00FE401F" w:rsidRDefault="000A2BAC">
            <w:pPr>
              <w:widowControl w:val="0"/>
              <w:tabs>
                <w:tab w:val="left" w:pos="6096"/>
              </w:tabs>
              <w:spacing w:line="276" w:lineRule="auto"/>
              <w:ind w:left="34"/>
              <w:jc w:val="center"/>
              <w:rPr>
                <w:rFonts w:ascii="Calibri" w:hAnsi="Calibri" w:cs="Calibri"/>
                <w:sz w:val="22"/>
                <w:szCs w:val="22"/>
                <w:lang w:eastAsia="lt-LT"/>
              </w:rPr>
            </w:pPr>
            <w:r>
              <w:rPr>
                <w:szCs w:val="24"/>
                <w:lang w:eastAsia="lt-LT"/>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200E" w14:textId="77777777" w:rsidR="00FE401F" w:rsidRDefault="000A2BAC">
            <w:pPr>
              <w:widowControl w:val="0"/>
              <w:tabs>
                <w:tab w:val="left" w:pos="6096"/>
              </w:tabs>
              <w:spacing w:line="276" w:lineRule="auto"/>
              <w:ind w:left="34"/>
              <w:jc w:val="center"/>
              <w:rPr>
                <w:rFonts w:ascii="Calibri" w:hAnsi="Calibri" w:cs="Calibri"/>
                <w:sz w:val="22"/>
                <w:szCs w:val="22"/>
                <w:lang w:eastAsia="lt-LT"/>
              </w:rPr>
            </w:pPr>
            <w:r>
              <w:rPr>
                <w:szCs w:val="24"/>
                <w:lang w:eastAsia="lt-LT"/>
              </w:rPr>
              <w:t>5</w:t>
            </w:r>
          </w:p>
        </w:tc>
      </w:tr>
      <w:tr w:rsidR="00FE401F" w14:paraId="657D2014" w14:textId="77777777">
        <w:trPr>
          <w:gridAfter w:val="1"/>
          <w:wAfter w:w="6" w:type="dxa"/>
          <w:trHeight w:val="1"/>
        </w:trPr>
        <w:tc>
          <w:tcPr>
            <w:tcW w:w="606" w:type="dxa"/>
            <w:tcBorders>
              <w:top w:val="single" w:sz="4" w:space="0" w:color="000000"/>
              <w:left w:val="single" w:sz="4" w:space="0" w:color="000000"/>
              <w:bottom w:val="single" w:sz="4" w:space="0" w:color="000000"/>
              <w:right w:val="single" w:sz="4" w:space="0" w:color="000000"/>
            </w:tcBorders>
            <w:shd w:val="clear" w:color="auto" w:fill="FFFFFF"/>
            <w:hideMark/>
          </w:tcPr>
          <w:p w14:paraId="657D2010"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5.2.</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657D2011" w14:textId="77777777" w:rsidR="00FE401F" w:rsidRDefault="000A2BAC">
            <w:pPr>
              <w:widowControl w:val="0"/>
              <w:tabs>
                <w:tab w:val="left" w:pos="6096"/>
              </w:tabs>
              <w:spacing w:line="276" w:lineRule="auto"/>
              <w:ind w:left="34"/>
              <w:jc w:val="both"/>
              <w:rPr>
                <w:rFonts w:ascii="Calibri" w:hAnsi="Calibri" w:cs="Calibri"/>
                <w:sz w:val="22"/>
                <w:szCs w:val="22"/>
                <w:lang w:eastAsia="lt-LT"/>
              </w:rPr>
            </w:pPr>
            <w:r>
              <w:rPr>
                <w:szCs w:val="24"/>
                <w:lang w:eastAsia="lt-LT"/>
              </w:rPr>
              <w:t xml:space="preserve">Preliminari renginio programa atitinka projekto tikslus, yra turininga, apima įvairioms amžiaus grupėms </w:t>
            </w:r>
            <w:r>
              <w:rPr>
                <w:szCs w:val="24"/>
                <w:lang w:eastAsia="lt-LT"/>
              </w:rPr>
              <w:t>skirtas veiklas</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657D2012" w14:textId="77777777" w:rsidR="00FE401F" w:rsidRDefault="00FE401F">
            <w:pPr>
              <w:rPr>
                <w:rFonts w:ascii="Calibri" w:hAnsi="Calibri" w:cs="Calibri"/>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2013" w14:textId="77777777" w:rsidR="00FE401F" w:rsidRDefault="000A2BAC">
            <w:pPr>
              <w:widowControl w:val="0"/>
              <w:tabs>
                <w:tab w:val="left" w:pos="6096"/>
              </w:tabs>
              <w:spacing w:line="276" w:lineRule="auto"/>
              <w:ind w:left="34"/>
              <w:jc w:val="center"/>
              <w:rPr>
                <w:rFonts w:ascii="Calibri" w:hAnsi="Calibri" w:cs="Calibri"/>
                <w:sz w:val="22"/>
                <w:szCs w:val="22"/>
                <w:lang w:eastAsia="lt-LT"/>
              </w:rPr>
            </w:pPr>
            <w:r>
              <w:rPr>
                <w:szCs w:val="24"/>
                <w:lang w:eastAsia="lt-LT"/>
              </w:rPr>
              <w:t>5</w:t>
            </w:r>
          </w:p>
        </w:tc>
      </w:tr>
      <w:tr w:rsidR="00FE401F" w14:paraId="657D201A" w14:textId="77777777">
        <w:trPr>
          <w:gridAfter w:val="1"/>
          <w:wAfter w:w="6" w:type="dxa"/>
          <w:trHeight w:val="1"/>
        </w:trPr>
        <w:tc>
          <w:tcPr>
            <w:tcW w:w="606" w:type="dxa"/>
            <w:tcBorders>
              <w:top w:val="single" w:sz="4" w:space="0" w:color="000000"/>
              <w:left w:val="single" w:sz="4" w:space="0" w:color="000000"/>
              <w:bottom w:val="single" w:sz="4" w:space="0" w:color="000000"/>
              <w:right w:val="single" w:sz="4" w:space="0" w:color="000000"/>
            </w:tcBorders>
            <w:shd w:val="clear" w:color="auto" w:fill="FFFFFF"/>
            <w:hideMark/>
          </w:tcPr>
          <w:p w14:paraId="657D2015" w14:textId="77777777" w:rsidR="00FE401F" w:rsidRDefault="000A2BAC">
            <w:pPr>
              <w:widowControl w:val="0"/>
              <w:tabs>
                <w:tab w:val="left" w:pos="6096"/>
              </w:tabs>
              <w:spacing w:line="276" w:lineRule="auto"/>
              <w:jc w:val="center"/>
              <w:rPr>
                <w:rFonts w:ascii="Calibri" w:hAnsi="Calibri" w:cs="Calibri"/>
                <w:sz w:val="22"/>
                <w:szCs w:val="22"/>
                <w:lang w:eastAsia="lt-LT"/>
              </w:rPr>
            </w:pPr>
            <w:r>
              <w:rPr>
                <w:szCs w:val="24"/>
                <w:lang w:eastAsia="lt-LT"/>
              </w:rPr>
              <w:t>6.</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657D2016" w14:textId="77777777" w:rsidR="00FE401F" w:rsidRDefault="000A2BAC">
            <w:pPr>
              <w:widowControl w:val="0"/>
              <w:tabs>
                <w:tab w:val="left" w:pos="6096"/>
              </w:tabs>
              <w:spacing w:line="276" w:lineRule="auto"/>
              <w:ind w:left="34"/>
              <w:rPr>
                <w:b/>
                <w:bCs/>
                <w:szCs w:val="24"/>
                <w:lang w:eastAsia="lt-LT"/>
              </w:rPr>
            </w:pPr>
            <w:r>
              <w:rPr>
                <w:b/>
                <w:bCs/>
                <w:szCs w:val="24"/>
                <w:lang w:eastAsia="lt-LT"/>
              </w:rPr>
              <w:t>Jaunimo įtraukimas</w:t>
            </w:r>
          </w:p>
          <w:p w14:paraId="657D2017" w14:textId="77777777" w:rsidR="00FE401F" w:rsidRDefault="000A2BAC">
            <w:pPr>
              <w:widowControl w:val="0"/>
              <w:tabs>
                <w:tab w:val="left" w:pos="6096"/>
              </w:tabs>
              <w:ind w:left="34"/>
              <w:jc w:val="both"/>
              <w:rPr>
                <w:rFonts w:ascii="Calibri" w:hAnsi="Calibri" w:cs="Calibri"/>
                <w:sz w:val="20"/>
                <w:lang w:eastAsia="lt-LT"/>
              </w:rPr>
            </w:pPr>
            <w:r>
              <w:rPr>
                <w:i/>
                <w:iCs/>
                <w:sz w:val="20"/>
                <w:lang w:eastAsia="lt-LT"/>
              </w:rPr>
              <w:t>(atrankos balai suteikiami, jeigu projekte numatyta, kad organizuojant ir (arba) vykdant renginį dalyvaus vietos jaunimas)</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2018" w14:textId="77777777" w:rsidR="00FE401F" w:rsidRDefault="000A2BAC">
            <w:pPr>
              <w:widowControl w:val="0"/>
              <w:tabs>
                <w:tab w:val="left" w:pos="6096"/>
              </w:tabs>
              <w:spacing w:line="276" w:lineRule="auto"/>
              <w:ind w:left="34"/>
              <w:jc w:val="center"/>
              <w:rPr>
                <w:rFonts w:ascii="Calibri" w:hAnsi="Calibri" w:cs="Calibri"/>
                <w:sz w:val="22"/>
                <w:szCs w:val="22"/>
                <w:lang w:eastAsia="lt-LT"/>
              </w:rPr>
            </w:pPr>
            <w:r>
              <w:rPr>
                <w:szCs w:val="24"/>
                <w:lang w:eastAsia="lt-LT"/>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2019" w14:textId="77777777" w:rsidR="00FE401F" w:rsidRDefault="000A2BAC">
            <w:pPr>
              <w:widowControl w:val="0"/>
              <w:tabs>
                <w:tab w:val="left" w:pos="6096"/>
              </w:tabs>
              <w:spacing w:line="276" w:lineRule="auto"/>
              <w:ind w:left="34"/>
              <w:jc w:val="center"/>
              <w:rPr>
                <w:rFonts w:ascii="Calibri" w:hAnsi="Calibri" w:cs="Calibri"/>
                <w:sz w:val="22"/>
                <w:szCs w:val="22"/>
                <w:lang w:eastAsia="lt-LT"/>
              </w:rPr>
            </w:pPr>
            <w:r>
              <w:rPr>
                <w:szCs w:val="24"/>
                <w:lang w:eastAsia="lt-LT"/>
              </w:rPr>
              <w:t>10</w:t>
            </w:r>
          </w:p>
        </w:tc>
      </w:tr>
      <w:tr w:rsidR="00FE401F" w14:paraId="657D201E" w14:textId="77777777">
        <w:trPr>
          <w:gridAfter w:val="1"/>
          <w:wAfter w:w="6" w:type="dxa"/>
          <w:trHeight w:val="1"/>
        </w:trPr>
        <w:tc>
          <w:tcPr>
            <w:tcW w:w="655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657D201B" w14:textId="77777777" w:rsidR="00FE401F" w:rsidRDefault="000A2BAC">
            <w:pPr>
              <w:widowControl w:val="0"/>
              <w:tabs>
                <w:tab w:val="left" w:pos="6096"/>
              </w:tabs>
              <w:spacing w:line="276" w:lineRule="auto"/>
              <w:ind w:firstLine="567"/>
              <w:jc w:val="right"/>
              <w:rPr>
                <w:rFonts w:ascii="Calibri" w:hAnsi="Calibri" w:cs="Calibri"/>
                <w:sz w:val="22"/>
                <w:szCs w:val="22"/>
                <w:lang w:eastAsia="lt-LT"/>
              </w:rPr>
            </w:pPr>
            <w:r>
              <w:rPr>
                <w:b/>
                <w:bCs/>
                <w:szCs w:val="24"/>
                <w:lang w:eastAsia="lt-LT"/>
              </w:rPr>
              <w:t>Didžiausia galima balų suma:</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201C" w14:textId="77777777" w:rsidR="00FE401F" w:rsidRDefault="000A2BAC">
            <w:pPr>
              <w:widowControl w:val="0"/>
              <w:tabs>
                <w:tab w:val="left" w:pos="6096"/>
              </w:tabs>
              <w:spacing w:line="276" w:lineRule="auto"/>
              <w:ind w:firstLine="175"/>
              <w:jc w:val="center"/>
              <w:rPr>
                <w:rFonts w:ascii="Calibri" w:hAnsi="Calibri" w:cs="Calibri"/>
                <w:sz w:val="22"/>
                <w:szCs w:val="22"/>
                <w:lang w:eastAsia="lt-LT"/>
              </w:rPr>
            </w:pPr>
            <w:r>
              <w:rPr>
                <w:bCs/>
                <w:szCs w:val="24"/>
                <w:lang w:eastAsia="lt-LT"/>
              </w:rPr>
              <w:t>80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201D" w14:textId="77777777" w:rsidR="00FE401F" w:rsidRDefault="000A2BAC">
            <w:pPr>
              <w:widowControl w:val="0"/>
              <w:tabs>
                <w:tab w:val="left" w:pos="6096"/>
              </w:tabs>
              <w:spacing w:line="276" w:lineRule="auto"/>
              <w:ind w:firstLine="34"/>
              <w:jc w:val="center"/>
              <w:rPr>
                <w:rFonts w:ascii="Calibri" w:hAnsi="Calibri" w:cs="Calibri"/>
                <w:sz w:val="22"/>
                <w:szCs w:val="22"/>
                <w:lang w:eastAsia="lt-LT"/>
              </w:rPr>
            </w:pPr>
            <w:r>
              <w:rPr>
                <w:szCs w:val="24"/>
                <w:lang w:eastAsia="lt-LT"/>
              </w:rPr>
              <w:t>-</w:t>
            </w:r>
          </w:p>
        </w:tc>
      </w:tr>
    </w:tbl>
    <w:p w14:paraId="657D201F" w14:textId="77777777" w:rsidR="00FE401F" w:rsidRDefault="000A2BAC">
      <w:pPr>
        <w:widowControl w:val="0"/>
        <w:tabs>
          <w:tab w:val="left" w:pos="0"/>
          <w:tab w:val="left" w:pos="851"/>
          <w:tab w:val="left" w:pos="993"/>
          <w:tab w:val="left" w:pos="6096"/>
        </w:tabs>
        <w:spacing w:line="276" w:lineRule="auto"/>
        <w:ind w:firstLine="567"/>
        <w:jc w:val="both"/>
        <w:rPr>
          <w:color w:val="000000"/>
          <w:szCs w:val="24"/>
          <w:highlight w:val="yellow"/>
          <w:lang w:eastAsia="lt-LT"/>
        </w:rPr>
      </w:pPr>
    </w:p>
    <w:p w14:paraId="657D2020" w14:textId="77777777" w:rsidR="00FE401F" w:rsidRDefault="000A2BAC">
      <w:pPr>
        <w:widowControl w:val="0"/>
        <w:tabs>
          <w:tab w:val="left" w:pos="0"/>
          <w:tab w:val="left" w:pos="993"/>
          <w:tab w:val="left" w:pos="1134"/>
        </w:tabs>
        <w:spacing w:line="276" w:lineRule="auto"/>
        <w:ind w:firstLine="567"/>
        <w:jc w:val="both"/>
        <w:rPr>
          <w:color w:val="000000"/>
          <w:szCs w:val="24"/>
          <w:lang w:eastAsia="lt-LT"/>
        </w:rPr>
      </w:pPr>
      <w:r>
        <w:rPr>
          <w:color w:val="000000"/>
          <w:szCs w:val="24"/>
          <w:lang w:eastAsia="lt-LT"/>
        </w:rPr>
        <w:t>54</w:t>
      </w:r>
      <w:r>
        <w:rPr>
          <w:color w:val="000000"/>
          <w:szCs w:val="24"/>
          <w:lang w:eastAsia="lt-LT"/>
        </w:rPr>
        <w:t>.</w:t>
      </w:r>
      <w:r>
        <w:rPr>
          <w:color w:val="000000"/>
          <w:szCs w:val="24"/>
          <w:lang w:eastAsia="lt-LT"/>
        </w:rPr>
        <w:tab/>
        <w:t xml:space="preserve">Tuo atveju, kai kelių pareiškėjų </w:t>
      </w:r>
      <w:r>
        <w:rPr>
          <w:color w:val="000000"/>
          <w:szCs w:val="24"/>
          <w:lang w:eastAsia="lt-LT"/>
        </w:rPr>
        <w:t>projektai, pateikti pagal tą pačią veiklos sritį, įvertinti vienodu balų skaičiumi, projektų pirmumo eilė sudaroma pagal jų atitiktį šioms sąlygoms:</w:t>
      </w:r>
    </w:p>
    <w:p w14:paraId="657D2021" w14:textId="77777777" w:rsidR="00FE401F" w:rsidRDefault="000A2BAC">
      <w:pPr>
        <w:widowControl w:val="0"/>
        <w:tabs>
          <w:tab w:val="left" w:pos="0"/>
          <w:tab w:val="left" w:pos="993"/>
          <w:tab w:val="left" w:pos="1276"/>
        </w:tabs>
        <w:spacing w:line="276" w:lineRule="auto"/>
        <w:ind w:right="-41" w:firstLine="567"/>
        <w:jc w:val="both"/>
        <w:rPr>
          <w:color w:val="000000"/>
          <w:szCs w:val="24"/>
          <w:lang w:eastAsia="lt-LT"/>
        </w:rPr>
      </w:pPr>
      <w:r>
        <w:rPr>
          <w:color w:val="000000"/>
          <w:szCs w:val="24"/>
          <w:lang w:eastAsia="lt-LT"/>
        </w:rPr>
        <w:t>54.1</w:t>
      </w:r>
      <w:r>
        <w:rPr>
          <w:color w:val="000000"/>
          <w:szCs w:val="24"/>
          <w:lang w:eastAsia="lt-LT"/>
        </w:rPr>
        <w:t>.</w:t>
      </w:r>
      <w:r>
        <w:rPr>
          <w:color w:val="000000"/>
          <w:szCs w:val="24"/>
          <w:lang w:eastAsia="lt-LT"/>
        </w:rPr>
        <w:tab/>
        <w:t>paramos paraiškos vertinimo metu pareiškėjai nebuvo siųstas paklausimas dėl paramos paraiškos duome</w:t>
      </w:r>
      <w:r>
        <w:rPr>
          <w:color w:val="000000"/>
          <w:szCs w:val="24"/>
          <w:lang w:eastAsia="lt-LT"/>
        </w:rPr>
        <w:t>nų ar (arba) informacijos patikslinimo;</w:t>
      </w:r>
    </w:p>
    <w:p w14:paraId="657D2022" w14:textId="77777777" w:rsidR="00FE401F" w:rsidRDefault="000A2BAC">
      <w:pPr>
        <w:widowControl w:val="0"/>
        <w:tabs>
          <w:tab w:val="left" w:pos="0"/>
          <w:tab w:val="left" w:pos="993"/>
          <w:tab w:val="left" w:pos="1276"/>
        </w:tabs>
        <w:spacing w:line="276" w:lineRule="auto"/>
        <w:ind w:right="-41" w:firstLine="567"/>
        <w:jc w:val="both"/>
        <w:rPr>
          <w:color w:val="000000"/>
          <w:szCs w:val="24"/>
          <w:lang w:eastAsia="lt-LT"/>
        </w:rPr>
      </w:pPr>
      <w:r>
        <w:rPr>
          <w:color w:val="000000"/>
          <w:szCs w:val="24"/>
          <w:lang w:eastAsia="lt-LT"/>
        </w:rPr>
        <w:t>54.2</w:t>
      </w:r>
      <w:r>
        <w:rPr>
          <w:color w:val="000000"/>
          <w:szCs w:val="24"/>
          <w:lang w:eastAsia="lt-LT"/>
        </w:rPr>
        <w:t>.</w:t>
      </w:r>
      <w:r>
        <w:rPr>
          <w:color w:val="000000"/>
          <w:szCs w:val="24"/>
          <w:lang w:eastAsia="lt-LT"/>
        </w:rPr>
        <w:tab/>
        <w:t xml:space="preserve">paramos paraiškos vertinimo metu pareiškėjai buvo siųstas paklausimas tik dėl viename </w:t>
      </w:r>
    </w:p>
    <w:p w14:paraId="657D2023" w14:textId="77777777" w:rsidR="00FE401F" w:rsidRDefault="00FE401F">
      <w:pPr>
        <w:widowControl w:val="0"/>
        <w:tabs>
          <w:tab w:val="left" w:pos="0"/>
          <w:tab w:val="left" w:pos="993"/>
          <w:tab w:val="left" w:pos="1276"/>
        </w:tabs>
        <w:spacing w:line="276" w:lineRule="auto"/>
        <w:ind w:right="-41" w:firstLine="567"/>
        <w:jc w:val="both"/>
        <w:rPr>
          <w:color w:val="000000"/>
          <w:szCs w:val="24"/>
          <w:lang w:eastAsia="lt-LT"/>
        </w:rPr>
      </w:pPr>
    </w:p>
    <w:p w14:paraId="657D2024" w14:textId="77777777" w:rsidR="00FE401F" w:rsidRDefault="000A2BAC">
      <w:pPr>
        <w:widowControl w:val="0"/>
        <w:tabs>
          <w:tab w:val="left" w:pos="0"/>
          <w:tab w:val="left" w:pos="993"/>
          <w:tab w:val="left" w:pos="1276"/>
        </w:tabs>
        <w:spacing w:line="276" w:lineRule="auto"/>
        <w:ind w:right="-41"/>
        <w:jc w:val="both"/>
        <w:rPr>
          <w:color w:val="000000"/>
          <w:szCs w:val="24"/>
          <w:lang w:eastAsia="lt-LT"/>
        </w:rPr>
      </w:pPr>
      <w:r>
        <w:rPr>
          <w:color w:val="000000"/>
          <w:szCs w:val="24"/>
          <w:lang w:eastAsia="lt-LT"/>
        </w:rPr>
        <w:t>Taisyklių punkte įtvirtinto reikalavimo neatitikimo;</w:t>
      </w:r>
    </w:p>
    <w:p w14:paraId="657D2025" w14:textId="77777777" w:rsidR="00FE401F" w:rsidRDefault="000A2BAC">
      <w:pPr>
        <w:widowControl w:val="0"/>
        <w:tabs>
          <w:tab w:val="left" w:pos="0"/>
          <w:tab w:val="left" w:pos="993"/>
          <w:tab w:val="left" w:pos="1276"/>
        </w:tabs>
        <w:spacing w:line="276" w:lineRule="auto"/>
        <w:ind w:right="-41" w:firstLine="567"/>
        <w:jc w:val="both"/>
        <w:rPr>
          <w:color w:val="000000"/>
          <w:szCs w:val="24"/>
          <w:lang w:eastAsia="lt-LT"/>
        </w:rPr>
      </w:pPr>
      <w:r>
        <w:rPr>
          <w:color w:val="000000"/>
          <w:szCs w:val="24"/>
          <w:lang w:eastAsia="lt-LT"/>
        </w:rPr>
        <w:t>54.3</w:t>
      </w:r>
      <w:r>
        <w:rPr>
          <w:color w:val="000000"/>
          <w:szCs w:val="24"/>
          <w:lang w:eastAsia="lt-LT"/>
        </w:rPr>
        <w:t>.</w:t>
      </w:r>
      <w:r>
        <w:rPr>
          <w:color w:val="000000"/>
          <w:szCs w:val="24"/>
          <w:lang w:eastAsia="lt-LT"/>
        </w:rPr>
        <w:tab/>
        <w:t>paramos paraiškos vertinimo metu pareiškėjai buvo siųst</w:t>
      </w:r>
      <w:r>
        <w:rPr>
          <w:color w:val="000000"/>
          <w:szCs w:val="24"/>
          <w:lang w:eastAsia="lt-LT"/>
        </w:rPr>
        <w:t>as paklausimas tik dėl dviejuose Taisyklių punktuose įtvirtintų reikalavimų neatitikimo;</w:t>
      </w:r>
    </w:p>
    <w:p w14:paraId="657D2026" w14:textId="77777777" w:rsidR="00FE401F" w:rsidRDefault="000A2BAC">
      <w:pPr>
        <w:widowControl w:val="0"/>
        <w:tabs>
          <w:tab w:val="left" w:pos="0"/>
          <w:tab w:val="left" w:pos="993"/>
          <w:tab w:val="left" w:pos="1276"/>
        </w:tabs>
        <w:spacing w:line="276" w:lineRule="auto"/>
        <w:ind w:right="-41" w:firstLine="567"/>
        <w:jc w:val="both"/>
        <w:rPr>
          <w:color w:val="000000"/>
          <w:szCs w:val="24"/>
          <w:lang w:eastAsia="lt-LT"/>
        </w:rPr>
      </w:pPr>
      <w:r>
        <w:rPr>
          <w:color w:val="000000"/>
          <w:szCs w:val="24"/>
          <w:lang w:eastAsia="lt-LT"/>
        </w:rPr>
        <w:t>54.4</w:t>
      </w:r>
      <w:r>
        <w:rPr>
          <w:color w:val="000000"/>
          <w:szCs w:val="24"/>
          <w:lang w:eastAsia="lt-LT"/>
        </w:rPr>
        <w:t>.</w:t>
      </w:r>
      <w:r>
        <w:rPr>
          <w:color w:val="000000"/>
          <w:szCs w:val="24"/>
          <w:lang w:eastAsia="lt-LT"/>
        </w:rPr>
        <w:tab/>
        <w:t>paramos paraiškos vertinimo metu pareiškėjai buvo siųstas paklausimas tik dėl trijuose Taisyklių punktuose įtvirtintų reikalavimų neatitikimo.</w:t>
      </w:r>
    </w:p>
    <w:p w14:paraId="657D2027" w14:textId="77777777" w:rsidR="00FE401F" w:rsidRDefault="000A2BAC">
      <w:pPr>
        <w:widowControl w:val="0"/>
        <w:tabs>
          <w:tab w:val="left" w:pos="0"/>
          <w:tab w:val="left" w:pos="993"/>
          <w:tab w:val="left" w:pos="6096"/>
        </w:tabs>
        <w:spacing w:line="276" w:lineRule="auto"/>
        <w:ind w:firstLine="567"/>
        <w:jc w:val="both"/>
        <w:rPr>
          <w:color w:val="000000"/>
          <w:szCs w:val="24"/>
          <w:lang w:eastAsia="lt-LT"/>
        </w:rPr>
      </w:pPr>
      <w:r>
        <w:rPr>
          <w:color w:val="000000"/>
          <w:szCs w:val="24"/>
          <w:lang w:eastAsia="lt-LT"/>
        </w:rPr>
        <w:t>55</w:t>
      </w:r>
      <w:r>
        <w:rPr>
          <w:color w:val="000000"/>
          <w:szCs w:val="24"/>
          <w:lang w:eastAsia="lt-LT"/>
        </w:rPr>
        <w:t xml:space="preserve">. Centro direktoriaus pavedimu vertintojai turi teisę atlikti paramos paraiškoje pateiktos informacijos patikrą vietoje. </w:t>
      </w:r>
    </w:p>
    <w:p w14:paraId="657D2028" w14:textId="77777777" w:rsidR="00FE401F" w:rsidRDefault="000A2BAC">
      <w:pPr>
        <w:widowControl w:val="0"/>
        <w:tabs>
          <w:tab w:val="left" w:pos="0"/>
          <w:tab w:val="left" w:pos="567"/>
          <w:tab w:val="left" w:pos="1134"/>
          <w:tab w:val="left" w:pos="6096"/>
        </w:tabs>
        <w:spacing w:line="276" w:lineRule="auto"/>
        <w:ind w:firstLine="567"/>
        <w:jc w:val="both"/>
        <w:rPr>
          <w:color w:val="000000"/>
          <w:szCs w:val="24"/>
          <w:lang w:eastAsia="lt-LT"/>
        </w:rPr>
      </w:pPr>
      <w:r>
        <w:rPr>
          <w:color w:val="000000"/>
          <w:szCs w:val="24"/>
          <w:lang w:eastAsia="lt-LT"/>
        </w:rPr>
        <w:t>56</w:t>
      </w:r>
      <w:r>
        <w:rPr>
          <w:color w:val="000000"/>
          <w:szCs w:val="24"/>
          <w:lang w:eastAsia="lt-LT"/>
        </w:rPr>
        <w:t>.</w:t>
      </w:r>
      <w:r>
        <w:rPr>
          <w:color w:val="000000"/>
          <w:szCs w:val="24"/>
          <w:lang w:eastAsia="lt-LT"/>
        </w:rPr>
        <w:tab/>
        <w:t xml:space="preserve">Įvertinęs paramos paraiškas, Centras parengia visų pagal kvietimą teikti paraiškas gautų </w:t>
      </w:r>
      <w:r>
        <w:rPr>
          <w:color w:val="000000"/>
          <w:szCs w:val="24"/>
          <w:lang w:eastAsia="lt-LT"/>
        </w:rPr>
        <w:lastRenderedPageBreak/>
        <w:t>paramos paraiškų vertinimo ataskaitas</w:t>
      </w:r>
      <w:r>
        <w:rPr>
          <w:color w:val="000000"/>
          <w:szCs w:val="24"/>
          <w:lang w:eastAsia="lt-LT"/>
        </w:rPr>
        <w:t xml:space="preserve"> (3 priedas) ir bendrą visų paramos paraiškų vertinimų suvestinę (4 priedas) ir suvestinę pagal atskiras remiamas veiklos sritis (remiantis 4 priedu). Šiame punkte įvardytas ataskaitas, kiekvienos paramos paraiškos tinkamumo vertinimo klausimynus, projekto</w:t>
      </w:r>
      <w:r>
        <w:rPr>
          <w:color w:val="000000"/>
          <w:szCs w:val="24"/>
          <w:lang w:eastAsia="lt-LT"/>
        </w:rPr>
        <w:t xml:space="preserve"> vertinimo pagal atrankos kriterijus formas, paramos paraiškas ir prie jų pridėtus dokumentus, paklausimus (jei tokie buvo siųsti) bei atsakymus į paklausimus, patikslinimo dokumentus Centras iki PAK posėdžio turi pateikti Ministerijai. Po PAK posėdžio Min</w:t>
      </w:r>
      <w:r>
        <w:rPr>
          <w:color w:val="000000"/>
          <w:szCs w:val="24"/>
          <w:lang w:eastAsia="lt-LT"/>
        </w:rPr>
        <w:t>isterija šiuos dokumentus perduoda saugoti Agentūrai.</w:t>
      </w:r>
    </w:p>
    <w:p w14:paraId="657D2029" w14:textId="77777777" w:rsidR="00FE401F" w:rsidRDefault="000A2BAC">
      <w:pPr>
        <w:widowControl w:val="0"/>
        <w:tabs>
          <w:tab w:val="left" w:pos="6096"/>
        </w:tabs>
        <w:spacing w:line="276" w:lineRule="auto"/>
        <w:ind w:firstLine="567"/>
        <w:rPr>
          <w:b/>
          <w:bCs/>
          <w:color w:val="000000"/>
          <w:szCs w:val="24"/>
          <w:lang w:eastAsia="lt-LT"/>
        </w:rPr>
      </w:pPr>
    </w:p>
    <w:p w14:paraId="657D202A" w14:textId="77777777" w:rsidR="00FE401F" w:rsidRDefault="000A2BAC">
      <w:pPr>
        <w:widowControl w:val="0"/>
        <w:tabs>
          <w:tab w:val="left" w:pos="6096"/>
        </w:tabs>
        <w:spacing w:line="276" w:lineRule="auto"/>
        <w:ind w:firstLine="567"/>
        <w:jc w:val="center"/>
        <w:rPr>
          <w:b/>
          <w:bCs/>
          <w:caps/>
          <w:color w:val="000000"/>
          <w:szCs w:val="24"/>
          <w:lang w:eastAsia="lt-LT"/>
        </w:rPr>
      </w:pPr>
      <w:r>
        <w:rPr>
          <w:b/>
          <w:bCs/>
          <w:caps/>
          <w:color w:val="000000"/>
          <w:szCs w:val="24"/>
          <w:lang w:eastAsia="lt-LT"/>
        </w:rPr>
        <w:t>IX</w:t>
      </w:r>
      <w:r>
        <w:rPr>
          <w:b/>
          <w:bCs/>
          <w:caps/>
          <w:color w:val="000000"/>
          <w:szCs w:val="24"/>
          <w:lang w:eastAsia="lt-LT"/>
        </w:rPr>
        <w:t xml:space="preserve"> SKYRIUS</w:t>
      </w:r>
    </w:p>
    <w:p w14:paraId="657D202B" w14:textId="77777777" w:rsidR="00FE401F" w:rsidRDefault="000A2BAC">
      <w:pPr>
        <w:widowControl w:val="0"/>
        <w:tabs>
          <w:tab w:val="left" w:pos="6096"/>
        </w:tabs>
        <w:spacing w:line="276" w:lineRule="auto"/>
        <w:ind w:firstLine="567"/>
        <w:jc w:val="center"/>
        <w:rPr>
          <w:b/>
          <w:bCs/>
          <w:caps/>
          <w:color w:val="000000"/>
          <w:szCs w:val="24"/>
          <w:lang w:eastAsia="lt-LT"/>
        </w:rPr>
      </w:pPr>
      <w:r>
        <w:rPr>
          <w:b/>
          <w:bCs/>
          <w:caps/>
          <w:color w:val="000000"/>
          <w:szCs w:val="24"/>
          <w:lang w:eastAsia="lt-LT"/>
        </w:rPr>
        <w:t xml:space="preserve">PROJEKTŲ atranka IR PARAMOS sutarčių sudarymas </w:t>
      </w:r>
    </w:p>
    <w:p w14:paraId="657D202C" w14:textId="77777777" w:rsidR="00FE401F" w:rsidRDefault="00FE401F">
      <w:pPr>
        <w:widowControl w:val="0"/>
        <w:tabs>
          <w:tab w:val="left" w:pos="6096"/>
        </w:tabs>
        <w:spacing w:line="276" w:lineRule="auto"/>
        <w:ind w:firstLine="567"/>
        <w:jc w:val="center"/>
        <w:rPr>
          <w:b/>
          <w:bCs/>
          <w:caps/>
          <w:color w:val="000000"/>
          <w:sz w:val="16"/>
          <w:szCs w:val="16"/>
          <w:lang w:eastAsia="lt-LT"/>
        </w:rPr>
      </w:pPr>
    </w:p>
    <w:p w14:paraId="657D202D" w14:textId="77777777" w:rsidR="00FE401F" w:rsidRDefault="000A2BAC">
      <w:pPr>
        <w:widowControl w:val="0"/>
        <w:tabs>
          <w:tab w:val="left" w:pos="567"/>
          <w:tab w:val="left" w:pos="851"/>
          <w:tab w:val="left" w:pos="993"/>
        </w:tabs>
        <w:spacing w:line="276" w:lineRule="auto"/>
        <w:ind w:firstLine="567"/>
        <w:jc w:val="both"/>
        <w:rPr>
          <w:color w:val="000000"/>
          <w:szCs w:val="24"/>
          <w:lang w:eastAsia="lt-LT"/>
        </w:rPr>
      </w:pPr>
      <w:r>
        <w:rPr>
          <w:color w:val="000000"/>
          <w:szCs w:val="24"/>
          <w:lang w:eastAsia="lt-LT"/>
        </w:rPr>
        <w:t>57</w:t>
      </w:r>
      <w:r>
        <w:rPr>
          <w:color w:val="000000"/>
          <w:szCs w:val="24"/>
          <w:lang w:eastAsia="lt-LT"/>
        </w:rPr>
        <w:t>.</w:t>
      </w:r>
      <w:r>
        <w:rPr>
          <w:color w:val="000000"/>
          <w:szCs w:val="24"/>
          <w:lang w:eastAsia="lt-LT"/>
        </w:rPr>
        <w:tab/>
        <w:t>Projektų atranką pagal Centro parengtas paramos paraiškų vertinimo ataskaitas vykdo PAK, vadovaudamasis šiomis Taisyklėmis, PAK</w:t>
      </w:r>
      <w:r>
        <w:rPr>
          <w:color w:val="000000"/>
          <w:szCs w:val="24"/>
          <w:lang w:eastAsia="lt-LT"/>
        </w:rPr>
        <w:t xml:space="preserve"> darbo reglamentu ir kitais teisės aktais.</w:t>
      </w:r>
    </w:p>
    <w:p w14:paraId="657D202E" w14:textId="77777777" w:rsidR="00FE401F" w:rsidRDefault="000A2BAC">
      <w:pPr>
        <w:widowControl w:val="0"/>
        <w:tabs>
          <w:tab w:val="left" w:pos="851"/>
          <w:tab w:val="left" w:pos="993"/>
          <w:tab w:val="left" w:pos="6096"/>
        </w:tabs>
        <w:spacing w:line="276" w:lineRule="auto"/>
        <w:ind w:firstLine="567"/>
        <w:jc w:val="both"/>
        <w:rPr>
          <w:color w:val="000000"/>
          <w:szCs w:val="24"/>
          <w:lang w:eastAsia="lt-LT"/>
        </w:rPr>
      </w:pPr>
      <w:r>
        <w:rPr>
          <w:color w:val="000000"/>
          <w:szCs w:val="24"/>
          <w:lang w:eastAsia="lt-LT"/>
        </w:rPr>
        <w:t>58</w:t>
      </w:r>
      <w:r>
        <w:rPr>
          <w:color w:val="000000"/>
          <w:szCs w:val="24"/>
          <w:lang w:eastAsia="lt-LT"/>
        </w:rPr>
        <w:t>.</w:t>
      </w:r>
      <w:r>
        <w:rPr>
          <w:color w:val="000000"/>
          <w:szCs w:val="24"/>
          <w:lang w:eastAsia="lt-LT"/>
        </w:rPr>
        <w:tab/>
        <w:t xml:space="preserve">PAK sudaro Ministerijos ir susijusių institucijų bei nevyriausybinių organizacijų atstovai. </w:t>
      </w:r>
    </w:p>
    <w:p w14:paraId="657D202F" w14:textId="77777777" w:rsidR="00FE401F" w:rsidRDefault="000A2BAC">
      <w:pPr>
        <w:widowControl w:val="0"/>
        <w:tabs>
          <w:tab w:val="left" w:pos="851"/>
          <w:tab w:val="left" w:pos="993"/>
          <w:tab w:val="left" w:pos="6096"/>
        </w:tabs>
        <w:spacing w:line="276" w:lineRule="auto"/>
        <w:ind w:firstLine="567"/>
        <w:jc w:val="both"/>
        <w:rPr>
          <w:color w:val="000000"/>
          <w:szCs w:val="24"/>
          <w:lang w:eastAsia="lt-LT"/>
        </w:rPr>
      </w:pPr>
      <w:r>
        <w:rPr>
          <w:color w:val="000000"/>
          <w:szCs w:val="24"/>
          <w:lang w:eastAsia="lt-LT"/>
        </w:rPr>
        <w:t>59</w:t>
      </w:r>
      <w:r>
        <w:rPr>
          <w:color w:val="000000"/>
          <w:szCs w:val="24"/>
          <w:lang w:eastAsia="lt-LT"/>
        </w:rPr>
        <w:t>.</w:t>
      </w:r>
      <w:r>
        <w:rPr>
          <w:color w:val="000000"/>
          <w:szCs w:val="24"/>
          <w:lang w:eastAsia="lt-LT"/>
        </w:rPr>
        <w:tab/>
        <w:t>PAK, apsvarstęs Centro pateiktas paramos paraiškų vertinimo ataskaitas, priima rekomendacinio pobūdžio s</w:t>
      </w:r>
      <w:r>
        <w:rPr>
          <w:color w:val="000000"/>
          <w:szCs w:val="24"/>
          <w:lang w:eastAsia="lt-LT"/>
        </w:rPr>
        <w:t xml:space="preserve">prendimą dėl projektų finansavimo. </w:t>
      </w:r>
    </w:p>
    <w:p w14:paraId="657D2030" w14:textId="77777777" w:rsidR="00FE401F" w:rsidRDefault="000A2BAC">
      <w:pPr>
        <w:widowControl w:val="0"/>
        <w:tabs>
          <w:tab w:val="left" w:pos="851"/>
          <w:tab w:val="left" w:pos="993"/>
        </w:tabs>
        <w:spacing w:line="276" w:lineRule="auto"/>
        <w:ind w:firstLine="567"/>
        <w:jc w:val="both"/>
        <w:rPr>
          <w:color w:val="000000"/>
          <w:szCs w:val="24"/>
          <w:lang w:eastAsia="lt-LT"/>
        </w:rPr>
      </w:pPr>
      <w:r>
        <w:rPr>
          <w:color w:val="000000"/>
          <w:szCs w:val="24"/>
          <w:lang w:eastAsia="lt-LT"/>
        </w:rPr>
        <w:t>60</w:t>
      </w:r>
      <w:r>
        <w:rPr>
          <w:color w:val="000000"/>
          <w:szCs w:val="24"/>
          <w:lang w:eastAsia="lt-LT"/>
        </w:rPr>
        <w:t>.</w:t>
      </w:r>
      <w:r>
        <w:rPr>
          <w:color w:val="000000"/>
          <w:szCs w:val="24"/>
          <w:lang w:eastAsia="lt-LT"/>
        </w:rPr>
        <w:tab/>
      </w:r>
      <w:r>
        <w:rPr>
          <w:color w:val="000000"/>
          <w:szCs w:val="24"/>
          <w:lang w:eastAsia="lt-LT"/>
        </w:rPr>
        <w:t>PAK siūlo skirti paramą geriausiai įvertintiems (t. y. tinkamais gauti paramą pripažintiems) projektams, kuriems einamaisiais metais pakanka valstybės biudžeto lėšų, skirtų paramai pagal šias Taisykles. Likę tinkami finansuoti projektai yra įtraukiami į re</w:t>
      </w:r>
      <w:r>
        <w:rPr>
          <w:color w:val="000000"/>
          <w:szCs w:val="24"/>
          <w:lang w:eastAsia="lt-LT"/>
        </w:rPr>
        <w:t>zervinių projektų sąrašą. Projektai iš rezervinio sąrašo (sąrašas sudaromas pagal daugiausiai balų surinkusius projektus mažėjimo seka) gali būti finansuojami tik tais atvejais, kai pareiškėjai, kurių projektai pripažinti tinkamais finansuoti ir kuriems sk</w:t>
      </w:r>
      <w:r>
        <w:rPr>
          <w:color w:val="000000"/>
          <w:szCs w:val="24"/>
          <w:lang w:eastAsia="lt-LT"/>
        </w:rPr>
        <w:t xml:space="preserve">irtas finansavimas, atsisako įgyvendinti projektą arba kai pagal šias Taisykles einamaisiais metais lieka nepanaudotų valstybės biudžeto lėšų, arba kai pagal kitas nacionalinio biudžeto lėšomis finansuojamas priemones einamaisiais metais lieka nepanaudotų </w:t>
      </w:r>
      <w:r>
        <w:rPr>
          <w:color w:val="000000"/>
          <w:szCs w:val="24"/>
          <w:lang w:eastAsia="lt-LT"/>
        </w:rPr>
        <w:t xml:space="preserve">valstybės biudžeto lėšų ir šios lėšos skiriamos priemonei, kurios įgyvendinimą reglamentuoja šios Taisyklės. Jei atliekamų lėšų nėra, rezerviniams projektams parama neskiriama. </w:t>
      </w:r>
    </w:p>
    <w:p w14:paraId="657D2031" w14:textId="77777777" w:rsidR="00FE401F" w:rsidRDefault="000A2BAC">
      <w:pPr>
        <w:widowControl w:val="0"/>
        <w:tabs>
          <w:tab w:val="left" w:pos="851"/>
          <w:tab w:val="left" w:pos="993"/>
          <w:tab w:val="left" w:pos="6096"/>
        </w:tabs>
        <w:spacing w:line="276" w:lineRule="auto"/>
        <w:ind w:firstLine="567"/>
        <w:jc w:val="both"/>
        <w:rPr>
          <w:color w:val="000000"/>
          <w:szCs w:val="24"/>
          <w:lang w:eastAsia="lt-LT"/>
        </w:rPr>
      </w:pPr>
      <w:r>
        <w:rPr>
          <w:color w:val="000000"/>
          <w:szCs w:val="24"/>
          <w:lang w:eastAsia="lt-LT"/>
        </w:rPr>
        <w:t>61</w:t>
      </w:r>
      <w:r>
        <w:rPr>
          <w:color w:val="000000"/>
          <w:szCs w:val="24"/>
          <w:lang w:eastAsia="lt-LT"/>
        </w:rPr>
        <w:t>.</w:t>
      </w:r>
      <w:r>
        <w:rPr>
          <w:color w:val="000000"/>
          <w:szCs w:val="24"/>
          <w:lang w:eastAsia="lt-LT"/>
        </w:rPr>
        <w:tab/>
        <w:t>Jei PAK nustato, kad projekto tinkamų finansuoti išlaidų dydis ir gali</w:t>
      </w:r>
      <w:r>
        <w:rPr>
          <w:color w:val="000000"/>
          <w:szCs w:val="24"/>
          <w:lang w:eastAsia="lt-LT"/>
        </w:rPr>
        <w:t>mas didžiausias paramos dydis skiriasi nuo paramos paraiškoje pateiktų projekto tinkamų finansuoti išlaidų ir prašomos paramos dydžių, išskyrus atvejus, kai paramos suma mažėja dėl apvalinimo, iki sprendimo dėl paramos skyrimo priėmimo Centras turi apie ta</w:t>
      </w:r>
      <w:r>
        <w:rPr>
          <w:color w:val="000000"/>
          <w:szCs w:val="24"/>
          <w:lang w:eastAsia="lt-LT"/>
        </w:rPr>
        <w:t xml:space="preserve">i informuoti pareiškėją ir suderinti (raštu ir (arba) el. paštu), ar ji sutinka įgyvendinti projektą su pagal PAK nustatytą tinkamų išlaidų dydį ir siūloma skirti parama šioms išlaidoms finansuoti. Pareiškėjai suteikiamas 3 darbo dienų terminas sprendimui </w:t>
      </w:r>
      <w:r>
        <w:rPr>
          <w:color w:val="000000"/>
          <w:szCs w:val="24"/>
          <w:lang w:eastAsia="lt-LT"/>
        </w:rPr>
        <w:t>priimti. Pareiškėjai nesutikus su PAK nustatytomis tinkamomis finansuoti išlaidomis ir siūloma skirti parama, parama neskiriama.</w:t>
      </w:r>
    </w:p>
    <w:p w14:paraId="657D2032" w14:textId="77777777" w:rsidR="00FE401F" w:rsidRDefault="00FE401F">
      <w:pPr>
        <w:widowControl w:val="0"/>
        <w:tabs>
          <w:tab w:val="left" w:pos="851"/>
          <w:tab w:val="left" w:pos="993"/>
          <w:tab w:val="left" w:pos="6096"/>
        </w:tabs>
        <w:spacing w:line="276" w:lineRule="auto"/>
        <w:ind w:firstLine="567"/>
        <w:jc w:val="both"/>
        <w:rPr>
          <w:color w:val="000000"/>
          <w:szCs w:val="24"/>
          <w:lang w:eastAsia="lt-LT"/>
        </w:rPr>
      </w:pPr>
    </w:p>
    <w:p w14:paraId="657D2033" w14:textId="77777777" w:rsidR="00FE401F" w:rsidRDefault="000A2BAC">
      <w:pPr>
        <w:widowControl w:val="0"/>
        <w:tabs>
          <w:tab w:val="left" w:pos="851"/>
          <w:tab w:val="left" w:pos="993"/>
          <w:tab w:val="left" w:pos="6096"/>
        </w:tabs>
        <w:spacing w:line="276" w:lineRule="auto"/>
        <w:ind w:firstLine="567"/>
        <w:jc w:val="both"/>
        <w:rPr>
          <w:color w:val="000000"/>
          <w:szCs w:val="24"/>
          <w:lang w:eastAsia="lt-LT"/>
        </w:rPr>
      </w:pPr>
    </w:p>
    <w:p w14:paraId="657D2034" w14:textId="77777777" w:rsidR="00FE401F" w:rsidRDefault="000A2BAC">
      <w:pPr>
        <w:widowControl w:val="0"/>
        <w:tabs>
          <w:tab w:val="left" w:pos="851"/>
          <w:tab w:val="left" w:pos="993"/>
          <w:tab w:val="left" w:pos="6096"/>
        </w:tabs>
        <w:spacing w:line="276" w:lineRule="auto"/>
        <w:ind w:firstLine="567"/>
        <w:jc w:val="both"/>
        <w:rPr>
          <w:color w:val="000000"/>
          <w:szCs w:val="24"/>
          <w:lang w:eastAsia="lt-LT"/>
        </w:rPr>
      </w:pPr>
      <w:r>
        <w:rPr>
          <w:color w:val="000000"/>
          <w:szCs w:val="24"/>
          <w:lang w:eastAsia="lt-LT"/>
        </w:rPr>
        <w:t>62</w:t>
      </w:r>
      <w:r>
        <w:rPr>
          <w:color w:val="000000"/>
          <w:szCs w:val="24"/>
          <w:lang w:eastAsia="lt-LT"/>
        </w:rPr>
        <w:t>.</w:t>
      </w:r>
      <w:r>
        <w:rPr>
          <w:color w:val="000000"/>
          <w:szCs w:val="24"/>
          <w:lang w:eastAsia="lt-LT"/>
        </w:rPr>
        <w:tab/>
        <w:t xml:space="preserve">Sprendimą dėl paramos skyrimo ar neskyrimo, remdamasi PAK rekomendacija, priima ministerija. </w:t>
      </w:r>
    </w:p>
    <w:p w14:paraId="657D2035" w14:textId="77777777" w:rsidR="00FE401F" w:rsidRDefault="000A2BAC">
      <w:pPr>
        <w:widowControl w:val="0"/>
        <w:tabs>
          <w:tab w:val="left" w:pos="851"/>
          <w:tab w:val="left" w:pos="993"/>
          <w:tab w:val="left" w:pos="6096"/>
        </w:tabs>
        <w:spacing w:line="276" w:lineRule="auto"/>
        <w:ind w:firstLine="567"/>
        <w:jc w:val="both"/>
        <w:rPr>
          <w:color w:val="000000"/>
          <w:szCs w:val="24"/>
          <w:lang w:eastAsia="lt-LT"/>
        </w:rPr>
      </w:pPr>
      <w:r>
        <w:rPr>
          <w:color w:val="000000"/>
          <w:szCs w:val="24"/>
          <w:lang w:eastAsia="lt-LT"/>
        </w:rPr>
        <w:t>63</w:t>
      </w:r>
      <w:r>
        <w:rPr>
          <w:color w:val="000000"/>
          <w:szCs w:val="24"/>
          <w:lang w:eastAsia="lt-LT"/>
        </w:rPr>
        <w:t>.</w:t>
      </w:r>
      <w:r>
        <w:rPr>
          <w:color w:val="000000"/>
          <w:szCs w:val="24"/>
          <w:lang w:eastAsia="lt-LT"/>
        </w:rPr>
        <w:tab/>
        <w:t xml:space="preserve">Po sprendimo </w:t>
      </w:r>
      <w:r>
        <w:rPr>
          <w:color w:val="000000"/>
          <w:szCs w:val="24"/>
          <w:lang w:eastAsia="lt-LT"/>
        </w:rPr>
        <w:t>priėmimo dienos Centras per 5 darbo dienas ministerijai pateikia tradicinių renginių, patvirtintų pagal Taisyklių antrąją veiklos sritį, tvarkaraštį.</w:t>
      </w:r>
    </w:p>
    <w:p w14:paraId="657D2036" w14:textId="77777777" w:rsidR="00FE401F" w:rsidRDefault="000A2BAC">
      <w:pPr>
        <w:widowControl w:val="0"/>
        <w:tabs>
          <w:tab w:val="left" w:pos="851"/>
          <w:tab w:val="left" w:pos="993"/>
          <w:tab w:val="left" w:pos="6096"/>
        </w:tabs>
        <w:spacing w:line="276" w:lineRule="auto"/>
        <w:ind w:firstLine="567"/>
        <w:jc w:val="both"/>
        <w:rPr>
          <w:color w:val="000000"/>
          <w:szCs w:val="24"/>
          <w:highlight w:val="white"/>
          <w:lang w:eastAsia="lt-LT"/>
        </w:rPr>
      </w:pPr>
      <w:r>
        <w:rPr>
          <w:color w:val="000000"/>
          <w:szCs w:val="24"/>
          <w:highlight w:val="white"/>
          <w:lang w:eastAsia="lt-LT"/>
        </w:rPr>
        <w:t>64</w:t>
      </w:r>
      <w:r>
        <w:rPr>
          <w:color w:val="000000"/>
          <w:szCs w:val="24"/>
          <w:highlight w:val="white"/>
          <w:lang w:eastAsia="lt-LT"/>
        </w:rPr>
        <w:t>.</w:t>
      </w:r>
      <w:r>
        <w:rPr>
          <w:color w:val="000000"/>
          <w:szCs w:val="24"/>
          <w:highlight w:val="white"/>
          <w:lang w:eastAsia="lt-LT"/>
        </w:rPr>
        <w:tab/>
        <w:t>Sprendimas dėl paramos skyrimo per 2 darbo dienas nuo jo priėmimo paskelbiamas Ministerijos ir Cen</w:t>
      </w:r>
      <w:r>
        <w:rPr>
          <w:color w:val="000000"/>
          <w:szCs w:val="24"/>
          <w:highlight w:val="white"/>
          <w:lang w:eastAsia="lt-LT"/>
        </w:rPr>
        <w:t>tro interneto svetainėse, nurodant paramos paraiškos registracijos numerį, pareiškėjos pavadinimą, projekto pavadinimą ir skirtos paramos sumą. Priėmus sprendimą skirti paramą, pareiškėja tampa paramos gavėja.</w:t>
      </w:r>
    </w:p>
    <w:p w14:paraId="657D2037" w14:textId="77777777" w:rsidR="00FE401F" w:rsidRDefault="000A2BAC">
      <w:pPr>
        <w:widowControl w:val="0"/>
        <w:tabs>
          <w:tab w:val="left" w:pos="851"/>
          <w:tab w:val="left" w:pos="993"/>
          <w:tab w:val="left" w:pos="6096"/>
        </w:tabs>
        <w:spacing w:line="276" w:lineRule="auto"/>
        <w:ind w:firstLine="567"/>
        <w:jc w:val="both"/>
        <w:rPr>
          <w:color w:val="000000"/>
          <w:szCs w:val="24"/>
          <w:lang w:eastAsia="lt-LT"/>
        </w:rPr>
      </w:pPr>
      <w:r>
        <w:rPr>
          <w:color w:val="000000"/>
          <w:szCs w:val="24"/>
          <w:highlight w:val="white"/>
          <w:lang w:eastAsia="lt-LT"/>
        </w:rPr>
        <w:t>65</w:t>
      </w:r>
      <w:r>
        <w:rPr>
          <w:color w:val="000000"/>
          <w:szCs w:val="24"/>
          <w:highlight w:val="white"/>
          <w:lang w:eastAsia="lt-LT"/>
        </w:rPr>
        <w:t>.</w:t>
      </w:r>
      <w:r>
        <w:rPr>
          <w:color w:val="000000"/>
          <w:szCs w:val="24"/>
          <w:highlight w:val="white"/>
          <w:lang w:eastAsia="lt-LT"/>
        </w:rPr>
        <w:tab/>
        <w:t>Tuo atveju, kai parama neskiriama, Min</w:t>
      </w:r>
      <w:r>
        <w:rPr>
          <w:color w:val="000000"/>
          <w:szCs w:val="24"/>
          <w:highlight w:val="white"/>
          <w:lang w:eastAsia="lt-LT"/>
        </w:rPr>
        <w:t xml:space="preserve">isterija per 10 darbo dienų nuo tokio sprendimo priėmimo Ministerijos interneto svetainėje ir (arba) elektroniniu būdu informuoja pareiškėją, </w:t>
      </w:r>
      <w:r>
        <w:rPr>
          <w:color w:val="000000"/>
          <w:szCs w:val="24"/>
          <w:highlight w:val="white"/>
          <w:lang w:eastAsia="lt-LT"/>
        </w:rPr>
        <w:lastRenderedPageBreak/>
        <w:t xml:space="preserve">nurodydama paramos </w:t>
      </w:r>
      <w:r>
        <w:rPr>
          <w:color w:val="000000"/>
          <w:szCs w:val="24"/>
          <w:lang w:eastAsia="lt-LT"/>
        </w:rPr>
        <w:t>paraiškos atmetimo ar paramos neskyrimo priežastis, arba tai pavedama atlikti Centrui.</w:t>
      </w:r>
    </w:p>
    <w:p w14:paraId="657D2038" w14:textId="77777777" w:rsidR="00FE401F" w:rsidRDefault="000A2BAC">
      <w:pPr>
        <w:widowControl w:val="0"/>
        <w:tabs>
          <w:tab w:val="left" w:pos="851"/>
          <w:tab w:val="left" w:pos="993"/>
          <w:tab w:val="left" w:pos="6096"/>
        </w:tabs>
        <w:spacing w:line="276" w:lineRule="auto"/>
        <w:ind w:firstLine="567"/>
        <w:jc w:val="both"/>
        <w:rPr>
          <w:color w:val="000000"/>
          <w:szCs w:val="24"/>
          <w:lang w:eastAsia="lt-LT"/>
        </w:rPr>
      </w:pPr>
      <w:r>
        <w:rPr>
          <w:color w:val="000000"/>
          <w:szCs w:val="24"/>
          <w:lang w:eastAsia="lt-LT"/>
        </w:rPr>
        <w:t>66</w:t>
      </w:r>
      <w:r>
        <w:rPr>
          <w:color w:val="000000"/>
          <w:szCs w:val="24"/>
          <w:lang w:eastAsia="lt-LT"/>
        </w:rPr>
        <w:t>.</w:t>
      </w:r>
      <w:r>
        <w:rPr>
          <w:color w:val="000000"/>
          <w:szCs w:val="24"/>
          <w:lang w:eastAsia="lt-LT"/>
        </w:rPr>
        <w:tab/>
      </w:r>
      <w:r>
        <w:rPr>
          <w:color w:val="000000"/>
          <w:szCs w:val="24"/>
          <w:lang w:eastAsia="lt-LT"/>
        </w:rPr>
        <w:t xml:space="preserve">Ministerija Agentūrai per 5 darbo dienas po sprendimo paviešinimo interneto svetainėje išsiunčia sprendimą dėl paramos skyrimo, paramos paraiškų vertinimo ataskaitų kopijas, jų suvestinę ir PAK posėdžių protokolus arba tai paveda atlikti Centrui. </w:t>
      </w:r>
    </w:p>
    <w:p w14:paraId="657D2039" w14:textId="77777777" w:rsidR="00FE401F" w:rsidRDefault="000A2BAC">
      <w:pPr>
        <w:widowControl w:val="0"/>
        <w:tabs>
          <w:tab w:val="left" w:pos="851"/>
          <w:tab w:val="left" w:pos="993"/>
          <w:tab w:val="left" w:pos="6096"/>
        </w:tabs>
        <w:spacing w:line="276" w:lineRule="auto"/>
        <w:ind w:firstLine="567"/>
        <w:jc w:val="both"/>
        <w:rPr>
          <w:color w:val="000000"/>
          <w:szCs w:val="24"/>
          <w:highlight w:val="white"/>
          <w:lang w:eastAsia="lt-LT"/>
        </w:rPr>
      </w:pPr>
      <w:r>
        <w:rPr>
          <w:color w:val="000000"/>
          <w:szCs w:val="24"/>
          <w:lang w:eastAsia="lt-LT"/>
        </w:rPr>
        <w:t>67</w:t>
      </w:r>
      <w:r>
        <w:rPr>
          <w:color w:val="000000"/>
          <w:szCs w:val="24"/>
          <w:lang w:eastAsia="lt-LT"/>
        </w:rPr>
        <w:t>.</w:t>
      </w:r>
      <w:r>
        <w:rPr>
          <w:color w:val="000000"/>
          <w:szCs w:val="24"/>
          <w:lang w:eastAsia="lt-LT"/>
        </w:rPr>
        <w:tab/>
      </w:r>
      <w:r>
        <w:rPr>
          <w:color w:val="000000"/>
          <w:szCs w:val="24"/>
          <w:lang w:eastAsia="lt-LT"/>
        </w:rPr>
        <w:t>Agentūra, gavusi 66 punkte nurodytus dokumentus</w:t>
      </w:r>
      <w:r>
        <w:rPr>
          <w:color w:val="000000"/>
          <w:szCs w:val="24"/>
          <w:highlight w:val="white"/>
          <w:lang w:eastAsia="lt-LT"/>
        </w:rPr>
        <w:t>, per 10 darbo dienų pagal Agentūros patvirtintą pavyzdinę paramos sutarties formą, parengia paramos sutarčių  su kiekvienu paramos gavėju projektus ir išsiunčia elektroniniu paštu paramos gavėjams kvietimus p</w:t>
      </w:r>
      <w:r>
        <w:rPr>
          <w:color w:val="000000"/>
          <w:szCs w:val="24"/>
          <w:highlight w:val="white"/>
          <w:lang w:eastAsia="lt-LT"/>
        </w:rPr>
        <w:t>asirašyti paramos sutartis. Kvietime nurodomas pasiūlymo pasirašyti paramos sutartį galiojimo terminas, kuris, bendruoju atveju, negali būti ilgesnis kaip 10 darbo dienų nuo Agentūros pasiūlymo pateikimo dienos.</w:t>
      </w:r>
    </w:p>
    <w:p w14:paraId="657D203A" w14:textId="77777777" w:rsidR="00FE401F" w:rsidRDefault="000A2BAC">
      <w:pPr>
        <w:widowControl w:val="0"/>
        <w:tabs>
          <w:tab w:val="left" w:pos="851"/>
          <w:tab w:val="left" w:pos="993"/>
          <w:tab w:val="left" w:pos="6096"/>
        </w:tabs>
        <w:spacing w:line="276" w:lineRule="auto"/>
        <w:ind w:firstLine="567"/>
        <w:jc w:val="both"/>
        <w:rPr>
          <w:color w:val="000000"/>
          <w:szCs w:val="24"/>
          <w:lang w:eastAsia="lt-LT"/>
        </w:rPr>
      </w:pPr>
      <w:r>
        <w:rPr>
          <w:color w:val="000000"/>
          <w:szCs w:val="24"/>
          <w:lang w:eastAsia="lt-LT"/>
        </w:rPr>
        <w:t>68</w:t>
      </w:r>
      <w:r>
        <w:rPr>
          <w:color w:val="000000"/>
          <w:szCs w:val="24"/>
          <w:lang w:eastAsia="lt-LT"/>
        </w:rPr>
        <w:t>.</w:t>
      </w:r>
      <w:r>
        <w:rPr>
          <w:color w:val="000000"/>
          <w:szCs w:val="24"/>
          <w:lang w:eastAsia="lt-LT"/>
        </w:rPr>
        <w:tab/>
        <w:t>Jeigu paramos sutarties negalima pas</w:t>
      </w:r>
      <w:r>
        <w:rPr>
          <w:color w:val="000000"/>
          <w:szCs w:val="24"/>
          <w:lang w:eastAsia="lt-LT"/>
        </w:rPr>
        <w:t>irašyti dėl paramos paraiškų vertinimo ataskaitoje pastebėtų klaidų ar kitų neatitikčių, nepriklausančių nuo Agentūros valios, ir šiems netikslumams ištaisyti reikia laiko, jis neįskaitomas į 10 darbo dienų paramos sutarties parengimo laikotarpį. Paramos s</w:t>
      </w:r>
      <w:r>
        <w:rPr>
          <w:color w:val="000000"/>
          <w:szCs w:val="24"/>
          <w:lang w:eastAsia="lt-LT"/>
        </w:rPr>
        <w:t>utartis sudaroma iš paramos gavėjo ir (arba) Centro gavus patikslintus duomenis. Šiems duomenims pateikti suteikiamas 3 darbo dienų terminas.</w:t>
      </w:r>
    </w:p>
    <w:p w14:paraId="657D203B" w14:textId="77777777" w:rsidR="00FE401F" w:rsidRDefault="000A2BAC">
      <w:pPr>
        <w:widowControl w:val="0"/>
        <w:tabs>
          <w:tab w:val="left" w:pos="851"/>
          <w:tab w:val="left" w:pos="993"/>
          <w:tab w:val="left" w:pos="6096"/>
        </w:tabs>
        <w:spacing w:line="276" w:lineRule="auto"/>
        <w:ind w:firstLine="567"/>
        <w:jc w:val="both"/>
        <w:rPr>
          <w:color w:val="000000"/>
          <w:szCs w:val="24"/>
          <w:lang w:eastAsia="lt-LT"/>
        </w:rPr>
      </w:pPr>
      <w:r>
        <w:rPr>
          <w:color w:val="000000"/>
          <w:szCs w:val="24"/>
          <w:lang w:eastAsia="lt-LT"/>
        </w:rPr>
        <w:t>69</w:t>
      </w:r>
      <w:r>
        <w:rPr>
          <w:color w:val="000000"/>
          <w:szCs w:val="24"/>
          <w:lang w:eastAsia="lt-LT"/>
        </w:rPr>
        <w:t>.</w:t>
      </w:r>
      <w:r>
        <w:rPr>
          <w:color w:val="000000"/>
          <w:szCs w:val="24"/>
          <w:lang w:eastAsia="lt-LT"/>
        </w:rPr>
        <w:tab/>
        <w:t>Tais atvejais, kai Agentūra, rengdama paramos sutartis, paramos paraiškų vertinimo ataskaitose nustato nea</w:t>
      </w:r>
      <w:r>
        <w:rPr>
          <w:color w:val="000000"/>
          <w:szCs w:val="24"/>
          <w:lang w:eastAsia="lt-LT"/>
        </w:rPr>
        <w:t>titikčių, kurios nesusijusios su paramos gavėjo paramos paraiškoje prisiimtais įsipareigojimais ir sprendime dėl paramos skyrimo nurodyta informacija, jas ištaiso. Tais atvejais, kai klaidos yra esminės, paramos paraiškų vertinimo ataskaitos iš naujo patei</w:t>
      </w:r>
      <w:r>
        <w:rPr>
          <w:color w:val="000000"/>
          <w:szCs w:val="24"/>
          <w:lang w:eastAsia="lt-LT"/>
        </w:rPr>
        <w:t xml:space="preserve">kiamos svarstyti PAK. Paramos sutartis tarp paramos gavėjo ir Agentūros pasirašoma Bendrųjų administravimo taisyklių nustatyta tvarka. </w:t>
      </w:r>
    </w:p>
    <w:p w14:paraId="657D203C" w14:textId="77777777" w:rsidR="00FE401F" w:rsidRDefault="000A2BAC">
      <w:pPr>
        <w:widowControl w:val="0"/>
        <w:tabs>
          <w:tab w:val="left" w:pos="851"/>
          <w:tab w:val="left" w:pos="993"/>
          <w:tab w:val="left" w:pos="6096"/>
        </w:tabs>
        <w:spacing w:line="276" w:lineRule="auto"/>
        <w:ind w:firstLine="567"/>
        <w:jc w:val="both"/>
        <w:rPr>
          <w:color w:val="000000"/>
          <w:szCs w:val="24"/>
          <w:lang w:eastAsia="lt-LT"/>
        </w:rPr>
      </w:pPr>
      <w:r>
        <w:rPr>
          <w:color w:val="000000"/>
          <w:szCs w:val="24"/>
          <w:lang w:eastAsia="lt-LT"/>
        </w:rPr>
        <w:t>70</w:t>
      </w:r>
      <w:r>
        <w:rPr>
          <w:color w:val="000000"/>
          <w:szCs w:val="24"/>
          <w:lang w:eastAsia="lt-LT"/>
        </w:rPr>
        <w:t>.</w:t>
      </w:r>
      <w:r>
        <w:rPr>
          <w:color w:val="000000"/>
          <w:szCs w:val="24"/>
          <w:lang w:eastAsia="lt-LT"/>
        </w:rPr>
        <w:tab/>
        <w:t>Paramos gavėjui per Agentūros nustatytą terminą nepasirašius paramos sutarties, Agentūra raštu kreipiasi į tokią</w:t>
      </w:r>
      <w:r>
        <w:rPr>
          <w:color w:val="000000"/>
          <w:szCs w:val="24"/>
          <w:lang w:eastAsia="lt-LT"/>
        </w:rPr>
        <w:t xml:space="preserve"> paramos gavėją dėl atsisakymo pasirašyti paramos sutartį. Gavus paramos gavėjo atsisakymą arba per rašte nustatytą terminą negavus jokio paramos gavėjo rašytinio atsakymo, parama neskiriama. Agentūra apie tai per 10 darbo dienų informuoja Ministeriją. Min</w:t>
      </w:r>
      <w:r>
        <w:rPr>
          <w:color w:val="000000"/>
          <w:szCs w:val="24"/>
          <w:lang w:eastAsia="lt-LT"/>
        </w:rPr>
        <w:t>isterija nepanaudotas lėšas eilės tvarka gali paskirti geriausiai įvertintiems rezerviniams projektams įgyvendinti.</w:t>
      </w:r>
    </w:p>
    <w:p w14:paraId="657D203D" w14:textId="77777777" w:rsidR="00FE401F" w:rsidRDefault="000A2BAC">
      <w:pPr>
        <w:widowControl w:val="0"/>
        <w:tabs>
          <w:tab w:val="left" w:pos="851"/>
          <w:tab w:val="left" w:pos="993"/>
          <w:tab w:val="left" w:pos="1134"/>
          <w:tab w:val="left" w:pos="6096"/>
        </w:tabs>
        <w:spacing w:line="276" w:lineRule="auto"/>
        <w:ind w:firstLine="567"/>
        <w:jc w:val="both"/>
        <w:rPr>
          <w:color w:val="000000"/>
          <w:szCs w:val="24"/>
          <w:lang w:eastAsia="lt-LT"/>
        </w:rPr>
      </w:pPr>
      <w:r>
        <w:rPr>
          <w:color w:val="000000"/>
          <w:szCs w:val="24"/>
          <w:lang w:eastAsia="lt-LT"/>
        </w:rPr>
        <w:t>71</w:t>
      </w:r>
      <w:r>
        <w:rPr>
          <w:color w:val="000000"/>
          <w:szCs w:val="24"/>
          <w:lang w:eastAsia="lt-LT"/>
        </w:rPr>
        <w:t>.</w:t>
      </w:r>
      <w:r>
        <w:rPr>
          <w:color w:val="000000"/>
          <w:szCs w:val="24"/>
          <w:lang w:eastAsia="lt-LT"/>
        </w:rPr>
        <w:tab/>
        <w:t>Agentūra po paramos sutarčių su paramos gavėjais pasirašymo, Ministerijos Kaimo plėtros departamentui reguliariai pagal suderintą fo</w:t>
      </w:r>
      <w:r>
        <w:rPr>
          <w:color w:val="000000"/>
          <w:szCs w:val="24"/>
          <w:lang w:eastAsia="lt-LT"/>
        </w:rPr>
        <w:t xml:space="preserve">rmą teikia ataskaitas apie projektų įgyvendinimo pažangą ir rezultatus. </w:t>
      </w:r>
    </w:p>
    <w:p w14:paraId="657D203E" w14:textId="77777777" w:rsidR="00FE401F" w:rsidRDefault="00FE401F">
      <w:pPr>
        <w:widowControl w:val="0"/>
        <w:spacing w:line="276" w:lineRule="auto"/>
        <w:rPr>
          <w:b/>
          <w:bCs/>
          <w:color w:val="000000"/>
          <w:szCs w:val="24"/>
          <w:lang w:eastAsia="lt-LT"/>
        </w:rPr>
      </w:pPr>
    </w:p>
    <w:p w14:paraId="657D203F" w14:textId="77777777" w:rsidR="00FE401F" w:rsidRDefault="000A2BAC">
      <w:pPr>
        <w:spacing w:line="256" w:lineRule="auto"/>
        <w:rPr>
          <w:b/>
          <w:bCs/>
          <w:color w:val="000000"/>
          <w:szCs w:val="24"/>
          <w:lang w:eastAsia="lt-LT"/>
        </w:rPr>
      </w:pPr>
      <w:r>
        <w:rPr>
          <w:b/>
          <w:bCs/>
          <w:color w:val="000000"/>
          <w:szCs w:val="24"/>
          <w:lang w:eastAsia="lt-LT"/>
        </w:rPr>
        <w:br w:type="page"/>
      </w:r>
    </w:p>
    <w:p w14:paraId="657D2040" w14:textId="77777777" w:rsidR="00FE401F" w:rsidRDefault="000A2BAC">
      <w:pPr>
        <w:rPr>
          <w:sz w:val="14"/>
          <w:szCs w:val="14"/>
        </w:rPr>
      </w:pPr>
    </w:p>
    <w:p w14:paraId="657D2041" w14:textId="77777777" w:rsidR="00FE401F" w:rsidRDefault="000A2BAC">
      <w:pPr>
        <w:widowControl w:val="0"/>
        <w:tabs>
          <w:tab w:val="left" w:pos="6096"/>
        </w:tabs>
        <w:spacing w:line="276" w:lineRule="auto"/>
        <w:ind w:firstLine="567"/>
        <w:jc w:val="center"/>
        <w:rPr>
          <w:b/>
          <w:bCs/>
          <w:color w:val="000000"/>
          <w:szCs w:val="24"/>
          <w:lang w:eastAsia="lt-LT"/>
        </w:rPr>
      </w:pPr>
      <w:r>
        <w:rPr>
          <w:b/>
          <w:bCs/>
          <w:color w:val="000000"/>
          <w:szCs w:val="24"/>
          <w:lang w:eastAsia="lt-LT"/>
        </w:rPr>
        <w:t>X</w:t>
      </w:r>
      <w:r>
        <w:rPr>
          <w:b/>
          <w:bCs/>
          <w:color w:val="000000"/>
          <w:szCs w:val="24"/>
          <w:lang w:eastAsia="lt-LT"/>
        </w:rPr>
        <w:t xml:space="preserve"> SKYRIUS</w:t>
      </w:r>
    </w:p>
    <w:p w14:paraId="657D2042" w14:textId="77777777" w:rsidR="00FE401F" w:rsidRDefault="000A2BAC">
      <w:pPr>
        <w:widowControl w:val="0"/>
        <w:tabs>
          <w:tab w:val="left" w:pos="6096"/>
        </w:tabs>
        <w:spacing w:line="276" w:lineRule="auto"/>
        <w:ind w:firstLine="567"/>
        <w:jc w:val="center"/>
        <w:rPr>
          <w:b/>
          <w:bCs/>
          <w:color w:val="000000"/>
          <w:szCs w:val="24"/>
          <w:lang w:eastAsia="lt-LT"/>
        </w:rPr>
      </w:pPr>
      <w:r>
        <w:rPr>
          <w:b/>
          <w:bCs/>
          <w:color w:val="000000"/>
          <w:szCs w:val="24"/>
          <w:lang w:eastAsia="lt-LT"/>
        </w:rPr>
        <w:t>MOKĖJIMO PRAŠYMO TEIKIMAS, VERTINIMAS, PARAMOS MOKĖJIMAS IR SUTARČIŲ KEITIMAS</w:t>
      </w:r>
    </w:p>
    <w:p w14:paraId="657D2043" w14:textId="77777777" w:rsidR="00FE401F" w:rsidRDefault="00FE401F">
      <w:pPr>
        <w:widowControl w:val="0"/>
        <w:tabs>
          <w:tab w:val="left" w:pos="6096"/>
        </w:tabs>
        <w:spacing w:line="276" w:lineRule="auto"/>
        <w:ind w:firstLine="567"/>
        <w:jc w:val="center"/>
        <w:rPr>
          <w:b/>
          <w:bCs/>
          <w:color w:val="000000"/>
          <w:szCs w:val="24"/>
          <w:lang w:eastAsia="lt-LT"/>
        </w:rPr>
      </w:pPr>
    </w:p>
    <w:p w14:paraId="657D2044" w14:textId="77777777" w:rsidR="00FE401F" w:rsidRDefault="000A2BAC">
      <w:pPr>
        <w:widowControl w:val="0"/>
        <w:tabs>
          <w:tab w:val="left" w:pos="851"/>
          <w:tab w:val="left" w:pos="993"/>
        </w:tabs>
        <w:spacing w:line="276" w:lineRule="auto"/>
        <w:ind w:firstLine="567"/>
        <w:jc w:val="both"/>
        <w:rPr>
          <w:color w:val="000000"/>
          <w:szCs w:val="24"/>
          <w:lang w:eastAsia="lt-LT"/>
        </w:rPr>
      </w:pPr>
      <w:r>
        <w:rPr>
          <w:color w:val="000000"/>
          <w:szCs w:val="24"/>
          <w:lang w:eastAsia="lt-LT"/>
        </w:rPr>
        <w:t>72</w:t>
      </w:r>
      <w:r>
        <w:rPr>
          <w:color w:val="000000"/>
          <w:szCs w:val="24"/>
          <w:lang w:eastAsia="lt-LT"/>
        </w:rPr>
        <w:t>.</w:t>
      </w:r>
      <w:r>
        <w:rPr>
          <w:color w:val="000000"/>
          <w:szCs w:val="24"/>
          <w:lang w:eastAsia="lt-LT"/>
        </w:rPr>
        <w:tab/>
        <w:t xml:space="preserve">Paramos gavėjui su Agentūra pasirašius paramos sutartį, Agentūra į paramos </w:t>
      </w:r>
      <w:r>
        <w:rPr>
          <w:color w:val="000000"/>
          <w:szCs w:val="24"/>
          <w:lang w:eastAsia="lt-LT"/>
        </w:rPr>
        <w:t>sutartyje nurodytą paramos gavėjo sąskaitą perveda 70 proc. dydžio paramos sutartyje numatytos paramos sumos avansą, jei sprendime dėl paramos skyrimo nenumatyta kitaip.</w:t>
      </w:r>
    </w:p>
    <w:p w14:paraId="657D2045" w14:textId="77777777" w:rsidR="00FE401F" w:rsidRDefault="000A2BAC">
      <w:pPr>
        <w:widowControl w:val="0"/>
        <w:tabs>
          <w:tab w:val="left" w:pos="0"/>
          <w:tab w:val="left" w:pos="851"/>
          <w:tab w:val="left" w:pos="993"/>
          <w:tab w:val="left" w:pos="1276"/>
          <w:tab w:val="left" w:pos="6096"/>
        </w:tabs>
        <w:spacing w:line="276" w:lineRule="auto"/>
        <w:ind w:firstLine="567"/>
        <w:jc w:val="both"/>
        <w:rPr>
          <w:color w:val="000000"/>
          <w:szCs w:val="24"/>
          <w:lang w:eastAsia="lt-LT"/>
        </w:rPr>
      </w:pPr>
      <w:r>
        <w:rPr>
          <w:color w:val="000000"/>
          <w:szCs w:val="24"/>
          <w:lang w:eastAsia="lt-LT"/>
        </w:rPr>
        <w:t>73</w:t>
      </w:r>
      <w:r>
        <w:rPr>
          <w:color w:val="000000"/>
          <w:szCs w:val="24"/>
          <w:lang w:eastAsia="lt-LT"/>
        </w:rPr>
        <w:t>.</w:t>
      </w:r>
      <w:r>
        <w:rPr>
          <w:color w:val="000000"/>
          <w:szCs w:val="24"/>
          <w:lang w:eastAsia="lt-LT"/>
        </w:rPr>
        <w:tab/>
        <w:t xml:space="preserve">Paramos gavėjas, kuris pagal Lietuvos Respublikos viešųjų pirkimų įstatymą </w:t>
      </w:r>
      <w:r>
        <w:rPr>
          <w:color w:val="000000"/>
          <w:szCs w:val="24"/>
          <w:lang w:eastAsia="lt-LT"/>
        </w:rPr>
        <w:t>(toliau – Viešųjų pirkimų įstatymas) yra perkančioji organizacija, prekių, paslaugų ir darbų, susijusių su projekto įgyvendinimu, pirkimą turi organizuoti vadovaudamasi šio įstatymo nuostatomis. Paramos gavėjas, kuris pagal Viešųjų pirkimų įstatymo 4 strai</w:t>
      </w:r>
      <w:r>
        <w:rPr>
          <w:color w:val="000000"/>
          <w:szCs w:val="24"/>
          <w:lang w:eastAsia="lt-LT"/>
        </w:rPr>
        <w:t>psnio nuostatas neatitinka perkančiajai organizacijai keliamų reikalavimų, prekių, paslaugų ir darbų, susijusių su projekto įgyvendinimu, pirkimus turi organizuoti vadovaudamasi Kaimo bendruomenių prekių, paslaugų ir darbų pirkimų vykdomiems projektams org</w:t>
      </w:r>
      <w:r>
        <w:rPr>
          <w:color w:val="000000"/>
          <w:szCs w:val="24"/>
          <w:lang w:eastAsia="lt-LT"/>
        </w:rPr>
        <w:t>anizavimo taisyklėmis, patvirtintomis Lietuvos Respublikos žemės ūkio ministro 2011 m. lapkričio 24 d. įsakymu Nr. 3D-868 „Dėl Kaimo bendruomenių prekių, paslaugų ir darbų pirkimų vykdomiems projektams organizavimo taisyklių patvirtinimo“.</w:t>
      </w:r>
    </w:p>
    <w:p w14:paraId="657D2046" w14:textId="77777777" w:rsidR="00FE401F" w:rsidRDefault="000A2BAC">
      <w:pPr>
        <w:widowControl w:val="0"/>
        <w:tabs>
          <w:tab w:val="left" w:pos="0"/>
          <w:tab w:val="left" w:pos="851"/>
          <w:tab w:val="left" w:pos="993"/>
          <w:tab w:val="left" w:pos="6096"/>
        </w:tabs>
        <w:spacing w:line="276" w:lineRule="auto"/>
        <w:ind w:firstLine="567"/>
        <w:jc w:val="both"/>
        <w:rPr>
          <w:color w:val="000000"/>
          <w:szCs w:val="24"/>
          <w:lang w:eastAsia="lt-LT"/>
        </w:rPr>
      </w:pPr>
      <w:r>
        <w:rPr>
          <w:color w:val="000000"/>
          <w:szCs w:val="24"/>
          <w:lang w:eastAsia="lt-LT"/>
        </w:rPr>
        <w:t>74</w:t>
      </w:r>
      <w:r>
        <w:rPr>
          <w:color w:val="000000"/>
          <w:szCs w:val="24"/>
          <w:lang w:eastAsia="lt-LT"/>
        </w:rPr>
        <w:t>.</w:t>
      </w:r>
      <w:r>
        <w:rPr>
          <w:color w:val="000000"/>
          <w:szCs w:val="24"/>
          <w:lang w:eastAsia="lt-LT"/>
        </w:rPr>
        <w:tab/>
        <w:t xml:space="preserve">Paramos </w:t>
      </w:r>
      <w:r>
        <w:rPr>
          <w:color w:val="000000"/>
          <w:szCs w:val="24"/>
          <w:lang w:eastAsia="lt-LT"/>
        </w:rPr>
        <w:t>gavėjas iki pirkimo procedūrų pradžios su Agentūros TERPAS turi suderinti prekių, paslaugų ir darbų, susijusių su projekto įgyvendinimu, pirkimo dokumentus (toliau – pirkimo dokumentai), pagal kuriuos bus vykdomas pirkimas. Tais atvejais, kai nerengiami pi</w:t>
      </w:r>
      <w:r>
        <w:rPr>
          <w:color w:val="000000"/>
          <w:szCs w:val="24"/>
          <w:lang w:eastAsia="lt-LT"/>
        </w:rPr>
        <w:t>rkimo dokumentai (bus atliekama apklausa žodžiu), pateikiami dokumentai, kuriais patvirtinamas pasirinkto pirkimo būdo taikymo pagrindas. Agentūra, gavusi paramos gavėjo parengtus pirkimo dokumentus, ne ilgiau kaip per 7 darbo dienas turi pateikti savo rek</w:t>
      </w:r>
      <w:r>
        <w:rPr>
          <w:color w:val="000000"/>
          <w:szCs w:val="24"/>
          <w:lang w:eastAsia="lt-LT"/>
        </w:rPr>
        <w:t>omendaciją dėl pirkimo dokumentų atitikties teisės aktų, reglamentuojančių pirkimus, reikalavimams.</w:t>
      </w:r>
    </w:p>
    <w:p w14:paraId="657D2047" w14:textId="77777777" w:rsidR="00FE401F" w:rsidRDefault="000A2BAC">
      <w:pPr>
        <w:widowControl w:val="0"/>
        <w:tabs>
          <w:tab w:val="left" w:pos="0"/>
          <w:tab w:val="left" w:pos="851"/>
          <w:tab w:val="left" w:pos="993"/>
          <w:tab w:val="left" w:pos="6096"/>
        </w:tabs>
        <w:spacing w:line="276" w:lineRule="auto"/>
        <w:ind w:firstLine="567"/>
        <w:jc w:val="both"/>
        <w:rPr>
          <w:szCs w:val="24"/>
          <w:highlight w:val="white"/>
          <w:lang w:eastAsia="lt-LT"/>
        </w:rPr>
      </w:pPr>
      <w:r>
        <w:rPr>
          <w:color w:val="000000"/>
          <w:szCs w:val="24"/>
          <w:highlight w:val="white"/>
          <w:lang w:eastAsia="lt-LT"/>
        </w:rPr>
        <w:t>75</w:t>
      </w:r>
      <w:r>
        <w:rPr>
          <w:color w:val="000000"/>
          <w:szCs w:val="24"/>
          <w:highlight w:val="white"/>
          <w:lang w:eastAsia="lt-LT"/>
        </w:rPr>
        <w:t>.</w:t>
      </w:r>
      <w:r>
        <w:rPr>
          <w:color w:val="000000"/>
          <w:szCs w:val="24"/>
          <w:highlight w:val="white"/>
          <w:lang w:eastAsia="lt-LT"/>
        </w:rPr>
        <w:tab/>
        <w:t>Mokėjimo prašymų administravimas, vertinimas ir paramos lėšų užsakymas ir  mokėjimas vykdomas Taisyklių, Bendrųjų administravimo taisyklių ir Agentū</w:t>
      </w:r>
      <w:r>
        <w:rPr>
          <w:color w:val="000000"/>
          <w:szCs w:val="24"/>
          <w:highlight w:val="white"/>
          <w:lang w:eastAsia="lt-LT"/>
        </w:rPr>
        <w:t xml:space="preserve">ros nustatyta tvarka. Mokėjimo prašymų formas nustato Agentūra ir skelbia Agentūros interneto </w:t>
      </w:r>
      <w:r>
        <w:rPr>
          <w:szCs w:val="24"/>
          <w:highlight w:val="white"/>
          <w:lang w:eastAsia="lt-LT"/>
        </w:rPr>
        <w:t xml:space="preserve">svetainėje </w:t>
      </w:r>
      <w:proofErr w:type="spellStart"/>
      <w:r>
        <w:rPr>
          <w:szCs w:val="24"/>
          <w:highlight w:val="white"/>
          <w:lang w:eastAsia="lt-LT"/>
        </w:rPr>
        <w:t>www.nma.lt</w:t>
      </w:r>
      <w:proofErr w:type="spellEnd"/>
      <w:r>
        <w:rPr>
          <w:szCs w:val="24"/>
          <w:highlight w:val="white"/>
          <w:lang w:eastAsia="lt-LT"/>
        </w:rPr>
        <w:t>.</w:t>
      </w:r>
    </w:p>
    <w:p w14:paraId="657D2048" w14:textId="77777777" w:rsidR="00FE401F" w:rsidRDefault="000A2BAC">
      <w:pPr>
        <w:widowControl w:val="0"/>
        <w:tabs>
          <w:tab w:val="left" w:pos="0"/>
          <w:tab w:val="left" w:pos="851"/>
          <w:tab w:val="left" w:pos="993"/>
          <w:tab w:val="left" w:pos="6096"/>
        </w:tabs>
        <w:spacing w:line="276" w:lineRule="auto"/>
        <w:ind w:firstLine="567"/>
        <w:jc w:val="both"/>
        <w:rPr>
          <w:color w:val="000000"/>
          <w:szCs w:val="24"/>
          <w:lang w:eastAsia="lt-LT"/>
        </w:rPr>
      </w:pPr>
      <w:r>
        <w:rPr>
          <w:color w:val="000000"/>
          <w:szCs w:val="24"/>
          <w:lang w:eastAsia="lt-LT"/>
        </w:rPr>
        <w:t>76</w:t>
      </w:r>
      <w:r>
        <w:rPr>
          <w:color w:val="000000"/>
          <w:szCs w:val="24"/>
          <w:lang w:eastAsia="lt-LT"/>
        </w:rPr>
        <w:t>.</w:t>
      </w:r>
      <w:r>
        <w:rPr>
          <w:color w:val="000000"/>
          <w:szCs w:val="24"/>
          <w:lang w:eastAsia="lt-LT"/>
        </w:rPr>
        <w:tab/>
        <w:t>Projektas turi būti įgyvendintas ir mokėjimo prašymas</w:t>
      </w:r>
      <w:r>
        <w:rPr>
          <w:b/>
          <w:bCs/>
          <w:color w:val="000000"/>
          <w:szCs w:val="24"/>
          <w:lang w:eastAsia="lt-LT"/>
        </w:rPr>
        <w:t xml:space="preserve"> </w:t>
      </w:r>
      <w:r>
        <w:rPr>
          <w:color w:val="000000"/>
          <w:szCs w:val="24"/>
          <w:lang w:eastAsia="lt-LT"/>
        </w:rPr>
        <w:t>pateiktas per paramos sutartyje ir Taisyklių 21.3 papunktyje įtvirtintą termi</w:t>
      </w:r>
      <w:r>
        <w:rPr>
          <w:color w:val="000000"/>
          <w:szCs w:val="24"/>
          <w:lang w:eastAsia="lt-LT"/>
        </w:rPr>
        <w:t xml:space="preserve">ną. Dėl objektyvių priežasčių projekto įgyvendinimo terminas gali būti pratęstas, tačiau tik tais atvejais, kai Agentūrai pateikiamas prašymas Taisyklių 77 punkte  nustatyta tvarka.  </w:t>
      </w:r>
    </w:p>
    <w:p w14:paraId="657D2049" w14:textId="77777777" w:rsidR="00FE401F" w:rsidRDefault="000A2BAC">
      <w:pPr>
        <w:widowControl w:val="0"/>
        <w:tabs>
          <w:tab w:val="left" w:pos="0"/>
          <w:tab w:val="left" w:pos="851"/>
          <w:tab w:val="left" w:pos="993"/>
          <w:tab w:val="left" w:pos="6096"/>
        </w:tabs>
        <w:spacing w:line="276" w:lineRule="auto"/>
        <w:ind w:firstLine="567"/>
        <w:jc w:val="both"/>
        <w:rPr>
          <w:color w:val="000000"/>
          <w:szCs w:val="24"/>
          <w:lang w:eastAsia="lt-LT"/>
        </w:rPr>
      </w:pPr>
      <w:r>
        <w:rPr>
          <w:color w:val="000000"/>
          <w:szCs w:val="24"/>
          <w:highlight w:val="white"/>
          <w:lang w:eastAsia="lt-LT"/>
        </w:rPr>
        <w:t>77</w:t>
      </w:r>
      <w:r>
        <w:rPr>
          <w:color w:val="000000"/>
          <w:szCs w:val="24"/>
          <w:highlight w:val="white"/>
          <w:lang w:eastAsia="lt-LT"/>
        </w:rPr>
        <w:t>.</w:t>
      </w:r>
      <w:r>
        <w:rPr>
          <w:color w:val="000000"/>
          <w:szCs w:val="24"/>
          <w:highlight w:val="white"/>
          <w:lang w:eastAsia="lt-LT"/>
        </w:rPr>
        <w:tab/>
        <w:t>Paramos gavėja, norėdama pratęsti projekto įgyvendinimo ir mokėj</w:t>
      </w:r>
      <w:r>
        <w:rPr>
          <w:color w:val="000000"/>
          <w:szCs w:val="24"/>
          <w:highlight w:val="white"/>
          <w:lang w:eastAsia="lt-LT"/>
        </w:rPr>
        <w:t xml:space="preserve">imo prašymo pateikimo terminą, nurodytą 21.3 papunktyje ir paramos sutartyje, iki projekto įgyvendinimo ir mokėjimo prašymo pateikimo termino pabaigos privalo raštu pateikti Agentūrai prašymą dėl projekto įgyvendinimo ir mokėjimo prašymo pateikimo termino </w:t>
      </w:r>
      <w:r>
        <w:rPr>
          <w:color w:val="000000"/>
          <w:szCs w:val="24"/>
          <w:highlight w:val="white"/>
          <w:lang w:eastAsia="lt-LT"/>
        </w:rPr>
        <w:t xml:space="preserve">pratęsimo, jame nurodydama termino pratęsimo priežastis ir kuriam laikui prašoma terminą pratęsti. Pratęsimo terminas negali būti </w:t>
      </w:r>
      <w:r>
        <w:rPr>
          <w:color w:val="000000"/>
          <w:szCs w:val="24"/>
          <w:lang w:eastAsia="lt-LT"/>
        </w:rPr>
        <w:t xml:space="preserve">ilgesnis kaip 6 mėn. </w:t>
      </w:r>
    </w:p>
    <w:p w14:paraId="657D204A" w14:textId="77777777" w:rsidR="00FE401F" w:rsidRDefault="000A2BAC">
      <w:pPr>
        <w:widowControl w:val="0"/>
        <w:tabs>
          <w:tab w:val="left" w:pos="0"/>
          <w:tab w:val="left" w:pos="851"/>
          <w:tab w:val="left" w:pos="993"/>
          <w:tab w:val="left" w:pos="6096"/>
        </w:tabs>
        <w:spacing w:line="276" w:lineRule="auto"/>
        <w:ind w:firstLine="567"/>
        <w:jc w:val="both"/>
        <w:rPr>
          <w:color w:val="000000"/>
          <w:szCs w:val="24"/>
          <w:highlight w:val="white"/>
          <w:lang w:eastAsia="lt-LT"/>
        </w:rPr>
      </w:pPr>
      <w:r>
        <w:rPr>
          <w:color w:val="000000"/>
          <w:szCs w:val="24"/>
          <w:highlight w:val="white"/>
          <w:lang w:eastAsia="lt-LT"/>
        </w:rPr>
        <w:t>78</w:t>
      </w:r>
      <w:r>
        <w:rPr>
          <w:color w:val="000000"/>
          <w:szCs w:val="24"/>
          <w:highlight w:val="white"/>
          <w:lang w:eastAsia="lt-LT"/>
        </w:rPr>
        <w:t>.</w:t>
      </w:r>
      <w:r>
        <w:rPr>
          <w:color w:val="000000"/>
          <w:szCs w:val="24"/>
          <w:highlight w:val="white"/>
          <w:lang w:eastAsia="lt-LT"/>
        </w:rPr>
        <w:tab/>
        <w:t>Įgyvendinusi visą projektą, paramos sutartyje nustatytu terminu ir sąlygomis paramos gavėja teik</w:t>
      </w:r>
      <w:r>
        <w:rPr>
          <w:color w:val="000000"/>
          <w:szCs w:val="24"/>
          <w:highlight w:val="white"/>
          <w:lang w:eastAsia="lt-LT"/>
        </w:rPr>
        <w:t>ia Agentūros TERPAS mokėjimo prašymą kartu deklaruodama patirtas ir apmokėtas išlaidas, pridėdama išlaidų pagrindimo ir apmokėjimo įrodymo dokumentus arba jų kopijas, patvirtintas paramos gavėjos vadovo ar paramos gavėjos įgalioto asmens parašu, įgyvendint</w:t>
      </w:r>
      <w:r>
        <w:rPr>
          <w:color w:val="000000"/>
          <w:szCs w:val="24"/>
          <w:highlight w:val="white"/>
          <w:lang w:eastAsia="lt-LT"/>
        </w:rPr>
        <w:t>o projekto ataskaitą, įvykdytų prekių, paslaugų ir darbų, susijusių su projekto įgyvendinimu, pirkimų medžiagą (apklausų pažymas, pirkimo komisijos protokolus, laimėjusiais pripažintus pasiūlymus, sudarytas sutartis ir kt.). Agentūra, gavusi paramos gavėjo</w:t>
      </w:r>
      <w:r>
        <w:rPr>
          <w:color w:val="000000"/>
          <w:szCs w:val="24"/>
          <w:highlight w:val="white"/>
          <w:lang w:eastAsia="lt-LT"/>
        </w:rPr>
        <w:t xml:space="preserve">s įvykdytų prekių, paslaugų ir darbų, susijusių su projekto įgyvendinimu, pirkimų medžiagą, ne vėliau kaip per 15 darbo dienų turi pateikti savo išvadą dėl pirkimo dokumentų atitikties teisės aktų, reglamentuojančių pirkimus, </w:t>
      </w:r>
      <w:r>
        <w:rPr>
          <w:color w:val="000000"/>
          <w:szCs w:val="24"/>
          <w:highlight w:val="white"/>
          <w:lang w:eastAsia="lt-LT"/>
        </w:rPr>
        <w:lastRenderedPageBreak/>
        <w:t xml:space="preserve">reikalavimams. </w:t>
      </w:r>
    </w:p>
    <w:p w14:paraId="657D204B" w14:textId="77777777" w:rsidR="00FE401F" w:rsidRDefault="000A2BAC">
      <w:pPr>
        <w:widowControl w:val="0"/>
        <w:tabs>
          <w:tab w:val="left" w:pos="0"/>
          <w:tab w:val="left" w:pos="851"/>
          <w:tab w:val="left" w:pos="993"/>
          <w:tab w:val="left" w:pos="6096"/>
        </w:tabs>
        <w:spacing w:line="276" w:lineRule="auto"/>
        <w:ind w:firstLine="567"/>
        <w:jc w:val="both"/>
        <w:rPr>
          <w:color w:val="000000"/>
          <w:szCs w:val="24"/>
          <w:highlight w:val="white"/>
          <w:lang w:eastAsia="lt-LT"/>
        </w:rPr>
      </w:pPr>
      <w:r>
        <w:rPr>
          <w:color w:val="000000"/>
          <w:szCs w:val="24"/>
          <w:highlight w:val="white"/>
          <w:lang w:eastAsia="lt-LT"/>
        </w:rPr>
        <w:t>79</w:t>
      </w:r>
      <w:r>
        <w:rPr>
          <w:color w:val="000000"/>
          <w:szCs w:val="24"/>
          <w:highlight w:val="white"/>
          <w:lang w:eastAsia="lt-LT"/>
        </w:rPr>
        <w:t>.</w:t>
      </w:r>
      <w:r>
        <w:rPr>
          <w:color w:val="000000"/>
          <w:szCs w:val="24"/>
          <w:highlight w:val="white"/>
          <w:lang w:eastAsia="lt-LT"/>
        </w:rPr>
        <w:tab/>
        <w:t>Jei pr</w:t>
      </w:r>
      <w:r>
        <w:rPr>
          <w:color w:val="000000"/>
          <w:szCs w:val="24"/>
          <w:highlight w:val="white"/>
          <w:lang w:eastAsia="lt-LT"/>
        </w:rPr>
        <w:t>ojekte buvo įsigytas ilgalaikis turtas, kuriam įsigyti anksčiau buvo suteikta parama iš nacionalinių ir ES programų lėšų ir kurį, įgyvendinant projektą pagal šias Taisykles, numatyta pakeisti, paramos gavėja kartu su mokėjimo prašymu turi pateikti eksperto</w:t>
      </w:r>
      <w:r>
        <w:rPr>
          <w:color w:val="000000"/>
          <w:szCs w:val="24"/>
          <w:highlight w:val="white"/>
          <w:lang w:eastAsia="lt-LT"/>
        </w:rPr>
        <w:t xml:space="preserve"> išduotą dokumentą, kuriame pažymima, kad nauju keičiamas daiktas yra sugadintas, dokumentą, įrodantį, jog šis turtas yra atiduotas utilizuoti. </w:t>
      </w:r>
    </w:p>
    <w:p w14:paraId="657D204C" w14:textId="77777777" w:rsidR="00FE401F" w:rsidRDefault="000A2BAC">
      <w:pPr>
        <w:widowControl w:val="0"/>
        <w:tabs>
          <w:tab w:val="left" w:pos="0"/>
          <w:tab w:val="left" w:pos="851"/>
          <w:tab w:val="left" w:pos="993"/>
          <w:tab w:val="left" w:pos="6096"/>
        </w:tabs>
        <w:spacing w:line="276" w:lineRule="auto"/>
        <w:ind w:firstLine="567"/>
        <w:jc w:val="both"/>
        <w:rPr>
          <w:color w:val="000000"/>
          <w:szCs w:val="24"/>
          <w:lang w:eastAsia="lt-LT"/>
        </w:rPr>
      </w:pPr>
      <w:r>
        <w:rPr>
          <w:color w:val="000000"/>
          <w:szCs w:val="24"/>
          <w:lang w:eastAsia="lt-LT"/>
        </w:rPr>
        <w:t>80</w:t>
      </w:r>
      <w:r>
        <w:rPr>
          <w:color w:val="000000"/>
          <w:szCs w:val="24"/>
          <w:lang w:eastAsia="lt-LT"/>
        </w:rPr>
        <w:t>.</w:t>
      </w:r>
      <w:r>
        <w:rPr>
          <w:color w:val="000000"/>
          <w:szCs w:val="24"/>
          <w:lang w:eastAsia="lt-LT"/>
        </w:rPr>
        <w:tab/>
        <w:t>Kai projektas įgyvendintas pagal antrąją veiklos sritį, kuriam taikomas Lietuvos Respublikos susirinkim</w:t>
      </w:r>
      <w:r>
        <w:rPr>
          <w:color w:val="000000"/>
          <w:szCs w:val="24"/>
          <w:lang w:eastAsia="lt-LT"/>
        </w:rPr>
        <w:t>ų įstatymas, kartu su mokėjimo prašymu turi būti pateiktas savivaldybės administracijos direktoriaus ar jo įgalioto asmens išduotas renginio suderinimo fakto patvirtinimo dokumentas (kai taikoma);</w:t>
      </w:r>
    </w:p>
    <w:p w14:paraId="657D204D" w14:textId="77777777" w:rsidR="00FE401F" w:rsidRDefault="000A2BAC">
      <w:pPr>
        <w:widowControl w:val="0"/>
        <w:tabs>
          <w:tab w:val="left" w:pos="0"/>
          <w:tab w:val="left" w:pos="851"/>
          <w:tab w:val="left" w:pos="993"/>
          <w:tab w:val="left" w:pos="6096"/>
        </w:tabs>
        <w:spacing w:line="276" w:lineRule="auto"/>
        <w:ind w:firstLine="567"/>
        <w:jc w:val="both"/>
        <w:rPr>
          <w:color w:val="000000"/>
          <w:szCs w:val="24"/>
          <w:lang w:eastAsia="lt-LT"/>
        </w:rPr>
      </w:pPr>
      <w:r>
        <w:rPr>
          <w:color w:val="000000"/>
          <w:szCs w:val="24"/>
          <w:lang w:eastAsia="lt-LT"/>
        </w:rPr>
        <w:t>81</w:t>
      </w:r>
      <w:r>
        <w:rPr>
          <w:color w:val="000000"/>
          <w:szCs w:val="24"/>
          <w:lang w:eastAsia="lt-LT"/>
        </w:rPr>
        <w:t>.</w:t>
      </w:r>
      <w:r>
        <w:rPr>
          <w:color w:val="000000"/>
          <w:szCs w:val="24"/>
          <w:lang w:eastAsia="lt-LT"/>
        </w:rPr>
        <w:tab/>
      </w:r>
      <w:r>
        <w:rPr>
          <w:color w:val="000000"/>
          <w:szCs w:val="24"/>
          <w:lang w:eastAsia="lt-LT"/>
        </w:rPr>
        <w:t xml:space="preserve">Galimas iki 30 proc. išlaidų viršijimas nuo skirtos paramos sumos pagal atskiras išlaidų rūšis, neviršijant bendros projektui įgyvendinti skirtos paramos sumos. Išlaidų viršijimas pagal atskiras išlaidų rūšis daugiau kaip 30 proc. ir išlaidos, nenumatytos </w:t>
      </w:r>
      <w:r>
        <w:rPr>
          <w:color w:val="000000"/>
          <w:szCs w:val="24"/>
          <w:lang w:eastAsia="lt-LT"/>
        </w:rPr>
        <w:t xml:space="preserve">šiose Taisyklėse ir paramos sutartyje, nefinansuojamos. </w:t>
      </w:r>
    </w:p>
    <w:p w14:paraId="657D204E" w14:textId="77777777" w:rsidR="00FE401F" w:rsidRDefault="000A2BAC">
      <w:pPr>
        <w:widowControl w:val="0"/>
        <w:tabs>
          <w:tab w:val="left" w:pos="0"/>
          <w:tab w:val="left" w:pos="993"/>
          <w:tab w:val="left" w:pos="1418"/>
          <w:tab w:val="left" w:pos="6096"/>
        </w:tabs>
        <w:spacing w:line="276" w:lineRule="auto"/>
        <w:ind w:firstLine="567"/>
        <w:jc w:val="both"/>
        <w:rPr>
          <w:color w:val="000000"/>
          <w:szCs w:val="24"/>
          <w:lang w:eastAsia="lt-LT"/>
        </w:rPr>
      </w:pPr>
      <w:r>
        <w:rPr>
          <w:color w:val="000000"/>
          <w:szCs w:val="24"/>
          <w:lang w:eastAsia="lt-LT"/>
        </w:rPr>
        <w:t>82</w:t>
      </w:r>
      <w:r>
        <w:rPr>
          <w:color w:val="000000"/>
          <w:szCs w:val="24"/>
          <w:lang w:eastAsia="lt-LT"/>
        </w:rPr>
        <w:t>.</w:t>
      </w:r>
      <w:r>
        <w:rPr>
          <w:color w:val="000000"/>
          <w:szCs w:val="24"/>
          <w:lang w:eastAsia="lt-LT"/>
        </w:rPr>
        <w:tab/>
        <w:t>Paramos gavėjų projektų vykdymo išlaidoms apmokėti taikomi šie paramos išmokėjimo būdai: išlaidų kompensavimas ir sąskaitų apmokėjimas.</w:t>
      </w:r>
    </w:p>
    <w:p w14:paraId="657D204F" w14:textId="77777777" w:rsidR="00FE401F" w:rsidRDefault="000A2BAC">
      <w:pPr>
        <w:widowControl w:val="0"/>
        <w:tabs>
          <w:tab w:val="left" w:pos="0"/>
          <w:tab w:val="left" w:pos="851"/>
          <w:tab w:val="left" w:pos="993"/>
          <w:tab w:val="left" w:pos="1418"/>
          <w:tab w:val="left" w:pos="6096"/>
        </w:tabs>
        <w:spacing w:line="276" w:lineRule="auto"/>
        <w:ind w:firstLine="567"/>
        <w:jc w:val="both"/>
        <w:rPr>
          <w:color w:val="000000"/>
          <w:szCs w:val="24"/>
          <w:lang w:eastAsia="lt-LT"/>
        </w:rPr>
      </w:pPr>
      <w:r>
        <w:rPr>
          <w:color w:val="000000"/>
          <w:szCs w:val="24"/>
          <w:lang w:eastAsia="lt-LT"/>
        </w:rPr>
        <w:t>83</w:t>
      </w:r>
      <w:r>
        <w:rPr>
          <w:color w:val="000000"/>
          <w:szCs w:val="24"/>
          <w:lang w:eastAsia="lt-LT"/>
        </w:rPr>
        <w:t>.</w:t>
      </w:r>
      <w:r>
        <w:rPr>
          <w:color w:val="000000"/>
          <w:szCs w:val="24"/>
          <w:lang w:eastAsia="lt-LT"/>
        </w:rPr>
        <w:tab/>
        <w:t>Išlaidų kompensavimo būdas taikomas, kai paramo</w:t>
      </w:r>
      <w:r>
        <w:rPr>
          <w:color w:val="000000"/>
          <w:szCs w:val="24"/>
          <w:lang w:eastAsia="lt-LT"/>
        </w:rPr>
        <w:t>s gavėjas, įgyvendinęs projektą, už panaudotas lėšas</w:t>
      </w:r>
      <w:r>
        <w:rPr>
          <w:szCs w:val="24"/>
          <w:lang w:eastAsia="lt-LT"/>
        </w:rPr>
        <w:t>, įskaitant ir avansą,</w:t>
      </w:r>
      <w:r>
        <w:rPr>
          <w:color w:val="000000"/>
          <w:szCs w:val="24"/>
          <w:lang w:eastAsia="lt-LT"/>
        </w:rPr>
        <w:t xml:space="preserve"> atsiskaito Agentūros TERPAS, su mokėjimo prašymu pateikia išlaidų pagrindimo ir apmokėjimo įrodymo dokumentus arba jų kopijas, patvirtintas paramos gavėjo vadovo ar paramos gavėjo į</w:t>
      </w:r>
      <w:r>
        <w:rPr>
          <w:color w:val="000000"/>
          <w:szCs w:val="24"/>
          <w:lang w:eastAsia="lt-LT"/>
        </w:rPr>
        <w:t>galioto asmens parašu.</w:t>
      </w:r>
    </w:p>
    <w:p w14:paraId="657D2050" w14:textId="77777777" w:rsidR="00FE401F" w:rsidRDefault="000A2BAC">
      <w:pPr>
        <w:widowControl w:val="0"/>
        <w:tabs>
          <w:tab w:val="left" w:pos="0"/>
          <w:tab w:val="left" w:pos="851"/>
          <w:tab w:val="left" w:pos="993"/>
          <w:tab w:val="left" w:pos="6096"/>
        </w:tabs>
        <w:spacing w:line="276" w:lineRule="auto"/>
        <w:ind w:firstLine="567"/>
        <w:jc w:val="both"/>
        <w:rPr>
          <w:color w:val="000000"/>
          <w:szCs w:val="24"/>
          <w:lang w:eastAsia="lt-LT"/>
        </w:rPr>
      </w:pPr>
      <w:r>
        <w:rPr>
          <w:color w:val="000000"/>
          <w:szCs w:val="24"/>
          <w:lang w:eastAsia="lt-LT"/>
        </w:rPr>
        <w:t>84</w:t>
      </w:r>
      <w:r>
        <w:rPr>
          <w:color w:val="000000"/>
          <w:szCs w:val="24"/>
          <w:lang w:eastAsia="lt-LT"/>
        </w:rPr>
        <w:t>.</w:t>
      </w:r>
      <w:r>
        <w:rPr>
          <w:color w:val="000000"/>
          <w:szCs w:val="24"/>
          <w:lang w:eastAsia="lt-LT"/>
        </w:rPr>
        <w:tab/>
        <w:t>Taikant sąskaitų apmokėjimo būdą, avansu gautų lėšų išlaidoms pagrįsti su mokėjimo prašymu pateikiami išlaidų pagrindimo ir apmokėjimo įrodymo dokumentai arba jų kopijos, patvirtintos paramos gavėjo vadovo ar paramos gavėjo į</w:t>
      </w:r>
      <w:r>
        <w:rPr>
          <w:color w:val="000000"/>
          <w:szCs w:val="24"/>
          <w:lang w:eastAsia="lt-LT"/>
        </w:rPr>
        <w:t>galioto asmens parašu. Likusiai projekto išlaidų daliai pagrįsti išlaidų apmokėjimo įrodymo dokumentai su mokėjimo prašymu neteikiami. Agentūrai išmokėjus lėšas, paramos gavėjas per 10 darbo dienų nuo lėšų gavimo dienos privalo galutinai atsiskaityti su pa</w:t>
      </w:r>
      <w:r>
        <w:rPr>
          <w:color w:val="000000"/>
          <w:szCs w:val="24"/>
          <w:lang w:eastAsia="lt-LT"/>
        </w:rPr>
        <w:t>slaugų teikėjais, prekių tiekėjais ir darbų rangovais ir pateikti Agentūros Mokėjimo prašymų skyriui išlaidų apmokėjimo įrodymo dokumentų originalus arba jų kopijas, patvirtintas paramos gavėjo vadovo ar paramos gavėjo įgalioto asmens parašu.</w:t>
      </w:r>
    </w:p>
    <w:p w14:paraId="657D2051" w14:textId="77777777" w:rsidR="00FE401F" w:rsidRDefault="000A2BAC">
      <w:pPr>
        <w:widowControl w:val="0"/>
        <w:tabs>
          <w:tab w:val="left" w:pos="0"/>
          <w:tab w:val="left" w:pos="851"/>
          <w:tab w:val="left" w:pos="993"/>
          <w:tab w:val="left" w:pos="6096"/>
        </w:tabs>
        <w:spacing w:line="276" w:lineRule="auto"/>
        <w:ind w:firstLine="567"/>
        <w:jc w:val="both"/>
        <w:rPr>
          <w:color w:val="000000"/>
          <w:szCs w:val="24"/>
          <w:lang w:eastAsia="lt-LT"/>
        </w:rPr>
      </w:pPr>
      <w:r>
        <w:rPr>
          <w:color w:val="000000"/>
          <w:szCs w:val="24"/>
          <w:lang w:eastAsia="lt-LT"/>
        </w:rPr>
        <w:t>85</w:t>
      </w:r>
      <w:r>
        <w:rPr>
          <w:color w:val="000000"/>
          <w:szCs w:val="24"/>
          <w:lang w:eastAsia="lt-LT"/>
        </w:rPr>
        <w:t>.</w:t>
      </w:r>
      <w:r>
        <w:rPr>
          <w:color w:val="000000"/>
          <w:szCs w:val="24"/>
          <w:lang w:eastAsia="lt-LT"/>
        </w:rPr>
        <w:tab/>
        <w:t>Agent</w:t>
      </w:r>
      <w:r>
        <w:rPr>
          <w:color w:val="000000"/>
          <w:szCs w:val="24"/>
          <w:lang w:eastAsia="lt-LT"/>
        </w:rPr>
        <w:t>ūra, gavusi paramos gavėjos mokėjimo prašymą, ne ilgiau kaip per 20 darbo dienų nuo mokėjimo prašymo užregistravimo Agentūroje dienos, išskyrus, kai dėl mokėjimo prašymo reikia atlikti patikrą vietoje arba paramos gavėjos yra prašoma papildomos informacijo</w:t>
      </w:r>
      <w:r>
        <w:rPr>
          <w:color w:val="000000"/>
          <w:szCs w:val="24"/>
          <w:lang w:eastAsia="lt-LT"/>
        </w:rPr>
        <w:t>s ir (arba) dokumentų, nustato prašomų kompensuoti išlaidų tinkamumą finansuoti. Jeigu mokėjimo prašymas pateiktas ne Taisyklėse ir paramos sutartyje nustatytais tvarka, jis nevertinamas.</w:t>
      </w:r>
    </w:p>
    <w:p w14:paraId="657D2052" w14:textId="77777777" w:rsidR="00FE401F" w:rsidRDefault="000A2BAC">
      <w:pPr>
        <w:widowControl w:val="0"/>
        <w:tabs>
          <w:tab w:val="left" w:pos="851"/>
          <w:tab w:val="left" w:pos="993"/>
          <w:tab w:val="left" w:pos="6096"/>
        </w:tabs>
        <w:spacing w:line="276" w:lineRule="auto"/>
        <w:ind w:firstLine="567"/>
        <w:jc w:val="both"/>
        <w:rPr>
          <w:color w:val="000000"/>
          <w:szCs w:val="24"/>
          <w:lang w:eastAsia="lt-LT"/>
        </w:rPr>
      </w:pPr>
      <w:r>
        <w:rPr>
          <w:color w:val="000000"/>
          <w:szCs w:val="24"/>
          <w:lang w:eastAsia="lt-LT"/>
        </w:rPr>
        <w:t>86</w:t>
      </w:r>
      <w:r>
        <w:rPr>
          <w:color w:val="000000"/>
          <w:szCs w:val="24"/>
          <w:lang w:eastAsia="lt-LT"/>
        </w:rPr>
        <w:t>.</w:t>
      </w:r>
      <w:r>
        <w:rPr>
          <w:color w:val="000000"/>
          <w:szCs w:val="24"/>
          <w:lang w:eastAsia="lt-LT"/>
        </w:rPr>
        <w:tab/>
        <w:t>Agentūrai nustačius, jog atsiskaitant už avansu pervestas lė</w:t>
      </w:r>
      <w:r>
        <w:rPr>
          <w:color w:val="000000"/>
          <w:szCs w:val="24"/>
          <w:lang w:eastAsia="lt-LT"/>
        </w:rPr>
        <w:t xml:space="preserve">šas mokėjimo prašyme nurodytų tinkamų finansuoti išlaidų suma yra mažesnė už avansu pervestų lėšų sumą, sąskaitų apmokėjimo būdu apmokamų išlaidų suma mažinama netinkamų finansuoti išlaidų suma. </w:t>
      </w:r>
    </w:p>
    <w:p w14:paraId="657D2053" w14:textId="77777777" w:rsidR="00FE401F" w:rsidRDefault="000A2BAC">
      <w:pPr>
        <w:widowControl w:val="0"/>
        <w:tabs>
          <w:tab w:val="left" w:pos="0"/>
          <w:tab w:val="left" w:pos="851"/>
          <w:tab w:val="left" w:pos="993"/>
          <w:tab w:val="left" w:pos="6096"/>
        </w:tabs>
        <w:spacing w:line="276" w:lineRule="auto"/>
        <w:ind w:firstLine="567"/>
        <w:jc w:val="both"/>
        <w:rPr>
          <w:color w:val="000000"/>
          <w:szCs w:val="24"/>
          <w:lang w:eastAsia="lt-LT"/>
        </w:rPr>
      </w:pPr>
      <w:r>
        <w:rPr>
          <w:color w:val="000000"/>
          <w:szCs w:val="24"/>
          <w:lang w:eastAsia="lt-LT"/>
        </w:rPr>
        <w:t>87</w:t>
      </w:r>
      <w:r>
        <w:rPr>
          <w:color w:val="000000"/>
          <w:szCs w:val="24"/>
          <w:lang w:eastAsia="lt-LT"/>
        </w:rPr>
        <w:t>.</w:t>
      </w:r>
      <w:r>
        <w:rPr>
          <w:color w:val="000000"/>
          <w:szCs w:val="24"/>
          <w:lang w:eastAsia="lt-LT"/>
        </w:rPr>
        <w:tab/>
        <w:t>Paramos gavėjų, pateikusių mokėjimo prašymus, patikr</w:t>
      </w:r>
      <w:r>
        <w:rPr>
          <w:color w:val="000000"/>
          <w:szCs w:val="24"/>
          <w:lang w:eastAsia="lt-LT"/>
        </w:rPr>
        <w:t xml:space="preserve">as vietoje atlieka Agentūra Bendrųjų administravimo taisyklių, Taisyklių ir kitų teisės aktų nustatyta tvarka. </w:t>
      </w:r>
    </w:p>
    <w:p w14:paraId="657D2054" w14:textId="77777777" w:rsidR="00FE401F" w:rsidRDefault="000A2BAC">
      <w:pPr>
        <w:widowControl w:val="0"/>
        <w:tabs>
          <w:tab w:val="left" w:pos="851"/>
          <w:tab w:val="left" w:pos="993"/>
          <w:tab w:val="left" w:pos="6096"/>
        </w:tabs>
        <w:spacing w:line="276" w:lineRule="auto"/>
        <w:ind w:firstLine="567"/>
        <w:jc w:val="both"/>
        <w:rPr>
          <w:color w:val="000000"/>
          <w:szCs w:val="24"/>
          <w:lang w:eastAsia="lt-LT"/>
        </w:rPr>
      </w:pPr>
      <w:r>
        <w:rPr>
          <w:color w:val="000000"/>
          <w:szCs w:val="24"/>
          <w:lang w:eastAsia="lt-LT"/>
        </w:rPr>
        <w:t>88</w:t>
      </w:r>
      <w:r>
        <w:rPr>
          <w:color w:val="000000"/>
          <w:szCs w:val="24"/>
          <w:lang w:eastAsia="lt-LT"/>
        </w:rPr>
        <w:t>.</w:t>
      </w:r>
      <w:r>
        <w:rPr>
          <w:color w:val="000000"/>
          <w:szCs w:val="24"/>
          <w:lang w:eastAsia="lt-LT"/>
        </w:rPr>
        <w:tab/>
        <w:t>Prireikus paramos sutartis keičiama Bendrųjų administravimo taisyklių ir Agentūros nustatyta tvarka. Paramos sutarties pakeitimai, dėl k</w:t>
      </w:r>
      <w:r>
        <w:rPr>
          <w:color w:val="000000"/>
          <w:szCs w:val="24"/>
          <w:lang w:eastAsia="lt-LT"/>
        </w:rPr>
        <w:t xml:space="preserve">urių pareiškėja ir (arba) projektas neatitiktų nustatytų tinkamumo gauti paramą sąlygų ir reikalavimų arba jei projekto naudos ir kokybės vertinimo metu būtų skirta mažiau balų, negalimi. </w:t>
      </w:r>
    </w:p>
    <w:p w14:paraId="657D2055" w14:textId="77777777" w:rsidR="00FE401F" w:rsidRDefault="000A2BAC">
      <w:pPr>
        <w:widowControl w:val="0"/>
        <w:tabs>
          <w:tab w:val="left" w:pos="6096"/>
        </w:tabs>
        <w:spacing w:line="276" w:lineRule="auto"/>
        <w:ind w:firstLine="567"/>
        <w:rPr>
          <w:b/>
          <w:bCs/>
          <w:color w:val="000000"/>
          <w:szCs w:val="24"/>
          <w:lang w:eastAsia="lt-LT"/>
        </w:rPr>
      </w:pPr>
    </w:p>
    <w:p w14:paraId="657D2056" w14:textId="77777777" w:rsidR="00FE401F" w:rsidRDefault="000A2BAC">
      <w:pPr>
        <w:widowControl w:val="0"/>
        <w:tabs>
          <w:tab w:val="left" w:pos="993"/>
          <w:tab w:val="left" w:pos="6096"/>
        </w:tabs>
        <w:spacing w:line="276" w:lineRule="auto"/>
        <w:ind w:firstLine="567"/>
        <w:jc w:val="center"/>
        <w:rPr>
          <w:b/>
          <w:bCs/>
          <w:color w:val="000000"/>
          <w:szCs w:val="24"/>
          <w:lang w:eastAsia="lt-LT"/>
        </w:rPr>
      </w:pPr>
      <w:r>
        <w:rPr>
          <w:b/>
          <w:bCs/>
          <w:color w:val="000000"/>
          <w:szCs w:val="24"/>
          <w:lang w:eastAsia="lt-LT"/>
        </w:rPr>
        <w:t>XI</w:t>
      </w:r>
      <w:r>
        <w:rPr>
          <w:b/>
          <w:bCs/>
          <w:color w:val="000000"/>
          <w:szCs w:val="24"/>
          <w:lang w:eastAsia="lt-LT"/>
        </w:rPr>
        <w:t xml:space="preserve"> SKYRIUS</w:t>
      </w:r>
    </w:p>
    <w:p w14:paraId="657D2057" w14:textId="77777777" w:rsidR="00FE401F" w:rsidRDefault="000A2BAC">
      <w:pPr>
        <w:widowControl w:val="0"/>
        <w:tabs>
          <w:tab w:val="left" w:pos="993"/>
          <w:tab w:val="left" w:pos="6096"/>
        </w:tabs>
        <w:spacing w:line="276" w:lineRule="auto"/>
        <w:ind w:firstLine="567"/>
        <w:jc w:val="center"/>
        <w:rPr>
          <w:b/>
          <w:bCs/>
          <w:color w:val="000000"/>
          <w:szCs w:val="24"/>
          <w:lang w:eastAsia="lt-LT"/>
        </w:rPr>
      </w:pPr>
      <w:r>
        <w:rPr>
          <w:b/>
          <w:bCs/>
          <w:color w:val="000000"/>
          <w:szCs w:val="24"/>
          <w:lang w:eastAsia="lt-LT"/>
        </w:rPr>
        <w:t>PROJEKTŲ ĮGYVENDINIMO KONTROLĖ</w:t>
      </w:r>
    </w:p>
    <w:p w14:paraId="657D2058" w14:textId="77777777" w:rsidR="00FE401F" w:rsidRDefault="00FE401F">
      <w:pPr>
        <w:widowControl w:val="0"/>
        <w:tabs>
          <w:tab w:val="left" w:pos="993"/>
          <w:tab w:val="left" w:pos="6096"/>
        </w:tabs>
        <w:spacing w:line="276" w:lineRule="auto"/>
        <w:ind w:firstLine="567"/>
        <w:jc w:val="center"/>
        <w:rPr>
          <w:b/>
          <w:bCs/>
          <w:color w:val="000000"/>
          <w:szCs w:val="24"/>
          <w:lang w:eastAsia="lt-LT"/>
        </w:rPr>
      </w:pPr>
    </w:p>
    <w:p w14:paraId="657D2059" w14:textId="77777777" w:rsidR="00FE401F" w:rsidRDefault="000A2BAC">
      <w:pPr>
        <w:widowControl w:val="0"/>
        <w:tabs>
          <w:tab w:val="left" w:pos="0"/>
          <w:tab w:val="left" w:pos="709"/>
          <w:tab w:val="left" w:pos="851"/>
          <w:tab w:val="left" w:pos="993"/>
          <w:tab w:val="left" w:pos="6096"/>
        </w:tabs>
        <w:spacing w:line="276" w:lineRule="auto"/>
        <w:ind w:firstLine="567"/>
        <w:jc w:val="both"/>
        <w:rPr>
          <w:color w:val="000000"/>
          <w:szCs w:val="24"/>
          <w:lang w:eastAsia="lt-LT"/>
        </w:rPr>
      </w:pPr>
      <w:r>
        <w:rPr>
          <w:color w:val="000000"/>
          <w:szCs w:val="24"/>
          <w:lang w:eastAsia="lt-LT"/>
        </w:rPr>
        <w:t>89</w:t>
      </w:r>
      <w:r>
        <w:rPr>
          <w:color w:val="000000"/>
          <w:szCs w:val="24"/>
          <w:lang w:eastAsia="lt-LT"/>
        </w:rPr>
        <w:t>.</w:t>
      </w:r>
      <w:r>
        <w:rPr>
          <w:color w:val="000000"/>
          <w:szCs w:val="24"/>
          <w:lang w:eastAsia="lt-LT"/>
        </w:rPr>
        <w:tab/>
        <w:t xml:space="preserve">Už </w:t>
      </w:r>
      <w:r>
        <w:rPr>
          <w:color w:val="000000"/>
          <w:szCs w:val="24"/>
          <w:lang w:eastAsia="lt-LT"/>
        </w:rPr>
        <w:t>paramos sutarties parengimą ir pasirašymą, jos vykdymo ir paramos gavėjo prisiimtų įsipareigojimų laikymosi kontrolę, mokėjimo prašymų priėmimą, vertinimą, kontrolę, teisingą paramos išmokėjimą, jos susigrąžinimą ir apskaitą pagal šias Taisykles atsako Age</w:t>
      </w:r>
      <w:r>
        <w:rPr>
          <w:color w:val="000000"/>
          <w:szCs w:val="24"/>
          <w:lang w:eastAsia="lt-LT"/>
        </w:rPr>
        <w:t>ntūra.</w:t>
      </w:r>
    </w:p>
    <w:p w14:paraId="657D205A" w14:textId="77777777" w:rsidR="00FE401F" w:rsidRDefault="000A2BAC">
      <w:pPr>
        <w:widowControl w:val="0"/>
        <w:tabs>
          <w:tab w:val="left" w:pos="851"/>
          <w:tab w:val="left" w:pos="993"/>
          <w:tab w:val="left" w:pos="6096"/>
        </w:tabs>
        <w:spacing w:line="276" w:lineRule="auto"/>
        <w:ind w:firstLine="567"/>
        <w:jc w:val="both"/>
        <w:rPr>
          <w:color w:val="000000"/>
          <w:szCs w:val="24"/>
          <w:lang w:eastAsia="lt-LT"/>
        </w:rPr>
      </w:pPr>
      <w:r>
        <w:rPr>
          <w:color w:val="000000"/>
          <w:szCs w:val="24"/>
          <w:lang w:eastAsia="lt-LT"/>
        </w:rPr>
        <w:t>90</w:t>
      </w:r>
      <w:r>
        <w:rPr>
          <w:color w:val="000000"/>
          <w:szCs w:val="24"/>
          <w:lang w:eastAsia="lt-LT"/>
        </w:rPr>
        <w:t>.</w:t>
      </w:r>
      <w:r>
        <w:rPr>
          <w:color w:val="000000"/>
          <w:szCs w:val="24"/>
          <w:lang w:eastAsia="lt-LT"/>
        </w:rPr>
        <w:tab/>
        <w:t xml:space="preserve">Projektų įgyvendinimo ir paramos panaudojimo priežiūros kontrolė vykdoma Taisyklių ir Agentūros nustatyta tvarka. Paramos panaudojimo priežiūros laikotarpiu Agentūra turi patikrinti ne mažiau kaip 50 proc. paramą gavusių projektų, atlikdama </w:t>
      </w:r>
      <w:r>
        <w:rPr>
          <w:color w:val="000000"/>
          <w:szCs w:val="24"/>
          <w:lang w:eastAsia="lt-LT"/>
        </w:rPr>
        <w:t>patikrą vietoje.</w:t>
      </w:r>
    </w:p>
    <w:p w14:paraId="657D205B" w14:textId="77777777" w:rsidR="00FE401F" w:rsidRDefault="000A2BAC">
      <w:pPr>
        <w:widowControl w:val="0"/>
        <w:tabs>
          <w:tab w:val="left" w:pos="993"/>
          <w:tab w:val="left" w:pos="6096"/>
        </w:tabs>
        <w:spacing w:line="276" w:lineRule="auto"/>
        <w:ind w:firstLine="567"/>
        <w:jc w:val="center"/>
        <w:rPr>
          <w:b/>
          <w:bCs/>
          <w:color w:val="000000"/>
          <w:szCs w:val="24"/>
          <w:lang w:eastAsia="lt-LT"/>
        </w:rPr>
      </w:pPr>
    </w:p>
    <w:p w14:paraId="657D205C" w14:textId="77777777" w:rsidR="00FE401F" w:rsidRDefault="000A2BAC">
      <w:pPr>
        <w:widowControl w:val="0"/>
        <w:tabs>
          <w:tab w:val="left" w:pos="993"/>
          <w:tab w:val="left" w:pos="6096"/>
        </w:tabs>
        <w:spacing w:line="276" w:lineRule="auto"/>
        <w:ind w:firstLine="567"/>
        <w:jc w:val="center"/>
        <w:rPr>
          <w:b/>
          <w:bCs/>
          <w:color w:val="000000"/>
          <w:szCs w:val="24"/>
          <w:lang w:eastAsia="lt-LT"/>
        </w:rPr>
      </w:pPr>
      <w:r>
        <w:rPr>
          <w:b/>
          <w:bCs/>
          <w:color w:val="000000"/>
          <w:szCs w:val="24"/>
          <w:lang w:eastAsia="lt-LT"/>
        </w:rPr>
        <w:t>XII</w:t>
      </w:r>
      <w:r>
        <w:rPr>
          <w:b/>
          <w:bCs/>
          <w:color w:val="000000"/>
          <w:szCs w:val="24"/>
          <w:lang w:eastAsia="lt-LT"/>
        </w:rPr>
        <w:t xml:space="preserve"> SKYRIUS</w:t>
      </w:r>
    </w:p>
    <w:p w14:paraId="657D205D" w14:textId="77777777" w:rsidR="00FE401F" w:rsidRDefault="000A2BAC">
      <w:pPr>
        <w:widowControl w:val="0"/>
        <w:tabs>
          <w:tab w:val="left" w:pos="993"/>
          <w:tab w:val="left" w:pos="6096"/>
        </w:tabs>
        <w:spacing w:line="276" w:lineRule="auto"/>
        <w:ind w:firstLine="567"/>
        <w:jc w:val="center"/>
        <w:rPr>
          <w:b/>
          <w:bCs/>
          <w:color w:val="000000"/>
          <w:szCs w:val="24"/>
          <w:lang w:eastAsia="lt-LT"/>
        </w:rPr>
      </w:pPr>
      <w:r>
        <w:rPr>
          <w:b/>
          <w:bCs/>
          <w:color w:val="000000"/>
          <w:szCs w:val="24"/>
          <w:lang w:eastAsia="lt-LT"/>
        </w:rPr>
        <w:t xml:space="preserve">SANKCIJŲ TAIKYMAS </w:t>
      </w:r>
    </w:p>
    <w:p w14:paraId="657D205E" w14:textId="77777777" w:rsidR="00FE401F" w:rsidRDefault="00FE401F">
      <w:pPr>
        <w:widowControl w:val="0"/>
        <w:tabs>
          <w:tab w:val="left" w:pos="993"/>
          <w:tab w:val="left" w:pos="6096"/>
        </w:tabs>
        <w:spacing w:line="276" w:lineRule="auto"/>
        <w:ind w:firstLine="567"/>
        <w:jc w:val="center"/>
        <w:rPr>
          <w:b/>
          <w:bCs/>
          <w:color w:val="000000"/>
          <w:szCs w:val="24"/>
          <w:lang w:eastAsia="lt-LT"/>
        </w:rPr>
      </w:pPr>
    </w:p>
    <w:p w14:paraId="657D205F" w14:textId="77777777" w:rsidR="00FE401F" w:rsidRDefault="000A2BAC">
      <w:pPr>
        <w:widowControl w:val="0"/>
        <w:tabs>
          <w:tab w:val="left" w:pos="851"/>
          <w:tab w:val="left" w:pos="1134"/>
          <w:tab w:val="left" w:pos="6096"/>
        </w:tabs>
        <w:spacing w:line="276" w:lineRule="auto"/>
        <w:ind w:firstLine="567"/>
        <w:jc w:val="both"/>
        <w:rPr>
          <w:color w:val="000000"/>
          <w:szCs w:val="24"/>
          <w:lang w:eastAsia="lt-LT"/>
        </w:rPr>
      </w:pPr>
      <w:r>
        <w:rPr>
          <w:color w:val="000000"/>
          <w:szCs w:val="24"/>
          <w:lang w:eastAsia="lt-LT"/>
        </w:rPr>
        <w:t>91</w:t>
      </w:r>
      <w:r>
        <w:rPr>
          <w:color w:val="000000"/>
          <w:szCs w:val="24"/>
          <w:lang w:eastAsia="lt-LT"/>
        </w:rPr>
        <w:t>.</w:t>
      </w:r>
      <w:r>
        <w:rPr>
          <w:color w:val="000000"/>
          <w:szCs w:val="24"/>
          <w:lang w:eastAsia="lt-LT"/>
        </w:rPr>
        <w:tab/>
        <w:t>Paramos gavėjai nesilaikant ar pažeidžiant šiose Taisyklėse ir paramos sutartyje nustatytas paramos skyrimo sąlygas, taikomos sankcijos, t. y. parama gali būti sumažinta arba pareikalauta ją g</w:t>
      </w:r>
      <w:r>
        <w:rPr>
          <w:color w:val="000000"/>
          <w:szCs w:val="24"/>
          <w:lang w:eastAsia="lt-LT"/>
        </w:rPr>
        <w:t>rąžinti.</w:t>
      </w:r>
    </w:p>
    <w:p w14:paraId="657D2060" w14:textId="77777777" w:rsidR="00FE401F" w:rsidRDefault="000A2BAC">
      <w:pPr>
        <w:widowControl w:val="0"/>
        <w:tabs>
          <w:tab w:val="left" w:pos="0"/>
          <w:tab w:val="left" w:pos="851"/>
          <w:tab w:val="left" w:pos="1134"/>
          <w:tab w:val="left" w:pos="6096"/>
        </w:tabs>
        <w:spacing w:line="276" w:lineRule="auto"/>
        <w:ind w:firstLine="567"/>
        <w:jc w:val="both"/>
        <w:rPr>
          <w:color w:val="000000"/>
          <w:szCs w:val="24"/>
          <w:lang w:eastAsia="lt-LT"/>
        </w:rPr>
      </w:pPr>
      <w:r>
        <w:rPr>
          <w:color w:val="000000"/>
          <w:szCs w:val="24"/>
          <w:lang w:eastAsia="lt-LT"/>
        </w:rPr>
        <w:t>92</w:t>
      </w:r>
      <w:r>
        <w:rPr>
          <w:color w:val="000000"/>
          <w:szCs w:val="24"/>
          <w:lang w:eastAsia="lt-LT"/>
        </w:rPr>
        <w:t>.</w:t>
      </w:r>
      <w:r>
        <w:rPr>
          <w:color w:val="000000"/>
          <w:szCs w:val="24"/>
          <w:lang w:eastAsia="lt-LT"/>
        </w:rPr>
        <w:tab/>
        <w:t>Parama sumažinama:</w:t>
      </w:r>
    </w:p>
    <w:p w14:paraId="657D2061" w14:textId="77777777" w:rsidR="00FE401F" w:rsidRDefault="000A2BAC">
      <w:pPr>
        <w:widowControl w:val="0"/>
        <w:tabs>
          <w:tab w:val="left" w:pos="0"/>
          <w:tab w:val="left" w:pos="851"/>
          <w:tab w:val="left" w:pos="993"/>
          <w:tab w:val="left" w:pos="1134"/>
          <w:tab w:val="left" w:pos="6096"/>
        </w:tabs>
        <w:spacing w:line="276" w:lineRule="auto"/>
        <w:ind w:firstLine="567"/>
        <w:jc w:val="both"/>
        <w:rPr>
          <w:color w:val="000000"/>
          <w:szCs w:val="24"/>
          <w:lang w:eastAsia="lt-LT"/>
        </w:rPr>
      </w:pPr>
      <w:r>
        <w:rPr>
          <w:color w:val="000000"/>
          <w:szCs w:val="24"/>
          <w:lang w:eastAsia="lt-LT"/>
        </w:rPr>
        <w:t>92.1</w:t>
      </w:r>
      <w:r>
        <w:rPr>
          <w:color w:val="000000"/>
          <w:szCs w:val="24"/>
          <w:lang w:eastAsia="lt-LT"/>
        </w:rPr>
        <w:t>. 0,01 proc. už kiekvieną pavėluotą darbo dieną nuo apskaičiuotos paramos sumos už mokėjimo prašyme deklaruotas patirtas tinkamas finansuoti išlaidas, kai projekto įgyvendinimo metu paramos gavėja dėl nepateisinamų</w:t>
      </w:r>
      <w:r>
        <w:rPr>
          <w:color w:val="000000"/>
          <w:szCs w:val="24"/>
          <w:lang w:eastAsia="lt-LT"/>
        </w:rPr>
        <w:t xml:space="preserve"> priežasčių (pateisinamomis priežastimis laikomos nenumatytos (</w:t>
      </w:r>
      <w:proofErr w:type="spellStart"/>
      <w:r>
        <w:rPr>
          <w:i/>
          <w:iCs/>
          <w:color w:val="000000"/>
          <w:szCs w:val="24"/>
          <w:lang w:eastAsia="lt-LT"/>
        </w:rPr>
        <w:t>force</w:t>
      </w:r>
      <w:proofErr w:type="spellEnd"/>
      <w:r>
        <w:rPr>
          <w:i/>
          <w:iCs/>
          <w:color w:val="000000"/>
          <w:szCs w:val="24"/>
          <w:lang w:eastAsia="lt-LT"/>
        </w:rPr>
        <w:t xml:space="preserve"> majeure) </w:t>
      </w:r>
      <w:r>
        <w:rPr>
          <w:color w:val="000000"/>
          <w:szCs w:val="24"/>
          <w:lang w:eastAsia="lt-LT"/>
        </w:rPr>
        <w:t>aplinkybės, paramos gavėjos vadovo ar kito, atsakingo už mokėjimo prašymo pateikimą, asmens liga ir panašios priežastys)</w:t>
      </w:r>
      <w:r>
        <w:rPr>
          <w:i/>
          <w:iCs/>
          <w:color w:val="000000"/>
          <w:szCs w:val="24"/>
          <w:lang w:eastAsia="lt-LT"/>
        </w:rPr>
        <w:t xml:space="preserve"> </w:t>
      </w:r>
      <w:r>
        <w:rPr>
          <w:color w:val="000000"/>
          <w:szCs w:val="24"/>
          <w:lang w:eastAsia="lt-LT"/>
        </w:rPr>
        <w:t>mokėjimo</w:t>
      </w:r>
      <w:r>
        <w:rPr>
          <w:i/>
          <w:iCs/>
          <w:color w:val="000000"/>
          <w:szCs w:val="24"/>
          <w:lang w:eastAsia="lt-LT"/>
        </w:rPr>
        <w:t xml:space="preserve"> </w:t>
      </w:r>
      <w:r>
        <w:rPr>
          <w:color w:val="000000"/>
          <w:szCs w:val="24"/>
          <w:lang w:eastAsia="lt-LT"/>
        </w:rPr>
        <w:t>prašymą pateikia pavėluotai;</w:t>
      </w:r>
    </w:p>
    <w:p w14:paraId="657D2062" w14:textId="77777777" w:rsidR="00FE401F" w:rsidRDefault="000A2BAC">
      <w:pPr>
        <w:widowControl w:val="0"/>
        <w:tabs>
          <w:tab w:val="left" w:pos="0"/>
          <w:tab w:val="left" w:pos="709"/>
          <w:tab w:val="left" w:pos="993"/>
          <w:tab w:val="left" w:pos="1134"/>
          <w:tab w:val="left" w:pos="6096"/>
        </w:tabs>
        <w:spacing w:line="276" w:lineRule="auto"/>
        <w:ind w:firstLine="567"/>
        <w:jc w:val="both"/>
        <w:rPr>
          <w:color w:val="000000"/>
          <w:szCs w:val="24"/>
          <w:lang w:eastAsia="lt-LT"/>
        </w:rPr>
      </w:pPr>
      <w:r>
        <w:rPr>
          <w:color w:val="000000"/>
          <w:szCs w:val="24"/>
          <w:lang w:eastAsia="lt-LT"/>
        </w:rPr>
        <w:t>92.2</w:t>
      </w:r>
      <w:r>
        <w:rPr>
          <w:color w:val="000000"/>
          <w:szCs w:val="24"/>
          <w:lang w:eastAsia="lt-LT"/>
        </w:rPr>
        <w:t xml:space="preserve">. 0,01 proc. už kiekvieną pavėluotą darbo dieną nuo apskaičiuotos paramos sumos, kai paramos gavėjas nesilaiko Taisyklių 21.3 papunktyje įtvirtinto </w:t>
      </w:r>
      <w:r>
        <w:rPr>
          <w:color w:val="000000"/>
          <w:szCs w:val="24"/>
          <w:highlight w:val="white"/>
          <w:lang w:eastAsia="lt-LT"/>
        </w:rPr>
        <w:t>įsipareigojimo. Ši sankcija netaikoma, kai paramos gavėja yra pratęsusi projekto įgyvendinimo terminą Taisyk</w:t>
      </w:r>
      <w:r>
        <w:rPr>
          <w:color w:val="000000"/>
          <w:szCs w:val="24"/>
          <w:highlight w:val="white"/>
          <w:lang w:eastAsia="lt-LT"/>
        </w:rPr>
        <w:t>lių 76 punkte</w:t>
      </w:r>
      <w:r>
        <w:rPr>
          <w:color w:val="000000"/>
          <w:szCs w:val="24"/>
          <w:lang w:eastAsia="lt-LT"/>
        </w:rPr>
        <w:t xml:space="preserve"> nustatyta tvarka (t. y. sankcija taikoma tik tuo atveju, kai nesilaikoma pratęsto projekto įgyvendinimo  termino).</w:t>
      </w:r>
    </w:p>
    <w:p w14:paraId="657D2063" w14:textId="77777777" w:rsidR="00FE401F" w:rsidRDefault="000A2BAC">
      <w:pPr>
        <w:widowControl w:val="0"/>
        <w:tabs>
          <w:tab w:val="left" w:pos="0"/>
          <w:tab w:val="left" w:pos="709"/>
          <w:tab w:val="left" w:pos="851"/>
          <w:tab w:val="left" w:pos="993"/>
          <w:tab w:val="left" w:pos="1134"/>
          <w:tab w:val="left" w:pos="6096"/>
        </w:tabs>
        <w:spacing w:line="276" w:lineRule="auto"/>
        <w:ind w:firstLine="567"/>
        <w:jc w:val="both"/>
        <w:rPr>
          <w:color w:val="000000"/>
          <w:szCs w:val="24"/>
          <w:lang w:eastAsia="lt-LT"/>
        </w:rPr>
      </w:pPr>
      <w:r>
        <w:rPr>
          <w:color w:val="000000"/>
          <w:szCs w:val="24"/>
          <w:lang w:eastAsia="lt-LT"/>
        </w:rPr>
        <w:t>93</w:t>
      </w:r>
      <w:r>
        <w:rPr>
          <w:color w:val="000000"/>
          <w:szCs w:val="24"/>
          <w:lang w:eastAsia="lt-LT"/>
        </w:rPr>
        <w:t>.</w:t>
      </w:r>
      <w:r>
        <w:rPr>
          <w:color w:val="000000"/>
          <w:szCs w:val="24"/>
          <w:lang w:eastAsia="lt-LT"/>
        </w:rPr>
        <w:tab/>
        <w:t>Parama susigrąžinama:</w:t>
      </w:r>
    </w:p>
    <w:p w14:paraId="657D2064" w14:textId="77777777" w:rsidR="00FE401F" w:rsidRDefault="000A2BAC">
      <w:pPr>
        <w:widowControl w:val="0"/>
        <w:tabs>
          <w:tab w:val="left" w:pos="0"/>
          <w:tab w:val="left" w:pos="567"/>
          <w:tab w:val="left" w:pos="709"/>
          <w:tab w:val="left" w:pos="1134"/>
        </w:tabs>
        <w:spacing w:line="276" w:lineRule="auto"/>
        <w:ind w:firstLine="567"/>
        <w:jc w:val="both"/>
        <w:rPr>
          <w:color w:val="000000"/>
          <w:szCs w:val="24"/>
          <w:lang w:eastAsia="lt-LT"/>
        </w:rPr>
      </w:pPr>
      <w:r>
        <w:rPr>
          <w:color w:val="000000"/>
          <w:szCs w:val="24"/>
          <w:lang w:eastAsia="lt-LT"/>
        </w:rPr>
        <w:t>93.1</w:t>
      </w:r>
      <w:r>
        <w:rPr>
          <w:color w:val="000000"/>
          <w:szCs w:val="24"/>
          <w:lang w:eastAsia="lt-LT"/>
        </w:rPr>
        <w:t>.</w:t>
      </w:r>
      <w:r>
        <w:rPr>
          <w:color w:val="000000"/>
          <w:szCs w:val="24"/>
          <w:lang w:eastAsia="lt-LT"/>
        </w:rPr>
        <w:tab/>
        <w:t xml:space="preserve"> kai taikant sąskaitų apmokėjimo būdą, nurodytą Taisyklių 84 punkte, paramos gavėja gal</w:t>
      </w:r>
      <w:r>
        <w:rPr>
          <w:color w:val="000000"/>
          <w:szCs w:val="24"/>
          <w:lang w:eastAsia="lt-LT"/>
        </w:rPr>
        <w:t>utinai neatsiskaitė su paslaugų teikėjais, prekių tiekėjais ir darbų rangovais ir nepateikė Agentūros Mokėjimo prašymų skyriui išlaidų apmokėjimo įrodymo dokumentų originalų arba jų kopijų, patvirtintų paramos gavėjos vadovo ar paramos gavėjos įgalioto asm</w:t>
      </w:r>
      <w:r>
        <w:rPr>
          <w:color w:val="000000"/>
          <w:szCs w:val="24"/>
          <w:lang w:eastAsia="lt-LT"/>
        </w:rPr>
        <w:t>ens parašu. Taikoma neapmokėtų išlaidų sumos dydžio paramos susigrąžinimo sankcija;</w:t>
      </w:r>
    </w:p>
    <w:p w14:paraId="657D2065" w14:textId="77777777" w:rsidR="00FE401F" w:rsidRDefault="000A2BAC">
      <w:pPr>
        <w:widowControl w:val="0"/>
        <w:tabs>
          <w:tab w:val="left" w:pos="0"/>
          <w:tab w:val="left" w:pos="567"/>
          <w:tab w:val="left" w:pos="1134"/>
        </w:tabs>
        <w:spacing w:line="276" w:lineRule="auto"/>
        <w:ind w:firstLine="567"/>
        <w:jc w:val="both"/>
        <w:rPr>
          <w:color w:val="000000"/>
          <w:szCs w:val="24"/>
          <w:lang w:eastAsia="lt-LT"/>
        </w:rPr>
      </w:pPr>
      <w:r>
        <w:rPr>
          <w:color w:val="000000"/>
          <w:szCs w:val="24"/>
          <w:lang w:eastAsia="lt-LT"/>
        </w:rPr>
        <w:t>93.2</w:t>
      </w:r>
      <w:r>
        <w:rPr>
          <w:color w:val="000000"/>
          <w:szCs w:val="24"/>
          <w:lang w:eastAsia="lt-LT"/>
        </w:rPr>
        <w:t>.</w:t>
      </w:r>
      <w:r>
        <w:rPr>
          <w:color w:val="000000"/>
          <w:szCs w:val="24"/>
          <w:lang w:eastAsia="lt-LT"/>
        </w:rPr>
        <w:tab/>
      </w:r>
      <w:r>
        <w:rPr>
          <w:szCs w:val="24"/>
          <w:lang w:eastAsia="lt-LT"/>
        </w:rPr>
        <w:t>paramos gavėjai įgyvendinus projektą ir pateikus mokėjimo prašymą, jei Agentūra nustato, kad paramos gavėja netinkamai panaudojo paramos lėšas ar buvo išmokėta di</w:t>
      </w:r>
      <w:r>
        <w:rPr>
          <w:szCs w:val="24"/>
          <w:lang w:eastAsia="lt-LT"/>
        </w:rPr>
        <w:t>desnė paramos suma, nei buvo patirta tinkamų finansuoti išlaidų, ji sustabdo paramos lėšų mokėjimą ir pareikalauja paramos gavėjos grąžinti netinkamai panaudotas paramos lėšas ar jų dalį;</w:t>
      </w:r>
      <w:r>
        <w:rPr>
          <w:color w:val="000000"/>
          <w:szCs w:val="24"/>
          <w:lang w:eastAsia="lt-LT"/>
        </w:rPr>
        <w:t xml:space="preserve"> </w:t>
      </w:r>
    </w:p>
    <w:p w14:paraId="657D2066" w14:textId="77777777" w:rsidR="00FE401F" w:rsidRDefault="000A2BAC">
      <w:pPr>
        <w:widowControl w:val="0"/>
        <w:tabs>
          <w:tab w:val="left" w:pos="0"/>
          <w:tab w:val="left" w:pos="567"/>
          <w:tab w:val="left" w:pos="1134"/>
        </w:tabs>
        <w:spacing w:line="276" w:lineRule="auto"/>
        <w:ind w:firstLine="567"/>
        <w:jc w:val="both"/>
        <w:rPr>
          <w:szCs w:val="24"/>
          <w:lang w:eastAsia="lt-LT"/>
        </w:rPr>
      </w:pPr>
      <w:r>
        <w:rPr>
          <w:szCs w:val="24"/>
          <w:lang w:eastAsia="lt-LT"/>
        </w:rPr>
        <w:t>93.3</w:t>
      </w:r>
      <w:r>
        <w:rPr>
          <w:szCs w:val="24"/>
          <w:lang w:eastAsia="lt-LT"/>
        </w:rPr>
        <w:t>.</w:t>
      </w:r>
      <w:r>
        <w:rPr>
          <w:szCs w:val="24"/>
          <w:lang w:eastAsia="lt-LT"/>
        </w:rPr>
        <w:tab/>
      </w:r>
      <w:r>
        <w:rPr>
          <w:color w:val="000000"/>
          <w:szCs w:val="24"/>
          <w:lang w:eastAsia="lt-LT"/>
        </w:rPr>
        <w:t xml:space="preserve"> paramos gavėjai pažeidus pirkimus reglamentuojančius tei</w:t>
      </w:r>
      <w:r>
        <w:rPr>
          <w:color w:val="000000"/>
          <w:szCs w:val="24"/>
          <w:lang w:eastAsia="lt-LT"/>
        </w:rPr>
        <w:t>sės aktus, vykdant prekių, paslaugų ir darbų, susijusių su projekto įgyvendinimu, pirkimus. Sankcijos dydis nustatomas vadovaujantis Sankcijų paramos gavėjams, pažeidusiems pirkimų vykdymo tvarką, taikymo metodika, patvirtinta Agentūros direktoriaus 2013 m</w:t>
      </w:r>
      <w:r>
        <w:rPr>
          <w:color w:val="000000"/>
          <w:szCs w:val="24"/>
          <w:lang w:eastAsia="lt-LT"/>
        </w:rPr>
        <w:t xml:space="preserve">. sausio 23 d. įsakymu Nr. BR1-83 „Dėl Sankcijų paramos gavėjams, pažeidusiems pirkimų tvarką, taikymo metodikos patvirtinimo“. </w:t>
      </w:r>
    </w:p>
    <w:p w14:paraId="657D2067" w14:textId="77777777" w:rsidR="00FE401F" w:rsidRDefault="000A2BAC">
      <w:pPr>
        <w:widowControl w:val="0"/>
        <w:tabs>
          <w:tab w:val="left" w:pos="851"/>
          <w:tab w:val="left" w:pos="993"/>
          <w:tab w:val="left" w:pos="1134"/>
          <w:tab w:val="left" w:pos="6096"/>
        </w:tabs>
        <w:spacing w:line="276" w:lineRule="auto"/>
        <w:ind w:firstLine="567"/>
        <w:jc w:val="both"/>
        <w:rPr>
          <w:szCs w:val="24"/>
          <w:lang w:eastAsia="lt-LT"/>
        </w:rPr>
      </w:pPr>
      <w:r>
        <w:rPr>
          <w:szCs w:val="24"/>
          <w:lang w:eastAsia="lt-LT"/>
        </w:rPr>
        <w:t>94</w:t>
      </w:r>
      <w:r>
        <w:rPr>
          <w:szCs w:val="24"/>
          <w:lang w:eastAsia="lt-LT"/>
        </w:rPr>
        <w:t>.</w:t>
      </w:r>
      <w:r>
        <w:rPr>
          <w:szCs w:val="24"/>
          <w:lang w:eastAsia="lt-LT"/>
        </w:rPr>
        <w:tab/>
      </w:r>
      <w:r>
        <w:rPr>
          <w:color w:val="000000"/>
          <w:szCs w:val="24"/>
          <w:lang w:eastAsia="lt-LT"/>
        </w:rPr>
        <w:t>Pažeidimai nustatomi, sprendimai dėl paramos skyrimo, nutraukimo, sumažinimo ir susigrąžinimo priimami ir grąžintinos</w:t>
      </w:r>
      <w:r>
        <w:rPr>
          <w:color w:val="000000"/>
          <w:szCs w:val="24"/>
          <w:lang w:eastAsia="lt-LT"/>
        </w:rPr>
        <w:t xml:space="preserve"> lėšos administruojamos Taisyklių, Bendrųjų administravimo taisyklių ir Agentūros nustatyta tvarka. </w:t>
      </w:r>
    </w:p>
    <w:p w14:paraId="657D2068" w14:textId="77777777" w:rsidR="00FE401F" w:rsidRDefault="000A2BAC">
      <w:pPr>
        <w:widowControl w:val="0"/>
        <w:tabs>
          <w:tab w:val="left" w:pos="851"/>
          <w:tab w:val="left" w:pos="993"/>
          <w:tab w:val="left" w:pos="1134"/>
          <w:tab w:val="left" w:pos="6096"/>
        </w:tabs>
        <w:spacing w:line="276" w:lineRule="auto"/>
        <w:ind w:firstLine="567"/>
        <w:jc w:val="both"/>
        <w:rPr>
          <w:color w:val="000000"/>
          <w:szCs w:val="24"/>
          <w:lang w:eastAsia="lt-LT"/>
        </w:rPr>
      </w:pPr>
      <w:r>
        <w:rPr>
          <w:color w:val="000000"/>
          <w:szCs w:val="24"/>
          <w:lang w:eastAsia="lt-LT"/>
        </w:rPr>
        <w:t>95</w:t>
      </w:r>
      <w:r>
        <w:rPr>
          <w:color w:val="000000"/>
          <w:szCs w:val="24"/>
          <w:lang w:eastAsia="lt-LT"/>
        </w:rPr>
        <w:t>.</w:t>
      </w:r>
      <w:r>
        <w:rPr>
          <w:color w:val="000000"/>
          <w:szCs w:val="24"/>
          <w:lang w:eastAsia="lt-LT"/>
        </w:rPr>
        <w:tab/>
        <w:t>Pareiškėjų ir paramos gavėjų skundai dėl Agentūros, Ministerijos ir Centro sprendimų, veikimo ar neveikimo nagrinėjami teisės aktų nustatyta tvarka</w:t>
      </w:r>
      <w:r>
        <w:rPr>
          <w:color w:val="000000"/>
          <w:szCs w:val="24"/>
          <w:lang w:eastAsia="lt-LT"/>
        </w:rPr>
        <w:t>.</w:t>
      </w:r>
    </w:p>
    <w:p w14:paraId="657D2069" w14:textId="77777777" w:rsidR="00FE401F" w:rsidRDefault="000A2BAC">
      <w:pPr>
        <w:widowControl w:val="0"/>
        <w:tabs>
          <w:tab w:val="left" w:pos="6096"/>
        </w:tabs>
        <w:spacing w:line="276" w:lineRule="auto"/>
        <w:ind w:firstLine="567"/>
        <w:rPr>
          <w:color w:val="000000"/>
          <w:szCs w:val="24"/>
          <w:lang w:eastAsia="lt-LT"/>
        </w:rPr>
      </w:pPr>
    </w:p>
    <w:p w14:paraId="657D206A" w14:textId="77777777" w:rsidR="00FE401F" w:rsidRDefault="000A2BAC">
      <w:pPr>
        <w:widowControl w:val="0"/>
        <w:tabs>
          <w:tab w:val="left" w:pos="6096"/>
        </w:tabs>
        <w:spacing w:line="276" w:lineRule="auto"/>
        <w:ind w:firstLine="567"/>
        <w:jc w:val="center"/>
        <w:rPr>
          <w:b/>
          <w:bCs/>
          <w:color w:val="000000"/>
          <w:szCs w:val="24"/>
          <w:lang w:eastAsia="lt-LT"/>
        </w:rPr>
      </w:pPr>
      <w:r>
        <w:rPr>
          <w:b/>
          <w:bCs/>
          <w:color w:val="000000"/>
          <w:szCs w:val="24"/>
          <w:lang w:eastAsia="lt-LT"/>
        </w:rPr>
        <w:t>XIII</w:t>
      </w:r>
      <w:r>
        <w:rPr>
          <w:b/>
          <w:bCs/>
          <w:color w:val="000000"/>
          <w:szCs w:val="24"/>
          <w:lang w:eastAsia="lt-LT"/>
        </w:rPr>
        <w:t xml:space="preserve"> SKYRIUS</w:t>
      </w:r>
    </w:p>
    <w:p w14:paraId="657D206B" w14:textId="77777777" w:rsidR="00FE401F" w:rsidRDefault="000A2BAC">
      <w:pPr>
        <w:widowControl w:val="0"/>
        <w:tabs>
          <w:tab w:val="left" w:pos="6096"/>
        </w:tabs>
        <w:spacing w:line="276" w:lineRule="auto"/>
        <w:ind w:firstLine="567"/>
        <w:jc w:val="center"/>
        <w:rPr>
          <w:b/>
          <w:bCs/>
          <w:color w:val="000000"/>
          <w:szCs w:val="24"/>
          <w:lang w:eastAsia="lt-LT"/>
        </w:rPr>
      </w:pPr>
      <w:r>
        <w:rPr>
          <w:b/>
          <w:bCs/>
          <w:color w:val="000000"/>
          <w:szCs w:val="24"/>
          <w:lang w:eastAsia="lt-LT"/>
        </w:rPr>
        <w:t>BAIGIAMOSIOS NUOSTATOS</w:t>
      </w:r>
    </w:p>
    <w:p w14:paraId="657D206C" w14:textId="77777777" w:rsidR="00FE401F" w:rsidRDefault="00FE401F">
      <w:pPr>
        <w:widowControl w:val="0"/>
        <w:tabs>
          <w:tab w:val="left" w:pos="6096"/>
        </w:tabs>
        <w:spacing w:line="276" w:lineRule="auto"/>
        <w:ind w:firstLine="567"/>
        <w:jc w:val="center"/>
        <w:rPr>
          <w:b/>
          <w:bCs/>
          <w:color w:val="000000"/>
          <w:szCs w:val="24"/>
          <w:lang w:eastAsia="lt-LT"/>
        </w:rPr>
      </w:pPr>
    </w:p>
    <w:p w14:paraId="657D206D" w14:textId="77777777" w:rsidR="00FE401F" w:rsidRDefault="000A2BAC">
      <w:pPr>
        <w:widowControl w:val="0"/>
        <w:tabs>
          <w:tab w:val="left" w:pos="993"/>
          <w:tab w:val="left" w:pos="6096"/>
        </w:tabs>
        <w:spacing w:line="276" w:lineRule="auto"/>
        <w:ind w:firstLine="567"/>
        <w:jc w:val="both"/>
        <w:rPr>
          <w:color w:val="000000"/>
          <w:szCs w:val="24"/>
          <w:lang w:eastAsia="lt-LT"/>
        </w:rPr>
      </w:pPr>
      <w:r>
        <w:rPr>
          <w:color w:val="000000"/>
          <w:szCs w:val="24"/>
          <w:lang w:eastAsia="lt-LT"/>
        </w:rPr>
        <w:t>96</w:t>
      </w:r>
      <w:r>
        <w:rPr>
          <w:color w:val="000000"/>
          <w:szCs w:val="24"/>
          <w:lang w:eastAsia="lt-LT"/>
        </w:rPr>
        <w:t>.</w:t>
      </w:r>
      <w:r>
        <w:rPr>
          <w:color w:val="000000"/>
          <w:szCs w:val="24"/>
          <w:lang w:eastAsia="lt-LT"/>
        </w:rPr>
        <w:tab/>
        <w:t>Už teikiamų duomenų teisingumą atsako juos pateikęs subjektas (pareiškėja ar paramos gavėja).</w:t>
      </w:r>
    </w:p>
    <w:p w14:paraId="657D206E" w14:textId="77777777" w:rsidR="00FE401F" w:rsidRDefault="000A2BAC">
      <w:pPr>
        <w:widowControl w:val="0"/>
        <w:tabs>
          <w:tab w:val="left" w:pos="993"/>
          <w:tab w:val="left" w:pos="6096"/>
        </w:tabs>
        <w:spacing w:line="276" w:lineRule="auto"/>
        <w:ind w:firstLine="567"/>
        <w:jc w:val="both"/>
        <w:rPr>
          <w:color w:val="000000"/>
          <w:szCs w:val="24"/>
          <w:lang w:eastAsia="lt-LT"/>
        </w:rPr>
      </w:pPr>
      <w:r>
        <w:rPr>
          <w:color w:val="000000"/>
          <w:szCs w:val="24"/>
          <w:lang w:eastAsia="lt-LT"/>
        </w:rPr>
        <w:t>97</w:t>
      </w:r>
      <w:r>
        <w:rPr>
          <w:color w:val="000000"/>
          <w:szCs w:val="24"/>
          <w:lang w:eastAsia="lt-LT"/>
        </w:rPr>
        <w:t>.</w:t>
      </w:r>
      <w:r>
        <w:rPr>
          <w:color w:val="000000"/>
          <w:szCs w:val="24"/>
          <w:lang w:eastAsia="lt-LT"/>
        </w:rPr>
        <w:tab/>
        <w:t xml:space="preserve">Apie pasikeitusius paramos gavėjos rekvizitus, atsiskaitomosios sąskaitos numerį ar projekto vadovą </w:t>
      </w:r>
      <w:r>
        <w:rPr>
          <w:color w:val="000000"/>
          <w:szCs w:val="24"/>
          <w:lang w:eastAsia="lt-LT"/>
        </w:rPr>
        <w:t>paramos gavėja privalo informuoti Agentūrą per 3 darbo dienas nuo duomenų pasikeitimo datos.</w:t>
      </w:r>
    </w:p>
    <w:p w14:paraId="657D206F" w14:textId="77777777" w:rsidR="00FE401F" w:rsidRDefault="000A2BAC">
      <w:pPr>
        <w:widowControl w:val="0"/>
        <w:tabs>
          <w:tab w:val="left" w:pos="0"/>
          <w:tab w:val="left" w:pos="851"/>
          <w:tab w:val="left" w:pos="993"/>
        </w:tabs>
        <w:spacing w:line="276" w:lineRule="auto"/>
        <w:ind w:firstLine="567"/>
        <w:jc w:val="both"/>
        <w:rPr>
          <w:color w:val="000000"/>
          <w:szCs w:val="24"/>
          <w:lang w:eastAsia="lt-LT"/>
        </w:rPr>
      </w:pPr>
      <w:r>
        <w:rPr>
          <w:color w:val="000000"/>
          <w:szCs w:val="24"/>
          <w:lang w:eastAsia="lt-LT"/>
        </w:rPr>
        <w:t>98</w:t>
      </w:r>
      <w:r>
        <w:rPr>
          <w:color w:val="000000"/>
          <w:szCs w:val="24"/>
          <w:lang w:eastAsia="lt-LT"/>
        </w:rPr>
        <w:t>.</w:t>
      </w:r>
      <w:r>
        <w:rPr>
          <w:color w:val="000000"/>
          <w:szCs w:val="24"/>
          <w:lang w:eastAsia="lt-LT"/>
        </w:rPr>
        <w:tab/>
        <w:t>Už paramos paraiškų priėmimą, registravimą, paramos paraiškose pateiktų duomenų tikrinimą, paramos paraiškų vertinimą, renginių, įgyvendinamų pagal Taisykl</w:t>
      </w:r>
      <w:r>
        <w:rPr>
          <w:color w:val="000000"/>
          <w:szCs w:val="24"/>
          <w:lang w:eastAsia="lt-LT"/>
        </w:rPr>
        <w:t>ių trečiąją veiklos sritį, grafiko viešinimą yra atsakingas Centras.</w:t>
      </w:r>
    </w:p>
    <w:p w14:paraId="657D2070" w14:textId="77777777" w:rsidR="00FE401F" w:rsidRDefault="000A2BAC">
      <w:pPr>
        <w:widowControl w:val="0"/>
        <w:tabs>
          <w:tab w:val="left" w:pos="851"/>
          <w:tab w:val="left" w:pos="993"/>
        </w:tabs>
        <w:spacing w:line="276" w:lineRule="auto"/>
        <w:ind w:firstLine="567"/>
        <w:jc w:val="both"/>
        <w:rPr>
          <w:color w:val="000000"/>
          <w:szCs w:val="24"/>
          <w:lang w:eastAsia="lt-LT"/>
        </w:rPr>
      </w:pPr>
      <w:r>
        <w:rPr>
          <w:color w:val="000000"/>
          <w:szCs w:val="24"/>
          <w:lang w:eastAsia="lt-LT"/>
        </w:rPr>
        <w:t>99</w:t>
      </w:r>
      <w:r>
        <w:rPr>
          <w:color w:val="000000"/>
          <w:szCs w:val="24"/>
          <w:lang w:eastAsia="lt-LT"/>
        </w:rPr>
        <w:t>.</w:t>
      </w:r>
      <w:r>
        <w:rPr>
          <w:color w:val="000000"/>
          <w:szCs w:val="24"/>
          <w:lang w:eastAsia="lt-LT"/>
        </w:rPr>
        <w:tab/>
        <w:t>Už paramos nutraukimą ir sumažinimą yra atsakinga Ministerija.</w:t>
      </w:r>
      <w:r>
        <w:rPr>
          <w:szCs w:val="24"/>
          <w:lang w:eastAsia="lt-LT"/>
        </w:rPr>
        <w:t xml:space="preserve"> </w:t>
      </w:r>
      <w:r>
        <w:rPr>
          <w:color w:val="000000"/>
          <w:szCs w:val="24"/>
          <w:lang w:eastAsia="lt-LT"/>
        </w:rPr>
        <w:t>Ministerija rekomendacinio pobūdžio sprendimams priimti gali sudaryti komisiją.</w:t>
      </w:r>
      <w:r>
        <w:rPr>
          <w:szCs w:val="24"/>
          <w:lang w:eastAsia="lt-LT"/>
        </w:rPr>
        <w:t xml:space="preserve"> Galutinis sprendimas tvirtinamas žem</w:t>
      </w:r>
      <w:r>
        <w:rPr>
          <w:szCs w:val="24"/>
          <w:lang w:eastAsia="lt-LT"/>
        </w:rPr>
        <w:t xml:space="preserve">ės ūkio ministro įsakymu. </w:t>
      </w:r>
      <w:r>
        <w:rPr>
          <w:color w:val="000000"/>
          <w:szCs w:val="24"/>
          <w:lang w:eastAsia="lt-LT"/>
        </w:rPr>
        <w:t>Ministerija apie galutinį sprendimą informuoja Agentūrą, kuri apie priimtą sprendimą informuoja paramos gavėją.</w:t>
      </w:r>
    </w:p>
    <w:bookmarkStart w:id="0" w:name="_GoBack" w:displacedByCustomXml="prev"/>
    <w:p w14:paraId="657D2071" w14:textId="77777777" w:rsidR="00FE401F" w:rsidRDefault="000A2BAC">
      <w:pPr>
        <w:widowControl w:val="0"/>
        <w:tabs>
          <w:tab w:val="left" w:pos="851"/>
          <w:tab w:val="left" w:pos="993"/>
          <w:tab w:val="left" w:pos="6096"/>
        </w:tabs>
        <w:spacing w:line="276" w:lineRule="auto"/>
        <w:ind w:firstLine="567"/>
        <w:jc w:val="both"/>
        <w:rPr>
          <w:color w:val="000000"/>
          <w:szCs w:val="24"/>
          <w:lang w:eastAsia="lt-LT"/>
        </w:rPr>
      </w:pPr>
      <w:r>
        <w:rPr>
          <w:color w:val="000000"/>
          <w:szCs w:val="24"/>
          <w:lang w:eastAsia="lt-LT"/>
        </w:rPr>
        <w:t>100</w:t>
      </w:r>
      <w:r>
        <w:rPr>
          <w:color w:val="000000"/>
          <w:szCs w:val="24"/>
          <w:lang w:eastAsia="lt-LT"/>
        </w:rPr>
        <w:t>. Kiti šiose Taisyklėse nereglamentuojami klausimai sprendžiami vadovaujantis Bendrųjų administravimo taisyklių</w:t>
      </w:r>
      <w:r>
        <w:rPr>
          <w:color w:val="000000"/>
          <w:szCs w:val="24"/>
          <w:lang w:eastAsia="lt-LT"/>
        </w:rPr>
        <w:t xml:space="preserve"> ir kitų teisės aktų nustatyta tvarka.</w:t>
      </w:r>
    </w:p>
    <w:p w14:paraId="657D2072" w14:textId="77777777" w:rsidR="00FE401F" w:rsidRDefault="00FE401F">
      <w:pPr>
        <w:widowControl w:val="0"/>
        <w:tabs>
          <w:tab w:val="left" w:pos="851"/>
          <w:tab w:val="left" w:pos="993"/>
          <w:tab w:val="left" w:pos="6096"/>
        </w:tabs>
        <w:spacing w:line="276" w:lineRule="auto"/>
        <w:ind w:firstLine="567"/>
        <w:jc w:val="both"/>
        <w:rPr>
          <w:color w:val="000000"/>
          <w:szCs w:val="24"/>
          <w:lang w:eastAsia="lt-LT"/>
        </w:rPr>
      </w:pPr>
    </w:p>
    <w:p w14:paraId="657D2073" w14:textId="77777777" w:rsidR="00FE401F" w:rsidRDefault="000A2BAC">
      <w:pPr>
        <w:widowControl w:val="0"/>
        <w:tabs>
          <w:tab w:val="left" w:pos="6096"/>
        </w:tabs>
        <w:spacing w:line="276" w:lineRule="auto"/>
        <w:ind w:firstLine="567"/>
        <w:jc w:val="center"/>
        <w:rPr>
          <w:b/>
          <w:bCs/>
          <w:szCs w:val="24"/>
          <w:lang w:eastAsia="lt-LT"/>
        </w:rPr>
      </w:pPr>
      <w:r>
        <w:rPr>
          <w:color w:val="000000"/>
          <w:szCs w:val="24"/>
          <w:lang w:eastAsia="lt-LT"/>
        </w:rPr>
        <w:t>_________________________</w:t>
      </w:r>
    </w:p>
    <w:p w14:paraId="657D2074" w14:textId="77777777" w:rsidR="00FE401F" w:rsidRDefault="000A2BAC">
      <w:pPr>
        <w:rPr>
          <w:szCs w:val="24"/>
          <w:lang w:eastAsia="lt-LT"/>
        </w:rPr>
      </w:pPr>
    </w:p>
    <w:bookmarkEnd w:id="0" w:displacedByCustomXml="next"/>
    <w:sectPr w:rsidR="00FE401F">
      <w:pgSz w:w="11907" w:h="16840"/>
      <w:pgMar w:top="1247"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D2079" w14:textId="77777777" w:rsidR="00FE401F" w:rsidRDefault="000A2BAC">
      <w:pPr>
        <w:overflowPunct w:val="0"/>
        <w:jc w:val="both"/>
        <w:textAlignment w:val="baseline"/>
        <w:rPr>
          <w:lang w:val="en-GB"/>
        </w:rPr>
      </w:pPr>
      <w:r>
        <w:rPr>
          <w:lang w:val="en-GB"/>
        </w:rPr>
        <w:separator/>
      </w:r>
    </w:p>
  </w:endnote>
  <w:endnote w:type="continuationSeparator" w:id="0">
    <w:p w14:paraId="657D207A" w14:textId="77777777" w:rsidR="00FE401F" w:rsidRDefault="000A2BAC">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D2077" w14:textId="77777777" w:rsidR="00FE401F" w:rsidRDefault="000A2BAC">
      <w:pPr>
        <w:overflowPunct w:val="0"/>
        <w:jc w:val="both"/>
        <w:textAlignment w:val="baseline"/>
        <w:rPr>
          <w:lang w:val="en-GB"/>
        </w:rPr>
      </w:pPr>
      <w:r>
        <w:rPr>
          <w:lang w:val="en-GB"/>
        </w:rPr>
        <w:separator/>
      </w:r>
    </w:p>
  </w:footnote>
  <w:footnote w:type="continuationSeparator" w:id="0">
    <w:p w14:paraId="657D2078" w14:textId="77777777" w:rsidR="00FE401F" w:rsidRDefault="000A2BAC">
      <w:pPr>
        <w:overflowPunct w:val="0"/>
        <w:jc w:val="both"/>
        <w:textAlignment w:val="baseline"/>
        <w:rPr>
          <w:lang w:val="en-GB"/>
        </w:rPr>
      </w:pPr>
      <w:r>
        <w:rPr>
          <w:lang w:val="en-GB"/>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AA"/>
    <w:rsid w:val="000A2BAC"/>
    <w:rsid w:val="005B39AA"/>
    <w:rsid w:val="00FE40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57D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19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7142</Words>
  <Characters>50690</Characters>
  <Application>Microsoft Office Word</Application>
  <DocSecurity>0</DocSecurity>
  <Lines>422</Lines>
  <Paragraphs>115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57717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2017-03-07T11:52:00Z</dcterms:created>
  <dcterms:modified xsi:type="dcterms:W3CDTF">2017-03-07T12:06:00Z</dcterms:modified>
  <revision>1</revision>
</coreProperties>
</file>