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p w14:paraId="5B938269" w14:textId="0994FCEF" w:rsidR="004D2A8C" w:rsidRDefault="009503C9" w:rsidP="000F458C">
      <w:pPr>
        <w:jc w:val="center"/>
        <w:rPr>
          <w:lang w:eastAsia="lt-LT"/>
        </w:rPr>
      </w:pPr>
      <w:r>
        <w:rPr>
          <w:rFonts w:ascii="Arial" w:hAnsi="Arial" w:cs="Arial"/>
          <w:noProof/>
          <w:lang w:eastAsia="lt-LT"/>
        </w:rPr>
        <w:drawing>
          <wp:inline distT="0" distB="0" distL="0" distR="0" wp14:anchorId="5B93827F" wp14:editId="5B938280">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B93826A" w14:textId="77777777" w:rsidR="004D2A8C" w:rsidRDefault="004D2A8C" w:rsidP="000F458C">
      <w:pPr>
        <w:rPr>
          <w:sz w:val="10"/>
          <w:szCs w:val="10"/>
        </w:rPr>
      </w:pPr>
    </w:p>
    <w:p w14:paraId="5B93826B" w14:textId="77777777" w:rsidR="004D2A8C" w:rsidRDefault="009503C9" w:rsidP="000F458C">
      <w:pPr>
        <w:keepNext/>
        <w:jc w:val="center"/>
        <w:rPr>
          <w:rFonts w:ascii="Arial" w:hAnsi="Arial" w:cs="Arial"/>
          <w:caps/>
          <w:sz w:val="36"/>
          <w:lang w:eastAsia="lt-LT"/>
        </w:rPr>
      </w:pPr>
      <w:r>
        <w:rPr>
          <w:rFonts w:ascii="Arial" w:hAnsi="Arial" w:cs="Arial"/>
          <w:caps/>
          <w:sz w:val="36"/>
          <w:lang w:eastAsia="lt-LT"/>
        </w:rPr>
        <w:t>Lietuvos Respublikos Vyriausybė</w:t>
      </w:r>
    </w:p>
    <w:p w14:paraId="5B93826C" w14:textId="77777777" w:rsidR="004D2A8C" w:rsidRDefault="004D2A8C" w:rsidP="000F458C">
      <w:pPr>
        <w:jc w:val="center"/>
        <w:rPr>
          <w:caps/>
          <w:lang w:eastAsia="lt-LT"/>
        </w:rPr>
      </w:pPr>
    </w:p>
    <w:p w14:paraId="5B93826D" w14:textId="77777777" w:rsidR="004D2A8C" w:rsidRDefault="009503C9" w:rsidP="000F458C">
      <w:pPr>
        <w:jc w:val="center"/>
        <w:rPr>
          <w:b/>
          <w:caps/>
          <w:lang w:eastAsia="lt-LT"/>
        </w:rPr>
      </w:pPr>
      <w:r>
        <w:rPr>
          <w:b/>
          <w:caps/>
          <w:lang w:eastAsia="lt-LT"/>
        </w:rPr>
        <w:t>nutarimas</w:t>
      </w:r>
    </w:p>
    <w:p w14:paraId="5B93826E" w14:textId="77777777" w:rsidR="004D2A8C" w:rsidRDefault="009503C9" w:rsidP="000F458C">
      <w:pPr>
        <w:widowControl w:val="0"/>
        <w:jc w:val="center"/>
        <w:rPr>
          <w:b/>
          <w:caps/>
          <w:lang w:eastAsia="lt-LT"/>
        </w:rPr>
      </w:pPr>
      <w:r>
        <w:rPr>
          <w:b/>
          <w:caps/>
          <w:lang w:eastAsia="lt-LT"/>
        </w:rPr>
        <w:t>DĖL LIETUVOS RESPUBLIKOS DALYVAVIMO EUROPOS viešojo administravimo institucijų, ĮMONIŲ IR PILIEČIŲ sąveikumo sprendimų IR BENDRŲ STRUKTŪRŲ PROGRAMOJE, KAIP VIEŠOJO SEKTORIAUS MODERNIZAVIMO PRIEMONĖJE</w:t>
      </w:r>
    </w:p>
    <w:p w14:paraId="5B93826F" w14:textId="77777777" w:rsidR="004D2A8C" w:rsidRDefault="004D2A8C" w:rsidP="000F458C">
      <w:pPr>
        <w:tabs>
          <w:tab w:val="center" w:pos="4153"/>
          <w:tab w:val="right" w:pos="8306"/>
        </w:tabs>
        <w:rPr>
          <w:lang w:eastAsia="lt-LT"/>
        </w:rPr>
      </w:pPr>
    </w:p>
    <w:p w14:paraId="5B938270" w14:textId="2159DF4B" w:rsidR="004D2A8C" w:rsidRDefault="009503C9" w:rsidP="000F458C">
      <w:pPr>
        <w:ind w:firstLine="60"/>
        <w:jc w:val="center"/>
        <w:rPr>
          <w:lang w:eastAsia="lt-LT"/>
        </w:rPr>
      </w:pPr>
      <w:r>
        <w:rPr>
          <w:lang w:eastAsia="lt-LT"/>
        </w:rPr>
        <w:t>2016 m. rugpjūčio 25 d. Nr. 849</w:t>
      </w:r>
    </w:p>
    <w:p w14:paraId="5B938271" w14:textId="77777777" w:rsidR="004D2A8C" w:rsidRDefault="009503C9" w:rsidP="000F458C">
      <w:pPr>
        <w:jc w:val="center"/>
        <w:rPr>
          <w:lang w:eastAsia="lt-LT"/>
        </w:rPr>
      </w:pPr>
      <w:r>
        <w:rPr>
          <w:lang w:eastAsia="lt-LT"/>
        </w:rPr>
        <w:t>Vilnius</w:t>
      </w:r>
    </w:p>
    <w:p w14:paraId="5B938272" w14:textId="77777777" w:rsidR="004D2A8C" w:rsidRDefault="004D2A8C" w:rsidP="000F458C">
      <w:pPr>
        <w:jc w:val="center"/>
        <w:rPr>
          <w:lang w:eastAsia="lt-LT"/>
        </w:rPr>
      </w:pPr>
    </w:p>
    <w:p w14:paraId="0FD7FE24" w14:textId="77777777" w:rsidR="009503C9" w:rsidRDefault="009503C9" w:rsidP="000F458C">
      <w:pPr>
        <w:jc w:val="center"/>
        <w:rPr>
          <w:lang w:eastAsia="lt-LT"/>
        </w:rPr>
      </w:pPr>
    </w:p>
    <w:p w14:paraId="5B938273" w14:textId="77777777" w:rsidR="004D2A8C" w:rsidRDefault="009503C9" w:rsidP="000F458C">
      <w:pPr>
        <w:ind w:firstLine="720"/>
        <w:jc w:val="both"/>
        <w:rPr>
          <w:szCs w:val="24"/>
          <w:lang w:eastAsia="lt-LT"/>
        </w:rPr>
      </w:pPr>
      <w:r>
        <w:rPr>
          <w:lang w:eastAsia="lt-LT"/>
        </w:rPr>
        <w:t xml:space="preserve">Siekdama užtikrinti veiksmingą Lietuvos Respublikos dalyvavimą Europos viešojo administravimo institucijų, įmonių ir piliečių </w:t>
      </w:r>
      <w:proofErr w:type="spellStart"/>
      <w:r>
        <w:rPr>
          <w:lang w:eastAsia="lt-LT"/>
        </w:rPr>
        <w:t>sąveikumo</w:t>
      </w:r>
      <w:proofErr w:type="spellEnd"/>
      <w:r>
        <w:rPr>
          <w:lang w:eastAsia="lt-LT"/>
        </w:rPr>
        <w:t xml:space="preserve"> sprendimų ir bendrų struktūrų programoje, kaip viešojo sektoriaus modernizavimo priemonėje, ir atsižvelgdama į 2015 m. lapkričio 25 d. Europos Parlamento ir Tarybos sprendimą (ES) 2015/2240, kuriuo nustatoma Europos viešojo administravimo institucijų, įmonių ir piliečių </w:t>
      </w:r>
      <w:proofErr w:type="spellStart"/>
      <w:r>
        <w:rPr>
          <w:lang w:eastAsia="lt-LT"/>
        </w:rPr>
        <w:t>sąveikumo</w:t>
      </w:r>
      <w:proofErr w:type="spellEnd"/>
      <w:r>
        <w:rPr>
          <w:lang w:eastAsia="lt-LT"/>
        </w:rPr>
        <w:t xml:space="preserve"> sprendimų ir bendrų struktūrų programa (programa </w:t>
      </w:r>
      <w:r>
        <w:rPr>
          <w:szCs w:val="24"/>
          <w:lang w:eastAsia="lt-LT"/>
        </w:rPr>
        <w:t>ISA</w:t>
      </w:r>
      <w:r>
        <w:rPr>
          <w:szCs w:val="24"/>
          <w:vertAlign w:val="superscript"/>
          <w:lang w:eastAsia="lt-LT"/>
        </w:rPr>
        <w:t>2</w:t>
      </w:r>
      <w:r>
        <w:rPr>
          <w:lang w:eastAsia="lt-LT"/>
        </w:rPr>
        <w:t xml:space="preserve">), kaip viešojo sektoriaus modernizavimo priemonė (OL 2015 L 318, p. 1), </w:t>
      </w:r>
      <w:r>
        <w:rPr>
          <w:szCs w:val="24"/>
          <w:lang w:eastAsia="lt-LT"/>
        </w:rPr>
        <w:t>Lietuvos Respublikos Vyriausybė</w:t>
      </w:r>
      <w:r>
        <w:rPr>
          <w:spacing w:val="100"/>
          <w:szCs w:val="24"/>
          <w:lang w:eastAsia="lt-LT"/>
        </w:rPr>
        <w:t xml:space="preserve"> nutari</w:t>
      </w:r>
      <w:r>
        <w:rPr>
          <w:szCs w:val="24"/>
          <w:lang w:eastAsia="lt-LT"/>
        </w:rPr>
        <w:t>a:</w:t>
      </w:r>
    </w:p>
    <w:p w14:paraId="5B938274" w14:textId="77777777" w:rsidR="004D2A8C" w:rsidRDefault="000F458C" w:rsidP="000F458C">
      <w:pPr>
        <w:ind w:firstLine="720"/>
        <w:jc w:val="both"/>
        <w:rPr>
          <w:lang w:eastAsia="lt-LT"/>
        </w:rPr>
      </w:pPr>
      <w:r w:rsidR="009503C9">
        <w:rPr>
          <w:lang w:eastAsia="lt-LT"/>
        </w:rPr>
        <w:t>1</w:t>
      </w:r>
      <w:r w:rsidR="009503C9">
        <w:rPr>
          <w:lang w:eastAsia="lt-LT"/>
        </w:rPr>
        <w:t xml:space="preserve">. Įgalioti Lietuvos Respublikos vidaus reikalų ministeriją koordinuoti Lietuvos Respublikos dalyvavimą Europos viešojo administravimo institucijų, įmonių ir piliečių </w:t>
      </w:r>
      <w:proofErr w:type="spellStart"/>
      <w:r w:rsidR="009503C9">
        <w:rPr>
          <w:lang w:eastAsia="lt-LT"/>
        </w:rPr>
        <w:t>sąveikumo</w:t>
      </w:r>
      <w:proofErr w:type="spellEnd"/>
      <w:r w:rsidR="009503C9">
        <w:rPr>
          <w:lang w:eastAsia="lt-LT"/>
        </w:rPr>
        <w:t xml:space="preserve"> sprendimų ir bendrų struktūrų programoje (toliau – ISA</w:t>
      </w:r>
      <w:r w:rsidR="009503C9">
        <w:rPr>
          <w:vertAlign w:val="superscript"/>
          <w:lang w:eastAsia="lt-LT"/>
        </w:rPr>
        <w:t>2</w:t>
      </w:r>
      <w:r w:rsidR="009503C9">
        <w:rPr>
          <w:lang w:eastAsia="lt-LT"/>
        </w:rPr>
        <w:t xml:space="preserve"> programa), kaip viešojo sektoriaus modernizavimo priemonėje.</w:t>
      </w:r>
    </w:p>
    <w:p w14:paraId="5B938275" w14:textId="77777777" w:rsidR="004D2A8C" w:rsidRDefault="000F458C" w:rsidP="000F458C">
      <w:pPr>
        <w:ind w:firstLine="720"/>
        <w:jc w:val="both"/>
        <w:rPr>
          <w:lang w:eastAsia="lt-LT"/>
        </w:rPr>
      </w:pPr>
      <w:r w:rsidR="009503C9">
        <w:rPr>
          <w:lang w:eastAsia="lt-LT"/>
        </w:rPr>
        <w:t>2</w:t>
      </w:r>
      <w:r w:rsidR="009503C9">
        <w:rPr>
          <w:lang w:eastAsia="lt-LT"/>
        </w:rPr>
        <w:t>. Nustatyti, kad susijungti su ISA</w:t>
      </w:r>
      <w:r w:rsidR="009503C9">
        <w:rPr>
          <w:vertAlign w:val="superscript"/>
          <w:lang w:eastAsia="lt-LT"/>
        </w:rPr>
        <w:t>2</w:t>
      </w:r>
      <w:r w:rsidR="009503C9">
        <w:rPr>
          <w:lang w:eastAsia="lt-LT"/>
        </w:rPr>
        <w:t xml:space="preserve"> programos paslaugų tinklais naudojamas Saugus valstybinis duomenų perdavimo tinklas. </w:t>
      </w:r>
    </w:p>
    <w:p w14:paraId="5B938279" w14:textId="605CED0D" w:rsidR="004D2A8C" w:rsidRDefault="000F458C" w:rsidP="000F458C">
      <w:pPr>
        <w:ind w:firstLine="720"/>
        <w:jc w:val="both"/>
        <w:rPr>
          <w:lang w:eastAsia="lt-LT"/>
        </w:rPr>
      </w:pPr>
      <w:r w:rsidR="009503C9">
        <w:rPr>
          <w:lang w:eastAsia="lt-LT"/>
        </w:rPr>
        <w:t>3</w:t>
      </w:r>
      <w:r w:rsidR="009503C9">
        <w:rPr>
          <w:lang w:eastAsia="lt-LT"/>
        </w:rPr>
        <w:t xml:space="preserve">. Pripažinti netekusiu galios Lietuvos Respublikos Vyriausybės 2010 m. kovo 10 d. nutarimą Nr. 241 „Dėl Lietuvos Respublikos dalyvavimo Europos viešojo administravimo institucijų, įskaitant vietos ir regionų viešojo administravimo institucijas ir Europos Sąjungos institucijas ir organus, </w:t>
      </w:r>
      <w:proofErr w:type="spellStart"/>
      <w:r w:rsidR="009503C9">
        <w:rPr>
          <w:lang w:eastAsia="lt-LT"/>
        </w:rPr>
        <w:t>sąveikumo</w:t>
      </w:r>
      <w:proofErr w:type="spellEnd"/>
      <w:r w:rsidR="009503C9">
        <w:rPr>
          <w:lang w:eastAsia="lt-LT"/>
        </w:rPr>
        <w:t xml:space="preserve"> sprendimų programoje, kuria užtikrinami bendrieji </w:t>
      </w:r>
      <w:proofErr w:type="spellStart"/>
      <w:r w:rsidR="009503C9">
        <w:rPr>
          <w:lang w:eastAsia="lt-LT"/>
        </w:rPr>
        <w:t>sąveikumą</w:t>
      </w:r>
      <w:proofErr w:type="spellEnd"/>
      <w:r w:rsidR="009503C9">
        <w:rPr>
          <w:lang w:eastAsia="lt-LT"/>
        </w:rPr>
        <w:t xml:space="preserve"> skatinantys sprendimai“.</w:t>
      </w:r>
    </w:p>
    <w:p w14:paraId="509F46B7" w14:textId="77777777" w:rsidR="009503C9" w:rsidRDefault="009503C9" w:rsidP="000F458C">
      <w:pPr>
        <w:tabs>
          <w:tab w:val="center" w:pos="-7800"/>
          <w:tab w:val="left" w:pos="6237"/>
          <w:tab w:val="right" w:pos="8306"/>
        </w:tabs>
      </w:pPr>
    </w:p>
    <w:p w14:paraId="10CEFFFB" w14:textId="77777777" w:rsidR="009503C9" w:rsidRDefault="009503C9" w:rsidP="000F458C">
      <w:pPr>
        <w:tabs>
          <w:tab w:val="center" w:pos="-7800"/>
          <w:tab w:val="left" w:pos="6237"/>
          <w:tab w:val="right" w:pos="8306"/>
        </w:tabs>
      </w:pPr>
    </w:p>
    <w:p w14:paraId="703F03B1" w14:textId="77777777" w:rsidR="009503C9" w:rsidRDefault="009503C9" w:rsidP="000F458C">
      <w:pPr>
        <w:tabs>
          <w:tab w:val="center" w:pos="-7800"/>
          <w:tab w:val="left" w:pos="6237"/>
          <w:tab w:val="right" w:pos="8306"/>
        </w:tabs>
      </w:pPr>
    </w:p>
    <w:p w14:paraId="5B93827A" w14:textId="0968B406" w:rsidR="004D2A8C" w:rsidRDefault="009503C9" w:rsidP="000F458C">
      <w:pPr>
        <w:tabs>
          <w:tab w:val="center" w:pos="-7800"/>
          <w:tab w:val="left" w:pos="6237"/>
          <w:tab w:val="right" w:pos="8306"/>
        </w:tabs>
        <w:rPr>
          <w:lang w:eastAsia="lt-LT"/>
        </w:rPr>
      </w:pPr>
      <w:r>
        <w:rPr>
          <w:lang w:eastAsia="lt-LT"/>
        </w:rPr>
        <w:t>Ministras Pirmininkas</w:t>
      </w:r>
      <w:r>
        <w:rPr>
          <w:lang w:eastAsia="lt-LT"/>
        </w:rPr>
        <w:tab/>
        <w:t>Algirdas Butkevičius</w:t>
      </w:r>
    </w:p>
    <w:p w14:paraId="5B93827B" w14:textId="77777777" w:rsidR="004D2A8C" w:rsidRDefault="004D2A8C" w:rsidP="000F458C">
      <w:pPr>
        <w:tabs>
          <w:tab w:val="center" w:pos="-7800"/>
          <w:tab w:val="left" w:pos="6237"/>
          <w:tab w:val="right" w:pos="8306"/>
        </w:tabs>
        <w:rPr>
          <w:lang w:eastAsia="lt-LT"/>
        </w:rPr>
      </w:pPr>
    </w:p>
    <w:p w14:paraId="5B93827C" w14:textId="77777777" w:rsidR="004D2A8C" w:rsidRDefault="004D2A8C" w:rsidP="000F458C">
      <w:pPr>
        <w:tabs>
          <w:tab w:val="center" w:pos="-7800"/>
          <w:tab w:val="left" w:pos="6237"/>
          <w:tab w:val="right" w:pos="8306"/>
        </w:tabs>
        <w:rPr>
          <w:lang w:eastAsia="lt-LT"/>
        </w:rPr>
      </w:pPr>
    </w:p>
    <w:p w14:paraId="5B93827D" w14:textId="77777777" w:rsidR="004D2A8C" w:rsidRDefault="004D2A8C" w:rsidP="000F458C">
      <w:pPr>
        <w:tabs>
          <w:tab w:val="center" w:pos="-7800"/>
          <w:tab w:val="left" w:pos="6237"/>
          <w:tab w:val="right" w:pos="8306"/>
        </w:tabs>
        <w:rPr>
          <w:lang w:eastAsia="lt-LT"/>
        </w:rPr>
      </w:pPr>
    </w:p>
    <w:p w14:paraId="5B93827E" w14:textId="77777777" w:rsidR="004D2A8C" w:rsidRDefault="009503C9" w:rsidP="000F458C">
      <w:pPr>
        <w:tabs>
          <w:tab w:val="center" w:pos="-7800"/>
          <w:tab w:val="left" w:pos="6237"/>
          <w:tab w:val="right" w:pos="8306"/>
        </w:tabs>
        <w:rPr>
          <w:lang w:eastAsia="lt-LT"/>
        </w:rPr>
      </w:pPr>
      <w:r>
        <w:rPr>
          <w:lang w:eastAsia="lt-LT"/>
        </w:rPr>
        <w:t>Vidaus reikalų ministras</w:t>
      </w:r>
      <w:r>
        <w:rPr>
          <w:lang w:eastAsia="lt-LT"/>
        </w:rPr>
        <w:tab/>
        <w:t>Tomas Žilinskas</w:t>
      </w:r>
    </w:p>
    <w:bookmarkEnd w:id="0" w:displacedByCustomXml="prev"/>
    <w:sectPr w:rsidR="004D2A8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38283" w14:textId="77777777" w:rsidR="004D2A8C" w:rsidRDefault="009503C9">
      <w:pPr>
        <w:rPr>
          <w:lang w:eastAsia="lt-LT"/>
        </w:rPr>
      </w:pPr>
      <w:r>
        <w:rPr>
          <w:lang w:eastAsia="lt-LT"/>
        </w:rPr>
        <w:separator/>
      </w:r>
    </w:p>
  </w:endnote>
  <w:endnote w:type="continuationSeparator" w:id="0">
    <w:p w14:paraId="5B938284" w14:textId="77777777" w:rsidR="004D2A8C" w:rsidRDefault="009503C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9" w14:textId="77777777" w:rsidR="004D2A8C" w:rsidRDefault="004D2A8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A" w14:textId="77777777" w:rsidR="004D2A8C" w:rsidRDefault="004D2A8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C" w14:textId="77777777" w:rsidR="004D2A8C" w:rsidRDefault="004D2A8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8281" w14:textId="77777777" w:rsidR="004D2A8C" w:rsidRDefault="009503C9">
      <w:pPr>
        <w:rPr>
          <w:lang w:eastAsia="lt-LT"/>
        </w:rPr>
      </w:pPr>
      <w:r>
        <w:rPr>
          <w:lang w:eastAsia="lt-LT"/>
        </w:rPr>
        <w:separator/>
      </w:r>
    </w:p>
  </w:footnote>
  <w:footnote w:type="continuationSeparator" w:id="0">
    <w:p w14:paraId="5B938282" w14:textId="77777777" w:rsidR="004D2A8C" w:rsidRDefault="009503C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5" w14:textId="77777777" w:rsidR="004D2A8C" w:rsidRDefault="009503C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5B938286" w14:textId="77777777" w:rsidR="004D2A8C" w:rsidRDefault="004D2A8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7" w14:textId="77777777" w:rsidR="004D2A8C" w:rsidRDefault="009503C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5B938288" w14:textId="77777777" w:rsidR="004D2A8C" w:rsidRDefault="004D2A8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828B" w14:textId="77777777" w:rsidR="004D2A8C" w:rsidRDefault="004D2A8C">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F458C"/>
    <w:rsid w:val="004C66E7"/>
    <w:rsid w:val="004D2A8C"/>
    <w:rsid w:val="00950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B93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45228502">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1577</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2016-08-26T07:00:00Z</dcterms:created>
  <dc:creator>lrvk</dc:creator>
  <lastModifiedBy>BODIN Aušra</lastModifiedBy>
  <lastPrinted>2016-08-19T11:02:00Z</lastPrinted>
  <dcterms:modified xsi:type="dcterms:W3CDTF">2019-07-23T10:30:00Z</dcterms:modified>
  <revision>4</revision>
</coreProperties>
</file>