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ED69E" w14:textId="536C43D0" w:rsidR="000B5435" w:rsidRPr="00C537D8" w:rsidRDefault="00107DCB" w:rsidP="00C537D8">
      <w:pPr>
        <w:jc w:val="center"/>
        <w:rPr>
          <w:b/>
          <w:szCs w:val="24"/>
        </w:rPr>
      </w:pPr>
      <w:r>
        <w:rPr>
          <w:noProof/>
          <w:lang w:eastAsia="lt-LT"/>
        </w:rPr>
        <w:drawing>
          <wp:inline distT="0" distB="0" distL="0" distR="0" wp14:anchorId="73CFB40C" wp14:editId="6D1ED8B3">
            <wp:extent cx="518160" cy="621665"/>
            <wp:effectExtent l="0" t="0" r="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ED69F" w14:textId="77777777" w:rsidR="000B5435" w:rsidRDefault="00C537D8" w:rsidP="00C537D8">
      <w:pPr>
        <w:jc w:val="center"/>
        <w:rPr>
          <w:b/>
          <w:szCs w:val="24"/>
        </w:rPr>
      </w:pPr>
      <w:r>
        <w:rPr>
          <w:b/>
          <w:szCs w:val="24"/>
        </w:rPr>
        <w:t>LIETUVOS RESPUBLIKOS APLINKOS MINISTRAS</w:t>
      </w:r>
    </w:p>
    <w:p w14:paraId="62CED6A0" w14:textId="77777777" w:rsidR="000B5435" w:rsidRDefault="000B5435" w:rsidP="00C537D8">
      <w:pPr>
        <w:jc w:val="center"/>
        <w:rPr>
          <w:sz w:val="18"/>
          <w:szCs w:val="18"/>
        </w:rPr>
      </w:pPr>
      <w:bookmarkStart w:id="0" w:name="_GoBack"/>
      <w:bookmarkEnd w:id="0"/>
    </w:p>
    <w:p w14:paraId="62CED6A1" w14:textId="77777777" w:rsidR="000B5435" w:rsidRDefault="00C537D8" w:rsidP="00C537D8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62CED6A2" w14:textId="77777777" w:rsidR="000B5435" w:rsidRDefault="00C537D8" w:rsidP="00C537D8">
      <w:pPr>
        <w:suppressAutoHyphens/>
        <w:jc w:val="center"/>
        <w:textAlignment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DĖL LIETUVOS RESPUBLIKOS APLINKOS MINISTRO 2012 M. LIEPOS 12 D. ĮSAKYMO NR. D1-588 „DĖL ATLIEKŲ TVARKYMO SPECIALISTŲ MOKYMO IR KOMPETENCIJOS TOBULINIMO TVARKOS PATVIRTINIMO IR MOKYMO ĮSTAIGŲ MOKYMO PROGRAMŲ VERTINIMO KOMISIJOS SUDARYMO“ PAKEITIMO</w:t>
      </w:r>
    </w:p>
    <w:p w14:paraId="62CED6A3" w14:textId="77777777" w:rsidR="000B5435" w:rsidRDefault="000B5435" w:rsidP="00C537D8">
      <w:pPr>
        <w:suppressAutoHyphens/>
        <w:jc w:val="center"/>
        <w:textAlignment w:val="center"/>
        <w:rPr>
          <w:b/>
          <w:bCs/>
          <w:color w:val="000000"/>
          <w:szCs w:val="24"/>
        </w:rPr>
      </w:pPr>
    </w:p>
    <w:p w14:paraId="62CED6A4" w14:textId="77777777" w:rsidR="000B5435" w:rsidRDefault="00C537D8" w:rsidP="00C537D8">
      <w:pPr>
        <w:jc w:val="center"/>
        <w:rPr>
          <w:szCs w:val="24"/>
        </w:rPr>
      </w:pPr>
      <w:r>
        <w:rPr>
          <w:szCs w:val="24"/>
        </w:rPr>
        <w:t>2014 m. gruodžio 5 d. Nr. D1-995</w:t>
      </w:r>
    </w:p>
    <w:p w14:paraId="62CED6A5" w14:textId="77777777" w:rsidR="000B5435" w:rsidRDefault="00C537D8" w:rsidP="00C537D8">
      <w:pPr>
        <w:jc w:val="center"/>
        <w:rPr>
          <w:szCs w:val="24"/>
        </w:rPr>
      </w:pPr>
      <w:r>
        <w:rPr>
          <w:szCs w:val="24"/>
        </w:rPr>
        <w:t>Vilnius</w:t>
      </w:r>
    </w:p>
    <w:p w14:paraId="62CED6A6" w14:textId="77777777" w:rsidR="000B5435" w:rsidRDefault="000B5435" w:rsidP="00C537D8">
      <w:pPr>
        <w:jc w:val="center"/>
        <w:rPr>
          <w:szCs w:val="24"/>
        </w:rPr>
      </w:pPr>
    </w:p>
    <w:p w14:paraId="62CED6A7" w14:textId="77777777" w:rsidR="000B5435" w:rsidRDefault="000B5435" w:rsidP="00C537D8">
      <w:pPr>
        <w:suppressAutoHyphens/>
        <w:jc w:val="center"/>
        <w:textAlignment w:val="center"/>
        <w:rPr>
          <w:color w:val="000000"/>
          <w:sz w:val="22"/>
          <w:szCs w:val="22"/>
        </w:rPr>
      </w:pPr>
    </w:p>
    <w:p w14:paraId="62CED6A8" w14:textId="77777777" w:rsidR="000B5435" w:rsidRDefault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P a k e i č i u Lietuvos Respublikos aplinkos ministro 2012 m. liepos 12 d. įsakymą Nr. D1-588 „Dėl </w:t>
      </w:r>
      <w:r>
        <w:rPr>
          <w:caps/>
          <w:color w:val="000000"/>
          <w:szCs w:val="24"/>
        </w:rPr>
        <w:t>a</w:t>
      </w:r>
      <w:r>
        <w:rPr>
          <w:color w:val="000000"/>
          <w:szCs w:val="24"/>
        </w:rPr>
        <w:t xml:space="preserve">tliekų tvarkymo specialistų mokymo ir kompetencijos tobulinimo tvarkos patvirtinimo ir </w:t>
      </w:r>
      <w:r>
        <w:rPr>
          <w:caps/>
          <w:color w:val="000000"/>
          <w:szCs w:val="24"/>
        </w:rPr>
        <w:t>m</w:t>
      </w:r>
      <w:r>
        <w:rPr>
          <w:color w:val="000000"/>
          <w:szCs w:val="24"/>
        </w:rPr>
        <w:t>okymo įstaigų mokymo programų vertinimo komisijos sudarymo“ ir išdėstau 3 punktą taip:</w:t>
      </w:r>
    </w:p>
    <w:p w14:paraId="62CED6A9" w14:textId="77777777" w:rsidR="000B5435" w:rsidRDefault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>. S u d a r a u šios sudėties Mokymo įstaigų mokymo programų vertinimo komisiją (toliau – Komisija):</w:t>
      </w:r>
    </w:p>
    <w:p w14:paraId="62CED6AA" w14:textId="77777777" w:rsidR="000B5435" w:rsidRDefault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Algirdas Genevičius – aplinkos viceministras, Komisijos pirmininkas;</w:t>
      </w:r>
    </w:p>
    <w:p w14:paraId="62CED6AB" w14:textId="77777777" w:rsidR="000B5435" w:rsidRDefault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Dalius Krinickas – Aplinkos ministerijos Atliekų departamento direktorius, Komisijos pirmininko pavaduotojas.</w:t>
      </w:r>
    </w:p>
    <w:p w14:paraId="62CED6AC" w14:textId="77777777" w:rsidR="000B5435" w:rsidRDefault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Komisijos nariai:</w:t>
      </w:r>
    </w:p>
    <w:p w14:paraId="62CED6AD" w14:textId="77777777" w:rsidR="000B5435" w:rsidRDefault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Akvilė Bumblytė – Teisės ir personalo departamento Teisėkūros skyriaus vyriausioji specialistė;</w:t>
      </w:r>
    </w:p>
    <w:p w14:paraId="62CED6AE" w14:textId="77777777" w:rsidR="000B5435" w:rsidRDefault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Jurgita Gaižiūnienė – Atliekų departamento Atliekų prevencijos ir tvarkymo strategijos skyriaus vedėja;</w:t>
      </w:r>
    </w:p>
    <w:p w14:paraId="62CED6AF" w14:textId="77777777" w:rsidR="000B5435" w:rsidRDefault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Daiva Kazlauskienė – Atliekų departamento Atliekų prevencijos ir tvarkymo strategijos skyriaus vyriausioji specialistė;</w:t>
      </w:r>
    </w:p>
    <w:p w14:paraId="62CED6B0" w14:textId="77777777" w:rsidR="000B5435" w:rsidRDefault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Ramunė Laukevičienė – Atliekų departamento Atliekų valdymo skyriaus vyriausioji specialistė;</w:t>
      </w:r>
    </w:p>
    <w:p w14:paraId="62CED6B1" w14:textId="77777777" w:rsidR="000B5435" w:rsidRDefault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Aurelija Ložytė – Atliekų departamento Atliekų projektų valdymo skyriaus vedėja;</w:t>
      </w:r>
    </w:p>
    <w:p w14:paraId="62CED6B2" w14:textId="77777777" w:rsidR="000B5435" w:rsidRDefault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Audrius Naktinis – Atliekų departamento Atliekų projektų valdymo skyriaus vyriausiasis specialistas;</w:t>
      </w:r>
    </w:p>
    <w:p w14:paraId="62CED6B5" w14:textId="1CFA7C93" w:rsidR="000B5435" w:rsidRDefault="00C537D8" w:rsidP="00C537D8">
      <w:pPr>
        <w:suppressAutoHyphens/>
        <w:spacing w:line="278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Ingrida Varžgalienė – Taršos prevencijos departamento Cheminių medžiagų skyriaus vyriausioji specialistė.“</w:t>
      </w:r>
    </w:p>
    <w:p w14:paraId="4DCD14AA" w14:textId="77777777" w:rsidR="00C537D8" w:rsidRDefault="00C537D8" w:rsidP="00C537D8">
      <w:pPr>
        <w:tabs>
          <w:tab w:val="right" w:pos="9808"/>
        </w:tabs>
        <w:suppressAutoHyphens/>
        <w:jc w:val="both"/>
        <w:textAlignment w:val="center"/>
      </w:pPr>
    </w:p>
    <w:p w14:paraId="13C887A2" w14:textId="77777777" w:rsidR="00C537D8" w:rsidRDefault="00C537D8" w:rsidP="00C537D8">
      <w:pPr>
        <w:tabs>
          <w:tab w:val="right" w:pos="9808"/>
        </w:tabs>
        <w:suppressAutoHyphens/>
        <w:jc w:val="both"/>
        <w:textAlignment w:val="center"/>
      </w:pPr>
    </w:p>
    <w:p w14:paraId="0F081943" w14:textId="77777777" w:rsidR="00C537D8" w:rsidRDefault="00C537D8" w:rsidP="00C537D8">
      <w:pPr>
        <w:tabs>
          <w:tab w:val="right" w:pos="9808"/>
        </w:tabs>
        <w:suppressAutoHyphens/>
        <w:jc w:val="both"/>
        <w:textAlignment w:val="center"/>
      </w:pPr>
    </w:p>
    <w:p w14:paraId="62CED6B6" w14:textId="4F9EA263" w:rsidR="000B5435" w:rsidRDefault="00C537D8" w:rsidP="00C537D8">
      <w:pPr>
        <w:tabs>
          <w:tab w:val="right" w:pos="9808"/>
        </w:tabs>
        <w:suppressAutoHyphens/>
        <w:jc w:val="both"/>
        <w:textAlignment w:val="center"/>
        <w:rPr>
          <w:caps/>
          <w:color w:val="000000"/>
          <w:szCs w:val="24"/>
        </w:rPr>
      </w:pPr>
      <w:r>
        <w:rPr>
          <w:color w:val="000000"/>
          <w:szCs w:val="24"/>
        </w:rPr>
        <w:t>Aplinkos ministras</w:t>
      </w:r>
      <w:r>
        <w:rPr>
          <w:color w:val="000000"/>
          <w:szCs w:val="24"/>
        </w:rPr>
        <w:tab/>
        <w:t>Kęstutis Trečiokas</w:t>
      </w:r>
    </w:p>
    <w:sectPr w:rsidR="000B543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E6969" w14:textId="77777777" w:rsidR="00107DCB" w:rsidRDefault="00107DCB" w:rsidP="00107DCB">
      <w:r>
        <w:separator/>
      </w:r>
    </w:p>
  </w:endnote>
  <w:endnote w:type="continuationSeparator" w:id="0">
    <w:p w14:paraId="412A1F8E" w14:textId="77777777" w:rsidR="00107DCB" w:rsidRDefault="00107DCB" w:rsidP="0010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DEEC2" w14:textId="77777777" w:rsidR="00107DCB" w:rsidRDefault="00107DCB" w:rsidP="00107DCB">
      <w:r>
        <w:separator/>
      </w:r>
    </w:p>
  </w:footnote>
  <w:footnote w:type="continuationSeparator" w:id="0">
    <w:p w14:paraId="6BD94853" w14:textId="77777777" w:rsidR="00107DCB" w:rsidRDefault="00107DCB" w:rsidP="0010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1"/>
    <w:rsid w:val="000B5435"/>
    <w:rsid w:val="00107DCB"/>
    <w:rsid w:val="00B859B1"/>
    <w:rsid w:val="00C5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CED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107D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07DCB"/>
  </w:style>
  <w:style w:type="paragraph" w:styleId="Porat">
    <w:name w:val="footer"/>
    <w:basedOn w:val="prastasis"/>
    <w:link w:val="PoratDiagrama"/>
    <w:rsid w:val="00107D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0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107D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07DCB"/>
  </w:style>
  <w:style w:type="paragraph" w:styleId="Porat">
    <w:name w:val="footer"/>
    <w:basedOn w:val="prastasis"/>
    <w:link w:val="PoratDiagrama"/>
    <w:rsid w:val="00107D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0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2014-12-05T11:17:00Z</dcterms:created>
  <dc:creator>an</dc:creator>
  <lastModifiedBy>PAVKŠTELO Julita</lastModifiedBy>
  <lastPrinted>2014-12-04T07:32:00Z</lastPrinted>
  <dcterms:modified xsi:type="dcterms:W3CDTF">2014-12-05T12:51:00Z</dcterms:modified>
  <revision>4</revision>
</coreProperties>
</file>