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5e0eb67547764066a9fea36fa9bb6903"/>
        <w:id w:val="1064293030"/>
        <w:lock w:val="sdtLocked"/>
      </w:sdtPr>
      <w:sdtEndPr/>
      <w:sdtContent>
        <w:p w14:paraId="158B44F3" w14:textId="77777777" w:rsidR="00A42700" w:rsidRDefault="00A42700" w:rsidP="00A42700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5882221A" wp14:editId="1363250D">
                <wp:extent cx="542925" cy="4476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E0E59D" w14:textId="77777777" w:rsidR="00A42700" w:rsidRDefault="00A42700" w:rsidP="00A42700">
          <w:pPr>
            <w:keepNext/>
            <w:spacing w:before="120"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40D56884" w14:textId="77777777" w:rsidR="00A42700" w:rsidRDefault="00A42700" w:rsidP="00A42700">
          <w:pPr>
            <w:jc w:val="center"/>
            <w:rPr>
              <w:caps/>
              <w:lang w:eastAsia="lt-LT"/>
            </w:rPr>
          </w:pPr>
        </w:p>
        <w:p w14:paraId="5617576F" w14:textId="77777777" w:rsidR="00A42700" w:rsidRDefault="00A42700" w:rsidP="00A42700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118D1C1D" w14:textId="2073CCFA" w:rsidR="00AB7424" w:rsidRDefault="00B961F2">
          <w:pPr>
            <w:tabs>
              <w:tab w:val="left" w:pos="680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bCs/>
              <w:caps/>
              <w:szCs w:val="24"/>
              <w:lang w:eastAsia="lt-LT"/>
            </w:rPr>
            <w:t xml:space="preserve">lietuvos respublikos vyriausybės </w:t>
          </w:r>
          <w:smartTag w:uri="urn:schemas-microsoft-com:office:smarttags" w:element="metricconverter">
            <w:smartTagPr>
              <w:attr w:name="ProductID" w:val="2008 m"/>
            </w:smartTagPr>
            <w:r>
              <w:rPr>
                <w:b/>
                <w:bCs/>
                <w:caps/>
                <w:szCs w:val="24"/>
                <w:lang w:eastAsia="lt-LT"/>
              </w:rPr>
              <w:t>2008 m</w:t>
            </w:r>
          </w:smartTag>
          <w:r>
            <w:rPr>
              <w:b/>
              <w:bCs/>
              <w:caps/>
              <w:szCs w:val="24"/>
              <w:lang w:eastAsia="lt-LT"/>
            </w:rPr>
            <w:t xml:space="preserve">. balandžio 9 d. nutarimo nr. 341 „Dėl </w:t>
          </w:r>
          <w:r>
            <w:rPr>
              <w:b/>
              <w:bCs/>
              <w:szCs w:val="24"/>
              <w:lang w:eastAsia="lt-LT"/>
            </w:rPr>
            <w:t>ESMINIŲ STATINIO REIKALAVIMŲ IR STATINIO TECHNINIŲ PARAMETRŲ PAGAL STATINIŲ AR STATYBOS PRODUKTŲ CHARAKTERISTIKŲ LYGIUS IR KLASES NUSTATYMO KOMPETENCIJOS PRISKYRIMO VALSTYBĖS INSTITUCIJOMS“ PAPILDYMO</w:t>
          </w:r>
        </w:p>
        <w:p w14:paraId="118D1C1E" w14:textId="77777777" w:rsidR="00AB7424" w:rsidRDefault="00AB7424">
          <w:pPr>
            <w:tabs>
              <w:tab w:val="left" w:pos="6804"/>
            </w:tabs>
            <w:rPr>
              <w:lang w:eastAsia="lt-LT"/>
            </w:rPr>
          </w:pPr>
        </w:p>
        <w:p w14:paraId="118D1C1F" w14:textId="6F16E702" w:rsidR="00AB7424" w:rsidRDefault="00B961F2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lang w:eastAsia="lt-LT"/>
            </w:rPr>
            <w:t>2014 m. sausio 8 d.</w:t>
          </w:r>
          <w:r>
            <w:rPr>
              <w:color w:val="000000"/>
              <w:lang w:eastAsia="ar-SA"/>
            </w:rPr>
            <w:t xml:space="preserve"> Nr. </w:t>
          </w:r>
          <w:r>
            <w:t>4</w:t>
          </w:r>
          <w:r>
            <w:rPr>
              <w:color w:val="000000"/>
              <w:lang w:eastAsia="ar-SA"/>
            </w:rPr>
            <w:br/>
            <w:t>Vilnius</w:t>
          </w:r>
        </w:p>
        <w:p w14:paraId="118D1C20" w14:textId="77777777" w:rsidR="00AB7424" w:rsidRDefault="00AB7424">
          <w:pPr>
            <w:tabs>
              <w:tab w:val="left" w:pos="6237"/>
            </w:tabs>
            <w:jc w:val="center"/>
            <w:rPr>
              <w:color w:val="000000"/>
              <w:lang w:eastAsia="lt-LT"/>
            </w:rPr>
          </w:pPr>
        </w:p>
        <w:p w14:paraId="37B236CC" w14:textId="77777777" w:rsidR="00484C6E" w:rsidRDefault="00484C6E">
          <w:pPr>
            <w:tabs>
              <w:tab w:val="left" w:pos="6237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3982b741042d417084c8d25b1ba4d37c"/>
            <w:id w:val="1264641873"/>
            <w:lock w:val="sdtLocked"/>
          </w:sdtPr>
          <w:sdtEndPr/>
          <w:sdtContent>
            <w:p w14:paraId="118D1C21" w14:textId="77777777" w:rsidR="00AB7424" w:rsidRDefault="00B961F2">
              <w:pPr>
                <w:tabs>
                  <w:tab w:val="left" w:pos="6237"/>
                </w:tabs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nutaria</w:t>
              </w:r>
              <w:r>
                <w:rPr>
                  <w:szCs w:val="24"/>
                  <w:lang w:eastAsia="lt-LT"/>
                </w:rPr>
                <w:t>:</w:t>
              </w:r>
            </w:p>
          </w:sdtContent>
        </w:sdt>
        <w:sdt>
          <w:sdtPr>
            <w:alias w:val="pastraipa"/>
            <w:tag w:val="part_99d203234cc0448882c6235d225bc5b4"/>
            <w:id w:val="855008211"/>
            <w:lock w:val="sdtLocked"/>
          </w:sdtPr>
          <w:sdtEndPr/>
          <w:sdtContent>
            <w:p w14:paraId="118D1C22" w14:textId="77777777" w:rsidR="00AB7424" w:rsidRDefault="00B961F2">
              <w:pPr>
                <w:spacing w:line="360" w:lineRule="atLeast"/>
                <w:ind w:firstLine="720"/>
                <w:jc w:val="both"/>
                <w:rPr>
                  <w:lang w:eastAsia="lt-LT"/>
                </w:rPr>
              </w:pPr>
              <w:r>
                <w:rPr>
                  <w:lang w:eastAsia="lt-LT"/>
                </w:rPr>
                <w:t xml:space="preserve">Papildyti Lietuvos Respublikos Vyriausybės </w:t>
              </w:r>
              <w:smartTag w:uri="urn:schemas-microsoft-com:office:smarttags" w:element="metricconverter">
                <w:smartTagPr>
                  <w:attr w:name="ProductID" w:val="2008 m"/>
                </w:smartTagPr>
                <w:r>
                  <w:rPr>
                    <w:lang w:eastAsia="lt-LT"/>
                  </w:rPr>
                  <w:t>2008 m</w:t>
                </w:r>
              </w:smartTag>
              <w:r>
                <w:rPr>
                  <w:lang w:eastAsia="lt-LT"/>
                </w:rPr>
                <w:t>. balandžio 9 d. nutarimą Nr. 341 „Dėl esminių statinio reikalavimų ir statinio techninių parametrų pagal statinių ar statybos produktų charakteristikų lygius ir klases nustatymo kompetencijos priskyrimo valstybės institucijoms“ 1.6 punktu:</w:t>
              </w:r>
            </w:p>
            <w:sdt>
              <w:sdtPr>
                <w:alias w:val="citata"/>
                <w:tag w:val="part_5cbe150e953e44c08b337a49d2f3b9dd"/>
                <w:id w:val="-1758655925"/>
                <w:lock w:val="sdtLocked"/>
              </w:sdtPr>
              <w:sdtEndPr/>
              <w:sdtContent>
                <w:sdt>
                  <w:sdtPr>
                    <w:alias w:val="1.6 p."/>
                    <w:tag w:val="part_f042811e01ca442284129ef9f2f32804"/>
                    <w:id w:val="-780572375"/>
                    <w:lock w:val="sdtLocked"/>
                  </w:sdtPr>
                  <w:sdtEndPr/>
                  <w:sdtContent>
                    <w:p w14:paraId="118D1C23" w14:textId="77777777" w:rsidR="00AB7424" w:rsidRDefault="00B961F2">
                      <w:pPr>
                        <w:spacing w:line="360" w:lineRule="atLeast"/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lang w:eastAsia="lt-LT"/>
                        </w:rPr>
                        <w:t>„</w:t>
                      </w:r>
                      <w:sdt>
                        <w:sdtPr>
                          <w:alias w:val="Numeris"/>
                          <w:tag w:val="nr_f042811e01ca442284129ef9f2f32804"/>
                          <w:id w:val="-1935580553"/>
                          <w:lock w:val="sdtLocked"/>
                        </w:sdtPr>
                        <w:sdtEndPr/>
                        <w:sdtContent>
                          <w:r>
                            <w:rPr>
                              <w:lang w:eastAsia="lt-LT"/>
                            </w:rPr>
                            <w:t>1.6</w:t>
                          </w:r>
                        </w:sdtContent>
                      </w:sdt>
                      <w:r>
                        <w:rPr>
                          <w:lang w:eastAsia="lt-LT"/>
                        </w:rPr>
                        <w:t xml:space="preserve">. tvarus gamtos išteklių naudojimas – visų paskirčių statiniams.“ </w:t>
                      </w:r>
                    </w:p>
                    <w:p w14:paraId="118D1C24" w14:textId="77777777" w:rsidR="00AB7424" w:rsidRDefault="00AB7424">
                      <w:pPr>
                        <w:tabs>
                          <w:tab w:val="left" w:pos="6237"/>
                        </w:tabs>
                        <w:rPr>
                          <w:color w:val="000000"/>
                          <w:lang w:eastAsia="lt-LT"/>
                        </w:rPr>
                      </w:pPr>
                    </w:p>
                    <w:p w14:paraId="118D1C25" w14:textId="77777777" w:rsidR="00AB7424" w:rsidRDefault="00AB7424">
                      <w:pPr>
                        <w:tabs>
                          <w:tab w:val="left" w:pos="6237"/>
                        </w:tabs>
                        <w:rPr>
                          <w:color w:val="000000"/>
                          <w:lang w:eastAsia="lt-LT"/>
                        </w:rPr>
                      </w:pPr>
                    </w:p>
                    <w:p w14:paraId="118D1C26" w14:textId="77777777" w:rsidR="00AB7424" w:rsidRDefault="00484C6E">
                      <w:pPr>
                        <w:tabs>
                          <w:tab w:val="left" w:pos="6237"/>
                        </w:tabs>
                        <w:rPr>
                          <w:color w:val="000000"/>
                          <w:lang w:eastAsia="lt-LT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ignatura"/>
            <w:tag w:val="part_514b8bd97ab34c2380c6a6a2ee85aac4"/>
            <w:id w:val="-567955837"/>
            <w:lock w:val="sdtLocked"/>
          </w:sdtPr>
          <w:sdtEndPr/>
          <w:sdtContent>
            <w:bookmarkStart w:id="0" w:name="_GoBack" w:displacedByCustomXml="prev"/>
            <w:p w14:paraId="118D1C27" w14:textId="77777777" w:rsidR="00AB7424" w:rsidRDefault="00B961F2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118D1C28" w14:textId="77777777" w:rsidR="00AB7424" w:rsidRDefault="00AB7424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118D1C29" w14:textId="77777777" w:rsidR="00AB7424" w:rsidRDefault="00AB7424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118D1C2A" w14:textId="77777777" w:rsidR="00AB7424" w:rsidRDefault="00AB7424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118D1C2B" w14:textId="77777777" w:rsidR="00AB7424" w:rsidRDefault="00B961F2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Aplinkos ministras</w:t>
              </w:r>
              <w:r>
                <w:rPr>
                  <w:lang w:eastAsia="lt-LT"/>
                </w:rPr>
                <w:tab/>
                <w:t>Valentinas Mazuronis</w:t>
              </w:r>
            </w:p>
            <w:p w14:paraId="118D1C2C" w14:textId="77777777" w:rsidR="00AB7424" w:rsidRDefault="00484C6E">
              <w:pPr>
                <w:tabs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bookmarkEnd w:id="0" w:displacedByCustomXml="next"/>
          </w:sdtContent>
        </w:sdt>
      </w:sdtContent>
    </w:sdt>
    <w:sectPr w:rsidR="00AB7424">
      <w:headerReference w:type="even" r:id="rId9"/>
      <w:headerReference w:type="default" r:id="rId10"/>
      <w:headerReference w:type="first" r:id="rId11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D1C2F" w14:textId="77777777" w:rsidR="00AB7424" w:rsidRDefault="00B961F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18D1C30" w14:textId="77777777" w:rsidR="00AB7424" w:rsidRDefault="00B961F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D1C2D" w14:textId="77777777" w:rsidR="00AB7424" w:rsidRDefault="00B961F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18D1C2E" w14:textId="77777777" w:rsidR="00AB7424" w:rsidRDefault="00B961F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D1C31" w14:textId="77777777" w:rsidR="00AB7424" w:rsidRDefault="00B961F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18D1C32" w14:textId="77777777" w:rsidR="00AB7424" w:rsidRDefault="00AB7424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D1C33" w14:textId="77777777" w:rsidR="00AB7424" w:rsidRDefault="00B961F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118D1C34" w14:textId="77777777" w:rsidR="00AB7424" w:rsidRDefault="00AB7424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D1C35" w14:textId="77777777" w:rsidR="00AB7424" w:rsidRDefault="00AB7424">
    <w:pPr>
      <w:jc w:val="center"/>
      <w:rPr>
        <w:lang w:eastAsia="lt-LT"/>
      </w:rPr>
    </w:pPr>
  </w:p>
  <w:p w14:paraId="118D1C36" w14:textId="77777777" w:rsidR="00AB7424" w:rsidRDefault="00AB7424">
    <w:pPr>
      <w:jc w:val="center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84C6E"/>
    <w:rsid w:val="004C66E7"/>
    <w:rsid w:val="00A42700"/>
    <w:rsid w:val="00AB7424"/>
    <w:rsid w:val="00B9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  <w14:docId w14:val="118D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A427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42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A427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4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b2e203716e45474180eb5026776d386e" PartId="5e0eb67547764066a9fea36fa9bb6903">
    <Part Type="pastraipa" Nr="" Abbr="" Title="" Notes="" DocPartId="86c26882d8414ab2ac7046f48460fc2c" PartId="3982b741042d417084c8d25b1ba4d37c"/>
    <Part Type="pastraipa" DocPartId="829aacd3afc6460e8a440663a017366f" PartId="99d203234cc0448882c6235d225bc5b4">
      <Part Type="citata" DocPartId="6a26837d0d684bc0a00d644c1f911f83" PartId="5cbe150e953e44c08b337a49d2f3b9dd">
        <Part Type="punktas" Nr="1.6" Abbr="1.6 p." DocPartId="95890998f1f9421b873920a7d8222ecd" PartId="f042811e01ca442284129ef9f2f32804"/>
      </Part>
    </Part>
    <Part Type="signatura" DocPartId="df9961bb2f3846cda31c09a2280ce1b7" PartId="514b8bd97ab34c2380c6a6a2ee85aac4"/>
  </Part>
</Parts>
</file>

<file path=customXml/itemProps1.xml><?xml version="1.0" encoding="utf-8"?>
<ds:datastoreItem xmlns:ds="http://schemas.openxmlformats.org/officeDocument/2006/customXml" ds:itemID="{14EB3ADE-9763-4A51-BC50-715CC31317C7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JUOSPONIENĖ Karolina</cp:lastModifiedBy>
  <cp:revision>5</cp:revision>
  <cp:lastPrinted>2014-01-06T08:14:00Z</cp:lastPrinted>
  <dcterms:created xsi:type="dcterms:W3CDTF">2014-01-09T14:37:00Z</dcterms:created>
  <dcterms:modified xsi:type="dcterms:W3CDTF">2014-05-28T13:29:00Z</dcterms:modified>
</cp:coreProperties>
</file>