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3F851" w14:textId="44CCDE9A" w:rsidR="00C224CC" w:rsidRDefault="00C27030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F73F86E" wp14:editId="6F73F86F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3F852" w14:textId="77777777" w:rsidR="00C224CC" w:rsidRDefault="00C224CC">
      <w:pPr>
        <w:rPr>
          <w:sz w:val="10"/>
          <w:szCs w:val="10"/>
        </w:rPr>
      </w:pPr>
    </w:p>
    <w:p w14:paraId="6F73F853" w14:textId="77777777" w:rsidR="00C224CC" w:rsidRDefault="00C27030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F73F854" w14:textId="77777777" w:rsidR="00C224CC" w:rsidRDefault="00C224CC">
      <w:pPr>
        <w:jc w:val="center"/>
        <w:rPr>
          <w:caps/>
          <w:lang w:eastAsia="lt-LT"/>
        </w:rPr>
      </w:pPr>
    </w:p>
    <w:p w14:paraId="6F73F855" w14:textId="77777777" w:rsidR="00C224CC" w:rsidRDefault="00C27030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F73F856" w14:textId="77777777" w:rsidR="00C224CC" w:rsidRDefault="00C27030">
      <w:pPr>
        <w:tabs>
          <w:tab w:val="center" w:pos="4153"/>
          <w:tab w:val="right" w:pos="8306"/>
        </w:tabs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dėl LIETUVOS RESPUBLIKOS VYRIAUSYBĖS 2018 m. balandžio 18 d. nutarimo nr. 364 „</w:t>
      </w:r>
      <w:r>
        <w:rPr>
          <w:b/>
          <w:bCs/>
          <w:caps/>
          <w:szCs w:val="24"/>
          <w:lang w:eastAsia="lt-LT"/>
        </w:rPr>
        <w:t xml:space="preserve">DĖL ĮGALIOJIMŲ ĮGYVENDINANT LIETUVOS RESPUBLIKOS </w:t>
      </w:r>
      <w:r>
        <w:rPr>
          <w:b/>
          <w:bCs/>
          <w:caps/>
          <w:szCs w:val="24"/>
          <w:lang w:eastAsia="lt-LT"/>
        </w:rPr>
        <w:t>METROLOGIJOS ĮSTATYMĄ SUTEIKIMO</w:t>
      </w:r>
      <w:r>
        <w:rPr>
          <w:b/>
          <w:caps/>
          <w:szCs w:val="24"/>
          <w:lang w:eastAsia="lt-LT"/>
        </w:rPr>
        <w:t>“ pakeitimo</w:t>
      </w:r>
    </w:p>
    <w:p w14:paraId="6F73F857" w14:textId="77777777" w:rsidR="00C224CC" w:rsidRDefault="00C224CC">
      <w:pPr>
        <w:tabs>
          <w:tab w:val="center" w:pos="4153"/>
          <w:tab w:val="right" w:pos="8306"/>
        </w:tabs>
        <w:rPr>
          <w:lang w:eastAsia="lt-LT"/>
        </w:rPr>
      </w:pPr>
    </w:p>
    <w:p w14:paraId="6F73F858" w14:textId="18203A78" w:rsidR="00C224CC" w:rsidRDefault="00C27030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sausio 15 d. </w:t>
      </w:r>
      <w:r>
        <w:rPr>
          <w:lang w:eastAsia="lt-LT"/>
        </w:rPr>
        <w:t>Nr. 26</w:t>
      </w:r>
    </w:p>
    <w:p w14:paraId="6F73F859" w14:textId="77777777" w:rsidR="00C224CC" w:rsidRDefault="00C27030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6F73F85A" w14:textId="77777777" w:rsidR="00C224CC" w:rsidRDefault="00C224CC">
      <w:pPr>
        <w:jc w:val="center"/>
        <w:rPr>
          <w:lang w:eastAsia="lt-LT"/>
        </w:rPr>
      </w:pPr>
    </w:p>
    <w:p w14:paraId="02848148" w14:textId="77777777" w:rsidR="00C27030" w:rsidRDefault="00C27030">
      <w:pPr>
        <w:jc w:val="center"/>
        <w:rPr>
          <w:lang w:eastAsia="lt-LT"/>
        </w:rPr>
      </w:pPr>
    </w:p>
    <w:p w14:paraId="6F73F85B" w14:textId="77777777" w:rsidR="00C224CC" w:rsidRDefault="00C27030">
      <w:pPr>
        <w:ind w:firstLine="709"/>
        <w:jc w:val="both"/>
        <w:rPr>
          <w:spacing w:val="80"/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8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</w:t>
      </w:r>
      <w:r>
        <w:rPr>
          <w:spacing w:val="80"/>
          <w:szCs w:val="24"/>
          <w:lang w:eastAsia="lt-LT"/>
        </w:rPr>
        <w:t>:</w:t>
      </w:r>
    </w:p>
    <w:p w14:paraId="6F73F85C" w14:textId="77777777" w:rsidR="00C224CC" w:rsidRDefault="00C27030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Lietuvos Respublikos Vyriausybės 2018 m. balandžio 18 d. nutarimą Nr. 364 „Dėl </w:t>
      </w:r>
      <w:r>
        <w:rPr>
          <w:bCs/>
          <w:szCs w:val="24"/>
          <w:lang w:eastAsia="lt-LT"/>
        </w:rPr>
        <w:t>įgaliojimų įgyvendinant Lietuvos Respublikos metrologijos įsta</w:t>
      </w:r>
      <w:r>
        <w:rPr>
          <w:bCs/>
          <w:szCs w:val="24"/>
          <w:lang w:eastAsia="lt-LT"/>
        </w:rPr>
        <w:t>tymą suteikimo</w:t>
      </w:r>
      <w:r>
        <w:rPr>
          <w:szCs w:val="24"/>
          <w:lang w:eastAsia="lt-LT"/>
        </w:rPr>
        <w:t>“:</w:t>
      </w:r>
    </w:p>
    <w:p w14:paraId="6F73F85D" w14:textId="77777777" w:rsidR="00C224CC" w:rsidRDefault="00C27030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preambulę ir ją išdėstyti taip:</w:t>
      </w:r>
    </w:p>
    <w:p w14:paraId="6F73F85E" w14:textId="77777777" w:rsidR="00C224CC" w:rsidRDefault="00C27030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„Vadovaudamasi Lietuvos Respublikos metrologijos įstatymo 2 straipsnio 32 dalimi, 3 straipsnio 2 dalimi, 9 straipsnio 3 dalimi, 11 straipsnio 3 ir 4 punktais, 18 straipsnio 3 dalimi, </w:t>
      </w:r>
      <w:r>
        <w:rPr>
          <w:szCs w:val="24"/>
          <w:lang w:eastAsia="lt-LT"/>
        </w:rPr>
        <w:t>19 straipsnio 9 dalimi, 27 straipsnio 1, 3, 4 ir 11 dalimis, 28 straipsnio 1, 2, 4 ir 5 dalimis, 29 ir 30 straipsniais, 33 straipsnio 5 ir 7–9 dalimis, 34 straipsniu, 36 straipsnio 1, 5–8, 10, 11, 16 ir 17 dalimis ir 38 straipsnio 2 dalimi, Lietuvos Respub</w:t>
      </w:r>
      <w:r>
        <w:rPr>
          <w:szCs w:val="24"/>
          <w:lang w:eastAsia="lt-LT"/>
        </w:rPr>
        <w:t>likos Vyriausybė  n u t a r i a:“.</w:t>
      </w:r>
    </w:p>
    <w:p w14:paraId="6F73F85F" w14:textId="77777777" w:rsidR="00C224CC" w:rsidRDefault="00C27030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1.1.6 papunktį ir jį išdėstyti taip:</w:t>
      </w:r>
    </w:p>
    <w:p w14:paraId="6F73F860" w14:textId="77777777" w:rsidR="00C224CC" w:rsidRDefault="00C27030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1.1.6</w:t>
      </w:r>
      <w:r>
        <w:rPr>
          <w:szCs w:val="24"/>
          <w:lang w:eastAsia="lt-LT"/>
        </w:rPr>
        <w:t xml:space="preserve">. suderinus su Lietuvos Respublikos ekonomikos ir inovacijų ministerija, tvirtinti matavimo priemonių patikros metodikas ir koordinuoti su matavimo </w:t>
      </w:r>
      <w:r>
        <w:rPr>
          <w:szCs w:val="24"/>
          <w:lang w:eastAsia="lt-LT"/>
        </w:rPr>
        <w:t>priemonių patikros metodikų rengimu susijusią veiklą;“.</w:t>
      </w:r>
    </w:p>
    <w:p w14:paraId="6F73F861" w14:textId="77777777" w:rsidR="00C224CC" w:rsidRDefault="00C27030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Papildyti 1.1.7 papunkčiu:</w:t>
      </w:r>
    </w:p>
    <w:p w14:paraId="6F73F862" w14:textId="77777777" w:rsidR="00C224CC" w:rsidRDefault="00C27030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1.1.7</w:t>
      </w:r>
      <w:r>
        <w:rPr>
          <w:szCs w:val="24"/>
          <w:lang w:eastAsia="lt-LT"/>
        </w:rPr>
        <w:t>. atlikti funkcijas, nustatytas Metrologijos įstatymo 33 straipsnio 5 ir 7–9 dalyse, 34 straipsnyje, 36 straipsnio 1, 5–8, 10, 11 ir 16 dalyse ir 38 str</w:t>
      </w:r>
      <w:r>
        <w:rPr>
          <w:szCs w:val="24"/>
          <w:lang w:eastAsia="lt-LT"/>
        </w:rPr>
        <w:t>aipsnio 2 dalyje;“.</w:t>
      </w:r>
    </w:p>
    <w:p w14:paraId="6F73F863" w14:textId="77777777" w:rsidR="00C224CC" w:rsidRDefault="00C27030">
      <w:pPr>
        <w:ind w:firstLine="709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Papildyti 1.1.8 papunkčiu:</w:t>
      </w:r>
    </w:p>
    <w:p w14:paraId="6F73F864" w14:textId="77777777" w:rsidR="00C224CC" w:rsidRDefault="00C27030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1.1.8</w:t>
      </w:r>
      <w:r>
        <w:rPr>
          <w:szCs w:val="24"/>
          <w:lang w:eastAsia="lt-LT"/>
        </w:rPr>
        <w:t>. patvirtinti metrologijos srities teisės aktų pažeidimo protokolo formą ir šio protokolo surašymo taisykles;“.</w:t>
      </w:r>
    </w:p>
    <w:p w14:paraId="6F73F867" w14:textId="46F5C371" w:rsidR="00C224CC" w:rsidRDefault="00C27030" w:rsidP="00C27030">
      <w:pPr>
        <w:tabs>
          <w:tab w:val="left" w:pos="845"/>
        </w:tabs>
        <w:suppressAutoHyphens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nutarimas, išskyrus šio nutarimo 1.2 ir 1.4 papunkčius, įsi</w:t>
      </w:r>
      <w:r>
        <w:rPr>
          <w:szCs w:val="24"/>
          <w:lang w:eastAsia="lt-LT"/>
        </w:rPr>
        <w:t>galioja 2020 m. gegužės 1 d.</w:t>
      </w:r>
    </w:p>
    <w:p w14:paraId="395B24A4" w14:textId="77777777" w:rsidR="00C27030" w:rsidRDefault="00C27030">
      <w:pPr>
        <w:tabs>
          <w:tab w:val="center" w:pos="-7800"/>
          <w:tab w:val="left" w:pos="6237"/>
          <w:tab w:val="right" w:pos="8306"/>
        </w:tabs>
      </w:pPr>
    </w:p>
    <w:p w14:paraId="3237EC5E" w14:textId="77777777" w:rsidR="00C27030" w:rsidRDefault="00C27030">
      <w:pPr>
        <w:tabs>
          <w:tab w:val="center" w:pos="-7800"/>
          <w:tab w:val="left" w:pos="6237"/>
          <w:tab w:val="right" w:pos="8306"/>
        </w:tabs>
      </w:pPr>
    </w:p>
    <w:p w14:paraId="26739091" w14:textId="77777777" w:rsidR="00C27030" w:rsidRDefault="00C27030">
      <w:pPr>
        <w:tabs>
          <w:tab w:val="center" w:pos="-7800"/>
          <w:tab w:val="left" w:pos="6237"/>
          <w:tab w:val="right" w:pos="8306"/>
        </w:tabs>
      </w:pPr>
    </w:p>
    <w:p w14:paraId="6F73F868" w14:textId="7899755A" w:rsidR="00C224CC" w:rsidRDefault="00C2703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6F73F869" w14:textId="77777777" w:rsidR="00C224CC" w:rsidRDefault="00C224C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A7DC9EA" w14:textId="77777777" w:rsidR="00C27030" w:rsidRDefault="00C2703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14:paraId="6F73F86A" w14:textId="77777777" w:rsidR="00C224CC" w:rsidRDefault="00C224C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F73F86B" w14:textId="77777777" w:rsidR="00C224CC" w:rsidRDefault="00C27030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Energetikos ministras, laikinai einantis </w:t>
      </w:r>
    </w:p>
    <w:p w14:paraId="6F73F86C" w14:textId="77777777" w:rsidR="00C224CC" w:rsidRDefault="00C27030">
      <w:pPr>
        <w:rPr>
          <w:szCs w:val="24"/>
          <w:lang w:eastAsia="lt-LT"/>
        </w:rPr>
      </w:pPr>
      <w:r>
        <w:rPr>
          <w:szCs w:val="24"/>
          <w:lang w:eastAsia="lt-LT"/>
        </w:rPr>
        <w:t>ekonomikos ir inovacijų ministro pareigas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      </w:t>
      </w:r>
      <w:r>
        <w:rPr>
          <w:szCs w:val="24"/>
          <w:lang w:eastAsia="lt-LT"/>
        </w:rPr>
        <w:t>Žygimantas Vaičiūnas</w:t>
      </w:r>
    </w:p>
    <w:p w14:paraId="6F73F86D" w14:textId="77777777" w:rsidR="00C224CC" w:rsidRDefault="00C2703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C22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3F872" w14:textId="77777777" w:rsidR="00C224CC" w:rsidRDefault="00C2703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F73F873" w14:textId="77777777" w:rsidR="00C224CC" w:rsidRDefault="00C2703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F878" w14:textId="77777777" w:rsidR="00C224CC" w:rsidRDefault="00C224C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F879" w14:textId="77777777" w:rsidR="00C224CC" w:rsidRDefault="00C224C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F87B" w14:textId="77777777" w:rsidR="00C224CC" w:rsidRDefault="00C224C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3F870" w14:textId="77777777" w:rsidR="00C224CC" w:rsidRDefault="00C2703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F73F871" w14:textId="77777777" w:rsidR="00C224CC" w:rsidRDefault="00C2703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F874" w14:textId="77777777" w:rsidR="00C224CC" w:rsidRDefault="00C2703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F73F875" w14:textId="77777777" w:rsidR="00C224CC" w:rsidRDefault="00C224C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F876" w14:textId="77777777" w:rsidR="00C224CC" w:rsidRDefault="00C2703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6F73F877" w14:textId="77777777" w:rsidR="00C224CC" w:rsidRDefault="00C224C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F87A" w14:textId="77777777" w:rsidR="00C224CC" w:rsidRDefault="00C224C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C224CC"/>
    <w:rsid w:val="00C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F73F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1915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2020-01-17T11:13:00Z</dcterms:created>
  <dc:creator>lrvk</dc:creator>
  <lastModifiedBy>ŠAULYTĖ SKAIRIENĖ Dalia</lastModifiedBy>
  <lastPrinted>2017-06-01T05:28:00Z</lastPrinted>
  <dcterms:modified xsi:type="dcterms:W3CDTF">2020-01-17T11:16:00Z</dcterms:modified>
  <revision>3</revision>
</coreProperties>
</file>