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30DD0B7" wp14:editId="440CB63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TERITORIJŲ PLANAVIMO IR STATYBOS VALSTYBINĖS PRIEŽIŪROS ĮSTATYMO NR. XII-459 6 STRAIPSNIO PAKEITIMO</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sausio</w:t>
      </w:r>
      <w:r>
        <w:rPr>
          <w:szCs w:val="24"/>
        </w:rPr>
        <w:t xml:space="preserve"> </w:t>
      </w:r>
      <w:r>
        <w:rPr>
          <w:szCs w:val="24"/>
          <w:lang w:val="en-US"/>
        </w:rPr>
        <w:t>12</w:t>
      </w:r>
      <w:r>
        <w:rPr>
          <w:szCs w:val="24"/>
        </w:rPr>
        <w:t xml:space="preserve"> d. Nr. </w:t>
      </w:r>
      <w:r>
        <w:rPr>
          <w:szCs w:val="24"/>
          <w:lang w:val="en-US"/>
        </w:rPr>
        <w:t>XIV-159</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widowControl w:val="0"/>
        <w:suppressAutoHyphens/>
        <w:spacing w:line="360" w:lineRule="auto"/>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6 straipsnio pakeitimas</w:t>
      </w:r>
    </w:p>
    <w:p>
      <w:pPr>
        <w:widowControl w:val="0"/>
        <w:suppressAutoHyphens/>
        <w:spacing w:line="360" w:lineRule="auto"/>
        <w:ind w:firstLine="720"/>
        <w:jc w:val="both"/>
        <w:rPr>
          <w:bCs/>
          <w:szCs w:val="24"/>
          <w:lang w:eastAsia="lt-LT"/>
        </w:rPr>
      </w:pPr>
      <w:r>
        <w:rPr>
          <w:bCs/>
          <w:szCs w:val="24"/>
          <w:lang w:eastAsia="lt-LT"/>
        </w:rPr>
        <w:t>Pakeisti 6 straipsnio 3 dalies 1 punktą ir jį išdėstyti taip:</w:t>
      </w:r>
    </w:p>
    <w:p>
      <w:pPr>
        <w:widowControl w:val="0"/>
        <w:suppressAutoHyphens/>
        <w:spacing w:line="360" w:lineRule="auto"/>
        <w:ind w:firstLine="720"/>
        <w:jc w:val="both"/>
        <w:rPr>
          <w:bCs/>
          <w:szCs w:val="24"/>
          <w:lang w:eastAsia="lt-LT"/>
        </w:rPr>
      </w:pPr>
      <w:r>
        <w:rPr>
          <w:bCs/>
          <w:szCs w:val="24"/>
          <w:lang w:eastAsia="lt-LT"/>
        </w:rPr>
        <w:t>„</w:t>
      </w:r>
      <w:r>
        <w:rPr>
          <w:bCs/>
          <w:szCs w:val="24"/>
          <w:lang w:eastAsia="lt-LT"/>
        </w:rPr>
        <w:t>1</w:t>
      </w:r>
      <w:r>
        <w:rPr>
          <w:bCs/>
          <w:szCs w:val="24"/>
          <w:lang w:eastAsia="lt-LT"/>
        </w:rPr>
        <w:t>) ar teritorijų planavimo dokumentas pateiktas derinti visoms institucijoms, pagal teisės aktų reikalavimus privalėjusioms dalyvauti atliekant šio dokumento derinimo procedūras, ar su visomis šiomis institucijomis šis dokumentas suderintas, išskyrus Teritorijų planavimo įstatymo 23 straipsnio 7 dalyje nurodytą atvejį, kai teritorijų planavimo valstybinės priežiūros institucijai tikrinti teikiamas su atitinkama institucija nesuderintas valstybei svarbaus projekto teritorijų planavimo dokumentas;“.</w:t>
      </w:r>
    </w:p>
    <w:p>
      <w:pPr>
        <w:widowControl w:val="0"/>
        <w:suppressAutoHyphens/>
        <w:spacing w:line="360" w:lineRule="auto"/>
        <w:ind w:firstLine="720"/>
        <w:jc w:val="both"/>
        <w:rPr>
          <w:bCs/>
          <w:szCs w:val="24"/>
          <w:lang w:eastAsia="lt-LT"/>
        </w:rPr>
      </w:pPr>
    </w:p>
    <w:p>
      <w:pPr>
        <w:widowControl w:val="0"/>
        <w:suppressAutoHyphens/>
        <w:spacing w:line="360" w:lineRule="auto"/>
        <w:ind w:firstLine="720"/>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 xml:space="preserve">Įstatymo įsigaliojimas </w:t>
      </w:r>
    </w:p>
    <w:p>
      <w:pPr>
        <w:widowControl w:val="0"/>
        <w:suppressAutoHyphens/>
        <w:spacing w:line="360" w:lineRule="auto"/>
        <w:ind w:firstLine="720"/>
        <w:jc w:val="both"/>
        <w:rPr>
          <w:bCs/>
          <w:szCs w:val="24"/>
          <w:lang w:eastAsia="lt-LT"/>
        </w:rPr>
      </w:pPr>
      <w:r>
        <w:rPr>
          <w:bCs/>
          <w:szCs w:val="24"/>
          <w:lang w:eastAsia="lt-LT"/>
        </w:rPr>
        <w:t>Šis įstatymas įsigalioja 2021 m. liepos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850</Characters>
  <Application>Microsoft Office Word</Application>
  <DocSecurity>4</DocSecurity>
  <Lines>30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956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2021-01-22T12:52:00Z</dcterms:created>
  <dc:creator>MOZERIENĖ Dainora</dc:creator>
  <lastModifiedBy>adlibuser</lastModifiedBy>
  <lastPrinted>2004-12-10T05:45:00Z</lastPrinted>
  <dcterms:modified xsi:type="dcterms:W3CDTF">2021-01-22T12:52:00Z</dcterms:modified>
  <revision>2</revision>
</coreProperties>
</file>