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C12DF" w14:textId="77A995FB" w:rsidR="003C0B2A" w:rsidRDefault="009547C1" w:rsidP="009547C1">
      <w:pPr>
        <w:jc w:val="center"/>
        <w:rPr>
          <w:rFonts w:ascii="Arial" w:hAnsi="Arial"/>
          <w:color w:val="000000"/>
          <w:sz w:val="20"/>
          <w:lang w:eastAsia="lt-LT"/>
        </w:rPr>
      </w:pPr>
      <w:r>
        <w:rPr>
          <w:sz w:val="20"/>
          <w:szCs w:val="24"/>
          <w:lang w:eastAsia="lt-LT"/>
        </w:rPr>
        <w:object w:dxaOrig="811" w:dyaOrig="961" w14:anchorId="0A0C12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 fillcolor="window">
            <v:imagedata r:id="rId8" o:title=""/>
          </v:shape>
          <o:OLEObject Type="Embed" ProgID="Word.Picture.8" ShapeID="_x0000_i1025" DrawAspect="Content" ObjectID="_1544955165" r:id="rId9"/>
        </w:object>
      </w:r>
    </w:p>
    <w:p w14:paraId="0A0C12E1" w14:textId="77777777" w:rsidR="003C0B2A" w:rsidRDefault="009547C1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LIETUVOS RESPUBLIKOS SVEIKATOS APSAUGOS MINISTRAS</w:t>
      </w:r>
    </w:p>
    <w:p w14:paraId="0A0C12E2" w14:textId="77777777" w:rsidR="003C0B2A" w:rsidRDefault="003C0B2A">
      <w:pPr>
        <w:ind w:firstLine="312"/>
        <w:jc w:val="center"/>
        <w:rPr>
          <w:b/>
          <w:szCs w:val="24"/>
          <w:lang w:eastAsia="lt-LT"/>
        </w:rPr>
      </w:pPr>
    </w:p>
    <w:p w14:paraId="0A0C12E3" w14:textId="77777777" w:rsidR="003C0B2A" w:rsidRDefault="009547C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0A0C12E4" w14:textId="77777777" w:rsidR="003C0B2A" w:rsidRDefault="009547C1">
      <w:pPr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 xml:space="preserve">Dėl LIETUVOS RESPUBLIKOS SVEIKATOS APSaUGOS MINISTRO 2008 m. sausio 4 D. ĮSAKYMO NR. </w:t>
      </w:r>
      <w:r>
        <w:rPr>
          <w:b/>
          <w:szCs w:val="24"/>
          <w:lang w:eastAsia="lt-LT"/>
        </w:rPr>
        <w:t>V-2 „</w:t>
      </w:r>
      <w:r>
        <w:rPr>
          <w:b/>
          <w:bCs/>
          <w:szCs w:val="24"/>
          <w:lang w:eastAsia="lt-LT"/>
        </w:rPr>
        <w:t xml:space="preserve">DĖL LEIDIMŲ ATLIKTI BIOMEDICININĮ TYRIMĄ IŠDAVIMO TVARKOS APRAŠO </w:t>
      </w:r>
      <w:r>
        <w:rPr>
          <w:b/>
          <w:bCs/>
          <w:szCs w:val="24"/>
          <w:lang w:eastAsia="lt-LT"/>
        </w:rPr>
        <w:t>PATVIRTINIMO“ PAKEITIMO</w:t>
      </w:r>
    </w:p>
    <w:p w14:paraId="0A0C12E5" w14:textId="77777777" w:rsidR="003C0B2A" w:rsidRDefault="003C0B2A">
      <w:pPr>
        <w:jc w:val="center"/>
        <w:rPr>
          <w:szCs w:val="24"/>
          <w:lang w:eastAsia="lt-LT"/>
        </w:rPr>
      </w:pPr>
    </w:p>
    <w:p w14:paraId="0A0C12E6" w14:textId="77777777" w:rsidR="003C0B2A" w:rsidRDefault="009547C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2017 m. sausio 2 d. Nr. V-6</w:t>
      </w:r>
    </w:p>
    <w:p w14:paraId="0A0C12E7" w14:textId="77777777" w:rsidR="003C0B2A" w:rsidRDefault="009547C1">
      <w:pPr>
        <w:jc w:val="center"/>
        <w:rPr>
          <w:spacing w:val="84"/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0A0C12E8" w14:textId="77777777" w:rsidR="003C0B2A" w:rsidRDefault="003C0B2A">
      <w:pPr>
        <w:rPr>
          <w:szCs w:val="24"/>
          <w:lang w:eastAsia="lt-LT"/>
        </w:rPr>
      </w:pPr>
    </w:p>
    <w:p w14:paraId="66E340B4" w14:textId="77777777" w:rsidR="009547C1" w:rsidRDefault="009547C1">
      <w:pPr>
        <w:rPr>
          <w:szCs w:val="24"/>
          <w:lang w:eastAsia="lt-LT"/>
        </w:rPr>
      </w:pPr>
    </w:p>
    <w:p w14:paraId="0A0C12E9" w14:textId="77777777" w:rsidR="003C0B2A" w:rsidRDefault="009547C1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 a k e i č i u </w:t>
      </w:r>
      <w:r>
        <w:rPr>
          <w:bCs/>
          <w:szCs w:val="24"/>
          <w:lang w:eastAsia="lt-LT"/>
        </w:rPr>
        <w:t xml:space="preserve">Leidimų atlikti biomedicininį tyrimą išdavimo tvarkos aprašą, patvirtintą </w:t>
      </w:r>
      <w:r>
        <w:rPr>
          <w:szCs w:val="24"/>
          <w:lang w:eastAsia="lt-LT"/>
        </w:rPr>
        <w:t>Lietuvos Respublikos sveikatos apsaugos ministro 2008 m. sausio 4 d. įsakymu Nr. V-2 „</w:t>
      </w:r>
      <w:r>
        <w:rPr>
          <w:bCs/>
          <w:szCs w:val="24"/>
          <w:lang w:eastAsia="lt-LT"/>
        </w:rPr>
        <w:t>Dėl Leidimų atlikt</w:t>
      </w:r>
      <w:r>
        <w:rPr>
          <w:bCs/>
          <w:szCs w:val="24"/>
          <w:lang w:eastAsia="lt-LT"/>
        </w:rPr>
        <w:t>i biomedicininį tyrimą išdavimo tvarkos aprašo patvirtinimo“</w:t>
      </w:r>
      <w:r>
        <w:rPr>
          <w:spacing w:val="-4"/>
          <w:szCs w:val="24"/>
          <w:lang w:eastAsia="lt-LT"/>
        </w:rPr>
        <w:t>:</w:t>
      </w:r>
    </w:p>
    <w:p w14:paraId="0A0C12EA" w14:textId="77777777" w:rsidR="003C0B2A" w:rsidRDefault="009547C1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Pakeičiu 9 punktą ir jį išdėstau taip:</w:t>
      </w:r>
    </w:p>
    <w:p w14:paraId="0A0C12EB" w14:textId="77777777" w:rsidR="003C0B2A" w:rsidRDefault="009547C1">
      <w:pPr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9</w:t>
      </w:r>
      <w:r>
        <w:rPr>
          <w:szCs w:val="24"/>
          <w:lang w:eastAsia="lt-LT"/>
        </w:rPr>
        <w:t xml:space="preserve">. </w:t>
      </w:r>
      <w:r>
        <w:rPr>
          <w:szCs w:val="24"/>
          <w:shd w:val="clear" w:color="auto" w:fill="FFFFFF"/>
          <w:lang w:eastAsia="lt-LT"/>
        </w:rPr>
        <w:t xml:space="preserve">Leidimas atlikti neintervencinį biomedicininį tyrimą su vaistiniu preparatu išduodamas gavus Valstybinės vaistų kontrolės tarnybos prie </w:t>
      </w:r>
      <w:r>
        <w:rPr>
          <w:szCs w:val="24"/>
          <w:shd w:val="clear" w:color="auto" w:fill="FFFFFF"/>
          <w:lang w:eastAsia="lt-LT"/>
        </w:rPr>
        <w:t xml:space="preserve">Lietuvos Respublikos sveikatos apsaugos ministerijos išvadą, kad planuojamas atlikti neintervencinis biomedicininis tyrimas su vaistiniu preparatu nėra klinikinis vaistinio preparato tyrimas ar neintervencinis </w:t>
      </w:r>
      <w:proofErr w:type="spellStart"/>
      <w:r>
        <w:rPr>
          <w:szCs w:val="24"/>
          <w:shd w:val="clear" w:color="auto" w:fill="FFFFFF"/>
          <w:lang w:eastAsia="lt-LT"/>
        </w:rPr>
        <w:t>poregistracinis</w:t>
      </w:r>
      <w:proofErr w:type="spellEnd"/>
      <w:r>
        <w:rPr>
          <w:szCs w:val="24"/>
          <w:shd w:val="clear" w:color="auto" w:fill="FFFFFF"/>
          <w:lang w:eastAsia="lt-LT"/>
        </w:rPr>
        <w:t xml:space="preserve"> saugumo ar veiksmingumo tyrima</w:t>
      </w:r>
      <w:r>
        <w:rPr>
          <w:szCs w:val="24"/>
          <w:shd w:val="clear" w:color="auto" w:fill="FFFFFF"/>
          <w:lang w:eastAsia="lt-LT"/>
        </w:rPr>
        <w:t>s.“</w:t>
      </w:r>
    </w:p>
    <w:p w14:paraId="0A0C12EC" w14:textId="77777777" w:rsidR="003C0B2A" w:rsidRDefault="009547C1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Pakeičiu 10 punktą ir jį išdėstau taip:</w:t>
      </w:r>
    </w:p>
    <w:p w14:paraId="0A0C12ED" w14:textId="77777777" w:rsidR="003C0B2A" w:rsidRDefault="009547C1">
      <w:pPr>
        <w:tabs>
          <w:tab w:val="left" w:pos="1560"/>
        </w:tabs>
        <w:ind w:firstLine="720"/>
        <w:jc w:val="both"/>
        <w:rPr>
          <w:strike/>
          <w:color w:val="1F497D"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Kai planuojama atlikti neintervencinį biomedicininį tyrimą su vaistiniu preparatu</w:t>
      </w:r>
      <w:r>
        <w:rPr>
          <w:iCs/>
          <w:szCs w:val="24"/>
          <w:lang w:eastAsia="lt-LT"/>
        </w:rPr>
        <w:t>, kurio įsigijimo išlaidos kompensuojamos</w:t>
      </w:r>
      <w:r>
        <w:rPr>
          <w:iCs/>
          <w:color w:val="000000"/>
          <w:szCs w:val="24"/>
          <w:lang w:eastAsia="lt-LT"/>
        </w:rPr>
        <w:t xml:space="preserve"> iš Privalomojo sveikatos draudimo fondo (toliau – PSDF) biudžeto lėšų</w:t>
      </w:r>
      <w:r>
        <w:rPr>
          <w:szCs w:val="24"/>
          <w:lang w:eastAsia="lt-LT"/>
        </w:rPr>
        <w:t>,</w:t>
      </w:r>
      <w:r>
        <w:rPr>
          <w:color w:val="000000"/>
          <w:szCs w:val="24"/>
          <w:lang w:eastAsia="lt-LT"/>
        </w:rPr>
        <w:t> </w:t>
      </w:r>
      <w:r>
        <w:rPr>
          <w:color w:val="000000"/>
          <w:szCs w:val="24"/>
          <w:lang w:eastAsia="lt-LT"/>
        </w:rPr>
        <w:t>biomedicininio tyrimo užsakovas turi patvirtinti</w:t>
      </w:r>
      <w:r>
        <w:rPr>
          <w:szCs w:val="24"/>
          <w:shd w:val="clear" w:color="auto" w:fill="FFFFFF"/>
          <w:lang w:eastAsia="lt-LT"/>
        </w:rPr>
        <w:t xml:space="preserve">, kad </w:t>
      </w:r>
      <w:r>
        <w:rPr>
          <w:szCs w:val="24"/>
          <w:lang w:eastAsia="lt-LT"/>
        </w:rPr>
        <w:t xml:space="preserve">vaistinis preparatas, </w:t>
      </w:r>
      <w:r>
        <w:rPr>
          <w:iCs/>
          <w:szCs w:val="24"/>
          <w:lang w:eastAsia="lt-LT"/>
        </w:rPr>
        <w:t>kurio įsigijimo išlaidos kompensuojamos</w:t>
      </w:r>
      <w:r>
        <w:rPr>
          <w:iCs/>
          <w:color w:val="000000"/>
          <w:szCs w:val="24"/>
          <w:lang w:eastAsia="lt-LT"/>
        </w:rPr>
        <w:t xml:space="preserve"> iš PSDF biudžeto lėšų,</w:t>
      </w:r>
      <w:r>
        <w:rPr>
          <w:szCs w:val="24"/>
          <w:lang w:eastAsia="lt-LT"/>
        </w:rPr>
        <w:t xml:space="preserve"> neintervencinio biomedicininio tyrimo metu bus skiriamas pagal teisės aktų nustatyta tvarka patvirtintą </w:t>
      </w:r>
      <w:r>
        <w:rPr>
          <w:color w:val="000000"/>
          <w:szCs w:val="24"/>
          <w:lang w:eastAsia="lt-LT"/>
        </w:rPr>
        <w:t xml:space="preserve">diagnostikos </w:t>
      </w:r>
      <w:r>
        <w:rPr>
          <w:color w:val="000000"/>
          <w:szCs w:val="24"/>
          <w:lang w:eastAsia="lt-LT"/>
        </w:rPr>
        <w:t>ir gydymo tvarkos aprašą, diagno</w:t>
      </w:r>
      <w:bookmarkStart w:id="0" w:name="_GoBack"/>
      <w:bookmarkEnd w:id="0"/>
      <w:r>
        <w:rPr>
          <w:color w:val="000000"/>
          <w:szCs w:val="24"/>
          <w:lang w:eastAsia="lt-LT"/>
        </w:rPr>
        <w:t>stikos ir gydymo metodiką, asmens sveikatos priežiūros įstaigos patvirtintą diagnostikos ir gydymo protokolą arba vaistinio preparato charakteristikų santrauką.“</w:t>
      </w:r>
    </w:p>
    <w:p w14:paraId="0A0C12EE" w14:textId="77777777" w:rsidR="003C0B2A" w:rsidRDefault="009547C1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Papildau 23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 punktu:</w:t>
      </w:r>
    </w:p>
    <w:p w14:paraId="0A0C12F0" w14:textId="0DE74D36" w:rsidR="003C0B2A" w:rsidRDefault="009547C1" w:rsidP="009547C1">
      <w:pPr>
        <w:ind w:firstLine="720"/>
        <w:jc w:val="both"/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23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</w:t>
      </w:r>
      <w:r>
        <w:rPr>
          <w:color w:val="000000"/>
          <w:szCs w:val="24"/>
          <w:shd w:val="clear" w:color="auto" w:fill="FFFFFF"/>
          <w:lang w:eastAsia="lt-LT"/>
        </w:rPr>
        <w:t>Lietuvos bioetikos kom</w:t>
      </w:r>
      <w:r>
        <w:rPr>
          <w:color w:val="000000"/>
          <w:szCs w:val="24"/>
          <w:shd w:val="clear" w:color="auto" w:fill="FFFFFF"/>
          <w:lang w:eastAsia="lt-LT"/>
        </w:rPr>
        <w:t xml:space="preserve">itetas arba regioninis biomedicininių tyrimų etikos komitetas per 5 darbo dienas nuo leidimo išdavimo informuoja </w:t>
      </w:r>
      <w:r>
        <w:rPr>
          <w:szCs w:val="24"/>
          <w:lang w:eastAsia="lt-LT"/>
        </w:rPr>
        <w:t>Valstybinę ligonių kasą prie Sveikatos apsaugos ministerijos apie leidimo atlikti neintervencinį biomedicininį tyrimą su vaistiniu preparatu,</w:t>
      </w:r>
      <w:r>
        <w:rPr>
          <w:iCs/>
          <w:szCs w:val="24"/>
          <w:lang w:eastAsia="lt-LT"/>
        </w:rPr>
        <w:t xml:space="preserve"> k</w:t>
      </w:r>
      <w:r>
        <w:rPr>
          <w:iCs/>
          <w:szCs w:val="24"/>
          <w:lang w:eastAsia="lt-LT"/>
        </w:rPr>
        <w:t>urio įsigijimo išlaidos kompensuojamos</w:t>
      </w:r>
      <w:r>
        <w:rPr>
          <w:iCs/>
          <w:color w:val="000000"/>
          <w:szCs w:val="24"/>
          <w:lang w:eastAsia="lt-LT"/>
        </w:rPr>
        <w:t xml:space="preserve"> iš PSDF biudžeto lėšų,</w:t>
      </w:r>
      <w:r>
        <w:rPr>
          <w:szCs w:val="24"/>
          <w:lang w:eastAsia="lt-LT"/>
        </w:rPr>
        <w:t xml:space="preserve"> išdavimą ir pateikia biomedicininio tyrimo protokolo santraukos kopiją.“ </w:t>
      </w:r>
    </w:p>
    <w:p w14:paraId="373626C9" w14:textId="77777777" w:rsidR="009547C1" w:rsidRDefault="009547C1" w:rsidP="009547C1"/>
    <w:p w14:paraId="094B2AAA" w14:textId="77777777" w:rsidR="009547C1" w:rsidRDefault="009547C1" w:rsidP="009547C1"/>
    <w:p w14:paraId="23B078AD" w14:textId="77777777" w:rsidR="009547C1" w:rsidRDefault="009547C1" w:rsidP="009547C1"/>
    <w:p w14:paraId="0A0C12F1" w14:textId="337ACE5A" w:rsidR="003C0B2A" w:rsidRDefault="009547C1">
      <w:pPr>
        <w:spacing w:after="200" w:line="276" w:lineRule="auto"/>
        <w:rPr>
          <w:sz w:val="22"/>
          <w:szCs w:val="24"/>
          <w:lang w:eastAsia="lt-LT"/>
        </w:rPr>
      </w:pPr>
      <w:r>
        <w:rPr>
          <w:szCs w:val="24"/>
          <w:lang w:eastAsia="lt-LT"/>
        </w:rPr>
        <w:t>Sveikatos apsaugos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Aurelijus </w:t>
      </w:r>
      <w:proofErr w:type="spellStart"/>
      <w:r>
        <w:rPr>
          <w:szCs w:val="24"/>
          <w:lang w:eastAsia="lt-LT"/>
        </w:rPr>
        <w:t>Veryga</w:t>
      </w:r>
      <w:proofErr w:type="spellEnd"/>
    </w:p>
    <w:sectPr w:rsidR="003C0B2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C12F5" w14:textId="77777777" w:rsidR="003C0B2A" w:rsidRDefault="009547C1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separator/>
      </w:r>
    </w:p>
  </w:endnote>
  <w:endnote w:type="continuationSeparator" w:id="0">
    <w:p w14:paraId="0A0C12F6" w14:textId="77777777" w:rsidR="003C0B2A" w:rsidRDefault="009547C1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C12F3" w14:textId="77777777" w:rsidR="003C0B2A" w:rsidRDefault="009547C1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separator/>
      </w:r>
    </w:p>
  </w:footnote>
  <w:footnote w:type="continuationSeparator" w:id="0">
    <w:p w14:paraId="0A0C12F4" w14:textId="77777777" w:rsidR="003C0B2A" w:rsidRDefault="009547C1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F9"/>
    <w:rsid w:val="003C0B2A"/>
    <w:rsid w:val="009547C1"/>
    <w:rsid w:val="00D1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0C1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2017-01-03T11:12:00Z</dcterms:created>
  <dc:creator>Lbek</dc:creator>
  <lastModifiedBy>SKAPAITĖ Dalia</lastModifiedBy>
  <lastPrinted>2016-05-12T07:03:00Z</lastPrinted>
  <dcterms:modified xsi:type="dcterms:W3CDTF">2017-01-03T11:26:00Z</dcterms:modified>
  <revision>3</revision>
</coreProperties>
</file>