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16D5A3B" wp14:editId="3B2B721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AKCINIŲ BENDROVIŲ ĮSTATYMO NR. VIII-1835 PAPILDYMO 37</w:t>
      </w:r>
      <w:r>
        <w:rPr>
          <w:b/>
          <w:caps/>
          <w:vertAlign w:val="superscript"/>
        </w:rPr>
        <w:t>1</w:t>
      </w:r>
      <w:r>
        <w:rPr>
          <w:b/>
          <w:caps/>
        </w:rPr>
        <w:t xml:space="preserve"> STRAIPSNIU</w:t>
      </w:r>
    </w:p>
    <w:p>
      <w:pPr>
        <w:jc w:val="center"/>
        <w:rPr>
          <w:caps/>
        </w:rPr>
      </w:pPr>
      <w:r>
        <w:rPr>
          <w:b/>
          <w:caps/>
        </w:rPr>
        <w:t>ĮSTATYMAS</w:t>
      </w:r>
    </w:p>
    <w:p>
      <w:pPr>
        <w:jc w:val="center"/>
        <w:rPr>
          <w:b/>
          <w:caps/>
        </w:rPr>
      </w:pPr>
    </w:p>
    <w:p>
      <w:pPr>
        <w:jc w:val="center"/>
        <w:rPr>
          <w:szCs w:val="24"/>
        </w:rPr>
      </w:pPr>
      <w:r>
        <w:rPr>
          <w:szCs w:val="24"/>
          <w:lang w:val="pl-PL"/>
        </w:rPr>
        <w:t>2017</w:t>
      </w:r>
      <w:r>
        <w:rPr>
          <w:szCs w:val="24"/>
        </w:rPr>
        <w:t xml:space="preserve"> m. </w:t>
      </w:r>
      <w:r>
        <w:rPr>
          <w:szCs w:val="24"/>
          <w:lang w:val="en-US"/>
        </w:rPr>
        <w:t>gegužės</w:t>
      </w:r>
      <w:r>
        <w:rPr>
          <w:szCs w:val="24"/>
        </w:rPr>
        <w:t xml:space="preserve"> </w:t>
      </w:r>
      <w:r>
        <w:rPr>
          <w:szCs w:val="24"/>
          <w:lang w:val="en-US"/>
        </w:rPr>
        <w:t>11</w:t>
      </w:r>
      <w:r>
        <w:rPr>
          <w:szCs w:val="24"/>
        </w:rPr>
        <w:t xml:space="preserve"> d. Nr. </w:t>
      </w:r>
      <w:r>
        <w:rPr>
          <w:szCs w:val="24"/>
          <w:lang w:val="en-US"/>
        </w:rPr>
        <w:t>XIII-356</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szCs w:val="24"/>
          <w:lang w:eastAsia="lt-LT"/>
        </w:rPr>
      </w:pPr>
      <w:r>
        <w:rPr>
          <w:b/>
          <w:szCs w:val="24"/>
          <w:lang w:eastAsia="lt-LT"/>
        </w:rPr>
        <w:t>1</w:t>
      </w:r>
      <w:r>
        <w:rPr>
          <w:b/>
          <w:szCs w:val="24"/>
          <w:lang w:eastAsia="lt-LT"/>
        </w:rPr>
        <w:t xml:space="preserve"> </w:t>
      </w:r>
      <w:r>
        <w:rPr>
          <w:b/>
          <w:bCs/>
          <w:szCs w:val="24"/>
          <w:lang w:eastAsia="lt-LT"/>
        </w:rPr>
        <w:t xml:space="preserve">straipsnis. </w:t>
      </w:r>
      <w:r>
        <w:rPr>
          <w:b/>
          <w:bCs/>
          <w:szCs w:val="24"/>
          <w:lang w:eastAsia="lt-LT"/>
        </w:rPr>
        <w:t>Įstatymo papildymas 37</w:t>
      </w:r>
      <w:r>
        <w:rPr>
          <w:b/>
          <w:bCs/>
          <w:szCs w:val="24"/>
          <w:vertAlign w:val="superscript"/>
          <w:lang w:eastAsia="lt-LT"/>
        </w:rPr>
        <w:t xml:space="preserve">1 </w:t>
      </w:r>
      <w:r>
        <w:rPr>
          <w:b/>
          <w:bCs/>
          <w:szCs w:val="24"/>
          <w:lang w:eastAsia="lt-LT"/>
        </w:rPr>
        <w:t>straipsniu</w:t>
      </w:r>
    </w:p>
    <w:p>
      <w:pPr>
        <w:spacing w:line="360" w:lineRule="auto"/>
        <w:ind w:firstLine="720"/>
        <w:jc w:val="both"/>
        <w:rPr>
          <w:szCs w:val="24"/>
          <w:lang w:eastAsia="lt-LT"/>
        </w:rPr>
      </w:pPr>
      <w:r>
        <w:rPr>
          <w:szCs w:val="24"/>
          <w:lang w:eastAsia="lt-LT"/>
        </w:rPr>
        <w:t>Papildyti Įstatymą 37</w:t>
      </w:r>
      <w:r>
        <w:rPr>
          <w:szCs w:val="24"/>
          <w:vertAlign w:val="superscript"/>
          <w:lang w:eastAsia="lt-LT"/>
        </w:rPr>
        <w:t>1</w:t>
      </w:r>
      <w:r>
        <w:rPr>
          <w:szCs w:val="24"/>
          <w:lang w:eastAsia="lt-LT"/>
        </w:rPr>
        <w:t xml:space="preserve"> straipsniu:</w:t>
      </w:r>
    </w:p>
    <w:p>
      <w:pPr>
        <w:spacing w:line="360" w:lineRule="auto"/>
        <w:ind w:left="2410" w:hanging="1690"/>
        <w:jc w:val="both"/>
        <w:rPr>
          <w:szCs w:val="24"/>
          <w:lang w:eastAsia="lt-LT"/>
        </w:rPr>
      </w:pPr>
      <w:r>
        <w:rPr>
          <w:szCs w:val="24"/>
          <w:lang w:eastAsia="lt-LT"/>
        </w:rPr>
        <w:t>„</w:t>
      </w:r>
      <w:r>
        <w:rPr>
          <w:b/>
          <w:bCs/>
          <w:szCs w:val="24"/>
          <w:lang w:eastAsia="lt-LT"/>
        </w:rPr>
        <w:t>37</w:t>
      </w:r>
      <w:r>
        <w:rPr>
          <w:b/>
          <w:bCs/>
          <w:szCs w:val="24"/>
          <w:vertAlign w:val="superscript"/>
          <w:lang w:eastAsia="lt-LT"/>
        </w:rPr>
        <w:t>1</w:t>
      </w:r>
      <w:r>
        <w:rPr>
          <w:b/>
          <w:bCs/>
          <w:szCs w:val="24"/>
          <w:lang w:eastAsia="lt-LT"/>
        </w:rPr>
        <w:t xml:space="preserve"> straipsnis. </w:t>
      </w:r>
      <w:r>
        <w:rPr>
          <w:b/>
          <w:bCs/>
          <w:szCs w:val="24"/>
          <w:lang w:eastAsia="lt-LT"/>
        </w:rPr>
        <w:t>Bendrovės, kurios akcijos ar dalis akcijų, suteikiančių daugiau kaip 1/2 visų balsų šios bendrovės visuotiniame akcininkų susirinkime, priklauso valstybei ar savivaldybei nuosavybės teise, ir jos dukterinės įmonės vadovo priėmimo į darbą</w:t>
      </w:r>
      <w:r>
        <w:rPr>
          <w:szCs w:val="24"/>
          <w:lang w:eastAsia="lt-LT"/>
        </w:rPr>
        <w:t xml:space="preserve"> </w:t>
      </w:r>
      <w:r>
        <w:rPr>
          <w:b/>
          <w:bCs/>
          <w:szCs w:val="24"/>
          <w:lang w:eastAsia="lt-LT"/>
        </w:rPr>
        <w:t xml:space="preserve">ypatumai </w:t>
      </w:r>
    </w:p>
    <w:p>
      <w:pPr>
        <w:shd w:val="clear" w:color="auto" w:fill="FFFFFF"/>
        <w:spacing w:line="360" w:lineRule="auto"/>
        <w:ind w:firstLine="720"/>
        <w:jc w:val="both"/>
        <w:rPr>
          <w:szCs w:val="24"/>
          <w:lang w:eastAsia="lt-LT"/>
        </w:rPr>
      </w:pPr>
      <w:r>
        <w:rPr>
          <w:color w:val="000000"/>
          <w:szCs w:val="24"/>
          <w:lang w:eastAsia="lt-LT"/>
        </w:rPr>
        <w:t>1</w:t>
      </w:r>
      <w:r>
        <w:rPr>
          <w:color w:val="000000"/>
          <w:szCs w:val="24"/>
          <w:lang w:eastAsia="lt-LT"/>
        </w:rPr>
        <w:t xml:space="preserve">. Bendrovės, taip pat jos dukterinės bendrovės (toliau – grupė) vadovas priimamas į darbą </w:t>
      </w:r>
      <w:r>
        <w:rPr>
          <w:szCs w:val="24"/>
          <w:lang w:eastAsia="lt-LT"/>
        </w:rPr>
        <w:t xml:space="preserve">5 metų kadencijai. Tas pats asmuo tos pačios </w:t>
      </w:r>
      <w:r>
        <w:rPr>
          <w:color w:val="000000"/>
          <w:szCs w:val="24"/>
          <w:lang w:eastAsia="lt-LT"/>
        </w:rPr>
        <w:t>grupės</w:t>
      </w:r>
      <w:r>
        <w:rPr>
          <w:szCs w:val="24"/>
          <w:lang w:eastAsia="lt-LT"/>
        </w:rPr>
        <w:t xml:space="preserve"> vadovu gali būti renkamas ne daugiau kaip dvi kadencijas iš eilės.</w:t>
      </w:r>
      <w:r>
        <w:rPr>
          <w:color w:val="000000"/>
          <w:szCs w:val="24"/>
          <w:lang w:eastAsia="lt-LT"/>
        </w:rPr>
        <w:t xml:space="preserve"> </w:t>
      </w:r>
    </w:p>
    <w:p>
      <w:pPr>
        <w:spacing w:line="360" w:lineRule="auto"/>
        <w:ind w:firstLine="720"/>
        <w:jc w:val="both"/>
        <w:rPr>
          <w:szCs w:val="24"/>
          <w:lang w:eastAsia="lt-LT"/>
        </w:rPr>
      </w:pPr>
      <w:r>
        <w:rPr>
          <w:color w:val="000000"/>
          <w:szCs w:val="24"/>
          <w:lang w:eastAsia="lt-LT"/>
        </w:rPr>
        <w:t>2</w:t>
      </w:r>
      <w:r>
        <w:rPr>
          <w:color w:val="000000"/>
          <w:szCs w:val="24"/>
          <w:lang w:eastAsia="lt-LT"/>
        </w:rPr>
        <w:t>. Pasibaigus pirmajai kadencijai, grupės</w:t>
      </w:r>
      <w:r>
        <w:rPr>
          <w:szCs w:val="24"/>
          <w:lang w:eastAsia="lt-LT"/>
        </w:rPr>
        <w:t xml:space="preserve"> </w:t>
      </w:r>
      <w:r>
        <w:rPr>
          <w:color w:val="000000"/>
          <w:szCs w:val="24"/>
          <w:lang w:eastAsia="lt-LT"/>
        </w:rPr>
        <w:t>vadovas gali būti renkamas antrajai 5 metų kadencijai, atsižvelgiant į tai, ar grupės vadovo pirmosios kadencijos laikotarpiu grupė pasiekė visus jai nustatytus veiklos tikslus. Grupės pasiektų veiklos tikslų atitiktis jai nustatytiems veiklos tikslams vertinama Vyriausybės ar savivaldybės tarybos nustatyta tvarka. Pasibaigus antrajai kadencijai, grupės</w:t>
      </w:r>
      <w:r>
        <w:rPr>
          <w:szCs w:val="24"/>
          <w:lang w:eastAsia="lt-LT"/>
        </w:rPr>
        <w:t xml:space="preserve"> </w:t>
      </w:r>
      <w:r>
        <w:rPr>
          <w:color w:val="000000"/>
          <w:szCs w:val="24"/>
          <w:lang w:eastAsia="lt-LT"/>
        </w:rPr>
        <w:t>vadovas yra atšaukiamas iš pareigų.</w:t>
      </w:r>
    </w:p>
    <w:p>
      <w:pPr>
        <w:spacing w:line="360" w:lineRule="auto"/>
        <w:ind w:firstLine="720"/>
        <w:jc w:val="both"/>
        <w:rPr>
          <w:szCs w:val="24"/>
          <w:lang w:eastAsia="lt-LT"/>
        </w:rPr>
      </w:pPr>
      <w:r>
        <w:rPr>
          <w:color w:val="000000"/>
          <w:szCs w:val="24"/>
          <w:lang w:eastAsia="lt-LT"/>
        </w:rPr>
        <w:t>3</w:t>
      </w:r>
      <w:r>
        <w:rPr>
          <w:color w:val="000000"/>
          <w:szCs w:val="24"/>
          <w:lang w:eastAsia="lt-LT"/>
        </w:rPr>
        <w:t xml:space="preserve">. </w:t>
      </w:r>
      <w:r>
        <w:rPr>
          <w:szCs w:val="24"/>
          <w:lang w:eastAsia="lt-LT"/>
        </w:rPr>
        <w:t xml:space="preserve">Jeigu </w:t>
      </w:r>
      <w:r>
        <w:rPr>
          <w:color w:val="000000"/>
          <w:szCs w:val="24"/>
          <w:lang w:eastAsia="lt-LT"/>
        </w:rPr>
        <w:t>grupės</w:t>
      </w:r>
      <w:r>
        <w:rPr>
          <w:szCs w:val="24"/>
          <w:lang w:eastAsia="lt-LT"/>
        </w:rPr>
        <w:t xml:space="preserve"> vadovas buvo išrinktas </w:t>
      </w:r>
      <w:r>
        <w:rPr>
          <w:color w:val="000000"/>
          <w:szCs w:val="24"/>
          <w:lang w:eastAsia="lt-LT"/>
        </w:rPr>
        <w:t>grupės</w:t>
      </w:r>
      <w:r>
        <w:rPr>
          <w:szCs w:val="24"/>
          <w:lang w:eastAsia="lt-LT"/>
        </w:rPr>
        <w:t xml:space="preserve"> valdybos nariu, atšaukus jį iš pareigų, jis atšaukiamas ir iš </w:t>
      </w:r>
      <w:r>
        <w:rPr>
          <w:color w:val="000000"/>
          <w:szCs w:val="24"/>
          <w:lang w:eastAsia="lt-LT"/>
        </w:rPr>
        <w:t>grupės</w:t>
      </w:r>
      <w:r>
        <w:rPr>
          <w:szCs w:val="24"/>
          <w:lang w:eastAsia="lt-LT"/>
        </w:rPr>
        <w:t xml:space="preserve"> valdybos narių.</w:t>
      </w:r>
      <w:r>
        <w:rPr>
          <w:color w:val="000000"/>
          <w:szCs w:val="24"/>
          <w:lang w:eastAsia="lt-LT"/>
        </w:rPr>
        <w:t>“</w:t>
      </w:r>
    </w:p>
    <w:p>
      <w:pPr>
        <w:spacing w:line="360" w:lineRule="auto"/>
        <w:ind w:firstLine="720"/>
        <w:rPr>
          <w:szCs w:val="24"/>
          <w:lang w:eastAsia="lt-LT"/>
        </w:rPr>
      </w:pPr>
    </w:p>
    <w:p>
      <w:pPr>
        <w:spacing w:line="360" w:lineRule="auto"/>
        <w:ind w:firstLine="720"/>
        <w:rPr>
          <w:szCs w:val="24"/>
          <w:lang w:eastAsia="lt-LT"/>
        </w:rPr>
      </w:pPr>
      <w:r>
        <w:rPr>
          <w:b/>
          <w:bCs/>
          <w:szCs w:val="24"/>
          <w:lang w:eastAsia="lt-LT"/>
        </w:rPr>
        <w:t>2</w:t>
      </w:r>
      <w:r>
        <w:rPr>
          <w:b/>
          <w:bCs/>
          <w:szCs w:val="24"/>
          <w:lang w:eastAsia="lt-LT"/>
        </w:rPr>
        <w:t xml:space="preserve"> straipsnis. </w:t>
      </w:r>
      <w:r>
        <w:rPr>
          <w:b/>
          <w:bCs/>
          <w:szCs w:val="24"/>
          <w:lang w:eastAsia="lt-LT"/>
        </w:rPr>
        <w:t xml:space="preserve">Įstatymo įsigaliojimas ir įgyvendinimas </w:t>
      </w:r>
    </w:p>
    <w:p>
      <w:pPr>
        <w:spacing w:line="360" w:lineRule="auto"/>
        <w:ind w:firstLine="720"/>
        <w:jc w:val="both"/>
        <w:rPr>
          <w:szCs w:val="24"/>
          <w:lang w:eastAsia="lt-LT"/>
        </w:rPr>
      </w:pPr>
      <w:r>
        <w:rPr>
          <w:szCs w:val="24"/>
          <w:lang w:eastAsia="lt-LT"/>
        </w:rPr>
        <w:t>1</w:t>
      </w:r>
      <w:r>
        <w:rPr>
          <w:szCs w:val="24"/>
          <w:lang w:eastAsia="lt-LT"/>
        </w:rPr>
        <w:t xml:space="preserve">. Šis įstatymas, išskyrus šio straipsnio 7 dalį, įsigalioja 2018 m. sausio 1 d. </w:t>
      </w:r>
    </w:p>
    <w:p>
      <w:pPr>
        <w:spacing w:line="360" w:lineRule="auto"/>
        <w:ind w:firstLine="720"/>
        <w:jc w:val="both"/>
        <w:rPr>
          <w:szCs w:val="24"/>
          <w:lang w:eastAsia="lt-LT"/>
        </w:rPr>
      </w:pPr>
      <w:r>
        <w:rPr>
          <w:szCs w:val="24"/>
          <w:lang w:eastAsia="lt-LT"/>
        </w:rPr>
        <w:t>2</w:t>
      </w:r>
      <w:r>
        <w:rPr>
          <w:szCs w:val="24"/>
          <w:lang w:eastAsia="lt-LT"/>
        </w:rPr>
        <w:t xml:space="preserve">. Iki šio įstatymo įsigaliojimo į </w:t>
      </w:r>
      <w:r>
        <w:rPr>
          <w:color w:val="000000"/>
          <w:szCs w:val="24"/>
          <w:lang w:eastAsia="lt-LT"/>
        </w:rPr>
        <w:t>grupės</w:t>
      </w:r>
      <w:r>
        <w:rPr>
          <w:szCs w:val="24"/>
          <w:lang w:eastAsia="lt-LT"/>
        </w:rPr>
        <w:t xml:space="preserve"> vadovo pareigas tam tikram terminui priimtas asmuo toliau eina </w:t>
      </w:r>
      <w:r>
        <w:rPr>
          <w:color w:val="000000"/>
          <w:szCs w:val="24"/>
          <w:lang w:eastAsia="lt-LT"/>
        </w:rPr>
        <w:t>grupės</w:t>
      </w:r>
      <w:r>
        <w:rPr>
          <w:szCs w:val="24"/>
          <w:lang w:eastAsia="lt-LT"/>
        </w:rPr>
        <w:t xml:space="preserve"> vadovo pareigas iki šio termino pabaigos. Pasibaigus terminui, </w:t>
      </w:r>
      <w:r>
        <w:rPr>
          <w:color w:val="000000"/>
          <w:szCs w:val="24"/>
          <w:lang w:eastAsia="lt-LT"/>
        </w:rPr>
        <w:t>grupės</w:t>
      </w:r>
      <w:r>
        <w:rPr>
          <w:szCs w:val="24"/>
          <w:lang w:eastAsia="lt-LT"/>
        </w:rPr>
        <w:t xml:space="preserve"> vadovas atšaukiamas iš pareigų. Darbo pagal iki šio įstatymo įsigaliojimo sudarytą terminuotą darbo sutartį laikotarpis prilyginamas pirmajai kadencijai einant </w:t>
      </w:r>
      <w:r>
        <w:rPr>
          <w:color w:val="000000"/>
          <w:szCs w:val="24"/>
          <w:lang w:eastAsia="lt-LT"/>
        </w:rPr>
        <w:t>grupės</w:t>
      </w:r>
      <w:r>
        <w:rPr>
          <w:szCs w:val="24"/>
          <w:lang w:eastAsia="lt-LT"/>
        </w:rPr>
        <w:t xml:space="preserve"> vadovo pareigas mažiau negu 5 metus, antrajai kadencijai prilyginamas laikotarpis einant pareigas daugiau negu 5, bet mažiau negu 10 metų. Kai </w:t>
      </w:r>
      <w:r>
        <w:rPr>
          <w:color w:val="000000"/>
          <w:szCs w:val="24"/>
          <w:lang w:eastAsia="lt-LT"/>
        </w:rPr>
        <w:t>grupės</w:t>
      </w:r>
      <w:r>
        <w:rPr>
          <w:szCs w:val="24"/>
          <w:lang w:eastAsia="lt-LT"/>
        </w:rPr>
        <w:t xml:space="preserve"> vadovas į šias pareigas buvo paskirtas terminuotai ir iki šio įstatymo įsigaliojimo eina pareigas daugiau negu 10 metų, </w:t>
      </w:r>
      <w:r>
        <w:rPr>
          <w:color w:val="000000"/>
          <w:szCs w:val="24"/>
          <w:lang w:eastAsia="lt-LT"/>
        </w:rPr>
        <w:t>grupės</w:t>
      </w:r>
      <w:r>
        <w:rPr>
          <w:szCs w:val="24"/>
          <w:lang w:eastAsia="lt-LT"/>
        </w:rPr>
        <w:t xml:space="preserve"> vadovas eina pareigas iki terminuotos darbo sutarties pabaigos, o šiam terminui suėjus, </w:t>
      </w:r>
      <w:r>
        <w:rPr>
          <w:color w:val="000000"/>
          <w:szCs w:val="24"/>
          <w:lang w:eastAsia="lt-LT"/>
        </w:rPr>
        <w:t>grupės</w:t>
      </w:r>
      <w:r>
        <w:rPr>
          <w:szCs w:val="24"/>
          <w:lang w:eastAsia="lt-LT"/>
        </w:rPr>
        <w:t xml:space="preserve"> vadovas atšaukiamas iš pareigų.</w:t>
      </w:r>
    </w:p>
    <w:p>
      <w:pPr>
        <w:spacing w:line="360" w:lineRule="auto"/>
        <w:ind w:firstLine="720"/>
        <w:jc w:val="both"/>
        <w:rPr>
          <w:szCs w:val="24"/>
          <w:lang w:eastAsia="lt-LT"/>
        </w:rPr>
      </w:pPr>
      <w:r>
        <w:rPr>
          <w:szCs w:val="24"/>
          <w:lang w:eastAsia="lt-LT"/>
        </w:rPr>
        <w:t>3</w:t>
      </w:r>
      <w:r>
        <w:rPr>
          <w:szCs w:val="24"/>
          <w:lang w:eastAsia="lt-LT"/>
        </w:rPr>
        <w:t xml:space="preserve">. Įsigaliojus šiam įstatymui, per 3 darbo dienas </w:t>
      </w:r>
      <w:r>
        <w:rPr>
          <w:color w:val="000000"/>
          <w:szCs w:val="24"/>
          <w:lang w:eastAsia="lt-LT"/>
        </w:rPr>
        <w:t>grupės</w:t>
      </w:r>
      <w:r>
        <w:rPr>
          <w:szCs w:val="24"/>
          <w:lang w:eastAsia="lt-LT"/>
        </w:rPr>
        <w:t xml:space="preserve"> valdyba (jeigu valdyba nesudaroma, – stebėtojų taryba, o jeigu nesudaroma ir stebėtojų taryba, – visuotinis akcininkų susirinkimas) pasirašytinai praneša </w:t>
      </w:r>
      <w:r>
        <w:rPr>
          <w:color w:val="000000"/>
          <w:szCs w:val="24"/>
          <w:lang w:eastAsia="lt-LT"/>
        </w:rPr>
        <w:t>grupės</w:t>
      </w:r>
      <w:r>
        <w:rPr>
          <w:szCs w:val="24"/>
          <w:lang w:eastAsia="lt-LT"/>
        </w:rPr>
        <w:t xml:space="preserve"> vadovui apie tai, kad neterminuota darbo sutartis pakeista terminuota darbo sutartimi. Terminuota darbo sutartis su </w:t>
      </w:r>
      <w:r>
        <w:rPr>
          <w:color w:val="000000"/>
          <w:szCs w:val="24"/>
          <w:lang w:eastAsia="lt-LT"/>
        </w:rPr>
        <w:t>grupės</w:t>
      </w:r>
      <w:r>
        <w:rPr>
          <w:szCs w:val="24"/>
          <w:lang w:eastAsia="lt-LT"/>
        </w:rPr>
        <w:t xml:space="preserve"> vadovu pasirašoma, jeigu </w:t>
      </w:r>
      <w:r>
        <w:rPr>
          <w:color w:val="000000"/>
          <w:szCs w:val="24"/>
          <w:lang w:eastAsia="lt-LT"/>
        </w:rPr>
        <w:t>grupės</w:t>
      </w:r>
      <w:r>
        <w:rPr>
          <w:szCs w:val="24"/>
          <w:lang w:eastAsia="lt-LT"/>
        </w:rPr>
        <w:t xml:space="preserve"> vadovas pateikia </w:t>
      </w:r>
      <w:r>
        <w:rPr>
          <w:color w:val="000000"/>
          <w:szCs w:val="24"/>
          <w:lang w:eastAsia="lt-LT"/>
        </w:rPr>
        <w:t>grupės</w:t>
      </w:r>
      <w:r>
        <w:rPr>
          <w:szCs w:val="24"/>
          <w:lang w:eastAsia="lt-LT"/>
        </w:rPr>
        <w:t xml:space="preserve"> valdybai (jeigu valdyba nesudaroma, – stebėtojų tarybai, o jeigu nesudaroma ir stebėtojų taryba, – visuotiniam akcininkų susirinkimui) rašytinį sutikimą keisti darbo sutarties su juo rūšį. Tokio sutikimo negavus per 20 darbo dienų nuo pranešimo jam pateikimo, </w:t>
      </w:r>
      <w:r>
        <w:rPr>
          <w:color w:val="000000"/>
          <w:szCs w:val="24"/>
          <w:lang w:eastAsia="lt-LT"/>
        </w:rPr>
        <w:t>grupės</w:t>
      </w:r>
      <w:r>
        <w:rPr>
          <w:szCs w:val="24"/>
          <w:lang w:eastAsia="lt-LT"/>
        </w:rPr>
        <w:t xml:space="preserve"> vadovas atšaukiamas iš pareigų. </w:t>
      </w:r>
    </w:p>
    <w:p>
      <w:pPr>
        <w:spacing w:line="360" w:lineRule="auto"/>
        <w:ind w:firstLine="720"/>
        <w:jc w:val="both"/>
        <w:rPr>
          <w:szCs w:val="24"/>
          <w:lang w:eastAsia="lt-LT"/>
        </w:rPr>
      </w:pPr>
      <w:r>
        <w:rPr>
          <w:szCs w:val="24"/>
          <w:lang w:eastAsia="lt-LT"/>
        </w:rPr>
        <w:t>4</w:t>
      </w:r>
      <w:r>
        <w:rPr>
          <w:szCs w:val="24"/>
          <w:lang w:eastAsia="lt-LT"/>
        </w:rPr>
        <w:t>. G</w:t>
      </w:r>
      <w:r>
        <w:rPr>
          <w:color w:val="000000"/>
          <w:szCs w:val="24"/>
          <w:lang w:eastAsia="lt-LT"/>
        </w:rPr>
        <w:t>rupės</w:t>
      </w:r>
      <w:r>
        <w:rPr>
          <w:szCs w:val="24"/>
          <w:lang w:eastAsia="lt-LT"/>
        </w:rPr>
        <w:t xml:space="preserve"> vadovas, kuris į šias pareigas buvo išrinktas neterminuotai ir iki šio įstatymo įsigaliojimo eina pareigas mažiau negu 5 metus, toliau eina </w:t>
      </w:r>
      <w:r>
        <w:rPr>
          <w:color w:val="000000"/>
          <w:szCs w:val="24"/>
          <w:lang w:eastAsia="lt-LT"/>
        </w:rPr>
        <w:t>grupės</w:t>
      </w:r>
      <w:r>
        <w:rPr>
          <w:szCs w:val="24"/>
          <w:lang w:eastAsia="lt-LT"/>
        </w:rPr>
        <w:t xml:space="preserve"> vadovo pareigas 5 metus nuo šio įstatymo įsigaliojimo dienos. Šis 5 metų laikotarpis prilyginamas pirmajai kadencijai einant tos pačios </w:t>
      </w:r>
      <w:r>
        <w:rPr>
          <w:color w:val="000000"/>
          <w:szCs w:val="24"/>
          <w:lang w:eastAsia="lt-LT"/>
        </w:rPr>
        <w:t>grupės</w:t>
      </w:r>
      <w:r>
        <w:rPr>
          <w:szCs w:val="24"/>
          <w:lang w:eastAsia="lt-LT"/>
        </w:rPr>
        <w:t xml:space="preserve"> vadovo pareigas. </w:t>
      </w:r>
    </w:p>
    <w:p>
      <w:pPr>
        <w:spacing w:line="360" w:lineRule="auto"/>
        <w:ind w:firstLine="720"/>
        <w:jc w:val="both"/>
        <w:rPr>
          <w:szCs w:val="24"/>
          <w:lang w:eastAsia="lt-LT"/>
        </w:rPr>
      </w:pPr>
      <w:r>
        <w:rPr>
          <w:szCs w:val="24"/>
          <w:lang w:eastAsia="lt-LT"/>
        </w:rPr>
        <w:t>5</w:t>
      </w:r>
      <w:r>
        <w:rPr>
          <w:szCs w:val="24"/>
          <w:lang w:eastAsia="lt-LT"/>
        </w:rPr>
        <w:t>. G</w:t>
      </w:r>
      <w:r>
        <w:rPr>
          <w:color w:val="000000"/>
          <w:szCs w:val="24"/>
          <w:lang w:eastAsia="lt-LT"/>
        </w:rPr>
        <w:t>rupės</w:t>
      </w:r>
      <w:r>
        <w:rPr>
          <w:szCs w:val="24"/>
          <w:lang w:eastAsia="lt-LT"/>
        </w:rPr>
        <w:t xml:space="preserve"> vadovas, kuris į šias pareigas buvo išrinktas neterminuotai ir iki šio įstatymo įsigaliojimo eina pareigas daugiau negu 5 metus, bet mažiau negu 10 metų, toliau eina </w:t>
      </w:r>
      <w:r>
        <w:rPr>
          <w:color w:val="000000"/>
          <w:szCs w:val="24"/>
          <w:lang w:eastAsia="lt-LT"/>
        </w:rPr>
        <w:t>grupės</w:t>
      </w:r>
      <w:r>
        <w:rPr>
          <w:szCs w:val="24"/>
          <w:lang w:eastAsia="lt-LT"/>
        </w:rPr>
        <w:t xml:space="preserve"> vadovo pareigas 5 metus nuo šio įstatymo įsigaliojimo dienos. Šis 5 metų laikotarpis prilyginamas antrajai kadencijai einant tos pačios </w:t>
      </w:r>
      <w:r>
        <w:rPr>
          <w:color w:val="000000"/>
          <w:szCs w:val="24"/>
          <w:lang w:eastAsia="lt-LT"/>
        </w:rPr>
        <w:t>grupės</w:t>
      </w:r>
      <w:r>
        <w:rPr>
          <w:szCs w:val="24"/>
          <w:lang w:eastAsia="lt-LT"/>
        </w:rPr>
        <w:t xml:space="preserve"> vadovo pareigas. Pasibaigus šiam terminui, </w:t>
      </w:r>
      <w:r>
        <w:rPr>
          <w:color w:val="000000"/>
          <w:szCs w:val="24"/>
          <w:lang w:eastAsia="lt-LT"/>
        </w:rPr>
        <w:t>grupės</w:t>
      </w:r>
      <w:r>
        <w:rPr>
          <w:szCs w:val="24"/>
          <w:lang w:eastAsia="lt-LT"/>
        </w:rPr>
        <w:t xml:space="preserve"> vadovas atšaukiamas iš pareigų. </w:t>
      </w:r>
    </w:p>
    <w:p>
      <w:pPr>
        <w:spacing w:line="360" w:lineRule="auto"/>
        <w:ind w:firstLine="720"/>
        <w:jc w:val="both"/>
        <w:rPr>
          <w:szCs w:val="24"/>
          <w:lang w:eastAsia="lt-LT"/>
        </w:rPr>
      </w:pPr>
      <w:r>
        <w:rPr>
          <w:szCs w:val="24"/>
          <w:lang w:eastAsia="lt-LT"/>
        </w:rPr>
        <w:t>6</w:t>
      </w:r>
      <w:r>
        <w:rPr>
          <w:szCs w:val="24"/>
          <w:lang w:eastAsia="lt-LT"/>
        </w:rPr>
        <w:t>. G</w:t>
      </w:r>
      <w:r>
        <w:rPr>
          <w:color w:val="000000"/>
          <w:szCs w:val="24"/>
          <w:lang w:eastAsia="lt-LT"/>
        </w:rPr>
        <w:t>rupės</w:t>
      </w:r>
      <w:r>
        <w:rPr>
          <w:szCs w:val="24"/>
          <w:lang w:eastAsia="lt-LT"/>
        </w:rPr>
        <w:t xml:space="preserve"> vadovas, kuris į šias pareigas buvo išrinktas neterminuotai ir iki šio įstatymo įsigaliojimo eina pareigas daugiau negu 10 metų, toliau eina tos pačios </w:t>
      </w:r>
      <w:r>
        <w:rPr>
          <w:color w:val="000000"/>
          <w:szCs w:val="24"/>
          <w:lang w:eastAsia="lt-LT"/>
        </w:rPr>
        <w:t>grupės</w:t>
      </w:r>
      <w:r>
        <w:rPr>
          <w:szCs w:val="24"/>
          <w:lang w:eastAsia="lt-LT"/>
        </w:rPr>
        <w:t xml:space="preserve"> vadovo pareigas vienus metus nuo šio įstatymo įsigaliojimo dienos. Pasibaigus šiam terminui, </w:t>
      </w:r>
      <w:r>
        <w:rPr>
          <w:color w:val="000000"/>
          <w:szCs w:val="24"/>
          <w:lang w:eastAsia="lt-LT"/>
        </w:rPr>
        <w:t>grupės</w:t>
      </w:r>
      <w:r>
        <w:rPr>
          <w:szCs w:val="24"/>
          <w:lang w:eastAsia="lt-LT"/>
        </w:rPr>
        <w:t xml:space="preserve"> vadovas atšaukiamas iš pareigų. </w:t>
      </w:r>
    </w:p>
    <w:p>
      <w:pPr>
        <w:spacing w:line="360" w:lineRule="auto"/>
        <w:ind w:firstLine="720"/>
        <w:jc w:val="both"/>
        <w:rPr>
          <w:szCs w:val="24"/>
        </w:rPr>
      </w:pPr>
      <w:r>
        <w:rPr>
          <w:szCs w:val="24"/>
          <w:lang w:eastAsia="lt-LT"/>
        </w:rPr>
        <w:t>7</w:t>
      </w:r>
      <w:r>
        <w:rPr>
          <w:szCs w:val="24"/>
          <w:lang w:eastAsia="lt-LT"/>
        </w:rPr>
        <w:t xml:space="preserve">. Lietuvos Respublikos Vyriausybė arba jos įgaliota institucija ir savivaldybės taryba iki šio įstatymo įsigaliojimo priima šio įstatymo įgyvendinamuosius teisės aktus. Iki šio įstatymo įsigaliojimo </w:t>
      </w:r>
      <w:r>
        <w:rPr>
          <w:bCs/>
          <w:szCs w:val="24"/>
        </w:rPr>
        <w:t>pakeičiami grupės įstatai ir nustatoma grupės vadovo skyrimo ir atšaukimo tvarka.</w:t>
      </w:r>
    </w:p>
    <w:p>
      <w:pPr>
        <w:rPr>
          <w:rFonts w:ascii="TimesLT" w:hAnsi="TimesLT"/>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3791</Characters>
  <Application>Microsoft Office Word</Application>
  <DocSecurity>4</DocSecurity>
  <Lines>71</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4363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2017-05-22T12:12:00Z</dcterms:created>
  <dc:creator>KONCIJALOVIENĖ Rita</dc:creator>
  <lastModifiedBy>adlibuser</lastModifiedBy>
  <lastPrinted>2017-05-11T11:46:00Z</lastPrinted>
  <dcterms:modified xsi:type="dcterms:W3CDTF">2017-05-22T12:12:00Z</dcterms:modified>
  <revision>2</revision>
</coreProperties>
</file>