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57717143acd4424a38b0868e6df353c"/>
        <w:id w:val="-1491710126"/>
        <w:lock w:val="sdtLocked"/>
      </w:sdtPr>
      <w:sdtEndPr/>
      <w:sdtContent>
        <w:bookmarkStart w:id="0" w:name="_GoBack" w:displacedByCustomXml="prev"/>
        <w:p w14:paraId="677AD00D" w14:textId="77777777" w:rsidR="008B3D12" w:rsidRDefault="0055327C">
          <w:pPr>
            <w:spacing w:line="240" w:lineRule="atLeast"/>
            <w:jc w:val="center"/>
            <w:rPr>
              <w:vanish/>
              <w:color w:val="000000"/>
            </w:rPr>
          </w:pPr>
          <w:r>
            <w:rPr>
              <w:noProof/>
              <w:lang w:eastAsia="lt-LT"/>
            </w:rPr>
            <w:drawing>
              <wp:inline distT="0" distB="0" distL="0" distR="0" wp14:anchorId="677AD766" wp14:editId="677AD767">
                <wp:extent cx="506095" cy="575310"/>
                <wp:effectExtent l="0" t="0" r="8255" b="0"/>
                <wp:docPr id="1" name="Picture 1" descr="herbas-L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L_spalvot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575310"/>
                        </a:xfrm>
                        <a:prstGeom prst="rect">
                          <a:avLst/>
                        </a:prstGeom>
                        <a:noFill/>
                        <a:ln>
                          <a:noFill/>
                        </a:ln>
                      </pic:spPr>
                    </pic:pic>
                  </a:graphicData>
                </a:graphic>
              </wp:inline>
            </w:drawing>
          </w:r>
        </w:p>
        <w:p w14:paraId="677AD00E" w14:textId="77777777" w:rsidR="008B3D12" w:rsidRDefault="008B3D12">
          <w:pPr>
            <w:rPr>
              <w:sz w:val="10"/>
              <w:szCs w:val="10"/>
            </w:rPr>
          </w:pPr>
        </w:p>
        <w:p w14:paraId="677AD00F" w14:textId="77777777" w:rsidR="008B3D12" w:rsidRDefault="0055327C">
          <w:pPr>
            <w:jc w:val="center"/>
            <w:rPr>
              <w:rFonts w:ascii="Times New Roman Bold" w:hAnsi="Times New Roman Bold"/>
              <w:b/>
              <w:sz w:val="28"/>
              <w:szCs w:val="28"/>
            </w:rPr>
          </w:pPr>
          <w:r>
            <w:rPr>
              <w:rFonts w:ascii="Times New Roman Bold" w:hAnsi="Times New Roman Bold"/>
              <w:b/>
              <w:sz w:val="28"/>
              <w:szCs w:val="28"/>
            </w:rPr>
            <w:t>LIETUVOS BANKO VALDYBA</w:t>
          </w:r>
        </w:p>
        <w:p w14:paraId="677AD010" w14:textId="77777777" w:rsidR="008B3D12" w:rsidRDefault="008B3D12">
          <w:pPr>
            <w:rPr>
              <w:sz w:val="10"/>
              <w:szCs w:val="10"/>
            </w:rPr>
          </w:pPr>
        </w:p>
        <w:p w14:paraId="677AD011" w14:textId="77777777" w:rsidR="008B3D12" w:rsidRDefault="008B3D12">
          <w:pPr>
            <w:jc w:val="center"/>
            <w:rPr>
              <w:b/>
              <w:color w:val="000000"/>
              <w:sz w:val="28"/>
              <w:szCs w:val="28"/>
            </w:rPr>
          </w:pPr>
        </w:p>
        <w:p w14:paraId="677AD012" w14:textId="77777777" w:rsidR="008B3D12" w:rsidRDefault="0055327C">
          <w:pPr>
            <w:jc w:val="center"/>
            <w:rPr>
              <w:b/>
            </w:rPr>
          </w:pPr>
          <w:r>
            <w:rPr>
              <w:b/>
            </w:rPr>
            <w:t>NUTARIMAS</w:t>
          </w:r>
        </w:p>
        <w:p w14:paraId="677AD013" w14:textId="77777777" w:rsidR="008B3D12" w:rsidRDefault="0055327C">
          <w:pPr>
            <w:jc w:val="center"/>
            <w:rPr>
              <w:b/>
            </w:rPr>
          </w:pPr>
          <w:r>
            <w:rPr>
              <w:b/>
            </w:rPr>
            <w:t xml:space="preserve">DĖL </w:t>
          </w:r>
          <w:r>
            <w:rPr>
              <w:rFonts w:ascii="Times New Roman Bold" w:eastAsia="Calibri" w:hAnsi="Times New Roman Bold"/>
              <w:b/>
              <w:caps/>
            </w:rPr>
            <w:t>Išankstinio eurų banknotų ir monetų pirminio ir antrinio paskirstymo tvarkos aprašo patvirtinimo</w:t>
          </w:r>
        </w:p>
        <w:p w14:paraId="677AD014" w14:textId="77777777" w:rsidR="008B3D12" w:rsidRDefault="008B3D12">
          <w:pPr>
            <w:rPr>
              <w:b/>
              <w:szCs w:val="24"/>
            </w:rPr>
          </w:pPr>
        </w:p>
        <w:p w14:paraId="677AD015" w14:textId="77777777" w:rsidR="008B3D12" w:rsidRDefault="0055327C">
          <w:pPr>
            <w:jc w:val="center"/>
          </w:pPr>
          <w:r>
            <w:t>2014 m. rugpjūčio 21 d. Nr. 03-142</w:t>
          </w:r>
        </w:p>
        <w:p w14:paraId="677AD016" w14:textId="77777777" w:rsidR="008B3D12" w:rsidRDefault="0055327C">
          <w:pPr>
            <w:jc w:val="center"/>
          </w:pPr>
          <w:r>
            <w:t>Vilnius</w:t>
          </w:r>
        </w:p>
        <w:p w14:paraId="677AD017" w14:textId="77777777" w:rsidR="008B3D12" w:rsidRDefault="008B3D12"/>
        <w:p w14:paraId="677AD018" w14:textId="77777777" w:rsidR="008B3D12" w:rsidRDefault="008B3D12">
          <w:pPr>
            <w:widowControl w:val="0"/>
            <w:jc w:val="both"/>
          </w:pPr>
        </w:p>
        <w:sdt>
          <w:sdtPr>
            <w:alias w:val="preambule"/>
            <w:tag w:val="part_f26c2ffc9edc4e47bb7085c1aaaac3d5"/>
            <w:id w:val="947821551"/>
            <w:lock w:val="sdtLocked"/>
          </w:sdtPr>
          <w:sdtEndPr/>
          <w:sdtContent>
            <w:p w14:paraId="677AD019" w14:textId="77777777" w:rsidR="008B3D12" w:rsidRDefault="0055327C">
              <w:pPr>
                <w:ind w:firstLine="720"/>
                <w:jc w:val="both"/>
                <w:rPr>
                  <w:szCs w:val="24"/>
                </w:rPr>
              </w:pPr>
              <w:r>
                <w:rPr>
                  <w:bCs/>
                  <w:szCs w:val="24"/>
                </w:rPr>
                <w:t>Vadovaudamasi Lietuvos Respublikos Vyriausybės 2013 m. birželio 26 d. nutarimu Nr. 604 „Dėl Nacionalinio euro įvedimo plano bei Lietuvos visuomenės informavimo apie euro įvedimą ir komunikacijos strategijos patvirtinimo“ patvirtinto Nacionalinio euro įvedi</w:t>
              </w:r>
              <w:r>
                <w:rPr>
                  <w:bCs/>
                  <w:szCs w:val="24"/>
                </w:rPr>
                <w:t xml:space="preserve">mo plano 67–69 punktais, </w:t>
              </w:r>
              <w:r>
                <w:rPr>
                  <w:szCs w:val="24"/>
                </w:rPr>
                <w:t>Lietuvos banko valdyba n u t a r i a:</w:t>
              </w:r>
            </w:p>
          </w:sdtContent>
        </w:sdt>
        <w:sdt>
          <w:sdtPr>
            <w:alias w:val="pastraipa"/>
            <w:tag w:val="part_35ccba53b3794e41918cf335460c7c20"/>
            <w:id w:val="2145381842"/>
            <w:lock w:val="sdtLocked"/>
          </w:sdtPr>
          <w:sdtEndPr/>
          <w:sdtContent>
            <w:p w14:paraId="677AD01D" w14:textId="4D8678F2" w:rsidR="008B3D12" w:rsidRDefault="0055327C" w:rsidP="0055327C">
              <w:pPr>
                <w:widowControl w:val="0"/>
                <w:ind w:firstLine="720"/>
                <w:jc w:val="both"/>
                <w:rPr>
                  <w:szCs w:val="16"/>
                </w:rPr>
              </w:pPr>
              <w:r>
                <w:rPr>
                  <w:szCs w:val="24"/>
                </w:rPr>
                <w:t>Patvirtinti Išankstinio eurų banknotų ir monetų pirminio ir antrinio paskirstymo tvarkos aprašą (pridedama).</w:t>
              </w:r>
            </w:p>
          </w:sdtContent>
        </w:sdt>
        <w:sdt>
          <w:sdtPr>
            <w:alias w:val="signatura"/>
            <w:tag w:val="part_d9b1e4ee3cef4aac99b41f0ca43162d9"/>
            <w:id w:val="2031227284"/>
            <w:lock w:val="sdtLocked"/>
          </w:sdtPr>
          <w:sdtEndPr/>
          <w:sdtContent>
            <w:p w14:paraId="5F94F30E" w14:textId="77777777" w:rsidR="0055327C" w:rsidRDefault="0055327C">
              <w:pPr>
                <w:keepNext/>
                <w:widowControl w:val="0"/>
                <w:tabs>
                  <w:tab w:val="left" w:pos="4873"/>
                </w:tabs>
                <w:outlineLvl w:val="2"/>
              </w:pPr>
            </w:p>
            <w:p w14:paraId="7AFD6713" w14:textId="77777777" w:rsidR="0055327C" w:rsidRDefault="0055327C">
              <w:pPr>
                <w:keepNext/>
                <w:widowControl w:val="0"/>
                <w:tabs>
                  <w:tab w:val="left" w:pos="4873"/>
                </w:tabs>
                <w:outlineLvl w:val="2"/>
              </w:pPr>
            </w:p>
            <w:p w14:paraId="66682AC7" w14:textId="77777777" w:rsidR="0055327C" w:rsidRDefault="0055327C">
              <w:pPr>
                <w:keepNext/>
                <w:widowControl w:val="0"/>
                <w:tabs>
                  <w:tab w:val="left" w:pos="4873"/>
                </w:tabs>
                <w:outlineLvl w:val="2"/>
              </w:pPr>
            </w:p>
            <w:p w14:paraId="677AD01E" w14:textId="703D4E9A" w:rsidR="008B3D12" w:rsidRDefault="0055327C">
              <w:pPr>
                <w:keepNext/>
                <w:widowControl w:val="0"/>
                <w:tabs>
                  <w:tab w:val="left" w:pos="4873"/>
                </w:tabs>
                <w:outlineLvl w:val="2"/>
              </w:pPr>
              <w:r>
                <w:t>Valdybos pirmininkas</w:t>
              </w:r>
              <w:r>
                <w:tab/>
              </w:r>
              <w:r>
                <w:tab/>
              </w:r>
              <w:r>
                <w:tab/>
              </w:r>
              <w:r>
                <w:tab/>
              </w:r>
              <w:r>
                <w:tab/>
              </w:r>
              <w:r>
                <w:tab/>
              </w:r>
              <w:r>
                <w:tab/>
              </w:r>
              <w:r>
                <w:tab/>
              </w:r>
              <w:r>
                <w:tab/>
              </w:r>
              <w:r>
                <w:tab/>
              </w:r>
              <w:r>
                <w:tab/>
              </w:r>
              <w:r>
                <w:tab/>
              </w:r>
              <w:r>
                <w:tab/>
              </w:r>
              <w:r>
                <w:tab/>
              </w:r>
              <w:r>
                <w:tab/>
              </w:r>
              <w:r>
                <w:tab/>
              </w:r>
              <w:r>
                <w:tab/>
              </w:r>
              <w:r>
                <w:tab/>
              </w:r>
              <w:r>
                <w:tab/>
                <w:t>Vitas Vasiliauskas</w:t>
              </w:r>
            </w:p>
            <w:p w14:paraId="677AD01F" w14:textId="77777777" w:rsidR="008B3D12" w:rsidRDefault="008B3D12">
              <w:pPr>
                <w:jc w:val="both"/>
              </w:pPr>
            </w:p>
            <w:p w14:paraId="677AD020" w14:textId="77777777" w:rsidR="008B3D12" w:rsidRDefault="008B3D12">
              <w:pPr>
                <w:jc w:val="both"/>
                <w:sectPr w:rsidR="008B3D12">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697" w:footer="833" w:gutter="0"/>
                  <w:cols w:space="1296"/>
                </w:sectPr>
              </w:pPr>
            </w:p>
            <w:p w14:paraId="677AD021" w14:textId="77777777" w:rsidR="008B3D12" w:rsidRDefault="0055327C">
              <w:pPr>
                <w:tabs>
                  <w:tab w:val="center" w:pos="4153"/>
                  <w:tab w:val="right" w:pos="8306"/>
                </w:tabs>
              </w:pPr>
            </w:p>
          </w:sdtContent>
        </w:sdt>
        <w:bookmarkEnd w:id="0" w:displacedByCustomXml="next"/>
      </w:sdtContent>
    </w:sdt>
    <w:sdt>
      <w:sdtPr>
        <w:alias w:val="patvirtinta"/>
        <w:tag w:val="part_5b16b283d2af400ba8b01acb72d6e5a2"/>
        <w:id w:val="-1375232279"/>
        <w:lock w:val="sdtLocked"/>
      </w:sdtPr>
      <w:sdtEndPr/>
      <w:sdtContent>
        <w:p w14:paraId="677AD022" w14:textId="77777777" w:rsidR="008B3D12" w:rsidRDefault="0055327C">
          <w:pPr>
            <w:ind w:left="6521"/>
            <w:jc w:val="both"/>
            <w:rPr>
              <w:rFonts w:eastAsia="Calibri"/>
            </w:rPr>
          </w:pPr>
          <w:r>
            <w:rPr>
              <w:rFonts w:eastAsia="Calibri"/>
            </w:rPr>
            <w:t>PATVIRTINTA</w:t>
          </w:r>
        </w:p>
        <w:p w14:paraId="677AD023" w14:textId="77777777" w:rsidR="008B3D12" w:rsidRDefault="0055327C">
          <w:pPr>
            <w:ind w:left="6521"/>
            <w:jc w:val="both"/>
            <w:rPr>
              <w:rFonts w:eastAsia="Calibri"/>
            </w:rPr>
          </w:pPr>
          <w:r>
            <w:rPr>
              <w:rFonts w:eastAsia="Calibri"/>
            </w:rPr>
            <w:t>Lietuvos banko valdybos</w:t>
          </w:r>
        </w:p>
        <w:p w14:paraId="677AD024" w14:textId="77777777" w:rsidR="008B3D12" w:rsidRDefault="0055327C">
          <w:pPr>
            <w:ind w:left="6521"/>
            <w:jc w:val="both"/>
            <w:rPr>
              <w:rFonts w:eastAsia="Calibri"/>
            </w:rPr>
          </w:pPr>
          <w:r>
            <w:rPr>
              <w:rFonts w:eastAsia="Calibri"/>
            </w:rPr>
            <w:t>2014 m. rugpjūčio 21 d.</w:t>
          </w:r>
        </w:p>
        <w:p w14:paraId="677AD025" w14:textId="77777777" w:rsidR="008B3D12" w:rsidRDefault="0055327C">
          <w:pPr>
            <w:ind w:left="6521"/>
            <w:jc w:val="both"/>
            <w:rPr>
              <w:rFonts w:eastAsia="Calibri"/>
            </w:rPr>
          </w:pPr>
          <w:r>
            <w:rPr>
              <w:rFonts w:eastAsia="Calibri"/>
            </w:rPr>
            <w:t>nutarimu Nr. 03-142</w:t>
          </w:r>
        </w:p>
        <w:p w14:paraId="677AD027" w14:textId="77777777" w:rsidR="008B3D12" w:rsidRDefault="008B3D12">
          <w:pPr>
            <w:ind w:left="-142"/>
            <w:jc w:val="right"/>
            <w:rPr>
              <w:rFonts w:eastAsia="Calibri"/>
            </w:rPr>
          </w:pPr>
        </w:p>
        <w:p w14:paraId="677AD028" w14:textId="77777777" w:rsidR="008B3D12" w:rsidRDefault="0055327C">
          <w:pPr>
            <w:keepNext/>
            <w:jc w:val="center"/>
            <w:rPr>
              <w:b/>
              <w:bCs/>
              <w:color w:val="000000"/>
              <w:szCs w:val="24"/>
            </w:rPr>
          </w:pPr>
          <w:sdt>
            <w:sdtPr>
              <w:alias w:val="Pavadinimas"/>
              <w:tag w:val="title_5b16b283d2af400ba8b01acb72d6e5a2"/>
              <w:id w:val="1480954746"/>
              <w:lock w:val="sdtLocked"/>
            </w:sdtPr>
            <w:sdtEndPr/>
            <w:sdtContent>
              <w:r>
                <w:rPr>
                  <w:b/>
                  <w:bCs/>
                  <w:color w:val="000000"/>
                  <w:szCs w:val="24"/>
                </w:rPr>
                <w:t>IŠANKSTINIO EURŲ BANKNOTŲ IR MONETŲ PIRMINIO IR ANTRINIO PASKIRSTYMO TVARKOS APRAŠAS</w:t>
              </w:r>
            </w:sdtContent>
          </w:sdt>
        </w:p>
        <w:p w14:paraId="677AD02A" w14:textId="77777777" w:rsidR="008B3D12" w:rsidRDefault="008B3D12">
          <w:pPr>
            <w:ind w:firstLine="709"/>
            <w:jc w:val="both"/>
            <w:rPr>
              <w:rFonts w:eastAsia="Calibri"/>
            </w:rPr>
          </w:pPr>
        </w:p>
        <w:sdt>
          <w:sdtPr>
            <w:alias w:val="skyrius"/>
            <w:tag w:val="part_96b5d476102f450ca05115c8df1b3f99"/>
            <w:id w:val="1560511543"/>
            <w:lock w:val="sdtLocked"/>
          </w:sdtPr>
          <w:sdtEndPr/>
          <w:sdtContent>
            <w:p w14:paraId="677AD02B" w14:textId="77777777" w:rsidR="008B3D12" w:rsidRDefault="0055327C">
              <w:pPr>
                <w:jc w:val="center"/>
                <w:rPr>
                  <w:rFonts w:eastAsia="Calibri"/>
                  <w:b/>
                </w:rPr>
              </w:pPr>
              <w:sdt>
                <w:sdtPr>
                  <w:alias w:val="Numeris"/>
                  <w:tag w:val="nr_96b5d476102f450ca05115c8df1b3f99"/>
                  <w:id w:val="57903858"/>
                  <w:lock w:val="sdtLocked"/>
                </w:sdtPr>
                <w:sdtEndPr/>
                <w:sdtContent>
                  <w:r>
                    <w:rPr>
                      <w:rFonts w:eastAsia="Calibri"/>
                      <w:b/>
                    </w:rPr>
                    <w:t>I</w:t>
                  </w:r>
                </w:sdtContent>
              </w:sdt>
              <w:r>
                <w:rPr>
                  <w:rFonts w:eastAsia="Calibri"/>
                  <w:b/>
                </w:rPr>
                <w:t xml:space="preserve"> SKYRIUS</w:t>
              </w:r>
            </w:p>
            <w:p w14:paraId="677AD02C" w14:textId="77777777" w:rsidR="008B3D12" w:rsidRDefault="0055327C">
              <w:pPr>
                <w:jc w:val="center"/>
                <w:rPr>
                  <w:rFonts w:eastAsia="Calibri"/>
                  <w:b/>
                </w:rPr>
              </w:pPr>
              <w:sdt>
                <w:sdtPr>
                  <w:alias w:val="Pavadinimas"/>
                  <w:tag w:val="title_96b5d476102f450ca05115c8df1b3f99"/>
                  <w:id w:val="-933053724"/>
                  <w:lock w:val="sdtLocked"/>
                </w:sdtPr>
                <w:sdtEndPr/>
                <w:sdtContent>
                  <w:r>
                    <w:rPr>
                      <w:rFonts w:eastAsia="Calibri"/>
                      <w:b/>
                    </w:rPr>
                    <w:t>BENDROSIOS NUOSTATOS</w:t>
                  </w:r>
                </w:sdtContent>
              </w:sdt>
            </w:p>
            <w:p w14:paraId="677AD02D" w14:textId="77777777" w:rsidR="008B3D12" w:rsidRDefault="008B3D12">
              <w:pPr>
                <w:ind w:firstLine="709"/>
                <w:jc w:val="both"/>
                <w:rPr>
                  <w:rFonts w:eastAsia="Calibri"/>
                  <w:b/>
                </w:rPr>
              </w:pPr>
            </w:p>
            <w:sdt>
              <w:sdtPr>
                <w:alias w:val="1 p."/>
                <w:tag w:val="part_ce0de73af4a94d2eb5835b469a35a9da"/>
                <w:id w:val="-1522694492"/>
                <w:lock w:val="sdtLocked"/>
              </w:sdtPr>
              <w:sdtEndPr/>
              <w:sdtContent>
                <w:p w14:paraId="677AD02E" w14:textId="77777777" w:rsidR="008B3D12" w:rsidRDefault="0055327C">
                  <w:pPr>
                    <w:ind w:firstLine="709"/>
                    <w:jc w:val="both"/>
                    <w:rPr>
                      <w:rFonts w:eastAsia="Calibri"/>
                    </w:rPr>
                  </w:pPr>
                  <w:sdt>
                    <w:sdtPr>
                      <w:alias w:val="Numeris"/>
                      <w:tag w:val="nr_ce0de73af4a94d2eb5835b469a35a9da"/>
                      <w:id w:val="274757096"/>
                      <w:lock w:val="sdtLocked"/>
                    </w:sdtPr>
                    <w:sdtEndPr/>
                    <w:sdtContent>
                      <w:r>
                        <w:rPr>
                          <w:rFonts w:eastAsia="Calibri"/>
                        </w:rPr>
                        <w:t>1</w:t>
                      </w:r>
                    </w:sdtContent>
                  </w:sdt>
                  <w:r>
                    <w:rPr>
                      <w:rFonts w:eastAsia="Calibri"/>
                    </w:rPr>
                    <w:t xml:space="preserve">. Išankstinio eurų banknotų ir monetų pirminio ir antrinio paskirstymo tvarkos apraše (toliau – Tvarkos aprašas) nustatyta išankstinio eurų banknotų ir monetų pirminio ir antrinio paskirstymo nuo 2014 m. spalio 1 d. iki </w:t>
                  </w:r>
                  <w:r>
                    <w:rPr>
                      <w:rFonts w:eastAsia="Calibri"/>
                    </w:rPr>
                    <w:t>2015 m. sausio 1 d. 00.00 val. (Lietuvos laiku) tvarka.</w:t>
                  </w:r>
                </w:p>
              </w:sdtContent>
            </w:sdt>
            <w:sdt>
              <w:sdtPr>
                <w:alias w:val="2 p."/>
                <w:tag w:val="part_d706e725f551435cba7cef8064d04bd8"/>
                <w:id w:val="-1101716476"/>
                <w:lock w:val="sdtLocked"/>
              </w:sdtPr>
              <w:sdtEndPr/>
              <w:sdtContent>
                <w:p w14:paraId="677AD02F" w14:textId="77777777" w:rsidR="008B3D12" w:rsidRDefault="0055327C">
                  <w:pPr>
                    <w:ind w:firstLine="709"/>
                    <w:jc w:val="both"/>
                    <w:rPr>
                      <w:rFonts w:eastAsia="Calibri"/>
                    </w:rPr>
                  </w:pPr>
                  <w:sdt>
                    <w:sdtPr>
                      <w:alias w:val="Numeris"/>
                      <w:tag w:val="nr_d706e725f551435cba7cef8064d04bd8"/>
                      <w:id w:val="-1634317527"/>
                      <w:lock w:val="sdtLocked"/>
                    </w:sdtPr>
                    <w:sdtEndPr/>
                    <w:sdtContent>
                      <w:r>
                        <w:rPr>
                          <w:rFonts w:eastAsia="Calibri"/>
                        </w:rPr>
                        <w:t>2</w:t>
                      </w:r>
                    </w:sdtContent>
                  </w:sdt>
                  <w:r>
                    <w:rPr>
                      <w:rFonts w:eastAsia="Calibri"/>
                    </w:rPr>
                    <w:t>. Tvarkos aprašas parengtas vadovaujantis Lietuvos Respublikos Vyriausybės 2013 m. birželio 26 d. nutarimu Nr. 604 „Dėl Nacionalinio euro įvedimo plano bei Lietuvos visuomenės informavimo apie eu</w:t>
                  </w:r>
                  <w:r>
                    <w:rPr>
                      <w:rFonts w:eastAsia="Calibri"/>
                    </w:rPr>
                    <w:t xml:space="preserve">ro įvedimą ir komunikacijos strategijos patvirtinimo“ </w:t>
                  </w:r>
                  <w:r>
                    <w:rPr>
                      <w:color w:val="000000"/>
                    </w:rPr>
                    <w:t>patvirtintu Nacionalinio euro įvedimo planu</w:t>
                  </w:r>
                  <w:r>
                    <w:rPr>
                      <w:rFonts w:eastAsia="Calibri"/>
                    </w:rPr>
                    <w:t xml:space="preserve">, </w:t>
                  </w:r>
                  <w:r>
                    <w:rPr>
                      <w:color w:val="000000"/>
                    </w:rPr>
                    <w:t>Lietuvos Respublikos Vyriausybės 2013 m. gruodžio 4 d. nutarimu Nr. 1173 „Dėl Nacionalinio euro įvedimo plano įgyvendinimo priemonių plano patvirtinimo“ patv</w:t>
                  </w:r>
                  <w:r>
                    <w:rPr>
                      <w:color w:val="000000"/>
                    </w:rPr>
                    <w:t xml:space="preserve">irtintu Nacionalinio euro įvedimo plano įgyvendinimo priemonių planu, Lietuvos banko </w:t>
                  </w:r>
                  <w:r>
                    <w:rPr>
                      <w:rFonts w:eastAsia="Calibri"/>
                    </w:rPr>
                    <w:t xml:space="preserve">(toliau – LB) </w:t>
                  </w:r>
                  <w:r>
                    <w:rPr>
                      <w:color w:val="000000"/>
                    </w:rPr>
                    <w:t xml:space="preserve">valdybos 2014 m. kovo 28 d. nutarimu Nr. 03-42 </w:t>
                  </w:r>
                  <w:r>
                    <w:rPr>
                      <w:rFonts w:eastAsia="Calibri"/>
                    </w:rPr>
                    <w:t xml:space="preserve">„Dėl Grynųjų pinigų keitimo gairių patvirtinimo“ patvirtintomis Grynųjų pinigų keitimo gairėmis, </w:t>
                  </w:r>
                  <w:r>
                    <w:rPr>
                      <w:color w:val="000000"/>
                    </w:rPr>
                    <w:t>LB valdybos p</w:t>
                  </w:r>
                  <w:r>
                    <w:rPr>
                      <w:color w:val="000000"/>
                    </w:rPr>
                    <w:t>irmininko 2013 m. lapkričio 21 d. įsakymu Nr. </w:t>
                  </w:r>
                  <w:r>
                    <w:t xml:space="preserve">V 2013(1.7-260402)-02-220 </w:t>
                  </w:r>
                  <w:r>
                    <w:rPr>
                      <w:rFonts w:eastAsia="Calibri"/>
                    </w:rPr>
                    <w:t>„Dėl Bankų kasinio aptarnavimo tvarkos Lietuvos banke patvirtinimo</w:t>
                  </w:r>
                  <w:r>
                    <w:rPr>
                      <w:color w:val="000000"/>
                    </w:rPr>
                    <w:t xml:space="preserve">“ </w:t>
                  </w:r>
                  <w:r>
                    <w:t>patvirtintu Bankų kasinio aptarnavimo tvarkos Lietuvos banke aprašu (toliau – Bankų kasinio aptarnavimo tvarkos Liet</w:t>
                  </w:r>
                  <w:r>
                    <w:t>uvos banke aprašas),</w:t>
                  </w:r>
                  <w:r>
                    <w:rPr>
                      <w:rFonts w:eastAsia="Calibri"/>
                    </w:rPr>
                    <w:t xml:space="preserve"> Europos Centrinio Banko (toliau – ECB) 2006 m. liepos 14 d. gairėmis „Dėl tam tikrų pasiruošimų grynųjų pinigų keitimui į eurą bei dėl eurų banknotų ir monetų išankstinio pristatymo bei išankstinio </w:t>
                  </w:r>
                  <w:proofErr w:type="spellStart"/>
                  <w:r>
                    <w:rPr>
                      <w:rFonts w:eastAsia="Calibri"/>
                    </w:rPr>
                    <w:t>subpristatymo</w:t>
                  </w:r>
                  <w:proofErr w:type="spellEnd"/>
                  <w:r>
                    <w:rPr>
                      <w:rFonts w:eastAsia="Calibri"/>
                    </w:rPr>
                    <w:t xml:space="preserve"> ne euro zonoje“ (ECB/20</w:t>
                  </w:r>
                  <w:r>
                    <w:rPr>
                      <w:rFonts w:eastAsia="Calibri"/>
                    </w:rPr>
                    <w:t>06/9), Lietuvos banko veiklos planu dėl euro įvedimo, patvirtintu LB valdybos 2004 m. gruodžio 23 d. posėdžio protokolu Nr. 29, ir kitų valstybių patirtimi įvedant eurą.</w:t>
                  </w:r>
                </w:p>
              </w:sdtContent>
            </w:sdt>
            <w:sdt>
              <w:sdtPr>
                <w:alias w:val="3 p."/>
                <w:tag w:val="part_3c9c21a7883748e9b23ffa946c09c5ec"/>
                <w:id w:val="624433355"/>
                <w:lock w:val="sdtLocked"/>
              </w:sdtPr>
              <w:sdtEndPr/>
              <w:sdtContent>
                <w:p w14:paraId="677AD030" w14:textId="77777777" w:rsidR="008B3D12" w:rsidRDefault="0055327C">
                  <w:pPr>
                    <w:ind w:firstLine="709"/>
                    <w:jc w:val="both"/>
                    <w:rPr>
                      <w:lang w:eastAsia="lt-LT"/>
                    </w:rPr>
                  </w:pPr>
                  <w:sdt>
                    <w:sdtPr>
                      <w:alias w:val="Numeris"/>
                      <w:tag w:val="nr_3c9c21a7883748e9b23ffa946c09c5ec"/>
                      <w:id w:val="-103341120"/>
                      <w:lock w:val="sdtLocked"/>
                    </w:sdtPr>
                    <w:sdtEndPr/>
                    <w:sdtContent>
                      <w:r>
                        <w:rPr>
                          <w:lang w:eastAsia="lt-LT"/>
                        </w:rPr>
                        <w:t>3</w:t>
                      </w:r>
                    </w:sdtContent>
                  </w:sdt>
                  <w:r>
                    <w:rPr>
                      <w:lang w:eastAsia="lt-LT"/>
                    </w:rPr>
                    <w:t>. Neatskiriama Tvarkos aprašo dalis yra šie jo priedai:</w:t>
                  </w:r>
                </w:p>
                <w:sdt>
                  <w:sdtPr>
                    <w:alias w:val="3.1 p."/>
                    <w:tag w:val="part_9d1c74758ec34573ab2e8d87c2fe75a5"/>
                    <w:id w:val="-826659595"/>
                    <w:lock w:val="sdtLocked"/>
                  </w:sdtPr>
                  <w:sdtEndPr/>
                  <w:sdtContent>
                    <w:p w14:paraId="677AD031" w14:textId="77777777" w:rsidR="008B3D12" w:rsidRDefault="0055327C">
                      <w:pPr>
                        <w:ind w:firstLine="709"/>
                        <w:jc w:val="both"/>
                        <w:rPr>
                          <w:lang w:eastAsia="lt-LT"/>
                        </w:rPr>
                      </w:pPr>
                      <w:sdt>
                        <w:sdtPr>
                          <w:alias w:val="Numeris"/>
                          <w:tag w:val="nr_9d1c74758ec34573ab2e8d87c2fe75a5"/>
                          <w:id w:val="-960577024"/>
                          <w:lock w:val="sdtLocked"/>
                        </w:sdtPr>
                        <w:sdtEndPr/>
                        <w:sdtContent>
                          <w:r>
                            <w:rPr>
                              <w:lang w:eastAsia="lt-LT"/>
                            </w:rPr>
                            <w:t>3.1</w:t>
                          </w:r>
                        </w:sdtContent>
                      </w:sdt>
                      <w:r>
                        <w:rPr>
                          <w:lang w:eastAsia="lt-LT"/>
                        </w:rPr>
                        <w:t>. I</w:t>
                      </w:r>
                      <w:r>
                        <w:rPr>
                          <w:bCs/>
                          <w:lang w:eastAsia="lt-LT"/>
                        </w:rPr>
                        <w:t>šankstinio pirmin</w:t>
                      </w:r>
                      <w:r>
                        <w:rPr>
                          <w:bCs/>
                          <w:lang w:eastAsia="lt-LT"/>
                        </w:rPr>
                        <w:t xml:space="preserve">io eurų </w:t>
                      </w:r>
                      <w:r>
                        <w:rPr>
                          <w:lang w:eastAsia="lt-LT"/>
                        </w:rPr>
                        <w:t xml:space="preserve">banknotų ir monetų </w:t>
                      </w:r>
                      <w:r>
                        <w:rPr>
                          <w:bCs/>
                          <w:lang w:eastAsia="lt-LT"/>
                        </w:rPr>
                        <w:t>paskirstymo sutartis</w:t>
                      </w:r>
                      <w:r>
                        <w:rPr>
                          <w:lang w:eastAsia="lt-LT"/>
                        </w:rPr>
                        <w:t xml:space="preserve"> (1 priedas);</w:t>
                      </w:r>
                    </w:p>
                  </w:sdtContent>
                </w:sdt>
                <w:sdt>
                  <w:sdtPr>
                    <w:alias w:val="3.2 p."/>
                    <w:tag w:val="part_a80b0b2ece204184b90d6242ce590d01"/>
                    <w:id w:val="-282662413"/>
                    <w:lock w:val="sdtLocked"/>
                  </w:sdtPr>
                  <w:sdtEndPr/>
                  <w:sdtContent>
                    <w:p w14:paraId="677AD032" w14:textId="77777777" w:rsidR="008B3D12" w:rsidRDefault="0055327C">
                      <w:pPr>
                        <w:ind w:firstLine="709"/>
                        <w:jc w:val="both"/>
                        <w:rPr>
                          <w:bCs/>
                          <w:color w:val="000000"/>
                        </w:rPr>
                      </w:pPr>
                      <w:sdt>
                        <w:sdtPr>
                          <w:alias w:val="Numeris"/>
                          <w:tag w:val="nr_a80b0b2ece204184b90d6242ce590d01"/>
                          <w:id w:val="249936063"/>
                          <w:lock w:val="sdtLocked"/>
                        </w:sdtPr>
                        <w:sdtEndPr/>
                        <w:sdtContent>
                          <w:r>
                            <w:rPr>
                              <w:bCs/>
                              <w:color w:val="000000"/>
                            </w:rPr>
                            <w:t>3.2</w:t>
                          </w:r>
                        </w:sdtContent>
                      </w:sdt>
                      <w:r>
                        <w:rPr>
                          <w:bCs/>
                          <w:color w:val="000000"/>
                        </w:rPr>
                        <w:t>. Eurų banknotų ir monetų, pageidaujamų gauti išankstinio pirminio paskirstymo laikotarpiu, planuojamo poreikio sąrašas (2 priedas);</w:t>
                      </w:r>
                    </w:p>
                  </w:sdtContent>
                </w:sdt>
                <w:sdt>
                  <w:sdtPr>
                    <w:alias w:val="3.3 p."/>
                    <w:tag w:val="part_21eef26a7e04408b9535aa7dcf8d7018"/>
                    <w:id w:val="-395352713"/>
                    <w:lock w:val="sdtLocked"/>
                  </w:sdtPr>
                  <w:sdtEndPr/>
                  <w:sdtContent>
                    <w:p w14:paraId="677AD033" w14:textId="77777777" w:rsidR="008B3D12" w:rsidRDefault="0055327C">
                      <w:pPr>
                        <w:ind w:firstLine="709"/>
                        <w:jc w:val="both"/>
                        <w:rPr>
                          <w:bCs/>
                          <w:lang w:eastAsia="lt-LT"/>
                        </w:rPr>
                      </w:pPr>
                      <w:sdt>
                        <w:sdtPr>
                          <w:alias w:val="Numeris"/>
                          <w:tag w:val="nr_21eef26a7e04408b9535aa7dcf8d7018"/>
                          <w:id w:val="2035300988"/>
                          <w:lock w:val="sdtLocked"/>
                        </w:sdtPr>
                        <w:sdtEndPr/>
                        <w:sdtContent>
                          <w:r>
                            <w:rPr>
                              <w:bCs/>
                              <w:color w:val="000000"/>
                            </w:rPr>
                            <w:t>3.3</w:t>
                          </w:r>
                        </w:sdtContent>
                      </w:sdt>
                      <w:r>
                        <w:rPr>
                          <w:bCs/>
                          <w:color w:val="000000"/>
                        </w:rPr>
                        <w:t>. I</w:t>
                      </w:r>
                      <w:r>
                        <w:rPr>
                          <w:bCs/>
                          <w:lang w:eastAsia="lt-LT"/>
                        </w:rPr>
                        <w:t>šankstinio pirminio eurų banknotų ir monetų p</w:t>
                      </w:r>
                      <w:r>
                        <w:rPr>
                          <w:bCs/>
                          <w:lang w:eastAsia="lt-LT"/>
                        </w:rPr>
                        <w:t>askirstymo grafikas (3 priedas);</w:t>
                      </w:r>
                    </w:p>
                  </w:sdtContent>
                </w:sdt>
                <w:sdt>
                  <w:sdtPr>
                    <w:alias w:val="3.4 p."/>
                    <w:tag w:val="part_64291042541a49f99256943e062c08bf"/>
                    <w:id w:val="-56100822"/>
                    <w:lock w:val="sdtLocked"/>
                  </w:sdtPr>
                  <w:sdtEndPr/>
                  <w:sdtContent>
                    <w:p w14:paraId="677AD034" w14:textId="77777777" w:rsidR="008B3D12" w:rsidRDefault="0055327C">
                      <w:pPr>
                        <w:ind w:firstLine="709"/>
                        <w:jc w:val="both"/>
                        <w:rPr>
                          <w:bCs/>
                          <w:lang w:eastAsia="lt-LT"/>
                        </w:rPr>
                      </w:pPr>
                      <w:sdt>
                        <w:sdtPr>
                          <w:alias w:val="Numeris"/>
                          <w:tag w:val="nr_64291042541a49f99256943e062c08bf"/>
                          <w:id w:val="-511678685"/>
                          <w:lock w:val="sdtLocked"/>
                        </w:sdtPr>
                        <w:sdtEndPr/>
                        <w:sdtContent>
                          <w:r>
                            <w:rPr>
                              <w:bCs/>
                              <w:lang w:eastAsia="lt-LT"/>
                            </w:rPr>
                            <w:t>3.4</w:t>
                          </w:r>
                        </w:sdtContent>
                      </w:sdt>
                      <w:r>
                        <w:rPr>
                          <w:bCs/>
                          <w:lang w:eastAsia="lt-LT"/>
                        </w:rPr>
                        <w:t>. P</w:t>
                      </w:r>
                      <w:r>
                        <w:rPr>
                          <w:lang w:eastAsia="lt-LT"/>
                        </w:rPr>
                        <w:t xml:space="preserve">araiška </w:t>
                      </w:r>
                      <w:r>
                        <w:rPr>
                          <w:bCs/>
                          <w:lang w:eastAsia="lt-LT"/>
                        </w:rPr>
                        <w:t>pateikti pinigus (4 priedas);</w:t>
                      </w:r>
                    </w:p>
                  </w:sdtContent>
                </w:sdt>
                <w:sdt>
                  <w:sdtPr>
                    <w:alias w:val="3.5 p."/>
                    <w:tag w:val="part_cd9ebe704b3e4927ba8b17f7530629e8"/>
                    <w:id w:val="-2070718956"/>
                    <w:lock w:val="sdtLocked"/>
                  </w:sdtPr>
                  <w:sdtEndPr/>
                  <w:sdtContent>
                    <w:p w14:paraId="677AD035" w14:textId="77777777" w:rsidR="008B3D12" w:rsidRDefault="0055327C">
                      <w:pPr>
                        <w:ind w:firstLine="709"/>
                        <w:jc w:val="both"/>
                        <w:rPr>
                          <w:bCs/>
                          <w:lang w:eastAsia="lt-LT"/>
                        </w:rPr>
                      </w:pPr>
                      <w:sdt>
                        <w:sdtPr>
                          <w:alias w:val="Numeris"/>
                          <w:tag w:val="nr_cd9ebe704b3e4927ba8b17f7530629e8"/>
                          <w:id w:val="-566268261"/>
                          <w:lock w:val="sdtLocked"/>
                        </w:sdtPr>
                        <w:sdtEndPr/>
                        <w:sdtContent>
                          <w:r>
                            <w:rPr>
                              <w:bCs/>
                              <w:lang w:eastAsia="lt-LT"/>
                            </w:rPr>
                            <w:t>3.5</w:t>
                          </w:r>
                        </w:sdtContent>
                      </w:sdt>
                      <w:r>
                        <w:rPr>
                          <w:bCs/>
                          <w:lang w:eastAsia="lt-LT"/>
                        </w:rPr>
                        <w:t>. Eurų banknotų ir monetų pakuočių rūšys (5 priedas);</w:t>
                      </w:r>
                    </w:p>
                  </w:sdtContent>
                </w:sdt>
                <w:sdt>
                  <w:sdtPr>
                    <w:alias w:val="3.6 p."/>
                    <w:tag w:val="part_e01e94a515214923b2414f51c4831bd2"/>
                    <w:id w:val="-589692308"/>
                    <w:lock w:val="sdtLocked"/>
                  </w:sdtPr>
                  <w:sdtEndPr/>
                  <w:sdtContent>
                    <w:p w14:paraId="677AD036" w14:textId="77777777" w:rsidR="008B3D12" w:rsidRDefault="0055327C">
                      <w:pPr>
                        <w:ind w:firstLine="709"/>
                        <w:jc w:val="both"/>
                        <w:rPr>
                          <w:lang w:eastAsia="lt-LT"/>
                        </w:rPr>
                      </w:pPr>
                      <w:sdt>
                        <w:sdtPr>
                          <w:alias w:val="Numeris"/>
                          <w:tag w:val="nr_e01e94a515214923b2414f51c4831bd2"/>
                          <w:id w:val="-2073488168"/>
                          <w:lock w:val="sdtLocked"/>
                        </w:sdtPr>
                        <w:sdtEndPr/>
                        <w:sdtContent>
                          <w:r>
                            <w:rPr>
                              <w:bCs/>
                              <w:lang w:eastAsia="lt-LT"/>
                            </w:rPr>
                            <w:t>3.6</w:t>
                          </w:r>
                        </w:sdtContent>
                      </w:sdt>
                      <w:r>
                        <w:rPr>
                          <w:bCs/>
                          <w:lang w:eastAsia="lt-LT"/>
                        </w:rPr>
                        <w:t>. I</w:t>
                      </w:r>
                      <w:r>
                        <w:rPr>
                          <w:lang w:eastAsia="lt-LT"/>
                        </w:rPr>
                        <w:t>šankstinio antrinio eurų banknotų ir monetų paskirstymo sutarties minimalūs reikalavimai (6 priedas);</w:t>
                      </w:r>
                    </w:p>
                  </w:sdtContent>
                </w:sdt>
                <w:sdt>
                  <w:sdtPr>
                    <w:alias w:val="3.7 p."/>
                    <w:tag w:val="part_6c237afed58f4e44b60798ef9339f3d6"/>
                    <w:id w:val="-161164566"/>
                    <w:lock w:val="sdtLocked"/>
                  </w:sdtPr>
                  <w:sdtEndPr/>
                  <w:sdtContent>
                    <w:p w14:paraId="677AD037" w14:textId="77777777" w:rsidR="008B3D12" w:rsidRDefault="0055327C">
                      <w:pPr>
                        <w:ind w:firstLine="709"/>
                        <w:jc w:val="both"/>
                        <w:rPr>
                          <w:lang w:eastAsia="lt-LT"/>
                        </w:rPr>
                      </w:pPr>
                      <w:sdt>
                        <w:sdtPr>
                          <w:alias w:val="Numeris"/>
                          <w:tag w:val="nr_6c237afed58f4e44b60798ef9339f3d6"/>
                          <w:id w:val="618883344"/>
                          <w:lock w:val="sdtLocked"/>
                        </w:sdtPr>
                        <w:sdtEndPr/>
                        <w:sdtContent>
                          <w:r>
                            <w:rPr>
                              <w:lang w:eastAsia="lt-LT"/>
                            </w:rPr>
                            <w:t>3.7</w:t>
                          </w:r>
                        </w:sdtContent>
                      </w:sdt>
                      <w:r>
                        <w:rPr>
                          <w:lang w:eastAsia="lt-LT"/>
                        </w:rPr>
                        <w:t>. Supaprastinto išankstinio antrinio eurų banknotų ir monetų paskirstymo tipinė forma (7 priedas);</w:t>
                      </w:r>
                    </w:p>
                  </w:sdtContent>
                </w:sdt>
                <w:sdt>
                  <w:sdtPr>
                    <w:alias w:val="3.8 p."/>
                    <w:tag w:val="part_bafc3ecb9c4447088f9b56b9b05183ac"/>
                    <w:id w:val="-1199319921"/>
                    <w:lock w:val="sdtLocked"/>
                  </w:sdtPr>
                  <w:sdtEndPr/>
                  <w:sdtContent>
                    <w:p w14:paraId="677AD038" w14:textId="77777777" w:rsidR="008B3D12" w:rsidRDefault="0055327C">
                      <w:pPr>
                        <w:ind w:firstLine="709"/>
                        <w:jc w:val="both"/>
                        <w:rPr>
                          <w:lang w:eastAsia="lt-LT"/>
                        </w:rPr>
                      </w:pPr>
                      <w:sdt>
                        <w:sdtPr>
                          <w:alias w:val="Numeris"/>
                          <w:tag w:val="nr_bafc3ecb9c4447088f9b56b9b05183ac"/>
                          <w:id w:val="-905684028"/>
                          <w:lock w:val="sdtLocked"/>
                        </w:sdtPr>
                        <w:sdtEndPr/>
                        <w:sdtContent>
                          <w:r>
                            <w:rPr>
                              <w:lang w:eastAsia="lt-LT"/>
                            </w:rPr>
                            <w:t>3.8</w:t>
                          </w:r>
                        </w:sdtContent>
                      </w:sdt>
                      <w:r>
                        <w:rPr>
                          <w:lang w:eastAsia="lt-LT"/>
                        </w:rPr>
                        <w:t>. Ataskaita apie išankstinio pirminio ir antrinio paskirstymo eurų banknotus ir monetas, patekusius į apyvartą iki 2015 m. sausio 1 d. (8 priedas</w:t>
                      </w:r>
                      <w:r>
                        <w:rPr>
                          <w:lang w:eastAsia="lt-LT"/>
                        </w:rPr>
                        <w:t>);</w:t>
                      </w:r>
                    </w:p>
                  </w:sdtContent>
                </w:sdt>
                <w:sdt>
                  <w:sdtPr>
                    <w:alias w:val="3.9 p."/>
                    <w:tag w:val="part_21c8d257e3274157aded2fe270a2c135"/>
                    <w:id w:val="1024361692"/>
                    <w:lock w:val="sdtLocked"/>
                  </w:sdtPr>
                  <w:sdtEndPr/>
                  <w:sdtContent>
                    <w:p w14:paraId="677AD039" w14:textId="77777777" w:rsidR="008B3D12" w:rsidRDefault="0055327C">
                      <w:pPr>
                        <w:ind w:firstLine="709"/>
                        <w:jc w:val="both"/>
                        <w:rPr>
                          <w:lang w:eastAsia="lt-LT"/>
                        </w:rPr>
                      </w:pPr>
                      <w:sdt>
                        <w:sdtPr>
                          <w:alias w:val="Numeris"/>
                          <w:tag w:val="nr_21c8d257e3274157aded2fe270a2c135"/>
                          <w:id w:val="-836313786"/>
                          <w:lock w:val="sdtLocked"/>
                        </w:sdtPr>
                        <w:sdtEndPr/>
                        <w:sdtContent>
                          <w:r>
                            <w:rPr>
                              <w:lang w:eastAsia="lt-LT"/>
                            </w:rPr>
                            <w:t>3.9</w:t>
                          </w:r>
                        </w:sdtContent>
                      </w:sdt>
                      <w:r>
                        <w:rPr>
                          <w:lang w:eastAsia="lt-LT"/>
                        </w:rPr>
                        <w:t>. Ataskaita apie išankstinį antrinį eurų banknotų ir monetų paskirstymą (9 priedas);</w:t>
                      </w:r>
                    </w:p>
                  </w:sdtContent>
                </w:sdt>
                <w:sdt>
                  <w:sdtPr>
                    <w:alias w:val="3.10 p."/>
                    <w:tag w:val="part_61dc999a8cc04076ad194c6265c340b9"/>
                    <w:id w:val="1126125229"/>
                    <w:lock w:val="sdtLocked"/>
                  </w:sdtPr>
                  <w:sdtEndPr/>
                  <w:sdtContent>
                    <w:p w14:paraId="677AD03A" w14:textId="77777777" w:rsidR="008B3D12" w:rsidRDefault="0055327C">
                      <w:pPr>
                        <w:ind w:firstLine="709"/>
                        <w:jc w:val="both"/>
                        <w:rPr>
                          <w:lang w:eastAsia="lt-LT"/>
                        </w:rPr>
                      </w:pPr>
                      <w:sdt>
                        <w:sdtPr>
                          <w:alias w:val="Numeris"/>
                          <w:tag w:val="nr_61dc999a8cc04076ad194c6265c340b9"/>
                          <w:id w:val="999156403"/>
                          <w:lock w:val="sdtLocked"/>
                        </w:sdtPr>
                        <w:sdtEndPr/>
                        <w:sdtContent>
                          <w:r>
                            <w:rPr>
                              <w:lang w:eastAsia="lt-LT"/>
                            </w:rPr>
                            <w:t>3.10</w:t>
                          </w:r>
                        </w:sdtContent>
                      </w:sdt>
                      <w:r>
                        <w:rPr>
                          <w:lang w:eastAsia="lt-LT"/>
                        </w:rPr>
                        <w:t>. Supaprastinto išankstinio antrinio eurų banknotų ir monetų paskirstymo ataskaita (10 priedas);</w:t>
                      </w:r>
                    </w:p>
                  </w:sdtContent>
                </w:sdt>
                <w:sdt>
                  <w:sdtPr>
                    <w:alias w:val="3.11 p."/>
                    <w:tag w:val="part_47a7fdd4365a4f6b9a34974ef2392659"/>
                    <w:id w:val="1486291141"/>
                    <w:lock w:val="sdtLocked"/>
                  </w:sdtPr>
                  <w:sdtEndPr/>
                  <w:sdtContent>
                    <w:p w14:paraId="677AD03B" w14:textId="77777777" w:rsidR="008B3D12" w:rsidRDefault="0055327C">
                      <w:pPr>
                        <w:ind w:firstLine="709"/>
                        <w:jc w:val="both"/>
                        <w:rPr>
                          <w:lang w:eastAsia="lt-LT"/>
                        </w:rPr>
                      </w:pPr>
                      <w:sdt>
                        <w:sdtPr>
                          <w:alias w:val="Numeris"/>
                          <w:tag w:val="nr_47a7fdd4365a4f6b9a34974ef2392659"/>
                          <w:id w:val="-1438825884"/>
                          <w:lock w:val="sdtLocked"/>
                        </w:sdtPr>
                        <w:sdtEndPr/>
                        <w:sdtContent>
                          <w:r>
                            <w:rPr>
                              <w:lang w:eastAsia="lt-LT"/>
                            </w:rPr>
                            <w:t>3.11</w:t>
                          </w:r>
                        </w:sdtContent>
                      </w:sdt>
                      <w:r>
                        <w:rPr>
                          <w:lang w:eastAsia="lt-LT"/>
                        </w:rPr>
                        <w:t>. Kredito įstaigos eurų monetų rinkinių visuomen</w:t>
                      </w:r>
                      <w:r>
                        <w:rPr>
                          <w:lang w:eastAsia="lt-LT"/>
                        </w:rPr>
                        <w:t>ei pardavimo ataskaita (11 priedas);</w:t>
                      </w:r>
                    </w:p>
                  </w:sdtContent>
                </w:sdt>
                <w:sdt>
                  <w:sdtPr>
                    <w:alias w:val="3.12 p."/>
                    <w:tag w:val="part_5f85b11f5f2946e4b9a5a96ff1b9eb2f"/>
                    <w:id w:val="2038851063"/>
                    <w:lock w:val="sdtLocked"/>
                  </w:sdtPr>
                  <w:sdtEndPr/>
                  <w:sdtContent>
                    <w:p w14:paraId="677AD03C" w14:textId="77777777" w:rsidR="008B3D12" w:rsidRDefault="0055327C">
                      <w:pPr>
                        <w:ind w:firstLine="709"/>
                        <w:jc w:val="both"/>
                        <w:rPr>
                          <w:lang w:eastAsia="lt-LT"/>
                        </w:rPr>
                      </w:pPr>
                      <w:sdt>
                        <w:sdtPr>
                          <w:alias w:val="Numeris"/>
                          <w:tag w:val="nr_5f85b11f5f2946e4b9a5a96ff1b9eb2f"/>
                          <w:id w:val="-916388305"/>
                          <w:lock w:val="sdtLocked"/>
                        </w:sdtPr>
                        <w:sdtEndPr/>
                        <w:sdtContent>
                          <w:r>
                            <w:rPr>
                              <w:lang w:eastAsia="lt-LT"/>
                            </w:rPr>
                            <w:t>3.12</w:t>
                          </w:r>
                        </w:sdtContent>
                      </w:sdt>
                      <w:r>
                        <w:rPr>
                          <w:lang w:eastAsia="lt-LT"/>
                        </w:rPr>
                        <w:t>. AB „Lietuvos paštas“ (toliau – Lietuvos paštas) eurų monetų rinkinių visuomenei pardavimo ataskaita (12 priedas);</w:t>
                      </w:r>
                    </w:p>
                  </w:sdtContent>
                </w:sdt>
                <w:sdt>
                  <w:sdtPr>
                    <w:alias w:val="3.13 p."/>
                    <w:tag w:val="part_24f96ab2946246048d3dbfb479b468b3"/>
                    <w:id w:val="-1367668770"/>
                    <w:lock w:val="sdtLocked"/>
                  </w:sdtPr>
                  <w:sdtEndPr/>
                  <w:sdtContent>
                    <w:p w14:paraId="677AD03D" w14:textId="77777777" w:rsidR="008B3D12" w:rsidRDefault="0055327C">
                      <w:pPr>
                        <w:ind w:firstLine="709"/>
                        <w:jc w:val="both"/>
                        <w:rPr>
                          <w:lang w:eastAsia="lt-LT"/>
                        </w:rPr>
                      </w:pPr>
                      <w:sdt>
                        <w:sdtPr>
                          <w:alias w:val="Numeris"/>
                          <w:tag w:val="nr_24f96ab2946246048d3dbfb479b468b3"/>
                          <w:id w:val="350311610"/>
                          <w:lock w:val="sdtLocked"/>
                        </w:sdtPr>
                        <w:sdtEndPr/>
                        <w:sdtContent>
                          <w:r>
                            <w:rPr>
                              <w:lang w:eastAsia="lt-LT"/>
                            </w:rPr>
                            <w:t>3.13</w:t>
                          </w:r>
                        </w:sdtContent>
                      </w:sdt>
                      <w:r>
                        <w:rPr>
                          <w:lang w:eastAsia="lt-LT"/>
                        </w:rPr>
                        <w:t>. Galutinė ataskaita apie išankstinį antrinį eurų banknotų ir monetų paskirstymą, įskai</w:t>
                      </w:r>
                      <w:r>
                        <w:rPr>
                          <w:lang w:eastAsia="lt-LT"/>
                        </w:rPr>
                        <w:t>tant eurų monetų rinkinių visuomenei pardavimą (13 priedas).</w:t>
                      </w:r>
                    </w:p>
                  </w:sdtContent>
                </w:sdt>
              </w:sdtContent>
            </w:sdt>
            <w:sdt>
              <w:sdtPr>
                <w:alias w:val="4 p."/>
                <w:tag w:val="part_7d28b3abf3d443bdacf8a806a0f5e965"/>
                <w:id w:val="1794791854"/>
                <w:lock w:val="sdtLocked"/>
              </w:sdtPr>
              <w:sdtEndPr/>
              <w:sdtContent>
                <w:p w14:paraId="677AD03E" w14:textId="77777777" w:rsidR="008B3D12" w:rsidRDefault="0055327C">
                  <w:pPr>
                    <w:ind w:firstLine="709"/>
                    <w:jc w:val="both"/>
                    <w:rPr>
                      <w:rFonts w:eastAsia="Calibri"/>
                    </w:rPr>
                  </w:pPr>
                  <w:sdt>
                    <w:sdtPr>
                      <w:alias w:val="Numeris"/>
                      <w:tag w:val="nr_7d28b3abf3d443bdacf8a806a0f5e965"/>
                      <w:id w:val="1833573050"/>
                      <w:lock w:val="sdtLocked"/>
                    </w:sdtPr>
                    <w:sdtEndPr/>
                    <w:sdtContent>
                      <w:r>
                        <w:rPr>
                          <w:rFonts w:eastAsia="Calibri"/>
                        </w:rPr>
                        <w:t>4</w:t>
                      </w:r>
                    </w:sdtContent>
                  </w:sdt>
                  <w:r>
                    <w:rPr>
                      <w:rFonts w:eastAsia="Calibri"/>
                    </w:rPr>
                    <w:t>. Pagrindinės Tvarkos aprašo sąvokos:</w:t>
                  </w:r>
                </w:p>
                <w:sdt>
                  <w:sdtPr>
                    <w:alias w:val="4.1 p."/>
                    <w:tag w:val="part_c4b5d4053339479094e71b3677cf548c"/>
                    <w:id w:val="2055500916"/>
                    <w:lock w:val="sdtLocked"/>
                  </w:sdtPr>
                  <w:sdtEndPr/>
                  <w:sdtContent>
                    <w:p w14:paraId="677AD03F" w14:textId="77777777" w:rsidR="008B3D12" w:rsidRDefault="0055327C">
                      <w:pPr>
                        <w:ind w:firstLine="709"/>
                        <w:jc w:val="both"/>
                        <w:rPr>
                          <w:rFonts w:eastAsia="Calibri"/>
                        </w:rPr>
                      </w:pPr>
                      <w:sdt>
                        <w:sdtPr>
                          <w:alias w:val="Numeris"/>
                          <w:tag w:val="nr_c4b5d4053339479094e71b3677cf548c"/>
                          <w:id w:val="-1649283213"/>
                          <w:lock w:val="sdtLocked"/>
                        </w:sdtPr>
                        <w:sdtEndPr/>
                        <w:sdtContent>
                          <w:r>
                            <w:rPr>
                              <w:rFonts w:eastAsia="Calibri"/>
                            </w:rPr>
                            <w:t>4.1</w:t>
                          </w:r>
                        </w:sdtContent>
                      </w:sdt>
                      <w:r>
                        <w:rPr>
                          <w:rFonts w:eastAsia="Calibri"/>
                        </w:rPr>
                        <w:t>. </w:t>
                      </w:r>
                      <w:r>
                        <w:rPr>
                          <w:rFonts w:eastAsia="Calibri"/>
                          <w:b/>
                        </w:rPr>
                        <w:t>Apsikeitimo failais sistema</w:t>
                      </w:r>
                      <w:r>
                        <w:rPr>
                          <w:rFonts w:eastAsia="Calibri"/>
                        </w:rPr>
                        <w:t xml:space="preserve"> (AFS) – LB valdoma informacinė sistema, </w:t>
                      </w:r>
                      <w:r>
                        <w:t>kuria LB su kredito įstaigomis ir kitomis įstaigomis keičiasi elektroniniai</w:t>
                      </w:r>
                      <w:r>
                        <w:t>s dokumentais.</w:t>
                      </w:r>
                    </w:p>
                  </w:sdtContent>
                </w:sdt>
                <w:sdt>
                  <w:sdtPr>
                    <w:alias w:val="4.2 p."/>
                    <w:tag w:val="part_8e3a6edcc5eb4b8395864853ce05cb29"/>
                    <w:id w:val="-73049039"/>
                    <w:lock w:val="sdtLocked"/>
                  </w:sdtPr>
                  <w:sdtEndPr/>
                  <w:sdtContent>
                    <w:p w14:paraId="677AD040" w14:textId="77777777" w:rsidR="008B3D12" w:rsidRDefault="0055327C">
                      <w:pPr>
                        <w:ind w:firstLine="709"/>
                        <w:jc w:val="both"/>
                        <w:rPr>
                          <w:rFonts w:eastAsia="Calibri"/>
                        </w:rPr>
                      </w:pPr>
                      <w:sdt>
                        <w:sdtPr>
                          <w:alias w:val="Numeris"/>
                          <w:tag w:val="nr_8e3a6edcc5eb4b8395864853ce05cb29"/>
                          <w:id w:val="-527405517"/>
                          <w:lock w:val="sdtLocked"/>
                        </w:sdtPr>
                        <w:sdtEndPr/>
                        <w:sdtContent>
                          <w:r>
                            <w:rPr>
                              <w:rFonts w:eastAsia="Calibri"/>
                            </w:rPr>
                            <w:t>4.2</w:t>
                          </w:r>
                        </w:sdtContent>
                      </w:sdt>
                      <w:r>
                        <w:rPr>
                          <w:rFonts w:eastAsia="Calibri"/>
                        </w:rPr>
                        <w:t>. </w:t>
                      </w:r>
                      <w:r>
                        <w:rPr>
                          <w:rFonts w:eastAsia="Calibri"/>
                          <w:b/>
                        </w:rPr>
                        <w:t>Banko kasinio aptarnavimo sutartis</w:t>
                      </w:r>
                      <w:r>
                        <w:rPr>
                          <w:rFonts w:eastAsia="Calibri"/>
                        </w:rPr>
                        <w:t xml:space="preserve"> – LB su kredito įstaigomis pasirašyta sutartis dėl kredito įstaigų kasinio aptarnavimo, kurioje nustatyta </w:t>
                      </w:r>
                      <w:r>
                        <w:t>paraiškų išduoti kredito įstaigai ir priimti iš jos pinigus</w:t>
                      </w:r>
                      <w:r>
                        <w:rPr>
                          <w:rFonts w:eastAsia="Calibri"/>
                        </w:rPr>
                        <w:t xml:space="preserve"> pateikimo, pinigų priėmimo ir i</w:t>
                      </w:r>
                      <w:r>
                        <w:rPr>
                          <w:rFonts w:eastAsia="Calibri"/>
                        </w:rPr>
                        <w:t>šdavimo tvarka.</w:t>
                      </w:r>
                    </w:p>
                  </w:sdtContent>
                </w:sdt>
                <w:sdt>
                  <w:sdtPr>
                    <w:alias w:val="4.3 p."/>
                    <w:tag w:val="part_64533c8d951c4147913cf157014a3826"/>
                    <w:id w:val="-403296029"/>
                    <w:lock w:val="sdtLocked"/>
                  </w:sdtPr>
                  <w:sdtEndPr/>
                  <w:sdtContent>
                    <w:p w14:paraId="677AD041" w14:textId="77777777" w:rsidR="008B3D12" w:rsidRDefault="0055327C">
                      <w:pPr>
                        <w:ind w:firstLine="709"/>
                        <w:jc w:val="both"/>
                        <w:rPr>
                          <w:rFonts w:eastAsia="Calibri"/>
                        </w:rPr>
                      </w:pPr>
                      <w:sdt>
                        <w:sdtPr>
                          <w:alias w:val="Numeris"/>
                          <w:tag w:val="nr_64533c8d951c4147913cf157014a3826"/>
                          <w:id w:val="743386697"/>
                          <w:lock w:val="sdtLocked"/>
                        </w:sdtPr>
                        <w:sdtEndPr/>
                        <w:sdtContent>
                          <w:r>
                            <w:rPr>
                              <w:rFonts w:eastAsia="Calibri"/>
                            </w:rPr>
                            <w:t>4.3</w:t>
                          </w:r>
                        </w:sdtContent>
                      </w:sdt>
                      <w:r>
                        <w:rPr>
                          <w:rFonts w:eastAsia="Calibri"/>
                        </w:rPr>
                        <w:t xml:space="preserve">. </w:t>
                      </w:r>
                      <w:r>
                        <w:rPr>
                          <w:rFonts w:eastAsia="Calibri"/>
                          <w:b/>
                        </w:rPr>
                        <w:t>Išankstinio pirminio ir antrinio eurų banknotų ir monetų paskirstymo laikotarpis</w:t>
                      </w:r>
                      <w:r>
                        <w:rPr>
                          <w:rFonts w:eastAsia="Calibri"/>
                        </w:rPr>
                        <w:t xml:space="preserve"> – laikotarpis, kuriuo vykdomas eurų banknotų ir monetų išankstinis pirminis ir antrinis paskirstymas ir kuris prasideda ne anksčiau, kaip nustatyta Tv</w:t>
                      </w:r>
                      <w:r>
                        <w:rPr>
                          <w:rFonts w:eastAsia="Calibri"/>
                        </w:rPr>
                        <w:t>arkos aprašo 26 ir 34 punktuose, ir pasibaigia 2015 m. sausio 1 d. 00.00 val. (Lietuvos laiku).</w:t>
                      </w:r>
                    </w:p>
                  </w:sdtContent>
                </w:sdt>
                <w:sdt>
                  <w:sdtPr>
                    <w:alias w:val="4.4 p."/>
                    <w:tag w:val="part_344f8936c72644e193ac969c500b7ab8"/>
                    <w:id w:val="-413020881"/>
                    <w:lock w:val="sdtLocked"/>
                  </w:sdtPr>
                  <w:sdtEndPr/>
                  <w:sdtContent>
                    <w:p w14:paraId="677AD042" w14:textId="77777777" w:rsidR="008B3D12" w:rsidRDefault="0055327C">
                      <w:pPr>
                        <w:ind w:firstLine="709"/>
                        <w:jc w:val="both"/>
                        <w:rPr>
                          <w:rFonts w:eastAsia="Calibri"/>
                        </w:rPr>
                      </w:pPr>
                      <w:sdt>
                        <w:sdtPr>
                          <w:alias w:val="Numeris"/>
                          <w:tag w:val="nr_344f8936c72644e193ac969c500b7ab8"/>
                          <w:id w:val="-858666268"/>
                          <w:lock w:val="sdtLocked"/>
                        </w:sdtPr>
                        <w:sdtEndPr/>
                        <w:sdtContent>
                          <w:r>
                            <w:rPr>
                              <w:rFonts w:eastAsia="Calibri"/>
                            </w:rPr>
                            <w:t>4.4</w:t>
                          </w:r>
                        </w:sdtContent>
                      </w:sdt>
                      <w:r>
                        <w:rPr>
                          <w:rFonts w:eastAsia="Calibri"/>
                        </w:rPr>
                        <w:t>. </w:t>
                      </w:r>
                      <w:r>
                        <w:rPr>
                          <w:rFonts w:eastAsia="Calibri"/>
                          <w:b/>
                        </w:rPr>
                        <w:t>Išankstinis antrinis eurų banknotų ir monetų paskirstymas</w:t>
                      </w:r>
                      <w:r>
                        <w:rPr>
                          <w:rFonts w:eastAsia="Calibri"/>
                        </w:rPr>
                        <w:t xml:space="preserve"> – kredito įstaigos arba kredito įstaigos įgaliotosios pinigų pervežimo įmonės vykdomas eurų b</w:t>
                      </w:r>
                      <w:r>
                        <w:rPr>
                          <w:rFonts w:eastAsia="Calibri"/>
                        </w:rPr>
                        <w:t>anknotų ir monetų paskirstymas profesionalioms trečiosioms šalims Lietuvos Respublikos teritorijoje išankstinio pirminio eurų banknotų ir monetų paskirstymo laikotarpiu ir eurų monetų rinkinių visuomenei pardavimas.</w:t>
                      </w:r>
                    </w:p>
                  </w:sdtContent>
                </w:sdt>
                <w:sdt>
                  <w:sdtPr>
                    <w:alias w:val="4.5 p."/>
                    <w:tag w:val="part_bf873191319c489e96fbbb83d244aebd"/>
                    <w:id w:val="-602725684"/>
                    <w:lock w:val="sdtLocked"/>
                  </w:sdtPr>
                  <w:sdtEndPr/>
                  <w:sdtContent>
                    <w:p w14:paraId="677AD043" w14:textId="77777777" w:rsidR="008B3D12" w:rsidRDefault="0055327C">
                      <w:pPr>
                        <w:ind w:firstLine="709"/>
                        <w:jc w:val="both"/>
                        <w:rPr>
                          <w:rFonts w:eastAsia="Calibri"/>
                        </w:rPr>
                      </w:pPr>
                      <w:sdt>
                        <w:sdtPr>
                          <w:alias w:val="Numeris"/>
                          <w:tag w:val="nr_bf873191319c489e96fbbb83d244aebd"/>
                          <w:id w:val="-595017977"/>
                          <w:lock w:val="sdtLocked"/>
                        </w:sdtPr>
                        <w:sdtEndPr/>
                        <w:sdtContent>
                          <w:r>
                            <w:rPr>
                              <w:rFonts w:eastAsia="Calibri"/>
                            </w:rPr>
                            <w:t>4.5</w:t>
                          </w:r>
                        </w:sdtContent>
                      </w:sdt>
                      <w:r>
                        <w:rPr>
                          <w:rFonts w:eastAsia="Calibri"/>
                        </w:rPr>
                        <w:t>. </w:t>
                      </w:r>
                      <w:r>
                        <w:rPr>
                          <w:rFonts w:eastAsia="Calibri"/>
                          <w:b/>
                        </w:rPr>
                        <w:t xml:space="preserve">Išankstinis pirminis eurų </w:t>
                      </w:r>
                      <w:r>
                        <w:rPr>
                          <w:rFonts w:eastAsia="Calibri"/>
                          <w:b/>
                        </w:rPr>
                        <w:t>banknotų ir monetų paskirstymas</w:t>
                      </w:r>
                      <w:r>
                        <w:rPr>
                          <w:rFonts w:eastAsia="Calibri"/>
                        </w:rPr>
                        <w:t xml:space="preserve"> – LB vykdomas eurų banknotų ir monetų paskirstymas kredito įstaigoms Lietuvos Respublikos teritorijoje išankstinio pirminio eurų banknotų ir monetų paskirstymo laikotarpiu.</w:t>
                      </w:r>
                    </w:p>
                  </w:sdtContent>
                </w:sdt>
                <w:sdt>
                  <w:sdtPr>
                    <w:alias w:val="4.6 p."/>
                    <w:tag w:val="part_8145d1094c7b4b1cad9084e8c6c05ddd"/>
                    <w:id w:val="409671313"/>
                    <w:lock w:val="sdtLocked"/>
                  </w:sdtPr>
                  <w:sdtEndPr/>
                  <w:sdtContent>
                    <w:p w14:paraId="677AD044" w14:textId="77777777" w:rsidR="008B3D12" w:rsidRDefault="0055327C">
                      <w:pPr>
                        <w:ind w:firstLine="709"/>
                        <w:jc w:val="both"/>
                        <w:rPr>
                          <w:rFonts w:eastAsia="Calibri"/>
                        </w:rPr>
                      </w:pPr>
                      <w:sdt>
                        <w:sdtPr>
                          <w:alias w:val="Numeris"/>
                          <w:tag w:val="nr_8145d1094c7b4b1cad9084e8c6c05ddd"/>
                          <w:id w:val="842129390"/>
                          <w:lock w:val="sdtLocked"/>
                        </w:sdtPr>
                        <w:sdtEndPr/>
                        <w:sdtContent>
                          <w:r>
                            <w:rPr>
                              <w:rFonts w:eastAsia="Calibri"/>
                            </w:rPr>
                            <w:t>4.6</w:t>
                          </w:r>
                        </w:sdtContent>
                      </w:sdt>
                      <w:r>
                        <w:rPr>
                          <w:rFonts w:eastAsia="Calibri"/>
                        </w:rPr>
                        <w:t>. </w:t>
                      </w:r>
                      <w:r>
                        <w:rPr>
                          <w:rFonts w:eastAsia="Calibri"/>
                          <w:b/>
                        </w:rPr>
                        <w:t>Kredito įstaiga</w:t>
                      </w:r>
                      <w:r>
                        <w:rPr>
                          <w:rFonts w:eastAsia="Calibri"/>
                        </w:rPr>
                        <w:t xml:space="preserve"> – įstaiga, kaip apibrėžta </w:t>
                      </w:r>
                      <w:r>
                        <w:rPr>
                          <w:rFonts w:eastAsia="Calibri"/>
                        </w:rPr>
                        <w:t xml:space="preserve">Europos Parlamento ir Tarybos 2013 m. birželio 26 d. Reglamento (ES) Nr. 575/2013 </w:t>
                      </w:r>
                      <w:r>
                        <w:rPr>
                          <w:bCs/>
                          <w:color w:val="000000"/>
                        </w:rPr>
                        <w:t xml:space="preserve">dėl </w:t>
                      </w:r>
                      <w:proofErr w:type="spellStart"/>
                      <w:r>
                        <w:rPr>
                          <w:bCs/>
                          <w:color w:val="000000"/>
                        </w:rPr>
                        <w:t>prudencinių</w:t>
                      </w:r>
                      <w:proofErr w:type="spellEnd"/>
                      <w:r>
                        <w:rPr>
                          <w:bCs/>
                          <w:color w:val="000000"/>
                        </w:rPr>
                        <w:t xml:space="preserve"> reikalavimų kredito įstaigoms ir investicinėms įmonėms ir kuriuo iš dalies keičiamas Reglamentas (ES) Nr. 648/2012 </w:t>
                      </w:r>
                      <w:r>
                        <w:rPr>
                          <w:rFonts w:eastAsia="Calibri"/>
                        </w:rPr>
                        <w:t xml:space="preserve">4 straipsnio 1 dalies 1 punkte. </w:t>
                      </w:r>
                    </w:p>
                  </w:sdtContent>
                </w:sdt>
                <w:sdt>
                  <w:sdtPr>
                    <w:alias w:val="4.7 p."/>
                    <w:tag w:val="part_18b54ad20152436d850810d50cccb630"/>
                    <w:id w:val="-2079670453"/>
                    <w:lock w:val="sdtLocked"/>
                  </w:sdtPr>
                  <w:sdtEndPr/>
                  <w:sdtContent>
                    <w:p w14:paraId="677AD045" w14:textId="77777777" w:rsidR="008B3D12" w:rsidRDefault="0055327C">
                      <w:pPr>
                        <w:ind w:firstLine="709"/>
                        <w:jc w:val="both"/>
                        <w:rPr>
                          <w:rFonts w:eastAsia="Calibri"/>
                        </w:rPr>
                      </w:pPr>
                      <w:sdt>
                        <w:sdtPr>
                          <w:alias w:val="Numeris"/>
                          <w:tag w:val="nr_18b54ad20152436d850810d50cccb630"/>
                          <w:id w:val="265970473"/>
                          <w:lock w:val="sdtLocked"/>
                        </w:sdtPr>
                        <w:sdtEndPr/>
                        <w:sdtContent>
                          <w:r>
                            <w:rPr>
                              <w:rFonts w:eastAsia="Calibri"/>
                            </w:rPr>
                            <w:t>4.7</w:t>
                          </w:r>
                        </w:sdtContent>
                      </w:sdt>
                      <w:r>
                        <w:rPr>
                          <w:rFonts w:eastAsia="Calibri"/>
                        </w:rPr>
                        <w:t>. </w:t>
                      </w:r>
                      <w:r>
                        <w:rPr>
                          <w:rFonts w:eastAsia="Calibri"/>
                          <w:b/>
                        </w:rPr>
                        <w:t>L</w:t>
                      </w:r>
                      <w:r>
                        <w:rPr>
                          <w:rFonts w:eastAsia="Calibri"/>
                          <w:b/>
                        </w:rPr>
                        <w:t>ietuvos banko grynųjų pinigų keitimo priežiūros grupė</w:t>
                      </w:r>
                      <w:r>
                        <w:rPr>
                          <w:rFonts w:eastAsia="Calibri"/>
                        </w:rPr>
                        <w:t xml:space="preserve"> – LB ekspertų grupė, kontroliuojanti, ar tinkamai subjektai, dalyvaujantys išankstiniame pirminiame ir antriniame eurų banknotų ir monetų paskirstyme, vykdo savo įsipareigojimus.</w:t>
                      </w:r>
                    </w:p>
                  </w:sdtContent>
                </w:sdt>
                <w:sdt>
                  <w:sdtPr>
                    <w:alias w:val="4.8 p."/>
                    <w:tag w:val="part_80e03f5a048f43d49c519f1a1876abad"/>
                    <w:id w:val="-1219517136"/>
                    <w:lock w:val="sdtLocked"/>
                  </w:sdtPr>
                  <w:sdtEndPr/>
                  <w:sdtContent>
                    <w:p w14:paraId="677AD046" w14:textId="77777777" w:rsidR="008B3D12" w:rsidRDefault="0055327C">
                      <w:pPr>
                        <w:ind w:firstLine="709"/>
                        <w:jc w:val="both"/>
                        <w:rPr>
                          <w:rFonts w:eastAsia="Calibri"/>
                        </w:rPr>
                      </w:pPr>
                      <w:sdt>
                        <w:sdtPr>
                          <w:alias w:val="Numeris"/>
                          <w:tag w:val="nr_80e03f5a048f43d49c519f1a1876abad"/>
                          <w:id w:val="-197012084"/>
                          <w:lock w:val="sdtLocked"/>
                        </w:sdtPr>
                        <w:sdtEndPr/>
                        <w:sdtContent>
                          <w:r>
                            <w:rPr>
                              <w:rFonts w:eastAsia="Calibri"/>
                            </w:rPr>
                            <w:t>4.8</w:t>
                          </w:r>
                        </w:sdtContent>
                      </w:sdt>
                      <w:r>
                        <w:rPr>
                          <w:rFonts w:eastAsia="Calibri"/>
                        </w:rPr>
                        <w:t>. </w:t>
                      </w:r>
                      <w:r>
                        <w:rPr>
                          <w:rFonts w:eastAsia="Calibri"/>
                          <w:b/>
                        </w:rPr>
                        <w:t>Pinigų perveži</w:t>
                      </w:r>
                      <w:r>
                        <w:rPr>
                          <w:rFonts w:eastAsia="Calibri"/>
                          <w:b/>
                        </w:rPr>
                        <w:t>mo įmonė</w:t>
                      </w:r>
                      <w:r>
                        <w:rPr>
                          <w:rFonts w:eastAsia="Calibri"/>
                        </w:rPr>
                        <w:t xml:space="preserve"> – Lietuvos Respublikoje veikianti įmonė, vykdanti banknotų ir monetų transportavimo, saugojimo ir tvarkymo paslaugas. Kredito įstaiga gali paskirti šią įmonę veikti kredito įstaigos vardu ir kredito įstaigos rizika (toliau – kredito įstaigos įgali</w:t>
                      </w:r>
                      <w:r>
                        <w:rPr>
                          <w:rFonts w:eastAsia="Calibri"/>
                        </w:rPr>
                        <w:t>otoji įmonė) eurų banknotų ir monetų saugojimo ir išankstinio antrinio eurų banknotų ir monetų paskirstymo tikslu, kaip nustatyta Tvarkos aprašo 11 punkte.</w:t>
                      </w:r>
                    </w:p>
                  </w:sdtContent>
                </w:sdt>
                <w:sdt>
                  <w:sdtPr>
                    <w:alias w:val="4.9 p."/>
                    <w:tag w:val="part_2c41dbc091444df696fe7c411e249b4d"/>
                    <w:id w:val="-1115372062"/>
                    <w:lock w:val="sdtLocked"/>
                  </w:sdtPr>
                  <w:sdtEndPr/>
                  <w:sdtContent>
                    <w:p w14:paraId="677AD047" w14:textId="77777777" w:rsidR="008B3D12" w:rsidRDefault="0055327C">
                      <w:pPr>
                        <w:ind w:firstLine="709"/>
                        <w:jc w:val="both"/>
                        <w:rPr>
                          <w:rFonts w:eastAsia="Calibri"/>
                        </w:rPr>
                      </w:pPr>
                      <w:sdt>
                        <w:sdtPr>
                          <w:alias w:val="Numeris"/>
                          <w:tag w:val="nr_2c41dbc091444df696fe7c411e249b4d"/>
                          <w:id w:val="1912044867"/>
                          <w:lock w:val="sdtLocked"/>
                        </w:sdtPr>
                        <w:sdtEndPr/>
                        <w:sdtContent>
                          <w:r>
                            <w:rPr>
                              <w:rFonts w:eastAsia="Calibri"/>
                            </w:rPr>
                            <w:t>4.9</w:t>
                          </w:r>
                        </w:sdtContent>
                      </w:sdt>
                      <w:r>
                        <w:rPr>
                          <w:rFonts w:eastAsia="Calibri"/>
                        </w:rPr>
                        <w:t>. </w:t>
                      </w:r>
                      <w:r>
                        <w:rPr>
                          <w:rFonts w:eastAsia="Calibri"/>
                          <w:b/>
                        </w:rPr>
                        <w:t>Profesionalios trečiosios šalys</w:t>
                      </w:r>
                      <w:r>
                        <w:rPr>
                          <w:rFonts w:eastAsia="Calibri"/>
                        </w:rPr>
                        <w:t xml:space="preserve"> – asmenys, vykdantys komercinę veiklą Lietuvos Respublikoje</w:t>
                      </w:r>
                      <w:r>
                        <w:rPr>
                          <w:rFonts w:eastAsia="Calibri"/>
                        </w:rPr>
                        <w:t xml:space="preserve"> (pavyzdžiui: mažmeninės prekybos ir paslaugų teikimo įmonės, per grynųjų pinigų automatus paslaugas teikiančios įmonės ir kiti Lietuvos Respublikoje veikiantys asmenys), kuriuos kredito įstaigos laiko turinčiais teisėtą poreikį gauti eurų banknotus ir mon</w:t>
                      </w:r>
                      <w:r>
                        <w:rPr>
                          <w:rFonts w:eastAsia="Calibri"/>
                        </w:rPr>
                        <w:t>etas išankstinio antrinio eurų banknotų ir monetų paskirstymo laikotarpiu ir galinčiais vykdyti išankstinio antrinio eurų banknotų ir monetų paskirstymo reikalavimus. Tvarkos apraše profesionaliomis trečiosiomis šalimis taip pat laikomas išankstiniame antr</w:t>
                      </w:r>
                      <w:r>
                        <w:rPr>
                          <w:rFonts w:eastAsia="Calibri"/>
                        </w:rPr>
                        <w:t>iniame eurų banknotų ir monetų paskirstyme dalyvaujantis Lietuvos paštas.</w:t>
                      </w:r>
                    </w:p>
                  </w:sdtContent>
                </w:sdt>
                <w:sdt>
                  <w:sdtPr>
                    <w:alias w:val="4.10 p."/>
                    <w:tag w:val="part_55d8ef4a3bd548b7b57515dfff50d131"/>
                    <w:id w:val="-446926672"/>
                    <w:lock w:val="sdtLocked"/>
                  </w:sdtPr>
                  <w:sdtEndPr/>
                  <w:sdtContent>
                    <w:p w14:paraId="677AD048" w14:textId="77777777" w:rsidR="008B3D12" w:rsidRDefault="0055327C">
                      <w:pPr>
                        <w:ind w:firstLine="709"/>
                        <w:jc w:val="both"/>
                        <w:rPr>
                          <w:rFonts w:eastAsia="Calibri"/>
                        </w:rPr>
                      </w:pPr>
                      <w:sdt>
                        <w:sdtPr>
                          <w:alias w:val="Numeris"/>
                          <w:tag w:val="nr_55d8ef4a3bd548b7b57515dfff50d131"/>
                          <w:id w:val="-430124996"/>
                          <w:lock w:val="sdtLocked"/>
                        </w:sdtPr>
                        <w:sdtEndPr/>
                        <w:sdtContent>
                          <w:r>
                            <w:rPr>
                              <w:rFonts w:eastAsia="Calibri"/>
                            </w:rPr>
                            <w:t>4.10</w:t>
                          </w:r>
                        </w:sdtContent>
                      </w:sdt>
                      <w:r>
                        <w:rPr>
                          <w:rFonts w:eastAsia="Calibri"/>
                        </w:rPr>
                        <w:t>. </w:t>
                      </w:r>
                      <w:r>
                        <w:rPr>
                          <w:rFonts w:eastAsia="Calibri"/>
                          <w:b/>
                        </w:rPr>
                        <w:t>Sistema LITAS</w:t>
                      </w:r>
                      <w:r>
                        <w:rPr>
                          <w:rFonts w:eastAsia="Calibri"/>
                        </w:rPr>
                        <w:t xml:space="preserve"> – LB valdoma elektroninių dokumentų apsikeitimo sistema, </w:t>
                      </w:r>
                      <w:r>
                        <w:t xml:space="preserve">kuria LB, vykdydamas kredito įstaigų kasinį aptarnavimą, su kredito įstaigomis keičiasi </w:t>
                      </w:r>
                      <w:r>
                        <w:t>elektroniniais dokumentais</w:t>
                      </w:r>
                      <w:r>
                        <w:rPr>
                          <w:rFonts w:eastAsia="Calibri"/>
                        </w:rPr>
                        <w:t xml:space="preserve">. </w:t>
                      </w:r>
                    </w:p>
                  </w:sdtContent>
                </w:sdt>
              </w:sdtContent>
            </w:sdt>
            <w:sdt>
              <w:sdtPr>
                <w:alias w:val="5 p."/>
                <w:tag w:val="part_439a718855ab497cb28454ef537fd51c"/>
                <w:id w:val="574403581"/>
                <w:lock w:val="sdtLocked"/>
              </w:sdtPr>
              <w:sdtEndPr/>
              <w:sdtContent>
                <w:p w14:paraId="677AD049" w14:textId="77777777" w:rsidR="008B3D12" w:rsidRDefault="0055327C">
                  <w:pPr>
                    <w:shd w:val="clear" w:color="auto" w:fill="FDFDFD"/>
                    <w:ind w:firstLine="709"/>
                    <w:jc w:val="both"/>
                    <w:rPr>
                      <w:lang w:eastAsia="lt-LT"/>
                    </w:rPr>
                  </w:pPr>
                  <w:sdt>
                    <w:sdtPr>
                      <w:alias w:val="Numeris"/>
                      <w:tag w:val="nr_439a718855ab497cb28454ef537fd51c"/>
                      <w:id w:val="-808625336"/>
                      <w:lock w:val="sdtLocked"/>
                    </w:sdtPr>
                    <w:sdtEndPr/>
                    <w:sdtContent>
                      <w:r>
                        <w:rPr>
                          <w:lang w:eastAsia="lt-LT"/>
                        </w:rPr>
                        <w:t>5</w:t>
                      </w:r>
                    </w:sdtContent>
                  </w:sdt>
                  <w:r>
                    <w:rPr>
                      <w:lang w:eastAsia="lt-LT"/>
                    </w:rPr>
                    <w:t>.</w:t>
                  </w:r>
                  <w:r>
                    <w:t> </w:t>
                  </w:r>
                  <w:r>
                    <w:rPr>
                      <w:lang w:eastAsia="lt-LT"/>
                    </w:rPr>
                    <w:t xml:space="preserve">Išankstinio pirminio ir antrinio eurų banknotų ir monetų paskirstymo laikotarpiu kredito įstaiga informaciją LB teikia per LB valdomas sistemas arba elektroniniu paštu. </w:t>
                  </w:r>
                </w:p>
              </w:sdtContent>
            </w:sdt>
            <w:sdt>
              <w:sdtPr>
                <w:alias w:val="6 p."/>
                <w:tag w:val="part_c32b902a97c948b5a9adde6599738485"/>
                <w:id w:val="347684435"/>
                <w:lock w:val="sdtLocked"/>
              </w:sdtPr>
              <w:sdtEndPr/>
              <w:sdtContent>
                <w:p w14:paraId="677AD04A" w14:textId="77777777" w:rsidR="008B3D12" w:rsidRDefault="0055327C">
                  <w:pPr>
                    <w:shd w:val="clear" w:color="auto" w:fill="FDFDFD"/>
                    <w:ind w:firstLine="709"/>
                    <w:jc w:val="both"/>
                    <w:rPr>
                      <w:lang w:eastAsia="lt-LT"/>
                    </w:rPr>
                  </w:pPr>
                  <w:sdt>
                    <w:sdtPr>
                      <w:alias w:val="Numeris"/>
                      <w:tag w:val="nr_c32b902a97c948b5a9adde6599738485"/>
                      <w:id w:val="1701426679"/>
                      <w:lock w:val="sdtLocked"/>
                    </w:sdtPr>
                    <w:sdtEndPr/>
                    <w:sdtContent>
                      <w:r>
                        <w:rPr>
                          <w:lang w:eastAsia="lt-LT"/>
                        </w:rPr>
                        <w:t>6</w:t>
                      </w:r>
                    </w:sdtContent>
                  </w:sdt>
                  <w:r>
                    <w:rPr>
                      <w:lang w:eastAsia="lt-LT"/>
                    </w:rPr>
                    <w:t>. Informacija teikiama:</w:t>
                  </w:r>
                </w:p>
                <w:sdt>
                  <w:sdtPr>
                    <w:alias w:val="6.1 p."/>
                    <w:tag w:val="part_61ba30b788fd423ab802f65367b11fae"/>
                    <w:id w:val="708850384"/>
                    <w:lock w:val="sdtLocked"/>
                  </w:sdtPr>
                  <w:sdtEndPr/>
                  <w:sdtContent>
                    <w:p w14:paraId="677AD04B" w14:textId="77777777" w:rsidR="008B3D12" w:rsidRDefault="0055327C">
                      <w:pPr>
                        <w:shd w:val="clear" w:color="auto" w:fill="FDFDFD"/>
                        <w:ind w:firstLine="709"/>
                        <w:jc w:val="both"/>
                        <w:rPr>
                          <w:bCs/>
                          <w:lang w:eastAsia="lt-LT"/>
                        </w:rPr>
                      </w:pPr>
                      <w:sdt>
                        <w:sdtPr>
                          <w:alias w:val="Numeris"/>
                          <w:tag w:val="nr_61ba30b788fd423ab802f65367b11fae"/>
                          <w:id w:val="450285456"/>
                          <w:lock w:val="sdtLocked"/>
                        </w:sdtPr>
                        <w:sdtEndPr/>
                        <w:sdtContent>
                          <w:r>
                            <w:rPr>
                              <w:lang w:eastAsia="lt-LT"/>
                            </w:rPr>
                            <w:t>6.1</w:t>
                          </w:r>
                        </w:sdtContent>
                      </w:sdt>
                      <w:r>
                        <w:rPr>
                          <w:lang w:eastAsia="lt-LT"/>
                        </w:rPr>
                        <w:t>. p</w:t>
                      </w:r>
                      <w:r>
                        <w:t xml:space="preserve">er sistemą </w:t>
                      </w:r>
                      <w:r>
                        <w:t>LITAS</w:t>
                      </w:r>
                      <w:r>
                        <w:rPr>
                          <w:lang w:eastAsia="lt-LT"/>
                        </w:rPr>
                        <w:t xml:space="preserve"> – teikiant p</w:t>
                      </w:r>
                      <w:r>
                        <w:t>araiškas pateikti pinigus</w:t>
                      </w:r>
                      <w:r>
                        <w:rPr>
                          <w:bCs/>
                          <w:lang w:eastAsia="lt-LT"/>
                        </w:rPr>
                        <w:t xml:space="preserve"> (4 priedas) </w:t>
                      </w:r>
                      <w:r>
                        <w:rPr>
                          <w:rFonts w:eastAsia="Calibri"/>
                        </w:rPr>
                        <w:t>Bankų kasinio aptarnavimo tvarkos Lietuvos banke apraše nustatyta tvarka</w:t>
                      </w:r>
                      <w:r>
                        <w:rPr>
                          <w:bCs/>
                          <w:lang w:eastAsia="lt-LT"/>
                        </w:rPr>
                        <w:t>;</w:t>
                      </w:r>
                    </w:p>
                  </w:sdtContent>
                </w:sdt>
                <w:sdt>
                  <w:sdtPr>
                    <w:alias w:val="6.2 p."/>
                    <w:tag w:val="part_97c767bb4b26495b990dc4ef03cf40ca"/>
                    <w:id w:val="1186711840"/>
                    <w:lock w:val="sdtLocked"/>
                  </w:sdtPr>
                  <w:sdtEndPr/>
                  <w:sdtContent>
                    <w:p w14:paraId="677AD04C" w14:textId="77777777" w:rsidR="008B3D12" w:rsidRDefault="0055327C">
                      <w:pPr>
                        <w:shd w:val="clear" w:color="auto" w:fill="FDFDFD"/>
                        <w:ind w:firstLine="709"/>
                        <w:jc w:val="both"/>
                        <w:rPr>
                          <w:bCs/>
                          <w:lang w:eastAsia="lt-LT"/>
                        </w:rPr>
                      </w:pPr>
                      <w:sdt>
                        <w:sdtPr>
                          <w:alias w:val="Numeris"/>
                          <w:tag w:val="nr_97c767bb4b26495b990dc4ef03cf40ca"/>
                          <w:id w:val="-1207866884"/>
                          <w:lock w:val="sdtLocked"/>
                        </w:sdtPr>
                        <w:sdtEndPr/>
                        <w:sdtContent>
                          <w:r>
                            <w:rPr>
                              <w:bCs/>
                              <w:lang w:eastAsia="lt-LT"/>
                            </w:rPr>
                            <w:t>6.2</w:t>
                          </w:r>
                        </w:sdtContent>
                      </w:sdt>
                      <w:r>
                        <w:rPr>
                          <w:bCs/>
                          <w:lang w:eastAsia="lt-LT"/>
                        </w:rPr>
                        <w:t>. </w:t>
                      </w:r>
                      <w:r>
                        <w:rPr>
                          <w:lang w:eastAsia="lt-LT"/>
                        </w:rPr>
                        <w:t xml:space="preserve">per Apsikeitimo failais sistemą (AFS) arba elektroniniu paštu </w:t>
                      </w:r>
                      <w:proofErr w:type="spellStart"/>
                      <w:r>
                        <w:rPr>
                          <w:lang w:eastAsia="lt-LT"/>
                        </w:rPr>
                        <w:t>gpt@lb.lt</w:t>
                      </w:r>
                      <w:proofErr w:type="spellEnd"/>
                      <w:r>
                        <w:rPr>
                          <w:lang w:eastAsia="lt-LT"/>
                        </w:rPr>
                        <w:t xml:space="preserve"> – teikiant ataskaitas ir </w:t>
                      </w:r>
                      <w:r>
                        <w:rPr>
                          <w:bCs/>
                          <w:lang w:eastAsia="lt-LT"/>
                        </w:rPr>
                        <w:t xml:space="preserve">kitą Tvarkos aprašo </w:t>
                      </w:r>
                      <w:r>
                        <w:rPr>
                          <w:bCs/>
                          <w:lang w:eastAsia="lt-LT"/>
                        </w:rPr>
                        <w:t>prieduose nurodytą informaciją;</w:t>
                      </w:r>
                    </w:p>
                  </w:sdtContent>
                </w:sdt>
                <w:sdt>
                  <w:sdtPr>
                    <w:alias w:val="6.3 p."/>
                    <w:tag w:val="part_8af9901db0224cba81a300d7c27e9f3b"/>
                    <w:id w:val="-2011353853"/>
                    <w:lock w:val="sdtLocked"/>
                  </w:sdtPr>
                  <w:sdtEndPr/>
                  <w:sdtContent>
                    <w:p w14:paraId="677AD04D" w14:textId="77777777" w:rsidR="008B3D12" w:rsidRDefault="0055327C">
                      <w:pPr>
                        <w:ind w:firstLine="709"/>
                        <w:jc w:val="both"/>
                        <w:rPr>
                          <w:bCs/>
                          <w:lang w:eastAsia="lt-LT"/>
                        </w:rPr>
                      </w:pPr>
                      <w:sdt>
                        <w:sdtPr>
                          <w:alias w:val="Numeris"/>
                          <w:tag w:val="nr_8af9901db0224cba81a300d7c27e9f3b"/>
                          <w:id w:val="685018241"/>
                          <w:lock w:val="sdtLocked"/>
                        </w:sdtPr>
                        <w:sdtEndPr/>
                        <w:sdtContent>
                          <w:r>
                            <w:rPr>
                              <w:bCs/>
                              <w:lang w:eastAsia="lt-LT"/>
                            </w:rPr>
                            <w:t>6.3</w:t>
                          </w:r>
                        </w:sdtContent>
                      </w:sdt>
                      <w:r>
                        <w:rPr>
                          <w:bCs/>
                          <w:lang w:eastAsia="lt-LT"/>
                        </w:rPr>
                        <w:t xml:space="preserve">. elektroniniu paštu </w:t>
                      </w:r>
                      <w:proofErr w:type="spellStart"/>
                      <w:r>
                        <w:rPr>
                          <w:bCs/>
                          <w:lang w:eastAsia="lt-LT"/>
                        </w:rPr>
                        <w:t>cm@lb.lt</w:t>
                      </w:r>
                      <w:proofErr w:type="spellEnd"/>
                      <w:r>
                        <w:rPr>
                          <w:bCs/>
                          <w:lang w:eastAsia="lt-LT"/>
                        </w:rPr>
                        <w:t xml:space="preserve"> – teikiant prašymus dėl įkaito pateikimo, grąžinimo, įkaito vertės nustatymo, taip pat nurodant kredito įstaigos sąskaitą LB, iš kurios bus nurašomos lėšos už iš anksto paskirstytus eurų </w:t>
                      </w:r>
                      <w:r>
                        <w:rPr>
                          <w:bCs/>
                          <w:lang w:eastAsia="lt-LT"/>
                        </w:rPr>
                        <w:t>banknotus ir monetas.</w:t>
                      </w:r>
                    </w:p>
                  </w:sdtContent>
                </w:sdt>
              </w:sdtContent>
            </w:sdt>
            <w:sdt>
              <w:sdtPr>
                <w:alias w:val="7 p."/>
                <w:tag w:val="part_ea861ff3340e4f5fa01660f23b5ecbee"/>
                <w:id w:val="-2062633606"/>
                <w:lock w:val="sdtLocked"/>
              </w:sdtPr>
              <w:sdtEndPr/>
              <w:sdtContent>
                <w:p w14:paraId="677AD04E" w14:textId="77777777" w:rsidR="008B3D12" w:rsidRDefault="0055327C">
                  <w:pPr>
                    <w:ind w:firstLine="709"/>
                    <w:jc w:val="both"/>
                    <w:rPr>
                      <w:rFonts w:eastAsia="Calibri"/>
                    </w:rPr>
                  </w:pPr>
                  <w:sdt>
                    <w:sdtPr>
                      <w:alias w:val="Numeris"/>
                      <w:tag w:val="nr_ea861ff3340e4f5fa01660f23b5ecbee"/>
                      <w:id w:val="1133916806"/>
                      <w:lock w:val="sdtLocked"/>
                    </w:sdtPr>
                    <w:sdtEndPr/>
                    <w:sdtContent>
                      <w:r>
                        <w:rPr>
                          <w:lang w:eastAsia="lt-LT"/>
                        </w:rPr>
                        <w:t>7</w:t>
                      </w:r>
                    </w:sdtContent>
                  </w:sdt>
                  <w:r>
                    <w:rPr>
                      <w:lang w:eastAsia="lt-LT"/>
                    </w:rPr>
                    <w:t xml:space="preserve">. Kredito įstaiga pateikia </w:t>
                  </w:r>
                  <w:r>
                    <w:rPr>
                      <w:rFonts w:eastAsia="Calibri"/>
                    </w:rPr>
                    <w:t xml:space="preserve">asmenų, įgaliotų pateikti Tvarkos aprašo atitinkamuose prieduose nurodytą informaciją, taip pat prašymus pateikti ir grąžinti įkaitą už iš anksto paskirstytus eurų banknotus ir monetas, sąrašą </w:t>
                  </w:r>
                  <w:r>
                    <w:rPr>
                      <w:lang w:eastAsia="lt-LT"/>
                    </w:rPr>
                    <w:t xml:space="preserve">LB </w:t>
                  </w:r>
                  <w:r>
                    <w:rPr>
                      <w:lang w:eastAsia="lt-LT"/>
                    </w:rPr>
                    <w:t>adresu: Totorių g. 4, LT-</w:t>
                  </w:r>
                  <w:r>
                    <w:rPr>
                      <w:color w:val="383734"/>
                    </w:rPr>
                    <w:t>01121 Vilnius</w:t>
                  </w:r>
                  <w:r>
                    <w:rPr>
                      <w:lang w:eastAsia="lt-LT"/>
                    </w:rPr>
                    <w:t>, Lietuva</w:t>
                  </w:r>
                  <w:r>
                    <w:rPr>
                      <w:rFonts w:eastAsia="Calibri"/>
                    </w:rPr>
                    <w:t xml:space="preserve">. </w:t>
                  </w:r>
                </w:p>
                <w:p w14:paraId="677AD04F" w14:textId="77777777" w:rsidR="008B3D12" w:rsidRDefault="008B3D12">
                  <w:pPr>
                    <w:ind w:firstLine="709"/>
                    <w:jc w:val="center"/>
                    <w:rPr>
                      <w:rFonts w:eastAsia="Calibri"/>
                      <w:b/>
                    </w:rPr>
                  </w:pPr>
                </w:p>
                <w:p w14:paraId="677AD050" w14:textId="77777777" w:rsidR="008B3D12" w:rsidRDefault="0055327C">
                  <w:pPr>
                    <w:ind w:firstLine="709"/>
                    <w:jc w:val="center"/>
                    <w:rPr>
                      <w:rFonts w:eastAsia="Calibri"/>
                      <w:b/>
                    </w:rPr>
                  </w:pPr>
                </w:p>
              </w:sdtContent>
            </w:sdt>
          </w:sdtContent>
        </w:sdt>
        <w:sdt>
          <w:sdtPr>
            <w:alias w:val="skyrius"/>
            <w:tag w:val="part_4f3e54e9da1c42e8b6309a946e112778"/>
            <w:id w:val="-1504892003"/>
            <w:lock w:val="sdtLocked"/>
          </w:sdtPr>
          <w:sdtEndPr/>
          <w:sdtContent>
            <w:p w14:paraId="677AD051" w14:textId="77777777" w:rsidR="008B3D12" w:rsidRDefault="0055327C">
              <w:pPr>
                <w:jc w:val="center"/>
                <w:rPr>
                  <w:rFonts w:eastAsia="Calibri"/>
                  <w:b/>
                </w:rPr>
              </w:pPr>
              <w:sdt>
                <w:sdtPr>
                  <w:alias w:val="Numeris"/>
                  <w:tag w:val="nr_4f3e54e9da1c42e8b6309a946e112778"/>
                  <w:id w:val="-1583223732"/>
                  <w:lock w:val="sdtLocked"/>
                </w:sdtPr>
                <w:sdtEndPr/>
                <w:sdtContent>
                  <w:r>
                    <w:rPr>
                      <w:rFonts w:eastAsia="Calibri"/>
                      <w:b/>
                    </w:rPr>
                    <w:t>II</w:t>
                  </w:r>
                </w:sdtContent>
              </w:sdt>
              <w:r>
                <w:rPr>
                  <w:rFonts w:eastAsia="Calibri"/>
                  <w:b/>
                </w:rPr>
                <w:t xml:space="preserve"> SKYRIUS</w:t>
              </w:r>
            </w:p>
            <w:p w14:paraId="677AD052" w14:textId="77777777" w:rsidR="008B3D12" w:rsidRDefault="0055327C">
              <w:pPr>
                <w:jc w:val="center"/>
                <w:rPr>
                  <w:rFonts w:eastAsia="Calibri"/>
                  <w:b/>
                </w:rPr>
              </w:pPr>
              <w:sdt>
                <w:sdtPr>
                  <w:alias w:val="Pavadinimas"/>
                  <w:tag w:val="title_4f3e54e9da1c42e8b6309a946e112778"/>
                  <w:id w:val="-1730135475"/>
                  <w:lock w:val="sdtLocked"/>
                </w:sdtPr>
                <w:sdtEndPr/>
                <w:sdtContent>
                  <w:r>
                    <w:rPr>
                      <w:rFonts w:eastAsia="Calibri"/>
                      <w:b/>
                    </w:rPr>
                    <w:t>IŠANKSTINIO PIRMINIO EURŲ BANKNOTŲ IR MONETŲ PASKIRSTYMO TVARKA</w:t>
                  </w:r>
                </w:sdtContent>
              </w:sdt>
            </w:p>
            <w:p w14:paraId="677AD053" w14:textId="77777777" w:rsidR="008B3D12" w:rsidRDefault="008B3D12">
              <w:pPr>
                <w:ind w:firstLine="709"/>
                <w:jc w:val="center"/>
                <w:rPr>
                  <w:rFonts w:eastAsia="Calibri"/>
                </w:rPr>
              </w:pPr>
            </w:p>
            <w:sdt>
              <w:sdtPr>
                <w:alias w:val="8 p."/>
                <w:tag w:val="part_8fe8557c644e4fecab8bb5bf9e4515d6"/>
                <w:id w:val="565777919"/>
                <w:lock w:val="sdtLocked"/>
              </w:sdtPr>
              <w:sdtEndPr/>
              <w:sdtContent>
                <w:p w14:paraId="677AD054" w14:textId="77777777" w:rsidR="008B3D12" w:rsidRDefault="0055327C">
                  <w:pPr>
                    <w:ind w:firstLine="709"/>
                    <w:jc w:val="both"/>
                    <w:rPr>
                      <w:rFonts w:eastAsia="Calibri"/>
                    </w:rPr>
                  </w:pPr>
                  <w:sdt>
                    <w:sdtPr>
                      <w:alias w:val="Numeris"/>
                      <w:tag w:val="nr_8fe8557c644e4fecab8bb5bf9e4515d6"/>
                      <w:id w:val="-566960813"/>
                      <w:lock w:val="sdtLocked"/>
                    </w:sdtPr>
                    <w:sdtEndPr/>
                    <w:sdtContent>
                      <w:r>
                        <w:rPr>
                          <w:rFonts w:eastAsia="Calibri"/>
                        </w:rPr>
                        <w:t>8</w:t>
                      </w:r>
                    </w:sdtContent>
                  </w:sdt>
                  <w:r>
                    <w:rPr>
                      <w:rFonts w:eastAsia="Calibri"/>
                    </w:rPr>
                    <w:t xml:space="preserve">. Išankstinio pirminio eurų banknotų ir monetų paskirstymo laikotarpiu LB paskirsto Lietuvos Respublikoje įsteigtoms </w:t>
                  </w:r>
                  <w:r>
                    <w:rPr>
                      <w:rFonts w:eastAsia="Calibri"/>
                    </w:rPr>
                    <w:t>kredito įstaigoms</w:t>
                  </w:r>
                  <w:r>
                    <w:rPr>
                      <w:color w:val="000000"/>
                    </w:rPr>
                    <w:t xml:space="preserve"> ir užsienio valstybėse licencijuotoms užsienio kredito įstaigoms, įsteigusioms filialą Lietuvos Respublikoje</w:t>
                  </w:r>
                  <w:r>
                    <w:rPr>
                      <w:rFonts w:eastAsia="Calibri"/>
                    </w:rPr>
                    <w:t>, turinčioms sąskaitą LB ir pasirašiusioms su LB Banko kasinio aptarnavimo sutartį, eurų banknotus ir monetas bei eurų monetų rink</w:t>
                  </w:r>
                  <w:r>
                    <w:rPr>
                      <w:rFonts w:eastAsia="Calibri"/>
                    </w:rPr>
                    <w:t>inius. Eurų monetų rinkiniai skirstomi į eurų monetų rinkinius visuomenei ir dviejų tipų eurų monetų rinkinius prekybininkams. Išankstinis pirminis eurų banknotų ir monetų paskirstymas neatliekamas tol, kol LB ir kredito įstaigos nepasirašo i</w:t>
                  </w:r>
                  <w:r>
                    <w:rPr>
                      <w:bCs/>
                      <w:lang w:eastAsia="lt-LT"/>
                    </w:rPr>
                    <w:t>šankstinio pir</w:t>
                  </w:r>
                  <w:r>
                    <w:rPr>
                      <w:bCs/>
                      <w:lang w:eastAsia="lt-LT"/>
                    </w:rPr>
                    <w:t xml:space="preserve">minio eurų </w:t>
                  </w:r>
                  <w:r>
                    <w:rPr>
                      <w:lang w:eastAsia="lt-LT"/>
                    </w:rPr>
                    <w:t xml:space="preserve">banknotų ir monetų </w:t>
                  </w:r>
                  <w:r>
                    <w:rPr>
                      <w:bCs/>
                      <w:lang w:eastAsia="lt-LT"/>
                    </w:rPr>
                    <w:t>paskirstymo sutarties (1 priedas) ir kredito įstaiga neįkeičia LB tinkamo įkaito.</w:t>
                  </w:r>
                </w:p>
                <w:p w14:paraId="677AD055" w14:textId="77777777" w:rsidR="008B3D12" w:rsidRDefault="0055327C">
                  <w:pPr>
                    <w:ind w:firstLine="709"/>
                    <w:jc w:val="both"/>
                    <w:rPr>
                      <w:rFonts w:eastAsia="Calibri"/>
                    </w:rPr>
                  </w:pPr>
                </w:p>
              </w:sdtContent>
            </w:sdt>
            <w:sdt>
              <w:sdtPr>
                <w:alias w:val="skirsnis"/>
                <w:tag w:val="part_47fb0672c6044373b46f1f81b2d7a799"/>
                <w:id w:val="-1543669094"/>
                <w:lock w:val="sdtLocked"/>
              </w:sdtPr>
              <w:sdtEndPr/>
              <w:sdtContent>
                <w:p w14:paraId="677AD056" w14:textId="77777777" w:rsidR="008B3D12" w:rsidRDefault="0055327C">
                  <w:pPr>
                    <w:jc w:val="center"/>
                    <w:rPr>
                      <w:rFonts w:eastAsia="Calibri"/>
                      <w:b/>
                    </w:rPr>
                  </w:pPr>
                  <w:sdt>
                    <w:sdtPr>
                      <w:alias w:val="Numeris"/>
                      <w:tag w:val="nr_47fb0672c6044373b46f1f81b2d7a799"/>
                      <w:id w:val="546652046"/>
                      <w:lock w:val="sdtLocked"/>
                    </w:sdtPr>
                    <w:sdtEndPr/>
                    <w:sdtContent>
                      <w:r>
                        <w:rPr>
                          <w:rFonts w:eastAsia="Calibri"/>
                          <w:b/>
                        </w:rPr>
                        <w:t>PIRMASIS</w:t>
                      </w:r>
                    </w:sdtContent>
                  </w:sdt>
                  <w:r>
                    <w:rPr>
                      <w:rFonts w:eastAsia="Calibri"/>
                      <w:b/>
                    </w:rPr>
                    <w:t xml:space="preserve"> SKIRSNIS</w:t>
                  </w:r>
                </w:p>
                <w:p w14:paraId="677AD057" w14:textId="77777777" w:rsidR="008B3D12" w:rsidRDefault="0055327C">
                  <w:pPr>
                    <w:jc w:val="center"/>
                    <w:rPr>
                      <w:rFonts w:eastAsia="Calibri"/>
                      <w:b/>
                    </w:rPr>
                  </w:pPr>
                  <w:sdt>
                    <w:sdtPr>
                      <w:alias w:val="Pavadinimas"/>
                      <w:tag w:val="title_47fb0672c6044373b46f1f81b2d7a799"/>
                      <w:id w:val="1824847528"/>
                      <w:lock w:val="sdtLocked"/>
                    </w:sdtPr>
                    <w:sdtEndPr/>
                    <w:sdtContent>
                      <w:r>
                        <w:rPr>
                          <w:rFonts w:eastAsia="Calibri"/>
                          <w:b/>
                        </w:rPr>
                        <w:t>IŠANKSTINIO PIRMINIO EURŲ BANKNOTŲ IR MONETŲ PASKIRSTYMO UŽTIKRINIMAS</w:t>
                      </w:r>
                    </w:sdtContent>
                  </w:sdt>
                </w:p>
                <w:p w14:paraId="677AD058" w14:textId="77777777" w:rsidR="008B3D12" w:rsidRDefault="008B3D12">
                  <w:pPr>
                    <w:ind w:firstLine="709"/>
                    <w:jc w:val="center"/>
                    <w:rPr>
                      <w:rFonts w:eastAsia="Calibri"/>
                      <w:b/>
                    </w:rPr>
                  </w:pPr>
                </w:p>
                <w:sdt>
                  <w:sdtPr>
                    <w:alias w:val="9 p."/>
                    <w:tag w:val="part_b6a2c222e28f49ce80a349878ed8cfd5"/>
                    <w:id w:val="1785149703"/>
                    <w:lock w:val="sdtLocked"/>
                  </w:sdtPr>
                  <w:sdtEndPr/>
                  <w:sdtContent>
                    <w:p w14:paraId="677AD059" w14:textId="77777777" w:rsidR="008B3D12" w:rsidRDefault="0055327C">
                      <w:pPr>
                        <w:shd w:val="clear" w:color="auto" w:fill="FDFDFD"/>
                        <w:ind w:firstLine="709"/>
                        <w:jc w:val="both"/>
                        <w:rPr>
                          <w:rFonts w:eastAsia="Calibri"/>
                        </w:rPr>
                      </w:pPr>
                      <w:sdt>
                        <w:sdtPr>
                          <w:alias w:val="Numeris"/>
                          <w:tag w:val="nr_b6a2c222e28f49ce80a349878ed8cfd5"/>
                          <w:id w:val="-78064651"/>
                          <w:lock w:val="sdtLocked"/>
                        </w:sdtPr>
                        <w:sdtEndPr/>
                        <w:sdtContent>
                          <w:r>
                            <w:rPr>
                              <w:rFonts w:eastAsia="Calibri"/>
                            </w:rPr>
                            <w:t>9</w:t>
                          </w:r>
                        </w:sdtContent>
                      </w:sdt>
                      <w:r>
                        <w:rPr>
                          <w:rFonts w:eastAsia="Calibri"/>
                        </w:rPr>
                        <w:t>. LB vykdo išankstinį pirminį eurų banknotų i</w:t>
                      </w:r>
                      <w:r>
                        <w:rPr>
                          <w:rFonts w:eastAsia="Calibri"/>
                        </w:rPr>
                        <w:t>r monetų paskirstymą kredito įstaigai pagal:</w:t>
                      </w:r>
                    </w:p>
                    <w:sdt>
                      <w:sdtPr>
                        <w:alias w:val="9.1 p."/>
                        <w:tag w:val="part_4b22592e97be497aad52b6823de2b970"/>
                        <w:id w:val="1026763600"/>
                        <w:lock w:val="sdtLocked"/>
                      </w:sdtPr>
                      <w:sdtEndPr/>
                      <w:sdtContent>
                        <w:p w14:paraId="677AD05A" w14:textId="77777777" w:rsidR="008B3D12" w:rsidRDefault="0055327C">
                          <w:pPr>
                            <w:shd w:val="clear" w:color="auto" w:fill="FDFDFD"/>
                            <w:ind w:firstLine="709"/>
                            <w:jc w:val="both"/>
                            <w:rPr>
                              <w:lang w:eastAsia="lt-LT"/>
                            </w:rPr>
                          </w:pPr>
                          <w:sdt>
                            <w:sdtPr>
                              <w:alias w:val="Numeris"/>
                              <w:tag w:val="nr_4b22592e97be497aad52b6823de2b970"/>
                              <w:id w:val="-1253278067"/>
                              <w:lock w:val="sdtLocked"/>
                            </w:sdtPr>
                            <w:sdtEndPr/>
                            <w:sdtContent>
                              <w:r>
                                <w:rPr>
                                  <w:rFonts w:eastAsia="Calibri"/>
                                </w:rPr>
                                <w:t>9.1</w:t>
                              </w:r>
                            </w:sdtContent>
                          </w:sdt>
                          <w:r>
                            <w:rPr>
                              <w:rFonts w:eastAsia="Calibri"/>
                            </w:rPr>
                            <w:t>. kredito įstaigos pateiktą išankstinio pirminio eurų banknotų ir monetų paskirstymo planuojamo poreikio sąrašą (2 priedas), kuriame kredito įstaiga</w:t>
                          </w:r>
                          <w:r>
                            <w:rPr>
                              <w:lang w:eastAsia="lt-LT"/>
                            </w:rPr>
                            <w:t xml:space="preserve"> nurodo eurų banknotų, monetų ir eurų monetų rinkinių bend</w:t>
                          </w:r>
                          <w:r>
                            <w:rPr>
                              <w:lang w:eastAsia="lt-LT"/>
                            </w:rPr>
                            <w:t xml:space="preserve">rą sumą ir sudėtį, suskirstytą pagal LB </w:t>
                          </w:r>
                          <w:r>
                            <w:rPr>
                              <w:rFonts w:eastAsia="Calibri"/>
                            </w:rPr>
                            <w:t>Grynųjų pinigų tarnybos Kasos departamento Grynųjų pinigų tvarkymo Vilniaus ar Kauno skyrius (toliau – LB</w:t>
                          </w:r>
                          <w:r>
                            <w:rPr>
                              <w:lang w:eastAsia="lt-LT"/>
                            </w:rPr>
                            <w:t xml:space="preserve"> Vilniaus ar Kauno padaliniai), iš kurių pageidauja juos gauti;</w:t>
                          </w:r>
                        </w:p>
                      </w:sdtContent>
                    </w:sdt>
                    <w:sdt>
                      <w:sdtPr>
                        <w:alias w:val="9.2 p."/>
                        <w:tag w:val="part_00e4732d847746a99b7c3a445517c990"/>
                        <w:id w:val="-1038347859"/>
                        <w:lock w:val="sdtLocked"/>
                      </w:sdtPr>
                      <w:sdtEndPr/>
                      <w:sdtContent>
                        <w:p w14:paraId="677AD05B" w14:textId="77777777" w:rsidR="008B3D12" w:rsidRDefault="0055327C">
                          <w:pPr>
                            <w:shd w:val="clear" w:color="auto" w:fill="FDFDFD"/>
                            <w:ind w:firstLine="709"/>
                            <w:jc w:val="both"/>
                            <w:rPr>
                              <w:lang w:eastAsia="lt-LT"/>
                            </w:rPr>
                          </w:pPr>
                          <w:sdt>
                            <w:sdtPr>
                              <w:alias w:val="Numeris"/>
                              <w:tag w:val="nr_00e4732d847746a99b7c3a445517c990"/>
                              <w:id w:val="-242262479"/>
                              <w:lock w:val="sdtLocked"/>
                            </w:sdtPr>
                            <w:sdtEndPr/>
                            <w:sdtContent>
                              <w:r>
                                <w:rPr>
                                  <w:lang w:eastAsia="lt-LT"/>
                                </w:rPr>
                                <w:t>9.2</w:t>
                              </w:r>
                            </w:sdtContent>
                          </w:sdt>
                          <w:r>
                            <w:rPr>
                              <w:lang w:eastAsia="lt-LT"/>
                            </w:rPr>
                            <w:t>. suderintą išankstinio pirminio eurų ba</w:t>
                          </w:r>
                          <w:r>
                            <w:rPr>
                              <w:lang w:eastAsia="lt-LT"/>
                            </w:rPr>
                            <w:t>nknotų ir monetų paskirstymo grafiką (3 priedas), kuriame kredito įstaiga nurodo LB Vilniaus ar Kauno padalinius, iš kurių pageidauja juos gauti, taip pat numatomą eurų banknotų ir monetų gavimo datą ir bendrą eurų banknotų ir monetų sumą. Šį grafiką LB su</w:t>
                          </w:r>
                          <w:r>
                            <w:rPr>
                              <w:lang w:eastAsia="lt-LT"/>
                            </w:rPr>
                            <w:t>derina su kredito įstaiga ne vėliau kaip per 3 darbo dienas nuo jo pateikimo dienos;</w:t>
                          </w:r>
                        </w:p>
                      </w:sdtContent>
                    </w:sdt>
                    <w:sdt>
                      <w:sdtPr>
                        <w:alias w:val="9.3 p."/>
                        <w:tag w:val="part_98a358e1f6764f5fa0d75c2a61496591"/>
                        <w:id w:val="-1760982222"/>
                        <w:lock w:val="sdtLocked"/>
                      </w:sdtPr>
                      <w:sdtEndPr/>
                      <w:sdtContent>
                        <w:p w14:paraId="677AD05C" w14:textId="77777777" w:rsidR="008B3D12" w:rsidRDefault="0055327C">
                          <w:pPr>
                            <w:shd w:val="clear" w:color="auto" w:fill="FDFDFD"/>
                            <w:ind w:firstLine="709"/>
                            <w:jc w:val="both"/>
                            <w:rPr>
                              <w:lang w:eastAsia="lt-LT"/>
                            </w:rPr>
                          </w:pPr>
                          <w:sdt>
                            <w:sdtPr>
                              <w:alias w:val="Numeris"/>
                              <w:tag w:val="nr_98a358e1f6764f5fa0d75c2a61496591"/>
                              <w:id w:val="1758335693"/>
                              <w:lock w:val="sdtLocked"/>
                            </w:sdtPr>
                            <w:sdtEndPr/>
                            <w:sdtContent>
                              <w:r>
                                <w:rPr>
                                  <w:lang w:eastAsia="lt-LT"/>
                                </w:rPr>
                                <w:t>9.3</w:t>
                              </w:r>
                            </w:sdtContent>
                          </w:sdt>
                          <w:r>
                            <w:rPr>
                              <w:lang w:eastAsia="lt-LT"/>
                            </w:rPr>
                            <w:t>. kredito įstaigos paraiškas pateikti pinigus (4 priedas), kuriose kredito įstaiga nurodo eurų banknotų ar monetų sudėtį, eurų monetų rinkinių rūšį, taip pat bendrą</w:t>
                          </w:r>
                          <w:r>
                            <w:rPr>
                              <w:lang w:eastAsia="lt-LT"/>
                            </w:rPr>
                            <w:t xml:space="preserve"> pateiktinų eurų sumą, paraiškos gavėją (LB Vilniaus ar Kauno padalinius), iš kurio pageidauja juos gauti. </w:t>
                          </w:r>
                        </w:p>
                      </w:sdtContent>
                    </w:sdt>
                  </w:sdtContent>
                </w:sdt>
                <w:sdt>
                  <w:sdtPr>
                    <w:alias w:val="10 p."/>
                    <w:tag w:val="part_c00c9f22d7e148f5a4cd20b2a59868d9"/>
                    <w:id w:val="660267962"/>
                    <w:lock w:val="sdtLocked"/>
                  </w:sdtPr>
                  <w:sdtEndPr/>
                  <w:sdtContent>
                    <w:p w14:paraId="677AD05D" w14:textId="77777777" w:rsidR="008B3D12" w:rsidRDefault="0055327C">
                      <w:pPr>
                        <w:shd w:val="clear" w:color="auto" w:fill="FDFDFD"/>
                        <w:ind w:firstLine="709"/>
                        <w:jc w:val="both"/>
                        <w:rPr>
                          <w:lang w:eastAsia="lt-LT"/>
                        </w:rPr>
                      </w:pPr>
                      <w:sdt>
                        <w:sdtPr>
                          <w:alias w:val="Numeris"/>
                          <w:tag w:val="nr_c00c9f22d7e148f5a4cd20b2a59868d9"/>
                          <w:id w:val="190730766"/>
                          <w:lock w:val="sdtLocked"/>
                        </w:sdtPr>
                        <w:sdtEndPr/>
                        <w:sdtContent>
                          <w:r>
                            <w:rPr>
                              <w:lang w:eastAsia="lt-LT"/>
                            </w:rPr>
                            <w:t>10</w:t>
                          </w:r>
                        </w:sdtContent>
                      </w:sdt>
                      <w:r>
                        <w:rPr>
                          <w:lang w:eastAsia="lt-LT"/>
                        </w:rPr>
                        <w:t xml:space="preserve">. Kredito įstaiga pateikia LB Tvarkos aprašo 9 punkte nurodytą </w:t>
                      </w:r>
                      <w:r>
                        <w:rPr>
                          <w:rFonts w:eastAsia="Calibri"/>
                        </w:rPr>
                        <w:t xml:space="preserve">išankstinio pirminio eurų banknotų ir monetų paskirstymo planuojamo poreikio </w:t>
                      </w:r>
                      <w:r>
                        <w:rPr>
                          <w:rFonts w:eastAsia="Calibri"/>
                        </w:rPr>
                        <w:t xml:space="preserve">sąrašą (2 priedas) ir </w:t>
                      </w:r>
                      <w:r>
                        <w:rPr>
                          <w:lang w:eastAsia="lt-LT"/>
                        </w:rPr>
                        <w:t>išankstinio pirminio eurų banknotų ir monetų paskirstymo grafiką (3 priedas) iki 2014 m. rugsėjo 30 d. imtinai. Kredito įstaiga iki 2014 m. gruodžio 29 d. imtinai gali kreiptis į LB dėl savo poreikių ir išankstinio pirminio eurų bankn</w:t>
                      </w:r>
                      <w:r>
                        <w:rPr>
                          <w:lang w:eastAsia="lt-LT"/>
                        </w:rPr>
                        <w:t>otų ir monetų paskirstymo grafiko patikslinimo, suderinusi su LB ne vėliau kaip prieš 2 darbo dienas iki planuojamos išankstinio pirminio eurų banknotų ir monetų paskirstymo datos.</w:t>
                      </w:r>
                    </w:p>
                  </w:sdtContent>
                </w:sdt>
                <w:sdt>
                  <w:sdtPr>
                    <w:alias w:val="11 p."/>
                    <w:tag w:val="part_2770a3d9cb5343d28fa22e05fd4f39a9"/>
                    <w:id w:val="1560438766"/>
                    <w:lock w:val="sdtLocked"/>
                  </w:sdtPr>
                  <w:sdtEndPr/>
                  <w:sdtContent>
                    <w:p w14:paraId="677AD05E" w14:textId="77777777" w:rsidR="008B3D12" w:rsidRDefault="0055327C">
                      <w:pPr>
                        <w:ind w:firstLine="709"/>
                        <w:jc w:val="both"/>
                        <w:rPr>
                          <w:rFonts w:eastAsia="Calibri"/>
                        </w:rPr>
                      </w:pPr>
                      <w:sdt>
                        <w:sdtPr>
                          <w:alias w:val="Numeris"/>
                          <w:tag w:val="nr_2770a3d9cb5343d28fa22e05fd4f39a9"/>
                          <w:id w:val="-1291431705"/>
                          <w:lock w:val="sdtLocked"/>
                        </w:sdtPr>
                        <w:sdtEndPr/>
                        <w:sdtContent>
                          <w:r>
                            <w:rPr>
                              <w:rFonts w:eastAsia="Calibri"/>
                            </w:rPr>
                            <w:t>11</w:t>
                          </w:r>
                        </w:sdtContent>
                      </w:sdt>
                      <w:r>
                        <w:rPr>
                          <w:rFonts w:eastAsia="Calibri"/>
                        </w:rPr>
                        <w:t>. Kredito įstaigos gali paskirti pinigų pervežimo įmones savo įgaliot</w:t>
                      </w:r>
                      <w:r>
                        <w:rPr>
                          <w:rFonts w:eastAsia="Calibri"/>
                        </w:rPr>
                        <w:t>omis įmonėmis, veikiančiomis kredito įstaigų vardu ir kredito įstaigų rizika eurų banknotų ir monetų saugojimo ir išankstinio antrinio eurų banknotų ir monetų paskirstymo tikslu su sąlyga, kad:</w:t>
                      </w:r>
                    </w:p>
                    <w:sdt>
                      <w:sdtPr>
                        <w:alias w:val="11.1 p."/>
                        <w:tag w:val="part_3071ea2948a841c581e2ba7f43475eee"/>
                        <w:id w:val="-1083528994"/>
                        <w:lock w:val="sdtLocked"/>
                      </w:sdtPr>
                      <w:sdtEndPr/>
                      <w:sdtContent>
                        <w:p w14:paraId="677AD05F" w14:textId="77777777" w:rsidR="008B3D12" w:rsidRDefault="0055327C">
                          <w:pPr>
                            <w:ind w:firstLine="709"/>
                            <w:jc w:val="both"/>
                            <w:rPr>
                              <w:rFonts w:eastAsia="Calibri"/>
                            </w:rPr>
                          </w:pPr>
                          <w:sdt>
                            <w:sdtPr>
                              <w:alias w:val="Numeris"/>
                              <w:tag w:val="nr_3071ea2948a841c581e2ba7f43475eee"/>
                              <w:id w:val="-243105719"/>
                              <w:lock w:val="sdtLocked"/>
                            </w:sdtPr>
                            <w:sdtEndPr/>
                            <w:sdtContent>
                              <w:r>
                                <w:rPr>
                                  <w:rFonts w:eastAsia="Calibri"/>
                                </w:rPr>
                                <w:t>11.1</w:t>
                              </w:r>
                            </w:sdtContent>
                          </w:sdt>
                          <w:r>
                            <w:rPr>
                              <w:rFonts w:eastAsia="Calibri"/>
                            </w:rPr>
                            <w:t>. nepaisant įgaliotosios įmonės paskyrimo, kredito įstai</w:t>
                          </w:r>
                          <w:r>
                            <w:rPr>
                              <w:rFonts w:eastAsia="Calibri"/>
                            </w:rPr>
                            <w:t>goms išlieka prievolė laikytis Tvarkos aprašo nuostatų;</w:t>
                          </w:r>
                        </w:p>
                      </w:sdtContent>
                    </w:sdt>
                    <w:sdt>
                      <w:sdtPr>
                        <w:alias w:val="11.2 p."/>
                        <w:tag w:val="part_d1398c25badc4d6c8fa10a21bf05519d"/>
                        <w:id w:val="631834492"/>
                        <w:lock w:val="sdtLocked"/>
                      </w:sdtPr>
                      <w:sdtEndPr/>
                      <w:sdtContent>
                        <w:p w14:paraId="677AD060" w14:textId="77777777" w:rsidR="008B3D12" w:rsidRDefault="0055327C">
                          <w:pPr>
                            <w:ind w:firstLine="709"/>
                            <w:jc w:val="both"/>
                            <w:rPr>
                              <w:rFonts w:eastAsia="Calibri"/>
                            </w:rPr>
                          </w:pPr>
                          <w:sdt>
                            <w:sdtPr>
                              <w:alias w:val="Numeris"/>
                              <w:tag w:val="nr_d1398c25badc4d6c8fa10a21bf05519d"/>
                              <w:id w:val="-1588299688"/>
                              <w:lock w:val="sdtLocked"/>
                            </w:sdtPr>
                            <w:sdtEndPr/>
                            <w:sdtContent>
                              <w:r>
                                <w:rPr>
                                  <w:rFonts w:eastAsia="Calibri"/>
                                </w:rPr>
                                <w:t>11.2</w:t>
                              </w:r>
                            </w:sdtContent>
                          </w:sdt>
                          <w:r>
                            <w:rPr>
                              <w:rFonts w:eastAsia="Calibri"/>
                            </w:rPr>
                            <w:t>. kredito įstaigos su kredito įstaigų įgaliotomis įmonėmis pasirašo sutartis arba jau pasirašytose sutartyse atlieka pakeitimus, nustatančius, kad kredito įstaigų įgaliotosios įmonės privalo l</w:t>
                          </w:r>
                          <w:r>
                            <w:rPr>
                              <w:rFonts w:eastAsia="Calibri"/>
                            </w:rPr>
                            <w:t>aikytis Tvarkos aprašo 29–32 punktuose nustatytų reikalavimų.</w:t>
                          </w:r>
                        </w:p>
                      </w:sdtContent>
                    </w:sdt>
                  </w:sdtContent>
                </w:sdt>
                <w:sdt>
                  <w:sdtPr>
                    <w:alias w:val="12 p."/>
                    <w:tag w:val="part_3023a0a2d70944c189e24f879f5a8956"/>
                    <w:id w:val="1563595633"/>
                    <w:lock w:val="sdtLocked"/>
                  </w:sdtPr>
                  <w:sdtEndPr/>
                  <w:sdtContent>
                    <w:p w14:paraId="677AD061" w14:textId="77777777" w:rsidR="008B3D12" w:rsidRDefault="0055327C">
                      <w:pPr>
                        <w:shd w:val="clear" w:color="auto" w:fill="FDFDFD"/>
                        <w:ind w:firstLine="709"/>
                        <w:jc w:val="both"/>
                        <w:rPr>
                          <w:lang w:eastAsia="lt-LT"/>
                        </w:rPr>
                      </w:pPr>
                      <w:sdt>
                        <w:sdtPr>
                          <w:alias w:val="Numeris"/>
                          <w:tag w:val="nr_3023a0a2d70944c189e24f879f5a8956"/>
                          <w:id w:val="1984418922"/>
                          <w:lock w:val="sdtLocked"/>
                        </w:sdtPr>
                        <w:sdtEndPr/>
                        <w:sdtContent>
                          <w:r>
                            <w:rPr>
                              <w:rFonts w:eastAsia="Calibri"/>
                            </w:rPr>
                            <w:t>12</w:t>
                          </w:r>
                        </w:sdtContent>
                      </w:sdt>
                      <w:r>
                        <w:rPr>
                          <w:rFonts w:eastAsia="Calibri"/>
                        </w:rPr>
                        <w:t xml:space="preserve">. Jeigu kredito įstaiga pagal Tvarkos aprašo 11 punktą paskiria vieną arba kelias pinigų pervežimo įmones savo įgaliotomis įmonėmis, ji apie tai raštu praneša LB iki 2014 m. rugsėjo </w:t>
                      </w:r>
                      <w:r>
                        <w:rPr>
                          <w:rFonts w:eastAsia="Calibri"/>
                        </w:rPr>
                        <w:t>30 d. Šiame punkte nustatyta tvarka kredito įstaiga praneša LB ir apie įgaliotosios įmonės pasikeitimą.</w:t>
                      </w:r>
                      <w:r>
                        <w:rPr>
                          <w:lang w:eastAsia="lt-LT"/>
                        </w:rPr>
                        <w:t xml:space="preserve"> </w:t>
                      </w:r>
                    </w:p>
                    <w:p w14:paraId="677AD062" w14:textId="77777777" w:rsidR="008B3D12" w:rsidRDefault="0055327C">
                      <w:pPr>
                        <w:shd w:val="clear" w:color="auto" w:fill="FDFDFD"/>
                        <w:ind w:firstLine="709"/>
                        <w:jc w:val="both"/>
                        <w:rPr>
                          <w:lang w:eastAsia="lt-LT"/>
                        </w:rPr>
                      </w:pPr>
                    </w:p>
                  </w:sdtContent>
                </w:sdt>
              </w:sdtContent>
            </w:sdt>
            <w:sdt>
              <w:sdtPr>
                <w:alias w:val="skirsnis"/>
                <w:tag w:val="part_83a0707dbda74a2d8cd3eaec31d057f6"/>
                <w:id w:val="-2072189730"/>
                <w:lock w:val="sdtLocked"/>
              </w:sdtPr>
              <w:sdtEndPr/>
              <w:sdtContent>
                <w:p w14:paraId="677AD063" w14:textId="77777777" w:rsidR="008B3D12" w:rsidRDefault="0055327C">
                  <w:pPr>
                    <w:jc w:val="center"/>
                    <w:rPr>
                      <w:rFonts w:eastAsia="Calibri"/>
                      <w:b/>
                    </w:rPr>
                  </w:pPr>
                  <w:sdt>
                    <w:sdtPr>
                      <w:alias w:val="Numeris"/>
                      <w:tag w:val="nr_83a0707dbda74a2d8cd3eaec31d057f6"/>
                      <w:id w:val="-968424788"/>
                      <w:lock w:val="sdtLocked"/>
                    </w:sdtPr>
                    <w:sdtEndPr/>
                    <w:sdtContent>
                      <w:r>
                        <w:rPr>
                          <w:rFonts w:eastAsia="Calibri"/>
                          <w:b/>
                        </w:rPr>
                        <w:t>ANTRASIS</w:t>
                      </w:r>
                    </w:sdtContent>
                  </w:sdt>
                  <w:r>
                    <w:rPr>
                      <w:rFonts w:eastAsia="Calibri"/>
                      <w:b/>
                    </w:rPr>
                    <w:t xml:space="preserve"> SKIRSNIS</w:t>
                  </w:r>
                </w:p>
                <w:p w14:paraId="677AD064" w14:textId="77777777" w:rsidR="008B3D12" w:rsidRDefault="0055327C">
                  <w:pPr>
                    <w:tabs>
                      <w:tab w:val="left" w:pos="0"/>
                    </w:tabs>
                    <w:ind w:right="-108"/>
                    <w:jc w:val="center"/>
                    <w:rPr>
                      <w:sz w:val="22"/>
                    </w:rPr>
                  </w:pPr>
                  <w:sdt>
                    <w:sdtPr>
                      <w:alias w:val="Pavadinimas"/>
                      <w:tag w:val="title_83a0707dbda74a2d8cd3eaec31d057f6"/>
                      <w:id w:val="-1204858844"/>
                      <w:lock w:val="sdtLocked"/>
                    </w:sdtPr>
                    <w:sdtEndPr/>
                    <w:sdtContent>
                      <w:r>
                        <w:rPr>
                          <w:b/>
                          <w:sz w:val="22"/>
                        </w:rPr>
                        <w:t>TINKAMO ĮKAITO PATEIKIMAS IR ATSISKAITYMAS UŽ IŠ ANKSTO PASKIRSTYTUS EURŲ BANKNOTUS IR MONETAS</w:t>
                      </w:r>
                    </w:sdtContent>
                  </w:sdt>
                </w:p>
                <w:p w14:paraId="677AD065" w14:textId="77777777" w:rsidR="008B3D12" w:rsidRDefault="008B3D12">
                  <w:pPr>
                    <w:tabs>
                      <w:tab w:val="left" w:pos="0"/>
                    </w:tabs>
                    <w:ind w:right="-108" w:firstLine="709"/>
                    <w:rPr>
                      <w:sz w:val="22"/>
                    </w:rPr>
                  </w:pPr>
                </w:p>
                <w:sdt>
                  <w:sdtPr>
                    <w:alias w:val="13 p."/>
                    <w:tag w:val="part_c00bc39346474b9ea4ea2a9a35270de7"/>
                    <w:id w:val="464014733"/>
                    <w:lock w:val="sdtLocked"/>
                  </w:sdtPr>
                  <w:sdtEndPr/>
                  <w:sdtContent>
                    <w:p w14:paraId="677AD066" w14:textId="77777777" w:rsidR="008B3D12" w:rsidRDefault="0055327C">
                      <w:pPr>
                        <w:ind w:firstLine="709"/>
                        <w:jc w:val="both"/>
                        <w:rPr>
                          <w:sz w:val="22"/>
                        </w:rPr>
                      </w:pPr>
                      <w:sdt>
                        <w:sdtPr>
                          <w:alias w:val="Numeris"/>
                          <w:tag w:val="nr_c00bc39346474b9ea4ea2a9a35270de7"/>
                          <w:id w:val="-830132138"/>
                          <w:lock w:val="sdtLocked"/>
                        </w:sdtPr>
                        <w:sdtEndPr/>
                        <w:sdtContent>
                          <w:r>
                            <w:rPr>
                              <w:sz w:val="22"/>
                            </w:rPr>
                            <w:t>13</w:t>
                          </w:r>
                        </w:sdtContent>
                      </w:sdt>
                      <w:r>
                        <w:rPr>
                          <w:sz w:val="22"/>
                        </w:rPr>
                        <w:t>.  Tinkamas įkaitas už i</w:t>
                      </w:r>
                      <w:r>
                        <w:rPr>
                          <w:sz w:val="22"/>
                        </w:rPr>
                        <w:t>š anksto paskirstytus eurų banknotus ir monetas:</w:t>
                      </w:r>
                    </w:p>
                    <w:sdt>
                      <w:sdtPr>
                        <w:alias w:val="13.1 p."/>
                        <w:tag w:val="part_5361fdca141c43a688f84423e25f0ed7"/>
                        <w:id w:val="271678513"/>
                        <w:lock w:val="sdtLocked"/>
                      </w:sdtPr>
                      <w:sdtEndPr/>
                      <w:sdtContent>
                        <w:p w14:paraId="677AD067" w14:textId="77777777" w:rsidR="008B3D12" w:rsidRDefault="0055327C">
                          <w:pPr>
                            <w:ind w:firstLine="709"/>
                            <w:jc w:val="both"/>
                            <w:rPr>
                              <w:sz w:val="22"/>
                            </w:rPr>
                          </w:pPr>
                          <w:sdt>
                            <w:sdtPr>
                              <w:alias w:val="Numeris"/>
                              <w:tag w:val="nr_5361fdca141c43a688f84423e25f0ed7"/>
                              <w:id w:val="-1848940284"/>
                              <w:lock w:val="sdtLocked"/>
                            </w:sdtPr>
                            <w:sdtEndPr/>
                            <w:sdtContent>
                              <w:r>
                                <w:rPr>
                                  <w:sz w:val="22"/>
                                </w:rPr>
                                <w:t>13.1</w:t>
                              </w:r>
                            </w:sdtContent>
                          </w:sdt>
                          <w:r>
                            <w:rPr>
                              <w:sz w:val="22"/>
                            </w:rPr>
                            <w:t>. lėšos kredito įstaigų sąskaitose LB;</w:t>
                          </w:r>
                        </w:p>
                      </w:sdtContent>
                    </w:sdt>
                    <w:sdt>
                      <w:sdtPr>
                        <w:alias w:val="13.2 p."/>
                        <w:tag w:val="part_d9a38aa3e1654110a558cc8d8eee55ab"/>
                        <w:id w:val="1988660337"/>
                        <w:lock w:val="sdtLocked"/>
                      </w:sdtPr>
                      <w:sdtEndPr/>
                      <w:sdtContent>
                        <w:p w14:paraId="677AD068" w14:textId="77777777" w:rsidR="008B3D12" w:rsidRDefault="0055327C">
                          <w:pPr>
                            <w:ind w:firstLine="709"/>
                            <w:jc w:val="both"/>
                            <w:rPr>
                              <w:sz w:val="22"/>
                            </w:rPr>
                          </w:pPr>
                          <w:sdt>
                            <w:sdtPr>
                              <w:alias w:val="Numeris"/>
                              <w:tag w:val="nr_d9a38aa3e1654110a558cc8d8eee55ab"/>
                              <w:id w:val="-1104037552"/>
                              <w:lock w:val="sdtLocked"/>
                            </w:sdtPr>
                            <w:sdtEndPr/>
                            <w:sdtContent>
                              <w:r>
                                <w:rPr>
                                  <w:sz w:val="22"/>
                                </w:rPr>
                                <w:t>13.2</w:t>
                              </w:r>
                            </w:sdtContent>
                          </w:sdt>
                          <w:r>
                            <w:rPr>
                              <w:sz w:val="22"/>
                            </w:rPr>
                            <w:t>. kaip tinkamas įkaitas už iš anksto paskirstytus eurų banknotus ir monetas gali būti pateikiami:</w:t>
                          </w:r>
                        </w:p>
                        <w:sdt>
                          <w:sdtPr>
                            <w:alias w:val="13.2.1 p."/>
                            <w:tag w:val="part_549fbb5b8e5f4e1d850bf73e04f764e8"/>
                            <w:id w:val="-76835673"/>
                            <w:lock w:val="sdtLocked"/>
                          </w:sdtPr>
                          <w:sdtEndPr/>
                          <w:sdtContent>
                            <w:p w14:paraId="677AD069" w14:textId="77777777" w:rsidR="008B3D12" w:rsidRDefault="0055327C">
                              <w:pPr>
                                <w:ind w:right="-108" w:firstLine="709"/>
                                <w:rPr>
                                  <w:sz w:val="22"/>
                                </w:rPr>
                              </w:pPr>
                              <w:sdt>
                                <w:sdtPr>
                                  <w:alias w:val="Numeris"/>
                                  <w:tag w:val="nr_549fbb5b8e5f4e1d850bf73e04f764e8"/>
                                  <w:id w:val="-1874150354"/>
                                  <w:lock w:val="sdtLocked"/>
                                </w:sdtPr>
                                <w:sdtEndPr/>
                                <w:sdtContent>
                                  <w:r>
                                    <w:rPr>
                                      <w:sz w:val="22"/>
                                    </w:rPr>
                                    <w:t>13.2.1</w:t>
                                  </w:r>
                                </w:sdtContent>
                              </w:sdt>
                              <w:r>
                                <w:rPr>
                                  <w:sz w:val="22"/>
                                </w:rPr>
                                <w:t xml:space="preserve">. </w:t>
                              </w:r>
                              <w:r>
                                <w:rPr>
                                  <w:rFonts w:eastAsia="Calibri"/>
                                  <w:sz w:val="22"/>
                                </w:rPr>
                                <w:t xml:space="preserve">skolos vertybiniai popieriai, tinkantys LB ir </w:t>
                              </w:r>
                              <w:r>
                                <w:rPr>
                                  <w:rFonts w:eastAsia="Calibri"/>
                                  <w:sz w:val="22"/>
                                </w:rPr>
                                <w:t>(arba) ECB pinigų politikos operacijoms užtikrinti. Šių vertybinių popierių sąrašas skelbiamas LB interneto svetainėje ir ECB interneto svetainėje (http://www.lb.lt/kredito_operacijoms_litais_uztikrinti_tinkami_vertybiniai_popieriai ir https://mfi-assets.e</w:t>
                              </w:r>
                              <w:r>
                                <w:rPr>
                                  <w:rFonts w:eastAsia="Calibri"/>
                                  <w:sz w:val="22"/>
                                </w:rPr>
                                <w:t>cb.int/queryEa). Skolos vertybinių popierių, tinkamų LB kredito operacijoms užtikrinti, tinkamumas ir vertinimo tvarka nustatyta Tinkamo turto LB kredito operacijoms užtikrinti atrinkimo, įvertinimo ir skelbimo taisyklėse (toliau – Taisyklės), patvirtintos</w:t>
                              </w:r>
                              <w:r>
                                <w:rPr>
                                  <w:rFonts w:eastAsia="Calibri"/>
                                  <w:sz w:val="22"/>
                                </w:rPr>
                                <w:t>e LB valdybos 2007 m. lapkričio 15 d. nutarimu Nr. 154 (su vėlesnėmis redakcijomis). Skolos vertybinių popierių, tinkamų ECB pinigų politikos operacijoms užtikrinti, tinkamumas ir vertinimo tvarka nustatyta ECB gairėse dėl Eurosistemos pinigų politikos pri</w:t>
                              </w:r>
                              <w:r>
                                <w:rPr>
                                  <w:rFonts w:eastAsia="Calibri"/>
                                  <w:sz w:val="22"/>
                                </w:rPr>
                                <w:t>emonių ir procedūrų ECB/2011/14 (nauja redakcija)</w:t>
                              </w:r>
                              <w:r>
                                <w:rPr>
                                  <w:rFonts w:eastAsia="Calibri"/>
                                  <w:sz w:val="22"/>
                                  <w:vertAlign w:val="superscript"/>
                                </w:rPr>
                                <w:t xml:space="preserve"> </w:t>
                              </w:r>
                              <w:r>
                                <w:rPr>
                                  <w:rFonts w:eastAsia="Calibri"/>
                                  <w:sz w:val="22"/>
                                  <w:vertAlign w:val="superscript"/>
                                </w:rPr>
                                <w:footnoteReference w:id="1"/>
                              </w:r>
                              <w:r>
                                <w:rPr>
                                  <w:rFonts w:eastAsia="Calibri"/>
                                  <w:sz w:val="22"/>
                                </w:rPr>
                                <w:t>;</w:t>
                              </w:r>
                            </w:p>
                          </w:sdtContent>
                        </w:sdt>
                        <w:sdt>
                          <w:sdtPr>
                            <w:alias w:val="13.2.2 p."/>
                            <w:tag w:val="part_38370d612ec040d8b19acef820dfbc49"/>
                            <w:id w:val="1762333708"/>
                            <w:lock w:val="sdtLocked"/>
                          </w:sdtPr>
                          <w:sdtEndPr/>
                          <w:sdtContent>
                            <w:p w14:paraId="677AD06A" w14:textId="77777777" w:rsidR="008B3D12" w:rsidRDefault="0055327C">
                              <w:pPr>
                                <w:ind w:right="-108" w:firstLine="709"/>
                                <w:rPr>
                                  <w:rFonts w:eastAsia="Calibri"/>
                                  <w:sz w:val="22"/>
                                </w:rPr>
                              </w:pPr>
                              <w:sdt>
                                <w:sdtPr>
                                  <w:alias w:val="Numeris"/>
                                  <w:tag w:val="nr_38370d612ec040d8b19acef820dfbc49"/>
                                  <w:id w:val="833964032"/>
                                  <w:lock w:val="sdtLocked"/>
                                </w:sdtPr>
                                <w:sdtEndPr/>
                                <w:sdtContent>
                                  <w:r>
                                    <w:rPr>
                                      <w:rFonts w:eastAsia="Calibri"/>
                                      <w:sz w:val="22"/>
                                    </w:rPr>
                                    <w:t>13.2.2</w:t>
                                  </w:r>
                                </w:sdtContent>
                              </w:sdt>
                              <w:r>
                                <w:rPr>
                                  <w:rFonts w:eastAsia="Calibri"/>
                                  <w:sz w:val="22"/>
                                </w:rPr>
                                <w:t>. terminuotieji indėliai LB;</w:t>
                              </w:r>
                            </w:p>
                          </w:sdtContent>
                        </w:sdt>
                        <w:sdt>
                          <w:sdtPr>
                            <w:alias w:val="13.2.3 p."/>
                            <w:tag w:val="part_64f98535f5494062bf8bc9b6ecde6440"/>
                            <w:id w:val="1868093417"/>
                            <w:lock w:val="sdtLocked"/>
                          </w:sdtPr>
                          <w:sdtEndPr/>
                          <w:sdtContent>
                            <w:p w14:paraId="677AD06B" w14:textId="77777777" w:rsidR="008B3D12" w:rsidRDefault="0055327C">
                              <w:pPr>
                                <w:ind w:right="-108" w:firstLine="709"/>
                                <w:rPr>
                                  <w:rFonts w:eastAsia="Calibri"/>
                                  <w:sz w:val="22"/>
                                </w:rPr>
                              </w:pPr>
                              <w:sdt>
                                <w:sdtPr>
                                  <w:alias w:val="Numeris"/>
                                  <w:tag w:val="nr_64f98535f5494062bf8bc9b6ecde6440"/>
                                  <w:id w:val="1414044001"/>
                                  <w:lock w:val="sdtLocked"/>
                                </w:sdtPr>
                                <w:sdtEndPr/>
                                <w:sdtContent>
                                  <w:r>
                                    <w:rPr>
                                      <w:rFonts w:eastAsia="Calibri"/>
                                      <w:sz w:val="22"/>
                                    </w:rPr>
                                    <w:t>13.2.3</w:t>
                                  </w:r>
                                </w:sdtContent>
                              </w:sdt>
                              <w:r>
                                <w:rPr>
                                  <w:rFonts w:eastAsia="Calibri"/>
                                  <w:sz w:val="22"/>
                                </w:rPr>
                                <w:t>. kitas turtas, nurodytas ECB 2006 m. liepos 14 d. gairių „Dėl tam tikrų pasiruošimų grynųjų pinigų keitimui į eurą bei dėl eurų banknotų ir monetų išanks</w:t>
                              </w:r>
                              <w:r>
                                <w:rPr>
                                  <w:rFonts w:eastAsia="Calibri"/>
                                  <w:sz w:val="22"/>
                                </w:rPr>
                                <w:t xml:space="preserve">tinio pristatymo bei išankstinio </w:t>
                              </w:r>
                              <w:proofErr w:type="spellStart"/>
                              <w:r>
                                <w:rPr>
                                  <w:rFonts w:eastAsia="Calibri"/>
                                  <w:sz w:val="22"/>
                                </w:rPr>
                                <w:t>subpristatymo</w:t>
                              </w:r>
                              <w:proofErr w:type="spellEnd"/>
                              <w:r>
                                <w:rPr>
                                  <w:rFonts w:eastAsia="Calibri"/>
                                  <w:sz w:val="22"/>
                                </w:rPr>
                                <w:t xml:space="preserve"> ne euro zonoje“ (ECB/2006/9) 8 straipsnio 1 ir 3 dalyse.</w:t>
                              </w:r>
                            </w:p>
                          </w:sdtContent>
                        </w:sdt>
                      </w:sdtContent>
                    </w:sdt>
                  </w:sdtContent>
                </w:sdt>
                <w:sdt>
                  <w:sdtPr>
                    <w:alias w:val="14 p."/>
                    <w:tag w:val="part_342a5b092c12407e9e6fba61880e4bad"/>
                    <w:id w:val="-528032109"/>
                    <w:lock w:val="sdtLocked"/>
                  </w:sdtPr>
                  <w:sdtEndPr/>
                  <w:sdtContent>
                    <w:p w14:paraId="677AD06C" w14:textId="77777777" w:rsidR="008B3D12" w:rsidRDefault="0055327C">
                      <w:pPr>
                        <w:ind w:right="-108" w:firstLine="709"/>
                        <w:rPr>
                          <w:rFonts w:eastAsia="Calibri"/>
                          <w:sz w:val="22"/>
                        </w:rPr>
                      </w:pPr>
                      <w:sdt>
                        <w:sdtPr>
                          <w:alias w:val="Numeris"/>
                          <w:tag w:val="nr_342a5b092c12407e9e6fba61880e4bad"/>
                          <w:id w:val="1581799815"/>
                          <w:lock w:val="sdtLocked"/>
                        </w:sdtPr>
                        <w:sdtEndPr/>
                        <w:sdtContent>
                          <w:r>
                            <w:rPr>
                              <w:sz w:val="22"/>
                            </w:rPr>
                            <w:t>14</w:t>
                          </w:r>
                        </w:sdtContent>
                      </w:sdt>
                      <w:r>
                        <w:rPr>
                          <w:sz w:val="22"/>
                        </w:rPr>
                        <w:t>. Kredito įstaiga, norėdama pateikti įkaitą už iš anksto paskirstytinus eurų banknotus ir monetas, LB pateikia įgaliotųjų asmenų pasirašytą pr</w:t>
                      </w:r>
                      <w:r>
                        <w:rPr>
                          <w:sz w:val="22"/>
                        </w:rPr>
                        <w:t xml:space="preserve">ašymą pateikti įkaitą (1/1 priedas). </w:t>
                      </w:r>
                    </w:p>
                  </w:sdtContent>
                </w:sdt>
                <w:sdt>
                  <w:sdtPr>
                    <w:alias w:val="15 p."/>
                    <w:tag w:val="part_6fc29ac525f04a6c8b16563d7c6b581d"/>
                    <w:id w:val="860861160"/>
                    <w:lock w:val="sdtLocked"/>
                  </w:sdtPr>
                  <w:sdtEndPr/>
                  <w:sdtContent>
                    <w:p w14:paraId="677AD06D" w14:textId="77777777" w:rsidR="008B3D12" w:rsidRDefault="0055327C">
                      <w:pPr>
                        <w:ind w:firstLine="709"/>
                        <w:jc w:val="both"/>
                      </w:pPr>
                      <w:sdt>
                        <w:sdtPr>
                          <w:alias w:val="Numeris"/>
                          <w:tag w:val="nr_6fc29ac525f04a6c8b16563d7c6b581d"/>
                          <w:id w:val="486675006"/>
                          <w:lock w:val="sdtLocked"/>
                        </w:sdtPr>
                        <w:sdtEndPr/>
                        <w:sdtContent>
                          <w:r>
                            <w:t>15</w:t>
                          </w:r>
                        </w:sdtContent>
                      </w:sdt>
                      <w:r>
                        <w:t xml:space="preserve">. Lėšos kredito įstaigų sąskaitose LB laikomos įkeistomis, kai šios lėšos rezervuojamos kredito įstaigos atsiskaitymų sąskaitoje LB mokėjimo sistemoje LITAS-RLS (iki 2015 m. sausio 1 d.) arba sistemoje LITAS-PHA </w:t>
                      </w:r>
                      <w:r>
                        <w:t>ir kredito įstaiga gauna apie tai pranešimą iš atitinkamos sistemos.</w:t>
                      </w:r>
                    </w:p>
                  </w:sdtContent>
                </w:sdt>
                <w:sdt>
                  <w:sdtPr>
                    <w:alias w:val="16 p."/>
                    <w:tag w:val="part_7cbab3d6a4ad4a2aa6c5a6da4699d2a6"/>
                    <w:id w:val="-351261256"/>
                    <w:lock w:val="sdtLocked"/>
                  </w:sdtPr>
                  <w:sdtEndPr/>
                  <w:sdtContent>
                    <w:p w14:paraId="677AD06E" w14:textId="77777777" w:rsidR="008B3D12" w:rsidRDefault="0055327C">
                      <w:pPr>
                        <w:ind w:firstLine="709"/>
                        <w:jc w:val="both"/>
                      </w:pPr>
                      <w:sdt>
                        <w:sdtPr>
                          <w:alias w:val="Numeris"/>
                          <w:tag w:val="nr_7cbab3d6a4ad4a2aa6c5a6da4699d2a6"/>
                          <w:id w:val="-678030988"/>
                          <w:lock w:val="sdtLocked"/>
                        </w:sdtPr>
                        <w:sdtEndPr/>
                        <w:sdtContent>
                          <w:r>
                            <w:t>16</w:t>
                          </w:r>
                        </w:sdtContent>
                      </w:sdt>
                      <w:r>
                        <w:t>. Skolos vertybiniai popieriai laikomi įkeistais, kai vertybiniai popieriai įskaitomi į LB įkeistų vertybinių popierių sąskaitą akcinėje bendrovėje „Lietuvos centrinis vertybinių po</w:t>
                      </w:r>
                      <w:r>
                        <w:t>pierių depozitoriumas“ ir kredito įstaiga gauna apie tai pranešimą iš Vertybinių popierių atsiskaitymo sistemos.</w:t>
                      </w:r>
                    </w:p>
                  </w:sdtContent>
                </w:sdt>
                <w:sdt>
                  <w:sdtPr>
                    <w:alias w:val="17 p."/>
                    <w:tag w:val="part_026be9bc17aa40af9e7fe2f0a2920ea9"/>
                    <w:id w:val="-838156351"/>
                    <w:lock w:val="sdtLocked"/>
                  </w:sdtPr>
                  <w:sdtEndPr/>
                  <w:sdtContent>
                    <w:p w14:paraId="677AD06F" w14:textId="77777777" w:rsidR="008B3D12" w:rsidRDefault="0055327C">
                      <w:pPr>
                        <w:ind w:right="-108" w:firstLine="709"/>
                        <w:rPr>
                          <w:rFonts w:eastAsia="Calibri"/>
                          <w:sz w:val="22"/>
                        </w:rPr>
                      </w:pPr>
                      <w:sdt>
                        <w:sdtPr>
                          <w:alias w:val="Numeris"/>
                          <w:tag w:val="nr_026be9bc17aa40af9e7fe2f0a2920ea9"/>
                          <w:id w:val="796883537"/>
                          <w:lock w:val="sdtLocked"/>
                        </w:sdtPr>
                        <w:sdtEndPr/>
                        <w:sdtContent>
                          <w:r>
                            <w:rPr>
                              <w:sz w:val="22"/>
                            </w:rPr>
                            <w:t>17</w:t>
                          </w:r>
                        </w:sdtContent>
                      </w:sdt>
                      <w:r>
                        <w:rPr>
                          <w:sz w:val="22"/>
                        </w:rPr>
                        <w:t>. Terminuotieji indėliai laikomi įkeistais, kai kredito įstaiga pateikia įgaliotųjų asmenų pasirašytą prašymą įkeisti terminuotuosius ind</w:t>
                      </w:r>
                      <w:r>
                        <w:rPr>
                          <w:sz w:val="22"/>
                        </w:rPr>
                        <w:t>ėlius LB. Dalies terminuotųjų indėlių įkeisti negalima.</w:t>
                      </w:r>
                    </w:p>
                  </w:sdtContent>
                </w:sdt>
                <w:sdt>
                  <w:sdtPr>
                    <w:alias w:val="18 p."/>
                    <w:tag w:val="part_e9340fc00b484ebb94cdec2b1587af24"/>
                    <w:id w:val="-436441149"/>
                    <w:lock w:val="sdtLocked"/>
                  </w:sdtPr>
                  <w:sdtEndPr/>
                  <w:sdtContent>
                    <w:p w14:paraId="677AD070" w14:textId="77777777" w:rsidR="008B3D12" w:rsidRDefault="0055327C">
                      <w:pPr>
                        <w:ind w:right="-108" w:firstLine="709"/>
                        <w:rPr>
                          <w:rFonts w:eastAsia="Calibri"/>
                          <w:sz w:val="22"/>
                        </w:rPr>
                      </w:pPr>
                      <w:sdt>
                        <w:sdtPr>
                          <w:alias w:val="Numeris"/>
                          <w:tag w:val="nr_e9340fc00b484ebb94cdec2b1587af24"/>
                          <w:id w:val="-1277019711"/>
                          <w:lock w:val="sdtLocked"/>
                        </w:sdtPr>
                        <w:sdtEndPr/>
                        <w:sdtContent>
                          <w:r>
                            <w:rPr>
                              <w:sz w:val="22"/>
                            </w:rPr>
                            <w:t>18</w:t>
                          </w:r>
                        </w:sdtContent>
                      </w:sdt>
                      <w:r>
                        <w:rPr>
                          <w:sz w:val="22"/>
                        </w:rPr>
                        <w:t>. Kredito įstaiga turi teisę pakeisti vieną įkaitą kitu tinkamu įkaitu. Tokiu atveju iš pradžių įkeičiamas naujas tinkamas įkaitas ir tik po to panaikinamas kito pageidaujamo įkaito įkeitimas.</w:t>
                      </w:r>
                    </w:p>
                  </w:sdtContent>
                </w:sdt>
                <w:sdt>
                  <w:sdtPr>
                    <w:alias w:val="19 p."/>
                    <w:tag w:val="part_25ebd516225e4b6eb1b964e93d7c1ef9"/>
                    <w:id w:val="1223641835"/>
                    <w:lock w:val="sdtLocked"/>
                  </w:sdtPr>
                  <w:sdtEndPr/>
                  <w:sdtContent>
                    <w:p w14:paraId="677AD071" w14:textId="77777777" w:rsidR="008B3D12" w:rsidRDefault="0055327C">
                      <w:pPr>
                        <w:ind w:firstLine="709"/>
                        <w:jc w:val="both"/>
                      </w:pPr>
                      <w:sdt>
                        <w:sdtPr>
                          <w:alias w:val="Numeris"/>
                          <w:tag w:val="nr_25ebd516225e4b6eb1b964e93d7c1ef9"/>
                          <w:id w:val="-637037181"/>
                          <w:lock w:val="sdtLocked"/>
                        </w:sdtPr>
                        <w:sdtEndPr/>
                        <w:sdtContent>
                          <w:r>
                            <w:t>19</w:t>
                          </w:r>
                        </w:sdtContent>
                      </w:sdt>
                      <w:r>
                        <w:t>. Kredito įstaigos pateikto įkaito vertė nustatoma kiekvieną darbo dieną. Bendrą įkaito vertę sudaro:</w:t>
                      </w:r>
                    </w:p>
                    <w:sdt>
                      <w:sdtPr>
                        <w:alias w:val="19.1 p."/>
                        <w:tag w:val="part_482b3c3dd73d43778518e6bc798adf4e"/>
                        <w:id w:val="106318824"/>
                        <w:lock w:val="sdtLocked"/>
                      </w:sdtPr>
                      <w:sdtEndPr/>
                      <w:sdtContent>
                        <w:p w14:paraId="677AD072" w14:textId="77777777" w:rsidR="008B3D12" w:rsidRDefault="0055327C">
                          <w:pPr>
                            <w:ind w:firstLine="709"/>
                            <w:jc w:val="both"/>
                          </w:pPr>
                          <w:sdt>
                            <w:sdtPr>
                              <w:alias w:val="Numeris"/>
                              <w:tag w:val="nr_482b3c3dd73d43778518e6bc798adf4e"/>
                              <w:id w:val="688181862"/>
                              <w:lock w:val="sdtLocked"/>
                            </w:sdtPr>
                            <w:sdtEndPr/>
                            <w:sdtContent>
                              <w:r>
                                <w:t>19.1</w:t>
                              </w:r>
                            </w:sdtContent>
                          </w:sdt>
                          <w:r>
                            <w:t>. lėšų kredito įstaigų sąskaitose vertė, kuri sutampa su mažesniu iš šių dydžių: lėšų likučiu sąskaitoje arba rezervuotomis lėšomis;</w:t>
                          </w:r>
                        </w:p>
                      </w:sdtContent>
                    </w:sdt>
                    <w:sdt>
                      <w:sdtPr>
                        <w:alias w:val="19.2 p."/>
                        <w:tag w:val="part_44fe6822ae1241a296b710597f59aca6"/>
                        <w:id w:val="-1071879691"/>
                        <w:lock w:val="sdtLocked"/>
                      </w:sdtPr>
                      <w:sdtEndPr/>
                      <w:sdtContent>
                        <w:p w14:paraId="677AD073" w14:textId="77777777" w:rsidR="008B3D12" w:rsidRDefault="0055327C">
                          <w:pPr>
                            <w:ind w:firstLine="709"/>
                            <w:jc w:val="both"/>
                          </w:pPr>
                          <w:sdt>
                            <w:sdtPr>
                              <w:alias w:val="Numeris"/>
                              <w:tag w:val="nr_44fe6822ae1241a296b710597f59aca6"/>
                              <w:id w:val="1594518356"/>
                              <w:lock w:val="sdtLocked"/>
                            </w:sdtPr>
                            <w:sdtEndPr/>
                            <w:sdtContent>
                              <w:r>
                                <w:t>19.2</w:t>
                              </w:r>
                            </w:sdtContent>
                          </w:sdt>
                          <w:r>
                            <w:t>. skolos vertybinių popierių, tinkamų LB kredito operacijoms užtikrinti, iki 2015 m. sausio 1 d. vertė, kuri nustatoma vadovaujantis Tvarkos aprašo 13.2.1 papunktyje nurodytomis Taisyklėmis. Skolos vertybinių popierių, tinkamų ECB pinigų politikos operacij</w:t>
                          </w:r>
                          <w:r>
                            <w:t>oms užtikrinti vertė nustatoma vadovaujantis ECB 2011 m. spalio 20 d. gairių „Dėl pinigų politikos priemonių ir procedūrų“ (ECB/2011/14) 6 skyriuje išdėstyta metodologija;</w:t>
                          </w:r>
                        </w:p>
                      </w:sdtContent>
                    </w:sdt>
                    <w:sdt>
                      <w:sdtPr>
                        <w:alias w:val="19.3 p."/>
                        <w:tag w:val="part_a64b0efe5826475fbf66c991ede5c14c"/>
                        <w:id w:val="-1951463257"/>
                        <w:lock w:val="sdtLocked"/>
                      </w:sdtPr>
                      <w:sdtEndPr/>
                      <w:sdtContent>
                        <w:p w14:paraId="677AD074" w14:textId="77777777" w:rsidR="008B3D12" w:rsidRDefault="0055327C">
                          <w:pPr>
                            <w:ind w:firstLine="709"/>
                            <w:jc w:val="both"/>
                            <w:rPr>
                              <w:rFonts w:eastAsia="Calibri"/>
                            </w:rPr>
                          </w:pPr>
                          <w:sdt>
                            <w:sdtPr>
                              <w:alias w:val="Numeris"/>
                              <w:tag w:val="nr_a64b0efe5826475fbf66c991ede5c14c"/>
                              <w:id w:val="592824877"/>
                              <w:lock w:val="sdtLocked"/>
                            </w:sdtPr>
                            <w:sdtEndPr/>
                            <w:sdtContent>
                              <w:r>
                                <w:t>19.3</w:t>
                              </w:r>
                            </w:sdtContent>
                          </w:sdt>
                          <w:r>
                            <w:t>. terminuotųjų indėlių suma be sukauptų palūkanų.</w:t>
                          </w:r>
                        </w:p>
                      </w:sdtContent>
                    </w:sdt>
                  </w:sdtContent>
                </w:sdt>
                <w:sdt>
                  <w:sdtPr>
                    <w:alias w:val="20 p."/>
                    <w:tag w:val="part_92ed7c73556b4b108a7fca5319dc6310"/>
                    <w:id w:val="-1137260185"/>
                    <w:lock w:val="sdtLocked"/>
                  </w:sdtPr>
                  <w:sdtEndPr/>
                  <w:sdtContent>
                    <w:p w14:paraId="677AD075" w14:textId="77777777" w:rsidR="008B3D12" w:rsidRDefault="0055327C">
                      <w:pPr>
                        <w:ind w:firstLine="709"/>
                        <w:jc w:val="both"/>
                      </w:pPr>
                      <w:sdt>
                        <w:sdtPr>
                          <w:alias w:val="Numeris"/>
                          <w:tag w:val="nr_92ed7c73556b4b108a7fca5319dc6310"/>
                          <w:id w:val="1945799416"/>
                          <w:lock w:val="sdtLocked"/>
                        </w:sdtPr>
                        <w:sdtEndPr/>
                        <w:sdtContent>
                          <w:r>
                            <w:t>20</w:t>
                          </w:r>
                        </w:sdtContent>
                      </w:sdt>
                      <w:r>
                        <w:t xml:space="preserve">. Kredito įstaiga </w:t>
                      </w:r>
                      <w:r>
                        <w:t xml:space="preserve">apie bendrąją įkaito vertę informuojama pateikus įgaliotųjų asmenų, nurodytų Tvarkos aprašo 7 punkte, pasirašytą prašymą LB. </w:t>
                      </w:r>
                    </w:p>
                  </w:sdtContent>
                </w:sdt>
                <w:sdt>
                  <w:sdtPr>
                    <w:alias w:val="21 p."/>
                    <w:tag w:val="part_c6f9ae458af94bc7b80f7e3cb54a9dec"/>
                    <w:id w:val="-1787039863"/>
                    <w:lock w:val="sdtLocked"/>
                  </w:sdtPr>
                  <w:sdtEndPr/>
                  <w:sdtContent>
                    <w:p w14:paraId="677AD076" w14:textId="77777777" w:rsidR="008B3D12" w:rsidRDefault="0055327C">
                      <w:pPr>
                        <w:ind w:firstLine="709"/>
                        <w:jc w:val="both"/>
                      </w:pPr>
                      <w:sdt>
                        <w:sdtPr>
                          <w:alias w:val="Numeris"/>
                          <w:tag w:val="nr_c6f9ae458af94bc7b80f7e3cb54a9dec"/>
                          <w:id w:val="-888421659"/>
                          <w:lock w:val="sdtLocked"/>
                        </w:sdtPr>
                        <w:sdtEndPr/>
                        <w:sdtContent>
                          <w:r>
                            <w:t>21</w:t>
                          </w:r>
                        </w:sdtContent>
                      </w:sdt>
                      <w:r>
                        <w:t xml:space="preserve">. Bendra kredito įstaigos pateikto įkaito vertė turi padengti visą išankstinio pirminio paskirstymo laikotarpiu kredito </w:t>
                      </w:r>
                      <w:r>
                        <w:t>įstaigai pateiktų eurų banknotų ir monetų nominaliąją vertę ir užtikrinti kredito įstaigos įsipareigojimų, numatytų Tvarkos apraše ir Išankstinio pirminio eurų banknotų ir monetų paskirstymo sutartyje, vykdymą:</w:t>
                      </w:r>
                    </w:p>
                    <w:sdt>
                      <w:sdtPr>
                        <w:alias w:val="21.1 p."/>
                        <w:tag w:val="part_9be82c38981d4e1e886704fbf66d1d60"/>
                        <w:id w:val="277606437"/>
                        <w:lock w:val="sdtLocked"/>
                      </w:sdtPr>
                      <w:sdtEndPr/>
                      <w:sdtContent>
                        <w:p w14:paraId="677AD077" w14:textId="77777777" w:rsidR="008B3D12" w:rsidRDefault="0055327C">
                          <w:pPr>
                            <w:ind w:firstLine="709"/>
                            <w:jc w:val="both"/>
                          </w:pPr>
                          <w:sdt>
                            <w:sdtPr>
                              <w:alias w:val="Numeris"/>
                              <w:tag w:val="nr_9be82c38981d4e1e886704fbf66d1d60"/>
                              <w:id w:val="1017977259"/>
                              <w:lock w:val="sdtLocked"/>
                            </w:sdtPr>
                            <w:sdtEndPr/>
                            <w:sdtContent>
                              <w:r>
                                <w:t>21.1</w:t>
                              </w:r>
                            </w:sdtContent>
                          </w:sdt>
                          <w:r>
                            <w:t>. jei įvertinus bendrą kredito įstaigos</w:t>
                          </w:r>
                          <w:r>
                            <w:t xml:space="preserve"> pateikto įkaito vertę nustatoma, kad įkaito nepakanka, kredito įstaiga nedelsdama, bet ne vėliau kaip per vieną darbo dieną, pateikia kitą papildomą įkaitą. Jei kredito įstaiga to nepadaro, LB rezervuoja papildomų lėšų, kaip numatyta </w:t>
                          </w:r>
                          <w:r>
                            <w:lastRenderedPageBreak/>
                            <w:t>Tvarkos aprašo 15 pun</w:t>
                          </w:r>
                          <w:r>
                            <w:t>kte. Jeigu trūksta lėšų kredito įstaigos sąskaitose Tvarkos aprašo 15 punkte nurodytose sistemose, LB gali nutraukti kredito įstaigos neįkeistus terminuotuosius indėlius anksčiau laiko ir pervesti jų lėšas į kredito įstaigos sąskaitas Tvarkos aprašo 15 pun</w:t>
                          </w:r>
                          <w:r>
                            <w:t xml:space="preserve">kte nurodytose sistemose (už tokiu būdu nutrauktą indėlį palūkanos nemokamos) arba nurašyti trūkstamas lėšas iš kredito įstaigos sąskaitos sistemoje TARGET2-LIETUVOS BANKAS; </w:t>
                          </w:r>
                        </w:p>
                      </w:sdtContent>
                    </w:sdt>
                    <w:sdt>
                      <w:sdtPr>
                        <w:alias w:val="21.2 p."/>
                        <w:tag w:val="part_46fda7bf2d58481c95217a623078d84e"/>
                        <w:id w:val="1057435773"/>
                        <w:lock w:val="sdtLocked"/>
                      </w:sdtPr>
                      <w:sdtEndPr/>
                      <w:sdtContent>
                        <w:p w14:paraId="677AD078" w14:textId="77777777" w:rsidR="008B3D12" w:rsidRDefault="0055327C">
                          <w:pPr>
                            <w:ind w:firstLine="709"/>
                            <w:jc w:val="both"/>
                          </w:pPr>
                          <w:sdt>
                            <w:sdtPr>
                              <w:alias w:val="Numeris"/>
                              <w:tag w:val="nr_46fda7bf2d58481c95217a623078d84e"/>
                              <w:id w:val="946117533"/>
                              <w:lock w:val="sdtLocked"/>
                            </w:sdtPr>
                            <w:sdtEndPr/>
                            <w:sdtContent>
                              <w:r>
                                <w:t>21.2</w:t>
                              </w:r>
                            </w:sdtContent>
                          </w:sdt>
                          <w:r>
                            <w:t>. jei pasibaigė kredito įstaigos įkaitu pateikto terminuotojo indėlio ter</w:t>
                          </w:r>
                          <w:r>
                            <w:t>minas arba kredito įstaiga paprašė indėlį grąžinti anksčiau termino ir nepateikė kito įkaito, terminuotasis indėlis kredito įstaigai grąžinamas, prieš tai rezervavus papildomas lėšas, kaip numatyta Tvarkos aprašo 15 punkte;</w:t>
                          </w:r>
                        </w:p>
                      </w:sdtContent>
                    </w:sdt>
                    <w:sdt>
                      <w:sdtPr>
                        <w:alias w:val="21.3 p."/>
                        <w:tag w:val="part_904e02b1dc74414ca5728f91846fd350"/>
                        <w:id w:val="-1476146516"/>
                        <w:lock w:val="sdtLocked"/>
                      </w:sdtPr>
                      <w:sdtEndPr/>
                      <w:sdtContent>
                        <w:p w14:paraId="677AD079" w14:textId="77777777" w:rsidR="008B3D12" w:rsidRDefault="0055327C">
                          <w:pPr>
                            <w:ind w:firstLine="709"/>
                            <w:jc w:val="both"/>
                            <w:rPr>
                              <w:rFonts w:eastAsia="Calibri"/>
                            </w:rPr>
                          </w:pPr>
                          <w:sdt>
                            <w:sdtPr>
                              <w:alias w:val="Numeris"/>
                              <w:tag w:val="nr_904e02b1dc74414ca5728f91846fd350"/>
                              <w:id w:val="2099900136"/>
                              <w:lock w:val="sdtLocked"/>
                            </w:sdtPr>
                            <w:sdtEndPr/>
                            <w:sdtContent>
                              <w:r>
                                <w:t>21.3</w:t>
                              </w:r>
                            </w:sdtContent>
                          </w:sdt>
                          <w:r>
                            <w:t>. jei įvertinus bendrą k</w:t>
                          </w:r>
                          <w:r>
                            <w:t>redito įstaigos pateikto įkaito vertę nustatoma, kad įkaito vertė ne mažiau kaip 5 proc. viršija iš anksto paskirstytų eurų banknotų ir monetų nominaliąją vertę, kredito įstaiga turi teisę dalį įkaito atsiimti pateikusi įgaliotųjų asmenų pasirašytą prašymą</w:t>
                          </w:r>
                          <w:r>
                            <w:t xml:space="preserve"> LB.</w:t>
                          </w:r>
                        </w:p>
                      </w:sdtContent>
                    </w:sdt>
                  </w:sdtContent>
                </w:sdt>
                <w:sdt>
                  <w:sdtPr>
                    <w:alias w:val="22 p."/>
                    <w:tag w:val="part_179ffaa77c964f32a324ec27a1288f18"/>
                    <w:id w:val="-897360846"/>
                    <w:lock w:val="sdtLocked"/>
                  </w:sdtPr>
                  <w:sdtEndPr/>
                  <w:sdtContent>
                    <w:p w14:paraId="677AD07A" w14:textId="77777777" w:rsidR="008B3D12" w:rsidRDefault="0055327C">
                      <w:pPr>
                        <w:ind w:firstLine="709"/>
                        <w:jc w:val="both"/>
                        <w:rPr>
                          <w:rFonts w:eastAsia="Calibri"/>
                        </w:rPr>
                      </w:pPr>
                      <w:sdt>
                        <w:sdtPr>
                          <w:alias w:val="Numeris"/>
                          <w:tag w:val="nr_179ffaa77c964f32a324ec27a1288f18"/>
                          <w:id w:val="-1101790648"/>
                          <w:lock w:val="sdtLocked"/>
                        </w:sdtPr>
                        <w:sdtEndPr/>
                        <w:sdtContent>
                          <w:r>
                            <w:rPr>
                              <w:rFonts w:eastAsia="Calibri"/>
                            </w:rPr>
                            <w:t>22</w:t>
                          </w:r>
                        </w:sdtContent>
                      </w:sdt>
                      <w:r>
                        <w:rPr>
                          <w:rFonts w:eastAsia="Calibri"/>
                        </w:rPr>
                        <w:t>. Nuo 2015 m. sausio 1 d. išankstinio pirminio paskirstymo laikotarpiu kredito įstaigoms paskirstytų eurų banknotų ir monetų bendra nominalioji vertė laikoma LB kredito įstaigai suteikta paskola be palūkanų.</w:t>
                      </w:r>
                    </w:p>
                  </w:sdtContent>
                </w:sdt>
                <w:sdt>
                  <w:sdtPr>
                    <w:alias w:val="23 p."/>
                    <w:tag w:val="part_b35a8cd8ac8348eea8098cb2e8e89eca"/>
                    <w:id w:val="1793090990"/>
                    <w:lock w:val="sdtLocked"/>
                  </w:sdtPr>
                  <w:sdtEndPr/>
                  <w:sdtContent>
                    <w:p w14:paraId="677AD07B" w14:textId="77777777" w:rsidR="008B3D12" w:rsidRDefault="0055327C">
                      <w:pPr>
                        <w:ind w:firstLine="709"/>
                        <w:jc w:val="both"/>
                      </w:pPr>
                      <w:sdt>
                        <w:sdtPr>
                          <w:alias w:val="Numeris"/>
                          <w:tag w:val="nr_b35a8cd8ac8348eea8098cb2e8e89eca"/>
                          <w:id w:val="1221412730"/>
                          <w:lock w:val="sdtLocked"/>
                        </w:sdtPr>
                        <w:sdtEndPr/>
                        <w:sdtContent>
                          <w:r>
                            <w:t>23</w:t>
                          </w:r>
                        </w:sdtContent>
                      </w:sdt>
                      <w:r>
                        <w:t>. Už išankstinio pirminio pas</w:t>
                      </w:r>
                      <w:r>
                        <w:t>kirstymo laikotarpiu paskirstytus eurų banknotus ir monetas sumokama LB jų nominaliąja verte (grąžinama Tvarkos aprašo 22 punkte nurodyta paskola) debetuojant kredito įstaigos sąskaitas LB trimis lygiomis dalimis 2015 m. sausio 6 d., sausio 28 d. ir vasari</w:t>
                      </w:r>
                      <w:r>
                        <w:t xml:space="preserve">o 4 d. </w:t>
                      </w:r>
                    </w:p>
                  </w:sdtContent>
                </w:sdt>
                <w:sdt>
                  <w:sdtPr>
                    <w:alias w:val="24 p."/>
                    <w:tag w:val="part_5096a06bcc7345c58e8fcf44b211f00b"/>
                    <w:id w:val="-845093832"/>
                    <w:lock w:val="sdtLocked"/>
                  </w:sdtPr>
                  <w:sdtEndPr/>
                  <w:sdtContent>
                    <w:p w14:paraId="677AD07C" w14:textId="77777777" w:rsidR="008B3D12" w:rsidRDefault="0055327C">
                      <w:pPr>
                        <w:ind w:firstLine="709"/>
                        <w:jc w:val="both"/>
                      </w:pPr>
                      <w:sdt>
                        <w:sdtPr>
                          <w:alias w:val="Numeris"/>
                          <w:tag w:val="nr_5096a06bcc7345c58e8fcf44b211f00b"/>
                          <w:id w:val="247552404"/>
                          <w:lock w:val="sdtLocked"/>
                        </w:sdtPr>
                        <w:sdtEndPr/>
                        <w:sdtContent>
                          <w:r>
                            <w:t>24</w:t>
                          </w:r>
                        </w:sdtContent>
                      </w:sdt>
                      <w:r>
                        <w:t>. Atlikus paskutinį mokėjimą, be atskiro kredito įstaigos prašymo LB:</w:t>
                      </w:r>
                    </w:p>
                    <w:sdt>
                      <w:sdtPr>
                        <w:alias w:val="24.1 p."/>
                        <w:tag w:val="part_64c5c3b765a3464188019d9bcfaff06a"/>
                        <w:id w:val="-489332864"/>
                        <w:lock w:val="sdtLocked"/>
                      </w:sdtPr>
                      <w:sdtEndPr/>
                      <w:sdtContent>
                        <w:p w14:paraId="677AD07D" w14:textId="77777777" w:rsidR="008B3D12" w:rsidRDefault="0055327C">
                          <w:pPr>
                            <w:ind w:firstLine="709"/>
                            <w:jc w:val="both"/>
                          </w:pPr>
                          <w:sdt>
                            <w:sdtPr>
                              <w:alias w:val="Numeris"/>
                              <w:tag w:val="nr_64c5c3b765a3464188019d9bcfaff06a"/>
                              <w:id w:val="-491251873"/>
                              <w:lock w:val="sdtLocked"/>
                            </w:sdtPr>
                            <w:sdtEndPr/>
                            <w:sdtContent>
                              <w:r>
                                <w:t>24.1</w:t>
                              </w:r>
                            </w:sdtContent>
                          </w:sdt>
                          <w:r>
                            <w:t>. panaikina lėšų rezervavimą;</w:t>
                          </w:r>
                        </w:p>
                      </w:sdtContent>
                    </w:sdt>
                    <w:sdt>
                      <w:sdtPr>
                        <w:alias w:val="24.2 p."/>
                        <w:tag w:val="part_5621ba09676f44b9b1c709fef59b785a"/>
                        <w:id w:val="460078740"/>
                        <w:lock w:val="sdtLocked"/>
                      </w:sdtPr>
                      <w:sdtEndPr/>
                      <w:sdtContent>
                        <w:p w14:paraId="677AD07E" w14:textId="77777777" w:rsidR="008B3D12" w:rsidRDefault="0055327C">
                          <w:pPr>
                            <w:ind w:firstLine="709"/>
                            <w:jc w:val="both"/>
                          </w:pPr>
                          <w:sdt>
                            <w:sdtPr>
                              <w:alias w:val="Numeris"/>
                              <w:tag w:val="nr_5621ba09676f44b9b1c709fef59b785a"/>
                              <w:id w:val="233357525"/>
                              <w:lock w:val="sdtLocked"/>
                            </w:sdtPr>
                            <w:sdtEndPr/>
                            <w:sdtContent>
                              <w:r>
                                <w:t>24.2</w:t>
                              </w:r>
                            </w:sdtContent>
                          </w:sdt>
                          <w:r>
                            <w:t>. grąžina nurašytas lėšas;</w:t>
                          </w:r>
                        </w:p>
                      </w:sdtContent>
                    </w:sdt>
                    <w:sdt>
                      <w:sdtPr>
                        <w:alias w:val="24.3 p."/>
                        <w:tag w:val="part_25c3337afb7246c78fc8b941bacf3a6a"/>
                        <w:id w:val="1237130562"/>
                        <w:lock w:val="sdtLocked"/>
                      </w:sdtPr>
                      <w:sdtEndPr/>
                      <w:sdtContent>
                        <w:p w14:paraId="677AD07F" w14:textId="77777777" w:rsidR="008B3D12" w:rsidRDefault="0055327C">
                          <w:pPr>
                            <w:ind w:firstLine="709"/>
                            <w:jc w:val="both"/>
                          </w:pPr>
                          <w:sdt>
                            <w:sdtPr>
                              <w:alias w:val="Numeris"/>
                              <w:tag w:val="nr_25c3337afb7246c78fc8b941bacf3a6a"/>
                              <w:id w:val="-434156"/>
                              <w:lock w:val="sdtLocked"/>
                            </w:sdtPr>
                            <w:sdtEndPr/>
                            <w:sdtContent>
                              <w:r>
                                <w:t>24.3</w:t>
                              </w:r>
                            </w:sdtContent>
                          </w:sdt>
                          <w:r>
                            <w:t>. perveda skolos vertybinius popierius į kredito įstaigos nurodytą vertybinių popierių sąskai</w:t>
                          </w:r>
                          <w:r>
                            <w:t>tą.</w:t>
                          </w:r>
                        </w:p>
                      </w:sdtContent>
                    </w:sdt>
                  </w:sdtContent>
                </w:sdt>
                <w:sdt>
                  <w:sdtPr>
                    <w:alias w:val="25 p."/>
                    <w:tag w:val="part_ddb6563d535949deaccb54d21c169f28"/>
                    <w:id w:val="-1630384034"/>
                    <w:lock w:val="sdtLocked"/>
                  </w:sdtPr>
                  <w:sdtEndPr/>
                  <w:sdtContent>
                    <w:p w14:paraId="677AD080" w14:textId="77777777" w:rsidR="008B3D12" w:rsidRDefault="0055327C">
                      <w:pPr>
                        <w:ind w:firstLine="709"/>
                        <w:jc w:val="both"/>
                        <w:rPr>
                          <w:rFonts w:eastAsia="Calibri"/>
                        </w:rPr>
                      </w:pPr>
                      <w:sdt>
                        <w:sdtPr>
                          <w:alias w:val="Numeris"/>
                          <w:tag w:val="nr_ddb6563d535949deaccb54d21c169f28"/>
                          <w:id w:val="-1457019092"/>
                          <w:lock w:val="sdtLocked"/>
                        </w:sdtPr>
                        <w:sdtEndPr/>
                        <w:sdtContent>
                          <w:r>
                            <w:t>25</w:t>
                          </w:r>
                        </w:sdtContent>
                      </w:sdt>
                      <w:r>
                        <w:t>. Jei kredito įstaigos sąskaitose nurodytomis dienomis neužtenka lėšų debetuoti sąskaitą, ta suma kredito įstaiga laikoma pažeidusia savo pareigą apmokėti už iš anksto paskirstytus eurų banknotus ir monetas ir kredito įstaigai taikomi Tvarkos a</w:t>
                      </w:r>
                      <w:r>
                        <w:t>prašo 46.4 papunktyje numatyti delspinigiai:</w:t>
                      </w:r>
                    </w:p>
                    <w:sdt>
                      <w:sdtPr>
                        <w:alias w:val="25.1 p."/>
                        <w:tag w:val="part_2dfb0752719b42eb9e4c4c9d5e077be9"/>
                        <w:id w:val="1482122253"/>
                        <w:lock w:val="sdtLocked"/>
                      </w:sdtPr>
                      <w:sdtEndPr/>
                      <w:sdtContent>
                        <w:p w14:paraId="677AD081" w14:textId="77777777" w:rsidR="008B3D12" w:rsidRDefault="0055327C">
                          <w:pPr>
                            <w:ind w:firstLine="709"/>
                            <w:jc w:val="both"/>
                            <w:rPr>
                              <w:rFonts w:eastAsia="Calibri"/>
                            </w:rPr>
                          </w:pPr>
                          <w:sdt>
                            <w:sdtPr>
                              <w:alias w:val="Numeris"/>
                              <w:tag w:val="nr_2dfb0752719b42eb9e4c4c9d5e077be9"/>
                              <w:id w:val="-1679488396"/>
                              <w:lock w:val="sdtLocked"/>
                            </w:sdtPr>
                            <w:sdtEndPr/>
                            <w:sdtContent>
                              <w:r>
                                <w:t>25.1</w:t>
                              </w:r>
                            </w:sdtContent>
                          </w:sdt>
                          <w:r>
                            <w:t xml:space="preserve">. už </w:t>
                          </w:r>
                          <w:r>
                            <w:rPr>
                              <w:rFonts w:eastAsia="Calibri"/>
                            </w:rPr>
                            <w:t xml:space="preserve">2015 m. sausio 1 d. </w:t>
                          </w:r>
                          <w:r>
                            <w:t xml:space="preserve">arba vėliau kredito įstaigoms išduotus arba kredito įstaigų grąžintus eurų banknotus ir monetas, taip pat už </w:t>
                          </w:r>
                          <w:r>
                            <w:rPr>
                              <w:rFonts w:eastAsia="Calibri"/>
                            </w:rPr>
                            <w:t xml:space="preserve">2015 m. sausio 1 d. </w:t>
                          </w:r>
                          <w:r>
                            <w:t>arba vėliau kredito įstaigų grąžintus litų banknotu</w:t>
                          </w:r>
                          <w:r>
                            <w:t>s ir monetas bus atsiskaitoma pagal dabartinę Eurosistemos praktiką, t. y. atitinkamai debetuojant arba kredituojant kredito įstaigos sąskaitą Lietuvos banke;</w:t>
                          </w:r>
                        </w:p>
                      </w:sdtContent>
                    </w:sdt>
                    <w:sdt>
                      <w:sdtPr>
                        <w:alias w:val="25.2 p."/>
                        <w:tag w:val="part_a02ec19497bf4666b076386983e58feb"/>
                        <w:id w:val="-1822028366"/>
                        <w:lock w:val="sdtLocked"/>
                      </w:sdtPr>
                      <w:sdtEndPr/>
                      <w:sdtContent>
                        <w:p w14:paraId="677AD082" w14:textId="77777777" w:rsidR="008B3D12" w:rsidRDefault="0055327C">
                          <w:pPr>
                            <w:ind w:firstLine="709"/>
                            <w:jc w:val="both"/>
                            <w:rPr>
                              <w:rFonts w:eastAsia="Calibri"/>
                            </w:rPr>
                          </w:pPr>
                          <w:sdt>
                            <w:sdtPr>
                              <w:alias w:val="Numeris"/>
                              <w:tag w:val="nr_a02ec19497bf4666b076386983e58feb"/>
                              <w:id w:val="-1437056483"/>
                              <w:lock w:val="sdtLocked"/>
                            </w:sdtPr>
                            <w:sdtEndPr/>
                            <w:sdtContent>
                              <w:r>
                                <w:t>25.2</w:t>
                              </w:r>
                            </w:sdtContent>
                          </w:sdt>
                          <w:r>
                            <w:t xml:space="preserve">. jei </w:t>
                          </w:r>
                          <w:r>
                            <w:rPr>
                              <w:lang w:eastAsia="lt-LT"/>
                            </w:rPr>
                            <w:t>išankstinio pirminio paskirstymo eurų banknotai ir monetos (išskyrus eurų monetų ri</w:t>
                          </w:r>
                          <w:r>
                            <w:rPr>
                              <w:lang w:eastAsia="lt-LT"/>
                            </w:rPr>
                            <w:t xml:space="preserve">nkinius visuomenei) pateko į apyvartą iki </w:t>
                          </w:r>
                          <w:r>
                            <w:rPr>
                              <w:rFonts w:eastAsia="Calibri"/>
                            </w:rPr>
                            <w:t>2015 m. sausio 1 d.</w:t>
                          </w:r>
                          <w:r>
                            <w:rPr>
                              <w:lang w:eastAsia="lt-LT"/>
                            </w:rPr>
                            <w:t xml:space="preserve">, šių eurų banknotų ir monetų nominaliosios vertės atitikmuo litais nurašomas iš kredito įstaigos atsiskaitymų sąskaitos LB mokėjimų sistemoje LITAS-RLS ir taikoma bauda, nurodyta Tvarkos aprašo </w:t>
                          </w:r>
                          <w:r>
                            <w:rPr>
                              <w:lang w:eastAsia="lt-LT"/>
                            </w:rPr>
                            <w:t>46.2 papunktyje.</w:t>
                          </w:r>
                        </w:p>
                        <w:p w14:paraId="677AD083" w14:textId="77777777" w:rsidR="008B3D12" w:rsidRDefault="0055327C">
                          <w:pPr>
                            <w:tabs>
                              <w:tab w:val="left" w:pos="0"/>
                            </w:tabs>
                            <w:ind w:right="-108" w:firstLine="709"/>
                            <w:rPr>
                              <w:sz w:val="22"/>
                            </w:rPr>
                          </w:pPr>
                        </w:p>
                      </w:sdtContent>
                    </w:sdt>
                  </w:sdtContent>
                </w:sdt>
              </w:sdtContent>
            </w:sdt>
            <w:sdt>
              <w:sdtPr>
                <w:alias w:val="skirsnis"/>
                <w:tag w:val="part_a904fd31d3ff4cbbba3e98de81734000"/>
                <w:id w:val="-929276600"/>
                <w:lock w:val="sdtLocked"/>
              </w:sdtPr>
              <w:sdtEndPr/>
              <w:sdtContent>
                <w:p w14:paraId="677AD084" w14:textId="77777777" w:rsidR="008B3D12" w:rsidRDefault="0055327C">
                  <w:pPr>
                    <w:tabs>
                      <w:tab w:val="left" w:pos="0"/>
                    </w:tabs>
                    <w:ind w:right="-108"/>
                    <w:jc w:val="center"/>
                    <w:rPr>
                      <w:sz w:val="22"/>
                    </w:rPr>
                  </w:pPr>
                  <w:sdt>
                    <w:sdtPr>
                      <w:alias w:val="Numeris"/>
                      <w:tag w:val="nr_a904fd31d3ff4cbbba3e98de81734000"/>
                      <w:id w:val="-1991158923"/>
                      <w:lock w:val="sdtLocked"/>
                    </w:sdtPr>
                    <w:sdtEndPr/>
                    <w:sdtContent>
                      <w:r>
                        <w:rPr>
                          <w:rFonts w:eastAsia="Calibri"/>
                          <w:b/>
                          <w:sz w:val="22"/>
                        </w:rPr>
                        <w:t>TREČIASIS</w:t>
                      </w:r>
                    </w:sdtContent>
                  </w:sdt>
                  <w:r>
                    <w:rPr>
                      <w:rFonts w:eastAsia="Calibri"/>
                      <w:b/>
                      <w:sz w:val="22"/>
                    </w:rPr>
                    <w:t xml:space="preserve"> SKIRSNIS</w:t>
                  </w:r>
                </w:p>
                <w:p w14:paraId="677AD085" w14:textId="77777777" w:rsidR="008B3D12" w:rsidRDefault="0055327C">
                  <w:pPr>
                    <w:tabs>
                      <w:tab w:val="left" w:pos="0"/>
                    </w:tabs>
                    <w:jc w:val="center"/>
                    <w:rPr>
                      <w:rFonts w:eastAsia="Calibri"/>
                      <w:b/>
                    </w:rPr>
                  </w:pPr>
                  <w:sdt>
                    <w:sdtPr>
                      <w:alias w:val="Pavadinimas"/>
                      <w:tag w:val="title_a904fd31d3ff4cbbba3e98de81734000"/>
                      <w:id w:val="360172645"/>
                      <w:lock w:val="sdtLocked"/>
                    </w:sdtPr>
                    <w:sdtEndPr/>
                    <w:sdtContent>
                      <w:r>
                        <w:rPr>
                          <w:rFonts w:eastAsia="Calibri"/>
                          <w:b/>
                        </w:rPr>
                        <w:t>IŠANKSTINIS PIRMINIS EURŲ BANKNOTŲ IR MONETŲ PASKIRSTYMAS</w:t>
                      </w:r>
                    </w:sdtContent>
                  </w:sdt>
                </w:p>
                <w:p w14:paraId="677AD086" w14:textId="77777777" w:rsidR="008B3D12" w:rsidRDefault="008B3D12">
                  <w:pPr>
                    <w:ind w:firstLine="709"/>
                    <w:jc w:val="both"/>
                    <w:rPr>
                      <w:rFonts w:eastAsia="Calibri"/>
                    </w:rPr>
                  </w:pPr>
                </w:p>
                <w:sdt>
                  <w:sdtPr>
                    <w:alias w:val="26 p."/>
                    <w:tag w:val="part_72794140a845423cb4a1782b7f7454b3"/>
                    <w:id w:val="442346713"/>
                    <w:lock w:val="sdtLocked"/>
                  </w:sdtPr>
                  <w:sdtEndPr/>
                  <w:sdtContent>
                    <w:p w14:paraId="677AD087" w14:textId="77777777" w:rsidR="008B3D12" w:rsidRDefault="0055327C">
                      <w:pPr>
                        <w:ind w:firstLine="709"/>
                        <w:jc w:val="both"/>
                        <w:rPr>
                          <w:rFonts w:eastAsia="Calibri"/>
                        </w:rPr>
                      </w:pPr>
                      <w:sdt>
                        <w:sdtPr>
                          <w:alias w:val="Numeris"/>
                          <w:tag w:val="nr_72794140a845423cb4a1782b7f7454b3"/>
                          <w:id w:val="-1602795089"/>
                          <w:lock w:val="sdtLocked"/>
                        </w:sdtPr>
                        <w:sdtEndPr/>
                        <w:sdtContent>
                          <w:r>
                            <w:rPr>
                              <w:rFonts w:eastAsia="Calibri"/>
                            </w:rPr>
                            <w:t>26</w:t>
                          </w:r>
                        </w:sdtContent>
                      </w:sdt>
                      <w:r>
                        <w:rPr>
                          <w:rFonts w:eastAsia="Calibri"/>
                        </w:rPr>
                        <w:t>. Kad būtų užtikrintas išankstinis pirminis eurų banknotų ir monetų paskirstymas, LB eurų monetas išduoda kredito įstaigoms ar kredito įstaigų įgaliotosioms įmonėms LB Vilniaus ir Kauno padaliniuose kiekvieną darbo dieną 8.30–12.00 val. ir 12.45–16.00 val.</w:t>
                      </w:r>
                      <w:r>
                        <w:rPr>
                          <w:rFonts w:eastAsia="Calibri"/>
                        </w:rPr>
                        <w:t xml:space="preserve"> </w:t>
                      </w:r>
                      <w:r>
                        <w:t>(penktadieniais ir prieššventinėmis dienomis – iki 15.00 val.)</w:t>
                      </w:r>
                      <w:r>
                        <w:rPr>
                          <w:rFonts w:eastAsia="Calibri"/>
                        </w:rPr>
                        <w:t xml:space="preserve">, pradėdamas nuo 2014 m. spalio 1 d., o eurų banknotus </w:t>
                      </w:r>
                      <w:r>
                        <w:t>–</w:t>
                      </w:r>
                      <w:r>
                        <w:rPr>
                          <w:rFonts w:eastAsia="Calibri"/>
                        </w:rPr>
                        <w:t>nuo lapkričio 1 d. ir tai vykdo iki 2014 m. gruodžio 31 d. darbo pabaigos. LB prireikus pratęsia darbo laiką ir (arba) vykdo veiklą ne da</w:t>
                      </w:r>
                      <w:r>
                        <w:rPr>
                          <w:rFonts w:eastAsia="Calibri"/>
                        </w:rPr>
                        <w:t>rbo bei švenčių dienomis, apie tai iš anksto informavęs kredito įstaigas.</w:t>
                      </w:r>
                    </w:p>
                  </w:sdtContent>
                </w:sdt>
                <w:sdt>
                  <w:sdtPr>
                    <w:alias w:val="27 p."/>
                    <w:tag w:val="part_0fce70b5bbf145c0bcdd27fef6e44be3"/>
                    <w:id w:val="-1368517358"/>
                    <w:lock w:val="sdtLocked"/>
                  </w:sdtPr>
                  <w:sdtEndPr/>
                  <w:sdtContent>
                    <w:p w14:paraId="677AD088" w14:textId="77777777" w:rsidR="008B3D12" w:rsidRDefault="0055327C">
                      <w:pPr>
                        <w:ind w:firstLine="709"/>
                        <w:jc w:val="both"/>
                        <w:rPr>
                          <w:rFonts w:eastAsia="Calibri"/>
                        </w:rPr>
                      </w:pPr>
                      <w:sdt>
                        <w:sdtPr>
                          <w:alias w:val="Numeris"/>
                          <w:tag w:val="nr_0fce70b5bbf145c0bcdd27fef6e44be3"/>
                          <w:id w:val="1648709834"/>
                          <w:lock w:val="sdtLocked"/>
                        </w:sdtPr>
                        <w:sdtEndPr/>
                        <w:sdtContent>
                          <w:r>
                            <w:rPr>
                              <w:rFonts w:eastAsia="Calibri"/>
                            </w:rPr>
                            <w:t>27</w:t>
                          </w:r>
                        </w:sdtContent>
                      </w:sdt>
                      <w:r>
                        <w:rPr>
                          <w:rFonts w:eastAsia="Calibri"/>
                        </w:rPr>
                        <w:t xml:space="preserve">. Kredito įstaiga pagal </w:t>
                      </w:r>
                      <w:r>
                        <w:rPr>
                          <w:bCs/>
                          <w:lang w:eastAsia="lt-LT"/>
                        </w:rPr>
                        <w:t xml:space="preserve">grafiką (3 priedas) </w:t>
                      </w:r>
                      <w:r>
                        <w:rPr>
                          <w:rFonts w:eastAsia="Calibri"/>
                        </w:rPr>
                        <w:t>kreipiasi dėl išankstinio pirminio eurų banknotų ir monetų paskirstymo, pateikdama paraišką pateikti pinigus (4 priedas) Bankų kasin</w:t>
                      </w:r>
                      <w:r>
                        <w:rPr>
                          <w:rFonts w:eastAsia="Calibri"/>
                        </w:rPr>
                        <w:t>io aptarnavimo tvarkos Lietuvos banke apraše nustatyta tvarka.</w:t>
                      </w:r>
                    </w:p>
                  </w:sdtContent>
                </w:sdt>
                <w:sdt>
                  <w:sdtPr>
                    <w:alias w:val="28 p."/>
                    <w:tag w:val="part_57b2407b89984983820c73a3c4475ce3"/>
                    <w:id w:val="1686162360"/>
                    <w:lock w:val="sdtLocked"/>
                  </w:sdtPr>
                  <w:sdtEndPr/>
                  <w:sdtContent>
                    <w:p w14:paraId="677AD089" w14:textId="77777777" w:rsidR="008B3D12" w:rsidRDefault="0055327C">
                      <w:pPr>
                        <w:ind w:firstLine="709"/>
                        <w:jc w:val="both"/>
                        <w:rPr>
                          <w:rFonts w:eastAsia="Calibri"/>
                        </w:rPr>
                      </w:pPr>
                      <w:sdt>
                        <w:sdtPr>
                          <w:alias w:val="Numeris"/>
                          <w:tag w:val="nr_57b2407b89984983820c73a3c4475ce3"/>
                          <w:id w:val="-1537421029"/>
                          <w:lock w:val="sdtLocked"/>
                        </w:sdtPr>
                        <w:sdtEndPr/>
                        <w:sdtContent>
                          <w:r>
                            <w:rPr>
                              <w:rFonts w:eastAsia="Calibri"/>
                            </w:rPr>
                            <w:t>28</w:t>
                          </w:r>
                        </w:sdtContent>
                      </w:sdt>
                      <w:r>
                        <w:rPr>
                          <w:rFonts w:eastAsia="Calibri"/>
                        </w:rPr>
                        <w:t xml:space="preserve">. Išankstinio pirminio eurų banknotų ir monetų paskirstymo laikotarpiu LB eurų monetas gali pateikti su kredito įstaiga suderintose pakuotėse (talpose), o eurų banknotus </w:t>
                      </w:r>
                      <w:r>
                        <w:t xml:space="preserve">– banknotų </w:t>
                      </w:r>
                      <w:r>
                        <w:lastRenderedPageBreak/>
                        <w:t>spaust</w:t>
                      </w:r>
                      <w:r>
                        <w:t>uvės arba kitose pakuotėse, nurodytose Tvarkos aprašo 5 priede.</w:t>
                      </w:r>
                      <w:r>
                        <w:rPr>
                          <w:rFonts w:eastAsia="Calibri"/>
                        </w:rPr>
                        <w:t xml:space="preserve"> Eurų banknotų ir monetų pakuotės (talpos) žymimos brūkšniniu kodu.</w:t>
                      </w:r>
                    </w:p>
                    <w:p w14:paraId="677AD08A" w14:textId="77777777" w:rsidR="008B3D12" w:rsidRDefault="0055327C">
                      <w:pPr>
                        <w:ind w:firstLine="709"/>
                        <w:jc w:val="both"/>
                        <w:rPr>
                          <w:rFonts w:eastAsia="Calibri"/>
                        </w:rPr>
                      </w:pPr>
                    </w:p>
                  </w:sdtContent>
                </w:sdt>
              </w:sdtContent>
            </w:sdt>
            <w:sdt>
              <w:sdtPr>
                <w:alias w:val="skirsnis"/>
                <w:tag w:val="part_e3a0b771efd844d3914766d9f1ae4b1f"/>
                <w:id w:val="-2127151457"/>
                <w:lock w:val="sdtLocked"/>
              </w:sdtPr>
              <w:sdtEndPr/>
              <w:sdtContent>
                <w:p w14:paraId="677AD08B" w14:textId="77777777" w:rsidR="008B3D12" w:rsidRDefault="0055327C">
                  <w:pPr>
                    <w:jc w:val="center"/>
                    <w:rPr>
                      <w:rFonts w:eastAsia="Calibri"/>
                      <w:b/>
                    </w:rPr>
                  </w:pPr>
                  <w:sdt>
                    <w:sdtPr>
                      <w:alias w:val="Numeris"/>
                      <w:tag w:val="nr_e3a0b771efd844d3914766d9f1ae4b1f"/>
                      <w:id w:val="-611669976"/>
                      <w:lock w:val="sdtLocked"/>
                    </w:sdtPr>
                    <w:sdtEndPr/>
                    <w:sdtContent>
                      <w:r>
                        <w:rPr>
                          <w:rFonts w:eastAsia="Calibri"/>
                          <w:b/>
                        </w:rPr>
                        <w:t>KETVIRTASIS</w:t>
                      </w:r>
                    </w:sdtContent>
                  </w:sdt>
                  <w:r>
                    <w:rPr>
                      <w:rFonts w:eastAsia="Calibri"/>
                      <w:b/>
                    </w:rPr>
                    <w:t xml:space="preserve"> SKIRSNIS</w:t>
                  </w:r>
                </w:p>
                <w:p w14:paraId="677AD08C" w14:textId="77777777" w:rsidR="008B3D12" w:rsidRDefault="0055327C">
                  <w:pPr>
                    <w:jc w:val="center"/>
                    <w:rPr>
                      <w:rFonts w:eastAsia="Calibri"/>
                      <w:b/>
                    </w:rPr>
                  </w:pPr>
                  <w:sdt>
                    <w:sdtPr>
                      <w:alias w:val="Pavadinimas"/>
                      <w:tag w:val="title_e3a0b771efd844d3914766d9f1ae4b1f"/>
                      <w:id w:val="1941791104"/>
                      <w:lock w:val="sdtLocked"/>
                    </w:sdtPr>
                    <w:sdtEndPr/>
                    <w:sdtContent>
                      <w:r>
                        <w:rPr>
                          <w:rFonts w:eastAsia="Calibri"/>
                          <w:b/>
                        </w:rPr>
                        <w:t>IŠANKSTINIO PIRMINIO EURŲ BANKNOTŲ IR MONETŲ PASKIRSTYMO REIKALAVIMAI IR PRIEŽIŪRA</w:t>
                      </w:r>
                    </w:sdtContent>
                  </w:sdt>
                </w:p>
                <w:p w14:paraId="677AD08D" w14:textId="77777777" w:rsidR="008B3D12" w:rsidRDefault="008B3D12">
                  <w:pPr>
                    <w:shd w:val="clear" w:color="auto" w:fill="FDFDFD"/>
                    <w:ind w:firstLine="709"/>
                    <w:jc w:val="both"/>
                    <w:rPr>
                      <w:b/>
                      <w:bCs/>
                      <w:lang w:eastAsia="lt-LT"/>
                    </w:rPr>
                  </w:pPr>
                </w:p>
                <w:sdt>
                  <w:sdtPr>
                    <w:alias w:val="29 p."/>
                    <w:tag w:val="part_7b80e1e7270c4a6ea0d2f54f7df0f197"/>
                    <w:id w:val="786623123"/>
                    <w:lock w:val="sdtLocked"/>
                  </w:sdtPr>
                  <w:sdtEndPr/>
                  <w:sdtContent>
                    <w:p w14:paraId="677AD08E" w14:textId="77777777" w:rsidR="008B3D12" w:rsidRDefault="0055327C">
                      <w:pPr>
                        <w:shd w:val="clear" w:color="auto" w:fill="FDFDFD"/>
                        <w:ind w:firstLine="709"/>
                        <w:jc w:val="both"/>
                        <w:rPr>
                          <w:bCs/>
                          <w:lang w:eastAsia="lt-LT"/>
                        </w:rPr>
                      </w:pPr>
                      <w:sdt>
                        <w:sdtPr>
                          <w:alias w:val="Numeris"/>
                          <w:tag w:val="nr_7b80e1e7270c4a6ea0d2f54f7df0f197"/>
                          <w:id w:val="-739634377"/>
                          <w:lock w:val="sdtLocked"/>
                        </w:sdtPr>
                        <w:sdtEndPr/>
                        <w:sdtContent>
                          <w:r>
                            <w:rPr>
                              <w:bCs/>
                              <w:lang w:eastAsia="lt-LT"/>
                            </w:rPr>
                            <w:t>29</w:t>
                          </w:r>
                        </w:sdtContent>
                      </w:sdt>
                      <w:r>
                        <w:rPr>
                          <w:bCs/>
                          <w:lang w:eastAsia="lt-LT"/>
                        </w:rPr>
                        <w:t>. Kredito įstaiga ir (arba) kredito įstaigos įgaliotoji įmonė privalo:</w:t>
                      </w:r>
                    </w:p>
                    <w:sdt>
                      <w:sdtPr>
                        <w:alias w:val="29.1 p."/>
                        <w:tag w:val="part_33205635944c4652814f2a847ec4f798"/>
                        <w:id w:val="-950010053"/>
                        <w:lock w:val="sdtLocked"/>
                      </w:sdtPr>
                      <w:sdtEndPr/>
                      <w:sdtContent>
                        <w:p w14:paraId="677AD08F" w14:textId="77777777" w:rsidR="008B3D12" w:rsidRDefault="0055327C">
                          <w:pPr>
                            <w:shd w:val="clear" w:color="auto" w:fill="FDFDFD"/>
                            <w:ind w:firstLine="709"/>
                            <w:jc w:val="both"/>
                            <w:rPr>
                              <w:lang w:eastAsia="lt-LT"/>
                            </w:rPr>
                          </w:pPr>
                          <w:sdt>
                            <w:sdtPr>
                              <w:alias w:val="Numeris"/>
                              <w:tag w:val="nr_33205635944c4652814f2a847ec4f798"/>
                              <w:id w:val="2002155966"/>
                              <w:lock w:val="sdtLocked"/>
                            </w:sdtPr>
                            <w:sdtEndPr/>
                            <w:sdtContent>
                              <w:r>
                                <w:rPr>
                                  <w:lang w:eastAsia="lt-LT"/>
                                </w:rPr>
                                <w:t>29.1</w:t>
                              </w:r>
                            </w:sdtContent>
                          </w:sdt>
                          <w:r>
                            <w:rPr>
                              <w:lang w:eastAsia="lt-LT"/>
                            </w:rPr>
                            <w:t xml:space="preserve">. užtikrinti, kad išankstinio pirminio paskirstymo eurų banknotai ir monetos (išskyrus eurų monetų rinkinius visuomenei) nepatektų į apyvartą iki </w:t>
                          </w:r>
                          <w:r>
                            <w:rPr>
                              <w:rFonts w:eastAsia="Calibri"/>
                            </w:rPr>
                            <w:t xml:space="preserve">2015 m. sausio 1 d. </w:t>
                          </w:r>
                          <w:r>
                            <w:rPr>
                              <w:lang w:eastAsia="lt-LT"/>
                            </w:rPr>
                            <w:t>00.00 val. (L</w:t>
                          </w:r>
                          <w:r>
                            <w:rPr>
                              <w:lang w:eastAsia="lt-LT"/>
                            </w:rPr>
                            <w:t>ietuvos laiku);</w:t>
                          </w:r>
                        </w:p>
                      </w:sdtContent>
                    </w:sdt>
                    <w:sdt>
                      <w:sdtPr>
                        <w:alias w:val="29.2 p."/>
                        <w:tag w:val="part_8614b761ded04d049e3e7761599797cf"/>
                        <w:id w:val="-1807919552"/>
                        <w:lock w:val="sdtLocked"/>
                      </w:sdtPr>
                      <w:sdtEndPr/>
                      <w:sdtContent>
                        <w:p w14:paraId="677AD090" w14:textId="77777777" w:rsidR="008B3D12" w:rsidRDefault="0055327C">
                          <w:pPr>
                            <w:shd w:val="clear" w:color="auto" w:fill="FDFDFD"/>
                            <w:ind w:firstLine="709"/>
                            <w:jc w:val="both"/>
                            <w:rPr>
                              <w:lang w:eastAsia="lt-LT"/>
                            </w:rPr>
                          </w:pPr>
                          <w:sdt>
                            <w:sdtPr>
                              <w:alias w:val="Numeris"/>
                              <w:tag w:val="nr_8614b761ded04d049e3e7761599797cf"/>
                              <w:id w:val="-292135717"/>
                              <w:lock w:val="sdtLocked"/>
                            </w:sdtPr>
                            <w:sdtEndPr/>
                            <w:sdtContent>
                              <w:r>
                                <w:rPr>
                                  <w:lang w:eastAsia="lt-LT"/>
                                </w:rPr>
                                <w:t>29.2</w:t>
                              </w:r>
                            </w:sdtContent>
                          </w:sdt>
                          <w:r>
                            <w:rPr>
                              <w:lang w:eastAsia="lt-LT"/>
                            </w:rPr>
                            <w:t>. neperduoti išankstinio pirminio paskirstymo eurų banknotų ir monetų kredito įstaigos arba kredito įstaigos įgaliotosios įmonės padaliniui, esančiam ne Lietuvos Respublikoje;</w:t>
                          </w:r>
                        </w:p>
                      </w:sdtContent>
                    </w:sdt>
                    <w:sdt>
                      <w:sdtPr>
                        <w:alias w:val="29.3 p."/>
                        <w:tag w:val="part_e9bf74d44de9467487d713d473a6c92e"/>
                        <w:id w:val="-1927493277"/>
                        <w:lock w:val="sdtLocked"/>
                      </w:sdtPr>
                      <w:sdtEndPr/>
                      <w:sdtContent>
                        <w:p w14:paraId="677AD091" w14:textId="77777777" w:rsidR="008B3D12" w:rsidRDefault="0055327C">
                          <w:pPr>
                            <w:shd w:val="clear" w:color="auto" w:fill="FDFDFD"/>
                            <w:ind w:firstLine="709"/>
                            <w:jc w:val="both"/>
                            <w:rPr>
                              <w:lang w:eastAsia="lt-LT"/>
                            </w:rPr>
                          </w:pPr>
                          <w:sdt>
                            <w:sdtPr>
                              <w:alias w:val="Numeris"/>
                              <w:tag w:val="nr_e9bf74d44de9467487d713d473a6c92e"/>
                              <w:id w:val="451671524"/>
                              <w:lock w:val="sdtLocked"/>
                            </w:sdtPr>
                            <w:sdtEndPr/>
                            <w:sdtContent>
                              <w:r>
                                <w:rPr>
                                  <w:lang w:eastAsia="lt-LT"/>
                                </w:rPr>
                                <w:t>29.3</w:t>
                              </w:r>
                            </w:sdtContent>
                          </w:sdt>
                          <w:r>
                            <w:rPr>
                              <w:lang w:eastAsia="lt-LT"/>
                            </w:rPr>
                            <w:t>. užtikrinti išankstinio pirminio paskirstymo eu</w:t>
                          </w:r>
                          <w:r>
                            <w:rPr>
                              <w:lang w:eastAsia="lt-LT"/>
                            </w:rPr>
                            <w:t>rų banknotų ir monetų saugojimą kredito įstaigos arba kredito įstaigos įgaliotosios įmonės grynųjų pinigų saugykloje ar seife taip, kad juos būtų galima identifikuoti, t. y. atskirai nuo kitų eurų banknotų ir monetų, kitos valiutos arba kitos nuosavybės ik</w:t>
                          </w:r>
                          <w:r>
                            <w:rPr>
                              <w:lang w:eastAsia="lt-LT"/>
                            </w:rPr>
                            <w:t xml:space="preserve">i jų išankstinio antrinio paskirstymo arba iki </w:t>
                          </w:r>
                          <w:r>
                            <w:rPr>
                              <w:rFonts w:eastAsia="Calibri"/>
                            </w:rPr>
                            <w:t xml:space="preserve">2015 m. sausio 1 d. </w:t>
                          </w:r>
                          <w:r>
                            <w:rPr>
                              <w:lang w:eastAsia="lt-LT"/>
                            </w:rPr>
                            <w:t>00.00 val. (Lietuvos laiku);</w:t>
                          </w:r>
                        </w:p>
                      </w:sdtContent>
                    </w:sdt>
                    <w:sdt>
                      <w:sdtPr>
                        <w:alias w:val="29.4 p."/>
                        <w:tag w:val="part_2836c349203248128b8fa58e3581fae5"/>
                        <w:id w:val="1842744148"/>
                        <w:lock w:val="sdtLocked"/>
                      </w:sdtPr>
                      <w:sdtEndPr/>
                      <w:sdtContent>
                        <w:p w14:paraId="677AD092" w14:textId="77777777" w:rsidR="008B3D12" w:rsidRDefault="0055327C">
                          <w:pPr>
                            <w:shd w:val="clear" w:color="auto" w:fill="FDFDFD"/>
                            <w:ind w:firstLine="709"/>
                            <w:jc w:val="both"/>
                            <w:rPr>
                              <w:lang w:eastAsia="lt-LT"/>
                            </w:rPr>
                          </w:pPr>
                          <w:sdt>
                            <w:sdtPr>
                              <w:alias w:val="Numeris"/>
                              <w:tag w:val="nr_2836c349203248128b8fa58e3581fae5"/>
                              <w:id w:val="1424989000"/>
                              <w:lock w:val="sdtLocked"/>
                            </w:sdtPr>
                            <w:sdtEndPr/>
                            <w:sdtContent>
                              <w:r>
                                <w:rPr>
                                  <w:lang w:eastAsia="lt-LT"/>
                                </w:rPr>
                                <w:t>29.4</w:t>
                              </w:r>
                            </w:sdtContent>
                          </w:sdt>
                          <w:r>
                            <w:rPr>
                              <w:lang w:eastAsia="lt-LT"/>
                            </w:rPr>
                            <w:t>. užtikrinti apsaugos nuo išankstinio pirminio paskirstymo eurų banknotų ir monetų sunaikinimo, praradimo, vagystės, apiplėšimo arba kitokio ankstyvo jų</w:t>
                          </w:r>
                          <w:r>
                            <w:rPr>
                              <w:lang w:eastAsia="lt-LT"/>
                            </w:rPr>
                            <w:t xml:space="preserve"> patekimo į apyvartą priemones;</w:t>
                          </w:r>
                        </w:p>
                      </w:sdtContent>
                    </w:sdt>
                    <w:sdt>
                      <w:sdtPr>
                        <w:alias w:val="29.5 p."/>
                        <w:tag w:val="part_7865d740845942408877364946c20729"/>
                        <w:id w:val="-677032625"/>
                        <w:lock w:val="sdtLocked"/>
                      </w:sdtPr>
                      <w:sdtEndPr/>
                      <w:sdtContent>
                        <w:p w14:paraId="677AD093" w14:textId="77777777" w:rsidR="008B3D12" w:rsidRDefault="0055327C">
                          <w:pPr>
                            <w:ind w:firstLine="709"/>
                            <w:jc w:val="both"/>
                            <w:rPr>
                              <w:lang w:eastAsia="lt-LT"/>
                            </w:rPr>
                          </w:pPr>
                          <w:sdt>
                            <w:sdtPr>
                              <w:alias w:val="Numeris"/>
                              <w:tag w:val="nr_7865d740845942408877364946c20729"/>
                              <w:id w:val="-574441641"/>
                              <w:lock w:val="sdtLocked"/>
                            </w:sdtPr>
                            <w:sdtEndPr/>
                            <w:sdtContent>
                              <w:r>
                                <w:rPr>
                                  <w:lang w:eastAsia="lt-LT"/>
                                </w:rPr>
                                <w:t>29.5</w:t>
                              </w:r>
                            </w:sdtContent>
                          </w:sdt>
                          <w:r>
                            <w:rPr>
                              <w:lang w:eastAsia="lt-LT"/>
                            </w:rPr>
                            <w:t xml:space="preserve">. užtikrinti, kad eurų banknotai ir monetos, kuriuos kredito įstaiga išankstinio antrinio eurų banknotų ir monetų paskirstymo laikotarpiu paskirsto profesionaliai trečiajai šaliai, liktų juos gavusios profesionalios </w:t>
                          </w:r>
                          <w:r>
                            <w:rPr>
                              <w:lang w:eastAsia="lt-LT"/>
                            </w:rPr>
                            <w:t>trečiosios šalies patalpose.</w:t>
                          </w:r>
                        </w:p>
                      </w:sdtContent>
                    </w:sdt>
                  </w:sdtContent>
                </w:sdt>
                <w:sdt>
                  <w:sdtPr>
                    <w:alias w:val="30 p."/>
                    <w:tag w:val="part_c26098e70fbc46b1b55ba5c97e9f282c"/>
                    <w:id w:val="439420033"/>
                    <w:lock w:val="sdtLocked"/>
                  </w:sdtPr>
                  <w:sdtEndPr/>
                  <w:sdtContent>
                    <w:p w14:paraId="677AD094" w14:textId="77777777" w:rsidR="008B3D12" w:rsidRDefault="0055327C">
                      <w:pPr>
                        <w:shd w:val="clear" w:color="auto" w:fill="FDFDFD"/>
                        <w:ind w:firstLine="709"/>
                        <w:jc w:val="both"/>
                        <w:rPr>
                          <w:lang w:eastAsia="lt-LT"/>
                        </w:rPr>
                      </w:pPr>
                      <w:sdt>
                        <w:sdtPr>
                          <w:alias w:val="Numeris"/>
                          <w:tag w:val="nr_c26098e70fbc46b1b55ba5c97e9f282c"/>
                          <w:id w:val="2015644253"/>
                          <w:lock w:val="sdtLocked"/>
                        </w:sdtPr>
                        <w:sdtEndPr/>
                        <w:sdtContent>
                          <w:r>
                            <w:rPr>
                              <w:lang w:eastAsia="lt-LT"/>
                            </w:rPr>
                            <w:t>30</w:t>
                          </w:r>
                        </w:sdtContent>
                      </w:sdt>
                      <w:r>
                        <w:rPr>
                          <w:lang w:eastAsia="lt-LT"/>
                        </w:rPr>
                        <w:t>. Kredito įstaiga atsako už išankstinio pirminio paskirstymo eurų banknotų ir monetų sunaikinimo, praradimo, vagystės ir apiplėšimo riziką nuo to momento, kai eurų banknotai ir monetos išvežami iš LB saugyklos.</w:t>
                      </w:r>
                    </w:p>
                  </w:sdtContent>
                </w:sdt>
                <w:sdt>
                  <w:sdtPr>
                    <w:alias w:val="31 p."/>
                    <w:tag w:val="part_c75acfcd127442b3b2965b14bd36dc97"/>
                    <w:id w:val="931704881"/>
                    <w:lock w:val="sdtLocked"/>
                  </w:sdtPr>
                  <w:sdtEndPr/>
                  <w:sdtContent>
                    <w:p w14:paraId="677AD095" w14:textId="77777777" w:rsidR="008B3D12" w:rsidRDefault="0055327C">
                      <w:pPr>
                        <w:shd w:val="clear" w:color="auto" w:fill="FDFDFD"/>
                        <w:ind w:firstLine="709"/>
                        <w:jc w:val="both"/>
                        <w:rPr>
                          <w:lang w:eastAsia="lt-LT"/>
                        </w:rPr>
                      </w:pPr>
                      <w:sdt>
                        <w:sdtPr>
                          <w:alias w:val="Numeris"/>
                          <w:tag w:val="nr_c75acfcd127442b3b2965b14bd36dc97"/>
                          <w:id w:val="468257442"/>
                          <w:lock w:val="sdtLocked"/>
                        </w:sdtPr>
                        <w:sdtEndPr/>
                        <w:sdtContent>
                          <w:r>
                            <w:rPr>
                              <w:lang w:eastAsia="lt-LT"/>
                            </w:rPr>
                            <w:t>31</w:t>
                          </w:r>
                        </w:sdtContent>
                      </w:sdt>
                      <w:r>
                        <w:rPr>
                          <w:lang w:eastAsia="lt-LT"/>
                        </w:rPr>
                        <w:t>. </w:t>
                      </w:r>
                      <w:r>
                        <w:t xml:space="preserve">Išankstinio pirminio paskirstymo eurų banknotų ir monetų (išskyrus monetas, esančias eurų monetų rinkinių visuomenei sudėtyje) nominalioji vertė iki </w:t>
                      </w:r>
                      <w:r>
                        <w:rPr>
                          <w:rFonts w:eastAsia="Calibri"/>
                        </w:rPr>
                        <w:t xml:space="preserve">2015 m. sausio 1 d. </w:t>
                      </w:r>
                      <w:r>
                        <w:rPr>
                          <w:lang w:eastAsia="lt-LT"/>
                        </w:rPr>
                        <w:t xml:space="preserve">00.00 val. (Lietuvos laiku) </w:t>
                      </w:r>
                      <w:r>
                        <w:t xml:space="preserve">parodoma kredito įstaigų nebalansinės apskaitos sąskaitose </w:t>
                      </w:r>
                      <w:r>
                        <w:t>ir įtraukiama į apskaitą atskirai nuo kitų eurų banknotų ir monetų. Kredito įstaigoms paskirstytų eurų monetų rinkinių visuomenei vertė, lygi nustatytai pardavimo kainai, parodoma balansinėje apskaitoje kaip atsargos ir atitinkamas įsipareigojimas LB, arba</w:t>
                      </w:r>
                      <w:r>
                        <w:t xml:space="preserve"> šie rinkiniai iki jų pardavimo parodomi kredito įstaigų nebalansinės apskaitos sąskaitose, o juos pardavus, atitinkama pardavimo verte mažinami likučiai nebalansinės apskaitos sąskaitose ir balanse parodomas atitinkamas įsipareigojimas LB.</w:t>
                      </w:r>
                    </w:p>
                  </w:sdtContent>
                </w:sdt>
                <w:sdt>
                  <w:sdtPr>
                    <w:alias w:val="32 p."/>
                    <w:tag w:val="part_1269693e429642beadd95ed2be10e02f"/>
                    <w:id w:val="1198971058"/>
                    <w:lock w:val="sdtLocked"/>
                  </w:sdtPr>
                  <w:sdtEndPr/>
                  <w:sdtContent>
                    <w:p w14:paraId="677AD096" w14:textId="77777777" w:rsidR="008B3D12" w:rsidRDefault="0055327C">
                      <w:pPr>
                        <w:shd w:val="clear" w:color="auto" w:fill="FDFDFD"/>
                        <w:ind w:firstLine="709"/>
                        <w:jc w:val="both"/>
                        <w:rPr>
                          <w:lang w:eastAsia="lt-LT"/>
                        </w:rPr>
                      </w:pPr>
                      <w:sdt>
                        <w:sdtPr>
                          <w:alias w:val="Numeris"/>
                          <w:tag w:val="nr_1269693e429642beadd95ed2be10e02f"/>
                          <w:id w:val="-1585680409"/>
                          <w:lock w:val="sdtLocked"/>
                        </w:sdtPr>
                        <w:sdtEndPr/>
                        <w:sdtContent>
                          <w:r>
                            <w:rPr>
                              <w:lang w:eastAsia="lt-LT"/>
                            </w:rPr>
                            <w:t>32</w:t>
                          </w:r>
                        </w:sdtContent>
                      </w:sdt>
                      <w:r>
                        <w:rPr>
                          <w:lang w:eastAsia="lt-LT"/>
                        </w:rPr>
                        <w:t>. LB gryn</w:t>
                      </w:r>
                      <w:r>
                        <w:rPr>
                          <w:lang w:eastAsia="lt-LT"/>
                        </w:rPr>
                        <w:t>ųjų pinigų keitimo priežiūros grupė turi teisę atlikti auditą ar patikrinimus kredito įstaigos arba kredito įstaigos įgaliotosios įmonės patalpose, kad nustatytų, ar tinkamai kredito įstaiga arba kredito įstaigos įgaliotoji įmonė laikosi įsipareigojimų dėl</w:t>
                      </w:r>
                      <w:r>
                        <w:rPr>
                          <w:lang w:eastAsia="lt-LT"/>
                        </w:rPr>
                        <w:t xml:space="preserve"> išankstinio pirminio paskirstymo eurų banknotų ir monetų saugojimo. </w:t>
                      </w:r>
                    </w:p>
                    <w:p w14:paraId="677AD097" w14:textId="77777777" w:rsidR="008B3D12" w:rsidRDefault="0055327C">
                      <w:pPr>
                        <w:shd w:val="clear" w:color="auto" w:fill="FDFDFD"/>
                        <w:jc w:val="center"/>
                        <w:rPr>
                          <w:rFonts w:eastAsia="Calibri"/>
                          <w:b/>
                        </w:rPr>
                      </w:pPr>
                    </w:p>
                  </w:sdtContent>
                </w:sdt>
              </w:sdtContent>
            </w:sdt>
          </w:sdtContent>
        </w:sdt>
        <w:sdt>
          <w:sdtPr>
            <w:alias w:val="skyrius"/>
            <w:tag w:val="part_3b225522bdd64cdf8065bf6f40ff6fe1"/>
            <w:id w:val="1958063431"/>
            <w:lock w:val="sdtLocked"/>
          </w:sdtPr>
          <w:sdtEndPr/>
          <w:sdtContent>
            <w:p w14:paraId="677AD098" w14:textId="77777777" w:rsidR="008B3D12" w:rsidRDefault="0055327C">
              <w:pPr>
                <w:keepNext/>
                <w:shd w:val="clear" w:color="auto" w:fill="FDFDFD"/>
                <w:jc w:val="center"/>
                <w:rPr>
                  <w:lang w:eastAsia="lt-LT"/>
                </w:rPr>
              </w:pPr>
              <w:sdt>
                <w:sdtPr>
                  <w:alias w:val="Numeris"/>
                  <w:tag w:val="nr_3b225522bdd64cdf8065bf6f40ff6fe1"/>
                  <w:id w:val="1886606616"/>
                  <w:lock w:val="sdtLocked"/>
                </w:sdtPr>
                <w:sdtEndPr/>
                <w:sdtContent>
                  <w:r>
                    <w:rPr>
                      <w:rFonts w:eastAsia="Calibri"/>
                      <w:b/>
                    </w:rPr>
                    <w:t>III</w:t>
                  </w:r>
                </w:sdtContent>
              </w:sdt>
              <w:r>
                <w:rPr>
                  <w:rFonts w:eastAsia="Calibri"/>
                  <w:b/>
                </w:rPr>
                <w:t xml:space="preserve"> SKYRIUS</w:t>
              </w:r>
            </w:p>
            <w:p w14:paraId="677AD099" w14:textId="77777777" w:rsidR="008B3D12" w:rsidRDefault="0055327C">
              <w:pPr>
                <w:keepNext/>
                <w:jc w:val="center"/>
                <w:rPr>
                  <w:rFonts w:eastAsia="Calibri"/>
                  <w:b/>
                </w:rPr>
              </w:pPr>
              <w:sdt>
                <w:sdtPr>
                  <w:alias w:val="Pavadinimas"/>
                  <w:tag w:val="title_3b225522bdd64cdf8065bf6f40ff6fe1"/>
                  <w:id w:val="-704330132"/>
                  <w:lock w:val="sdtLocked"/>
                </w:sdtPr>
                <w:sdtEndPr/>
                <w:sdtContent>
                  <w:r>
                    <w:rPr>
                      <w:rFonts w:eastAsia="Calibri"/>
                      <w:b/>
                    </w:rPr>
                    <w:t>IŠANKSTINIO ANTRINIO EURŲ BANKNOTŲ IR MONETŲ PASKIRSTYMO TVARKA</w:t>
                  </w:r>
                </w:sdtContent>
              </w:sdt>
            </w:p>
            <w:p w14:paraId="677AD09A" w14:textId="77777777" w:rsidR="008B3D12" w:rsidRDefault="008B3D12">
              <w:pPr>
                <w:keepNext/>
                <w:shd w:val="clear" w:color="auto" w:fill="FDFDFD"/>
                <w:ind w:firstLine="709"/>
                <w:jc w:val="both"/>
                <w:rPr>
                  <w:b/>
                  <w:bCs/>
                  <w:lang w:eastAsia="lt-LT"/>
                </w:rPr>
              </w:pPr>
            </w:p>
            <w:sdt>
              <w:sdtPr>
                <w:alias w:val="33 p."/>
                <w:tag w:val="part_7dedf78d788141198c52b55e5932c542"/>
                <w:id w:val="181564681"/>
                <w:lock w:val="sdtLocked"/>
              </w:sdtPr>
              <w:sdtEndPr/>
              <w:sdtContent>
                <w:p w14:paraId="677AD09B" w14:textId="77777777" w:rsidR="008B3D12" w:rsidRDefault="0055327C">
                  <w:pPr>
                    <w:keepNext/>
                    <w:shd w:val="clear" w:color="auto" w:fill="FDFDFD"/>
                    <w:ind w:firstLine="709"/>
                    <w:jc w:val="both"/>
                    <w:rPr>
                      <w:bCs/>
                      <w:lang w:eastAsia="lt-LT"/>
                    </w:rPr>
                  </w:pPr>
                  <w:sdt>
                    <w:sdtPr>
                      <w:alias w:val="Numeris"/>
                      <w:tag w:val="nr_7dedf78d788141198c52b55e5932c542"/>
                      <w:id w:val="-1844690734"/>
                      <w:lock w:val="sdtLocked"/>
                    </w:sdtPr>
                    <w:sdtEndPr/>
                    <w:sdtContent>
                      <w:r>
                        <w:rPr>
                          <w:rFonts w:eastAsia="Calibri"/>
                        </w:rPr>
                        <w:t>33</w:t>
                      </w:r>
                    </w:sdtContent>
                  </w:sdt>
                  <w:r>
                    <w:rPr>
                      <w:rFonts w:eastAsia="Calibri"/>
                    </w:rPr>
                    <w:t>. Išankstinio antrinio eurų banknotų ir monetų paskirstymo laikotarpiu kredito įstaigos arba k</w:t>
                  </w:r>
                  <w:r>
                    <w:rPr>
                      <w:rFonts w:eastAsia="Calibri"/>
                    </w:rPr>
                    <w:t xml:space="preserve">redito įstaigų įgaliotosios įmonės profesionalioms trečiosioms šalims, </w:t>
                  </w:r>
                  <w:r>
                    <w:rPr>
                      <w:lang w:eastAsia="lt-LT"/>
                    </w:rPr>
                    <w:t>veikiančioms Lietuvos Respublikos teritorijoje,</w:t>
                  </w:r>
                  <w:r>
                    <w:rPr>
                      <w:rFonts w:eastAsia="Calibri"/>
                    </w:rPr>
                    <w:t xml:space="preserve"> paskirsto eurų banknotus ir monetas bei eurų monetų rinkinius prekybininkams. </w:t>
                  </w:r>
                  <w:r>
                    <w:rPr>
                      <w:lang w:eastAsia="lt-LT"/>
                    </w:rPr>
                    <w:t>Paskirstant eurų monetų rinkinius prekybininkams, pirmenybė</w:t>
                  </w:r>
                  <w:r>
                    <w:rPr>
                      <w:lang w:eastAsia="lt-LT"/>
                    </w:rPr>
                    <w:t xml:space="preserve"> juos gauti turi būti teikiama mažosioms prekybos ir paslaugų teikimo įmonėms. </w:t>
                  </w:r>
                  <w:r>
                    <w:rPr>
                      <w:rFonts w:eastAsia="Calibri"/>
                    </w:rPr>
                    <w:t>Išankstinis antrinis eurų banknotų ir monetų paskirstymas neatliekamas tol, kol kredito įstaigos ir profesionalios trečiosios šalys nepasirašo i</w:t>
                  </w:r>
                  <w:r>
                    <w:rPr>
                      <w:bCs/>
                      <w:lang w:eastAsia="lt-LT"/>
                    </w:rPr>
                    <w:t xml:space="preserve">šankstinio antrinio eurų </w:t>
                  </w:r>
                  <w:r>
                    <w:rPr>
                      <w:lang w:eastAsia="lt-LT"/>
                    </w:rPr>
                    <w:t>banknotų</w:t>
                  </w:r>
                  <w:r>
                    <w:rPr>
                      <w:lang w:eastAsia="lt-LT"/>
                    </w:rPr>
                    <w:t xml:space="preserve"> ir monetų </w:t>
                  </w:r>
                  <w:r>
                    <w:rPr>
                      <w:bCs/>
                      <w:lang w:eastAsia="lt-LT"/>
                    </w:rPr>
                    <w:t xml:space="preserve">paskirstymo sutarties (6 priedas), o </w:t>
                  </w:r>
                  <w:r>
                    <w:rPr>
                      <w:lang w:eastAsia="lt-LT"/>
                    </w:rPr>
                    <w:t>supaprastintas išankstinis antrinis eurų banknotų ir monetų paskirstymas – tol, kol nepasirašytos supaprastinto išankstinio eurų banknotų ir monetų paskirstymo tipinės formos (7 priedas)</w:t>
                  </w:r>
                  <w:r>
                    <w:rPr>
                      <w:bCs/>
                      <w:lang w:eastAsia="lt-LT"/>
                    </w:rPr>
                    <w:t>.</w:t>
                  </w:r>
                </w:p>
              </w:sdtContent>
            </w:sdt>
            <w:sdt>
              <w:sdtPr>
                <w:alias w:val="34 p."/>
                <w:tag w:val="part_30ce93e395994dda9432c073a4b81eef"/>
                <w:id w:val="102698435"/>
                <w:lock w:val="sdtLocked"/>
              </w:sdtPr>
              <w:sdtEndPr/>
              <w:sdtContent>
                <w:p w14:paraId="677AD09C" w14:textId="77777777" w:rsidR="008B3D12" w:rsidRDefault="0055327C">
                  <w:pPr>
                    <w:shd w:val="clear" w:color="auto" w:fill="FDFDFD"/>
                    <w:ind w:firstLine="709"/>
                    <w:jc w:val="both"/>
                    <w:rPr>
                      <w:b/>
                      <w:bCs/>
                      <w:lang w:eastAsia="lt-LT"/>
                    </w:rPr>
                  </w:pPr>
                  <w:sdt>
                    <w:sdtPr>
                      <w:alias w:val="Numeris"/>
                      <w:tag w:val="nr_30ce93e395994dda9432c073a4b81eef"/>
                      <w:id w:val="1100381081"/>
                      <w:lock w:val="sdtLocked"/>
                    </w:sdtPr>
                    <w:sdtEndPr/>
                    <w:sdtContent>
                      <w:r>
                        <w:rPr>
                          <w:bCs/>
                          <w:lang w:eastAsia="lt-LT"/>
                        </w:rPr>
                        <w:t>34</w:t>
                      </w:r>
                    </w:sdtContent>
                  </w:sdt>
                  <w:r>
                    <w:rPr>
                      <w:bCs/>
                      <w:lang w:eastAsia="lt-LT"/>
                    </w:rPr>
                    <w:t>. </w:t>
                  </w:r>
                  <w:r>
                    <w:rPr>
                      <w:lang w:eastAsia="lt-LT"/>
                    </w:rPr>
                    <w:t>Kredito įsta</w:t>
                  </w:r>
                  <w:r>
                    <w:rPr>
                      <w:lang w:eastAsia="lt-LT"/>
                    </w:rPr>
                    <w:t xml:space="preserve">igos </w:t>
                  </w:r>
                  <w:r>
                    <w:rPr>
                      <w:rFonts w:eastAsia="Calibri"/>
                    </w:rPr>
                    <w:t>arba kredito įstaigų įgaliotosios įmonės</w:t>
                  </w:r>
                  <w:r>
                    <w:rPr>
                      <w:lang w:eastAsia="lt-LT"/>
                    </w:rPr>
                    <w:t xml:space="preserve"> išankstinį antrinį eurų banknotų ir monetų paskirstymą pradeda 2014 m. gruodžio 1 d., o supaprastintą išankstinį antrinį eurų banknotų ir monetų paskirstymą – 2014 m. gruodžio 27 d., ir tai vykdo iki </w:t>
                  </w:r>
                  <w:r>
                    <w:rPr>
                      <w:rFonts w:eastAsia="Calibri"/>
                    </w:rPr>
                    <w:t>2015 m. sa</w:t>
                  </w:r>
                  <w:r>
                    <w:rPr>
                      <w:rFonts w:eastAsia="Calibri"/>
                    </w:rPr>
                    <w:t>usio 1 d.</w:t>
                  </w:r>
                  <w:r>
                    <w:rPr>
                      <w:lang w:eastAsia="lt-LT"/>
                    </w:rPr>
                    <w:t xml:space="preserve"> 00.00 val. (Lietuvos laiku).</w:t>
                  </w:r>
                </w:p>
                <w:p w14:paraId="677AD09D" w14:textId="77777777" w:rsidR="008B3D12" w:rsidRDefault="0055327C">
                  <w:pPr>
                    <w:shd w:val="clear" w:color="auto" w:fill="FDFDFD"/>
                    <w:ind w:firstLine="709"/>
                    <w:jc w:val="both"/>
                    <w:rPr>
                      <w:lang w:eastAsia="lt-LT"/>
                    </w:rPr>
                  </w:pPr>
                </w:p>
              </w:sdtContent>
            </w:sdt>
            <w:sdt>
              <w:sdtPr>
                <w:alias w:val="skirsnis"/>
                <w:tag w:val="part_dfcf63227d414ac39220cfa3f8d9d2aa"/>
                <w:id w:val="-187916571"/>
                <w:lock w:val="sdtLocked"/>
              </w:sdtPr>
              <w:sdtEndPr/>
              <w:sdtContent>
                <w:p w14:paraId="677AD09E" w14:textId="77777777" w:rsidR="008B3D12" w:rsidRDefault="0055327C">
                  <w:pPr>
                    <w:shd w:val="clear" w:color="auto" w:fill="FDFDFD"/>
                    <w:jc w:val="center"/>
                    <w:rPr>
                      <w:b/>
                      <w:bCs/>
                      <w:lang w:eastAsia="lt-LT"/>
                    </w:rPr>
                  </w:pPr>
                  <w:sdt>
                    <w:sdtPr>
                      <w:alias w:val="Numeris"/>
                      <w:tag w:val="nr_dfcf63227d414ac39220cfa3f8d9d2aa"/>
                      <w:id w:val="1070080600"/>
                      <w:lock w:val="sdtLocked"/>
                    </w:sdtPr>
                    <w:sdtEndPr/>
                    <w:sdtContent>
                      <w:r>
                        <w:rPr>
                          <w:b/>
                          <w:bCs/>
                          <w:lang w:eastAsia="lt-LT"/>
                        </w:rPr>
                        <w:t>PIRMASIS</w:t>
                      </w:r>
                    </w:sdtContent>
                  </w:sdt>
                  <w:r>
                    <w:rPr>
                      <w:b/>
                      <w:bCs/>
                      <w:lang w:eastAsia="lt-LT"/>
                    </w:rPr>
                    <w:t xml:space="preserve"> SKIRSNIS</w:t>
                  </w:r>
                </w:p>
                <w:p w14:paraId="677AD09F" w14:textId="77777777" w:rsidR="008B3D12" w:rsidRDefault="0055327C">
                  <w:pPr>
                    <w:jc w:val="center"/>
                    <w:rPr>
                      <w:b/>
                      <w:bCs/>
                      <w:lang w:eastAsia="lt-LT"/>
                    </w:rPr>
                  </w:pPr>
                  <w:sdt>
                    <w:sdtPr>
                      <w:alias w:val="Pavadinimas"/>
                      <w:tag w:val="title_dfcf63227d414ac39220cfa3f8d9d2aa"/>
                      <w:id w:val="-487164709"/>
                      <w:lock w:val="sdtLocked"/>
                    </w:sdtPr>
                    <w:sdtEndPr/>
                    <w:sdtContent>
                      <w:r>
                        <w:rPr>
                          <w:rFonts w:eastAsia="Calibri"/>
                          <w:b/>
                        </w:rPr>
                        <w:t>IŠANKSTINIO ANTRINIO EURŲ BANKNOTŲ IR MONETŲ PASKIRSTYMO REIKALAVIMAI IR PRIEŽIŪRA</w:t>
                      </w:r>
                    </w:sdtContent>
                  </w:sdt>
                </w:p>
                <w:p w14:paraId="677AD0A0" w14:textId="77777777" w:rsidR="008B3D12" w:rsidRDefault="008B3D12">
                  <w:pPr>
                    <w:shd w:val="clear" w:color="auto" w:fill="FDFDFD"/>
                    <w:ind w:firstLine="709"/>
                    <w:jc w:val="both"/>
                    <w:rPr>
                      <w:lang w:eastAsia="lt-LT"/>
                    </w:rPr>
                  </w:pPr>
                </w:p>
                <w:sdt>
                  <w:sdtPr>
                    <w:alias w:val="35 p."/>
                    <w:tag w:val="part_39d9534c35ae4af3a521904c91216042"/>
                    <w:id w:val="801046933"/>
                    <w:lock w:val="sdtLocked"/>
                  </w:sdtPr>
                  <w:sdtEndPr/>
                  <w:sdtContent>
                    <w:p w14:paraId="677AD0A1" w14:textId="77777777" w:rsidR="008B3D12" w:rsidRDefault="0055327C">
                      <w:pPr>
                        <w:shd w:val="clear" w:color="auto" w:fill="FDFDFD"/>
                        <w:ind w:firstLine="709"/>
                        <w:jc w:val="both"/>
                        <w:rPr>
                          <w:lang w:eastAsia="lt-LT"/>
                        </w:rPr>
                      </w:pPr>
                      <w:sdt>
                        <w:sdtPr>
                          <w:alias w:val="Numeris"/>
                          <w:tag w:val="nr_39d9534c35ae4af3a521904c91216042"/>
                          <w:id w:val="1407422623"/>
                          <w:lock w:val="sdtLocked"/>
                        </w:sdtPr>
                        <w:sdtEndPr/>
                        <w:sdtContent>
                          <w:r>
                            <w:rPr>
                              <w:lang w:eastAsia="lt-LT"/>
                            </w:rPr>
                            <w:t>35</w:t>
                          </w:r>
                        </w:sdtContent>
                      </w:sdt>
                      <w:r>
                        <w:rPr>
                          <w:lang w:eastAsia="lt-LT"/>
                        </w:rPr>
                        <w:t>. </w:t>
                      </w:r>
                      <w:r>
                        <w:rPr>
                          <w:rFonts w:eastAsia="Calibri"/>
                        </w:rPr>
                        <w:t>I</w:t>
                      </w:r>
                      <w:r>
                        <w:rPr>
                          <w:bCs/>
                          <w:lang w:eastAsia="lt-LT"/>
                        </w:rPr>
                        <w:t xml:space="preserve">šankstinio antrinio eurų </w:t>
                      </w:r>
                      <w:r>
                        <w:rPr>
                          <w:lang w:eastAsia="lt-LT"/>
                        </w:rPr>
                        <w:t xml:space="preserve">banknotų ir monetų </w:t>
                      </w:r>
                      <w:r>
                        <w:rPr>
                          <w:bCs/>
                          <w:lang w:eastAsia="lt-LT"/>
                        </w:rPr>
                        <w:t xml:space="preserve">paskirstymo sutartyje turi būti nustatyti šie minimalūs </w:t>
                      </w:r>
                      <w:r>
                        <w:rPr>
                          <w:bCs/>
                          <w:lang w:eastAsia="lt-LT"/>
                        </w:rPr>
                        <w:t>reikalavimai</w:t>
                      </w:r>
                      <w:r>
                        <w:rPr>
                          <w:lang w:eastAsia="lt-LT"/>
                        </w:rPr>
                        <w:t>:</w:t>
                      </w:r>
                    </w:p>
                    <w:sdt>
                      <w:sdtPr>
                        <w:alias w:val="35.1 p."/>
                        <w:tag w:val="part_ff6e5d52733e4531956e173fcaccc876"/>
                        <w:id w:val="-1295208363"/>
                        <w:lock w:val="sdtLocked"/>
                      </w:sdtPr>
                      <w:sdtEndPr/>
                      <w:sdtContent>
                        <w:p w14:paraId="677AD0A2" w14:textId="77777777" w:rsidR="008B3D12" w:rsidRDefault="0055327C">
                          <w:pPr>
                            <w:shd w:val="clear" w:color="auto" w:fill="FDFDFD"/>
                            <w:ind w:firstLine="709"/>
                            <w:jc w:val="both"/>
                            <w:rPr>
                              <w:lang w:eastAsia="lt-LT"/>
                            </w:rPr>
                          </w:pPr>
                          <w:sdt>
                            <w:sdtPr>
                              <w:alias w:val="Numeris"/>
                              <w:tag w:val="nr_ff6e5d52733e4531956e173fcaccc876"/>
                              <w:id w:val="-2054230916"/>
                              <w:lock w:val="sdtLocked"/>
                            </w:sdtPr>
                            <w:sdtEndPr/>
                            <w:sdtContent>
                              <w:r>
                                <w:rPr>
                                  <w:lang w:eastAsia="lt-LT"/>
                                </w:rPr>
                                <w:t>35.1</w:t>
                              </w:r>
                            </w:sdtContent>
                          </w:sdt>
                          <w:r>
                            <w:rPr>
                              <w:lang w:eastAsia="lt-LT"/>
                            </w:rPr>
                            <w:t xml:space="preserve">. išankstinio antrinio paskirstymo eurų banknotus ir monetas draudžiama pateikti į apyvartą iki </w:t>
                          </w:r>
                          <w:r>
                            <w:rPr>
                              <w:rFonts w:eastAsia="Calibri"/>
                            </w:rPr>
                            <w:t xml:space="preserve">2015 m. sausio 1 d. </w:t>
                          </w:r>
                          <w:r>
                            <w:rPr>
                              <w:lang w:eastAsia="lt-LT"/>
                            </w:rPr>
                            <w:t xml:space="preserve">00.00 val. (Lietuvos laiku); </w:t>
                          </w:r>
                        </w:p>
                      </w:sdtContent>
                    </w:sdt>
                    <w:sdt>
                      <w:sdtPr>
                        <w:alias w:val="35.2 p."/>
                        <w:tag w:val="part_dff7a509e3b844ae86e52e9195b1164e"/>
                        <w:id w:val="-2141721124"/>
                        <w:lock w:val="sdtLocked"/>
                      </w:sdtPr>
                      <w:sdtEndPr/>
                      <w:sdtContent>
                        <w:p w14:paraId="677AD0A3" w14:textId="77777777" w:rsidR="008B3D12" w:rsidRDefault="0055327C">
                          <w:pPr>
                            <w:shd w:val="clear" w:color="auto" w:fill="FDFDFD"/>
                            <w:ind w:firstLine="709"/>
                            <w:jc w:val="both"/>
                            <w:rPr>
                              <w:lang w:eastAsia="lt-LT"/>
                            </w:rPr>
                          </w:pPr>
                          <w:sdt>
                            <w:sdtPr>
                              <w:alias w:val="Numeris"/>
                              <w:tag w:val="nr_dff7a509e3b844ae86e52e9195b1164e"/>
                              <w:id w:val="581261253"/>
                              <w:lock w:val="sdtLocked"/>
                            </w:sdtPr>
                            <w:sdtEndPr/>
                            <w:sdtContent>
                              <w:r>
                                <w:rPr>
                                  <w:lang w:eastAsia="lt-LT"/>
                                </w:rPr>
                                <w:t>35.2</w:t>
                              </w:r>
                            </w:sdtContent>
                          </w:sdt>
                          <w:r>
                            <w:rPr>
                              <w:lang w:eastAsia="lt-LT"/>
                            </w:rPr>
                            <w:t xml:space="preserve">. išankstinio antrinio paskirstymo laikotarpiu gauti eurų banknotai ir monetos </w:t>
                          </w:r>
                          <w:r>
                            <w:rPr>
                              <w:lang w:eastAsia="lt-LT"/>
                            </w:rPr>
                            <w:t>turi būti saugomi profesionalių trečiųjų šalių patalpose taip, kad juos būtų galima identifikuoti, t. y. atskirai nuo kitų eurų banknotų ir monetų, nuo kitos valiutos ir kitos nuosavybės;</w:t>
                          </w:r>
                        </w:p>
                      </w:sdtContent>
                    </w:sdt>
                    <w:sdt>
                      <w:sdtPr>
                        <w:alias w:val="35.3 p."/>
                        <w:tag w:val="part_2871efe223fd4de180fa12f2d59fc752"/>
                        <w:id w:val="-241571072"/>
                        <w:lock w:val="sdtLocked"/>
                      </w:sdtPr>
                      <w:sdtEndPr/>
                      <w:sdtContent>
                        <w:p w14:paraId="677AD0A4" w14:textId="77777777" w:rsidR="008B3D12" w:rsidRDefault="0055327C">
                          <w:pPr>
                            <w:shd w:val="clear" w:color="auto" w:fill="FDFDFD"/>
                            <w:ind w:firstLine="709"/>
                            <w:jc w:val="both"/>
                            <w:rPr>
                              <w:lang w:eastAsia="lt-LT"/>
                            </w:rPr>
                          </w:pPr>
                          <w:sdt>
                            <w:sdtPr>
                              <w:alias w:val="Numeris"/>
                              <w:tag w:val="nr_2871efe223fd4de180fa12f2d59fc752"/>
                              <w:id w:val="2144839096"/>
                              <w:lock w:val="sdtLocked"/>
                            </w:sdtPr>
                            <w:sdtEndPr/>
                            <w:sdtContent>
                              <w:r>
                                <w:rPr>
                                  <w:lang w:eastAsia="lt-LT"/>
                                </w:rPr>
                                <w:t>35.3</w:t>
                              </w:r>
                            </w:sdtContent>
                          </w:sdt>
                          <w:r>
                            <w:rPr>
                              <w:lang w:eastAsia="lt-LT"/>
                            </w:rPr>
                            <w:t xml:space="preserve">. iki </w:t>
                          </w:r>
                          <w:r>
                            <w:rPr>
                              <w:rFonts w:eastAsia="Calibri"/>
                            </w:rPr>
                            <w:t xml:space="preserve">2015 m. sausio 1 d. </w:t>
                          </w:r>
                          <w:r>
                            <w:rPr>
                              <w:lang w:eastAsia="lt-LT"/>
                            </w:rPr>
                            <w:t>00.00 val. (Lietuvos laiku) išanks</w:t>
                          </w:r>
                          <w:r>
                            <w:rPr>
                              <w:lang w:eastAsia="lt-LT"/>
                            </w:rPr>
                            <w:t xml:space="preserve">tinio antrinio paskirstymo eurų banknotų ir monetų nominalioji vertė įtraukiama į kredito įstaigos ir profesionalios trečiosios šalies nebalansinę apskaitą ir tvarkoma atskirai nuo kitų eurų banknotų ir monetų. </w:t>
                          </w:r>
                          <w:r>
                            <w:rPr>
                              <w:rFonts w:eastAsia="Calibri"/>
                            </w:rPr>
                            <w:t xml:space="preserve">Lietuvos paštas </w:t>
                          </w:r>
                          <w:r>
                            <w:rPr>
                              <w:lang w:eastAsia="lt-LT"/>
                            </w:rPr>
                            <w:t>eurų monetų rinkinių visuomen</w:t>
                          </w:r>
                          <w:r>
                            <w:rPr>
                              <w:lang w:eastAsia="lt-LT"/>
                            </w:rPr>
                            <w:t xml:space="preserve">ei vertę, </w:t>
                          </w:r>
                          <w:r>
                            <w:t xml:space="preserve">lygią nustatytai pardavimo kainai, parodo balansinėje apskaitoje kaip atsargas </w:t>
                          </w:r>
                          <w:r>
                            <w:rPr>
                              <w:lang w:eastAsia="lt-LT"/>
                            </w:rPr>
                            <w:t xml:space="preserve">ir atitinkamą įsipareigojimą </w:t>
                          </w:r>
                          <w:r>
                            <w:rPr>
                              <w:rFonts w:eastAsia="Calibri"/>
                            </w:rPr>
                            <w:t>kredito įstaigai</w:t>
                          </w:r>
                          <w:r>
                            <w:rPr>
                              <w:lang w:eastAsia="lt-LT"/>
                            </w:rPr>
                            <w:t>;</w:t>
                          </w:r>
                        </w:p>
                      </w:sdtContent>
                    </w:sdt>
                    <w:sdt>
                      <w:sdtPr>
                        <w:alias w:val="35.4 p."/>
                        <w:tag w:val="part_476714112e2a41b29d430b338d486e49"/>
                        <w:id w:val="155202084"/>
                        <w:lock w:val="sdtLocked"/>
                      </w:sdtPr>
                      <w:sdtEndPr/>
                      <w:sdtContent>
                        <w:p w14:paraId="677AD0A5" w14:textId="77777777" w:rsidR="008B3D12" w:rsidRDefault="0055327C">
                          <w:pPr>
                            <w:shd w:val="clear" w:color="auto" w:fill="FDFDFD"/>
                            <w:ind w:firstLine="709"/>
                            <w:jc w:val="both"/>
                            <w:rPr>
                              <w:lang w:eastAsia="lt-LT"/>
                            </w:rPr>
                          </w:pPr>
                          <w:sdt>
                            <w:sdtPr>
                              <w:alias w:val="Numeris"/>
                              <w:tag w:val="nr_476714112e2a41b29d430b338d486e49"/>
                              <w:id w:val="-765924113"/>
                              <w:lock w:val="sdtLocked"/>
                            </w:sdtPr>
                            <w:sdtEndPr/>
                            <w:sdtContent>
                              <w:r>
                                <w:rPr>
                                  <w:lang w:eastAsia="lt-LT"/>
                                </w:rPr>
                                <w:t>35.4</w:t>
                              </w:r>
                            </w:sdtContent>
                          </w:sdt>
                          <w:r>
                            <w:rPr>
                              <w:lang w:eastAsia="lt-LT"/>
                            </w:rPr>
                            <w:t>. profesionali trečioji šalis atsako už išankstinio antrinio paskirstymo eurų banknotų ir monetų sunaikinimo, pr</w:t>
                          </w:r>
                          <w:r>
                            <w:rPr>
                              <w:lang w:eastAsia="lt-LT"/>
                            </w:rPr>
                            <w:t>aradimo, vagystės ir apiplėšimo riziką nuo to momento, kai eurų banknotai ir monetos palieka kredito įstaigos saugyklą;</w:t>
                          </w:r>
                        </w:p>
                      </w:sdtContent>
                    </w:sdt>
                    <w:sdt>
                      <w:sdtPr>
                        <w:alias w:val="35.5 p."/>
                        <w:tag w:val="part_b52e6fd8936647d691b7c2b99dcb0d17"/>
                        <w:id w:val="-1690834486"/>
                        <w:lock w:val="sdtLocked"/>
                      </w:sdtPr>
                      <w:sdtEndPr/>
                      <w:sdtContent>
                        <w:p w14:paraId="677AD0A6" w14:textId="77777777" w:rsidR="008B3D12" w:rsidRDefault="0055327C">
                          <w:pPr>
                            <w:shd w:val="clear" w:color="auto" w:fill="FDFDFD"/>
                            <w:ind w:firstLine="709"/>
                            <w:jc w:val="both"/>
                            <w:rPr>
                              <w:lang w:eastAsia="lt-LT"/>
                            </w:rPr>
                          </w:pPr>
                          <w:sdt>
                            <w:sdtPr>
                              <w:alias w:val="Numeris"/>
                              <w:tag w:val="nr_b52e6fd8936647d691b7c2b99dcb0d17"/>
                              <w:id w:val="-696082164"/>
                              <w:lock w:val="sdtLocked"/>
                            </w:sdtPr>
                            <w:sdtEndPr/>
                            <w:sdtContent>
                              <w:r>
                                <w:rPr>
                                  <w:lang w:eastAsia="lt-LT"/>
                                </w:rPr>
                                <w:t>35.5</w:t>
                              </w:r>
                            </w:sdtContent>
                          </w:sdt>
                          <w:r>
                            <w:rPr>
                              <w:lang w:eastAsia="lt-LT"/>
                            </w:rPr>
                            <w:t xml:space="preserve">. LB grynųjų pinigų keitimo priežiūros grupė turi teisę atlikti </w:t>
                          </w:r>
                          <w:r>
                            <w:rPr>
                              <w:rFonts w:eastAsia="Calibri"/>
                              <w:szCs w:val="22"/>
                            </w:rPr>
                            <w:t xml:space="preserve">auditą ar </w:t>
                          </w:r>
                          <w:r>
                            <w:rPr>
                              <w:lang w:eastAsia="lt-LT"/>
                            </w:rPr>
                            <w:t>patikrinimus profesionalios trečiosios šalies patalpos</w:t>
                          </w:r>
                          <w:r>
                            <w:rPr>
                              <w:lang w:eastAsia="lt-LT"/>
                            </w:rPr>
                            <w:t>e tam, kad nustatytų, ar tinkamai profesionali trečioji šalis laikosi įsipareigojimų dėl išankstinio antrinio paskirstymo eurų banknotų ir monetų saugojimo;</w:t>
                          </w:r>
                        </w:p>
                      </w:sdtContent>
                    </w:sdt>
                    <w:sdt>
                      <w:sdtPr>
                        <w:alias w:val="35.6 p."/>
                        <w:tag w:val="part_592b6df7a2024bce9d461440b55ef04a"/>
                        <w:id w:val="-1794888501"/>
                        <w:lock w:val="sdtLocked"/>
                      </w:sdtPr>
                      <w:sdtEndPr/>
                      <w:sdtContent>
                        <w:p w14:paraId="677AD0A7" w14:textId="77777777" w:rsidR="008B3D12" w:rsidRDefault="0055327C">
                          <w:pPr>
                            <w:ind w:firstLine="709"/>
                            <w:jc w:val="both"/>
                          </w:pPr>
                          <w:sdt>
                            <w:sdtPr>
                              <w:alias w:val="Numeris"/>
                              <w:tag w:val="nr_592b6df7a2024bce9d461440b55ef04a"/>
                              <w:id w:val="1695341042"/>
                              <w:lock w:val="sdtLocked"/>
                            </w:sdtPr>
                            <w:sdtEndPr/>
                            <w:sdtContent>
                              <w:r>
                                <w:rPr>
                                  <w:lang w:eastAsia="lt-LT"/>
                                </w:rPr>
                                <w:t>35.6</w:t>
                              </w:r>
                            </w:sdtContent>
                          </w:sdt>
                          <w:r>
                            <w:rPr>
                              <w:lang w:eastAsia="lt-LT"/>
                            </w:rPr>
                            <w:t xml:space="preserve">. profesionali trečioji šalis privalo informuoti LB Grynųjų pinigų tarnybą (telefonu (+370 </w:t>
                          </w:r>
                          <w:r>
                            <w:rPr>
                              <w:lang w:eastAsia="lt-LT"/>
                            </w:rPr>
                            <w:t xml:space="preserve">5) 268 0302 arba elektroniniu paštu </w:t>
                          </w:r>
                          <w:proofErr w:type="spellStart"/>
                          <w:r>
                            <w:rPr>
                              <w:lang w:eastAsia="lt-LT"/>
                            </w:rPr>
                            <w:t>gpt@lb.lt</w:t>
                          </w:r>
                          <w:proofErr w:type="spellEnd"/>
                          <w:r>
                            <w:rPr>
                              <w:lang w:eastAsia="lt-LT"/>
                            </w:rPr>
                            <w:t xml:space="preserve">) ir kredito įstaigą apie iki </w:t>
                          </w:r>
                          <w:r>
                            <w:rPr>
                              <w:rFonts w:eastAsia="Calibri"/>
                            </w:rPr>
                            <w:t>2015 m. sausio 1 d.</w:t>
                          </w:r>
                          <w:r>
                            <w:rPr>
                              <w:lang w:eastAsia="lt-LT"/>
                            </w:rPr>
                            <w:t xml:space="preserve"> 00.00 val. (Lietuvos laiku) patekusių į apyvartą išankstinio antrinio paskirstymo eurų banknotų ir monetų (išskyrus Lietuvos pašto parduodamus eurų monetų rinkin</w:t>
                          </w:r>
                          <w:r>
                            <w:rPr>
                              <w:lang w:eastAsia="lt-LT"/>
                            </w:rPr>
                            <w:t xml:space="preserve">ius visuomenei) bendrą skaičių </w:t>
                          </w:r>
                          <w:r>
                            <w:t xml:space="preserve">(nurodant jų nominalus); </w:t>
                          </w:r>
                        </w:p>
                      </w:sdtContent>
                    </w:sdt>
                    <w:sdt>
                      <w:sdtPr>
                        <w:alias w:val="35.7 p."/>
                        <w:tag w:val="part_8f31b474d6764d04b489a2d58f64ffa0"/>
                        <w:id w:val="-1877381072"/>
                        <w:lock w:val="sdtLocked"/>
                      </w:sdtPr>
                      <w:sdtEndPr/>
                      <w:sdtContent>
                        <w:p w14:paraId="677AD0A8" w14:textId="77777777" w:rsidR="008B3D12" w:rsidRDefault="0055327C">
                          <w:pPr>
                            <w:shd w:val="clear" w:color="auto" w:fill="FDFDFD"/>
                            <w:ind w:firstLine="709"/>
                            <w:jc w:val="both"/>
                            <w:rPr>
                              <w:lang w:eastAsia="lt-LT"/>
                            </w:rPr>
                          </w:pPr>
                          <w:sdt>
                            <w:sdtPr>
                              <w:alias w:val="Numeris"/>
                              <w:tag w:val="nr_8f31b474d6764d04b489a2d58f64ffa0"/>
                              <w:id w:val="-1047834696"/>
                              <w:lock w:val="sdtLocked"/>
                            </w:sdtPr>
                            <w:sdtEndPr/>
                            <w:sdtContent>
                              <w:r>
                                <w:rPr>
                                  <w:lang w:eastAsia="lt-LT"/>
                                </w:rPr>
                                <w:t>35.7</w:t>
                              </w:r>
                            </w:sdtContent>
                          </w:sdt>
                          <w:r>
                            <w:rPr>
                              <w:lang w:eastAsia="lt-LT"/>
                            </w:rPr>
                            <w:t>. profesionali trečioji šalis, pažeidusi Tvarkos aprašo bei išankstinio antrinio eurų banknotų ir monetų paskirstymo sutarties sąlygas, moka LB baudą, kuri sudaro 10 procentų, skaičiuojamų nu</w:t>
                          </w:r>
                          <w:r>
                            <w:rPr>
                              <w:lang w:eastAsia="lt-LT"/>
                            </w:rPr>
                            <w:t>o išankstinio antrinio eurų banknotų ir monetų paskirstymo laikotarpiu paskirstytų eurų banknotų ir monetų nominaliosios vertės. Jei nuostoliai, kuriuos patiria LB dėl išankstinio antrinio eurų banknotų ir monetų paskirstymo įsipareigojimų pažeidimo yra di</w:t>
                          </w:r>
                          <w:r>
                            <w:rPr>
                              <w:lang w:eastAsia="lt-LT"/>
                            </w:rPr>
                            <w:t>desni už nustatytą baudą, profesionali trečioji šalis taip pat sumoka nuostolius, kurių nepadengia sumokėta bauda.</w:t>
                          </w:r>
                        </w:p>
                        <w:p w14:paraId="677AD0A9" w14:textId="77777777" w:rsidR="008B3D12" w:rsidRDefault="0055327C">
                          <w:pPr>
                            <w:shd w:val="clear" w:color="auto" w:fill="FDFDFD"/>
                            <w:jc w:val="center"/>
                            <w:rPr>
                              <w:b/>
                              <w:bCs/>
                              <w:lang w:eastAsia="lt-LT"/>
                            </w:rPr>
                          </w:pPr>
                        </w:p>
                      </w:sdtContent>
                    </w:sdt>
                  </w:sdtContent>
                </w:sdt>
              </w:sdtContent>
            </w:sdt>
            <w:sdt>
              <w:sdtPr>
                <w:alias w:val="skirsnis"/>
                <w:tag w:val="part_56456e7cade243fdb089c8b77c2a2813"/>
                <w:id w:val="-1215577836"/>
                <w:lock w:val="sdtLocked"/>
              </w:sdtPr>
              <w:sdtEndPr/>
              <w:sdtContent>
                <w:p w14:paraId="677AD0AA" w14:textId="77777777" w:rsidR="008B3D12" w:rsidRDefault="0055327C">
                  <w:pPr>
                    <w:keepNext/>
                    <w:shd w:val="clear" w:color="auto" w:fill="FDFDFD"/>
                    <w:jc w:val="center"/>
                    <w:rPr>
                      <w:b/>
                      <w:bCs/>
                      <w:lang w:eastAsia="lt-LT"/>
                    </w:rPr>
                  </w:pPr>
                  <w:sdt>
                    <w:sdtPr>
                      <w:alias w:val="Numeris"/>
                      <w:tag w:val="nr_56456e7cade243fdb089c8b77c2a2813"/>
                      <w:id w:val="531610791"/>
                      <w:lock w:val="sdtLocked"/>
                    </w:sdtPr>
                    <w:sdtEndPr/>
                    <w:sdtContent>
                      <w:r>
                        <w:rPr>
                          <w:b/>
                          <w:bCs/>
                          <w:lang w:eastAsia="lt-LT"/>
                        </w:rPr>
                        <w:t>ANTRASIS</w:t>
                      </w:r>
                    </w:sdtContent>
                  </w:sdt>
                  <w:r>
                    <w:rPr>
                      <w:b/>
                      <w:bCs/>
                      <w:lang w:eastAsia="lt-LT"/>
                    </w:rPr>
                    <w:t xml:space="preserve"> SKIRSNIS</w:t>
                  </w:r>
                </w:p>
                <w:p w14:paraId="677AD0AB" w14:textId="77777777" w:rsidR="008B3D12" w:rsidRDefault="0055327C">
                  <w:pPr>
                    <w:keepNext/>
                    <w:jc w:val="center"/>
                    <w:rPr>
                      <w:rFonts w:eastAsia="Calibri"/>
                      <w:b/>
                    </w:rPr>
                  </w:pPr>
                  <w:sdt>
                    <w:sdtPr>
                      <w:alias w:val="Pavadinimas"/>
                      <w:tag w:val="title_56456e7cade243fdb089c8b77c2a2813"/>
                      <w:id w:val="-1397198418"/>
                      <w:lock w:val="sdtLocked"/>
                    </w:sdtPr>
                    <w:sdtEndPr/>
                    <w:sdtContent>
                      <w:r>
                        <w:rPr>
                          <w:rFonts w:eastAsia="Calibri"/>
                          <w:b/>
                        </w:rPr>
                        <w:t>SUPAPRASTINTAS IŠANKSTINIS ANTRINIS EURŲ BANKNOTŲ IR MONETŲ PASKIRSTYMAS</w:t>
                      </w:r>
                    </w:sdtContent>
                  </w:sdt>
                </w:p>
                <w:p w14:paraId="677AD0AC" w14:textId="77777777" w:rsidR="008B3D12" w:rsidRDefault="008B3D12">
                  <w:pPr>
                    <w:keepNext/>
                    <w:ind w:firstLine="709"/>
                    <w:jc w:val="center"/>
                    <w:rPr>
                      <w:rFonts w:eastAsia="Calibri"/>
                      <w:b/>
                    </w:rPr>
                  </w:pPr>
                </w:p>
                <w:sdt>
                  <w:sdtPr>
                    <w:alias w:val="36 p."/>
                    <w:tag w:val="part_1b633e1252d24eb2a7720a8bea61ee49"/>
                    <w:id w:val="749627467"/>
                    <w:lock w:val="sdtLocked"/>
                  </w:sdtPr>
                  <w:sdtEndPr/>
                  <w:sdtContent>
                    <w:p w14:paraId="677AD0AD" w14:textId="77777777" w:rsidR="008B3D12" w:rsidRDefault="0055327C">
                      <w:pPr>
                        <w:keepNext/>
                        <w:ind w:firstLine="709"/>
                        <w:jc w:val="both"/>
                        <w:rPr>
                          <w:rFonts w:eastAsia="Calibri"/>
                          <w:szCs w:val="22"/>
                        </w:rPr>
                      </w:pPr>
                      <w:sdt>
                        <w:sdtPr>
                          <w:alias w:val="Numeris"/>
                          <w:tag w:val="nr_1b633e1252d24eb2a7720a8bea61ee49"/>
                          <w:id w:val="2013251788"/>
                          <w:lock w:val="sdtLocked"/>
                        </w:sdtPr>
                        <w:sdtEndPr/>
                        <w:sdtContent>
                          <w:r>
                            <w:rPr>
                              <w:rFonts w:eastAsia="Calibri"/>
                            </w:rPr>
                            <w:t>36</w:t>
                          </w:r>
                        </w:sdtContent>
                      </w:sdt>
                      <w:r>
                        <w:rPr>
                          <w:rFonts w:eastAsia="Calibri"/>
                        </w:rPr>
                        <w:t>. </w:t>
                      </w:r>
                      <w:r>
                        <w:rPr>
                          <w:rFonts w:eastAsia="Calibri"/>
                          <w:szCs w:val="22"/>
                        </w:rPr>
                        <w:t>Mažosioms prekybos ir paslaugų t</w:t>
                      </w:r>
                      <w:r>
                        <w:rPr>
                          <w:rFonts w:eastAsia="Calibri"/>
                          <w:szCs w:val="22"/>
                        </w:rPr>
                        <w:t>eikimo įmonėms gali būti taikomas supaprastintas išankstinis antrinis eurų banknotų ir monetų paskirstymas, jeigu laikomasi šių sąlygų:</w:t>
                      </w:r>
                    </w:p>
                    <w:sdt>
                      <w:sdtPr>
                        <w:alias w:val="36.1 p."/>
                        <w:tag w:val="part_ac4f8d16e805452a95769cbb762f1346"/>
                        <w:id w:val="-1774547497"/>
                        <w:lock w:val="sdtLocked"/>
                      </w:sdtPr>
                      <w:sdtEndPr/>
                      <w:sdtContent>
                        <w:p w14:paraId="677AD0AE" w14:textId="77777777" w:rsidR="008B3D12" w:rsidRDefault="0055327C">
                          <w:pPr>
                            <w:ind w:firstLine="709"/>
                            <w:jc w:val="both"/>
                            <w:rPr>
                              <w:rFonts w:eastAsia="Calibri"/>
                              <w:szCs w:val="22"/>
                            </w:rPr>
                          </w:pPr>
                          <w:sdt>
                            <w:sdtPr>
                              <w:alias w:val="Numeris"/>
                              <w:tag w:val="nr_ac4f8d16e805452a95769cbb762f1346"/>
                              <w:id w:val="-1781249647"/>
                              <w:lock w:val="sdtLocked"/>
                            </w:sdtPr>
                            <w:sdtEndPr/>
                            <w:sdtContent>
                              <w:r>
                                <w:rPr>
                                  <w:rFonts w:eastAsia="Calibri"/>
                                  <w:szCs w:val="22"/>
                                </w:rPr>
                                <w:t>36.1</w:t>
                              </w:r>
                            </w:sdtContent>
                          </w:sdt>
                          <w:r>
                            <w:rPr>
                              <w:rFonts w:eastAsia="Calibri"/>
                              <w:szCs w:val="22"/>
                            </w:rPr>
                            <w:t>. mažoji prekybos ir paslaugų teikimo įmonė yra įmonė, kurioje dirba mažiau negu 10 asmenų ir metinė apyvarta arba</w:t>
                          </w:r>
                          <w:r>
                            <w:rPr>
                              <w:rFonts w:eastAsia="Calibri"/>
                              <w:szCs w:val="22"/>
                            </w:rPr>
                            <w:t xml:space="preserve"> bendras metinis balansas neviršija 2 milijonų eurų (toliau – </w:t>
                          </w:r>
                          <w:proofErr w:type="spellStart"/>
                          <w:r>
                            <w:rPr>
                              <w:rFonts w:eastAsia="Calibri"/>
                              <w:szCs w:val="22"/>
                            </w:rPr>
                            <w:t>mikroįmonė</w:t>
                          </w:r>
                          <w:proofErr w:type="spellEnd"/>
                          <w:r>
                            <w:rPr>
                              <w:rFonts w:eastAsia="Calibri"/>
                              <w:szCs w:val="22"/>
                            </w:rPr>
                            <w:t>);</w:t>
                          </w:r>
                        </w:p>
                      </w:sdtContent>
                    </w:sdt>
                    <w:sdt>
                      <w:sdtPr>
                        <w:alias w:val="36.2 p."/>
                        <w:tag w:val="part_64ba915827564555b223e05c86a0e83e"/>
                        <w:id w:val="-895895510"/>
                        <w:lock w:val="sdtLocked"/>
                      </w:sdtPr>
                      <w:sdtEndPr/>
                      <w:sdtContent>
                        <w:p w14:paraId="677AD0AF" w14:textId="77777777" w:rsidR="008B3D12" w:rsidRDefault="0055327C">
                          <w:pPr>
                            <w:ind w:firstLine="709"/>
                            <w:jc w:val="both"/>
                            <w:rPr>
                              <w:lang w:eastAsia="lt-LT"/>
                            </w:rPr>
                          </w:pPr>
                          <w:sdt>
                            <w:sdtPr>
                              <w:alias w:val="Numeris"/>
                              <w:tag w:val="nr_64ba915827564555b223e05c86a0e83e"/>
                              <w:id w:val="-812101676"/>
                              <w:lock w:val="sdtLocked"/>
                            </w:sdtPr>
                            <w:sdtEndPr/>
                            <w:sdtContent>
                              <w:r>
                                <w:rPr>
                                  <w:rFonts w:eastAsia="Calibri"/>
                                  <w:szCs w:val="22"/>
                                </w:rPr>
                                <w:t>36.2</w:t>
                              </w:r>
                            </w:sdtContent>
                          </w:sdt>
                          <w:r>
                            <w:rPr>
                              <w:rFonts w:eastAsia="Calibri"/>
                              <w:szCs w:val="22"/>
                            </w:rPr>
                            <w:t xml:space="preserve">. visų </w:t>
                          </w:r>
                          <w:r>
                            <w:rPr>
                              <w:lang w:eastAsia="lt-LT"/>
                            </w:rPr>
                            <w:t xml:space="preserve">vienai </w:t>
                          </w:r>
                          <w:proofErr w:type="spellStart"/>
                          <w:r>
                            <w:rPr>
                              <w:rFonts w:eastAsia="Calibri"/>
                              <w:szCs w:val="22"/>
                            </w:rPr>
                            <w:t>mikroįmonei</w:t>
                          </w:r>
                          <w:proofErr w:type="spellEnd"/>
                          <w:r>
                            <w:rPr>
                              <w:rFonts w:eastAsia="Calibri"/>
                              <w:szCs w:val="22"/>
                            </w:rPr>
                            <w:t xml:space="preserve"> </w:t>
                          </w:r>
                          <w:r>
                            <w:rPr>
                              <w:lang w:eastAsia="lt-LT"/>
                            </w:rPr>
                            <w:t>išankstinio antrinio eurų banknotų ir monetų paskirstymo laikotarpiu pateiktų (vienoje arba keliose kredito įstaigose) eurų banknotų ir monetų nomi</w:t>
                          </w:r>
                          <w:r>
                            <w:rPr>
                              <w:lang w:eastAsia="lt-LT"/>
                            </w:rPr>
                            <w:t>nalioji vertė neviršija 10 000 </w:t>
                          </w:r>
                          <w:proofErr w:type="spellStart"/>
                          <w:r>
                            <w:rPr>
                              <w:lang w:eastAsia="lt-LT"/>
                            </w:rPr>
                            <w:t>Eur</w:t>
                          </w:r>
                          <w:proofErr w:type="spellEnd"/>
                          <w:r>
                            <w:rPr>
                              <w:lang w:eastAsia="lt-LT"/>
                            </w:rPr>
                            <w:t>;</w:t>
                          </w:r>
                        </w:p>
                      </w:sdtContent>
                    </w:sdt>
                    <w:sdt>
                      <w:sdtPr>
                        <w:alias w:val="36.3 p."/>
                        <w:tag w:val="part_48c61e881eed471f9f6272efe0a718c4"/>
                        <w:id w:val="1258020719"/>
                        <w:lock w:val="sdtLocked"/>
                      </w:sdtPr>
                      <w:sdtEndPr/>
                      <w:sdtContent>
                        <w:p w14:paraId="677AD0B0" w14:textId="77777777" w:rsidR="008B3D12" w:rsidRDefault="0055327C">
                          <w:pPr>
                            <w:ind w:firstLine="709"/>
                            <w:jc w:val="both"/>
                            <w:rPr>
                              <w:lang w:eastAsia="lt-LT"/>
                            </w:rPr>
                          </w:pPr>
                          <w:sdt>
                            <w:sdtPr>
                              <w:alias w:val="Numeris"/>
                              <w:tag w:val="nr_48c61e881eed471f9f6272efe0a718c4"/>
                              <w:id w:val="-2008899112"/>
                              <w:lock w:val="sdtLocked"/>
                            </w:sdtPr>
                            <w:sdtEndPr/>
                            <w:sdtContent>
                              <w:r>
                                <w:rPr>
                                  <w:lang w:eastAsia="lt-LT"/>
                                </w:rPr>
                                <w:t>36.3</w:t>
                              </w:r>
                            </w:sdtContent>
                          </w:sdt>
                          <w:r>
                            <w:rPr>
                              <w:lang w:eastAsia="lt-LT"/>
                            </w:rPr>
                            <w:t>. </w:t>
                          </w:r>
                          <w:proofErr w:type="spellStart"/>
                          <w:r>
                            <w:rPr>
                              <w:lang w:eastAsia="lt-LT"/>
                            </w:rPr>
                            <w:t>mikroįmonė</w:t>
                          </w:r>
                          <w:proofErr w:type="spellEnd"/>
                          <w:r>
                            <w:rPr>
                              <w:lang w:eastAsia="lt-LT"/>
                            </w:rPr>
                            <w:t xml:space="preserve"> pasirašo supaprastinto išankstinio antrinio eurų banknotų ir monetų paskirstymo tipinę formą (7 priedas), pagal kurią įsipareigoja supaprastinto išankstinio antrinio eurų paskirstymo laikotarpiu gaut</w:t>
                          </w:r>
                          <w:r>
                            <w:rPr>
                              <w:lang w:eastAsia="lt-LT"/>
                            </w:rPr>
                            <w:t xml:space="preserve">ų eurų banknotų ir monetų nepateikti į apyvartą iki </w:t>
                          </w:r>
                          <w:r>
                            <w:rPr>
                              <w:rFonts w:eastAsia="Calibri"/>
                            </w:rPr>
                            <w:t xml:space="preserve">2015 m. sausio 1 d. </w:t>
                          </w:r>
                          <w:r>
                            <w:rPr>
                              <w:lang w:eastAsia="lt-LT"/>
                            </w:rPr>
                            <w:t>00.00 val. (Lietuvos laiku);</w:t>
                          </w:r>
                        </w:p>
                      </w:sdtContent>
                    </w:sdt>
                    <w:sdt>
                      <w:sdtPr>
                        <w:alias w:val="36.4 p."/>
                        <w:tag w:val="part_8c41be915af844dfa027fd0e435dddc0"/>
                        <w:id w:val="-1797126452"/>
                        <w:lock w:val="sdtLocked"/>
                      </w:sdtPr>
                      <w:sdtEndPr/>
                      <w:sdtContent>
                        <w:p w14:paraId="677AD0B1" w14:textId="77777777" w:rsidR="008B3D12" w:rsidRDefault="0055327C">
                          <w:pPr>
                            <w:ind w:firstLine="709"/>
                            <w:jc w:val="both"/>
                            <w:rPr>
                              <w:lang w:eastAsia="lt-LT"/>
                            </w:rPr>
                          </w:pPr>
                          <w:sdt>
                            <w:sdtPr>
                              <w:alias w:val="Numeris"/>
                              <w:tag w:val="nr_8c41be915af844dfa027fd0e435dddc0"/>
                              <w:id w:val="-49766980"/>
                              <w:lock w:val="sdtLocked"/>
                            </w:sdtPr>
                            <w:sdtEndPr/>
                            <w:sdtContent>
                              <w:r>
                                <w:rPr>
                                  <w:rFonts w:eastAsia="Calibri"/>
                                  <w:szCs w:val="22"/>
                                </w:rPr>
                                <w:t>36.4</w:t>
                              </w:r>
                            </w:sdtContent>
                          </w:sdt>
                          <w:r>
                            <w:rPr>
                              <w:rFonts w:eastAsia="Calibri"/>
                              <w:szCs w:val="22"/>
                            </w:rPr>
                            <w:t>. </w:t>
                          </w:r>
                          <w:proofErr w:type="spellStart"/>
                          <w:r>
                            <w:rPr>
                              <w:rFonts w:eastAsia="Calibri"/>
                              <w:szCs w:val="22"/>
                            </w:rPr>
                            <w:t>mikroįmonė</w:t>
                          </w:r>
                          <w:proofErr w:type="spellEnd"/>
                          <w:r>
                            <w:rPr>
                              <w:rFonts w:eastAsia="Calibri"/>
                              <w:szCs w:val="22"/>
                            </w:rPr>
                            <w:t xml:space="preserve"> </w:t>
                          </w:r>
                          <w:r>
                            <w:rPr>
                              <w:lang w:eastAsia="lt-LT"/>
                            </w:rPr>
                            <w:t xml:space="preserve">supaprastinto išankstinio antrinio eurų banknotų ir monetų paskirstymo laikotarpiu gautus eurų banknotus ir monetas saugo savo </w:t>
                          </w:r>
                          <w:r>
                            <w:rPr>
                              <w:lang w:eastAsia="lt-LT"/>
                            </w:rPr>
                            <w:t>patalpose taip, kad juos būtų galima identifikuoti, t. y. atskirai nuo visų kitų banknotų ir monetų, nuo kitos valiutos ir kitos nuosavybės;</w:t>
                          </w:r>
                        </w:p>
                      </w:sdtContent>
                    </w:sdt>
                    <w:sdt>
                      <w:sdtPr>
                        <w:alias w:val="36.5 p."/>
                        <w:tag w:val="part_f090e250837f42cc822fbd714c1af928"/>
                        <w:id w:val="-222991943"/>
                        <w:lock w:val="sdtLocked"/>
                      </w:sdtPr>
                      <w:sdtEndPr/>
                      <w:sdtContent>
                        <w:p w14:paraId="677AD0B2" w14:textId="77777777" w:rsidR="008B3D12" w:rsidRDefault="0055327C">
                          <w:pPr>
                            <w:ind w:firstLine="709"/>
                            <w:jc w:val="both"/>
                            <w:rPr>
                              <w:lang w:eastAsia="lt-LT"/>
                            </w:rPr>
                          </w:pPr>
                          <w:sdt>
                            <w:sdtPr>
                              <w:alias w:val="Numeris"/>
                              <w:tag w:val="nr_f090e250837f42cc822fbd714c1af928"/>
                              <w:id w:val="-126167120"/>
                              <w:lock w:val="sdtLocked"/>
                            </w:sdtPr>
                            <w:sdtEndPr/>
                            <w:sdtContent>
                              <w:r>
                                <w:rPr>
                                  <w:lang w:eastAsia="lt-LT"/>
                                </w:rPr>
                                <w:t>36.5</w:t>
                              </w:r>
                            </w:sdtContent>
                          </w:sdt>
                          <w:r>
                            <w:rPr>
                              <w:rFonts w:eastAsia="Calibri"/>
                              <w:szCs w:val="22"/>
                            </w:rPr>
                            <w:t>. </w:t>
                          </w:r>
                          <w:proofErr w:type="spellStart"/>
                          <w:r>
                            <w:rPr>
                              <w:rFonts w:eastAsia="Calibri"/>
                              <w:szCs w:val="22"/>
                            </w:rPr>
                            <w:t>mikroįmonė</w:t>
                          </w:r>
                          <w:proofErr w:type="spellEnd"/>
                          <w:r>
                            <w:rPr>
                              <w:rFonts w:eastAsia="Calibri"/>
                              <w:szCs w:val="22"/>
                            </w:rPr>
                            <w:t xml:space="preserve"> leidžia </w:t>
                          </w:r>
                          <w:r>
                            <w:rPr>
                              <w:lang w:eastAsia="lt-LT"/>
                            </w:rPr>
                            <w:t>LB grynųjų pinigų keitimo priežiūros grupei</w:t>
                          </w:r>
                          <w:r>
                            <w:rPr>
                              <w:rFonts w:eastAsia="Calibri"/>
                              <w:szCs w:val="22"/>
                            </w:rPr>
                            <w:t xml:space="preserve"> atlikti auditą arba p</w:t>
                          </w:r>
                          <w:r>
                            <w:rPr>
                              <w:lang w:eastAsia="lt-LT"/>
                            </w:rPr>
                            <w:t xml:space="preserve">atikrinimus </w:t>
                          </w:r>
                          <w:proofErr w:type="spellStart"/>
                          <w:r>
                            <w:rPr>
                              <w:lang w:eastAsia="lt-LT"/>
                            </w:rPr>
                            <w:t>mikroįmon</w:t>
                          </w:r>
                          <w:r>
                            <w:rPr>
                              <w:lang w:eastAsia="lt-LT"/>
                            </w:rPr>
                            <w:t>ės</w:t>
                          </w:r>
                          <w:proofErr w:type="spellEnd"/>
                          <w:r>
                            <w:rPr>
                              <w:lang w:eastAsia="lt-LT"/>
                            </w:rPr>
                            <w:t xml:space="preserve"> patalpose, kad nustatytų, ar tinkamai </w:t>
                          </w:r>
                          <w:proofErr w:type="spellStart"/>
                          <w:r>
                            <w:rPr>
                              <w:lang w:eastAsia="lt-LT"/>
                            </w:rPr>
                            <w:t>mikroįmonė</w:t>
                          </w:r>
                          <w:proofErr w:type="spellEnd"/>
                          <w:r>
                            <w:rPr>
                              <w:lang w:eastAsia="lt-LT"/>
                            </w:rPr>
                            <w:t xml:space="preserve"> laikosi įsipareigojimų dėl iš anksto paskirstytų eurų banknotų ir monetų saugojimo.</w:t>
                          </w:r>
                        </w:p>
                      </w:sdtContent>
                    </w:sdt>
                  </w:sdtContent>
                </w:sdt>
                <w:sdt>
                  <w:sdtPr>
                    <w:alias w:val="37 p."/>
                    <w:tag w:val="part_f0a4b01c7158421885b5280424bfb0b1"/>
                    <w:id w:val="-231079793"/>
                    <w:lock w:val="sdtLocked"/>
                  </w:sdtPr>
                  <w:sdtEndPr/>
                  <w:sdtContent>
                    <w:p w14:paraId="677AD0B3" w14:textId="77777777" w:rsidR="008B3D12" w:rsidRDefault="0055327C">
                      <w:pPr>
                        <w:ind w:firstLine="709"/>
                        <w:jc w:val="both"/>
                        <w:rPr>
                          <w:rFonts w:eastAsia="Calibri"/>
                          <w:szCs w:val="22"/>
                        </w:rPr>
                      </w:pPr>
                      <w:sdt>
                        <w:sdtPr>
                          <w:alias w:val="Numeris"/>
                          <w:tag w:val="nr_f0a4b01c7158421885b5280424bfb0b1"/>
                          <w:id w:val="1746764711"/>
                          <w:lock w:val="sdtLocked"/>
                        </w:sdtPr>
                        <w:sdtEndPr/>
                        <w:sdtContent>
                          <w:r>
                            <w:rPr>
                              <w:rFonts w:eastAsia="Calibri"/>
                              <w:szCs w:val="22"/>
                            </w:rPr>
                            <w:t>37</w:t>
                          </w:r>
                        </w:sdtContent>
                      </w:sdt>
                      <w:r>
                        <w:rPr>
                          <w:rFonts w:eastAsia="Calibri"/>
                          <w:szCs w:val="22"/>
                        </w:rPr>
                        <w:t xml:space="preserve">. Supaprastintas išankstinis antrinis eurų banknotų ir monetų paskirstymas galimas tik </w:t>
                      </w:r>
                      <w:r>
                        <w:rPr>
                          <w:lang w:eastAsia="lt-LT"/>
                        </w:rPr>
                        <w:t>nuo 2014 m. gruodžio 27 d</w:t>
                      </w:r>
                      <w:r>
                        <w:rPr>
                          <w:lang w:eastAsia="lt-LT"/>
                        </w:rPr>
                        <w:t xml:space="preserve">., kaip tai numatyta Tvarkos aprašo 34 punkte. Litų nominalioji vertė, atitinkanti </w:t>
                      </w:r>
                      <w:proofErr w:type="spellStart"/>
                      <w:r>
                        <w:rPr>
                          <w:lang w:eastAsia="lt-LT"/>
                        </w:rPr>
                        <w:t>mikroįmonei</w:t>
                      </w:r>
                      <w:proofErr w:type="spellEnd"/>
                      <w:r>
                        <w:rPr>
                          <w:lang w:eastAsia="lt-LT"/>
                        </w:rPr>
                        <w:t xml:space="preserve"> paskirstytų eurų banknotų ir monetų nominaliąją vertę, užblokuojama </w:t>
                      </w:r>
                      <w:proofErr w:type="spellStart"/>
                      <w:r>
                        <w:rPr>
                          <w:lang w:eastAsia="lt-LT"/>
                        </w:rPr>
                        <w:t>mikroįmonės</w:t>
                      </w:r>
                      <w:proofErr w:type="spellEnd"/>
                      <w:r>
                        <w:rPr>
                          <w:lang w:eastAsia="lt-LT"/>
                        </w:rPr>
                        <w:t xml:space="preserve"> sąskaitoje kredito įstaigoje ir debetuojama 2015 m. sausio 1 d. </w:t>
                      </w:r>
                    </w:p>
                    <w:p w14:paraId="677AD0B4" w14:textId="77777777" w:rsidR="008B3D12" w:rsidRDefault="0055327C">
                      <w:pPr>
                        <w:ind w:firstLine="709"/>
                        <w:jc w:val="center"/>
                        <w:rPr>
                          <w:b/>
                          <w:bCs/>
                          <w:lang w:eastAsia="lt-LT"/>
                        </w:rPr>
                      </w:pPr>
                    </w:p>
                  </w:sdtContent>
                </w:sdt>
              </w:sdtContent>
            </w:sdt>
            <w:sdt>
              <w:sdtPr>
                <w:alias w:val="skirsnis"/>
                <w:tag w:val="part_54ddedd48ddd43069122cd48fb436a8b"/>
                <w:id w:val="-155380216"/>
                <w:lock w:val="sdtLocked"/>
              </w:sdtPr>
              <w:sdtEndPr/>
              <w:sdtContent>
                <w:p w14:paraId="677AD0B5" w14:textId="77777777" w:rsidR="008B3D12" w:rsidRDefault="0055327C">
                  <w:pPr>
                    <w:jc w:val="center"/>
                    <w:rPr>
                      <w:b/>
                      <w:bCs/>
                      <w:lang w:eastAsia="lt-LT"/>
                    </w:rPr>
                  </w:pPr>
                  <w:sdt>
                    <w:sdtPr>
                      <w:alias w:val="Numeris"/>
                      <w:tag w:val="nr_54ddedd48ddd43069122cd48fb436a8b"/>
                      <w:id w:val="1917975038"/>
                      <w:lock w:val="sdtLocked"/>
                    </w:sdtPr>
                    <w:sdtEndPr/>
                    <w:sdtContent>
                      <w:r>
                        <w:rPr>
                          <w:b/>
                          <w:bCs/>
                          <w:lang w:eastAsia="lt-LT"/>
                        </w:rPr>
                        <w:t>TREČIASIS</w:t>
                      </w:r>
                    </w:sdtContent>
                  </w:sdt>
                  <w:r>
                    <w:rPr>
                      <w:b/>
                      <w:bCs/>
                      <w:lang w:eastAsia="lt-LT"/>
                    </w:rPr>
                    <w:t xml:space="preserve"> SKIRSNIS</w:t>
                  </w:r>
                </w:p>
                <w:p w14:paraId="677AD0B6" w14:textId="77777777" w:rsidR="008B3D12" w:rsidRDefault="0055327C">
                  <w:pPr>
                    <w:jc w:val="center"/>
                    <w:rPr>
                      <w:rFonts w:eastAsia="Calibri"/>
                      <w:b/>
                    </w:rPr>
                  </w:pPr>
                  <w:sdt>
                    <w:sdtPr>
                      <w:alias w:val="Pavadinimas"/>
                      <w:tag w:val="title_54ddedd48ddd43069122cd48fb436a8b"/>
                      <w:id w:val="-276412650"/>
                      <w:lock w:val="sdtLocked"/>
                    </w:sdtPr>
                    <w:sdtEndPr/>
                    <w:sdtContent>
                      <w:r>
                        <w:rPr>
                          <w:b/>
                          <w:bCs/>
                          <w:lang w:eastAsia="lt-LT"/>
                        </w:rPr>
                        <w:t>EURŲ MONETŲ RINKINIŲ VISUOMENEI PARDAVIMAS</w:t>
                      </w:r>
                    </w:sdtContent>
                  </w:sdt>
                </w:p>
                <w:p w14:paraId="677AD0B7" w14:textId="77777777" w:rsidR="008B3D12" w:rsidRDefault="008B3D12">
                  <w:pPr>
                    <w:ind w:firstLine="709"/>
                    <w:jc w:val="center"/>
                    <w:rPr>
                      <w:rFonts w:eastAsia="Calibri"/>
                      <w:b/>
                    </w:rPr>
                  </w:pPr>
                </w:p>
                <w:sdt>
                  <w:sdtPr>
                    <w:alias w:val="38 p."/>
                    <w:tag w:val="part_b9986a181c0740768a8fe6fabb5d295b"/>
                    <w:id w:val="293640167"/>
                    <w:lock w:val="sdtLocked"/>
                  </w:sdtPr>
                  <w:sdtEndPr/>
                  <w:sdtContent>
                    <w:p w14:paraId="677AD0B8" w14:textId="77777777" w:rsidR="008B3D12" w:rsidRDefault="0055327C">
                      <w:pPr>
                        <w:ind w:firstLine="709"/>
                        <w:jc w:val="both"/>
                        <w:rPr>
                          <w:lang w:eastAsia="lt-LT"/>
                        </w:rPr>
                      </w:pPr>
                      <w:sdt>
                        <w:sdtPr>
                          <w:alias w:val="Numeris"/>
                          <w:tag w:val="nr_b9986a181c0740768a8fe6fabb5d295b"/>
                          <w:id w:val="1506096721"/>
                          <w:lock w:val="sdtLocked"/>
                        </w:sdtPr>
                        <w:sdtEndPr/>
                        <w:sdtContent>
                          <w:r>
                            <w:rPr>
                              <w:lang w:eastAsia="lt-LT"/>
                            </w:rPr>
                            <w:t>38</w:t>
                          </w:r>
                        </w:sdtContent>
                      </w:sdt>
                      <w:r>
                        <w:rPr>
                          <w:lang w:eastAsia="lt-LT"/>
                        </w:rPr>
                        <w:t>. Eurų monetų rinkiniai visuomenei parduodami LB, kredito įstaigų, kurios tenkina Tvarkos aprašo 8 punkte nustatytas sąlygas, ir Lietuvos pašto padaliniuose.</w:t>
                      </w:r>
                    </w:p>
                  </w:sdtContent>
                </w:sdt>
                <w:sdt>
                  <w:sdtPr>
                    <w:alias w:val="39 p."/>
                    <w:tag w:val="part_5e9f858ea9524c7f9a5575f285f08c57"/>
                    <w:id w:val="695970552"/>
                    <w:lock w:val="sdtLocked"/>
                  </w:sdtPr>
                  <w:sdtEndPr/>
                  <w:sdtContent>
                    <w:p w14:paraId="677AD0B9" w14:textId="77777777" w:rsidR="008B3D12" w:rsidRDefault="0055327C">
                      <w:pPr>
                        <w:ind w:firstLine="709"/>
                        <w:jc w:val="both"/>
                        <w:rPr>
                          <w:lang w:eastAsia="lt-LT"/>
                        </w:rPr>
                      </w:pPr>
                      <w:sdt>
                        <w:sdtPr>
                          <w:alias w:val="Numeris"/>
                          <w:tag w:val="nr_5e9f858ea9524c7f9a5575f285f08c57"/>
                          <w:id w:val="-522475268"/>
                          <w:lock w:val="sdtLocked"/>
                        </w:sdtPr>
                        <w:sdtEndPr/>
                        <w:sdtContent>
                          <w:r>
                            <w:rPr>
                              <w:lang w:eastAsia="lt-LT"/>
                            </w:rPr>
                            <w:t>39</w:t>
                          </w:r>
                        </w:sdtContent>
                      </w:sdt>
                      <w:r>
                        <w:rPr>
                          <w:lang w:eastAsia="lt-LT"/>
                        </w:rPr>
                        <w:t>. Kredito įstaigos pareigos, sus</w:t>
                      </w:r>
                      <w:r>
                        <w:rPr>
                          <w:lang w:eastAsia="lt-LT"/>
                        </w:rPr>
                        <w:t>ijusios su eurų monetų rinkinių visuomenei gavimu, saugojimu, apskaita ir pardavimu, turi atitikti Tvarkos aprašo 29–32 punktuose nustatytas nuostatas.</w:t>
                      </w:r>
                    </w:p>
                  </w:sdtContent>
                </w:sdt>
                <w:sdt>
                  <w:sdtPr>
                    <w:alias w:val="40 p."/>
                    <w:tag w:val="part_554220625dcb4da3813e3dbd12ac3103"/>
                    <w:id w:val="564464624"/>
                    <w:lock w:val="sdtLocked"/>
                  </w:sdtPr>
                  <w:sdtEndPr/>
                  <w:sdtContent>
                    <w:p w14:paraId="677AD0BA" w14:textId="77777777" w:rsidR="008B3D12" w:rsidRDefault="0055327C">
                      <w:pPr>
                        <w:ind w:firstLine="709"/>
                        <w:jc w:val="both"/>
                        <w:rPr>
                          <w:lang w:eastAsia="lt-LT"/>
                        </w:rPr>
                      </w:pPr>
                      <w:sdt>
                        <w:sdtPr>
                          <w:alias w:val="Numeris"/>
                          <w:tag w:val="nr_554220625dcb4da3813e3dbd12ac3103"/>
                          <w:id w:val="1061834770"/>
                          <w:lock w:val="sdtLocked"/>
                        </w:sdtPr>
                        <w:sdtEndPr/>
                        <w:sdtContent>
                          <w:r>
                            <w:rPr>
                              <w:lang w:eastAsia="lt-LT"/>
                            </w:rPr>
                            <w:t>40</w:t>
                          </w:r>
                        </w:sdtContent>
                      </w:sdt>
                      <w:r>
                        <w:rPr>
                          <w:lang w:eastAsia="lt-LT"/>
                        </w:rPr>
                        <w:t>. LB ir kredito įstaigos nuo 2014 m. gruodžio 1 d., o Lietuvos paštas nuo 2014 m. gruodžio 4 d., i</w:t>
                      </w:r>
                      <w:r>
                        <w:rPr>
                          <w:lang w:eastAsia="lt-LT"/>
                        </w:rPr>
                        <w:t xml:space="preserve">ki </w:t>
                      </w:r>
                      <w:r>
                        <w:rPr>
                          <w:rFonts w:eastAsia="Calibri"/>
                        </w:rPr>
                        <w:t xml:space="preserve">2015 m. sausio 1 d. </w:t>
                      </w:r>
                      <w:r>
                        <w:rPr>
                          <w:lang w:eastAsia="lt-LT"/>
                        </w:rPr>
                        <w:t>00.00 val. (Lietuvos laiku) eurų monetų rinkinius visuomenei parduoda tik Lietuvos Respublikos teritorijoje ir tik fiziniams asmenims, ne daugiau kaip po 5 rinkinius vienu kartu vienam asmeniui. LB, kredito įstaigos ir Lietuvos pašta</w:t>
                      </w:r>
                      <w:r>
                        <w:rPr>
                          <w:lang w:eastAsia="lt-LT"/>
                        </w:rPr>
                        <w:t>s užtikrina eurų monetų rinkinių visuomenei pardavimą visuose LB, kredito įstaigų ir Lietuvos pašto padaliniuose, kurie teikia grynųjų pinigų paslaugas.</w:t>
                      </w:r>
                    </w:p>
                  </w:sdtContent>
                </w:sdt>
                <w:sdt>
                  <w:sdtPr>
                    <w:alias w:val="41 p."/>
                    <w:tag w:val="part_24827ac8b368429ca3ec1fd7948a50e2"/>
                    <w:id w:val="901023866"/>
                    <w:lock w:val="sdtLocked"/>
                  </w:sdtPr>
                  <w:sdtEndPr/>
                  <w:sdtContent>
                    <w:p w14:paraId="677AD0BB" w14:textId="77777777" w:rsidR="008B3D12" w:rsidRDefault="0055327C">
                      <w:pPr>
                        <w:ind w:firstLine="709"/>
                        <w:jc w:val="both"/>
                        <w:rPr>
                          <w:lang w:eastAsia="lt-LT"/>
                        </w:rPr>
                      </w:pPr>
                      <w:sdt>
                        <w:sdtPr>
                          <w:alias w:val="Numeris"/>
                          <w:tag w:val="nr_24827ac8b368429ca3ec1fd7948a50e2"/>
                          <w:id w:val="783611782"/>
                          <w:lock w:val="sdtLocked"/>
                        </w:sdtPr>
                        <w:sdtEndPr/>
                        <w:sdtContent>
                          <w:r>
                            <w:rPr>
                              <w:lang w:eastAsia="lt-LT"/>
                            </w:rPr>
                            <w:t>41</w:t>
                          </w:r>
                        </w:sdtContent>
                      </w:sdt>
                      <w:r>
                        <w:rPr>
                          <w:lang w:eastAsia="lt-LT"/>
                        </w:rPr>
                        <w:t>. Eurų monetų rinkiniai visuomenei parduodami už LB nustatytą kainą, ne didesnę negu eurų monetų,</w:t>
                      </w:r>
                      <w:r>
                        <w:rPr>
                          <w:lang w:eastAsia="lt-LT"/>
                        </w:rPr>
                        <w:t xml:space="preserve"> esančių rinkinyje nominalioji vertė, apskaičiuota pagal ES Tarybos neatšaukiamai nustatytą euro ir lito perskaičiavimo kursą </w:t>
                      </w:r>
                      <w:r>
                        <w:t>(</w:t>
                      </w:r>
                      <w:r>
                        <w:rPr>
                          <w:b/>
                          <w:bCs/>
                          <w:color w:val="000000"/>
                        </w:rPr>
                        <w:t>1 EUR = 3,45280 LTL</w:t>
                      </w:r>
                      <w:r>
                        <w:t>)</w:t>
                      </w:r>
                      <w:r>
                        <w:rPr>
                          <w:lang w:eastAsia="lt-LT"/>
                        </w:rPr>
                        <w:t xml:space="preserve">. Nei iki </w:t>
                      </w:r>
                      <w:r>
                        <w:rPr>
                          <w:rFonts w:eastAsia="Calibri"/>
                        </w:rPr>
                        <w:t xml:space="preserve">2015m. sausio 1 d. </w:t>
                      </w:r>
                      <w:r>
                        <w:rPr>
                          <w:lang w:eastAsia="lt-LT"/>
                        </w:rPr>
                        <w:t>00.00 val. (Lietuvos laiku), nei vėliau LB, kredito įstaigos ir Lietuvos paštas,</w:t>
                      </w:r>
                      <w:r>
                        <w:rPr>
                          <w:lang w:eastAsia="lt-LT"/>
                        </w:rPr>
                        <w:t xml:space="preserve"> parduodami eurų monetų rinkinius visuomenei, negali imti jokio papildomo užmokesčio.</w:t>
                      </w:r>
                    </w:p>
                  </w:sdtContent>
                </w:sdt>
                <w:sdt>
                  <w:sdtPr>
                    <w:alias w:val="42 p."/>
                    <w:tag w:val="part_97f94f4ad3f0405281f67712d340e65d"/>
                    <w:id w:val="1111100665"/>
                    <w:lock w:val="sdtLocked"/>
                  </w:sdtPr>
                  <w:sdtEndPr/>
                  <w:sdtContent>
                    <w:p w14:paraId="677AD0BC" w14:textId="77777777" w:rsidR="008B3D12" w:rsidRDefault="0055327C">
                      <w:pPr>
                        <w:ind w:firstLine="709"/>
                        <w:jc w:val="both"/>
                        <w:rPr>
                          <w:lang w:eastAsia="lt-LT"/>
                        </w:rPr>
                      </w:pPr>
                      <w:sdt>
                        <w:sdtPr>
                          <w:alias w:val="Numeris"/>
                          <w:tag w:val="nr_97f94f4ad3f0405281f67712d340e65d"/>
                          <w:id w:val="-19403175"/>
                          <w:lock w:val="sdtLocked"/>
                        </w:sdtPr>
                        <w:sdtEndPr/>
                        <w:sdtContent>
                          <w:r>
                            <w:rPr>
                              <w:lang w:eastAsia="lt-LT"/>
                            </w:rPr>
                            <w:t>42</w:t>
                          </w:r>
                        </w:sdtContent>
                      </w:sdt>
                      <w:r>
                        <w:rPr>
                          <w:lang w:eastAsia="lt-LT"/>
                        </w:rPr>
                        <w:t xml:space="preserve">. Nuo </w:t>
                      </w:r>
                      <w:r>
                        <w:rPr>
                          <w:rFonts w:eastAsia="Calibri"/>
                        </w:rPr>
                        <w:t xml:space="preserve">2015 m. sausio 1 d. </w:t>
                      </w:r>
                      <w:r>
                        <w:rPr>
                          <w:lang w:eastAsia="lt-LT"/>
                        </w:rPr>
                        <w:t>00.00 val. (Lietuvos laiku) kredito įstaigos ir Lietuvos paštas neparduotus eurų monetų rinkinius visuomenei perklasifikuoja iš atsargų ar</w:t>
                      </w:r>
                      <w:r>
                        <w:rPr>
                          <w:lang w:eastAsia="lt-LT"/>
                        </w:rPr>
                        <w:t>ba nebalansinės apskaitos sąskaitų į eurų monetas kasoje ir toliau naudoja kaip teisėtą mokėjimo priemonę.</w:t>
                      </w:r>
                    </w:p>
                    <w:p w14:paraId="677AD0BD" w14:textId="77777777" w:rsidR="008B3D12" w:rsidRDefault="008B3D12">
                      <w:pPr>
                        <w:jc w:val="center"/>
                        <w:rPr>
                          <w:b/>
                          <w:bCs/>
                          <w:lang w:eastAsia="lt-LT"/>
                        </w:rPr>
                      </w:pPr>
                    </w:p>
                    <w:p w14:paraId="677AD0BE" w14:textId="77777777" w:rsidR="008B3D12" w:rsidRDefault="0055327C">
                      <w:pPr>
                        <w:jc w:val="center"/>
                        <w:rPr>
                          <w:b/>
                          <w:bCs/>
                          <w:lang w:eastAsia="lt-LT"/>
                        </w:rPr>
                      </w:pPr>
                    </w:p>
                  </w:sdtContent>
                </w:sdt>
              </w:sdtContent>
            </w:sdt>
          </w:sdtContent>
        </w:sdt>
        <w:sdt>
          <w:sdtPr>
            <w:alias w:val="skyrius"/>
            <w:tag w:val="part_6fde28ee4ce643b7b0aa66ef00bb6509"/>
            <w:id w:val="-589630585"/>
            <w:lock w:val="sdtLocked"/>
          </w:sdtPr>
          <w:sdtEndPr/>
          <w:sdtContent>
            <w:p w14:paraId="677AD0BF" w14:textId="77777777" w:rsidR="008B3D12" w:rsidRDefault="0055327C">
              <w:pPr>
                <w:keepNext/>
                <w:jc w:val="center"/>
                <w:rPr>
                  <w:b/>
                  <w:bCs/>
                  <w:lang w:eastAsia="lt-LT"/>
                </w:rPr>
              </w:pPr>
              <w:sdt>
                <w:sdtPr>
                  <w:alias w:val="Numeris"/>
                  <w:tag w:val="nr_6fde28ee4ce643b7b0aa66ef00bb6509"/>
                  <w:id w:val="-748807659"/>
                  <w:lock w:val="sdtLocked"/>
                </w:sdtPr>
                <w:sdtEndPr/>
                <w:sdtContent>
                  <w:r>
                    <w:rPr>
                      <w:b/>
                      <w:bCs/>
                      <w:lang w:eastAsia="lt-LT"/>
                    </w:rPr>
                    <w:t>IV</w:t>
                  </w:r>
                </w:sdtContent>
              </w:sdt>
              <w:r>
                <w:rPr>
                  <w:b/>
                  <w:bCs/>
                  <w:lang w:eastAsia="lt-LT"/>
                </w:rPr>
                <w:t xml:space="preserve"> SKYRIUS</w:t>
              </w:r>
            </w:p>
            <w:p w14:paraId="677AD0C0" w14:textId="77777777" w:rsidR="008B3D12" w:rsidRDefault="0055327C">
              <w:pPr>
                <w:keepNext/>
                <w:jc w:val="center"/>
                <w:rPr>
                  <w:rFonts w:eastAsia="Calibri"/>
                  <w:b/>
                </w:rPr>
              </w:pPr>
              <w:sdt>
                <w:sdtPr>
                  <w:alias w:val="Pavadinimas"/>
                  <w:tag w:val="title_6fde28ee4ce643b7b0aa66ef00bb6509"/>
                  <w:id w:val="-341708916"/>
                  <w:lock w:val="sdtLocked"/>
                </w:sdtPr>
                <w:sdtEndPr/>
                <w:sdtContent>
                  <w:r>
                    <w:rPr>
                      <w:b/>
                      <w:bCs/>
                      <w:lang w:eastAsia="lt-LT"/>
                    </w:rPr>
                    <w:t>IŠANKSTINIO PIRMINIO IR ANTRINIO EURŲ BANKNOTŲ IR MONETŲ PASKIRSTYMO ATASKAITOS</w:t>
                  </w:r>
                </w:sdtContent>
              </w:sdt>
            </w:p>
            <w:p w14:paraId="677AD0C1" w14:textId="77777777" w:rsidR="008B3D12" w:rsidRDefault="008B3D12">
              <w:pPr>
                <w:keepNext/>
                <w:ind w:firstLine="709"/>
                <w:jc w:val="both"/>
                <w:rPr>
                  <w:lang w:eastAsia="lt-LT"/>
                </w:rPr>
              </w:pPr>
            </w:p>
            <w:sdt>
              <w:sdtPr>
                <w:alias w:val="43 p."/>
                <w:tag w:val="part_15d75fddbed64001b2e712ea4c185281"/>
                <w:id w:val="-972593376"/>
                <w:lock w:val="sdtLocked"/>
              </w:sdtPr>
              <w:sdtEndPr/>
              <w:sdtContent>
                <w:p w14:paraId="677AD0C2" w14:textId="77777777" w:rsidR="008B3D12" w:rsidRDefault="0055327C">
                  <w:pPr>
                    <w:keepNext/>
                    <w:shd w:val="clear" w:color="auto" w:fill="FDFDFD"/>
                    <w:ind w:firstLine="709"/>
                    <w:jc w:val="both"/>
                    <w:rPr>
                      <w:lang w:eastAsia="lt-LT"/>
                    </w:rPr>
                  </w:pPr>
                  <w:sdt>
                    <w:sdtPr>
                      <w:alias w:val="Numeris"/>
                      <w:tag w:val="nr_15d75fddbed64001b2e712ea4c185281"/>
                      <w:id w:val="1257017439"/>
                      <w:lock w:val="sdtLocked"/>
                    </w:sdtPr>
                    <w:sdtEndPr/>
                    <w:sdtContent>
                      <w:r>
                        <w:rPr>
                          <w:lang w:eastAsia="lt-LT"/>
                        </w:rPr>
                        <w:t>43</w:t>
                      </w:r>
                    </w:sdtContent>
                  </w:sdt>
                  <w:r>
                    <w:rPr>
                      <w:lang w:eastAsia="lt-LT"/>
                    </w:rPr>
                    <w:t>. Kredito įstaiga privalo nedelsdama, bet</w:t>
                  </w:r>
                  <w:r>
                    <w:rPr>
                      <w:lang w:eastAsia="lt-LT"/>
                    </w:rPr>
                    <w:t xml:space="preserve"> ne vėliau kaip per kitą darbo dieną, informuoti LB:</w:t>
                  </w:r>
                </w:p>
                <w:sdt>
                  <w:sdtPr>
                    <w:alias w:val="43.1 p."/>
                    <w:tag w:val="part_287d973838b24723bac33817422a14e0"/>
                    <w:id w:val="2139372089"/>
                    <w:lock w:val="sdtLocked"/>
                  </w:sdtPr>
                  <w:sdtEndPr/>
                  <w:sdtContent>
                    <w:p w14:paraId="677AD0C3" w14:textId="77777777" w:rsidR="008B3D12" w:rsidRDefault="0055327C">
                      <w:pPr>
                        <w:shd w:val="clear" w:color="auto" w:fill="FDFDFD"/>
                        <w:ind w:firstLine="709"/>
                        <w:jc w:val="both"/>
                        <w:rPr>
                          <w:lang w:eastAsia="lt-LT"/>
                        </w:rPr>
                      </w:pPr>
                      <w:sdt>
                        <w:sdtPr>
                          <w:alias w:val="Numeris"/>
                          <w:tag w:val="nr_287d973838b24723bac33817422a14e0"/>
                          <w:id w:val="-642810299"/>
                          <w:lock w:val="sdtLocked"/>
                        </w:sdtPr>
                        <w:sdtEndPr/>
                        <w:sdtContent>
                          <w:r>
                            <w:rPr>
                              <w:lang w:eastAsia="lt-LT"/>
                            </w:rPr>
                            <w:t>43.1</w:t>
                          </w:r>
                        </w:sdtContent>
                      </w:sdt>
                      <w:r>
                        <w:rPr>
                          <w:lang w:eastAsia="lt-LT"/>
                        </w:rPr>
                        <w:t xml:space="preserve">. jei yra pagrindo manyti, kad išankstinio pirminio arba antrinio paskirstymo eurų banknotai ir monetos (išskyrus eurų monetų rinkinius visuomenei) pateko į apyvartą iki </w:t>
                      </w:r>
                      <w:r>
                        <w:rPr>
                          <w:rFonts w:eastAsia="Calibri"/>
                        </w:rPr>
                        <w:t xml:space="preserve">2015 m. sausio 1 d. </w:t>
                      </w:r>
                      <w:r>
                        <w:rPr>
                          <w:lang w:eastAsia="lt-LT"/>
                        </w:rPr>
                        <w:t>00.00 v</w:t>
                      </w:r>
                      <w:r>
                        <w:rPr>
                          <w:lang w:eastAsia="lt-LT"/>
                        </w:rPr>
                        <w:t>al. (Lietuvos laiku);</w:t>
                      </w:r>
                    </w:p>
                  </w:sdtContent>
                </w:sdt>
                <w:sdt>
                  <w:sdtPr>
                    <w:alias w:val="43.2 p."/>
                    <w:tag w:val="part_659a89ffad14449faa6ed2e938dcfdc8"/>
                    <w:id w:val="2060276695"/>
                    <w:lock w:val="sdtLocked"/>
                  </w:sdtPr>
                  <w:sdtEndPr/>
                  <w:sdtContent>
                    <w:p w14:paraId="677AD0C4" w14:textId="77777777" w:rsidR="008B3D12" w:rsidRDefault="0055327C">
                      <w:pPr>
                        <w:shd w:val="clear" w:color="auto" w:fill="FDFDFD"/>
                        <w:ind w:firstLine="709"/>
                        <w:jc w:val="both"/>
                        <w:rPr>
                          <w:lang w:eastAsia="lt-LT"/>
                        </w:rPr>
                      </w:pPr>
                      <w:sdt>
                        <w:sdtPr>
                          <w:alias w:val="Numeris"/>
                          <w:tag w:val="nr_659a89ffad14449faa6ed2e938dcfdc8"/>
                          <w:id w:val="-521013542"/>
                          <w:lock w:val="sdtLocked"/>
                        </w:sdtPr>
                        <w:sdtEndPr/>
                        <w:sdtContent>
                          <w:r>
                            <w:rPr>
                              <w:lang w:eastAsia="lt-LT"/>
                            </w:rPr>
                            <w:t>43.2</w:t>
                          </w:r>
                        </w:sdtContent>
                      </w:sdt>
                      <w:r>
                        <w:rPr>
                          <w:lang w:eastAsia="lt-LT"/>
                        </w:rPr>
                        <w:t xml:space="preserve">. apie patekusių į apyvartą iki </w:t>
                      </w:r>
                      <w:r>
                        <w:rPr>
                          <w:rFonts w:eastAsia="Calibri"/>
                        </w:rPr>
                        <w:t xml:space="preserve">2015 m. sausio 1 d. </w:t>
                      </w:r>
                      <w:r>
                        <w:rPr>
                          <w:lang w:eastAsia="lt-LT"/>
                        </w:rPr>
                        <w:t xml:space="preserve">00.00 val. (Lietuvos laiku) išankstinio pirminio arba antrinio paskirstymo eurų banknotų ir monetų skaičių ir vertę, pateikiant ataskaitą (8 priedas). </w:t>
                      </w:r>
                    </w:p>
                  </w:sdtContent>
                </w:sdt>
              </w:sdtContent>
            </w:sdt>
            <w:sdt>
              <w:sdtPr>
                <w:alias w:val="44 p."/>
                <w:tag w:val="part_302a9dc370154bdfa12d2aad32762276"/>
                <w:id w:val="1858309004"/>
                <w:lock w:val="sdtLocked"/>
              </w:sdtPr>
              <w:sdtEndPr/>
              <w:sdtContent>
                <w:p w14:paraId="677AD0C5" w14:textId="77777777" w:rsidR="008B3D12" w:rsidRDefault="0055327C">
                  <w:pPr>
                    <w:shd w:val="clear" w:color="auto" w:fill="FDFDFD"/>
                    <w:ind w:firstLine="709"/>
                    <w:jc w:val="both"/>
                    <w:rPr>
                      <w:lang w:eastAsia="lt-LT"/>
                    </w:rPr>
                  </w:pPr>
                  <w:sdt>
                    <w:sdtPr>
                      <w:alias w:val="Numeris"/>
                      <w:tag w:val="nr_302a9dc370154bdfa12d2aad32762276"/>
                      <w:id w:val="-2126455305"/>
                      <w:lock w:val="sdtLocked"/>
                    </w:sdtPr>
                    <w:sdtEndPr/>
                    <w:sdtContent>
                      <w:r>
                        <w:rPr>
                          <w:lang w:eastAsia="lt-LT"/>
                        </w:rPr>
                        <w:t>44</w:t>
                      </w:r>
                    </w:sdtContent>
                  </w:sdt>
                  <w:r>
                    <w:rPr>
                      <w:lang w:eastAsia="lt-LT"/>
                    </w:rPr>
                    <w:t xml:space="preserve">. Nuo 2014 m. </w:t>
                  </w:r>
                  <w:r>
                    <w:rPr>
                      <w:lang w:eastAsia="lt-LT"/>
                    </w:rPr>
                    <w:t>gruodžio 1 d. kredito įstaiga (Tvarkos aprašo 44.2 papunktyje nurodytu atveju – ir Lietuvos paštas) teikia LB Grynųjų pinigų tarnybai:</w:t>
                  </w:r>
                </w:p>
                <w:sdt>
                  <w:sdtPr>
                    <w:alias w:val="44.1 p."/>
                    <w:tag w:val="part_21e63b75a38e4724903dd28ed733df1c"/>
                    <w:id w:val="-1186215284"/>
                    <w:lock w:val="sdtLocked"/>
                  </w:sdtPr>
                  <w:sdtEndPr/>
                  <w:sdtContent>
                    <w:p w14:paraId="677AD0C6" w14:textId="77777777" w:rsidR="008B3D12" w:rsidRDefault="0055327C">
                      <w:pPr>
                        <w:shd w:val="clear" w:color="auto" w:fill="FDFDFD"/>
                        <w:ind w:firstLine="709"/>
                        <w:jc w:val="both"/>
                        <w:rPr>
                          <w:lang w:eastAsia="lt-LT"/>
                        </w:rPr>
                      </w:pPr>
                      <w:sdt>
                        <w:sdtPr>
                          <w:alias w:val="Numeris"/>
                          <w:tag w:val="nr_21e63b75a38e4724903dd28ed733df1c"/>
                          <w:id w:val="-1280020956"/>
                          <w:lock w:val="sdtLocked"/>
                        </w:sdtPr>
                        <w:sdtEndPr/>
                        <w:sdtContent>
                          <w:r>
                            <w:rPr>
                              <w:lang w:eastAsia="lt-LT"/>
                            </w:rPr>
                            <w:t>44.1</w:t>
                          </w:r>
                        </w:sdtContent>
                      </w:sdt>
                      <w:r>
                        <w:rPr>
                          <w:lang w:eastAsia="lt-LT"/>
                        </w:rPr>
                        <w:t>. kiekvieną darbo dieną</w:t>
                      </w:r>
                      <w:r>
                        <w:t xml:space="preserve"> </w:t>
                      </w:r>
                      <w:r>
                        <w:rPr>
                          <w:lang w:eastAsia="lt-LT"/>
                        </w:rPr>
                        <w:t>iki 17.00 val. – ataskaitą apie praėjusios darbo dienos (įskaitant savaitgalius ir šventine</w:t>
                      </w:r>
                      <w:r>
                        <w:rPr>
                          <w:lang w:eastAsia="lt-LT"/>
                        </w:rPr>
                        <w:t>s dienas, jeigu tomis dienomis dirbama) išankstinį antrinį eurų banknotų ir monetų paskirstymą profesionalioms trečiosioms šalims (9 priedas), o nuo 2014 m. gruodžio 27 d. – ir apie supaprastintą išankstinį antrinį eurų banknotų ir monetų paskirstymą (10 p</w:t>
                      </w:r>
                      <w:r>
                        <w:rPr>
                          <w:lang w:eastAsia="lt-LT"/>
                        </w:rPr>
                        <w:t>riedas);</w:t>
                      </w:r>
                    </w:p>
                  </w:sdtContent>
                </w:sdt>
                <w:sdt>
                  <w:sdtPr>
                    <w:alias w:val="44.2 p."/>
                    <w:tag w:val="part_8061f1a81ed44f4db01c6bd0ff5b103b"/>
                    <w:id w:val="-1608418826"/>
                    <w:lock w:val="sdtLocked"/>
                  </w:sdtPr>
                  <w:sdtEndPr/>
                  <w:sdtContent>
                    <w:p w14:paraId="677AD0C7" w14:textId="77777777" w:rsidR="008B3D12" w:rsidRDefault="0055327C">
                      <w:pPr>
                        <w:shd w:val="clear" w:color="auto" w:fill="FDFDFD"/>
                        <w:ind w:firstLine="709"/>
                        <w:jc w:val="both"/>
                        <w:rPr>
                          <w:lang w:eastAsia="lt-LT"/>
                        </w:rPr>
                      </w:pPr>
                      <w:sdt>
                        <w:sdtPr>
                          <w:alias w:val="Numeris"/>
                          <w:tag w:val="nr_8061f1a81ed44f4db01c6bd0ff5b103b"/>
                          <w:id w:val="-741098069"/>
                          <w:lock w:val="sdtLocked"/>
                        </w:sdtPr>
                        <w:sdtEndPr/>
                        <w:sdtContent>
                          <w:r>
                            <w:rPr>
                              <w:lang w:eastAsia="lt-LT"/>
                            </w:rPr>
                            <w:t>44.2</w:t>
                          </w:r>
                        </w:sdtContent>
                      </w:sdt>
                      <w:r>
                        <w:rPr>
                          <w:lang w:eastAsia="lt-LT"/>
                        </w:rPr>
                        <w:t>. kiekvieną savaitės pirmą darbo dieną iki 12.00 val. – ataskaitą apie praėjusią savaitę parduotus eurų monetų rinkinius visuomenei (11 ir 12 priedai);</w:t>
                      </w:r>
                    </w:p>
                  </w:sdtContent>
                </w:sdt>
                <w:sdt>
                  <w:sdtPr>
                    <w:alias w:val="44.3 p."/>
                    <w:tag w:val="part_28d35b24a3c649b4986d9a9b162abe31"/>
                    <w:id w:val="-1639561583"/>
                    <w:lock w:val="sdtLocked"/>
                  </w:sdtPr>
                  <w:sdtEndPr/>
                  <w:sdtContent>
                    <w:p w14:paraId="677AD0C8" w14:textId="77777777" w:rsidR="008B3D12" w:rsidRDefault="0055327C">
                      <w:pPr>
                        <w:shd w:val="clear" w:color="auto" w:fill="FDFDFD"/>
                        <w:ind w:firstLine="709"/>
                        <w:jc w:val="both"/>
                        <w:rPr>
                          <w:lang w:eastAsia="lt-LT"/>
                        </w:rPr>
                      </w:pPr>
                      <w:sdt>
                        <w:sdtPr>
                          <w:alias w:val="Numeris"/>
                          <w:tag w:val="nr_28d35b24a3c649b4986d9a9b162abe31"/>
                          <w:id w:val="1073550363"/>
                          <w:lock w:val="sdtLocked"/>
                        </w:sdtPr>
                        <w:sdtEndPr/>
                        <w:sdtContent>
                          <w:r>
                            <w:rPr>
                              <w:lang w:eastAsia="lt-LT"/>
                            </w:rPr>
                            <w:t>44.3</w:t>
                          </w:r>
                        </w:sdtContent>
                      </w:sdt>
                      <w:r>
                        <w:rPr>
                          <w:lang w:eastAsia="lt-LT"/>
                        </w:rPr>
                        <w:t xml:space="preserve">. per 3 darbo dienas, LB prašymu, – kredito įstaigų ir profesionalių trečiųjų </w:t>
                      </w:r>
                      <w:r>
                        <w:rPr>
                          <w:lang w:eastAsia="lt-LT"/>
                        </w:rPr>
                        <w:t xml:space="preserve">šalių pasirašytų išankstinio antrinio eurų banknotų ir monetų paskirstymo sutarčių ir supaprastinto išankstinio antrinio eurų banknotų ir monetų paskirstymo tipinių formų kopijas, ir profesionalių trečiųjų šalių įgaliotųjų asmenų duomenis (vardą, pavardę, </w:t>
                      </w:r>
                      <w:r>
                        <w:rPr>
                          <w:lang w:eastAsia="lt-LT"/>
                        </w:rPr>
                        <w:t>telefoną, el. paštą), kai kredito įstaiga tokius duomenis turi.</w:t>
                      </w:r>
                    </w:p>
                  </w:sdtContent>
                </w:sdt>
              </w:sdtContent>
            </w:sdt>
            <w:sdt>
              <w:sdtPr>
                <w:alias w:val="45 p."/>
                <w:tag w:val="part_c27d1672636447a981ce0012ba19824d"/>
                <w:id w:val="138774295"/>
                <w:lock w:val="sdtLocked"/>
              </w:sdtPr>
              <w:sdtEndPr/>
              <w:sdtContent>
                <w:p w14:paraId="677AD0C9" w14:textId="77777777" w:rsidR="008B3D12" w:rsidRDefault="0055327C">
                  <w:pPr>
                    <w:shd w:val="clear" w:color="auto" w:fill="FDFDFD"/>
                    <w:ind w:firstLine="709"/>
                    <w:jc w:val="both"/>
                    <w:rPr>
                      <w:lang w:eastAsia="lt-LT"/>
                    </w:rPr>
                  </w:pPr>
                  <w:sdt>
                    <w:sdtPr>
                      <w:alias w:val="Numeris"/>
                      <w:tag w:val="nr_c27d1672636447a981ce0012ba19824d"/>
                      <w:id w:val="-399445980"/>
                      <w:lock w:val="sdtLocked"/>
                    </w:sdtPr>
                    <w:sdtEndPr/>
                    <w:sdtContent>
                      <w:r>
                        <w:rPr>
                          <w:lang w:eastAsia="lt-LT"/>
                        </w:rPr>
                        <w:t>45</w:t>
                      </w:r>
                    </w:sdtContent>
                  </w:sdt>
                  <w:r>
                    <w:rPr>
                      <w:lang w:eastAsia="lt-LT"/>
                    </w:rPr>
                    <w:t>. Iki 2015 m. sausio 6 d. (imtinai) kredito įstaiga pateikia LB galutinę ataskaitą apie išankstinio antrinio eurų banknotų ir monetų paskirstymo laikotarpiu paskirstytų eurų banknotų i</w:t>
                  </w:r>
                  <w:r>
                    <w:rPr>
                      <w:lang w:eastAsia="lt-LT"/>
                    </w:rPr>
                    <w:t>r monetų pagal nominalus skaičių ir vertę, įskaitant monetų, esančių eurų monetų rinkiniuose visuomenei, skaičių ir vertę (13 priedas).</w:t>
                  </w:r>
                </w:p>
                <w:p w14:paraId="677AD0CA" w14:textId="77777777" w:rsidR="008B3D12" w:rsidRDefault="008B3D12">
                  <w:pPr>
                    <w:shd w:val="clear" w:color="auto" w:fill="FDFDFD"/>
                    <w:ind w:firstLine="709"/>
                    <w:jc w:val="both"/>
                    <w:rPr>
                      <w:lang w:eastAsia="lt-LT"/>
                    </w:rPr>
                  </w:pPr>
                </w:p>
                <w:p w14:paraId="677AD0CB" w14:textId="77777777" w:rsidR="008B3D12" w:rsidRDefault="0055327C">
                  <w:pPr>
                    <w:shd w:val="clear" w:color="auto" w:fill="FDFDFD"/>
                    <w:ind w:firstLine="709"/>
                    <w:jc w:val="both"/>
                    <w:rPr>
                      <w:lang w:eastAsia="lt-LT"/>
                    </w:rPr>
                  </w:pPr>
                </w:p>
              </w:sdtContent>
            </w:sdt>
          </w:sdtContent>
        </w:sdt>
        <w:sdt>
          <w:sdtPr>
            <w:alias w:val="skyrius"/>
            <w:tag w:val="part_ef736b57246c44e884ab3074642974ec"/>
            <w:id w:val="-1607342415"/>
            <w:lock w:val="sdtLocked"/>
          </w:sdtPr>
          <w:sdtEndPr/>
          <w:sdtContent>
            <w:p w14:paraId="677AD0CC" w14:textId="77777777" w:rsidR="008B3D12" w:rsidRDefault="0055327C">
              <w:pPr>
                <w:shd w:val="clear" w:color="auto" w:fill="FDFDFD"/>
                <w:jc w:val="center"/>
                <w:rPr>
                  <w:b/>
                  <w:lang w:eastAsia="lt-LT"/>
                </w:rPr>
              </w:pPr>
              <w:sdt>
                <w:sdtPr>
                  <w:alias w:val="Numeris"/>
                  <w:tag w:val="nr_ef736b57246c44e884ab3074642974ec"/>
                  <w:id w:val="6487813"/>
                  <w:lock w:val="sdtLocked"/>
                </w:sdtPr>
                <w:sdtEndPr/>
                <w:sdtContent>
                  <w:r>
                    <w:rPr>
                      <w:rFonts w:eastAsia="Calibri"/>
                      <w:b/>
                    </w:rPr>
                    <w:t>V</w:t>
                  </w:r>
                </w:sdtContent>
              </w:sdt>
              <w:r>
                <w:rPr>
                  <w:rFonts w:eastAsia="Calibri"/>
                  <w:b/>
                </w:rPr>
                <w:t xml:space="preserve"> SKYRIUS</w:t>
              </w:r>
            </w:p>
            <w:p w14:paraId="677AD0CD" w14:textId="77777777" w:rsidR="008B3D12" w:rsidRDefault="0055327C">
              <w:pPr>
                <w:shd w:val="clear" w:color="auto" w:fill="FDFDFD"/>
                <w:jc w:val="center"/>
                <w:rPr>
                  <w:b/>
                  <w:lang w:eastAsia="lt-LT"/>
                </w:rPr>
              </w:pPr>
              <w:sdt>
                <w:sdtPr>
                  <w:alias w:val="Pavadinimas"/>
                  <w:tag w:val="title_ef736b57246c44e884ab3074642974ec"/>
                  <w:id w:val="-921186479"/>
                  <w:lock w:val="sdtLocked"/>
                </w:sdtPr>
                <w:sdtEndPr/>
                <w:sdtContent>
                  <w:r>
                    <w:rPr>
                      <w:b/>
                      <w:lang w:eastAsia="lt-LT"/>
                    </w:rPr>
                    <w:t>ATSAKOMYBĖ UŽ ŠIO TVARKOS APRAŠO PAŽEIDIMUS</w:t>
                  </w:r>
                </w:sdtContent>
              </w:sdt>
            </w:p>
            <w:p w14:paraId="677AD0CE" w14:textId="77777777" w:rsidR="008B3D12" w:rsidRDefault="008B3D12">
              <w:pPr>
                <w:shd w:val="clear" w:color="auto" w:fill="FDFDFD"/>
                <w:ind w:firstLine="709"/>
                <w:jc w:val="both"/>
                <w:rPr>
                  <w:lang w:eastAsia="lt-LT"/>
                </w:rPr>
              </w:pPr>
            </w:p>
            <w:sdt>
              <w:sdtPr>
                <w:alias w:val="46 p."/>
                <w:tag w:val="part_6b4853265cd64274b6824fbe7ced7ca7"/>
                <w:id w:val="317697699"/>
                <w:lock w:val="sdtLocked"/>
              </w:sdtPr>
              <w:sdtEndPr/>
              <w:sdtContent>
                <w:p w14:paraId="677AD0CF" w14:textId="77777777" w:rsidR="008B3D12" w:rsidRDefault="0055327C">
                  <w:pPr>
                    <w:shd w:val="clear" w:color="auto" w:fill="FDFDFD"/>
                    <w:ind w:firstLine="709"/>
                    <w:jc w:val="both"/>
                    <w:rPr>
                      <w:lang w:eastAsia="lt-LT"/>
                    </w:rPr>
                  </w:pPr>
                  <w:sdt>
                    <w:sdtPr>
                      <w:alias w:val="Numeris"/>
                      <w:tag w:val="nr_6b4853265cd64274b6824fbe7ced7ca7"/>
                      <w:id w:val="-1235543472"/>
                      <w:lock w:val="sdtLocked"/>
                    </w:sdtPr>
                    <w:sdtEndPr/>
                    <w:sdtContent>
                      <w:r>
                        <w:rPr>
                          <w:lang w:eastAsia="lt-LT"/>
                        </w:rPr>
                        <w:t>46</w:t>
                      </w:r>
                    </w:sdtContent>
                  </w:sdt>
                  <w:r>
                    <w:rPr>
                      <w:lang w:eastAsia="lt-LT"/>
                    </w:rPr>
                    <w:t xml:space="preserve">. Už Tvarkos apraše nustatytų išankstinio pirminio </w:t>
                  </w:r>
                  <w:r>
                    <w:rPr>
                      <w:lang w:eastAsia="lt-LT"/>
                    </w:rPr>
                    <w:t>eurų banknotų ir monetų paskirstymo įsipareigojimų pažeidimus LB kredito įstaigoms skiria toliau nurodyto dydžio baudas ir delspinigius, kuriuos skaičiuojant laikoma, kad metuose yra 360 dienų:</w:t>
                  </w:r>
                </w:p>
                <w:sdt>
                  <w:sdtPr>
                    <w:alias w:val="46.1 p."/>
                    <w:tag w:val="part_76ae72e934c4437b85d94e95b37c1515"/>
                    <w:id w:val="-2036715574"/>
                    <w:lock w:val="sdtLocked"/>
                  </w:sdtPr>
                  <w:sdtEndPr/>
                  <w:sdtContent>
                    <w:p w14:paraId="677AD0D0" w14:textId="77777777" w:rsidR="008B3D12" w:rsidRDefault="0055327C">
                      <w:pPr>
                        <w:shd w:val="clear" w:color="auto" w:fill="FDFDFD"/>
                        <w:ind w:firstLine="709"/>
                        <w:jc w:val="both"/>
                        <w:rPr>
                          <w:lang w:eastAsia="lt-LT"/>
                        </w:rPr>
                      </w:pPr>
                      <w:sdt>
                        <w:sdtPr>
                          <w:alias w:val="Numeris"/>
                          <w:tag w:val="nr_76ae72e934c4437b85d94e95b37c1515"/>
                          <w:id w:val="-1243177407"/>
                          <w:lock w:val="sdtLocked"/>
                        </w:sdtPr>
                        <w:sdtEndPr/>
                        <w:sdtContent>
                          <w:r>
                            <w:rPr>
                              <w:lang w:eastAsia="lt-LT"/>
                            </w:rPr>
                            <w:t>46.1</w:t>
                          </w:r>
                        </w:sdtContent>
                      </w:sdt>
                      <w:r>
                        <w:rPr>
                          <w:lang w:eastAsia="lt-LT"/>
                        </w:rPr>
                        <w:t>. 10 procentų, skaičiuojamų nuo išankstinio pirminio eur</w:t>
                      </w:r>
                      <w:r>
                        <w:rPr>
                          <w:lang w:eastAsia="lt-LT"/>
                        </w:rPr>
                        <w:t>ų banknotų ir monetų paskirstymo laikotarpiu kredito įstaigai paskirtų eurų banknotų ir monetų nominaliosios vertės, jeigu kredito įstaiga atsisako leisti savo arba kredito įstaigos įgaliotosios įmonės patalpose patikrinti, ar laikomasi eurų banknotų ir mo</w:t>
                      </w:r>
                      <w:r>
                        <w:rPr>
                          <w:lang w:eastAsia="lt-LT"/>
                        </w:rPr>
                        <w:t>netų apskaitos ir saugojimo reikalavimų;</w:t>
                      </w:r>
                    </w:p>
                  </w:sdtContent>
                </w:sdt>
                <w:sdt>
                  <w:sdtPr>
                    <w:alias w:val="46.2 p."/>
                    <w:tag w:val="part_19b32de6fa68461b8a3a74c69a38c26a"/>
                    <w:id w:val="1631508525"/>
                    <w:lock w:val="sdtLocked"/>
                  </w:sdtPr>
                  <w:sdtEndPr/>
                  <w:sdtContent>
                    <w:p w14:paraId="677AD0D1" w14:textId="77777777" w:rsidR="008B3D12" w:rsidRDefault="0055327C">
                      <w:pPr>
                        <w:shd w:val="clear" w:color="auto" w:fill="FDFDFD"/>
                        <w:ind w:firstLine="709"/>
                        <w:jc w:val="both"/>
                        <w:rPr>
                          <w:lang w:eastAsia="lt-LT"/>
                        </w:rPr>
                      </w:pPr>
                      <w:sdt>
                        <w:sdtPr>
                          <w:alias w:val="Numeris"/>
                          <w:tag w:val="nr_19b32de6fa68461b8a3a74c69a38c26a"/>
                          <w:id w:val="-1225139146"/>
                          <w:lock w:val="sdtLocked"/>
                        </w:sdtPr>
                        <w:sdtEndPr/>
                        <w:sdtContent>
                          <w:r>
                            <w:rPr>
                              <w:lang w:eastAsia="lt-LT"/>
                            </w:rPr>
                            <w:t>46.2</w:t>
                          </w:r>
                        </w:sdtContent>
                      </w:sdt>
                      <w:r>
                        <w:rPr>
                          <w:lang w:eastAsia="lt-LT"/>
                        </w:rPr>
                        <w:t xml:space="preserve">. 10 procentų, skaičiuojamų nuo patekusių į apyvartą iki </w:t>
                      </w:r>
                      <w:r>
                        <w:rPr>
                          <w:rFonts w:eastAsia="Calibri"/>
                        </w:rPr>
                        <w:t>2015 m. sausio 1 d.</w:t>
                      </w:r>
                      <w:r>
                        <w:rPr>
                          <w:lang w:eastAsia="lt-LT"/>
                        </w:rPr>
                        <w:t xml:space="preserve"> 00.00 val. (Lietuvos laiku) eurų banknotų ir monetų nominaliosios vertės, bet ne mažiau nei 50 000 Lt, jeigu kredito įstaiga patei</w:t>
                      </w:r>
                      <w:r>
                        <w:rPr>
                          <w:lang w:eastAsia="lt-LT"/>
                        </w:rPr>
                        <w:t xml:space="preserve">kė į apyvartą eurų banknotus ir monetas iki </w:t>
                      </w:r>
                      <w:r>
                        <w:rPr>
                          <w:rFonts w:eastAsia="Calibri"/>
                        </w:rPr>
                        <w:t xml:space="preserve">2015 m. sausio 1 d. </w:t>
                      </w:r>
                      <w:r>
                        <w:rPr>
                          <w:lang w:eastAsia="lt-LT"/>
                        </w:rPr>
                        <w:t>00.00 val. (Lietuvos laiku);</w:t>
                      </w:r>
                    </w:p>
                  </w:sdtContent>
                </w:sdt>
                <w:sdt>
                  <w:sdtPr>
                    <w:alias w:val="46.3 p."/>
                    <w:tag w:val="part_7cb7bd6b124540d4b67e7455a856802d"/>
                    <w:id w:val="1638997863"/>
                    <w:lock w:val="sdtLocked"/>
                  </w:sdtPr>
                  <w:sdtEndPr/>
                  <w:sdtContent>
                    <w:p w14:paraId="677AD0D2" w14:textId="77777777" w:rsidR="008B3D12" w:rsidRDefault="0055327C">
                      <w:pPr>
                        <w:shd w:val="clear" w:color="auto" w:fill="FDFDFD"/>
                        <w:ind w:firstLine="709"/>
                        <w:jc w:val="both"/>
                        <w:rPr>
                          <w:lang w:eastAsia="lt-LT"/>
                        </w:rPr>
                      </w:pPr>
                      <w:sdt>
                        <w:sdtPr>
                          <w:alias w:val="Numeris"/>
                          <w:tag w:val="nr_7cb7bd6b124540d4b67e7455a856802d"/>
                          <w:id w:val="-1728607718"/>
                          <w:lock w:val="sdtLocked"/>
                        </w:sdtPr>
                        <w:sdtEndPr/>
                        <w:sdtContent>
                          <w:r>
                            <w:rPr>
                              <w:lang w:eastAsia="lt-LT"/>
                            </w:rPr>
                            <w:t>46.3</w:t>
                          </w:r>
                        </w:sdtContent>
                      </w:sdt>
                      <w:r>
                        <w:rPr>
                          <w:lang w:eastAsia="lt-LT"/>
                        </w:rPr>
                        <w:t>. 10 procentų, skaičiuojamų nuo išankstinio pirminio eurų banknotų ir monetų paskirstymo laikotarpiu kredito įstaigai paskirstytų eurų banknotų ir monetų n</w:t>
                      </w:r>
                      <w:r>
                        <w:rPr>
                          <w:lang w:eastAsia="lt-LT"/>
                        </w:rPr>
                        <w:t>ominaliosios vertės, bet ne daugiau nei 50 000 Lt, jeigu kredito įstaiga pažeidžia Tvarkos aprašo nustatytus eurų banknotų ir monetų apskaitos ir saugojimo reikalavimus;</w:t>
                      </w:r>
                    </w:p>
                  </w:sdtContent>
                </w:sdt>
                <w:sdt>
                  <w:sdtPr>
                    <w:alias w:val="46.4 p."/>
                    <w:tag w:val="part_0c2e015e675943e2a5ad470da035cb58"/>
                    <w:id w:val="-898131552"/>
                    <w:lock w:val="sdtLocked"/>
                  </w:sdtPr>
                  <w:sdtEndPr/>
                  <w:sdtContent>
                    <w:p w14:paraId="677AD0D3" w14:textId="77777777" w:rsidR="008B3D12" w:rsidRDefault="0055327C">
                      <w:pPr>
                        <w:shd w:val="clear" w:color="auto" w:fill="FDFDFD"/>
                        <w:ind w:firstLine="709"/>
                        <w:jc w:val="both"/>
                        <w:rPr>
                          <w:lang w:eastAsia="lt-LT"/>
                        </w:rPr>
                      </w:pPr>
                      <w:sdt>
                        <w:sdtPr>
                          <w:alias w:val="Numeris"/>
                          <w:tag w:val="nr_0c2e015e675943e2a5ad470da035cb58"/>
                          <w:id w:val="-309337078"/>
                          <w:lock w:val="sdtLocked"/>
                        </w:sdtPr>
                        <w:sdtEndPr/>
                        <w:sdtContent>
                          <w:r>
                            <w:rPr>
                              <w:lang w:eastAsia="lt-LT"/>
                            </w:rPr>
                            <w:t>46.4</w:t>
                          </w:r>
                        </w:sdtContent>
                      </w:sdt>
                      <w:r>
                        <w:rPr>
                          <w:lang w:eastAsia="lt-LT"/>
                        </w:rPr>
                        <w:t>. delspinigiai Tvarkos aprašo 25 punkte nustatytu atveju skaičiuojami už kiekv</w:t>
                      </w:r>
                      <w:r>
                        <w:rPr>
                          <w:lang w:eastAsia="lt-LT"/>
                        </w:rPr>
                        <w:t xml:space="preserve">ieną dieną nuo sumos, kuria kredito įstaiga laikoma pažeidusia savo pareigą apmokėti už iš anksto </w:t>
                      </w:r>
                      <w:r>
                        <w:rPr>
                          <w:lang w:eastAsia="lt-LT"/>
                        </w:rPr>
                        <w:lastRenderedPageBreak/>
                        <w:t xml:space="preserve">paskirstytus eurų banknotus ir monetas. Jų dydis lygus ECB nustatytai palūkanų normai už naudojimąsi ribinio skolinimosi galimybe, padidintai 2,5 procentinio </w:t>
                      </w:r>
                      <w:r>
                        <w:rPr>
                          <w:lang w:eastAsia="lt-LT"/>
                        </w:rPr>
                        <w:t>punkto;</w:t>
                      </w:r>
                    </w:p>
                  </w:sdtContent>
                </w:sdt>
                <w:sdt>
                  <w:sdtPr>
                    <w:alias w:val="46.5 p."/>
                    <w:tag w:val="part_3fb8ff4b4fd040ae8c7037c600ef3722"/>
                    <w:id w:val="-639112540"/>
                    <w:lock w:val="sdtLocked"/>
                  </w:sdtPr>
                  <w:sdtEndPr/>
                  <w:sdtContent>
                    <w:p w14:paraId="677AD0D4" w14:textId="77777777" w:rsidR="008B3D12" w:rsidRDefault="0055327C">
                      <w:pPr>
                        <w:shd w:val="clear" w:color="auto" w:fill="FDFDFD"/>
                        <w:ind w:firstLine="709"/>
                        <w:jc w:val="both"/>
                        <w:rPr>
                          <w:lang w:eastAsia="lt-LT"/>
                        </w:rPr>
                      </w:pPr>
                      <w:sdt>
                        <w:sdtPr>
                          <w:alias w:val="Numeris"/>
                          <w:tag w:val="nr_3fb8ff4b4fd040ae8c7037c600ef3722"/>
                          <w:id w:val="-493717531"/>
                          <w:lock w:val="sdtLocked"/>
                        </w:sdtPr>
                        <w:sdtEndPr/>
                        <w:sdtContent>
                          <w:r>
                            <w:rPr>
                              <w:lang w:eastAsia="lt-LT"/>
                            </w:rPr>
                            <w:t>46.5</w:t>
                          </w:r>
                        </w:sdtContent>
                      </w:sdt>
                      <w:r>
                        <w:rPr>
                          <w:lang w:eastAsia="lt-LT"/>
                        </w:rPr>
                        <w:t>. jei kredito įstaiga kaip įkaitą pateikia netinkamus vertybinius popierius, jai taikoma bauda, kurios dydis skaičiuojamas kiekvieną dieną nuo vertybinių popierių rinkos vertės, taikant ECB nustatytą palūkanų normą už naudojimąsi ribinio sk</w:t>
                      </w:r>
                      <w:r>
                        <w:rPr>
                          <w:lang w:eastAsia="lt-LT"/>
                        </w:rPr>
                        <w:t>olinimosi galimybe, padidintą 2,5 procentinio punkto.</w:t>
                      </w:r>
                    </w:p>
                  </w:sdtContent>
                </w:sdt>
              </w:sdtContent>
            </w:sdt>
            <w:sdt>
              <w:sdtPr>
                <w:alias w:val="47 p."/>
                <w:tag w:val="part_1e8d587c68db46b8bc3f71ae6f300f0c"/>
                <w:id w:val="-1983838256"/>
                <w:lock w:val="sdtLocked"/>
              </w:sdtPr>
              <w:sdtEndPr/>
              <w:sdtContent>
                <w:p w14:paraId="677AD0D5" w14:textId="77777777" w:rsidR="008B3D12" w:rsidRDefault="0055327C">
                  <w:pPr>
                    <w:shd w:val="clear" w:color="auto" w:fill="FDFDFD"/>
                    <w:ind w:firstLine="709"/>
                    <w:jc w:val="both"/>
                    <w:rPr>
                      <w:lang w:eastAsia="lt-LT"/>
                    </w:rPr>
                  </w:pPr>
                  <w:sdt>
                    <w:sdtPr>
                      <w:alias w:val="Numeris"/>
                      <w:tag w:val="nr_1e8d587c68db46b8bc3f71ae6f300f0c"/>
                      <w:id w:val="330638"/>
                      <w:lock w:val="sdtLocked"/>
                    </w:sdtPr>
                    <w:sdtEndPr/>
                    <w:sdtContent>
                      <w:r>
                        <w:rPr>
                          <w:lang w:eastAsia="lt-LT"/>
                        </w:rPr>
                        <w:t>47</w:t>
                      </w:r>
                    </w:sdtContent>
                  </w:sdt>
                  <w:r>
                    <w:rPr>
                      <w:lang w:eastAsia="lt-LT"/>
                    </w:rPr>
                    <w:t xml:space="preserve">. Kredito įstaigai skiriama 10 procentų, skaičiuojamų nuo išankstinio antrinio eurų banknotų ir monetų paskirstymo laikotarpiu konkrečiai profesionaliai trečiajai šaliai paskirstytų eurų </w:t>
                  </w:r>
                  <w:r>
                    <w:rPr>
                      <w:lang w:eastAsia="lt-LT"/>
                    </w:rPr>
                    <w:t>banknotų ir monetų nominaliosios vertės dydžio bauda, jeigu profesionali trečioji šalis pažeidžia Tvarkos apraše nustatytus išankstinio antrinio eurų banknotų ir monetų paskirstymo įsipareigojimus, kaip nurodyta Tvarkos aprašo 35.1, 35.2 arba 35.5 papunkči</w:t>
                  </w:r>
                  <w:r>
                    <w:rPr>
                      <w:lang w:eastAsia="lt-LT"/>
                    </w:rPr>
                    <w:t>uose, ir profesionali trečioji šalis nesumoka Tvarkos aprašo 35.7 papunktyje numatytos LB jai skirtos baudos.</w:t>
                  </w:r>
                </w:p>
              </w:sdtContent>
            </w:sdt>
            <w:sdt>
              <w:sdtPr>
                <w:alias w:val="48 p."/>
                <w:tag w:val="part_e3151a3c8ef9473d9bccca3c063f224f"/>
                <w:id w:val="801424025"/>
                <w:lock w:val="sdtLocked"/>
              </w:sdtPr>
              <w:sdtEndPr/>
              <w:sdtContent>
                <w:p w14:paraId="677AD0D6" w14:textId="77777777" w:rsidR="008B3D12" w:rsidRDefault="0055327C">
                  <w:pPr>
                    <w:shd w:val="clear" w:color="auto" w:fill="FDFDFD"/>
                    <w:ind w:firstLine="709"/>
                    <w:jc w:val="both"/>
                    <w:rPr>
                      <w:lang w:eastAsia="lt-LT"/>
                    </w:rPr>
                  </w:pPr>
                  <w:sdt>
                    <w:sdtPr>
                      <w:alias w:val="Numeris"/>
                      <w:tag w:val="nr_e3151a3c8ef9473d9bccca3c063f224f"/>
                      <w:id w:val="-219597511"/>
                      <w:lock w:val="sdtLocked"/>
                    </w:sdtPr>
                    <w:sdtEndPr/>
                    <w:sdtContent>
                      <w:r>
                        <w:rPr>
                          <w:lang w:eastAsia="lt-LT"/>
                        </w:rPr>
                        <w:t>48</w:t>
                      </w:r>
                    </w:sdtContent>
                  </w:sdt>
                  <w:r>
                    <w:rPr>
                      <w:lang w:eastAsia="lt-LT"/>
                    </w:rPr>
                    <w:t>. LB didina įkaito reikalavimą kredito įstaigai, jeigu jai paskirta numatyta Tvarkos apraše bauda arba delspinigiai, tol, kol bauda arba del</w:t>
                  </w:r>
                  <w:r>
                    <w:rPr>
                      <w:lang w:eastAsia="lt-LT"/>
                    </w:rPr>
                    <w:t>spinigiai bus sumokėti.</w:t>
                  </w:r>
                </w:p>
              </w:sdtContent>
            </w:sdt>
            <w:sdt>
              <w:sdtPr>
                <w:alias w:val="49 p."/>
                <w:tag w:val="part_e19a171f994745f2b4b217bdf47e72de"/>
                <w:id w:val="303516751"/>
                <w:lock w:val="sdtLocked"/>
              </w:sdtPr>
              <w:sdtEndPr/>
              <w:sdtContent>
                <w:p w14:paraId="677AD0D7" w14:textId="77777777" w:rsidR="008B3D12" w:rsidRDefault="0055327C">
                  <w:pPr>
                    <w:shd w:val="clear" w:color="auto" w:fill="FDFDFD"/>
                    <w:ind w:firstLine="709"/>
                    <w:jc w:val="both"/>
                    <w:rPr>
                      <w:lang w:eastAsia="lt-LT"/>
                    </w:rPr>
                  </w:pPr>
                  <w:sdt>
                    <w:sdtPr>
                      <w:alias w:val="Numeris"/>
                      <w:tag w:val="nr_e19a171f994745f2b4b217bdf47e72de"/>
                      <w:id w:val="-550456920"/>
                      <w:lock w:val="sdtLocked"/>
                    </w:sdtPr>
                    <w:sdtEndPr/>
                    <w:sdtContent>
                      <w:r>
                        <w:rPr>
                          <w:lang w:eastAsia="lt-LT"/>
                        </w:rPr>
                        <w:t>49</w:t>
                      </w:r>
                    </w:sdtContent>
                  </w:sdt>
                  <w:r>
                    <w:rPr>
                      <w:lang w:eastAsia="lt-LT"/>
                    </w:rPr>
                    <w:t>. Kredito įstaiga sumoka baudą pavedimu į LB atsiskaitomąją sąskaitą, esančią LB, per 7 darbo dienas nuo atitinkamo LB reikalavimo kredito įstaigai pateikimo dienos:</w:t>
                  </w:r>
                </w:p>
                <w:sdt>
                  <w:sdtPr>
                    <w:alias w:val="49.1 p."/>
                    <w:tag w:val="part_91387abc36c44a18a5c352ec9a65c941"/>
                    <w:id w:val="707524634"/>
                    <w:lock w:val="sdtLocked"/>
                  </w:sdtPr>
                  <w:sdtEndPr/>
                  <w:sdtContent>
                    <w:p w14:paraId="677AD0D8" w14:textId="77777777" w:rsidR="008B3D12" w:rsidRDefault="0055327C">
                      <w:pPr>
                        <w:shd w:val="clear" w:color="auto" w:fill="FDFDFD"/>
                        <w:ind w:firstLine="709"/>
                        <w:jc w:val="both"/>
                        <w:rPr>
                          <w:lang w:eastAsia="lt-LT"/>
                        </w:rPr>
                      </w:pPr>
                      <w:sdt>
                        <w:sdtPr>
                          <w:alias w:val="Numeris"/>
                          <w:tag w:val="nr_91387abc36c44a18a5c352ec9a65c941"/>
                          <w:id w:val="-496505035"/>
                          <w:lock w:val="sdtLocked"/>
                        </w:sdtPr>
                        <w:sdtEndPr/>
                        <w:sdtContent>
                          <w:r>
                            <w:rPr>
                              <w:lang w:eastAsia="lt-LT"/>
                            </w:rPr>
                            <w:t>49.1</w:t>
                          </w:r>
                        </w:sdtContent>
                      </w:sdt>
                      <w:r>
                        <w:rPr>
                          <w:lang w:eastAsia="lt-LT"/>
                        </w:rPr>
                        <w:t>. jei kredito įstaiga laiku nesumoka LB nustatytų baud</w:t>
                      </w:r>
                      <w:r>
                        <w:rPr>
                          <w:lang w:eastAsia="lt-LT"/>
                        </w:rPr>
                        <w:t>ų ir (arba) delspinigių už Tvarkos apraše ir (arba) i</w:t>
                      </w:r>
                      <w:r>
                        <w:rPr>
                          <w:bCs/>
                          <w:lang w:eastAsia="lt-LT"/>
                        </w:rPr>
                        <w:t xml:space="preserve">šankstinio pirminio eurų </w:t>
                      </w:r>
                      <w:r>
                        <w:rPr>
                          <w:lang w:eastAsia="lt-LT"/>
                        </w:rPr>
                        <w:t xml:space="preserve">banknotų ir monetų </w:t>
                      </w:r>
                      <w:r>
                        <w:rPr>
                          <w:bCs/>
                          <w:lang w:eastAsia="lt-LT"/>
                        </w:rPr>
                        <w:t>paskirstymo sutartyje numatytų įsipareigojimų nevykdymą</w:t>
                      </w:r>
                      <w:r>
                        <w:rPr>
                          <w:lang w:eastAsia="lt-LT"/>
                        </w:rPr>
                        <w:t>, LB turi teisę nurašyti atitinkamas sumas iš kredito įstaigos atsiskaitymų sąskaitos LB mokėjimo sistem</w:t>
                      </w:r>
                      <w:r>
                        <w:rPr>
                          <w:lang w:eastAsia="lt-LT"/>
                        </w:rPr>
                        <w:t>oje LITAS-RLS arba sistemoje TARGET2-LIETUVOS BANKAS;</w:t>
                      </w:r>
                    </w:p>
                  </w:sdtContent>
                </w:sdt>
                <w:sdt>
                  <w:sdtPr>
                    <w:alias w:val="49.2 p."/>
                    <w:tag w:val="part_d09137931b844505b7400a8c4bd1861e"/>
                    <w:id w:val="18369130"/>
                    <w:lock w:val="sdtLocked"/>
                  </w:sdtPr>
                  <w:sdtEndPr/>
                  <w:sdtContent>
                    <w:p w14:paraId="677AD0D9" w14:textId="77777777" w:rsidR="008B3D12" w:rsidRDefault="0055327C">
                      <w:pPr>
                        <w:shd w:val="clear" w:color="auto" w:fill="FDFDFD"/>
                        <w:ind w:firstLine="709"/>
                        <w:jc w:val="both"/>
                        <w:rPr>
                          <w:lang w:eastAsia="lt-LT"/>
                        </w:rPr>
                      </w:pPr>
                      <w:sdt>
                        <w:sdtPr>
                          <w:alias w:val="Numeris"/>
                          <w:tag w:val="nr_d09137931b844505b7400a8c4bd1861e"/>
                          <w:id w:val="1763643578"/>
                          <w:lock w:val="sdtLocked"/>
                        </w:sdtPr>
                        <w:sdtEndPr/>
                        <w:sdtContent>
                          <w:r>
                            <w:rPr>
                              <w:lang w:eastAsia="lt-LT"/>
                            </w:rPr>
                            <w:t>49.2</w:t>
                          </w:r>
                        </w:sdtContent>
                      </w:sdt>
                      <w:r>
                        <w:rPr>
                          <w:lang w:eastAsia="lt-LT"/>
                        </w:rPr>
                        <w:t>. jei kredito įstaiga laiku nesumoka baudos, numatytos Tvarko aprašo 47 punkte, LB turi teisę realizuoti atitinkamos vertės įkeistą tinkamą įkaitą.</w:t>
                      </w:r>
                    </w:p>
                  </w:sdtContent>
                </w:sdt>
              </w:sdtContent>
            </w:sdt>
            <w:sdt>
              <w:sdtPr>
                <w:alias w:val="50 p."/>
                <w:tag w:val="part_bee583159fa44fa8ae3844eb2951ad04"/>
                <w:id w:val="305904606"/>
                <w:lock w:val="sdtLocked"/>
              </w:sdtPr>
              <w:sdtEndPr/>
              <w:sdtContent>
                <w:p w14:paraId="677AD0DA" w14:textId="77777777" w:rsidR="008B3D12" w:rsidRDefault="0055327C">
                  <w:pPr>
                    <w:shd w:val="clear" w:color="auto" w:fill="FDFDFD"/>
                    <w:ind w:firstLine="709"/>
                    <w:jc w:val="both"/>
                    <w:rPr>
                      <w:lang w:eastAsia="lt-LT"/>
                    </w:rPr>
                  </w:pPr>
                  <w:sdt>
                    <w:sdtPr>
                      <w:alias w:val="Numeris"/>
                      <w:tag w:val="nr_bee583159fa44fa8ae3844eb2951ad04"/>
                      <w:id w:val="-855105855"/>
                      <w:lock w:val="sdtLocked"/>
                    </w:sdtPr>
                    <w:sdtEndPr/>
                    <w:sdtContent>
                      <w:r>
                        <w:rPr>
                          <w:lang w:eastAsia="lt-LT"/>
                        </w:rPr>
                        <w:t>50</w:t>
                      </w:r>
                    </w:sdtContent>
                  </w:sdt>
                  <w:r>
                    <w:rPr>
                      <w:lang w:eastAsia="lt-LT"/>
                    </w:rPr>
                    <w:t>. Jeigu dėl Tvarkos aprašo pažeidimo p</w:t>
                  </w:r>
                  <w:r>
                    <w:rPr>
                      <w:lang w:eastAsia="lt-LT"/>
                    </w:rPr>
                    <w:t>atirti nuostoliai yra didesni už Tvarkos aprašo 47 punkte nustatytą baudą, kredito įstaiga sumoka tą nuostolių dalį, kurios nepadengia bauda.</w:t>
                  </w:r>
                </w:p>
              </w:sdtContent>
            </w:sdt>
            <w:sdt>
              <w:sdtPr>
                <w:alias w:val="51 p."/>
                <w:tag w:val="part_f417f3527ddc456099b9a2a2aeabb021"/>
                <w:id w:val="-1545978863"/>
                <w:lock w:val="sdtLocked"/>
              </w:sdtPr>
              <w:sdtEndPr/>
              <w:sdtContent>
                <w:p w14:paraId="677AD0DB" w14:textId="77777777" w:rsidR="008B3D12" w:rsidRDefault="0055327C">
                  <w:pPr>
                    <w:ind w:firstLine="709"/>
                    <w:jc w:val="both"/>
                    <w:rPr>
                      <w:bCs/>
                    </w:rPr>
                  </w:pPr>
                  <w:sdt>
                    <w:sdtPr>
                      <w:alias w:val="Numeris"/>
                      <w:tag w:val="nr_f417f3527ddc456099b9a2a2aeabb021"/>
                      <w:id w:val="-1948610901"/>
                      <w:lock w:val="sdtLocked"/>
                    </w:sdtPr>
                    <w:sdtEndPr/>
                    <w:sdtContent>
                      <w:r>
                        <w:rPr>
                          <w:bCs/>
                        </w:rPr>
                        <w:t>51</w:t>
                      </w:r>
                    </w:sdtContent>
                  </w:sdt>
                  <w:r>
                    <w:rPr>
                      <w:bCs/>
                    </w:rPr>
                    <w:t>. Nustačius pinigų skirtumą – perskaičiavimo arba patikrinimo metu aptikus pinigų trūkumą, perteklių, nekeič</w:t>
                  </w:r>
                  <w:r>
                    <w:rPr>
                      <w:bCs/>
                    </w:rPr>
                    <w:t>iamus arba padirbtus pinigus</w:t>
                  </w:r>
                  <w:r>
                    <w:t xml:space="preserve"> – surašomi aktai ir siunčiami LB, kaip numatyta Banko kasinio aptarnavimo sutartyje.</w:t>
                  </w:r>
                </w:p>
                <w:p w14:paraId="677AD0DC" w14:textId="77777777" w:rsidR="008B3D12" w:rsidRDefault="008B3D12">
                  <w:pPr>
                    <w:ind w:firstLine="709"/>
                    <w:jc w:val="center"/>
                    <w:rPr>
                      <w:rFonts w:eastAsia="Calibri"/>
                      <w:b/>
                    </w:rPr>
                  </w:pPr>
                </w:p>
                <w:p w14:paraId="677AD0DD" w14:textId="77777777" w:rsidR="008B3D12" w:rsidRDefault="0055327C">
                  <w:pPr>
                    <w:ind w:firstLine="709"/>
                    <w:jc w:val="center"/>
                    <w:rPr>
                      <w:rFonts w:eastAsia="Calibri"/>
                      <w:b/>
                    </w:rPr>
                  </w:pPr>
                </w:p>
              </w:sdtContent>
            </w:sdt>
          </w:sdtContent>
        </w:sdt>
        <w:sdt>
          <w:sdtPr>
            <w:alias w:val="skyrius"/>
            <w:tag w:val="part_786c53151b7e49f79a2ad413dd782855"/>
            <w:id w:val="-653536081"/>
            <w:lock w:val="sdtLocked"/>
            <w:placeholder>
              <w:docPart w:val="DefaultPlaceholder_1082065158"/>
            </w:placeholder>
          </w:sdtPr>
          <w:sdtEndPr>
            <w:rPr>
              <w:lang w:eastAsia="lt-LT"/>
            </w:rPr>
          </w:sdtEndPr>
          <w:sdtContent>
            <w:p w14:paraId="677AD0DE" w14:textId="1E598D14" w:rsidR="008B3D12" w:rsidRDefault="0055327C">
              <w:pPr>
                <w:shd w:val="clear" w:color="auto" w:fill="FDFDFD"/>
                <w:jc w:val="center"/>
                <w:rPr>
                  <w:b/>
                  <w:lang w:eastAsia="lt-LT"/>
                </w:rPr>
              </w:pPr>
              <w:sdt>
                <w:sdtPr>
                  <w:alias w:val="Numeris"/>
                  <w:tag w:val="nr_786c53151b7e49f79a2ad413dd782855"/>
                  <w:id w:val="-2077360202"/>
                  <w:lock w:val="sdtLocked"/>
                </w:sdtPr>
                <w:sdtEndPr/>
                <w:sdtContent>
                  <w:r>
                    <w:rPr>
                      <w:rFonts w:eastAsia="Calibri"/>
                      <w:b/>
                    </w:rPr>
                    <w:t>VI</w:t>
                  </w:r>
                </w:sdtContent>
              </w:sdt>
              <w:r>
                <w:rPr>
                  <w:rFonts w:eastAsia="Calibri"/>
                  <w:b/>
                </w:rPr>
                <w:t xml:space="preserve"> SKYRIUS</w:t>
              </w:r>
            </w:p>
            <w:p w14:paraId="677AD0DF" w14:textId="77777777" w:rsidR="008B3D12" w:rsidRDefault="0055327C">
              <w:pPr>
                <w:shd w:val="clear" w:color="auto" w:fill="FDFDFD"/>
                <w:jc w:val="center"/>
                <w:rPr>
                  <w:b/>
                  <w:lang w:eastAsia="lt-LT"/>
                </w:rPr>
              </w:pPr>
              <w:sdt>
                <w:sdtPr>
                  <w:alias w:val="Pavadinimas"/>
                  <w:tag w:val="title_786c53151b7e49f79a2ad413dd782855"/>
                  <w:id w:val="1462306201"/>
                  <w:lock w:val="sdtLocked"/>
                </w:sdtPr>
                <w:sdtEndPr/>
                <w:sdtContent>
                  <w:r>
                    <w:rPr>
                      <w:b/>
                      <w:lang w:eastAsia="lt-LT"/>
                    </w:rPr>
                    <w:t>BAIGIAMOSIOS NUOSTATOS</w:t>
                  </w:r>
                </w:sdtContent>
              </w:sdt>
            </w:p>
            <w:p w14:paraId="677AD0E0" w14:textId="77777777" w:rsidR="008B3D12" w:rsidRDefault="008B3D12">
              <w:pPr>
                <w:ind w:firstLine="709"/>
                <w:jc w:val="both"/>
                <w:rPr>
                  <w:bCs/>
                </w:rPr>
              </w:pPr>
            </w:p>
            <w:sdt>
              <w:sdtPr>
                <w:alias w:val="52 p."/>
                <w:tag w:val="part_0a20b7101dd648b8baba8d2560977f02"/>
                <w:id w:val="1667354880"/>
                <w:lock w:val="sdtLocked"/>
                <w:placeholder>
                  <w:docPart w:val="DefaultPlaceholder_1082065158"/>
                </w:placeholder>
              </w:sdtPr>
              <w:sdtEndPr>
                <w:rPr>
                  <w:lang w:eastAsia="lt-LT"/>
                </w:rPr>
              </w:sdtEndPr>
              <w:sdtContent>
                <w:p w14:paraId="677AD0E1" w14:textId="4C9F586A" w:rsidR="008B3D12" w:rsidRDefault="0055327C">
                  <w:pPr>
                    <w:ind w:firstLine="709"/>
                    <w:jc w:val="both"/>
                    <w:rPr>
                      <w:bCs/>
                    </w:rPr>
                  </w:pPr>
                  <w:sdt>
                    <w:sdtPr>
                      <w:alias w:val="Numeris"/>
                      <w:tag w:val="nr_0a20b7101dd648b8baba8d2560977f02"/>
                      <w:id w:val="322472483"/>
                      <w:lock w:val="sdtLocked"/>
                    </w:sdtPr>
                    <w:sdtEndPr/>
                    <w:sdtContent>
                      <w:r>
                        <w:rPr>
                          <w:bCs/>
                        </w:rPr>
                        <w:t>52</w:t>
                      </w:r>
                    </w:sdtContent>
                  </w:sdt>
                  <w:r>
                    <w:rPr>
                      <w:lang w:eastAsia="lt-LT"/>
                    </w:rPr>
                    <w:t xml:space="preserve">. LB, kredito įstaigų, kredito įstaigų įgaliotųjų įmonių ir profesionalių trečiųjų šalių teisėms ir įsipareigojimams, atsirandantiems dėl </w:t>
                  </w:r>
                  <w:r>
                    <w:rPr>
                      <w:rFonts w:eastAsia="Calibri"/>
                    </w:rPr>
                    <w:t>išankstinio eurų banknotų ir monetų pirminio ir (arba) antrinio paskirstymo</w:t>
                  </w:r>
                  <w:r>
                    <w:rPr>
                      <w:lang w:eastAsia="lt-LT"/>
                    </w:rPr>
                    <w:t>, taikoma Lietuvos Respublikos teisė.</w:t>
                  </w:r>
                </w:p>
              </w:sdtContent>
            </w:sdt>
          </w:sdtContent>
        </w:sdt>
        <w:sdt>
          <w:sdtPr>
            <w:rPr>
              <w:lang w:eastAsia="lt-LT"/>
            </w:rPr>
            <w:tag w:val="part_6ebd642733f7466d92349ce18c726669"/>
            <w:id w:val="-646976784"/>
            <w:lock w:val="sdtLocked"/>
            <w:placeholder>
              <w:docPart w:val="DefaultPlaceholder_1082065158"/>
            </w:placeholder>
          </w:sdtPr>
          <w:sdtContent>
            <w:p w14:paraId="677AD0E2" w14:textId="24FF2EEF" w:rsidR="008B3D12" w:rsidRDefault="0055327C">
              <w:pPr>
                <w:shd w:val="clear" w:color="auto" w:fill="FDFDFD"/>
                <w:jc w:val="center"/>
                <w:rPr>
                  <w:lang w:eastAsia="lt-LT"/>
                </w:rPr>
              </w:pPr>
              <w:r>
                <w:rPr>
                  <w:lang w:eastAsia="lt-LT"/>
                </w:rPr>
                <w:t>_____</w:t>
              </w:r>
              <w:r>
                <w:rPr>
                  <w:lang w:eastAsia="lt-LT"/>
                </w:rPr>
                <w:t>____________________</w:t>
              </w:r>
            </w:p>
            <w:p w14:paraId="677AD0E3" w14:textId="258F04AE" w:rsidR="008B3D12" w:rsidRDefault="0055327C">
              <w:pPr>
                <w:shd w:val="clear" w:color="auto" w:fill="FDFDFD"/>
                <w:ind w:left="-142"/>
                <w:jc w:val="center"/>
                <w:rPr>
                  <w:lang w:eastAsia="lt-LT"/>
                </w:rPr>
              </w:pPr>
            </w:p>
          </w:sdtContent>
        </w:sdt>
      </w:sdtContent>
    </w:sdt>
    <w:sdt>
      <w:sdtPr>
        <w:alias w:val="1 pr."/>
        <w:tag w:val="part_4f5b3d66f98f4c93a31c4f32e5cdd2ee"/>
        <w:id w:val="1789850584"/>
        <w:lock w:val="sdtLocked"/>
      </w:sdtPr>
      <w:sdtEndPr/>
      <w:sdtContent>
        <w:p w14:paraId="677AD0E4" w14:textId="77777777" w:rsidR="008B3D12" w:rsidRDefault="0055327C">
          <w:pPr>
            <w:shd w:val="clear" w:color="auto" w:fill="FDFDFD"/>
            <w:ind w:left="4859" w:firstLine="113"/>
            <w:rPr>
              <w:rFonts w:eastAsia="Calibri"/>
            </w:rPr>
          </w:pPr>
          <w:r>
            <w:rPr>
              <w:lang w:eastAsia="lt-LT"/>
            </w:rPr>
            <w:br w:type="page"/>
          </w:r>
          <w:r>
            <w:rPr>
              <w:rFonts w:eastAsia="Calibri"/>
            </w:rPr>
            <w:lastRenderedPageBreak/>
            <w:t>Išankstinio eurų banknotų ir monetų pirminio ir</w:t>
          </w:r>
        </w:p>
        <w:p w14:paraId="677AD0E5" w14:textId="77777777" w:rsidR="008B3D12" w:rsidRDefault="0055327C">
          <w:pPr>
            <w:shd w:val="clear" w:color="auto" w:fill="FDFDFD"/>
            <w:ind w:left="4859" w:firstLine="113"/>
            <w:jc w:val="both"/>
            <w:rPr>
              <w:rFonts w:eastAsia="Calibri"/>
            </w:rPr>
          </w:pPr>
          <w:r>
            <w:rPr>
              <w:rFonts w:eastAsia="Calibri"/>
            </w:rPr>
            <w:t>antrinio paskirstymo tvarkos aprašo</w:t>
          </w:r>
        </w:p>
        <w:p w14:paraId="677AD0E6" w14:textId="77777777" w:rsidR="008B3D12" w:rsidRDefault="0055327C">
          <w:pPr>
            <w:shd w:val="clear" w:color="auto" w:fill="FDFDFD"/>
            <w:ind w:left="4859" w:firstLine="113"/>
            <w:jc w:val="both"/>
            <w:rPr>
              <w:lang w:eastAsia="lt-LT"/>
            </w:rPr>
          </w:pPr>
          <w:sdt>
            <w:sdtPr>
              <w:alias w:val="Numeris"/>
              <w:tag w:val="nr_4f5b3d66f98f4c93a31c4f32e5cdd2ee"/>
              <w:id w:val="-1028715185"/>
              <w:lock w:val="sdtLocked"/>
            </w:sdtPr>
            <w:sdtEndPr/>
            <w:sdtContent>
              <w:r>
                <w:rPr>
                  <w:rFonts w:eastAsia="Calibri"/>
                </w:rPr>
                <w:t>1</w:t>
              </w:r>
            </w:sdtContent>
          </w:sdt>
          <w:r>
            <w:rPr>
              <w:lang w:eastAsia="lt-LT"/>
            </w:rPr>
            <w:t xml:space="preserve"> priedas</w:t>
          </w:r>
        </w:p>
        <w:p w14:paraId="677AD0E7" w14:textId="77777777" w:rsidR="008B3D12" w:rsidRDefault="008B3D12">
          <w:pPr>
            <w:shd w:val="clear" w:color="auto" w:fill="FDFDFD"/>
            <w:ind w:left="-142" w:firstLine="71"/>
            <w:jc w:val="both"/>
            <w:rPr>
              <w:lang w:eastAsia="lt-LT"/>
            </w:rPr>
          </w:pPr>
        </w:p>
        <w:p w14:paraId="677AD0E8" w14:textId="77777777" w:rsidR="008B3D12" w:rsidRDefault="0055327C">
          <w:pPr>
            <w:shd w:val="clear" w:color="auto" w:fill="FDFDFD"/>
            <w:jc w:val="center"/>
            <w:rPr>
              <w:lang w:eastAsia="lt-LT"/>
            </w:rPr>
          </w:pPr>
          <w:r>
            <w:rPr>
              <w:lang w:eastAsia="lt-LT"/>
            </w:rPr>
            <w:t>(Išankstinio pirminio eurų banknotų ir monetų paskirstymo sutarties forma)</w:t>
          </w:r>
        </w:p>
        <w:p w14:paraId="677AD0E9" w14:textId="77777777" w:rsidR="008B3D12" w:rsidRDefault="008B3D12">
          <w:pPr>
            <w:shd w:val="clear" w:color="auto" w:fill="FDFDFD"/>
            <w:jc w:val="both"/>
            <w:rPr>
              <w:lang w:eastAsia="lt-LT"/>
            </w:rPr>
          </w:pPr>
        </w:p>
        <w:p w14:paraId="677AD0EA" w14:textId="4C1F05F0" w:rsidR="008B3D12" w:rsidRDefault="0055327C">
          <w:pPr>
            <w:shd w:val="clear" w:color="auto" w:fill="FDFDFD"/>
            <w:jc w:val="center"/>
            <w:rPr>
              <w:b/>
              <w:lang w:eastAsia="lt-LT"/>
            </w:rPr>
          </w:pPr>
          <w:r>
            <w:rPr>
              <w:b/>
              <w:bCs/>
              <w:lang w:eastAsia="lt-LT"/>
            </w:rPr>
            <w:t>IŠANKSTINIO PIRMINIO EURŲ BANKNOTŲ IR MONETŲ</w:t>
          </w:r>
          <w:r>
            <w:rPr>
              <w:lang w:eastAsia="lt-LT"/>
            </w:rPr>
            <w:t xml:space="preserve"> </w:t>
          </w:r>
          <w:r>
            <w:rPr>
              <w:b/>
              <w:lang w:eastAsia="lt-LT"/>
            </w:rPr>
            <w:t>PASKIRSTY</w:t>
          </w:r>
          <w:r>
            <w:rPr>
              <w:b/>
              <w:lang w:eastAsia="lt-LT"/>
            </w:rPr>
            <w:t>MO</w:t>
          </w:r>
          <w:r>
            <w:rPr>
              <w:b/>
              <w:bCs/>
              <w:lang w:eastAsia="lt-LT"/>
            </w:rPr>
            <w:t xml:space="preserve"> SUTARTIS* </w:t>
          </w:r>
        </w:p>
        <w:p w14:paraId="677AD0EB" w14:textId="77777777" w:rsidR="008B3D12" w:rsidRDefault="008B3D12">
          <w:pPr>
            <w:shd w:val="clear" w:color="auto" w:fill="FDFDFD"/>
            <w:jc w:val="both"/>
            <w:rPr>
              <w:lang w:eastAsia="lt-LT"/>
            </w:rPr>
          </w:pPr>
        </w:p>
        <w:p w14:paraId="677AD0EC" w14:textId="77777777" w:rsidR="008B3D12" w:rsidRDefault="0055327C">
          <w:pPr>
            <w:jc w:val="center"/>
          </w:pPr>
          <w:r>
            <w:t>2014 m. _______________d.</w:t>
          </w:r>
        </w:p>
        <w:p w14:paraId="677AD0ED" w14:textId="77777777" w:rsidR="008B3D12" w:rsidRDefault="0055327C">
          <w:pPr>
            <w:jc w:val="center"/>
          </w:pPr>
          <w:r>
            <w:t>Vilnius</w:t>
          </w:r>
        </w:p>
        <w:p w14:paraId="677AD0EE" w14:textId="77777777" w:rsidR="008B3D12" w:rsidRDefault="008B3D12">
          <w:pPr>
            <w:shd w:val="clear" w:color="auto" w:fill="FDFDFD"/>
            <w:jc w:val="both"/>
            <w:rPr>
              <w:lang w:eastAsia="lt-LT"/>
            </w:rPr>
          </w:pPr>
        </w:p>
        <w:p w14:paraId="677AD0EF" w14:textId="77777777" w:rsidR="008B3D12" w:rsidRDefault="008B3D12">
          <w:pPr>
            <w:shd w:val="clear" w:color="auto" w:fill="FDFDFD"/>
            <w:jc w:val="both"/>
            <w:rPr>
              <w:lang w:eastAsia="lt-LT"/>
            </w:rPr>
          </w:pPr>
        </w:p>
        <w:p w14:paraId="677AD0F0" w14:textId="77777777" w:rsidR="008B3D12" w:rsidRDefault="0055327C">
          <w:pPr>
            <w:shd w:val="clear" w:color="auto" w:fill="FDFDFD"/>
            <w:ind w:firstLine="426"/>
            <w:jc w:val="both"/>
            <w:rPr>
              <w:lang w:eastAsia="lt-LT"/>
            </w:rPr>
          </w:pPr>
          <w:r>
            <w:rPr>
              <w:lang w:eastAsia="lt-LT"/>
            </w:rPr>
            <w:t xml:space="preserve">Lietuvos bankas, atstovaujamas __________________________________________________, </w:t>
          </w:r>
        </w:p>
        <w:p w14:paraId="677AD0F1" w14:textId="77777777" w:rsidR="008B3D12" w:rsidRDefault="0055327C">
          <w:pPr>
            <w:shd w:val="clear" w:color="auto" w:fill="FDFDFD"/>
            <w:ind w:firstLine="3969"/>
            <w:jc w:val="both"/>
            <w:rPr>
              <w:i/>
              <w:sz w:val="18"/>
              <w:szCs w:val="18"/>
              <w:lang w:eastAsia="lt-LT"/>
            </w:rPr>
          </w:pPr>
          <w:r>
            <w:rPr>
              <w:i/>
              <w:sz w:val="18"/>
              <w:szCs w:val="18"/>
              <w:lang w:eastAsia="lt-LT"/>
            </w:rPr>
            <w:t>(atstovo pareigos, vardas, pavardė)</w:t>
          </w:r>
        </w:p>
        <w:p w14:paraId="677AD0F2" w14:textId="77777777" w:rsidR="008B3D12" w:rsidRDefault="0055327C">
          <w:pPr>
            <w:shd w:val="clear" w:color="auto" w:fill="FDFDFD"/>
            <w:jc w:val="both"/>
            <w:rPr>
              <w:lang w:eastAsia="lt-LT"/>
            </w:rPr>
          </w:pPr>
          <w:r>
            <w:rPr>
              <w:lang w:eastAsia="lt-LT"/>
            </w:rPr>
            <w:t xml:space="preserve">veikiančio pagal </w:t>
          </w:r>
          <w:r>
            <w:rPr>
              <w:lang w:eastAsia="lt-LT"/>
            </w:rPr>
            <w:t>__________________________________________________________________,</w:t>
          </w:r>
        </w:p>
        <w:p w14:paraId="677AD0F3" w14:textId="77777777" w:rsidR="008B3D12" w:rsidRDefault="0055327C">
          <w:pPr>
            <w:shd w:val="clear" w:color="auto" w:fill="FDFDFD"/>
            <w:ind w:firstLine="3969"/>
            <w:jc w:val="both"/>
            <w:rPr>
              <w:i/>
              <w:sz w:val="18"/>
              <w:szCs w:val="18"/>
              <w:lang w:eastAsia="lt-LT"/>
            </w:rPr>
          </w:pPr>
          <w:r>
            <w:rPr>
              <w:i/>
              <w:sz w:val="18"/>
              <w:szCs w:val="18"/>
              <w:lang w:eastAsia="lt-LT"/>
            </w:rPr>
            <w:t xml:space="preserve">(atstovavimo teisių pagrindas) </w:t>
          </w:r>
        </w:p>
        <w:p w14:paraId="677AD0F4" w14:textId="77777777" w:rsidR="008B3D12" w:rsidRDefault="0055327C">
          <w:pPr>
            <w:shd w:val="clear" w:color="auto" w:fill="FDFDFD"/>
            <w:jc w:val="both"/>
            <w:rPr>
              <w:lang w:eastAsia="lt-LT"/>
            </w:rPr>
          </w:pPr>
          <w:r>
            <w:rPr>
              <w:lang w:eastAsia="lt-LT"/>
            </w:rPr>
            <w:t>ir _________________________________________________________ (toliau – Kredito įstaiga),</w:t>
          </w:r>
        </w:p>
        <w:p w14:paraId="677AD0F5" w14:textId="77777777" w:rsidR="008B3D12" w:rsidRDefault="0055327C">
          <w:pPr>
            <w:shd w:val="clear" w:color="auto" w:fill="FDFDFD"/>
            <w:ind w:firstLine="3969"/>
            <w:jc w:val="both"/>
            <w:rPr>
              <w:i/>
              <w:sz w:val="18"/>
              <w:szCs w:val="18"/>
              <w:lang w:eastAsia="lt-LT"/>
            </w:rPr>
          </w:pPr>
          <w:r>
            <w:rPr>
              <w:i/>
              <w:sz w:val="18"/>
              <w:szCs w:val="18"/>
              <w:lang w:eastAsia="lt-LT"/>
            </w:rPr>
            <w:t>(pavadinimas)</w:t>
          </w:r>
        </w:p>
        <w:p w14:paraId="677AD0F6" w14:textId="77777777" w:rsidR="008B3D12" w:rsidRDefault="0055327C">
          <w:pPr>
            <w:shd w:val="clear" w:color="auto" w:fill="FDFDFD"/>
            <w:jc w:val="both"/>
            <w:rPr>
              <w:lang w:eastAsia="lt-LT"/>
            </w:rPr>
          </w:pPr>
          <w:r>
            <w:rPr>
              <w:lang w:eastAsia="lt-LT"/>
            </w:rPr>
            <w:t>atstovaujama ________________________________________</w:t>
          </w:r>
          <w:r>
            <w:rPr>
              <w:lang w:eastAsia="lt-LT"/>
            </w:rPr>
            <w:t>___________________________,</w:t>
          </w:r>
        </w:p>
        <w:p w14:paraId="677AD0F7" w14:textId="77777777" w:rsidR="008B3D12" w:rsidRDefault="0055327C">
          <w:pPr>
            <w:shd w:val="clear" w:color="auto" w:fill="FDFDFD"/>
            <w:ind w:firstLine="3969"/>
            <w:jc w:val="both"/>
            <w:rPr>
              <w:i/>
              <w:sz w:val="18"/>
              <w:szCs w:val="18"/>
              <w:lang w:eastAsia="lt-LT"/>
            </w:rPr>
          </w:pPr>
          <w:r>
            <w:rPr>
              <w:i/>
              <w:sz w:val="18"/>
              <w:szCs w:val="18"/>
              <w:lang w:eastAsia="lt-LT"/>
            </w:rPr>
            <w:t>(atstovo pareigos, vardas, pavardė)</w:t>
          </w:r>
        </w:p>
        <w:p w14:paraId="677AD0F8" w14:textId="77777777" w:rsidR="008B3D12" w:rsidRDefault="0055327C">
          <w:pPr>
            <w:shd w:val="clear" w:color="auto" w:fill="FDFDFD"/>
            <w:jc w:val="both"/>
            <w:rPr>
              <w:lang w:eastAsia="lt-LT"/>
            </w:rPr>
          </w:pPr>
          <w:r>
            <w:rPr>
              <w:lang w:eastAsia="lt-LT"/>
            </w:rPr>
            <w:t xml:space="preserve">veikiančio pagal __________________________________________________________________, </w:t>
          </w:r>
        </w:p>
        <w:p w14:paraId="677AD0F9" w14:textId="77777777" w:rsidR="008B3D12" w:rsidRDefault="0055327C">
          <w:pPr>
            <w:shd w:val="clear" w:color="auto" w:fill="FDFDFD"/>
            <w:ind w:firstLine="3969"/>
            <w:jc w:val="both"/>
            <w:rPr>
              <w:i/>
              <w:sz w:val="18"/>
              <w:szCs w:val="18"/>
              <w:lang w:eastAsia="lt-LT"/>
            </w:rPr>
          </w:pPr>
          <w:r>
            <w:rPr>
              <w:i/>
              <w:sz w:val="18"/>
              <w:szCs w:val="18"/>
              <w:lang w:eastAsia="lt-LT"/>
            </w:rPr>
            <w:t>(atstovavimo teisių pagrindas)</w:t>
          </w:r>
        </w:p>
        <w:p w14:paraId="677AD0FA" w14:textId="77777777" w:rsidR="008B3D12" w:rsidRDefault="008B3D12">
          <w:pPr>
            <w:shd w:val="clear" w:color="auto" w:fill="FDFDFD"/>
            <w:jc w:val="both"/>
            <w:rPr>
              <w:lang w:eastAsia="lt-LT"/>
            </w:rPr>
          </w:pPr>
        </w:p>
        <w:p w14:paraId="677AD0FB" w14:textId="77777777" w:rsidR="008B3D12" w:rsidRDefault="0055327C">
          <w:pPr>
            <w:shd w:val="clear" w:color="auto" w:fill="FDFDFD"/>
            <w:jc w:val="both"/>
            <w:rPr>
              <w:lang w:eastAsia="lt-LT"/>
            </w:rPr>
          </w:pPr>
          <w:r>
            <w:rPr>
              <w:lang w:eastAsia="lt-LT"/>
            </w:rPr>
            <w:t>(toliau kartu – Šalys, o atskirai – Šalis), sudaro šią sutartį.</w:t>
          </w:r>
        </w:p>
        <w:p w14:paraId="677AD0FC" w14:textId="253DBA41" w:rsidR="008B3D12" w:rsidRDefault="008B3D12">
          <w:pPr>
            <w:shd w:val="clear" w:color="auto" w:fill="FDFDFD"/>
            <w:jc w:val="both"/>
            <w:rPr>
              <w:lang w:eastAsia="lt-LT"/>
            </w:rPr>
          </w:pPr>
        </w:p>
        <w:sdt>
          <w:sdtPr>
            <w:alias w:val="skyrius"/>
            <w:tag w:val="part_de3dd5f561ce497086dfcbb9d585e4ed"/>
            <w:id w:val="-371149608"/>
            <w:lock w:val="sdtLocked"/>
          </w:sdtPr>
          <w:sdtEndPr/>
          <w:sdtContent>
            <w:p w14:paraId="677AD0FD" w14:textId="77777777" w:rsidR="008B3D12" w:rsidRDefault="0055327C">
              <w:pPr>
                <w:jc w:val="center"/>
                <w:outlineLvl w:val="6"/>
                <w:rPr>
                  <w:b/>
                  <w:caps/>
                  <w:szCs w:val="24"/>
                </w:rPr>
              </w:pPr>
              <w:sdt>
                <w:sdtPr>
                  <w:alias w:val="Numeris"/>
                  <w:tag w:val="nr_de3dd5f561ce497086dfcbb9d585e4ed"/>
                  <w:id w:val="1151869379"/>
                  <w:lock w:val="sdtLocked"/>
                </w:sdtPr>
                <w:sdtEndPr/>
                <w:sdtContent>
                  <w:r>
                    <w:rPr>
                      <w:b/>
                      <w:caps/>
                      <w:szCs w:val="24"/>
                    </w:rPr>
                    <w:t>I</w:t>
                  </w:r>
                </w:sdtContent>
              </w:sdt>
              <w:r>
                <w:rPr>
                  <w:b/>
                  <w:caps/>
                  <w:szCs w:val="24"/>
                </w:rPr>
                <w:t xml:space="preserve">. </w:t>
              </w:r>
              <w:sdt>
                <w:sdtPr>
                  <w:alias w:val="Pavadinimas"/>
                  <w:tag w:val="title_de3dd5f561ce497086dfcbb9d585e4ed"/>
                  <w:id w:val="2045628986"/>
                  <w:lock w:val="sdtLocked"/>
                </w:sdtPr>
                <w:sdtEndPr/>
                <w:sdtContent>
                  <w:r>
                    <w:rPr>
                      <w:b/>
                      <w:caps/>
                      <w:szCs w:val="24"/>
                    </w:rPr>
                    <w:t>B</w:t>
                  </w:r>
                  <w:r>
                    <w:rPr>
                      <w:b/>
                      <w:caps/>
                      <w:szCs w:val="24"/>
                    </w:rPr>
                    <w:t>endrosios nuostatos</w:t>
                  </w:r>
                </w:sdtContent>
              </w:sdt>
            </w:p>
            <w:p w14:paraId="677AD0FE" w14:textId="77777777" w:rsidR="008B3D12" w:rsidRDefault="008B3D12"/>
            <w:sdt>
              <w:sdtPr>
                <w:alias w:val="1 pr. 1 p."/>
                <w:tag w:val="part_51587cafe99842838c1c4730d2f27d53"/>
                <w:id w:val="77032275"/>
                <w:lock w:val="sdtLocked"/>
              </w:sdtPr>
              <w:sdtEndPr/>
              <w:sdtContent>
                <w:p w14:paraId="677AD0FF" w14:textId="77777777" w:rsidR="008B3D12" w:rsidRDefault="0055327C">
                  <w:pPr>
                    <w:numPr>
                      <w:ilvl w:val="12"/>
                      <w:numId w:val="0"/>
                    </w:numPr>
                    <w:tabs>
                      <w:tab w:val="num" w:pos="0"/>
                      <w:tab w:val="left" w:pos="1134"/>
                    </w:tabs>
                    <w:ind w:firstLine="567"/>
                    <w:jc w:val="both"/>
                  </w:pPr>
                  <w:sdt>
                    <w:sdtPr>
                      <w:alias w:val="Numeris"/>
                      <w:tag w:val="nr_51587cafe99842838c1c4730d2f27d53"/>
                      <w:id w:val="1845974257"/>
                      <w:lock w:val="sdtLocked"/>
                    </w:sdtPr>
                    <w:sdtEndPr/>
                    <w:sdtContent>
                      <w:r>
                        <w:t>1</w:t>
                      </w:r>
                    </w:sdtContent>
                  </w:sdt>
                  <w:r>
                    <w:t>. Išankstinis eurų banknotų ir monetų paskirstymas reglamentuojamas Lietuvos banko valdybos 2014 m. _________ d. nutarimu Nr. ____ „Dėl Išankstinio eurų banknotų ir monetų pirminio ir antrinio paskirstymo tvarkos aprašo patvirtini</w:t>
                  </w:r>
                  <w:r>
                    <w:t>mo“ patvirtintame Išankstinio eurų banknotų ir monetų pirminio ir antrinio paskirstymo tvarkos apraše (toliau – Tvarkos aprašas).</w:t>
                  </w:r>
                </w:p>
              </w:sdtContent>
            </w:sdt>
            <w:sdt>
              <w:sdtPr>
                <w:alias w:val="1 pr. 2 p."/>
                <w:tag w:val="part_81662283bd084d58a5870b6cb1415c05"/>
                <w:id w:val="-487478549"/>
                <w:lock w:val="sdtLocked"/>
              </w:sdtPr>
              <w:sdtEndPr/>
              <w:sdtContent>
                <w:p w14:paraId="677AD100" w14:textId="77777777" w:rsidR="008B3D12" w:rsidRDefault="0055327C">
                  <w:pPr>
                    <w:tabs>
                      <w:tab w:val="left" w:pos="1134"/>
                      <w:tab w:val="num" w:pos="2160"/>
                    </w:tabs>
                    <w:ind w:firstLine="567"/>
                    <w:jc w:val="both"/>
                    <w:rPr>
                      <w:sz w:val="22"/>
                    </w:rPr>
                  </w:pPr>
                  <w:sdt>
                    <w:sdtPr>
                      <w:alias w:val="Numeris"/>
                      <w:tag w:val="nr_81662283bd084d58a5870b6cb1415c05"/>
                      <w:id w:val="-1467730019"/>
                      <w:lock w:val="sdtLocked"/>
                    </w:sdtPr>
                    <w:sdtEndPr/>
                    <w:sdtContent>
                      <w:r>
                        <w:rPr>
                          <w:sz w:val="22"/>
                        </w:rPr>
                        <w:t>2</w:t>
                      </w:r>
                    </w:sdtContent>
                  </w:sdt>
                  <w:r>
                    <w:rPr>
                      <w:sz w:val="22"/>
                    </w:rPr>
                    <w:t>. Šalių santykiai, susiję su išankstiniu pirminiu eurų banknotų ir monetų paskirstymu, nustatyti Tvarkos apraše, Lietuvos</w:t>
                  </w:r>
                  <w:r>
                    <w:rPr>
                      <w:sz w:val="22"/>
                    </w:rPr>
                    <w:t xml:space="preserve"> banko valdybos pirmininko 2013 m. lapkričio 21 d. įsakymu Nr. V 2013/(1.7-260402)-02-220 „Dėl Bankų kasinio aptarnavimo tvarkos Lietuvos banke aprašo patvirtinimo“ patvirtintame Bankų kasinio aptarnavimo tvarkos Lietuvos banke apraše (toliau – Aptarnavimo</w:t>
                  </w:r>
                  <w:r>
                    <w:rPr>
                      <w:sz w:val="22"/>
                    </w:rPr>
                    <w:t xml:space="preserve"> aprašas) ir šioje sutartyje.</w:t>
                  </w:r>
                </w:p>
              </w:sdtContent>
            </w:sdt>
            <w:sdt>
              <w:sdtPr>
                <w:alias w:val="1 pr. 3 p."/>
                <w:tag w:val="part_5086e01a14334efbaa0fb60eda9697cc"/>
                <w:id w:val="1772123226"/>
                <w:lock w:val="sdtLocked"/>
              </w:sdtPr>
              <w:sdtEndPr/>
              <w:sdtContent>
                <w:p w14:paraId="677AD101" w14:textId="77777777" w:rsidR="008B3D12" w:rsidRDefault="0055327C">
                  <w:pPr>
                    <w:tabs>
                      <w:tab w:val="left" w:pos="1134"/>
                      <w:tab w:val="num" w:pos="2160"/>
                    </w:tabs>
                    <w:ind w:firstLine="567"/>
                    <w:jc w:val="both"/>
                    <w:rPr>
                      <w:sz w:val="22"/>
                    </w:rPr>
                  </w:pPr>
                  <w:sdt>
                    <w:sdtPr>
                      <w:alias w:val="Numeris"/>
                      <w:tag w:val="nr_5086e01a14334efbaa0fb60eda9697cc"/>
                      <w:id w:val="1609006794"/>
                      <w:lock w:val="sdtLocked"/>
                    </w:sdtPr>
                    <w:sdtEndPr/>
                    <w:sdtContent>
                      <w:r>
                        <w:rPr>
                          <w:sz w:val="22"/>
                        </w:rPr>
                        <w:t>3</w:t>
                      </w:r>
                    </w:sdtContent>
                  </w:sdt>
                  <w:r>
                    <w:rPr>
                      <w:sz w:val="22"/>
                    </w:rPr>
                    <w:t>. Šioje sutartyje vartojamos sąvokos tokios pačios, kaip Tvarkos apraše.</w:t>
                  </w:r>
                </w:p>
                <w:p w14:paraId="677AD102" w14:textId="77777777" w:rsidR="008B3D12" w:rsidRDefault="0055327C">
                  <w:pPr>
                    <w:keepNext/>
                    <w:jc w:val="both"/>
                    <w:rPr>
                      <w:b/>
                      <w:bCs/>
                    </w:rPr>
                  </w:pPr>
                </w:p>
              </w:sdtContent>
            </w:sdt>
          </w:sdtContent>
        </w:sdt>
        <w:sdt>
          <w:sdtPr>
            <w:alias w:val="skyrius"/>
            <w:tag w:val="part_cfcd3fc5c9704e27a4fee0be65c1d3f3"/>
            <w:id w:val="237286283"/>
            <w:lock w:val="sdtLocked"/>
          </w:sdtPr>
          <w:sdtEndPr/>
          <w:sdtContent>
            <w:p w14:paraId="677AD103" w14:textId="77777777" w:rsidR="008B3D12" w:rsidRDefault="0055327C">
              <w:pPr>
                <w:keepNext/>
                <w:jc w:val="center"/>
                <w:rPr>
                  <w:b/>
                  <w:bCs/>
                </w:rPr>
              </w:pPr>
              <w:sdt>
                <w:sdtPr>
                  <w:alias w:val="Numeris"/>
                  <w:tag w:val="nr_cfcd3fc5c9704e27a4fee0be65c1d3f3"/>
                  <w:id w:val="331427372"/>
                  <w:lock w:val="sdtLocked"/>
                </w:sdtPr>
                <w:sdtEndPr/>
                <w:sdtContent>
                  <w:r>
                    <w:rPr>
                      <w:b/>
                      <w:bCs/>
                    </w:rPr>
                    <w:t>II</w:t>
                  </w:r>
                </w:sdtContent>
              </w:sdt>
              <w:r>
                <w:rPr>
                  <w:b/>
                  <w:bCs/>
                </w:rPr>
                <w:t xml:space="preserve">. </w:t>
              </w:r>
              <w:sdt>
                <w:sdtPr>
                  <w:alias w:val="Pavadinimas"/>
                  <w:tag w:val="title_cfcd3fc5c9704e27a4fee0be65c1d3f3"/>
                  <w:id w:val="-1846238680"/>
                  <w:lock w:val="sdtLocked"/>
                </w:sdtPr>
                <w:sdtEndPr/>
                <w:sdtContent>
                  <w:r>
                    <w:rPr>
                      <w:b/>
                      <w:bCs/>
                    </w:rPr>
                    <w:t>SUTARTIES DALYKAS</w:t>
                  </w:r>
                </w:sdtContent>
              </w:sdt>
            </w:p>
            <w:p w14:paraId="677AD104" w14:textId="77777777" w:rsidR="008B3D12" w:rsidRDefault="008B3D12">
              <w:pPr>
                <w:jc w:val="both"/>
              </w:pPr>
            </w:p>
            <w:sdt>
              <w:sdtPr>
                <w:alias w:val="1 pr. 4 p."/>
                <w:tag w:val="part_c88545c5f0b24710ab17cfd4fce23b17"/>
                <w:id w:val="80426737"/>
                <w:lock w:val="sdtLocked"/>
              </w:sdtPr>
              <w:sdtEndPr/>
              <w:sdtContent>
                <w:p w14:paraId="677AD105" w14:textId="77777777" w:rsidR="008B3D12" w:rsidRDefault="0055327C">
                  <w:pPr>
                    <w:tabs>
                      <w:tab w:val="left" w:pos="1134"/>
                    </w:tabs>
                    <w:ind w:firstLine="567"/>
                    <w:jc w:val="both"/>
                    <w:rPr>
                      <w:sz w:val="22"/>
                    </w:rPr>
                  </w:pPr>
                  <w:sdt>
                    <w:sdtPr>
                      <w:alias w:val="Numeris"/>
                      <w:tag w:val="nr_c88545c5f0b24710ab17cfd4fce23b17"/>
                      <w:id w:val="1116947816"/>
                      <w:lock w:val="sdtLocked"/>
                    </w:sdtPr>
                    <w:sdtEndPr/>
                    <w:sdtContent>
                      <w:r>
                        <w:rPr>
                          <w:sz w:val="22"/>
                        </w:rPr>
                        <w:t>4</w:t>
                      </w:r>
                    </w:sdtContent>
                  </w:sdt>
                  <w:r>
                    <w:rPr>
                      <w:sz w:val="22"/>
                    </w:rPr>
                    <w:t xml:space="preserve">. Vadovaudamosi Tvarkos aprašu ir šia sutartimi Šalys susitaria dėl išankstinio pirminio eurų banknotų ir monetų </w:t>
                  </w:r>
                  <w:r>
                    <w:rPr>
                      <w:sz w:val="22"/>
                    </w:rPr>
                    <w:t>paskirstymo, tinkamo įkaito pateikimo ir atsiskaitymo už iš anksto paskirstytus eurų banknotus ir monetas, Šalių pareigų ir atsakomybės, informacijos konfidencialumo užtikrinimo ir kitų sąlygų.</w:t>
                  </w:r>
                </w:p>
                <w:p w14:paraId="677AD106" w14:textId="77777777" w:rsidR="008B3D12" w:rsidRDefault="0055327C">
                  <w:pPr>
                    <w:tabs>
                      <w:tab w:val="left" w:pos="0"/>
                    </w:tabs>
                    <w:jc w:val="both"/>
                    <w:rPr>
                      <w:sz w:val="22"/>
                      <w:lang w:eastAsia="lt-LT"/>
                    </w:rPr>
                  </w:pPr>
                </w:p>
              </w:sdtContent>
            </w:sdt>
          </w:sdtContent>
        </w:sdt>
        <w:sdt>
          <w:sdtPr>
            <w:alias w:val="skyrius"/>
            <w:tag w:val="part_811cae8218f1435dac80009c6b90548e"/>
            <w:id w:val="-135259983"/>
            <w:lock w:val="sdtLocked"/>
          </w:sdtPr>
          <w:sdtEndPr/>
          <w:sdtContent>
            <w:p w14:paraId="677AD107" w14:textId="77777777" w:rsidR="008B3D12" w:rsidRDefault="0055327C">
              <w:pPr>
                <w:shd w:val="clear" w:color="auto" w:fill="FDFDFD"/>
                <w:jc w:val="center"/>
                <w:rPr>
                  <w:b/>
                  <w:lang w:eastAsia="lt-LT"/>
                </w:rPr>
              </w:pPr>
              <w:sdt>
                <w:sdtPr>
                  <w:alias w:val="Numeris"/>
                  <w:tag w:val="nr_811cae8218f1435dac80009c6b90548e"/>
                  <w:id w:val="1334725622"/>
                  <w:lock w:val="sdtLocked"/>
                </w:sdtPr>
                <w:sdtEndPr/>
                <w:sdtContent>
                  <w:r>
                    <w:rPr>
                      <w:b/>
                      <w:lang w:eastAsia="lt-LT"/>
                    </w:rPr>
                    <w:t>III</w:t>
                  </w:r>
                </w:sdtContent>
              </w:sdt>
              <w:r>
                <w:rPr>
                  <w:b/>
                  <w:lang w:eastAsia="lt-LT"/>
                </w:rPr>
                <w:t xml:space="preserve">. </w:t>
              </w:r>
              <w:sdt>
                <w:sdtPr>
                  <w:alias w:val="Pavadinimas"/>
                  <w:tag w:val="title_811cae8218f1435dac80009c6b90548e"/>
                  <w:id w:val="1857847514"/>
                  <w:lock w:val="sdtLocked"/>
                </w:sdtPr>
                <w:sdtEndPr/>
                <w:sdtContent>
                  <w:r>
                    <w:rPr>
                      <w:b/>
                      <w:lang w:eastAsia="lt-LT"/>
                    </w:rPr>
                    <w:t xml:space="preserve">IŠANKSTINIS PIRMINIS EURŲ BANKNOTŲ IR MONETŲ </w:t>
                  </w:r>
                  <w:r>
                    <w:rPr>
                      <w:b/>
                      <w:lang w:eastAsia="lt-LT"/>
                    </w:rPr>
                    <w:t>PASKIRSTYMAS</w:t>
                  </w:r>
                </w:sdtContent>
              </w:sdt>
            </w:p>
            <w:p w14:paraId="677AD108" w14:textId="77777777" w:rsidR="008B3D12" w:rsidRDefault="008B3D12">
              <w:pPr>
                <w:shd w:val="clear" w:color="auto" w:fill="FDFDFD"/>
                <w:jc w:val="both"/>
                <w:rPr>
                  <w:lang w:eastAsia="lt-LT"/>
                </w:rPr>
              </w:pPr>
            </w:p>
            <w:sdt>
              <w:sdtPr>
                <w:alias w:val="1 pr. 5 p."/>
                <w:tag w:val="part_cebacc74fcec4b029db071703a310da4"/>
                <w:id w:val="708760219"/>
                <w:lock w:val="sdtLocked"/>
              </w:sdtPr>
              <w:sdtEndPr/>
              <w:sdtContent>
                <w:p w14:paraId="677AD109" w14:textId="77777777" w:rsidR="008B3D12" w:rsidRDefault="0055327C">
                  <w:pPr>
                    <w:shd w:val="clear" w:color="auto" w:fill="FDFDFD"/>
                    <w:ind w:firstLine="567"/>
                    <w:jc w:val="both"/>
                    <w:rPr>
                      <w:rFonts w:eastAsia="Calibri"/>
                    </w:rPr>
                  </w:pPr>
                  <w:sdt>
                    <w:sdtPr>
                      <w:alias w:val="Numeris"/>
                      <w:tag w:val="nr_cebacc74fcec4b029db071703a310da4"/>
                      <w:id w:val="-1791509821"/>
                      <w:lock w:val="sdtLocked"/>
                    </w:sdtPr>
                    <w:sdtEndPr/>
                    <w:sdtContent>
                      <w:r>
                        <w:rPr>
                          <w:lang w:eastAsia="lt-LT"/>
                        </w:rPr>
                        <w:t>5</w:t>
                      </w:r>
                    </w:sdtContent>
                  </w:sdt>
                  <w:r>
                    <w:rPr>
                      <w:lang w:eastAsia="lt-LT"/>
                    </w:rPr>
                    <w:t>. </w:t>
                  </w:r>
                  <w:r>
                    <w:rPr>
                      <w:rFonts w:eastAsia="Calibri"/>
                    </w:rPr>
                    <w:t>Lietuvos bankas išankstinį pirminį eurų monetų paskirstymą Kredito įstaigai pradeda nuo 2014 m. spalio 1 d., o išankstinį pirminį eurų banknotų paskirstymą – nuo 2014 m. lapkričio 1 d. ir tai vykdo iki 2015 m. sausio 1 d. 00.00 val. (L</w:t>
                  </w:r>
                  <w:r>
                    <w:rPr>
                      <w:rFonts w:eastAsia="Calibri"/>
                    </w:rPr>
                    <w:t xml:space="preserve">ietuvos laiku). </w:t>
                  </w:r>
                </w:p>
              </w:sdtContent>
            </w:sdt>
            <w:sdt>
              <w:sdtPr>
                <w:alias w:val="1 pr. 6 p."/>
                <w:tag w:val="part_5dc16106a10c475e89c225554c0f669a"/>
                <w:id w:val="-1354412679"/>
                <w:lock w:val="sdtLocked"/>
              </w:sdtPr>
              <w:sdtEndPr/>
              <w:sdtContent>
                <w:p w14:paraId="677AD10A" w14:textId="77777777" w:rsidR="008B3D12" w:rsidRDefault="0055327C">
                  <w:pPr>
                    <w:tabs>
                      <w:tab w:val="left" w:pos="0"/>
                    </w:tabs>
                    <w:ind w:firstLine="567"/>
                    <w:jc w:val="both"/>
                    <w:rPr>
                      <w:sz w:val="22"/>
                    </w:rPr>
                  </w:pPr>
                  <w:sdt>
                    <w:sdtPr>
                      <w:alias w:val="Numeris"/>
                      <w:tag w:val="nr_5dc16106a10c475e89c225554c0f669a"/>
                      <w:id w:val="-3902443"/>
                      <w:lock w:val="sdtLocked"/>
                    </w:sdtPr>
                    <w:sdtEndPr/>
                    <w:sdtContent>
                      <w:r>
                        <w:rPr>
                          <w:sz w:val="22"/>
                        </w:rPr>
                        <w:t>6</w:t>
                      </w:r>
                    </w:sdtContent>
                  </w:sdt>
                  <w:r>
                    <w:rPr>
                      <w:sz w:val="22"/>
                    </w:rPr>
                    <w:t>. Kredito įstaigos kasinį aptarnavimą pagal Tvarkos aprašą, Aptarnavimo aprašą ir šią sutartį vykdo Lietuvos banko Grynųjų pinigų tarnybos Kasos departamento Grynųjų pinigų tvarkymo Vilniaus ir Kauno skyriai.</w:t>
                  </w:r>
                </w:p>
              </w:sdtContent>
            </w:sdt>
            <w:sdt>
              <w:sdtPr>
                <w:alias w:val="1 pr. 7 p."/>
                <w:tag w:val="part_d3efe78779c445958ecdf1f3706f7a48"/>
                <w:id w:val="2045631172"/>
                <w:lock w:val="sdtLocked"/>
              </w:sdtPr>
              <w:sdtEndPr/>
              <w:sdtContent>
                <w:p w14:paraId="677AD10B" w14:textId="77777777" w:rsidR="008B3D12" w:rsidRDefault="0055327C">
                  <w:pPr>
                    <w:tabs>
                      <w:tab w:val="left" w:pos="0"/>
                    </w:tabs>
                    <w:ind w:firstLine="567"/>
                    <w:jc w:val="both"/>
                    <w:rPr>
                      <w:rFonts w:eastAsia="Calibri"/>
                      <w:sz w:val="22"/>
                    </w:rPr>
                  </w:pPr>
                  <w:sdt>
                    <w:sdtPr>
                      <w:alias w:val="Numeris"/>
                      <w:tag w:val="nr_d3efe78779c445958ecdf1f3706f7a48"/>
                      <w:id w:val="1890459165"/>
                      <w:lock w:val="sdtLocked"/>
                    </w:sdtPr>
                    <w:sdtEndPr/>
                    <w:sdtContent>
                      <w:r>
                        <w:rPr>
                          <w:sz w:val="22"/>
                        </w:rPr>
                        <w:t>7</w:t>
                      </w:r>
                    </w:sdtContent>
                  </w:sdt>
                  <w:r>
                    <w:rPr>
                      <w:sz w:val="22"/>
                    </w:rPr>
                    <w:t>. </w:t>
                  </w:r>
                  <w:r>
                    <w:rPr>
                      <w:rFonts w:eastAsia="Calibri"/>
                      <w:sz w:val="22"/>
                    </w:rPr>
                    <w:t>Kredito įstaiga tu</w:t>
                  </w:r>
                  <w:r>
                    <w:rPr>
                      <w:rFonts w:eastAsia="Calibri"/>
                      <w:sz w:val="22"/>
                    </w:rPr>
                    <w:t>ri teisę paskirti pinigų pervežimo įmones savo įgaliotais atstovais (toliau – Kredito įstaigos įgaliotoji įmonė), veikiančiais Kredito įstaigos vardu ir Kredito įstaigos rizika eurų banknotų ir monetų saugojimo tikslu.</w:t>
                  </w:r>
                </w:p>
                <w:p w14:paraId="677AD10C" w14:textId="77777777" w:rsidR="008B3D12" w:rsidRDefault="0055327C">
                  <w:pPr>
                    <w:shd w:val="clear" w:color="auto" w:fill="FDFDFD"/>
                    <w:jc w:val="both"/>
                    <w:rPr>
                      <w:rFonts w:eastAsia="Calibri"/>
                    </w:rPr>
                  </w:pPr>
                </w:p>
              </w:sdtContent>
            </w:sdt>
          </w:sdtContent>
        </w:sdt>
        <w:sdt>
          <w:sdtPr>
            <w:alias w:val="skyrius"/>
            <w:tag w:val="part_c7986758b7c8465c870691520846be8a"/>
            <w:id w:val="-366837898"/>
            <w:lock w:val="sdtLocked"/>
          </w:sdtPr>
          <w:sdtEndPr/>
          <w:sdtContent>
            <w:p w14:paraId="677AD10D" w14:textId="77777777" w:rsidR="008B3D12" w:rsidRDefault="0055327C">
              <w:pPr>
                <w:shd w:val="clear" w:color="auto" w:fill="FDFDFD"/>
                <w:jc w:val="center"/>
                <w:rPr>
                  <w:b/>
                </w:rPr>
              </w:pPr>
              <w:sdt>
                <w:sdtPr>
                  <w:alias w:val="Numeris"/>
                  <w:tag w:val="nr_c7986758b7c8465c870691520846be8a"/>
                  <w:id w:val="-1758431630"/>
                  <w:lock w:val="sdtLocked"/>
                </w:sdtPr>
                <w:sdtEndPr/>
                <w:sdtContent>
                  <w:r>
                    <w:rPr>
                      <w:b/>
                    </w:rPr>
                    <w:t>IV</w:t>
                  </w:r>
                </w:sdtContent>
              </w:sdt>
              <w:r>
                <w:rPr>
                  <w:b/>
                </w:rPr>
                <w:t xml:space="preserve">. </w:t>
              </w:r>
              <w:sdt>
                <w:sdtPr>
                  <w:alias w:val="Pavadinimas"/>
                  <w:tag w:val="title_c7986758b7c8465c870691520846be8a"/>
                  <w:id w:val="1598828813"/>
                  <w:lock w:val="sdtLocked"/>
                </w:sdtPr>
                <w:sdtEndPr/>
                <w:sdtContent>
                  <w:r>
                    <w:rPr>
                      <w:b/>
                    </w:rPr>
                    <w:t xml:space="preserve">TINKAMO ĮKAITO PATEIKIMAS </w:t>
                  </w:r>
                  <w:r>
                    <w:rPr>
                      <w:b/>
                    </w:rPr>
                    <w:t>IR ATSISKAITYMAS UŽ IŠ ANKSTO PASKIRSTYTUS EURUS</w:t>
                  </w:r>
                </w:sdtContent>
              </w:sdt>
            </w:p>
            <w:p w14:paraId="677AD10E" w14:textId="77777777" w:rsidR="008B3D12" w:rsidRDefault="008B3D12">
              <w:pPr>
                <w:jc w:val="both"/>
              </w:pPr>
            </w:p>
            <w:sdt>
              <w:sdtPr>
                <w:alias w:val="1 pr. 8 p."/>
                <w:tag w:val="part_190f95c8cd8b46f78452a45a86b623dc"/>
                <w:id w:val="1088123834"/>
                <w:lock w:val="sdtLocked"/>
              </w:sdtPr>
              <w:sdtEndPr/>
              <w:sdtContent>
                <w:p w14:paraId="677AD10F" w14:textId="77777777" w:rsidR="008B3D12" w:rsidRDefault="0055327C">
                  <w:pPr>
                    <w:ind w:firstLine="567"/>
                    <w:jc w:val="both"/>
                    <w:rPr>
                      <w:rFonts w:eastAsia="Calibri"/>
                    </w:rPr>
                  </w:pPr>
                  <w:sdt>
                    <w:sdtPr>
                      <w:alias w:val="Numeris"/>
                      <w:tag w:val="nr_190f95c8cd8b46f78452a45a86b623dc"/>
                      <w:id w:val="348689002"/>
                      <w:lock w:val="sdtLocked"/>
                    </w:sdtPr>
                    <w:sdtEndPr/>
                    <w:sdtContent>
                      <w:r>
                        <w:rPr>
                          <w:rFonts w:eastAsia="Calibri"/>
                        </w:rPr>
                        <w:t>8</w:t>
                      </w:r>
                    </w:sdtContent>
                  </w:sdt>
                  <w:r>
                    <w:rPr>
                      <w:rFonts w:eastAsia="Calibri"/>
                    </w:rPr>
                    <w:t xml:space="preserve">. Kredito įstaiga, norėdama Tvarkos apraše nustatyta tvarka pateikti įkaitą už iš anksto paskirstytus eurų banknotus ir monetas, Lietuvos bankui atsiunčia įgaliotųjų asmenų pasirašytą prašymą pateikti </w:t>
                  </w:r>
                  <w:r>
                    <w:rPr>
                      <w:rFonts w:eastAsia="Calibri"/>
                    </w:rPr>
                    <w:t xml:space="preserve">įkaitą (1/1 priedas). Prašymas atsiunčiamas el. paštu </w:t>
                  </w:r>
                  <w:proofErr w:type="spellStart"/>
                  <w:r>
                    <w:rPr>
                      <w:rFonts w:eastAsia="Calibri"/>
                    </w:rPr>
                    <w:t>cm@lb.lt</w:t>
                  </w:r>
                  <w:proofErr w:type="spellEnd"/>
                  <w:r>
                    <w:rPr>
                      <w:rFonts w:eastAsia="Calibri"/>
                    </w:rPr>
                    <w:t>.</w:t>
                  </w:r>
                </w:p>
              </w:sdtContent>
            </w:sdt>
            <w:sdt>
              <w:sdtPr>
                <w:alias w:val="1 pr. 9 p."/>
                <w:tag w:val="part_4d890bc5635f412399d642954fe502f5"/>
                <w:id w:val="24686800"/>
                <w:lock w:val="sdtLocked"/>
              </w:sdtPr>
              <w:sdtEndPr/>
              <w:sdtContent>
                <w:p w14:paraId="677AD110" w14:textId="77777777" w:rsidR="008B3D12" w:rsidRDefault="0055327C">
                  <w:pPr>
                    <w:ind w:firstLine="567"/>
                    <w:jc w:val="both"/>
                    <w:rPr>
                      <w:rFonts w:eastAsia="Calibri"/>
                    </w:rPr>
                  </w:pPr>
                  <w:sdt>
                    <w:sdtPr>
                      <w:alias w:val="Numeris"/>
                      <w:tag w:val="nr_4d890bc5635f412399d642954fe502f5"/>
                      <w:id w:val="-38368011"/>
                      <w:lock w:val="sdtLocked"/>
                    </w:sdtPr>
                    <w:sdtEndPr/>
                    <w:sdtContent>
                      <w:r>
                        <w:rPr>
                          <w:rFonts w:eastAsia="Calibri"/>
                        </w:rPr>
                        <w:t>9</w:t>
                      </w:r>
                    </w:sdtContent>
                  </w:sdt>
                  <w:r>
                    <w:rPr>
                      <w:rFonts w:eastAsia="Calibri"/>
                    </w:rPr>
                    <w:t xml:space="preserve">. Terminuotieji indėliai, kurie buvo sudaryti vadovaujantis </w:t>
                  </w:r>
                  <w:r>
                    <w:t xml:space="preserve">Lietuvos banko valdybos </w:t>
                  </w:r>
                  <w:r>
                    <w:rPr>
                      <w:lang w:eastAsia="lt-LT"/>
                    </w:rPr>
                    <w:t>2001 m. vasario 22 d. nutarimu Nr. 29 „Dėl Terminuotųjų indėlių Lietuvos banke aukcionų taisyklių</w:t>
                  </w:r>
                  <w:r>
                    <w:t>“ patv</w:t>
                  </w:r>
                  <w:r>
                    <w:t>irtintomis Terminuotųjų indėlių Lietuvos banke aukcionų taisyklėmis,</w:t>
                  </w:r>
                  <w:r>
                    <w:rPr>
                      <w:rFonts w:eastAsia="Calibri"/>
                    </w:rPr>
                    <w:t xml:space="preserve"> gali būti nutraukti Lietuvos banko iniciatyva vienašališkai, jei to reikia pagal Tvarkos aprašo 21.1 papunkčio nuostatas.</w:t>
                  </w:r>
                </w:p>
              </w:sdtContent>
            </w:sdt>
            <w:sdt>
              <w:sdtPr>
                <w:alias w:val="1 pr. 10 p."/>
                <w:tag w:val="part_8887eb0a31894b928c84e6ae12b20c50"/>
                <w:id w:val="1262108394"/>
                <w:lock w:val="sdtLocked"/>
              </w:sdtPr>
              <w:sdtEndPr/>
              <w:sdtContent>
                <w:p w14:paraId="677AD111" w14:textId="77777777" w:rsidR="008B3D12" w:rsidRDefault="0055327C">
                  <w:pPr>
                    <w:ind w:firstLine="567"/>
                    <w:jc w:val="both"/>
                    <w:rPr>
                      <w:rFonts w:eastAsia="Calibri"/>
                    </w:rPr>
                  </w:pPr>
                  <w:sdt>
                    <w:sdtPr>
                      <w:alias w:val="Numeris"/>
                      <w:tag w:val="nr_8887eb0a31894b928c84e6ae12b20c50"/>
                      <w:id w:val="-2085517208"/>
                      <w:lock w:val="sdtLocked"/>
                    </w:sdtPr>
                    <w:sdtEndPr/>
                    <w:sdtContent>
                      <w:r>
                        <w:rPr>
                          <w:rFonts w:eastAsia="Calibri"/>
                        </w:rPr>
                        <w:t>10</w:t>
                      </w:r>
                    </w:sdtContent>
                  </w:sdt>
                  <w:r>
                    <w:rPr>
                      <w:rFonts w:eastAsia="Calibri"/>
                    </w:rPr>
                    <w:t xml:space="preserve">. Kredito įstaiga apie bendrąją įkaito vertę informuojama, </w:t>
                  </w:r>
                  <w:r>
                    <w:rPr>
                      <w:rFonts w:eastAsia="Calibri"/>
                    </w:rPr>
                    <w:t xml:space="preserve">jeigu pateikia įgaliotųjų asmenų pasirašytą laisvos formos prašymą Lietuvos bankui el. paštu </w:t>
                  </w:r>
                  <w:proofErr w:type="spellStart"/>
                  <w:r>
                    <w:rPr>
                      <w:rFonts w:eastAsia="Calibri"/>
                    </w:rPr>
                    <w:t>cm@lb.lt</w:t>
                  </w:r>
                  <w:proofErr w:type="spellEnd"/>
                  <w:r>
                    <w:rPr>
                      <w:rFonts w:eastAsia="Calibri"/>
                    </w:rPr>
                    <w:t xml:space="preserve">. </w:t>
                  </w:r>
                </w:p>
              </w:sdtContent>
            </w:sdt>
            <w:sdt>
              <w:sdtPr>
                <w:alias w:val="1 pr. 11 p."/>
                <w:tag w:val="part_0bbb27c85d394bfb8fe53a5a947b5dbb"/>
                <w:id w:val="-795904098"/>
                <w:lock w:val="sdtLocked"/>
              </w:sdtPr>
              <w:sdtEndPr/>
              <w:sdtContent>
                <w:p w14:paraId="677AD112" w14:textId="77777777" w:rsidR="008B3D12" w:rsidRDefault="0055327C">
                  <w:pPr>
                    <w:ind w:firstLine="567"/>
                    <w:jc w:val="both"/>
                    <w:rPr>
                      <w:rFonts w:eastAsia="Calibri"/>
                    </w:rPr>
                  </w:pPr>
                  <w:sdt>
                    <w:sdtPr>
                      <w:alias w:val="Numeris"/>
                      <w:tag w:val="nr_0bbb27c85d394bfb8fe53a5a947b5dbb"/>
                      <w:id w:val="-651374026"/>
                      <w:lock w:val="sdtLocked"/>
                    </w:sdtPr>
                    <w:sdtEndPr/>
                    <w:sdtContent>
                      <w:r>
                        <w:rPr>
                          <w:rFonts w:eastAsia="Calibri"/>
                        </w:rPr>
                        <w:t>11</w:t>
                      </w:r>
                    </w:sdtContent>
                  </w:sdt>
                  <w:r>
                    <w:rPr>
                      <w:rFonts w:eastAsia="Calibri"/>
                    </w:rPr>
                    <w:t>. Kredito įstaiga, norėdama atsiimti įkaitą arba jo dalį, Lietuvos bankui atsiunčia įgaliotųjų asmenų pasirašytą prašymą grąžinti įkaitą (1/2 prie</w:t>
                  </w:r>
                  <w:r>
                    <w:rPr>
                      <w:rFonts w:eastAsia="Calibri"/>
                    </w:rPr>
                    <w:t>das).</w:t>
                  </w:r>
                </w:p>
              </w:sdtContent>
            </w:sdt>
            <w:sdt>
              <w:sdtPr>
                <w:alias w:val="1 pr. 12 p."/>
                <w:tag w:val="part_f5b8f09798284e3ea9bd70397faf9952"/>
                <w:id w:val="-1777405868"/>
                <w:lock w:val="sdtLocked"/>
              </w:sdtPr>
              <w:sdtEndPr/>
              <w:sdtContent>
                <w:p w14:paraId="677AD113" w14:textId="77777777" w:rsidR="008B3D12" w:rsidRDefault="0055327C">
                  <w:pPr>
                    <w:ind w:firstLine="567"/>
                    <w:jc w:val="both"/>
                  </w:pPr>
                  <w:sdt>
                    <w:sdtPr>
                      <w:alias w:val="Numeris"/>
                      <w:tag w:val="nr_f5b8f09798284e3ea9bd70397faf9952"/>
                      <w:id w:val="980198538"/>
                      <w:lock w:val="sdtLocked"/>
                    </w:sdtPr>
                    <w:sdtEndPr/>
                    <w:sdtContent>
                      <w:r>
                        <w:t>12</w:t>
                      </w:r>
                    </w:sdtContent>
                  </w:sdt>
                  <w:r>
                    <w:t>. Kredito įstaiga kompensuoja Lietuvos banko patirtas išlaidas, susijusias su užmokesčiu už vertybinių popierių įkeitimą, atsiėmimą, įkeistų vertybinių popierių tvarkymą.</w:t>
                  </w:r>
                </w:p>
              </w:sdtContent>
            </w:sdt>
            <w:sdt>
              <w:sdtPr>
                <w:alias w:val="1 pr. 13 p."/>
                <w:tag w:val="part_fef2fd83ca1d4032a8d23bfa28d44a82"/>
                <w:id w:val="1647008515"/>
                <w:lock w:val="sdtLocked"/>
              </w:sdtPr>
              <w:sdtEndPr/>
              <w:sdtContent>
                <w:p w14:paraId="677AD114" w14:textId="77777777" w:rsidR="008B3D12" w:rsidRDefault="0055327C">
                  <w:pPr>
                    <w:ind w:firstLine="567"/>
                    <w:jc w:val="both"/>
                    <w:rPr>
                      <w:lang w:eastAsia="lt-LT"/>
                    </w:rPr>
                  </w:pPr>
                  <w:sdt>
                    <w:sdtPr>
                      <w:alias w:val="Numeris"/>
                      <w:tag w:val="nr_fef2fd83ca1d4032a8d23bfa28d44a82"/>
                      <w:id w:val="1163667820"/>
                      <w:lock w:val="sdtLocked"/>
                    </w:sdtPr>
                    <w:sdtEndPr/>
                    <w:sdtContent>
                      <w:r>
                        <w:t>13</w:t>
                      </w:r>
                    </w:sdtContent>
                  </w:sdt>
                  <w:r>
                    <w:t xml:space="preserve">. Kredito įstaiga sutinka, kad, jeigu ji laiku </w:t>
                  </w:r>
                  <w:r>
                    <w:rPr>
                      <w:lang w:eastAsia="lt-LT"/>
                    </w:rPr>
                    <w:t xml:space="preserve">nesumoka </w:t>
                  </w:r>
                  <w:r>
                    <w:t xml:space="preserve">Tvarkos apraše ir (arba) šioje sutartyje </w:t>
                  </w:r>
                  <w:r>
                    <w:rPr>
                      <w:lang w:eastAsia="lt-LT"/>
                    </w:rPr>
                    <w:t>nustatytų baudų ir (arba) delspinigių</w:t>
                  </w:r>
                  <w:r>
                    <w:t xml:space="preserve">, </w:t>
                  </w:r>
                  <w:r>
                    <w:rPr>
                      <w:lang w:eastAsia="lt-LT"/>
                    </w:rPr>
                    <w:t>Lietuvos bankas turi teisę nurašyti atitinkamas sumas nuo kredito įstaigos atsiskaitymų sąskaitos LB mokėjimo sistemoje LITAS-RLS arba sistemoje TARGET2-LIETUVOS BANKAS.</w:t>
                  </w:r>
                </w:p>
              </w:sdtContent>
            </w:sdt>
            <w:sdt>
              <w:sdtPr>
                <w:alias w:val="1 pr. 14 p."/>
                <w:tag w:val="part_21a0092b59f94804b58f746cd632a27f"/>
                <w:id w:val="-848721080"/>
                <w:lock w:val="sdtLocked"/>
              </w:sdtPr>
              <w:sdtEndPr/>
              <w:sdtContent>
                <w:p w14:paraId="677AD115" w14:textId="77777777" w:rsidR="008B3D12" w:rsidRDefault="0055327C">
                  <w:pPr>
                    <w:ind w:firstLine="567"/>
                    <w:jc w:val="both"/>
                    <w:rPr>
                      <w:lang w:eastAsia="lt-LT"/>
                    </w:rPr>
                  </w:pPr>
                  <w:sdt>
                    <w:sdtPr>
                      <w:alias w:val="Numeris"/>
                      <w:tag w:val="nr_21a0092b59f94804b58f746cd632a27f"/>
                      <w:id w:val="-535192671"/>
                      <w:lock w:val="sdtLocked"/>
                    </w:sdtPr>
                    <w:sdtEndPr/>
                    <w:sdtContent>
                      <w:r>
                        <w:rPr>
                          <w:lang w:eastAsia="lt-LT"/>
                        </w:rPr>
                        <w:t>14</w:t>
                      </w:r>
                    </w:sdtContent>
                  </w:sdt>
                  <w:r>
                    <w:rPr>
                      <w:lang w:eastAsia="lt-LT"/>
                    </w:rPr>
                    <w:t>. Kredito įstaiga sutinka, kad, jei ji laiku nesumoka baudos, numatytos Tvarkos aprašo 47 punkte, Lietuvos bankas turi teisę realizuoti atitinkamos vertės įkeistą tinkamą įkaitą.</w:t>
                  </w:r>
                </w:p>
              </w:sdtContent>
            </w:sdt>
            <w:sdt>
              <w:sdtPr>
                <w:alias w:val="1 pr. 15 p."/>
                <w:tag w:val="part_175de5a3347b4958871e694d6ee1e385"/>
                <w:id w:val="-396351781"/>
                <w:lock w:val="sdtLocked"/>
              </w:sdtPr>
              <w:sdtEndPr/>
              <w:sdtContent>
                <w:p w14:paraId="677AD116" w14:textId="77777777" w:rsidR="008B3D12" w:rsidRDefault="0055327C">
                  <w:pPr>
                    <w:ind w:firstLine="567"/>
                    <w:jc w:val="both"/>
                    <w:rPr>
                      <w:lang w:eastAsia="lt-LT"/>
                    </w:rPr>
                  </w:pPr>
                  <w:sdt>
                    <w:sdtPr>
                      <w:alias w:val="Numeris"/>
                      <w:tag w:val="nr_175de5a3347b4958871e694d6ee1e385"/>
                      <w:id w:val="-1524011556"/>
                      <w:lock w:val="sdtLocked"/>
                    </w:sdtPr>
                    <w:sdtEndPr/>
                    <w:sdtContent>
                      <w:r>
                        <w:rPr>
                          <w:lang w:eastAsia="lt-LT"/>
                        </w:rPr>
                        <w:t>15</w:t>
                      </w:r>
                    </w:sdtContent>
                  </w:sdt>
                  <w:r>
                    <w:rPr>
                      <w:lang w:eastAsia="lt-LT"/>
                    </w:rPr>
                    <w:t>. U</w:t>
                  </w:r>
                  <w:r>
                    <w:t xml:space="preserve">ž </w:t>
                  </w:r>
                  <w:r>
                    <w:rPr>
                      <w:rFonts w:eastAsia="Calibri"/>
                    </w:rPr>
                    <w:t xml:space="preserve">2015 m. sausio 1 d. </w:t>
                  </w:r>
                  <w:r>
                    <w:t xml:space="preserve">ar vėliau kredito įstaigoms išduotus arba kredito įstaigų grąžintus eurų banknotus ir monetas, taip pat už </w:t>
                  </w:r>
                  <w:r>
                    <w:rPr>
                      <w:rFonts w:eastAsia="Calibri"/>
                    </w:rPr>
                    <w:t xml:space="preserve">2015 m. sausio 1 d. </w:t>
                  </w:r>
                  <w:r>
                    <w:t>ar vėliau kredito įstaigų grąžintus litų banknotus ir monetas bus atsiskaitoma pagal dabartinę Eurosistemos praktiką, t.y. atitin</w:t>
                  </w:r>
                  <w:r>
                    <w:t>kamai debetuojant arba kredituojant kredito įstaigos sąskaitą Lietuvos banke.</w:t>
                  </w:r>
                </w:p>
                <w:p w14:paraId="677AD117" w14:textId="77777777" w:rsidR="008B3D12" w:rsidRDefault="0055327C">
                  <w:pPr>
                    <w:shd w:val="clear" w:color="auto" w:fill="FDFDFD"/>
                    <w:jc w:val="both"/>
                    <w:rPr>
                      <w:lang w:eastAsia="lt-LT"/>
                    </w:rPr>
                  </w:pPr>
                </w:p>
              </w:sdtContent>
            </w:sdt>
          </w:sdtContent>
        </w:sdt>
        <w:sdt>
          <w:sdtPr>
            <w:alias w:val="skyrius"/>
            <w:tag w:val="part_34fd14e65e66494d9148e5633ae7ae94"/>
            <w:id w:val="159983821"/>
            <w:lock w:val="sdtLocked"/>
          </w:sdtPr>
          <w:sdtEndPr/>
          <w:sdtContent>
            <w:p w14:paraId="677AD118" w14:textId="77777777" w:rsidR="008B3D12" w:rsidRDefault="0055327C">
              <w:pPr>
                <w:keepNext/>
                <w:jc w:val="center"/>
                <w:rPr>
                  <w:b/>
                  <w:bCs/>
                </w:rPr>
              </w:pPr>
              <w:sdt>
                <w:sdtPr>
                  <w:alias w:val="Numeris"/>
                  <w:tag w:val="nr_34fd14e65e66494d9148e5633ae7ae94"/>
                  <w:id w:val="886223431"/>
                  <w:lock w:val="sdtLocked"/>
                </w:sdtPr>
                <w:sdtEndPr/>
                <w:sdtContent>
                  <w:r>
                    <w:rPr>
                      <w:b/>
                      <w:bCs/>
                    </w:rPr>
                    <w:t>V</w:t>
                  </w:r>
                </w:sdtContent>
              </w:sdt>
              <w:r>
                <w:rPr>
                  <w:b/>
                  <w:bCs/>
                </w:rPr>
                <w:t xml:space="preserve">. </w:t>
              </w:r>
              <w:sdt>
                <w:sdtPr>
                  <w:alias w:val="Pavadinimas"/>
                  <w:tag w:val="title_34fd14e65e66494d9148e5633ae7ae94"/>
                  <w:id w:val="-1494710840"/>
                  <w:lock w:val="sdtLocked"/>
                </w:sdtPr>
                <w:sdtEndPr/>
                <w:sdtContent>
                  <w:r>
                    <w:rPr>
                      <w:b/>
                      <w:bCs/>
                    </w:rPr>
                    <w:t>ŠALIŲ ĮSIPAREIGOJIMAI IR ATSAKOMYBĖ</w:t>
                  </w:r>
                </w:sdtContent>
              </w:sdt>
            </w:p>
            <w:p w14:paraId="677AD119" w14:textId="77777777" w:rsidR="008B3D12" w:rsidRDefault="008B3D12">
              <w:pPr>
                <w:shd w:val="clear" w:color="auto" w:fill="FDFDFD"/>
                <w:jc w:val="both"/>
                <w:rPr>
                  <w:lang w:eastAsia="lt-LT"/>
                </w:rPr>
              </w:pPr>
            </w:p>
            <w:sdt>
              <w:sdtPr>
                <w:alias w:val="1 pr. 16 p."/>
                <w:tag w:val="part_eacb66d8eb6f4c93b464c648b455e97a"/>
                <w:id w:val="379976059"/>
                <w:lock w:val="sdtLocked"/>
              </w:sdtPr>
              <w:sdtEndPr/>
              <w:sdtContent>
                <w:p w14:paraId="677AD11A" w14:textId="77777777" w:rsidR="008B3D12" w:rsidRDefault="0055327C">
                  <w:pPr>
                    <w:shd w:val="clear" w:color="auto" w:fill="FDFDFD"/>
                    <w:ind w:firstLine="567"/>
                    <w:jc w:val="both"/>
                    <w:rPr>
                      <w:lang w:eastAsia="lt-LT"/>
                    </w:rPr>
                  </w:pPr>
                  <w:sdt>
                    <w:sdtPr>
                      <w:alias w:val="Numeris"/>
                      <w:tag w:val="nr_eacb66d8eb6f4c93b464c648b455e97a"/>
                      <w:id w:val="-1593390450"/>
                      <w:lock w:val="sdtLocked"/>
                    </w:sdtPr>
                    <w:sdtEndPr/>
                    <w:sdtContent>
                      <w:r>
                        <w:rPr>
                          <w:rFonts w:eastAsia="Calibri"/>
                        </w:rPr>
                        <w:t>16</w:t>
                      </w:r>
                    </w:sdtContent>
                  </w:sdt>
                  <w:r>
                    <w:rPr>
                      <w:rFonts w:eastAsia="Calibri"/>
                    </w:rPr>
                    <w:t>. </w:t>
                  </w:r>
                  <w:r>
                    <w:rPr>
                      <w:lang w:eastAsia="lt-LT"/>
                    </w:rPr>
                    <w:t>Lietuvos bankas, Kredito įstaiga ir Kredito įstaigos įgaliotoji įmonė, jei tokia paskirta, įgyvendina Tvarkos aprašo nuosta</w:t>
                  </w:r>
                  <w:r>
                    <w:rPr>
                      <w:lang w:eastAsia="lt-LT"/>
                    </w:rPr>
                    <w:t>tas ir šią sutartį su deramu kruopštumu. Lietuvos bankas, Kredito įstaiga ir Kredito įstaigos įgaliotoji įmonė, jei tokia paskirta, imasi visų pagrįstų ir prieinamų priemonių, kad išvengtų bet kokios žalos ar nuostolių, arba juos sumažintų.</w:t>
                  </w:r>
                </w:p>
              </w:sdtContent>
            </w:sdt>
            <w:sdt>
              <w:sdtPr>
                <w:alias w:val="1 pr. 17 p."/>
                <w:tag w:val="part_a7dd1318a1ca47a8a8b1225018a9fa39"/>
                <w:id w:val="608787475"/>
                <w:lock w:val="sdtLocked"/>
              </w:sdtPr>
              <w:sdtEndPr/>
              <w:sdtContent>
                <w:p w14:paraId="677AD11B" w14:textId="77777777" w:rsidR="008B3D12" w:rsidRDefault="0055327C">
                  <w:pPr>
                    <w:ind w:firstLine="567"/>
                    <w:jc w:val="both"/>
                    <w:rPr>
                      <w:rFonts w:eastAsia="Calibri"/>
                    </w:rPr>
                  </w:pPr>
                  <w:sdt>
                    <w:sdtPr>
                      <w:alias w:val="Numeris"/>
                      <w:tag w:val="nr_a7dd1318a1ca47a8a8b1225018a9fa39"/>
                      <w:id w:val="1193891018"/>
                      <w:lock w:val="sdtLocked"/>
                    </w:sdtPr>
                    <w:sdtEndPr/>
                    <w:sdtContent>
                      <w:r>
                        <w:rPr>
                          <w:rFonts w:eastAsia="Calibri"/>
                        </w:rPr>
                        <w:t>17</w:t>
                      </w:r>
                    </w:sdtContent>
                  </w:sdt>
                  <w:r>
                    <w:rPr>
                      <w:rFonts w:eastAsia="Calibri"/>
                    </w:rPr>
                    <w:t>. </w:t>
                  </w:r>
                  <w:r>
                    <w:rPr>
                      <w:bCs/>
                    </w:rPr>
                    <w:t>Lietuvo</w:t>
                  </w:r>
                  <w:r>
                    <w:rPr>
                      <w:bCs/>
                    </w:rPr>
                    <w:t xml:space="preserve">s bankas įsipareigoja laiku </w:t>
                  </w:r>
                  <w:r>
                    <w:rPr>
                      <w:rFonts w:eastAsia="Calibri"/>
                    </w:rPr>
                    <w:t xml:space="preserve">užtikrinti išankstinį pirminį eurų banknotų ir </w:t>
                  </w:r>
                  <w:r>
                    <w:t xml:space="preserve">monetų </w:t>
                  </w:r>
                  <w:r>
                    <w:rPr>
                      <w:rFonts w:eastAsia="Calibri"/>
                    </w:rPr>
                    <w:t>paskirstymą Kredito įstaigai pagal Tvarkos aprašo nuostatas.</w:t>
                  </w:r>
                </w:p>
              </w:sdtContent>
            </w:sdt>
            <w:sdt>
              <w:sdtPr>
                <w:alias w:val="1 pr. 18 p."/>
                <w:tag w:val="part_de7fad596271425f86f604a7120b056c"/>
                <w:id w:val="1239984365"/>
                <w:lock w:val="sdtLocked"/>
              </w:sdtPr>
              <w:sdtEndPr/>
              <w:sdtContent>
                <w:p w14:paraId="677AD11C" w14:textId="77777777" w:rsidR="008B3D12" w:rsidRDefault="0055327C">
                  <w:pPr>
                    <w:ind w:firstLine="567"/>
                    <w:jc w:val="both"/>
                    <w:rPr>
                      <w:bCs/>
                    </w:rPr>
                  </w:pPr>
                  <w:sdt>
                    <w:sdtPr>
                      <w:alias w:val="Numeris"/>
                      <w:tag w:val="nr_de7fad596271425f86f604a7120b056c"/>
                      <w:id w:val="-1993947538"/>
                      <w:lock w:val="sdtLocked"/>
                    </w:sdtPr>
                    <w:sdtEndPr/>
                    <w:sdtContent>
                      <w:r>
                        <w:rPr>
                          <w:bCs/>
                        </w:rPr>
                        <w:t>18</w:t>
                      </w:r>
                    </w:sdtContent>
                  </w:sdt>
                  <w:r>
                    <w:rPr>
                      <w:bCs/>
                    </w:rPr>
                    <w:t>. Kredito įstaiga įsipareigoja:</w:t>
                  </w:r>
                </w:p>
                <w:sdt>
                  <w:sdtPr>
                    <w:alias w:val="1 pr. 18.1 p."/>
                    <w:tag w:val="part_22bfcd6131b1459fb2d859ae620e51c8"/>
                    <w:id w:val="-1015615660"/>
                    <w:lock w:val="sdtLocked"/>
                  </w:sdtPr>
                  <w:sdtEndPr/>
                  <w:sdtContent>
                    <w:p w14:paraId="677AD11D" w14:textId="77777777" w:rsidR="008B3D12" w:rsidRDefault="0055327C">
                      <w:pPr>
                        <w:ind w:firstLine="567"/>
                        <w:jc w:val="both"/>
                        <w:rPr>
                          <w:rFonts w:eastAsia="Calibri"/>
                        </w:rPr>
                      </w:pPr>
                      <w:sdt>
                        <w:sdtPr>
                          <w:alias w:val="Numeris"/>
                          <w:tag w:val="nr_22bfcd6131b1459fb2d859ae620e51c8"/>
                          <w:id w:val="-967055426"/>
                          <w:lock w:val="sdtLocked"/>
                        </w:sdtPr>
                        <w:sdtEndPr/>
                        <w:sdtContent>
                          <w:r>
                            <w:rPr>
                              <w:bCs/>
                            </w:rPr>
                            <w:t>18.1</w:t>
                          </w:r>
                        </w:sdtContent>
                      </w:sdt>
                      <w:r>
                        <w:rPr>
                          <w:bCs/>
                        </w:rPr>
                        <w:t xml:space="preserve">. dalyvauti išankstiniame pirminiame </w:t>
                      </w:r>
                      <w:r>
                        <w:rPr>
                          <w:rFonts w:eastAsia="Calibri"/>
                        </w:rPr>
                        <w:t>eurų banknotų ir monetų paskirst</w:t>
                      </w:r>
                      <w:r>
                        <w:rPr>
                          <w:rFonts w:eastAsia="Calibri"/>
                        </w:rPr>
                        <w:t>yme pagal Tvarkos aprašo ir šios sutarties sąlygas ir laikytis Tvarkos aprašo ir šios sutarties reikalavimų;</w:t>
                      </w:r>
                    </w:p>
                  </w:sdtContent>
                </w:sdt>
                <w:sdt>
                  <w:sdtPr>
                    <w:alias w:val="1 pr. 18.2 p."/>
                    <w:tag w:val="part_81914259c3304b15b0e233b4101cb2d7"/>
                    <w:id w:val="1654104243"/>
                    <w:lock w:val="sdtLocked"/>
                  </w:sdtPr>
                  <w:sdtEndPr/>
                  <w:sdtContent>
                    <w:p w14:paraId="677AD11E" w14:textId="77777777" w:rsidR="008B3D12" w:rsidRDefault="0055327C">
                      <w:pPr>
                        <w:shd w:val="clear" w:color="auto" w:fill="FDFDFD"/>
                        <w:ind w:firstLine="567"/>
                        <w:jc w:val="both"/>
                        <w:rPr>
                          <w:lang w:eastAsia="lt-LT"/>
                        </w:rPr>
                      </w:pPr>
                      <w:sdt>
                        <w:sdtPr>
                          <w:alias w:val="Numeris"/>
                          <w:tag w:val="nr_81914259c3304b15b0e233b4101cb2d7"/>
                          <w:id w:val="-856037492"/>
                          <w:lock w:val="sdtLocked"/>
                        </w:sdtPr>
                        <w:sdtEndPr/>
                        <w:sdtContent>
                          <w:r>
                            <w:t>18.2</w:t>
                          </w:r>
                        </w:sdtContent>
                      </w:sdt>
                      <w:r>
                        <w:t>. </w:t>
                      </w:r>
                      <w:r>
                        <w:rPr>
                          <w:lang w:eastAsia="lt-LT"/>
                        </w:rPr>
                        <w:t xml:space="preserve">užtikrinti, kad jo tarnautojai ir Kredito įstaigos įgaliotoji </w:t>
                      </w:r>
                      <w:r>
                        <w:rPr>
                          <w:rFonts w:eastAsia="Calibri"/>
                        </w:rPr>
                        <w:t>įmonė, jei tokia paskirta,</w:t>
                      </w:r>
                      <w:r>
                        <w:rPr>
                          <w:lang w:eastAsia="lt-LT"/>
                        </w:rPr>
                        <w:t xml:space="preserve"> būtų susipažinę su Tvarkos aprašo </w:t>
                      </w:r>
                      <w:r>
                        <w:rPr>
                          <w:rFonts w:eastAsia="Calibri"/>
                        </w:rPr>
                        <w:t>ir šios sutart</w:t>
                      </w:r>
                      <w:r>
                        <w:rPr>
                          <w:rFonts w:eastAsia="Calibri"/>
                        </w:rPr>
                        <w:t xml:space="preserve">ies </w:t>
                      </w:r>
                      <w:r>
                        <w:rPr>
                          <w:lang w:eastAsia="lt-LT"/>
                        </w:rPr>
                        <w:t>nuostatomis, jas vykdytų ir jų laikytųsi;</w:t>
                      </w:r>
                    </w:p>
                  </w:sdtContent>
                </w:sdt>
                <w:sdt>
                  <w:sdtPr>
                    <w:alias w:val="1 pr. 18.3 p."/>
                    <w:tag w:val="part_12f319dd477e4a4aa995179ac1a81c2c"/>
                    <w:id w:val="-944538902"/>
                    <w:lock w:val="sdtLocked"/>
                  </w:sdtPr>
                  <w:sdtEndPr/>
                  <w:sdtContent>
                    <w:p w14:paraId="677AD11F" w14:textId="77777777" w:rsidR="008B3D12" w:rsidRDefault="0055327C">
                      <w:pPr>
                        <w:shd w:val="clear" w:color="auto" w:fill="FDFDFD"/>
                        <w:ind w:firstLine="567"/>
                        <w:jc w:val="both"/>
                        <w:rPr>
                          <w:lang w:eastAsia="lt-LT"/>
                        </w:rPr>
                      </w:pPr>
                      <w:sdt>
                        <w:sdtPr>
                          <w:alias w:val="Numeris"/>
                          <w:tag w:val="nr_12f319dd477e4a4aa995179ac1a81c2c"/>
                          <w:id w:val="1724562626"/>
                          <w:lock w:val="sdtLocked"/>
                        </w:sdtPr>
                        <w:sdtEndPr/>
                        <w:sdtContent>
                          <w:r>
                            <w:rPr>
                              <w:lang w:eastAsia="lt-LT"/>
                            </w:rPr>
                            <w:t>18.3</w:t>
                          </w:r>
                        </w:sdtContent>
                      </w:sdt>
                      <w:r>
                        <w:rPr>
                          <w:lang w:eastAsia="lt-LT"/>
                        </w:rPr>
                        <w:t>. pateikti įgaliotųjų asmenų, nurodytų Tvarkos aprašo 7 punkte, sąrašą;</w:t>
                      </w:r>
                    </w:p>
                  </w:sdtContent>
                </w:sdt>
                <w:sdt>
                  <w:sdtPr>
                    <w:alias w:val="1 pr. 18.4 p."/>
                    <w:tag w:val="part_6d94845761044f49ba68e8f725604ffc"/>
                    <w:id w:val="811836407"/>
                    <w:lock w:val="sdtLocked"/>
                  </w:sdtPr>
                  <w:sdtEndPr/>
                  <w:sdtContent>
                    <w:p w14:paraId="677AD120" w14:textId="77777777" w:rsidR="008B3D12" w:rsidRDefault="0055327C">
                      <w:pPr>
                        <w:shd w:val="clear" w:color="auto" w:fill="FDFDFD"/>
                        <w:ind w:firstLine="567"/>
                        <w:jc w:val="both"/>
                        <w:rPr>
                          <w:lang w:eastAsia="lt-LT"/>
                        </w:rPr>
                      </w:pPr>
                      <w:sdt>
                        <w:sdtPr>
                          <w:alias w:val="Numeris"/>
                          <w:tag w:val="nr_6d94845761044f49ba68e8f725604ffc"/>
                          <w:id w:val="-998969974"/>
                          <w:lock w:val="sdtLocked"/>
                        </w:sdtPr>
                        <w:sdtEndPr/>
                        <w:sdtContent>
                          <w:r>
                            <w:rPr>
                              <w:lang w:eastAsia="lt-LT"/>
                            </w:rPr>
                            <w:t>18.4</w:t>
                          </w:r>
                        </w:sdtContent>
                      </w:sdt>
                      <w:r>
                        <w:rPr>
                          <w:lang w:eastAsia="lt-LT"/>
                        </w:rPr>
                        <w:t>. nurodyti Lietuvos bankui kredito įstaigos sąskaitas lėšų nurašymui sistemose LITAS-RLS ir LITAS-PHA;</w:t>
                      </w:r>
                    </w:p>
                  </w:sdtContent>
                </w:sdt>
                <w:sdt>
                  <w:sdtPr>
                    <w:alias w:val="1 pr. 18.5 p."/>
                    <w:tag w:val="part_b03c45b07c1a4191aebc5246733d00b0"/>
                    <w:id w:val="2092037488"/>
                    <w:lock w:val="sdtLocked"/>
                  </w:sdtPr>
                  <w:sdtEndPr/>
                  <w:sdtContent>
                    <w:p w14:paraId="677AD121" w14:textId="77777777" w:rsidR="008B3D12" w:rsidRDefault="0055327C">
                      <w:pPr>
                        <w:shd w:val="clear" w:color="auto" w:fill="FDFDFD"/>
                        <w:ind w:firstLine="567"/>
                        <w:jc w:val="both"/>
                      </w:pPr>
                      <w:sdt>
                        <w:sdtPr>
                          <w:alias w:val="Numeris"/>
                          <w:tag w:val="nr_b03c45b07c1a4191aebc5246733d00b0"/>
                          <w:id w:val="-1583373756"/>
                          <w:lock w:val="sdtLocked"/>
                        </w:sdtPr>
                        <w:sdtEndPr/>
                        <w:sdtContent>
                          <w:r>
                            <w:rPr>
                              <w:lang w:eastAsia="lt-LT"/>
                            </w:rPr>
                            <w:t>18.5</w:t>
                          </w:r>
                        </w:sdtContent>
                      </w:sdt>
                      <w:r>
                        <w:rPr>
                          <w:lang w:eastAsia="lt-LT"/>
                        </w:rPr>
                        <w:t>. </w:t>
                      </w:r>
                      <w:r>
                        <w:t xml:space="preserve">pateikti </w:t>
                      </w:r>
                      <w:r>
                        <w:t>tinkamą įkaitą už iš anksto paskirstytus eurų banknotus ir monetas;</w:t>
                      </w:r>
                    </w:p>
                  </w:sdtContent>
                </w:sdt>
                <w:sdt>
                  <w:sdtPr>
                    <w:alias w:val="1 pr. 18.6 p."/>
                    <w:tag w:val="part_061ee0d76da04b8ca1acd71a01b9f3a4"/>
                    <w:id w:val="-1326120606"/>
                    <w:lock w:val="sdtLocked"/>
                  </w:sdtPr>
                  <w:sdtEndPr/>
                  <w:sdtContent>
                    <w:p w14:paraId="677AD122" w14:textId="77777777" w:rsidR="008B3D12" w:rsidRDefault="0055327C">
                      <w:pPr>
                        <w:shd w:val="clear" w:color="auto" w:fill="FDFDFD"/>
                        <w:ind w:firstLine="567"/>
                        <w:jc w:val="both"/>
                        <w:rPr>
                          <w:lang w:eastAsia="lt-LT"/>
                        </w:rPr>
                      </w:pPr>
                      <w:sdt>
                        <w:sdtPr>
                          <w:alias w:val="Numeris"/>
                          <w:tag w:val="nr_061ee0d76da04b8ca1acd71a01b9f3a4"/>
                          <w:id w:val="1100371911"/>
                          <w:lock w:val="sdtLocked"/>
                        </w:sdtPr>
                        <w:sdtEndPr/>
                        <w:sdtContent>
                          <w:r>
                            <w:t>18.6</w:t>
                          </w:r>
                        </w:sdtContent>
                      </w:sdt>
                      <w:r>
                        <w:t>. Lietuvos banko nurodymu ir terminais sumokėti Tvarkos apraše nustatytas baudas ir delspinigius, o j</w:t>
                      </w:r>
                      <w:r>
                        <w:rPr>
                          <w:lang w:eastAsia="lt-LT"/>
                        </w:rPr>
                        <w:t>eigu dėl pažeidimo LB patirti nuostoliai didesni už nustatytą baudą, sumokėti t</w:t>
                      </w:r>
                      <w:r>
                        <w:rPr>
                          <w:lang w:eastAsia="lt-LT"/>
                        </w:rPr>
                        <w:t>ą nuostolių dalį, kurios nepadengia bauda.</w:t>
                      </w:r>
                      <w:r>
                        <w:t xml:space="preserve"> Taip pat kompensuoti Lietuvos banko patirtas išlaidas, susijusias su vertybinių popierių įkeitimu, atsiėmimu, įkeistų vertybinių popierių tvarkymu.</w:t>
                      </w:r>
                    </w:p>
                  </w:sdtContent>
                </w:sdt>
              </w:sdtContent>
            </w:sdt>
            <w:sdt>
              <w:sdtPr>
                <w:alias w:val="1 pr. 19 p."/>
                <w:tag w:val="part_1e317989f68c45d4b41ac30c86b1a29b"/>
                <w:id w:val="899249851"/>
                <w:lock w:val="sdtLocked"/>
              </w:sdtPr>
              <w:sdtEndPr/>
              <w:sdtContent>
                <w:p w14:paraId="677AD123" w14:textId="77777777" w:rsidR="008B3D12" w:rsidRDefault="0055327C">
                  <w:pPr>
                    <w:ind w:firstLine="567"/>
                    <w:jc w:val="both"/>
                    <w:rPr>
                      <w:rFonts w:eastAsia="Calibri"/>
                    </w:rPr>
                  </w:pPr>
                  <w:sdt>
                    <w:sdtPr>
                      <w:alias w:val="Numeris"/>
                      <w:tag w:val="nr_1e317989f68c45d4b41ac30c86b1a29b"/>
                      <w:id w:val="-154383323"/>
                      <w:lock w:val="sdtLocked"/>
                    </w:sdtPr>
                    <w:sdtEndPr/>
                    <w:sdtContent>
                      <w:r>
                        <w:rPr>
                          <w:rFonts w:eastAsia="Calibri"/>
                        </w:rPr>
                        <w:t>19</w:t>
                      </w:r>
                    </w:sdtContent>
                  </w:sdt>
                  <w:r>
                    <w:rPr>
                      <w:rFonts w:eastAsia="Calibri"/>
                    </w:rPr>
                    <w:t>. Vykdydama Tvarkos aprašo nuostatas Kredito įstaiga priv</w:t>
                  </w:r>
                  <w:r>
                    <w:rPr>
                      <w:rFonts w:eastAsia="Calibri"/>
                    </w:rPr>
                    <w:t>alo:</w:t>
                  </w:r>
                </w:p>
                <w:sdt>
                  <w:sdtPr>
                    <w:alias w:val="1 pr. 19.1 p."/>
                    <w:tag w:val="part_ba41cb4f7bae4eddb1e5cbf8e9459316"/>
                    <w:id w:val="1999219131"/>
                    <w:lock w:val="sdtLocked"/>
                  </w:sdtPr>
                  <w:sdtEndPr/>
                  <w:sdtContent>
                    <w:p w14:paraId="677AD124" w14:textId="77777777" w:rsidR="008B3D12" w:rsidRDefault="0055327C">
                      <w:pPr>
                        <w:ind w:firstLine="567"/>
                        <w:jc w:val="both"/>
                      </w:pPr>
                      <w:sdt>
                        <w:sdtPr>
                          <w:alias w:val="Numeris"/>
                          <w:tag w:val="nr_ba41cb4f7bae4eddb1e5cbf8e9459316"/>
                          <w:id w:val="2127197404"/>
                          <w:lock w:val="sdtLocked"/>
                        </w:sdtPr>
                        <w:sdtEndPr/>
                        <w:sdtContent>
                          <w:r>
                            <w:t>19.1</w:t>
                          </w:r>
                        </w:sdtContent>
                      </w:sdt>
                      <w:r>
                        <w:t xml:space="preserve">. užtikrinti, kad išankstinio pirminio paskirstymo eurų banknotai ir monetos </w:t>
                      </w:r>
                      <w:r>
                        <w:rPr>
                          <w:lang w:eastAsia="lt-LT"/>
                        </w:rPr>
                        <w:t xml:space="preserve">(išskyrus eurų monetų rinkinius visuomenei) </w:t>
                      </w:r>
                      <w:r>
                        <w:t xml:space="preserve">nepateks į apyvartą iki </w:t>
                      </w:r>
                      <w:r>
                        <w:rPr>
                          <w:rFonts w:eastAsia="Calibri"/>
                        </w:rPr>
                        <w:t xml:space="preserve">2015 m. sausio 1 d. </w:t>
                      </w:r>
                      <w:r>
                        <w:rPr>
                          <w:lang w:eastAsia="lt-LT"/>
                        </w:rPr>
                        <w:t>00.00 val. (Lietuvos laiku)</w:t>
                      </w:r>
                      <w:r>
                        <w:t xml:space="preserve">; </w:t>
                      </w:r>
                    </w:p>
                  </w:sdtContent>
                </w:sdt>
                <w:sdt>
                  <w:sdtPr>
                    <w:alias w:val="1 pr. 19.2 p."/>
                    <w:tag w:val="part_4a5e4cdfdd59404795ddcc2350b7f329"/>
                    <w:id w:val="-1017467539"/>
                    <w:lock w:val="sdtLocked"/>
                  </w:sdtPr>
                  <w:sdtEndPr/>
                  <w:sdtContent>
                    <w:p w14:paraId="677AD125" w14:textId="77777777" w:rsidR="008B3D12" w:rsidRDefault="0055327C">
                      <w:pPr>
                        <w:ind w:firstLine="567"/>
                        <w:jc w:val="both"/>
                        <w:rPr>
                          <w:lang w:eastAsia="lt-LT"/>
                        </w:rPr>
                      </w:pPr>
                      <w:sdt>
                        <w:sdtPr>
                          <w:alias w:val="Numeris"/>
                          <w:tag w:val="nr_4a5e4cdfdd59404795ddcc2350b7f329"/>
                          <w:id w:val="-1078139233"/>
                          <w:lock w:val="sdtLocked"/>
                        </w:sdtPr>
                        <w:sdtEndPr/>
                        <w:sdtContent>
                          <w:r>
                            <w:t>19.2</w:t>
                          </w:r>
                        </w:sdtContent>
                      </w:sdt>
                      <w:r>
                        <w:t>. </w:t>
                      </w:r>
                      <w:r>
                        <w:rPr>
                          <w:lang w:eastAsia="lt-LT"/>
                        </w:rPr>
                        <w:t xml:space="preserve">neperduoti </w:t>
                      </w:r>
                      <w:r>
                        <w:t xml:space="preserve">išankstinio pirminio paskirstymo </w:t>
                      </w:r>
                      <w:r>
                        <w:rPr>
                          <w:lang w:eastAsia="lt-LT"/>
                        </w:rPr>
                        <w:t xml:space="preserve">eurų banknotų ir monetų Kredito įstaigos arba Kredito įstaigos įgaliotosios </w:t>
                      </w:r>
                      <w:r>
                        <w:rPr>
                          <w:rFonts w:eastAsia="Calibri"/>
                        </w:rPr>
                        <w:t>įmonės,</w:t>
                      </w:r>
                      <w:r>
                        <w:rPr>
                          <w:lang w:eastAsia="lt-LT"/>
                        </w:rPr>
                        <w:t xml:space="preserve"> jei tokia paskirta,</w:t>
                      </w:r>
                      <w:r>
                        <w:rPr>
                          <w:rFonts w:eastAsia="Calibri"/>
                        </w:rPr>
                        <w:t xml:space="preserve"> </w:t>
                      </w:r>
                      <w:r>
                        <w:rPr>
                          <w:lang w:eastAsia="lt-LT"/>
                        </w:rPr>
                        <w:t>padaliniui, esančiam ne Lietuvos Respublikoje;</w:t>
                      </w:r>
                    </w:p>
                  </w:sdtContent>
                </w:sdt>
                <w:sdt>
                  <w:sdtPr>
                    <w:alias w:val="1 pr. 19.3 p."/>
                    <w:tag w:val="part_825205a027904e38bcc25d32784bac25"/>
                    <w:id w:val="-1046132627"/>
                    <w:lock w:val="sdtLocked"/>
                  </w:sdtPr>
                  <w:sdtEndPr/>
                  <w:sdtContent>
                    <w:p w14:paraId="677AD126" w14:textId="77777777" w:rsidR="008B3D12" w:rsidRDefault="0055327C">
                      <w:pPr>
                        <w:ind w:firstLine="567"/>
                        <w:jc w:val="both"/>
                      </w:pPr>
                      <w:sdt>
                        <w:sdtPr>
                          <w:alias w:val="Numeris"/>
                          <w:tag w:val="nr_825205a027904e38bcc25d32784bac25"/>
                          <w:id w:val="-1564635609"/>
                          <w:lock w:val="sdtLocked"/>
                        </w:sdtPr>
                        <w:sdtEndPr/>
                        <w:sdtContent>
                          <w:r>
                            <w:rPr>
                              <w:lang w:eastAsia="lt-LT"/>
                            </w:rPr>
                            <w:t>19.3</w:t>
                          </w:r>
                        </w:sdtContent>
                      </w:sdt>
                      <w:r>
                        <w:rPr>
                          <w:lang w:eastAsia="lt-LT"/>
                        </w:rPr>
                        <w:t>. </w:t>
                      </w:r>
                      <w:r>
                        <w:t>užtikrinti, kad išankstinio pirminio paskirstymo eurų banknota</w:t>
                      </w:r>
                      <w:r>
                        <w:t>i ir monetos bus saugomi atskirai nuo kitų eurų banknotų ir monetų, kitos valiutos arba kitos nuosavybės;</w:t>
                      </w:r>
                    </w:p>
                  </w:sdtContent>
                </w:sdt>
                <w:sdt>
                  <w:sdtPr>
                    <w:alias w:val="1 pr. 19.4 p."/>
                    <w:tag w:val="part_1a9b2b164f524ab6938a82e26d2ddc91"/>
                    <w:id w:val="870107896"/>
                    <w:lock w:val="sdtLocked"/>
                  </w:sdtPr>
                  <w:sdtEndPr/>
                  <w:sdtContent>
                    <w:p w14:paraId="677AD127" w14:textId="77777777" w:rsidR="008B3D12" w:rsidRDefault="0055327C">
                      <w:pPr>
                        <w:ind w:firstLine="567"/>
                        <w:jc w:val="both"/>
                      </w:pPr>
                      <w:sdt>
                        <w:sdtPr>
                          <w:alias w:val="Numeris"/>
                          <w:tag w:val="nr_1a9b2b164f524ab6938a82e26d2ddc91"/>
                          <w:id w:val="-1074662452"/>
                          <w:lock w:val="sdtLocked"/>
                        </w:sdtPr>
                        <w:sdtEndPr/>
                        <w:sdtContent>
                          <w:r>
                            <w:t>19.4</w:t>
                          </w:r>
                        </w:sdtContent>
                      </w:sdt>
                      <w:r>
                        <w:t xml:space="preserve">. užtikrinti, kad išankstinio pirminio paskirstymo eurų banknotai ir monetos bus apsaugoti nuo </w:t>
                      </w:r>
                      <w:r>
                        <w:rPr>
                          <w:lang w:eastAsia="lt-LT"/>
                        </w:rPr>
                        <w:t>sunaikinimo, praradimo, vagystės, apiplėšimo ar</w:t>
                      </w:r>
                      <w:r>
                        <w:rPr>
                          <w:lang w:eastAsia="lt-LT"/>
                        </w:rPr>
                        <w:t xml:space="preserve"> kitokio ankstyvo jų patekimo į apyvartą</w:t>
                      </w:r>
                      <w:r>
                        <w:t>;</w:t>
                      </w:r>
                    </w:p>
                  </w:sdtContent>
                </w:sdt>
                <w:sdt>
                  <w:sdtPr>
                    <w:alias w:val="1 pr. 19.5 p."/>
                    <w:tag w:val="part_183fecb7a52145c69a1c4c65f86e85f0"/>
                    <w:id w:val="-148527771"/>
                    <w:lock w:val="sdtLocked"/>
                  </w:sdtPr>
                  <w:sdtEndPr/>
                  <w:sdtContent>
                    <w:p w14:paraId="677AD128" w14:textId="77777777" w:rsidR="008B3D12" w:rsidRDefault="0055327C">
                      <w:pPr>
                        <w:ind w:firstLine="567"/>
                        <w:jc w:val="both"/>
                      </w:pPr>
                      <w:sdt>
                        <w:sdtPr>
                          <w:alias w:val="Numeris"/>
                          <w:tag w:val="nr_183fecb7a52145c69a1c4c65f86e85f0"/>
                          <w:id w:val="-263765032"/>
                          <w:lock w:val="sdtLocked"/>
                        </w:sdtPr>
                        <w:sdtEndPr/>
                        <w:sdtContent>
                          <w:r>
                            <w:t>19.5</w:t>
                          </w:r>
                        </w:sdtContent>
                      </w:sdt>
                      <w:r>
                        <w:t>. leisti Lietuvos banko įgaliotiems asmenims atlikti auditą arba patikrinimus</w:t>
                      </w:r>
                      <w:r>
                        <w:rPr>
                          <w:lang w:eastAsia="lt-LT"/>
                        </w:rPr>
                        <w:t xml:space="preserve"> kredito įstaigos patalpose</w:t>
                      </w:r>
                      <w:r>
                        <w:t xml:space="preserve">, </w:t>
                      </w:r>
                      <w:r>
                        <w:rPr>
                          <w:lang w:eastAsia="lt-LT"/>
                        </w:rPr>
                        <w:t xml:space="preserve">kad nustatytų, ar </w:t>
                      </w:r>
                      <w:r>
                        <w:t>tinkamai laikomasi įsipareigojimų dėl išankstinio pirminio paskirstymo eurų bankno</w:t>
                      </w:r>
                      <w:r>
                        <w:t>tų ir monetų saugojimo;</w:t>
                      </w:r>
                    </w:p>
                  </w:sdtContent>
                </w:sdt>
                <w:sdt>
                  <w:sdtPr>
                    <w:alias w:val="1 pr. 19.6 p."/>
                    <w:tag w:val="part_5349605949554b13a1611e3cc5f78d7c"/>
                    <w:id w:val="-2052906192"/>
                    <w:lock w:val="sdtLocked"/>
                  </w:sdtPr>
                  <w:sdtEndPr/>
                  <w:sdtContent>
                    <w:p w14:paraId="677AD129" w14:textId="77777777" w:rsidR="008B3D12" w:rsidRDefault="0055327C">
                      <w:pPr>
                        <w:ind w:firstLine="567"/>
                        <w:jc w:val="both"/>
                      </w:pPr>
                      <w:sdt>
                        <w:sdtPr>
                          <w:alias w:val="Numeris"/>
                          <w:tag w:val="nr_5349605949554b13a1611e3cc5f78d7c"/>
                          <w:id w:val="1729492151"/>
                          <w:lock w:val="sdtLocked"/>
                        </w:sdtPr>
                        <w:sdtEndPr/>
                        <w:sdtContent>
                          <w:r>
                            <w:t>19.6</w:t>
                          </w:r>
                        </w:sdtContent>
                      </w:sdt>
                      <w:r>
                        <w:t>. pranešti Lietuvos bankui apie gavusias išankstinio antrinio paskirstymo eurų banknotus ir monetas profesionalias trečiąsias šalis, apie tai, kiek paskirstytų eurų banknotų ir monetų jos gavo, ir nedelsiant pranešti Lietuvo</w:t>
                      </w:r>
                      <w:r>
                        <w:t xml:space="preserve">s bankui, jei išankstinio antrinio paskirstymo eurų banknotai ir monetos (nurodant jų nominalus) pateko į apyvartą iki </w:t>
                      </w:r>
                      <w:r>
                        <w:rPr>
                          <w:rFonts w:eastAsia="Calibri"/>
                        </w:rPr>
                        <w:t xml:space="preserve">2015 m. sausio 1 d. </w:t>
                      </w:r>
                      <w:r>
                        <w:t>00.00 val. (Lietuvos laiku).</w:t>
                      </w:r>
                    </w:p>
                  </w:sdtContent>
                </w:sdt>
              </w:sdtContent>
            </w:sdt>
            <w:sdt>
              <w:sdtPr>
                <w:alias w:val="1 pr. 20 p."/>
                <w:tag w:val="part_fddc0206f7e94376b3cfa0a60c3fa91c"/>
                <w:id w:val="-685819564"/>
                <w:lock w:val="sdtLocked"/>
              </w:sdtPr>
              <w:sdtEndPr/>
              <w:sdtContent>
                <w:p w14:paraId="677AD12A" w14:textId="77777777" w:rsidR="008B3D12" w:rsidRDefault="0055327C">
                  <w:pPr>
                    <w:ind w:firstLine="567"/>
                    <w:jc w:val="both"/>
                    <w:rPr>
                      <w:lang w:eastAsia="lt-LT"/>
                    </w:rPr>
                  </w:pPr>
                  <w:sdt>
                    <w:sdtPr>
                      <w:alias w:val="Numeris"/>
                      <w:tag w:val="nr_fddc0206f7e94376b3cfa0a60c3fa91c"/>
                      <w:id w:val="831570025"/>
                      <w:lock w:val="sdtLocked"/>
                    </w:sdtPr>
                    <w:sdtEndPr/>
                    <w:sdtContent>
                      <w:r>
                        <w:t>20</w:t>
                      </w:r>
                    </w:sdtContent>
                  </w:sdt>
                  <w:r>
                    <w:t xml:space="preserve">. Lietuvos bankas atsako už </w:t>
                  </w:r>
                  <w:r>
                    <w:rPr>
                      <w:lang w:eastAsia="lt-LT"/>
                    </w:rPr>
                    <w:t>savo tarnautojų veiksmus dėl tyčios arba didelio nea</w:t>
                  </w:r>
                  <w:r>
                    <w:rPr>
                      <w:lang w:eastAsia="lt-LT"/>
                    </w:rPr>
                    <w:t>tsargumo. Paprasto neatsargumo atveju Lietuvos banko atsakomybė apsiriboja Kredito įstaigos tiesioginio nuostolio padengimu.</w:t>
                  </w:r>
                </w:p>
              </w:sdtContent>
            </w:sdt>
            <w:sdt>
              <w:sdtPr>
                <w:alias w:val="1 pr. 21 p."/>
                <w:tag w:val="part_aeca9c4e573f425286a0d34f6b0f2df2"/>
                <w:id w:val="364803096"/>
                <w:lock w:val="sdtLocked"/>
              </w:sdtPr>
              <w:sdtEndPr/>
              <w:sdtContent>
                <w:p w14:paraId="677AD12B" w14:textId="77777777" w:rsidR="008B3D12" w:rsidRDefault="0055327C">
                  <w:pPr>
                    <w:ind w:firstLine="567"/>
                    <w:jc w:val="both"/>
                  </w:pPr>
                  <w:sdt>
                    <w:sdtPr>
                      <w:alias w:val="Numeris"/>
                      <w:tag w:val="nr_aeca9c4e573f425286a0d34f6b0f2df2"/>
                      <w:id w:val="-1755422421"/>
                      <w:lock w:val="sdtLocked"/>
                    </w:sdtPr>
                    <w:sdtEndPr/>
                    <w:sdtContent>
                      <w:r>
                        <w:t>21</w:t>
                      </w:r>
                    </w:sdtContent>
                  </w:sdt>
                  <w:r>
                    <w:t xml:space="preserve">. Nedarydama poveikio Tvarkos aprašo nuostatoms, numatančioms baudas už jo nuostatų nesilaikymą, kredito įstaiga taip pat atsako </w:t>
                  </w:r>
                  <w:r>
                    <w:rPr>
                      <w:lang w:eastAsia="lt-LT"/>
                    </w:rPr>
                    <w:t xml:space="preserve">už savo darbuotojų ir Kredito įstaigos įgaliotosios </w:t>
                  </w:r>
                  <w:r>
                    <w:rPr>
                      <w:rFonts w:eastAsia="Calibri"/>
                    </w:rPr>
                    <w:t xml:space="preserve">pinigų pervežimo </w:t>
                  </w:r>
                  <w:r>
                    <w:rPr>
                      <w:lang w:eastAsia="lt-LT"/>
                    </w:rPr>
                    <w:t>įmonės, jei tokia paskirta, ir šios įmonės darbuotojų veik</w:t>
                  </w:r>
                  <w:r>
                    <w:rPr>
                      <w:lang w:eastAsia="lt-LT"/>
                    </w:rPr>
                    <w:t>smus dėl tyčios arba didelio neatsargumo. Paprasto neatsargumo atveju Kredito įstaigos atsakomybė apsiriboja Lietuvos banko tiesioginio nuostolio padengimu.</w:t>
                  </w:r>
                </w:p>
                <w:p w14:paraId="677AD12C" w14:textId="77777777" w:rsidR="008B3D12" w:rsidRDefault="0055327C">
                  <w:pPr>
                    <w:ind w:right="-108"/>
                    <w:jc w:val="center"/>
                    <w:rPr>
                      <w:b/>
                      <w:bCs/>
                      <w:sz w:val="22"/>
                    </w:rPr>
                  </w:pPr>
                </w:p>
              </w:sdtContent>
            </w:sdt>
          </w:sdtContent>
        </w:sdt>
        <w:sdt>
          <w:sdtPr>
            <w:alias w:val="skyrius"/>
            <w:tag w:val="part_14c45a513aca42b0b01229ec7aaae65a"/>
            <w:id w:val="2141999866"/>
            <w:lock w:val="sdtLocked"/>
          </w:sdtPr>
          <w:sdtEndPr/>
          <w:sdtContent>
            <w:p w14:paraId="677AD12D" w14:textId="77777777" w:rsidR="008B3D12" w:rsidRDefault="0055327C">
              <w:pPr>
                <w:ind w:right="-108"/>
                <w:jc w:val="center"/>
                <w:rPr>
                  <w:b/>
                  <w:bCs/>
                  <w:caps/>
                  <w:sz w:val="22"/>
                </w:rPr>
              </w:pPr>
              <w:sdt>
                <w:sdtPr>
                  <w:alias w:val="Numeris"/>
                  <w:tag w:val="nr_14c45a513aca42b0b01229ec7aaae65a"/>
                  <w:id w:val="-1754497775"/>
                  <w:lock w:val="sdtLocked"/>
                </w:sdtPr>
                <w:sdtEndPr/>
                <w:sdtContent>
                  <w:r>
                    <w:rPr>
                      <w:b/>
                      <w:bCs/>
                      <w:sz w:val="22"/>
                    </w:rPr>
                    <w:t>VI</w:t>
                  </w:r>
                </w:sdtContent>
              </w:sdt>
              <w:r>
                <w:rPr>
                  <w:b/>
                  <w:bCs/>
                  <w:sz w:val="22"/>
                </w:rPr>
                <w:t>. </w:t>
              </w:r>
              <w:sdt>
                <w:sdtPr>
                  <w:alias w:val="Pavadinimas"/>
                  <w:tag w:val="title_14c45a513aca42b0b01229ec7aaae65a"/>
                  <w:id w:val="1433169372"/>
                  <w:lock w:val="sdtLocked"/>
                </w:sdtPr>
                <w:sdtEndPr/>
                <w:sdtContent>
                  <w:r>
                    <w:rPr>
                      <w:b/>
                      <w:bCs/>
                      <w:caps/>
                      <w:sz w:val="22"/>
                    </w:rPr>
                    <w:t>Konfidencialumas</w:t>
                  </w:r>
                </w:sdtContent>
              </w:sdt>
            </w:p>
            <w:p w14:paraId="677AD12E" w14:textId="77777777" w:rsidR="008B3D12" w:rsidRDefault="008B3D12">
              <w:pPr>
                <w:ind w:right="-108"/>
                <w:jc w:val="center"/>
                <w:rPr>
                  <w:b/>
                  <w:bCs/>
                  <w:sz w:val="22"/>
                </w:rPr>
              </w:pPr>
            </w:p>
            <w:sdt>
              <w:sdtPr>
                <w:alias w:val="1 pr. 22 p."/>
                <w:tag w:val="part_c34119bd047e4f7baaaf8eb0571e1b2e"/>
                <w:id w:val="-589854964"/>
                <w:lock w:val="sdtLocked"/>
              </w:sdtPr>
              <w:sdtEndPr/>
              <w:sdtContent>
                <w:p w14:paraId="677AD12F" w14:textId="77777777" w:rsidR="008B3D12" w:rsidRDefault="0055327C">
                  <w:pPr>
                    <w:shd w:val="clear" w:color="auto" w:fill="FDFDFD"/>
                    <w:ind w:firstLine="567"/>
                    <w:jc w:val="both"/>
                    <w:rPr>
                      <w:lang w:eastAsia="lt-LT"/>
                    </w:rPr>
                  </w:pPr>
                  <w:sdt>
                    <w:sdtPr>
                      <w:alias w:val="Numeris"/>
                      <w:tag w:val="nr_c34119bd047e4f7baaaf8eb0571e1b2e"/>
                      <w:id w:val="-515762351"/>
                      <w:lock w:val="sdtLocked"/>
                    </w:sdtPr>
                    <w:sdtEndPr/>
                    <w:sdtContent>
                      <w:r>
                        <w:rPr>
                          <w:lang w:eastAsia="lt-LT"/>
                        </w:rPr>
                        <w:t>22</w:t>
                      </w:r>
                    </w:sdtContent>
                  </w:sdt>
                  <w:r>
                    <w:rPr>
                      <w:lang w:eastAsia="lt-LT"/>
                    </w:rPr>
                    <w:t>. Lietuvos bankas, įgyvendindamas Tvarkos aprašą, užtikrina ir s</w:t>
                  </w:r>
                  <w:r>
                    <w:rPr>
                      <w:lang w:eastAsia="lt-LT"/>
                    </w:rPr>
                    <w:t>augo jam pateiktos riboto naudojimo informacijos konfidencialumą, įskaitant, be kita ko, informaciją apie Kredito įstaigos vykdomą išankstinį pirminį eurų banknotų ir monetų paskirstymą bei techninius ir organizacinius išankstinio pirminio eurų banknotų ir</w:t>
                  </w:r>
                  <w:r>
                    <w:rPr>
                      <w:lang w:eastAsia="lt-LT"/>
                    </w:rPr>
                    <w:t xml:space="preserve"> monetų paskirstymo duomenis.</w:t>
                  </w:r>
                </w:p>
              </w:sdtContent>
            </w:sdt>
            <w:sdt>
              <w:sdtPr>
                <w:alias w:val="1 pr. 23 p."/>
                <w:tag w:val="part_7c27b78d75be4b97be3515fefe3be1bf"/>
                <w:id w:val="400575300"/>
                <w:lock w:val="sdtLocked"/>
              </w:sdtPr>
              <w:sdtEndPr/>
              <w:sdtContent>
                <w:p w14:paraId="677AD130" w14:textId="77777777" w:rsidR="008B3D12" w:rsidRDefault="0055327C">
                  <w:pPr>
                    <w:shd w:val="clear" w:color="auto" w:fill="FDFDFD"/>
                    <w:ind w:firstLine="567"/>
                    <w:jc w:val="both"/>
                    <w:rPr>
                      <w:lang w:eastAsia="lt-LT"/>
                    </w:rPr>
                  </w:pPr>
                  <w:sdt>
                    <w:sdtPr>
                      <w:alias w:val="Numeris"/>
                      <w:tag w:val="nr_7c27b78d75be4b97be3515fefe3be1bf"/>
                      <w:id w:val="828573075"/>
                      <w:lock w:val="sdtLocked"/>
                    </w:sdtPr>
                    <w:sdtEndPr/>
                    <w:sdtContent>
                      <w:r>
                        <w:rPr>
                          <w:lang w:eastAsia="lt-LT"/>
                        </w:rPr>
                        <w:t>23</w:t>
                      </w:r>
                    </w:sdtContent>
                  </w:sdt>
                  <w:r>
                    <w:rPr>
                      <w:lang w:eastAsia="lt-LT"/>
                    </w:rPr>
                    <w:t xml:space="preserve">. Kredito įstaiga, įgyvendindama Tvarkos aprašą, užtikrina ir saugo jai pateiktos riboto naudojimo informacijos konfidencialumą, įskaitant, be kita ko, informaciją apie Lietuvos banko patalpų, techninės apsaugos sistemų </w:t>
                  </w:r>
                  <w:r>
                    <w:rPr>
                      <w:lang w:eastAsia="lt-LT"/>
                    </w:rPr>
                    <w:t xml:space="preserve">išplanavimą ir Lietuvos banko tarnautojus. Kredito įstaiga informaciją apie išankstinį pirminį eurų banknotų ir monetų paskirstymą gali naudoti tik Tvarkos aprašo nuostatų vykdymo tikslais. Kredito įstaiga užtikrina, kad Kredito įstaigos įgaliotoji įmonė, </w:t>
                  </w:r>
                  <w:r>
                    <w:rPr>
                      <w:lang w:eastAsia="lt-LT"/>
                    </w:rPr>
                    <w:t>jei tokia paskirta, laikytųsi šio punkto reikalavimų ir prisiimtų atsakomybę už jų laikymąsi.</w:t>
                  </w:r>
                </w:p>
              </w:sdtContent>
            </w:sdt>
            <w:sdt>
              <w:sdtPr>
                <w:alias w:val="1 pr. 24 p."/>
                <w:tag w:val="part_ffda8d7a8aba4af798b5e5c1286ea6d5"/>
                <w:id w:val="1047728017"/>
                <w:lock w:val="sdtLocked"/>
              </w:sdtPr>
              <w:sdtEndPr/>
              <w:sdtContent>
                <w:p w14:paraId="677AD131" w14:textId="77777777" w:rsidR="008B3D12" w:rsidRDefault="0055327C">
                  <w:pPr>
                    <w:shd w:val="clear" w:color="auto" w:fill="FDFDFD"/>
                    <w:ind w:firstLine="567"/>
                    <w:jc w:val="both"/>
                    <w:rPr>
                      <w:lang w:eastAsia="lt-LT"/>
                    </w:rPr>
                  </w:pPr>
                  <w:sdt>
                    <w:sdtPr>
                      <w:alias w:val="Numeris"/>
                      <w:tag w:val="nr_ffda8d7a8aba4af798b5e5c1286ea6d5"/>
                      <w:id w:val="-723067025"/>
                      <w:lock w:val="sdtLocked"/>
                    </w:sdtPr>
                    <w:sdtEndPr/>
                    <w:sdtContent>
                      <w:r>
                        <w:rPr>
                          <w:lang w:eastAsia="lt-LT"/>
                        </w:rPr>
                        <w:t>24</w:t>
                      </w:r>
                    </w:sdtContent>
                  </w:sdt>
                  <w:r>
                    <w:rPr>
                      <w:lang w:eastAsia="lt-LT"/>
                    </w:rPr>
                    <w:t>. Lietuvos bankas gali atskleisti šios sutarties 22 punkte nurodytą riboto naudojimo informaciją:</w:t>
                  </w:r>
                </w:p>
                <w:sdt>
                  <w:sdtPr>
                    <w:alias w:val="1 pr. 24.1 p."/>
                    <w:tag w:val="part_83bbb5228d7847e5bd574b1fdad6d6af"/>
                    <w:id w:val="457847460"/>
                    <w:lock w:val="sdtLocked"/>
                  </w:sdtPr>
                  <w:sdtEndPr/>
                  <w:sdtContent>
                    <w:p w14:paraId="677AD132" w14:textId="77777777" w:rsidR="008B3D12" w:rsidRDefault="0055327C">
                      <w:pPr>
                        <w:shd w:val="clear" w:color="auto" w:fill="FDFDFD"/>
                        <w:ind w:firstLine="567"/>
                        <w:jc w:val="both"/>
                        <w:rPr>
                          <w:lang w:eastAsia="lt-LT"/>
                        </w:rPr>
                      </w:pPr>
                      <w:sdt>
                        <w:sdtPr>
                          <w:alias w:val="Numeris"/>
                          <w:tag w:val="nr_83bbb5228d7847e5bd574b1fdad6d6af"/>
                          <w:id w:val="92983971"/>
                          <w:lock w:val="sdtLocked"/>
                        </w:sdtPr>
                        <w:sdtEndPr/>
                        <w:sdtContent>
                          <w:r>
                            <w:rPr>
                              <w:lang w:eastAsia="lt-LT"/>
                            </w:rPr>
                            <w:t>24.1</w:t>
                          </w:r>
                        </w:sdtContent>
                      </w:sdt>
                      <w:r>
                        <w:rPr>
                          <w:lang w:eastAsia="lt-LT"/>
                        </w:rPr>
                        <w:t>. jeigu Kredito įstaiga raštu sutinka atskleisti tok</w:t>
                      </w:r>
                      <w:r>
                        <w:rPr>
                          <w:lang w:eastAsia="lt-LT"/>
                        </w:rPr>
                        <w:t>ią informaciją;</w:t>
                      </w:r>
                    </w:p>
                  </w:sdtContent>
                </w:sdt>
                <w:sdt>
                  <w:sdtPr>
                    <w:alias w:val="1 pr. 24.2 p."/>
                    <w:tag w:val="part_245d3f03ab954291b4dbbafefedd0855"/>
                    <w:id w:val="-785738265"/>
                    <w:lock w:val="sdtLocked"/>
                  </w:sdtPr>
                  <w:sdtEndPr/>
                  <w:sdtContent>
                    <w:p w14:paraId="677AD133" w14:textId="77777777" w:rsidR="008B3D12" w:rsidRDefault="0055327C">
                      <w:pPr>
                        <w:shd w:val="clear" w:color="auto" w:fill="FDFDFD"/>
                        <w:ind w:firstLine="567"/>
                        <w:jc w:val="both"/>
                        <w:rPr>
                          <w:lang w:eastAsia="lt-LT"/>
                        </w:rPr>
                      </w:pPr>
                      <w:sdt>
                        <w:sdtPr>
                          <w:alias w:val="Numeris"/>
                          <w:tag w:val="nr_245d3f03ab954291b4dbbafefedd0855"/>
                          <w:id w:val="48970576"/>
                          <w:lock w:val="sdtLocked"/>
                        </w:sdtPr>
                        <w:sdtEndPr/>
                        <w:sdtContent>
                          <w:r>
                            <w:rPr>
                              <w:lang w:eastAsia="lt-LT"/>
                            </w:rPr>
                            <w:t>24.2</w:t>
                          </w:r>
                        </w:sdtContent>
                      </w:sdt>
                      <w:r>
                        <w:rPr>
                          <w:lang w:eastAsia="lt-LT"/>
                        </w:rPr>
                        <w:t>. jeigu pareigą atskleisti šią informaciją numato Lietuvos Respublikos įstatymai;</w:t>
                      </w:r>
                    </w:p>
                  </w:sdtContent>
                </w:sdt>
                <w:sdt>
                  <w:sdtPr>
                    <w:alias w:val="1 pr. 24.3 p."/>
                    <w:tag w:val="part_40f9f149513c4f399d13d809a35e6ff1"/>
                    <w:id w:val="1143475494"/>
                    <w:lock w:val="sdtLocked"/>
                  </w:sdtPr>
                  <w:sdtEndPr/>
                  <w:sdtContent>
                    <w:p w14:paraId="677AD134" w14:textId="77777777" w:rsidR="008B3D12" w:rsidRDefault="0055327C">
                      <w:pPr>
                        <w:shd w:val="clear" w:color="auto" w:fill="FDFDFD"/>
                        <w:ind w:firstLine="567"/>
                        <w:jc w:val="both"/>
                        <w:rPr>
                          <w:lang w:eastAsia="lt-LT"/>
                        </w:rPr>
                      </w:pPr>
                      <w:sdt>
                        <w:sdtPr>
                          <w:alias w:val="Numeris"/>
                          <w:tag w:val="nr_40f9f149513c4f399d13d809a35e6ff1"/>
                          <w:id w:val="369808610"/>
                          <w:lock w:val="sdtLocked"/>
                        </w:sdtPr>
                        <w:sdtEndPr/>
                        <w:sdtContent>
                          <w:r>
                            <w:rPr>
                              <w:lang w:eastAsia="lt-LT"/>
                            </w:rPr>
                            <w:t>24.3</w:t>
                          </w:r>
                        </w:sdtContent>
                      </w:sdt>
                      <w:r>
                        <w:rPr>
                          <w:lang w:eastAsia="lt-LT"/>
                        </w:rPr>
                        <w:t>. Europos Centiniam Bankui ir kitiems Europos Sąjungos nacionaliniams centriniams bankams;</w:t>
                      </w:r>
                    </w:p>
                  </w:sdtContent>
                </w:sdt>
                <w:sdt>
                  <w:sdtPr>
                    <w:alias w:val="1 pr. 24.4 p."/>
                    <w:tag w:val="part_a4c8f995d3be4e92bb197939a92bd802"/>
                    <w:id w:val="2117396754"/>
                    <w:lock w:val="sdtLocked"/>
                  </w:sdtPr>
                  <w:sdtEndPr/>
                  <w:sdtContent>
                    <w:p w14:paraId="677AD135" w14:textId="77777777" w:rsidR="008B3D12" w:rsidRDefault="0055327C">
                      <w:pPr>
                        <w:shd w:val="clear" w:color="auto" w:fill="FDFDFD"/>
                        <w:ind w:firstLine="567"/>
                        <w:jc w:val="both"/>
                        <w:rPr>
                          <w:lang w:eastAsia="lt-LT"/>
                        </w:rPr>
                      </w:pPr>
                      <w:sdt>
                        <w:sdtPr>
                          <w:alias w:val="Numeris"/>
                          <w:tag w:val="nr_a4c8f995d3be4e92bb197939a92bd802"/>
                          <w:id w:val="-1316410273"/>
                          <w:lock w:val="sdtLocked"/>
                        </w:sdtPr>
                        <w:sdtEndPr/>
                        <w:sdtContent>
                          <w:r>
                            <w:rPr>
                              <w:lang w:eastAsia="lt-LT"/>
                            </w:rPr>
                            <w:t>24.4</w:t>
                          </w:r>
                        </w:sdtContent>
                      </w:sdt>
                      <w:r>
                        <w:rPr>
                          <w:lang w:eastAsia="lt-LT"/>
                        </w:rPr>
                        <w:t>. statistiniais, mokslo ir tyrimų tikslais,</w:t>
                      </w:r>
                      <w:r>
                        <w:rPr>
                          <w:lang w:eastAsia="lt-LT"/>
                        </w:rPr>
                        <w:t xml:space="preserve"> jei dėl to nebus galima tiesiogiai arba netiesiogiai identifikuoti Kredito įstaigos ar Kredito įstaigos įgaliotosios įmonės, jei tokia paskirta.</w:t>
                      </w:r>
                    </w:p>
                  </w:sdtContent>
                </w:sdt>
              </w:sdtContent>
            </w:sdt>
            <w:sdt>
              <w:sdtPr>
                <w:alias w:val="1 pr. 25 p."/>
                <w:tag w:val="part_4dc81934cce4491a9626d27ed7d405c0"/>
                <w:id w:val="-1793116628"/>
                <w:lock w:val="sdtLocked"/>
              </w:sdtPr>
              <w:sdtEndPr/>
              <w:sdtContent>
                <w:p w14:paraId="677AD136" w14:textId="77777777" w:rsidR="008B3D12" w:rsidRDefault="0055327C">
                  <w:pPr>
                    <w:shd w:val="clear" w:color="auto" w:fill="FDFDFD"/>
                    <w:ind w:firstLine="567"/>
                    <w:jc w:val="both"/>
                    <w:rPr>
                      <w:lang w:eastAsia="lt-LT"/>
                    </w:rPr>
                  </w:pPr>
                  <w:sdt>
                    <w:sdtPr>
                      <w:alias w:val="Numeris"/>
                      <w:tag w:val="nr_4dc81934cce4491a9626d27ed7d405c0"/>
                      <w:id w:val="1890057842"/>
                      <w:lock w:val="sdtLocked"/>
                    </w:sdtPr>
                    <w:sdtEndPr/>
                    <w:sdtContent>
                      <w:r>
                        <w:rPr>
                          <w:lang w:eastAsia="lt-LT"/>
                        </w:rPr>
                        <w:t>25</w:t>
                      </w:r>
                    </w:sdtContent>
                  </w:sdt>
                  <w:r>
                    <w:rPr>
                      <w:lang w:eastAsia="lt-LT"/>
                    </w:rPr>
                    <w:t>. Kredito įstaiga gali atskleisti šios sutarties 23 punkte nurodytą riboto naudojimo informaciją:</w:t>
                  </w:r>
                </w:p>
                <w:sdt>
                  <w:sdtPr>
                    <w:alias w:val="1 pr. 25.1 p."/>
                    <w:tag w:val="part_35fe1eabb48948059755c4133c5d6c83"/>
                    <w:id w:val="1309132631"/>
                    <w:lock w:val="sdtLocked"/>
                  </w:sdtPr>
                  <w:sdtEndPr/>
                  <w:sdtContent>
                    <w:p w14:paraId="677AD137" w14:textId="77777777" w:rsidR="008B3D12" w:rsidRDefault="0055327C">
                      <w:pPr>
                        <w:shd w:val="clear" w:color="auto" w:fill="FDFDFD"/>
                        <w:ind w:firstLine="567"/>
                        <w:jc w:val="both"/>
                        <w:rPr>
                          <w:lang w:eastAsia="lt-LT"/>
                        </w:rPr>
                      </w:pPr>
                      <w:sdt>
                        <w:sdtPr>
                          <w:alias w:val="Numeris"/>
                          <w:tag w:val="nr_35fe1eabb48948059755c4133c5d6c83"/>
                          <w:id w:val="-1177964077"/>
                          <w:lock w:val="sdtLocked"/>
                        </w:sdtPr>
                        <w:sdtEndPr/>
                        <w:sdtContent>
                          <w:r>
                            <w:rPr>
                              <w:lang w:eastAsia="lt-LT"/>
                            </w:rPr>
                            <w:t>25.1</w:t>
                          </w:r>
                        </w:sdtContent>
                      </w:sdt>
                      <w:r>
                        <w:rPr>
                          <w:lang w:eastAsia="lt-LT"/>
                        </w:rPr>
                        <w:t>. jeigu Lietuvos bankas raštu sutinka atskleisti tokią informaciją;</w:t>
                      </w:r>
                    </w:p>
                  </w:sdtContent>
                </w:sdt>
                <w:sdt>
                  <w:sdtPr>
                    <w:alias w:val="1 pr. 25.2 p."/>
                    <w:tag w:val="part_cba7f61a551746209e91e9042d502874"/>
                    <w:id w:val="1551581077"/>
                    <w:lock w:val="sdtLocked"/>
                  </w:sdtPr>
                  <w:sdtEndPr/>
                  <w:sdtContent>
                    <w:p w14:paraId="677AD138" w14:textId="77777777" w:rsidR="008B3D12" w:rsidRDefault="0055327C">
                      <w:pPr>
                        <w:shd w:val="clear" w:color="auto" w:fill="FDFDFD"/>
                        <w:ind w:firstLine="567"/>
                        <w:jc w:val="both"/>
                        <w:rPr>
                          <w:lang w:eastAsia="lt-LT"/>
                        </w:rPr>
                      </w:pPr>
                      <w:sdt>
                        <w:sdtPr>
                          <w:alias w:val="Numeris"/>
                          <w:tag w:val="nr_cba7f61a551746209e91e9042d502874"/>
                          <w:id w:val="-1360424408"/>
                          <w:lock w:val="sdtLocked"/>
                        </w:sdtPr>
                        <w:sdtEndPr/>
                        <w:sdtContent>
                          <w:r>
                            <w:rPr>
                              <w:lang w:eastAsia="lt-LT"/>
                            </w:rPr>
                            <w:t>25.2</w:t>
                          </w:r>
                        </w:sdtContent>
                      </w:sdt>
                      <w:r>
                        <w:rPr>
                          <w:lang w:eastAsia="lt-LT"/>
                        </w:rPr>
                        <w:t>. jeigu toks informacijos atskleidimas numatytas Lietuvos Respublikos įstatymuose.</w:t>
                      </w:r>
                    </w:p>
                    <w:p w14:paraId="677AD139" w14:textId="77777777" w:rsidR="008B3D12" w:rsidRDefault="0055327C">
                      <w:pPr>
                        <w:jc w:val="center"/>
                        <w:outlineLvl w:val="6"/>
                        <w:rPr>
                          <w:b/>
                          <w:szCs w:val="24"/>
                        </w:rPr>
                      </w:pPr>
                    </w:p>
                  </w:sdtContent>
                </w:sdt>
              </w:sdtContent>
            </w:sdt>
          </w:sdtContent>
        </w:sdt>
        <w:sdt>
          <w:sdtPr>
            <w:alias w:val="skyrius"/>
            <w:tag w:val="part_008a04c2f04143fea536f499383e35ec"/>
            <w:id w:val="-1028799256"/>
            <w:lock w:val="sdtLocked"/>
          </w:sdtPr>
          <w:sdtEndPr/>
          <w:sdtContent>
            <w:p w14:paraId="677AD13A" w14:textId="77777777" w:rsidR="008B3D12" w:rsidRDefault="0055327C">
              <w:pPr>
                <w:jc w:val="center"/>
                <w:outlineLvl w:val="6"/>
                <w:rPr>
                  <w:b/>
                  <w:szCs w:val="24"/>
                </w:rPr>
              </w:pPr>
              <w:sdt>
                <w:sdtPr>
                  <w:alias w:val="Numeris"/>
                  <w:tag w:val="nr_008a04c2f04143fea536f499383e35ec"/>
                  <w:id w:val="-1641413444"/>
                  <w:lock w:val="sdtLocked"/>
                </w:sdtPr>
                <w:sdtEndPr/>
                <w:sdtContent>
                  <w:r>
                    <w:rPr>
                      <w:b/>
                      <w:szCs w:val="24"/>
                    </w:rPr>
                    <w:t>VII</w:t>
                  </w:r>
                </w:sdtContent>
              </w:sdt>
              <w:r>
                <w:rPr>
                  <w:b/>
                  <w:szCs w:val="24"/>
                </w:rPr>
                <w:t>. </w:t>
              </w:r>
              <w:sdt>
                <w:sdtPr>
                  <w:alias w:val="Pavadinimas"/>
                  <w:tag w:val="title_008a04c2f04143fea536f499383e35ec"/>
                  <w:id w:val="-501586912"/>
                  <w:lock w:val="sdtLocked"/>
                </w:sdtPr>
                <w:sdtEndPr/>
                <w:sdtContent>
                  <w:r>
                    <w:rPr>
                      <w:b/>
                      <w:caps/>
                      <w:szCs w:val="24"/>
                    </w:rPr>
                    <w:t>Baigiamosios nuostatos</w:t>
                  </w:r>
                </w:sdtContent>
              </w:sdt>
            </w:p>
            <w:p w14:paraId="677AD13B" w14:textId="77777777" w:rsidR="008B3D12" w:rsidRDefault="008B3D12">
              <w:pPr>
                <w:shd w:val="clear" w:color="auto" w:fill="FDFDFD"/>
                <w:jc w:val="both"/>
                <w:rPr>
                  <w:lang w:eastAsia="lt-LT"/>
                </w:rPr>
              </w:pPr>
            </w:p>
            <w:sdt>
              <w:sdtPr>
                <w:alias w:val="1 pr. 26 p."/>
                <w:tag w:val="part_431b5ddcb96c4a66943e952ea586fa43"/>
                <w:id w:val="2014030936"/>
                <w:lock w:val="sdtLocked"/>
              </w:sdtPr>
              <w:sdtEndPr/>
              <w:sdtContent>
                <w:p w14:paraId="677AD13C" w14:textId="77777777" w:rsidR="008B3D12" w:rsidRDefault="0055327C">
                  <w:pPr>
                    <w:ind w:firstLine="567"/>
                    <w:jc w:val="both"/>
                  </w:pPr>
                  <w:sdt>
                    <w:sdtPr>
                      <w:alias w:val="Numeris"/>
                      <w:tag w:val="nr_431b5ddcb96c4a66943e952ea586fa43"/>
                      <w:id w:val="-2021305900"/>
                      <w:lock w:val="sdtLocked"/>
                    </w:sdtPr>
                    <w:sdtEndPr/>
                    <w:sdtContent>
                      <w:r>
                        <w:t>26</w:t>
                      </w:r>
                    </w:sdtContent>
                  </w:sdt>
                  <w:r>
                    <w:t>. Šalys iš dalies arba visiškai atleidžiamos nuo at</w:t>
                  </w:r>
                  <w:r>
                    <w:t>sakomybės už šios sutarties nuostatų nevykdymą arba netinkamą vykdymą, jeigu taip atsitiko dėl nenugalimos jėgos aplinkybių. Šalis, kuri dėl nurodytų aplinkybių negali vykdyti įsipareigojimų, privalo raštu per 10 (dešimt) kalendorinių dienų apie tai inform</w:t>
                  </w:r>
                  <w:r>
                    <w:t xml:space="preserve">uoti kitą Šalį. Jeigu šios aplinkybės tęsiasi iki </w:t>
                  </w:r>
                  <w:r>
                    <w:rPr>
                      <w:rFonts w:eastAsia="Calibri"/>
                    </w:rPr>
                    <w:t>2015 m. sausio 1 d.</w:t>
                  </w:r>
                  <w:r>
                    <w:t xml:space="preserve"> 00.00 val. (Lietuvos laiku), Šalys tariasi dėl šios sutarties sąlygų pakeitimo arba visiško sutarties nutraukimo. Kiti šiame punkte nenurodyti atvejai sprendžiami vadovaujantis Lietuvos </w:t>
                  </w:r>
                  <w:r>
                    <w:t>Respublikos civilinio kodekso 6.212 straipsnio nustatyta tvarka.</w:t>
                  </w:r>
                </w:p>
              </w:sdtContent>
            </w:sdt>
            <w:sdt>
              <w:sdtPr>
                <w:alias w:val="1 pr. 27 p."/>
                <w:tag w:val="part_6065ce6914ea41fcb6ea15913de534d5"/>
                <w:id w:val="1766497361"/>
                <w:lock w:val="sdtLocked"/>
              </w:sdtPr>
              <w:sdtEndPr/>
              <w:sdtContent>
                <w:p w14:paraId="677AD13D" w14:textId="77777777" w:rsidR="008B3D12" w:rsidRDefault="0055327C">
                  <w:pPr>
                    <w:ind w:firstLine="567"/>
                    <w:jc w:val="both"/>
                  </w:pPr>
                  <w:sdt>
                    <w:sdtPr>
                      <w:alias w:val="Numeris"/>
                      <w:tag w:val="nr_6065ce6914ea41fcb6ea15913de534d5"/>
                      <w:id w:val="342365156"/>
                      <w:lock w:val="sdtLocked"/>
                    </w:sdtPr>
                    <w:sdtEndPr/>
                    <w:sdtContent>
                      <w:r>
                        <w:t>27</w:t>
                      </w:r>
                    </w:sdtContent>
                  </w:sdt>
                  <w:r>
                    <w:t>. Lietuvos bankas gali pakeisti Tvarkos aprašą ir, jeigu dėl to viena arba kelios šio sutarties nuostatos prieštarauja Tvarkos aprašo nuostatoms arba jų neatitinka, visais atvejais taik</w:t>
                  </w:r>
                  <w:r>
                    <w:t>omos Tvarkos aprašo nuostatos.</w:t>
                  </w:r>
                </w:p>
              </w:sdtContent>
            </w:sdt>
            <w:sdt>
              <w:sdtPr>
                <w:alias w:val="1 pr. 28 p."/>
                <w:tag w:val="part_e93b6223c5364b8cb1e9558b21cd12fd"/>
                <w:id w:val="2030375283"/>
                <w:lock w:val="sdtLocked"/>
              </w:sdtPr>
              <w:sdtEndPr/>
              <w:sdtContent>
                <w:p w14:paraId="677AD13E" w14:textId="77777777" w:rsidR="008B3D12" w:rsidRDefault="0055327C">
                  <w:pPr>
                    <w:tabs>
                      <w:tab w:val="left" w:pos="1134"/>
                    </w:tabs>
                    <w:ind w:firstLine="567"/>
                    <w:jc w:val="both"/>
                  </w:pPr>
                  <w:sdt>
                    <w:sdtPr>
                      <w:alias w:val="Numeris"/>
                      <w:tag w:val="nr_e93b6223c5364b8cb1e9558b21cd12fd"/>
                      <w:id w:val="621195679"/>
                      <w:lock w:val="sdtLocked"/>
                    </w:sdtPr>
                    <w:sdtEndPr/>
                    <w:sdtContent>
                      <w:r>
                        <w:t>28</w:t>
                      </w:r>
                    </w:sdtContent>
                  </w:sdt>
                  <w:r>
                    <w:t xml:space="preserve">. Ginčai dėl šios sutarties nevykdymo arba netinkamo vykdymo sprendžiami derybomis, o šalims nesusitarus, jie sprendžiami Lietuvos Respublikos įstatymų nustatyta tvarka. </w:t>
                  </w:r>
                </w:p>
              </w:sdtContent>
            </w:sdt>
            <w:sdt>
              <w:sdtPr>
                <w:alias w:val="1 pr. 29 p."/>
                <w:tag w:val="part_ff1f668091d4468395d289e00321b8bb"/>
                <w:id w:val="1099215517"/>
                <w:lock w:val="sdtLocked"/>
              </w:sdtPr>
              <w:sdtEndPr/>
              <w:sdtContent>
                <w:p w14:paraId="677AD13F" w14:textId="77777777" w:rsidR="008B3D12" w:rsidRDefault="0055327C">
                  <w:pPr>
                    <w:shd w:val="clear" w:color="auto" w:fill="FDFDFD"/>
                    <w:ind w:firstLine="567"/>
                    <w:jc w:val="both"/>
                    <w:rPr>
                      <w:lang w:eastAsia="lt-LT"/>
                    </w:rPr>
                  </w:pPr>
                  <w:sdt>
                    <w:sdtPr>
                      <w:alias w:val="Numeris"/>
                      <w:tag w:val="nr_ff1f668091d4468395d289e00321b8bb"/>
                      <w:id w:val="-1057242568"/>
                      <w:lock w:val="sdtLocked"/>
                    </w:sdtPr>
                    <w:sdtEndPr/>
                    <w:sdtContent>
                      <w:r>
                        <w:rPr>
                          <w:lang w:eastAsia="lt-LT"/>
                        </w:rPr>
                        <w:t>29</w:t>
                      </w:r>
                    </w:sdtContent>
                  </w:sdt>
                  <w:r>
                    <w:rPr>
                      <w:lang w:eastAsia="lt-LT"/>
                    </w:rPr>
                    <w:t xml:space="preserve">. Informacija, kurią Kredito įstaiga arba </w:t>
                  </w:r>
                  <w:r>
                    <w:rPr>
                      <w:lang w:eastAsia="lt-LT"/>
                    </w:rPr>
                    <w:t>Kredito įstaigos įgaliotoji įmonė, jei tokia paskirta, pateikia Lietuvos bankui raštu, elektroniniu paštu ar kitu būdu, taip pat informacija, kurią Lietuvos bankas pateikia Kredito įstaigai arba Kredito įstaigos įgaliotajai įmonei, jei tokia paskirta, rašt</w:t>
                  </w:r>
                  <w:r>
                    <w:rPr>
                      <w:lang w:eastAsia="lt-LT"/>
                    </w:rPr>
                    <w:t xml:space="preserve">u, elektroniniu paštu ar kitu būdu, Lietuvos banko (popierinės, elektroninės ar kokios nors kitos mechaniniu būdu atkuriamos formos) buhalterinės knygos ir dokumentai, Lietuvos banko garso ir vaizdo įrašai ir kitų asmenų pateikta (popierinės, elektroninės </w:t>
                  </w:r>
                  <w:r>
                    <w:rPr>
                      <w:lang w:eastAsia="lt-LT"/>
                    </w:rPr>
                    <w:t xml:space="preserve">ar kokios nors kitos mechaniniu būdu atkuriamos formos) informacija laikoma tinkamomis </w:t>
                  </w:r>
                  <w:r>
                    <w:t>įrodinėjimo priemonėmis sprendžiant su šia sutartimi susijusius ginčus.</w:t>
                  </w:r>
                  <w:r>
                    <w:rPr>
                      <w:lang w:eastAsia="lt-LT"/>
                    </w:rPr>
                    <w:t xml:space="preserve"> </w:t>
                  </w:r>
                </w:p>
              </w:sdtContent>
            </w:sdt>
            <w:sdt>
              <w:sdtPr>
                <w:alias w:val="1 pr. 30 p."/>
                <w:tag w:val="part_0b9c355dc0614990816e94af78d0db8c"/>
                <w:id w:val="-1905052804"/>
                <w:lock w:val="sdtLocked"/>
              </w:sdtPr>
              <w:sdtEndPr/>
              <w:sdtContent>
                <w:p w14:paraId="677AD140" w14:textId="77777777" w:rsidR="008B3D12" w:rsidRDefault="0055327C">
                  <w:pPr>
                    <w:shd w:val="clear" w:color="auto" w:fill="FDFDFD"/>
                    <w:ind w:firstLine="567"/>
                    <w:jc w:val="both"/>
                    <w:rPr>
                      <w:lang w:eastAsia="lt-LT"/>
                    </w:rPr>
                  </w:pPr>
                  <w:sdt>
                    <w:sdtPr>
                      <w:alias w:val="Numeris"/>
                      <w:tag w:val="nr_0b9c355dc0614990816e94af78d0db8c"/>
                      <w:id w:val="-1836288456"/>
                      <w:lock w:val="sdtLocked"/>
                    </w:sdtPr>
                    <w:sdtEndPr/>
                    <w:sdtContent>
                      <w:r>
                        <w:rPr>
                          <w:lang w:eastAsia="lt-LT"/>
                        </w:rPr>
                        <w:t>30</w:t>
                      </w:r>
                    </w:sdtContent>
                  </w:sdt>
                  <w:r>
                    <w:rPr>
                      <w:lang w:eastAsia="lt-LT"/>
                    </w:rPr>
                    <w:t xml:space="preserve">. Ši sutartis įsigalioja tada, kai ją pasirašo abi Šalys, ir galioja iki visiško </w:t>
                  </w:r>
                  <w:r>
                    <w:rPr>
                      <w:lang w:eastAsia="lt-LT"/>
                    </w:rPr>
                    <w:t>įsipareigojimų įvykdymo.</w:t>
                  </w:r>
                </w:p>
              </w:sdtContent>
            </w:sdt>
            <w:sdt>
              <w:sdtPr>
                <w:alias w:val="1 pr. 31 p."/>
                <w:tag w:val="part_dd16bef2878b4e7a97c3a08f43bbd49d"/>
                <w:id w:val="-213575028"/>
                <w:lock w:val="sdtLocked"/>
              </w:sdtPr>
              <w:sdtEndPr/>
              <w:sdtContent>
                <w:p w14:paraId="677AD141" w14:textId="77777777" w:rsidR="008B3D12" w:rsidRDefault="0055327C">
                  <w:pPr>
                    <w:tabs>
                      <w:tab w:val="left" w:pos="709"/>
                    </w:tabs>
                    <w:ind w:firstLine="567"/>
                    <w:jc w:val="both"/>
                  </w:pPr>
                  <w:sdt>
                    <w:sdtPr>
                      <w:alias w:val="Numeris"/>
                      <w:tag w:val="nr_dd16bef2878b4e7a97c3a08f43bbd49d"/>
                      <w:id w:val="1527680932"/>
                      <w:lock w:val="sdtLocked"/>
                    </w:sdtPr>
                    <w:sdtEndPr/>
                    <w:sdtContent>
                      <w:r>
                        <w:t>31</w:t>
                      </w:r>
                    </w:sdtContent>
                  </w:sdt>
                  <w:r>
                    <w:t>. Ši sutartis sudaryta dviem egzemplioriais, turinčiais vienodą juridinę galią, po vieną egzempliorių kiekvienai šaliai.</w:t>
                  </w:r>
                </w:p>
                <w:p w14:paraId="677AD142" w14:textId="77777777" w:rsidR="008B3D12" w:rsidRDefault="008B3D12">
                  <w:pPr>
                    <w:jc w:val="both"/>
                  </w:pPr>
                </w:p>
                <w:p w14:paraId="677AD143" w14:textId="3D9F775A" w:rsidR="008B3D12" w:rsidRDefault="0055327C">
                  <w:pPr>
                    <w:jc w:val="both"/>
                    <w:rPr>
                      <w:b/>
                    </w:rPr>
                  </w:pPr>
                  <w:r>
                    <w:rPr>
                      <w:b/>
                    </w:rPr>
                    <w:t>Šalių rekvizitai</w:t>
                  </w:r>
                </w:p>
                <w:p w14:paraId="677AD144" w14:textId="77777777" w:rsidR="008B3D12" w:rsidRDefault="008B3D12">
                  <w:pPr>
                    <w:jc w:val="both"/>
                  </w:pPr>
                </w:p>
                <w:tbl>
                  <w:tblPr>
                    <w:tblW w:w="10048" w:type="dxa"/>
                    <w:tblInd w:w="-34" w:type="dxa"/>
                    <w:tblLook w:val="0000" w:firstRow="0" w:lastRow="0" w:firstColumn="0" w:lastColumn="0" w:noHBand="0" w:noVBand="0"/>
                  </w:tblPr>
                  <w:tblGrid>
                    <w:gridCol w:w="5095"/>
                    <w:gridCol w:w="4953"/>
                  </w:tblGrid>
                  <w:tr w:rsidR="008B3D12" w14:paraId="677AD15F" w14:textId="77777777">
                    <w:tc>
                      <w:tcPr>
                        <w:tcW w:w="5095" w:type="dxa"/>
                      </w:tcPr>
                      <w:p w14:paraId="677AD145" w14:textId="77777777" w:rsidR="008B3D12" w:rsidRDefault="0055327C">
                        <w:r>
                          <w:t>Lietuvos bankas</w:t>
                        </w:r>
                      </w:p>
                      <w:p w14:paraId="677AD146" w14:textId="77777777" w:rsidR="008B3D12" w:rsidRDefault="008B3D12"/>
                      <w:p w14:paraId="677AD147" w14:textId="77777777" w:rsidR="008B3D12" w:rsidRDefault="008B3D12"/>
                      <w:p w14:paraId="677AD148" w14:textId="77777777" w:rsidR="008B3D12" w:rsidRDefault="0055327C">
                        <w:r>
                          <w:t>kodas 188607684</w:t>
                        </w:r>
                      </w:p>
                      <w:p w14:paraId="677AD149" w14:textId="77777777" w:rsidR="008B3D12" w:rsidRDefault="0055327C">
                        <w:r>
                          <w:t xml:space="preserve">Gedimino pr. 6, </w:t>
                        </w:r>
                      </w:p>
                      <w:p w14:paraId="677AD14A" w14:textId="77777777" w:rsidR="008B3D12" w:rsidRDefault="0055327C">
                        <w:r>
                          <w:t>LT-01103 Vilnius</w:t>
                        </w:r>
                      </w:p>
                      <w:p w14:paraId="677AD14B" w14:textId="77777777" w:rsidR="008B3D12" w:rsidRDefault="008B3D12"/>
                      <w:p w14:paraId="677AD14C" w14:textId="77777777" w:rsidR="008B3D12" w:rsidRDefault="0055327C">
                        <w:r>
                          <w:t xml:space="preserve">_________________________ </w:t>
                        </w:r>
                      </w:p>
                      <w:p w14:paraId="677AD14D" w14:textId="77777777" w:rsidR="008B3D12" w:rsidRDefault="0055327C">
                        <w:pPr>
                          <w:ind w:firstLine="743"/>
                          <w:rPr>
                            <w:i/>
                            <w:sz w:val="18"/>
                            <w:szCs w:val="18"/>
                          </w:rPr>
                        </w:pPr>
                        <w:r>
                          <w:rPr>
                            <w:i/>
                            <w:sz w:val="18"/>
                            <w:szCs w:val="18"/>
                          </w:rPr>
                          <w:t>(pareigos)</w:t>
                        </w:r>
                      </w:p>
                      <w:p w14:paraId="677AD14E" w14:textId="77777777" w:rsidR="008B3D12" w:rsidRDefault="0055327C">
                        <w:r>
                          <w:t>_________________________</w:t>
                        </w:r>
                      </w:p>
                      <w:p w14:paraId="677AD14F" w14:textId="77777777" w:rsidR="008B3D12" w:rsidRDefault="0055327C">
                        <w:pPr>
                          <w:ind w:firstLine="743"/>
                          <w:rPr>
                            <w:i/>
                            <w:sz w:val="18"/>
                            <w:szCs w:val="18"/>
                          </w:rPr>
                        </w:pPr>
                        <w:r>
                          <w:rPr>
                            <w:i/>
                            <w:sz w:val="18"/>
                            <w:szCs w:val="18"/>
                          </w:rPr>
                          <w:t>(parašas)</w:t>
                        </w:r>
                      </w:p>
                      <w:p w14:paraId="677AD150" w14:textId="77777777" w:rsidR="008B3D12" w:rsidRDefault="0055327C">
                        <w:r>
                          <w:t>__________________________</w:t>
                        </w:r>
                      </w:p>
                      <w:p w14:paraId="677AD151" w14:textId="77777777" w:rsidR="008B3D12" w:rsidRDefault="0055327C">
                        <w:pPr>
                          <w:ind w:firstLine="743"/>
                          <w:rPr>
                            <w:i/>
                            <w:sz w:val="18"/>
                            <w:szCs w:val="18"/>
                          </w:rPr>
                        </w:pPr>
                        <w:r>
                          <w:rPr>
                            <w:i/>
                            <w:sz w:val="18"/>
                            <w:szCs w:val="18"/>
                          </w:rPr>
                          <w:t>(vardas, pavardė)</w:t>
                        </w:r>
                      </w:p>
                    </w:tc>
                    <w:tc>
                      <w:tcPr>
                        <w:tcW w:w="4953" w:type="dxa"/>
                      </w:tcPr>
                      <w:p w14:paraId="677AD152" w14:textId="77777777" w:rsidR="008B3D12" w:rsidRDefault="0055327C">
                        <w:r>
                          <w:t>Kredito įstaiga</w:t>
                        </w:r>
                      </w:p>
                      <w:p w14:paraId="677AD153" w14:textId="77777777" w:rsidR="008B3D12" w:rsidRDefault="008B3D12"/>
                      <w:p w14:paraId="677AD154" w14:textId="77777777" w:rsidR="008B3D12" w:rsidRDefault="008B3D12"/>
                      <w:p w14:paraId="677AD155" w14:textId="77777777" w:rsidR="008B3D12" w:rsidRDefault="0055327C">
                        <w:r>
                          <w:t>kodas ______________________</w:t>
                        </w:r>
                      </w:p>
                      <w:p w14:paraId="677AD156" w14:textId="77777777" w:rsidR="008B3D12" w:rsidRDefault="0055327C">
                        <w:r>
                          <w:t xml:space="preserve">___________________________ </w:t>
                        </w:r>
                      </w:p>
                      <w:p w14:paraId="677AD157" w14:textId="77777777" w:rsidR="008B3D12" w:rsidRDefault="0055327C">
                        <w:r>
                          <w:t>___________________________</w:t>
                        </w:r>
                      </w:p>
                      <w:p w14:paraId="677AD158" w14:textId="77777777" w:rsidR="008B3D12" w:rsidRDefault="008B3D12"/>
                      <w:p w14:paraId="677AD159" w14:textId="77777777" w:rsidR="008B3D12" w:rsidRDefault="0055327C">
                        <w:r>
                          <w:t>____________________________</w:t>
                        </w:r>
                      </w:p>
                      <w:p w14:paraId="677AD15A" w14:textId="77777777" w:rsidR="008B3D12" w:rsidRDefault="0055327C">
                        <w:pPr>
                          <w:ind w:firstLine="743"/>
                          <w:rPr>
                            <w:i/>
                            <w:sz w:val="18"/>
                            <w:szCs w:val="18"/>
                          </w:rPr>
                        </w:pPr>
                        <w:r>
                          <w:rPr>
                            <w:i/>
                            <w:sz w:val="18"/>
                            <w:szCs w:val="18"/>
                          </w:rPr>
                          <w:t>(pareigos)</w:t>
                        </w:r>
                      </w:p>
                      <w:p w14:paraId="677AD15B" w14:textId="77777777" w:rsidR="008B3D12" w:rsidRDefault="0055327C">
                        <w:r>
                          <w:t>____________________________</w:t>
                        </w:r>
                      </w:p>
                      <w:p w14:paraId="677AD15C" w14:textId="77777777" w:rsidR="008B3D12" w:rsidRDefault="0055327C">
                        <w:pPr>
                          <w:ind w:firstLine="751"/>
                          <w:rPr>
                            <w:i/>
                            <w:sz w:val="18"/>
                            <w:szCs w:val="18"/>
                          </w:rPr>
                        </w:pPr>
                        <w:r>
                          <w:rPr>
                            <w:i/>
                            <w:sz w:val="18"/>
                            <w:szCs w:val="18"/>
                          </w:rPr>
                          <w:t>(parašas)</w:t>
                        </w:r>
                      </w:p>
                      <w:p w14:paraId="677AD15D" w14:textId="77777777" w:rsidR="008B3D12" w:rsidRDefault="0055327C">
                        <w:r>
                          <w:t>____________________________</w:t>
                        </w:r>
                      </w:p>
                      <w:p w14:paraId="677AD15E" w14:textId="77777777" w:rsidR="008B3D12" w:rsidRDefault="0055327C">
                        <w:pPr>
                          <w:ind w:firstLine="751"/>
                          <w:outlineLvl w:val="7"/>
                          <w:rPr>
                            <w:i/>
                            <w:iCs/>
                            <w:sz w:val="18"/>
                            <w:szCs w:val="18"/>
                          </w:rPr>
                        </w:pPr>
                        <w:r>
                          <w:rPr>
                            <w:i/>
                            <w:iCs/>
                            <w:sz w:val="18"/>
                            <w:szCs w:val="18"/>
                          </w:rPr>
                          <w:t>(vardas, pavardė)</w:t>
                        </w:r>
                      </w:p>
                    </w:tc>
                  </w:tr>
                </w:tbl>
                <w:p w14:paraId="677AD160" w14:textId="77777777" w:rsidR="008B3D12" w:rsidRDefault="008B3D12">
                  <w:pPr>
                    <w:shd w:val="clear" w:color="auto" w:fill="FDFDFD"/>
                    <w:jc w:val="both"/>
                    <w:rPr>
                      <w:lang w:eastAsia="lt-LT"/>
                    </w:rPr>
                  </w:pPr>
                </w:p>
                <w:p w14:paraId="677AD161" w14:textId="77777777" w:rsidR="008B3D12" w:rsidRDefault="008B3D12">
                  <w:pPr>
                    <w:shd w:val="clear" w:color="auto" w:fill="FDFDFD"/>
                    <w:jc w:val="both"/>
                    <w:rPr>
                      <w:lang w:eastAsia="lt-LT"/>
                    </w:rPr>
                  </w:pPr>
                </w:p>
                <w:p w14:paraId="677AD162" w14:textId="7EE54BF2" w:rsidR="008B3D12" w:rsidRDefault="008B3D12">
                  <w:pPr>
                    <w:shd w:val="clear" w:color="auto" w:fill="FDFDFD"/>
                    <w:jc w:val="both"/>
                    <w:rPr>
                      <w:lang w:eastAsia="lt-LT"/>
                    </w:rPr>
                  </w:pPr>
                </w:p>
                <w:p w14:paraId="677AD163" w14:textId="4412B498" w:rsidR="008B3D12" w:rsidRDefault="0055327C">
                  <w:pPr>
                    <w:shd w:val="clear" w:color="auto" w:fill="FDFDFD"/>
                    <w:jc w:val="both"/>
                    <w:rPr>
                      <w:i/>
                      <w:iCs/>
                      <w:lang w:eastAsia="lt-LT"/>
                    </w:rPr>
                  </w:pPr>
                  <w:r>
                    <w:rPr>
                      <w:lang w:eastAsia="lt-LT"/>
                    </w:rPr>
                    <w:t>*</w:t>
                  </w:r>
                  <w:r>
                    <w:rPr>
                      <w:i/>
                      <w:iCs/>
                      <w:lang w:eastAsia="lt-LT"/>
                    </w:rPr>
                    <w:t>Šioje sutarties formoje nurodyti privalomieji įsipareigojimai, kurie turi būti įtraukti į sutartį, neapribojant Šalių teisės nustatyti ir kitas sąlygas.</w:t>
                  </w:r>
                  <w:r>
                    <w:rPr>
                      <w:i/>
                      <w:iCs/>
                      <w:lang w:eastAsia="lt-LT"/>
                    </w:rPr>
                    <w:t xml:space="preserve"> </w:t>
                  </w:r>
                </w:p>
                <w:p w14:paraId="677AD164" w14:textId="77777777" w:rsidR="008B3D12" w:rsidRDefault="008B3D12">
                  <w:pPr>
                    <w:shd w:val="clear" w:color="auto" w:fill="FDFDFD"/>
                    <w:jc w:val="both"/>
                    <w:rPr>
                      <w:i/>
                      <w:iCs/>
                      <w:lang w:eastAsia="lt-LT"/>
                    </w:rPr>
                  </w:pPr>
                </w:p>
                <w:p w14:paraId="677AD165" w14:textId="29B29BE0" w:rsidR="008B3D12" w:rsidRDefault="0055327C">
                  <w:pPr>
                    <w:rPr>
                      <w:i/>
                      <w:iCs/>
                      <w:lang w:eastAsia="lt-LT"/>
                    </w:rPr>
                  </w:pPr>
                  <w:r>
                    <w:rPr>
                      <w:i/>
                      <w:iCs/>
                      <w:lang w:eastAsia="lt-LT"/>
                    </w:rPr>
                    <w:br w:type="page"/>
                  </w:r>
                </w:p>
              </w:sdtContent>
            </w:sdt>
          </w:sdtContent>
        </w:sdt>
      </w:sdtContent>
    </w:sdt>
    <w:sdt>
      <w:sdtPr>
        <w:alias w:val="1 pr."/>
        <w:tag w:val="part_2eac241eaf034f989d7dc9603f3f5687"/>
        <w:id w:val="-310252544"/>
        <w:lock w:val="sdtLocked"/>
      </w:sdtPr>
      <w:sdtEndPr/>
      <w:sdtContent>
        <w:p w14:paraId="677AD166" w14:textId="77777777" w:rsidR="008B3D12" w:rsidRDefault="0055327C">
          <w:pPr>
            <w:shd w:val="clear" w:color="auto" w:fill="FDFDFD"/>
            <w:ind w:left="4853"/>
            <w:jc w:val="both"/>
            <w:rPr>
              <w:bCs/>
              <w:lang w:eastAsia="lt-LT"/>
            </w:rPr>
          </w:pPr>
          <w:r>
            <w:rPr>
              <w:bCs/>
              <w:lang w:eastAsia="lt-LT"/>
            </w:rPr>
            <w:t>Išankstinio pirminio eurų banknotų ir monetų</w:t>
          </w:r>
          <w:r>
            <w:rPr>
              <w:lang w:eastAsia="lt-LT"/>
            </w:rPr>
            <w:t xml:space="preserve"> paskirstymo</w:t>
          </w:r>
          <w:r>
            <w:rPr>
              <w:bCs/>
              <w:lang w:eastAsia="lt-LT"/>
            </w:rPr>
            <w:t xml:space="preserve"> sutarties </w:t>
          </w:r>
        </w:p>
        <w:p w14:paraId="677AD167" w14:textId="77777777" w:rsidR="008B3D12" w:rsidRDefault="0055327C">
          <w:pPr>
            <w:shd w:val="clear" w:color="auto" w:fill="FDFDFD"/>
            <w:ind w:left="4711" w:firstLine="142"/>
            <w:rPr>
              <w:bCs/>
              <w:lang w:eastAsia="lt-LT"/>
            </w:rPr>
          </w:pPr>
          <w:sdt>
            <w:sdtPr>
              <w:alias w:val="Numeris"/>
              <w:tag w:val="nr_2eac241eaf034f989d7dc9603f3f5687"/>
              <w:id w:val="636302076"/>
              <w:lock w:val="sdtLocked"/>
            </w:sdtPr>
            <w:sdtEndPr/>
            <w:sdtContent>
              <w:r>
                <w:rPr>
                  <w:bCs/>
                  <w:lang w:eastAsia="lt-LT"/>
                </w:rPr>
                <w:t>1</w:t>
              </w:r>
            </w:sdtContent>
          </w:sdt>
          <w:r>
            <w:rPr>
              <w:bCs/>
              <w:lang w:eastAsia="lt-LT"/>
            </w:rPr>
            <w:t>/1 priedas</w:t>
          </w:r>
        </w:p>
        <w:p w14:paraId="677AD168" w14:textId="77777777" w:rsidR="008B3D12" w:rsidRDefault="008B3D12">
          <w:pPr>
            <w:shd w:val="clear" w:color="auto" w:fill="FDFDFD"/>
            <w:ind w:left="4711" w:firstLine="142"/>
            <w:rPr>
              <w:lang w:eastAsia="lt-LT"/>
            </w:rPr>
          </w:pPr>
        </w:p>
        <w:tbl>
          <w:tblPr>
            <w:tblW w:w="0" w:type="auto"/>
            <w:tblLook w:val="04A0" w:firstRow="1" w:lastRow="0" w:firstColumn="1" w:lastColumn="0" w:noHBand="0" w:noVBand="1"/>
          </w:tblPr>
          <w:tblGrid>
            <w:gridCol w:w="4927"/>
            <w:gridCol w:w="4536"/>
          </w:tblGrid>
          <w:tr w:rsidR="008B3D12" w14:paraId="677AD172" w14:textId="77777777">
            <w:tc>
              <w:tcPr>
                <w:tcW w:w="4927" w:type="dxa"/>
                <w:shd w:val="clear" w:color="auto" w:fill="auto"/>
              </w:tcPr>
              <w:p w14:paraId="677AD169" w14:textId="77777777" w:rsidR="008B3D12" w:rsidRDefault="0055327C">
                <w:pPr>
                  <w:ind w:firstLine="71"/>
                  <w:rPr>
                    <w:rFonts w:eastAsia="Calibri"/>
                  </w:rPr>
                </w:pPr>
                <w:r>
                  <w:rPr>
                    <w:rFonts w:eastAsia="Calibri"/>
                  </w:rPr>
                  <w:t>Lietuvos banko</w:t>
                </w:r>
              </w:p>
              <w:p w14:paraId="677AD16A" w14:textId="77777777" w:rsidR="008B3D12" w:rsidRDefault="0055327C">
                <w:pPr>
                  <w:ind w:firstLine="71"/>
                  <w:rPr>
                    <w:rFonts w:eastAsia="Calibri"/>
                  </w:rPr>
                </w:pPr>
                <w:r>
                  <w:rPr>
                    <w:rFonts w:eastAsia="Calibri"/>
                  </w:rPr>
                  <w:t>Bankininkystės tarnybos</w:t>
                </w:r>
              </w:p>
              <w:p w14:paraId="677AD16B" w14:textId="77777777" w:rsidR="008B3D12" w:rsidRDefault="0055327C">
                <w:pPr>
                  <w:ind w:firstLine="71"/>
                  <w:rPr>
                    <w:rFonts w:eastAsia="Calibri"/>
                  </w:rPr>
                </w:pPr>
                <w:r>
                  <w:rPr>
                    <w:rFonts w:eastAsia="Calibri"/>
                  </w:rPr>
                  <w:t>Mokėjimo paslaugų departamentui</w:t>
                </w:r>
              </w:p>
              <w:p w14:paraId="677AD16C" w14:textId="77777777" w:rsidR="008B3D12" w:rsidRDefault="008B3D12">
                <w:pPr>
                  <w:jc w:val="center"/>
                  <w:rPr>
                    <w:rFonts w:eastAsia="Calibri"/>
                  </w:rPr>
                </w:pPr>
              </w:p>
            </w:tc>
            <w:tc>
              <w:tcPr>
                <w:tcW w:w="4395" w:type="dxa"/>
                <w:shd w:val="clear" w:color="auto" w:fill="auto"/>
              </w:tcPr>
              <w:p w14:paraId="677AD16D" w14:textId="77777777" w:rsidR="008B3D12" w:rsidRDefault="008B3D12">
                <w:pPr>
                  <w:tabs>
                    <w:tab w:val="left" w:pos="4820"/>
                  </w:tabs>
                  <w:rPr>
                    <w:rFonts w:eastAsia="Calibri"/>
                    <w:i/>
                  </w:rPr>
                </w:pPr>
              </w:p>
              <w:p w14:paraId="677AD16E" w14:textId="77777777" w:rsidR="008B3D12" w:rsidRDefault="0055327C">
                <w:pPr>
                  <w:rPr>
                    <w:rFonts w:eastAsia="Calibri"/>
                    <w:i/>
                  </w:rPr>
                </w:pPr>
                <w:r>
                  <w:rPr>
                    <w:rFonts w:eastAsia="Calibri"/>
                    <w:i/>
                  </w:rPr>
                  <w:t>____________________________________</w:t>
                </w:r>
              </w:p>
              <w:p w14:paraId="677AD16F" w14:textId="77777777" w:rsidR="008B3D12" w:rsidRDefault="0055327C">
                <w:pPr>
                  <w:ind w:firstLine="71"/>
                  <w:rPr>
                    <w:rFonts w:eastAsia="Calibri"/>
                    <w:i/>
                    <w:sz w:val="18"/>
                    <w:szCs w:val="18"/>
                  </w:rPr>
                </w:pPr>
                <w:r>
                  <w:rPr>
                    <w:rFonts w:eastAsia="Calibri"/>
                    <w:i/>
                    <w:sz w:val="18"/>
                    <w:szCs w:val="18"/>
                  </w:rPr>
                  <w:t>(kredito įstaigos pavadinimas, BIC kodas)</w:t>
                </w:r>
              </w:p>
              <w:p w14:paraId="677AD170" w14:textId="77777777" w:rsidR="008B3D12" w:rsidRDefault="0055327C">
                <w:pPr>
                  <w:tabs>
                    <w:tab w:val="left" w:pos="4820"/>
                  </w:tabs>
                  <w:rPr>
                    <w:rFonts w:eastAsia="Calibri"/>
                  </w:rPr>
                </w:pPr>
                <w:r>
                  <w:rPr>
                    <w:rFonts w:eastAsia="Calibri"/>
                  </w:rPr>
                  <w:t>____________________________________</w:t>
                </w:r>
              </w:p>
              <w:p w14:paraId="677AD171" w14:textId="77777777" w:rsidR="008B3D12" w:rsidRDefault="0055327C">
                <w:pPr>
                  <w:tabs>
                    <w:tab w:val="left" w:pos="4820"/>
                  </w:tabs>
                  <w:ind w:firstLine="71"/>
                  <w:rPr>
                    <w:rFonts w:eastAsia="Calibri"/>
                    <w:i/>
                    <w:sz w:val="18"/>
                    <w:szCs w:val="18"/>
                  </w:rPr>
                </w:pPr>
                <w:r>
                  <w:rPr>
                    <w:rFonts w:eastAsia="Calibri"/>
                    <w:i/>
                    <w:sz w:val="18"/>
                    <w:szCs w:val="18"/>
                  </w:rPr>
                  <w:t>(kredito įstaigos adresas)</w:t>
                </w:r>
              </w:p>
            </w:tc>
          </w:tr>
        </w:tbl>
        <w:p w14:paraId="677AD173" w14:textId="77777777" w:rsidR="008B3D12" w:rsidRDefault="008B3D12">
          <w:pPr>
            <w:jc w:val="center"/>
            <w:rPr>
              <w:rFonts w:eastAsia="Calibri"/>
            </w:rPr>
          </w:pPr>
        </w:p>
        <w:p w14:paraId="677AD174" w14:textId="77777777" w:rsidR="008B3D12" w:rsidRDefault="008B3D12">
          <w:pPr>
            <w:jc w:val="center"/>
            <w:rPr>
              <w:rFonts w:eastAsia="Calibri"/>
              <w:b/>
            </w:rPr>
          </w:pPr>
        </w:p>
        <w:p w14:paraId="677AD175" w14:textId="77777777" w:rsidR="008B3D12" w:rsidRDefault="008B3D12">
          <w:pPr>
            <w:jc w:val="center"/>
            <w:rPr>
              <w:rFonts w:eastAsia="Calibri"/>
              <w:b/>
            </w:rPr>
          </w:pPr>
        </w:p>
        <w:p w14:paraId="677AD176" w14:textId="55CB5DED" w:rsidR="008B3D12" w:rsidRDefault="0055327C">
          <w:pPr>
            <w:jc w:val="center"/>
            <w:rPr>
              <w:rFonts w:eastAsia="Calibri"/>
              <w:b/>
            </w:rPr>
          </w:pPr>
          <w:r>
            <w:rPr>
              <w:rFonts w:eastAsia="Calibri"/>
              <w:b/>
            </w:rPr>
            <w:t>PRAŠYMAS</w:t>
          </w:r>
        </w:p>
        <w:p w14:paraId="677AD177" w14:textId="1CA70B5B" w:rsidR="008B3D12" w:rsidRDefault="0055327C">
          <w:pPr>
            <w:jc w:val="center"/>
            <w:rPr>
              <w:rFonts w:eastAsia="Calibri"/>
              <w:b/>
            </w:rPr>
          </w:pPr>
          <w:r>
            <w:rPr>
              <w:rFonts w:eastAsia="Calibri"/>
              <w:b/>
            </w:rPr>
            <w:t xml:space="preserve">PATEIKTI ĮKAITĄ UŽ IŠ ANKSTO PASKIRSTYTUS EURŲ BANKNOTUS IR MONETAS </w:t>
          </w:r>
        </w:p>
        <w:p w14:paraId="677AD178" w14:textId="77777777" w:rsidR="008B3D12" w:rsidRDefault="0055327C">
          <w:pPr>
            <w:jc w:val="center"/>
            <w:rPr>
              <w:rFonts w:eastAsia="Calibri"/>
            </w:rPr>
          </w:pPr>
          <w:r>
            <w:rPr>
              <w:rFonts w:eastAsia="Calibri"/>
            </w:rPr>
            <w:t>_________________</w:t>
          </w:r>
        </w:p>
        <w:p w14:paraId="677AD179" w14:textId="77777777" w:rsidR="008B3D12" w:rsidRDefault="0055327C">
          <w:pPr>
            <w:tabs>
              <w:tab w:val="left" w:pos="4820"/>
            </w:tabs>
            <w:jc w:val="center"/>
            <w:rPr>
              <w:rFonts w:eastAsia="Calibri"/>
              <w:i/>
              <w:sz w:val="18"/>
              <w:szCs w:val="18"/>
            </w:rPr>
          </w:pPr>
          <w:r>
            <w:rPr>
              <w:rFonts w:eastAsia="Calibri"/>
              <w:i/>
              <w:sz w:val="18"/>
              <w:szCs w:val="18"/>
            </w:rPr>
            <w:t>(data)</w:t>
          </w:r>
        </w:p>
        <w:p w14:paraId="677AD17A" w14:textId="77777777" w:rsidR="008B3D12" w:rsidRDefault="0055327C">
          <w:pPr>
            <w:tabs>
              <w:tab w:val="left" w:pos="4820"/>
            </w:tabs>
            <w:jc w:val="center"/>
            <w:rPr>
              <w:rFonts w:eastAsia="Calibri"/>
            </w:rPr>
          </w:pPr>
          <w:r>
            <w:rPr>
              <w:rFonts w:eastAsia="Calibri"/>
            </w:rPr>
            <w:t>Vilnius</w:t>
          </w:r>
        </w:p>
        <w:p w14:paraId="677AD17B" w14:textId="77777777" w:rsidR="008B3D12" w:rsidRDefault="008B3D12">
          <w:pPr>
            <w:tabs>
              <w:tab w:val="left" w:pos="4820"/>
            </w:tabs>
            <w:jc w:val="center"/>
            <w:rPr>
              <w:rFonts w:eastAsia="Calibri"/>
            </w:rPr>
          </w:pPr>
        </w:p>
        <w:p w14:paraId="677AD17C" w14:textId="0FCF6A3F" w:rsidR="008B3D12" w:rsidRDefault="0055327C">
          <w:pPr>
            <w:jc w:val="both"/>
            <w:rPr>
              <w:rFonts w:eastAsia="Calibri"/>
            </w:rPr>
          </w:pPr>
          <w:r>
            <w:rPr>
              <w:rFonts w:eastAsia="Calibri"/>
            </w:rPr>
            <w:t>1</w:t>
          </w:r>
          <w:r>
            <w:rPr>
              <w:rFonts w:eastAsia="Calibri"/>
            </w:rPr>
            <w:t>. Prašome rezervuoti lėšas sąskaitose Lietuvos banke:</w:t>
          </w:r>
        </w:p>
        <w:p w14:paraId="677AD17D" w14:textId="77777777" w:rsidR="008B3D12" w:rsidRDefault="0055327C">
          <w:pPr>
            <w:jc w:val="both"/>
            <w:rPr>
              <w:rFonts w:eastAsia="Calibri"/>
            </w:rPr>
          </w:pPr>
          <w:r>
            <w:rPr>
              <w:rFonts w:eastAsia="Calibri"/>
            </w:rPr>
            <w:t>____________________________ litų.</w:t>
          </w:r>
        </w:p>
        <w:p w14:paraId="677AD17E" w14:textId="3DB2CF81" w:rsidR="008B3D12" w:rsidRDefault="008B3D12">
          <w:pPr>
            <w:jc w:val="both"/>
            <w:rPr>
              <w:rFonts w:eastAsia="Calibri"/>
            </w:rPr>
          </w:pPr>
        </w:p>
        <w:p w14:paraId="677AD17F" w14:textId="76D96B94" w:rsidR="008B3D12" w:rsidRDefault="0055327C">
          <w:pPr>
            <w:jc w:val="both"/>
            <w:rPr>
              <w:rFonts w:eastAsia="Calibri"/>
            </w:rPr>
          </w:pPr>
          <w:r>
            <w:rPr>
              <w:rFonts w:eastAsia="Calibri"/>
            </w:rPr>
            <w:t>2</w:t>
          </w:r>
          <w:r>
            <w:rPr>
              <w:rFonts w:eastAsia="Calibri"/>
            </w:rPr>
            <w:t>. Prašome paimti įkaitu skolos vertybinius popierius: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977"/>
          </w:tblGrid>
          <w:tr w:rsidR="008B3D12" w14:paraId="677AD183" w14:textId="77777777">
            <w:tc>
              <w:tcPr>
                <w:tcW w:w="2693" w:type="dxa"/>
                <w:tcBorders>
                  <w:top w:val="single" w:sz="12" w:space="0" w:color="auto"/>
                  <w:left w:val="single" w:sz="12" w:space="0" w:color="auto"/>
                  <w:bottom w:val="single" w:sz="12" w:space="0" w:color="auto"/>
                </w:tcBorders>
              </w:tcPr>
              <w:p w14:paraId="677AD180" w14:textId="77777777" w:rsidR="008B3D12" w:rsidRDefault="0055327C">
                <w:pPr>
                  <w:jc w:val="center"/>
                  <w:rPr>
                    <w:rFonts w:eastAsia="Calibri"/>
                  </w:rPr>
                </w:pPr>
                <w:r>
                  <w:rPr>
                    <w:rFonts w:eastAsia="Calibri"/>
                  </w:rPr>
                  <w:t xml:space="preserve">ISIN </w:t>
                </w:r>
              </w:p>
            </w:tc>
            <w:tc>
              <w:tcPr>
                <w:tcW w:w="2693" w:type="dxa"/>
                <w:tcBorders>
                  <w:top w:val="single" w:sz="12" w:space="0" w:color="auto"/>
                  <w:left w:val="single" w:sz="12" w:space="0" w:color="auto"/>
                  <w:bottom w:val="single" w:sz="12" w:space="0" w:color="auto"/>
                </w:tcBorders>
                <w:shd w:val="clear" w:color="auto" w:fill="auto"/>
                <w:vAlign w:val="center"/>
              </w:tcPr>
              <w:p w14:paraId="677AD181" w14:textId="77777777" w:rsidR="008B3D12" w:rsidRDefault="0055327C">
                <w:pPr>
                  <w:jc w:val="center"/>
                  <w:rPr>
                    <w:rFonts w:eastAsia="Calibri"/>
                  </w:rPr>
                </w:pPr>
                <w:r>
                  <w:rPr>
                    <w:rFonts w:eastAsia="Calibri"/>
                  </w:rPr>
                  <w:t>Emisijos valiuta</w:t>
                </w:r>
              </w:p>
            </w:tc>
            <w:tc>
              <w:tcPr>
                <w:tcW w:w="2977" w:type="dxa"/>
                <w:tcBorders>
                  <w:top w:val="single" w:sz="12" w:space="0" w:color="auto"/>
                  <w:bottom w:val="single" w:sz="12" w:space="0" w:color="auto"/>
                  <w:right w:val="single" w:sz="12" w:space="0" w:color="auto"/>
                </w:tcBorders>
                <w:shd w:val="clear" w:color="auto" w:fill="auto"/>
                <w:vAlign w:val="center"/>
              </w:tcPr>
              <w:p w14:paraId="677AD182" w14:textId="77777777" w:rsidR="008B3D12" w:rsidRDefault="0055327C">
                <w:pPr>
                  <w:jc w:val="center"/>
                  <w:rPr>
                    <w:rFonts w:eastAsia="Calibri"/>
                  </w:rPr>
                </w:pPr>
                <w:r>
                  <w:rPr>
                    <w:rFonts w:eastAsia="Calibri"/>
                  </w:rPr>
                  <w:t>Nominalioji vertė</w:t>
                </w:r>
              </w:p>
            </w:tc>
          </w:tr>
          <w:tr w:rsidR="008B3D12" w14:paraId="677AD187" w14:textId="77777777">
            <w:tc>
              <w:tcPr>
                <w:tcW w:w="2693" w:type="dxa"/>
                <w:tcBorders>
                  <w:top w:val="single" w:sz="12" w:space="0" w:color="auto"/>
                  <w:left w:val="single" w:sz="12" w:space="0" w:color="auto"/>
                  <w:bottom w:val="single" w:sz="4" w:space="0" w:color="auto"/>
                </w:tcBorders>
              </w:tcPr>
              <w:p w14:paraId="677AD184" w14:textId="77777777" w:rsidR="008B3D12" w:rsidRDefault="008B3D12">
                <w:pPr>
                  <w:jc w:val="both"/>
                  <w:rPr>
                    <w:rFonts w:eastAsia="Calibri"/>
                  </w:rPr>
                </w:pPr>
              </w:p>
            </w:tc>
            <w:tc>
              <w:tcPr>
                <w:tcW w:w="2693" w:type="dxa"/>
                <w:tcBorders>
                  <w:top w:val="single" w:sz="12" w:space="0" w:color="auto"/>
                  <w:left w:val="single" w:sz="12" w:space="0" w:color="auto"/>
                  <w:bottom w:val="single" w:sz="4" w:space="0" w:color="auto"/>
                </w:tcBorders>
                <w:shd w:val="clear" w:color="auto" w:fill="auto"/>
              </w:tcPr>
              <w:p w14:paraId="677AD185" w14:textId="77777777" w:rsidR="008B3D12" w:rsidRDefault="008B3D12">
                <w:pPr>
                  <w:jc w:val="both"/>
                  <w:rPr>
                    <w:rFonts w:eastAsia="Calibri"/>
                  </w:rPr>
                </w:pPr>
              </w:p>
            </w:tc>
            <w:tc>
              <w:tcPr>
                <w:tcW w:w="2977" w:type="dxa"/>
                <w:tcBorders>
                  <w:top w:val="single" w:sz="12" w:space="0" w:color="auto"/>
                  <w:bottom w:val="single" w:sz="4" w:space="0" w:color="auto"/>
                  <w:right w:val="single" w:sz="12" w:space="0" w:color="auto"/>
                </w:tcBorders>
                <w:shd w:val="clear" w:color="auto" w:fill="auto"/>
              </w:tcPr>
              <w:p w14:paraId="677AD186" w14:textId="77777777" w:rsidR="008B3D12" w:rsidRDefault="008B3D12">
                <w:pPr>
                  <w:jc w:val="both"/>
                  <w:rPr>
                    <w:rFonts w:eastAsia="Calibri"/>
                  </w:rPr>
                </w:pPr>
              </w:p>
            </w:tc>
          </w:tr>
          <w:tr w:rsidR="008B3D12" w14:paraId="677AD18B" w14:textId="77777777">
            <w:tc>
              <w:tcPr>
                <w:tcW w:w="2693" w:type="dxa"/>
                <w:tcBorders>
                  <w:top w:val="single" w:sz="4" w:space="0" w:color="auto"/>
                  <w:left w:val="single" w:sz="12" w:space="0" w:color="auto"/>
                  <w:bottom w:val="single" w:sz="4" w:space="0" w:color="auto"/>
                </w:tcBorders>
              </w:tcPr>
              <w:p w14:paraId="677AD188" w14:textId="77777777" w:rsidR="008B3D12" w:rsidRDefault="008B3D12">
                <w:pPr>
                  <w:jc w:val="both"/>
                  <w:rPr>
                    <w:rFonts w:eastAsia="Calibri"/>
                  </w:rPr>
                </w:pPr>
              </w:p>
            </w:tc>
            <w:tc>
              <w:tcPr>
                <w:tcW w:w="2693" w:type="dxa"/>
                <w:tcBorders>
                  <w:top w:val="single" w:sz="4" w:space="0" w:color="auto"/>
                  <w:left w:val="single" w:sz="12" w:space="0" w:color="auto"/>
                  <w:bottom w:val="single" w:sz="4" w:space="0" w:color="auto"/>
                </w:tcBorders>
                <w:shd w:val="clear" w:color="auto" w:fill="auto"/>
              </w:tcPr>
              <w:p w14:paraId="677AD189" w14:textId="77777777" w:rsidR="008B3D12" w:rsidRDefault="008B3D12">
                <w:pPr>
                  <w:jc w:val="both"/>
                  <w:rPr>
                    <w:rFonts w:eastAsia="Calibri"/>
                  </w:rPr>
                </w:pPr>
              </w:p>
            </w:tc>
            <w:tc>
              <w:tcPr>
                <w:tcW w:w="2977" w:type="dxa"/>
                <w:tcBorders>
                  <w:top w:val="single" w:sz="4" w:space="0" w:color="auto"/>
                  <w:bottom w:val="single" w:sz="4" w:space="0" w:color="auto"/>
                  <w:right w:val="single" w:sz="12" w:space="0" w:color="auto"/>
                </w:tcBorders>
                <w:shd w:val="clear" w:color="auto" w:fill="auto"/>
              </w:tcPr>
              <w:p w14:paraId="677AD18A" w14:textId="77777777" w:rsidR="008B3D12" w:rsidRDefault="008B3D12">
                <w:pPr>
                  <w:jc w:val="both"/>
                  <w:rPr>
                    <w:rFonts w:eastAsia="Calibri"/>
                  </w:rPr>
                </w:pPr>
              </w:p>
            </w:tc>
          </w:tr>
          <w:tr w:rsidR="008B3D12" w14:paraId="677AD18F" w14:textId="77777777">
            <w:tc>
              <w:tcPr>
                <w:tcW w:w="2693" w:type="dxa"/>
                <w:tcBorders>
                  <w:top w:val="single" w:sz="4" w:space="0" w:color="auto"/>
                  <w:left w:val="single" w:sz="12" w:space="0" w:color="auto"/>
                  <w:bottom w:val="single" w:sz="12" w:space="0" w:color="auto"/>
                </w:tcBorders>
              </w:tcPr>
              <w:p w14:paraId="677AD18C" w14:textId="77777777" w:rsidR="008B3D12" w:rsidRDefault="008B3D12">
                <w:pPr>
                  <w:jc w:val="both"/>
                  <w:rPr>
                    <w:rFonts w:eastAsia="Calibri"/>
                  </w:rPr>
                </w:pPr>
              </w:p>
            </w:tc>
            <w:tc>
              <w:tcPr>
                <w:tcW w:w="2693" w:type="dxa"/>
                <w:tcBorders>
                  <w:top w:val="single" w:sz="4" w:space="0" w:color="auto"/>
                  <w:left w:val="single" w:sz="12" w:space="0" w:color="auto"/>
                  <w:bottom w:val="single" w:sz="12" w:space="0" w:color="auto"/>
                </w:tcBorders>
                <w:shd w:val="clear" w:color="auto" w:fill="auto"/>
              </w:tcPr>
              <w:p w14:paraId="677AD18D" w14:textId="77777777" w:rsidR="008B3D12" w:rsidRDefault="008B3D12">
                <w:pPr>
                  <w:jc w:val="both"/>
                  <w:rPr>
                    <w:rFonts w:eastAsia="Calibri"/>
                  </w:rPr>
                </w:pPr>
              </w:p>
            </w:tc>
            <w:tc>
              <w:tcPr>
                <w:tcW w:w="2977" w:type="dxa"/>
                <w:tcBorders>
                  <w:top w:val="single" w:sz="4" w:space="0" w:color="auto"/>
                  <w:bottom w:val="single" w:sz="12" w:space="0" w:color="auto"/>
                  <w:right w:val="single" w:sz="12" w:space="0" w:color="auto"/>
                </w:tcBorders>
                <w:shd w:val="clear" w:color="auto" w:fill="auto"/>
              </w:tcPr>
              <w:p w14:paraId="677AD18E" w14:textId="77777777" w:rsidR="008B3D12" w:rsidRDefault="008B3D12">
                <w:pPr>
                  <w:jc w:val="both"/>
                  <w:rPr>
                    <w:rFonts w:eastAsia="Calibri"/>
                  </w:rPr>
                </w:pPr>
              </w:p>
            </w:tc>
          </w:tr>
        </w:tbl>
        <w:p w14:paraId="677AD190" w14:textId="4014BE68" w:rsidR="008B3D12" w:rsidRDefault="008B3D12">
          <w:pPr>
            <w:jc w:val="both"/>
            <w:rPr>
              <w:rFonts w:eastAsia="Calibri"/>
            </w:rPr>
          </w:pPr>
        </w:p>
        <w:p w14:paraId="677AD191" w14:textId="0CB2B385" w:rsidR="008B3D12" w:rsidRDefault="0055327C">
          <w:pPr>
            <w:jc w:val="both"/>
            <w:rPr>
              <w:rFonts w:eastAsia="Calibri"/>
            </w:rPr>
          </w:pPr>
          <w:r>
            <w:rPr>
              <w:rFonts w:eastAsia="Calibri"/>
            </w:rPr>
            <w:t>3</w:t>
          </w:r>
          <w:r>
            <w:rPr>
              <w:rFonts w:eastAsia="Calibri"/>
            </w:rPr>
            <w:t>. Prašome paimti įkaitu terminuotuosius indėlius: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694"/>
            <w:gridCol w:w="1417"/>
          </w:tblGrid>
          <w:tr w:rsidR="008B3D12" w14:paraId="677AD195" w14:textId="77777777">
            <w:tc>
              <w:tcPr>
                <w:tcW w:w="1559" w:type="dxa"/>
                <w:tcBorders>
                  <w:top w:val="single" w:sz="12" w:space="0" w:color="auto"/>
                  <w:left w:val="single" w:sz="12" w:space="0" w:color="auto"/>
                  <w:bottom w:val="single" w:sz="12" w:space="0" w:color="auto"/>
                </w:tcBorders>
                <w:shd w:val="clear" w:color="auto" w:fill="auto"/>
                <w:vAlign w:val="center"/>
              </w:tcPr>
              <w:p w14:paraId="677AD192" w14:textId="77777777" w:rsidR="008B3D12" w:rsidRDefault="0055327C">
                <w:pPr>
                  <w:jc w:val="center"/>
                  <w:rPr>
                    <w:rFonts w:eastAsia="Calibri"/>
                  </w:rPr>
                </w:pPr>
                <w:r>
                  <w:rPr>
                    <w:rFonts w:eastAsia="Calibri"/>
                  </w:rPr>
                  <w:t>Aukciono numeris</w:t>
                </w:r>
              </w:p>
            </w:tc>
            <w:tc>
              <w:tcPr>
                <w:tcW w:w="2694" w:type="dxa"/>
                <w:tcBorders>
                  <w:top w:val="single" w:sz="12" w:space="0" w:color="auto"/>
                  <w:bottom w:val="single" w:sz="12" w:space="0" w:color="auto"/>
                  <w:right w:val="single" w:sz="4" w:space="0" w:color="auto"/>
                </w:tcBorders>
                <w:shd w:val="clear" w:color="auto" w:fill="auto"/>
                <w:vAlign w:val="center"/>
              </w:tcPr>
              <w:p w14:paraId="677AD193" w14:textId="77777777" w:rsidR="008B3D12" w:rsidRDefault="0055327C">
                <w:pPr>
                  <w:jc w:val="center"/>
                  <w:rPr>
                    <w:rFonts w:eastAsia="Calibri"/>
                  </w:rPr>
                </w:pPr>
                <w:r>
                  <w:rPr>
                    <w:rFonts w:eastAsia="Calibri"/>
                  </w:rPr>
                  <w:t>Indėlio palūkanų norma, proc.</w:t>
                </w:r>
              </w:p>
            </w:tc>
            <w:tc>
              <w:tcPr>
                <w:tcW w:w="1417" w:type="dxa"/>
                <w:tcBorders>
                  <w:top w:val="single" w:sz="12" w:space="0" w:color="auto"/>
                  <w:left w:val="single" w:sz="4" w:space="0" w:color="auto"/>
                  <w:bottom w:val="single" w:sz="12" w:space="0" w:color="auto"/>
                  <w:right w:val="single" w:sz="12" w:space="0" w:color="auto"/>
                </w:tcBorders>
              </w:tcPr>
              <w:p w14:paraId="677AD194" w14:textId="77777777" w:rsidR="008B3D12" w:rsidRDefault="0055327C">
                <w:pPr>
                  <w:jc w:val="center"/>
                  <w:rPr>
                    <w:rFonts w:eastAsia="Calibri"/>
                  </w:rPr>
                </w:pPr>
                <w:r>
                  <w:rPr>
                    <w:rFonts w:eastAsia="Calibri"/>
                  </w:rPr>
                  <w:t>Indėlio suma, litai / eurai</w:t>
                </w:r>
              </w:p>
            </w:tc>
          </w:tr>
          <w:tr w:rsidR="008B3D12" w14:paraId="677AD199" w14:textId="77777777">
            <w:tc>
              <w:tcPr>
                <w:tcW w:w="1559" w:type="dxa"/>
                <w:tcBorders>
                  <w:top w:val="single" w:sz="12" w:space="0" w:color="auto"/>
                  <w:left w:val="single" w:sz="12" w:space="0" w:color="auto"/>
                </w:tcBorders>
                <w:shd w:val="clear" w:color="auto" w:fill="auto"/>
              </w:tcPr>
              <w:p w14:paraId="677AD196" w14:textId="77777777" w:rsidR="008B3D12" w:rsidRDefault="008B3D12">
                <w:pPr>
                  <w:jc w:val="both"/>
                  <w:rPr>
                    <w:rFonts w:eastAsia="Calibri"/>
                  </w:rPr>
                </w:pPr>
              </w:p>
            </w:tc>
            <w:tc>
              <w:tcPr>
                <w:tcW w:w="2694" w:type="dxa"/>
                <w:tcBorders>
                  <w:top w:val="single" w:sz="12" w:space="0" w:color="auto"/>
                  <w:right w:val="single" w:sz="4" w:space="0" w:color="auto"/>
                </w:tcBorders>
                <w:shd w:val="clear" w:color="auto" w:fill="auto"/>
              </w:tcPr>
              <w:p w14:paraId="677AD197" w14:textId="77777777" w:rsidR="008B3D12" w:rsidRDefault="008B3D12">
                <w:pPr>
                  <w:jc w:val="both"/>
                  <w:rPr>
                    <w:rFonts w:eastAsia="Calibri"/>
                  </w:rPr>
                </w:pPr>
              </w:p>
            </w:tc>
            <w:tc>
              <w:tcPr>
                <w:tcW w:w="1417" w:type="dxa"/>
                <w:tcBorders>
                  <w:top w:val="single" w:sz="12" w:space="0" w:color="auto"/>
                  <w:left w:val="single" w:sz="4" w:space="0" w:color="auto"/>
                  <w:right w:val="single" w:sz="12" w:space="0" w:color="auto"/>
                </w:tcBorders>
              </w:tcPr>
              <w:p w14:paraId="677AD198" w14:textId="77777777" w:rsidR="008B3D12" w:rsidRDefault="008B3D12">
                <w:pPr>
                  <w:jc w:val="both"/>
                  <w:rPr>
                    <w:rFonts w:eastAsia="Calibri"/>
                  </w:rPr>
                </w:pPr>
              </w:p>
            </w:tc>
          </w:tr>
          <w:tr w:rsidR="008B3D12" w14:paraId="677AD19D" w14:textId="77777777">
            <w:tc>
              <w:tcPr>
                <w:tcW w:w="1559" w:type="dxa"/>
                <w:tcBorders>
                  <w:left w:val="single" w:sz="12" w:space="0" w:color="auto"/>
                  <w:bottom w:val="single" w:sz="4" w:space="0" w:color="auto"/>
                </w:tcBorders>
                <w:shd w:val="clear" w:color="auto" w:fill="auto"/>
              </w:tcPr>
              <w:p w14:paraId="677AD19A" w14:textId="77777777" w:rsidR="008B3D12" w:rsidRDefault="008B3D12">
                <w:pPr>
                  <w:jc w:val="both"/>
                  <w:rPr>
                    <w:rFonts w:eastAsia="Calibri"/>
                  </w:rPr>
                </w:pPr>
              </w:p>
            </w:tc>
            <w:tc>
              <w:tcPr>
                <w:tcW w:w="2694" w:type="dxa"/>
                <w:tcBorders>
                  <w:bottom w:val="single" w:sz="4" w:space="0" w:color="auto"/>
                  <w:right w:val="single" w:sz="4" w:space="0" w:color="auto"/>
                </w:tcBorders>
                <w:shd w:val="clear" w:color="auto" w:fill="auto"/>
              </w:tcPr>
              <w:p w14:paraId="677AD19B" w14:textId="77777777" w:rsidR="008B3D12" w:rsidRDefault="008B3D12">
                <w:pPr>
                  <w:jc w:val="both"/>
                  <w:rPr>
                    <w:rFonts w:eastAsia="Calibri"/>
                  </w:rPr>
                </w:pPr>
              </w:p>
            </w:tc>
            <w:tc>
              <w:tcPr>
                <w:tcW w:w="1417" w:type="dxa"/>
                <w:tcBorders>
                  <w:left w:val="single" w:sz="4" w:space="0" w:color="auto"/>
                  <w:right w:val="single" w:sz="12" w:space="0" w:color="auto"/>
                </w:tcBorders>
              </w:tcPr>
              <w:p w14:paraId="677AD19C" w14:textId="77777777" w:rsidR="008B3D12" w:rsidRDefault="008B3D12">
                <w:pPr>
                  <w:jc w:val="both"/>
                  <w:rPr>
                    <w:rFonts w:eastAsia="Calibri"/>
                  </w:rPr>
                </w:pPr>
              </w:p>
            </w:tc>
          </w:tr>
          <w:tr w:rsidR="008B3D12" w14:paraId="677AD1A1" w14:textId="77777777">
            <w:tc>
              <w:tcPr>
                <w:tcW w:w="1559" w:type="dxa"/>
                <w:tcBorders>
                  <w:left w:val="single" w:sz="12" w:space="0" w:color="auto"/>
                  <w:bottom w:val="single" w:sz="4" w:space="0" w:color="auto"/>
                </w:tcBorders>
                <w:shd w:val="clear" w:color="auto" w:fill="auto"/>
              </w:tcPr>
              <w:p w14:paraId="677AD19E" w14:textId="77777777" w:rsidR="008B3D12" w:rsidRDefault="008B3D12">
                <w:pPr>
                  <w:jc w:val="both"/>
                  <w:rPr>
                    <w:rFonts w:eastAsia="Calibri"/>
                  </w:rPr>
                </w:pPr>
              </w:p>
            </w:tc>
            <w:tc>
              <w:tcPr>
                <w:tcW w:w="2694" w:type="dxa"/>
                <w:tcBorders>
                  <w:bottom w:val="single" w:sz="4" w:space="0" w:color="auto"/>
                  <w:right w:val="single" w:sz="4" w:space="0" w:color="auto"/>
                </w:tcBorders>
                <w:shd w:val="clear" w:color="auto" w:fill="auto"/>
              </w:tcPr>
              <w:p w14:paraId="677AD19F" w14:textId="77777777" w:rsidR="008B3D12" w:rsidRDefault="008B3D12">
                <w:pPr>
                  <w:jc w:val="both"/>
                  <w:rPr>
                    <w:rFonts w:eastAsia="Calibri"/>
                  </w:rPr>
                </w:pPr>
              </w:p>
            </w:tc>
            <w:tc>
              <w:tcPr>
                <w:tcW w:w="1417" w:type="dxa"/>
                <w:tcBorders>
                  <w:left w:val="single" w:sz="4" w:space="0" w:color="auto"/>
                  <w:bottom w:val="single" w:sz="12" w:space="0" w:color="auto"/>
                  <w:right w:val="single" w:sz="12" w:space="0" w:color="auto"/>
                </w:tcBorders>
              </w:tcPr>
              <w:p w14:paraId="677AD1A0" w14:textId="77777777" w:rsidR="008B3D12" w:rsidRDefault="008B3D12">
                <w:pPr>
                  <w:jc w:val="both"/>
                  <w:rPr>
                    <w:rFonts w:eastAsia="Calibri"/>
                  </w:rPr>
                </w:pPr>
              </w:p>
            </w:tc>
          </w:tr>
          <w:tr w:rsidR="008B3D12" w14:paraId="677AD1A5" w14:textId="77777777">
            <w:tc>
              <w:tcPr>
                <w:tcW w:w="1559" w:type="dxa"/>
                <w:tcBorders>
                  <w:top w:val="single" w:sz="4" w:space="0" w:color="auto"/>
                  <w:left w:val="single" w:sz="12" w:space="0" w:color="auto"/>
                  <w:bottom w:val="single" w:sz="12" w:space="0" w:color="auto"/>
                </w:tcBorders>
                <w:shd w:val="clear" w:color="auto" w:fill="auto"/>
              </w:tcPr>
              <w:p w14:paraId="677AD1A2" w14:textId="77777777" w:rsidR="008B3D12" w:rsidRDefault="008B3D12">
                <w:pPr>
                  <w:jc w:val="both"/>
                  <w:rPr>
                    <w:rFonts w:eastAsia="Calibri"/>
                  </w:rPr>
                </w:pPr>
              </w:p>
            </w:tc>
            <w:tc>
              <w:tcPr>
                <w:tcW w:w="2694" w:type="dxa"/>
                <w:tcBorders>
                  <w:top w:val="single" w:sz="4" w:space="0" w:color="auto"/>
                  <w:bottom w:val="single" w:sz="12" w:space="0" w:color="auto"/>
                  <w:right w:val="single" w:sz="12" w:space="0" w:color="auto"/>
                </w:tcBorders>
                <w:shd w:val="clear" w:color="auto" w:fill="auto"/>
              </w:tcPr>
              <w:p w14:paraId="677AD1A3" w14:textId="77777777" w:rsidR="008B3D12" w:rsidRDefault="008B3D12">
                <w:pPr>
                  <w:jc w:val="both"/>
                  <w:rPr>
                    <w:rFonts w:eastAsia="Calibri"/>
                  </w:rPr>
                </w:pPr>
              </w:p>
            </w:tc>
            <w:tc>
              <w:tcPr>
                <w:tcW w:w="1417" w:type="dxa"/>
                <w:tcBorders>
                  <w:top w:val="single" w:sz="12" w:space="0" w:color="auto"/>
                  <w:bottom w:val="single" w:sz="12" w:space="0" w:color="auto"/>
                  <w:right w:val="single" w:sz="12" w:space="0" w:color="auto"/>
                </w:tcBorders>
              </w:tcPr>
              <w:p w14:paraId="677AD1A4" w14:textId="77777777" w:rsidR="008B3D12" w:rsidRDefault="008B3D12">
                <w:pPr>
                  <w:jc w:val="both"/>
                  <w:rPr>
                    <w:rFonts w:eastAsia="Calibri"/>
                  </w:rPr>
                </w:pPr>
              </w:p>
            </w:tc>
          </w:tr>
        </w:tbl>
        <w:p w14:paraId="677AD1A6" w14:textId="77777777" w:rsidR="008B3D12" w:rsidRDefault="008B3D12">
          <w:pPr>
            <w:jc w:val="both"/>
            <w:rPr>
              <w:rFonts w:eastAsia="Calibri"/>
            </w:rPr>
          </w:pPr>
        </w:p>
        <w:p w14:paraId="677AD1A7" w14:textId="77777777" w:rsidR="008B3D12" w:rsidRDefault="008B3D12">
          <w:pPr>
            <w:jc w:val="both"/>
            <w:rPr>
              <w:rFonts w:eastAsia="Calibri"/>
            </w:rPr>
          </w:pPr>
        </w:p>
        <w:p w14:paraId="677AD1A8" w14:textId="77777777" w:rsidR="008B3D12" w:rsidRDefault="008B3D12">
          <w:pPr>
            <w:jc w:val="both"/>
            <w:rPr>
              <w:rFonts w:eastAsia="Calibri"/>
            </w:rPr>
          </w:pPr>
        </w:p>
        <w:p w14:paraId="677AD1A9" w14:textId="77777777" w:rsidR="008B3D12" w:rsidRDefault="008B3D12">
          <w:pPr>
            <w:jc w:val="both"/>
            <w:rPr>
              <w:rFonts w:eastAsia="Calibri"/>
            </w:rPr>
          </w:pPr>
        </w:p>
        <w:p w14:paraId="677AD1AA" w14:textId="77777777" w:rsidR="008B3D12" w:rsidRDefault="0055327C">
          <w:pPr>
            <w:tabs>
              <w:tab w:val="left" w:pos="4111"/>
            </w:tabs>
            <w:rPr>
              <w:rFonts w:eastAsia="Calibri"/>
            </w:rPr>
          </w:pPr>
          <w:r>
            <w:rPr>
              <w:rFonts w:eastAsia="Calibri"/>
            </w:rPr>
            <w:t>__________________________</w:t>
          </w:r>
          <w:r>
            <w:rPr>
              <w:rFonts w:eastAsia="Calibri"/>
            </w:rPr>
            <w:tab/>
            <w:t>____________________________________________</w:t>
          </w:r>
        </w:p>
        <w:p w14:paraId="677AD1AB" w14:textId="77777777" w:rsidR="008B3D12" w:rsidRDefault="0055327C">
          <w:pPr>
            <w:tabs>
              <w:tab w:val="left" w:pos="6379"/>
            </w:tabs>
            <w:ind w:firstLine="1276"/>
            <w:rPr>
              <w:rFonts w:eastAsia="Calibri"/>
              <w:i/>
              <w:sz w:val="18"/>
              <w:szCs w:val="18"/>
            </w:rPr>
          </w:pPr>
          <w:r>
            <w:rPr>
              <w:rFonts w:eastAsia="Calibri"/>
              <w:i/>
              <w:sz w:val="18"/>
              <w:szCs w:val="18"/>
            </w:rPr>
            <w:t>(pareigos)</w:t>
          </w:r>
          <w:r>
            <w:rPr>
              <w:rFonts w:eastAsia="Calibri"/>
              <w:i/>
              <w:sz w:val="18"/>
              <w:szCs w:val="18"/>
            </w:rPr>
            <w:tab/>
            <w:t>(parašas, vardas, pavardė)</w:t>
          </w:r>
        </w:p>
        <w:p w14:paraId="677AD1AC" w14:textId="77777777" w:rsidR="008B3D12" w:rsidRDefault="0055327C">
          <w:pPr>
            <w:rPr>
              <w:rFonts w:eastAsia="Calibri"/>
            </w:rPr>
          </w:pPr>
          <w:r>
            <w:rPr>
              <w:rFonts w:eastAsia="Calibri"/>
            </w:rPr>
            <w:t>__________________________</w:t>
          </w:r>
        </w:p>
        <w:p w14:paraId="677AD1AD" w14:textId="77777777" w:rsidR="008B3D12" w:rsidRDefault="0055327C">
          <w:pPr>
            <w:ind w:firstLine="1276"/>
            <w:rPr>
              <w:rFonts w:eastAsia="Calibri"/>
              <w:i/>
              <w:sz w:val="18"/>
              <w:szCs w:val="18"/>
            </w:rPr>
          </w:pPr>
          <w:r>
            <w:rPr>
              <w:rFonts w:eastAsia="Calibri"/>
              <w:i/>
              <w:sz w:val="18"/>
              <w:szCs w:val="18"/>
            </w:rPr>
            <w:t>(kontaktinis tel.)</w:t>
          </w:r>
        </w:p>
        <w:p w14:paraId="677AD1AE" w14:textId="315E60C2" w:rsidR="008B3D12" w:rsidRDefault="0055327C">
          <w:pPr>
            <w:ind w:left="-142"/>
            <w:jc w:val="center"/>
            <w:rPr>
              <w:lang w:eastAsia="lt-LT"/>
            </w:rPr>
          </w:pPr>
        </w:p>
      </w:sdtContent>
    </w:sdt>
    <w:sdt>
      <w:sdtPr>
        <w:alias w:val="1 pr."/>
        <w:tag w:val="part_896e43087f7447189565957c688e2c53"/>
        <w:id w:val="-62800157"/>
        <w:lock w:val="sdtLocked"/>
      </w:sdtPr>
      <w:sdtEndPr/>
      <w:sdtContent>
        <w:p w14:paraId="677AD1AF" w14:textId="77777777" w:rsidR="008B3D12" w:rsidRDefault="0055327C">
          <w:pPr>
            <w:ind w:left="5103"/>
            <w:jc w:val="both"/>
            <w:rPr>
              <w:bCs/>
              <w:lang w:eastAsia="lt-LT"/>
            </w:rPr>
          </w:pPr>
          <w:r>
            <w:rPr>
              <w:lang w:eastAsia="lt-LT"/>
            </w:rPr>
            <w:br w:type="column"/>
          </w:r>
          <w:r>
            <w:rPr>
              <w:bCs/>
              <w:lang w:eastAsia="lt-LT"/>
            </w:rPr>
            <w:lastRenderedPageBreak/>
            <w:t xml:space="preserve">Išankstinio pirminio eurų banknotų ir </w:t>
          </w:r>
          <w:r>
            <w:rPr>
              <w:bCs/>
              <w:lang w:eastAsia="lt-LT"/>
            </w:rPr>
            <w:t>monetų</w:t>
          </w:r>
          <w:r>
            <w:rPr>
              <w:lang w:eastAsia="lt-LT"/>
            </w:rPr>
            <w:t xml:space="preserve"> paskirstymo</w:t>
          </w:r>
          <w:r>
            <w:rPr>
              <w:bCs/>
              <w:lang w:eastAsia="lt-LT"/>
            </w:rPr>
            <w:t xml:space="preserve"> sutarties </w:t>
          </w:r>
        </w:p>
        <w:p w14:paraId="677AD1B0" w14:textId="77777777" w:rsidR="008B3D12" w:rsidRDefault="0055327C">
          <w:pPr>
            <w:shd w:val="clear" w:color="auto" w:fill="FDFDFD"/>
            <w:ind w:left="4943" w:firstLine="142"/>
            <w:rPr>
              <w:bCs/>
              <w:lang w:eastAsia="lt-LT"/>
            </w:rPr>
          </w:pPr>
          <w:sdt>
            <w:sdtPr>
              <w:alias w:val="Numeris"/>
              <w:tag w:val="nr_896e43087f7447189565957c688e2c53"/>
              <w:id w:val="873043719"/>
              <w:lock w:val="sdtLocked"/>
            </w:sdtPr>
            <w:sdtEndPr/>
            <w:sdtContent>
              <w:r>
                <w:rPr>
                  <w:bCs/>
                  <w:lang w:eastAsia="lt-LT"/>
                </w:rPr>
                <w:t>1</w:t>
              </w:r>
            </w:sdtContent>
          </w:sdt>
          <w:r>
            <w:rPr>
              <w:bCs/>
              <w:lang w:eastAsia="lt-LT"/>
            </w:rPr>
            <w:t>/2 priedas</w:t>
          </w:r>
        </w:p>
        <w:p w14:paraId="677AD1B1" w14:textId="77777777" w:rsidR="008B3D12" w:rsidRDefault="008B3D12">
          <w:pPr>
            <w:shd w:val="clear" w:color="auto" w:fill="FDFDFD"/>
            <w:ind w:left="4943" w:firstLine="142"/>
            <w:rPr>
              <w:lang w:eastAsia="lt-LT"/>
            </w:rPr>
          </w:pPr>
        </w:p>
        <w:tbl>
          <w:tblPr>
            <w:tblW w:w="0" w:type="auto"/>
            <w:tblLook w:val="04A0" w:firstRow="1" w:lastRow="0" w:firstColumn="1" w:lastColumn="0" w:noHBand="0" w:noVBand="1"/>
          </w:tblPr>
          <w:tblGrid>
            <w:gridCol w:w="4927"/>
            <w:gridCol w:w="4536"/>
          </w:tblGrid>
          <w:tr w:rsidR="008B3D12" w14:paraId="677AD1BB" w14:textId="77777777">
            <w:tc>
              <w:tcPr>
                <w:tcW w:w="4927" w:type="dxa"/>
                <w:shd w:val="clear" w:color="auto" w:fill="auto"/>
              </w:tcPr>
              <w:p w14:paraId="677AD1B2" w14:textId="77777777" w:rsidR="008B3D12" w:rsidRDefault="0055327C">
                <w:pPr>
                  <w:ind w:firstLine="71"/>
                  <w:rPr>
                    <w:rFonts w:eastAsia="Calibri"/>
                  </w:rPr>
                </w:pPr>
                <w:r>
                  <w:rPr>
                    <w:rFonts w:eastAsia="Calibri"/>
                  </w:rPr>
                  <w:t>Lietuvos banko</w:t>
                </w:r>
              </w:p>
              <w:p w14:paraId="677AD1B3" w14:textId="77777777" w:rsidR="008B3D12" w:rsidRDefault="0055327C">
                <w:pPr>
                  <w:ind w:firstLine="71"/>
                  <w:rPr>
                    <w:rFonts w:eastAsia="Calibri"/>
                  </w:rPr>
                </w:pPr>
                <w:r>
                  <w:rPr>
                    <w:rFonts w:eastAsia="Calibri"/>
                  </w:rPr>
                  <w:t>Bankininkystės tarnybos</w:t>
                </w:r>
              </w:p>
              <w:p w14:paraId="677AD1B4" w14:textId="77777777" w:rsidR="008B3D12" w:rsidRDefault="0055327C">
                <w:pPr>
                  <w:ind w:firstLine="71"/>
                  <w:rPr>
                    <w:rFonts w:eastAsia="Calibri"/>
                  </w:rPr>
                </w:pPr>
                <w:r>
                  <w:rPr>
                    <w:rFonts w:eastAsia="Calibri"/>
                  </w:rPr>
                  <w:t>Mokėjimo paslaugų departamentui</w:t>
                </w:r>
              </w:p>
              <w:p w14:paraId="677AD1B5" w14:textId="77777777" w:rsidR="008B3D12" w:rsidRDefault="008B3D12">
                <w:pPr>
                  <w:jc w:val="center"/>
                  <w:rPr>
                    <w:rFonts w:eastAsia="Calibri"/>
                  </w:rPr>
                </w:pPr>
              </w:p>
            </w:tc>
            <w:tc>
              <w:tcPr>
                <w:tcW w:w="4395" w:type="dxa"/>
                <w:shd w:val="clear" w:color="auto" w:fill="auto"/>
              </w:tcPr>
              <w:p w14:paraId="677AD1B6" w14:textId="77777777" w:rsidR="008B3D12" w:rsidRDefault="008B3D12">
                <w:pPr>
                  <w:tabs>
                    <w:tab w:val="left" w:pos="4820"/>
                  </w:tabs>
                  <w:rPr>
                    <w:rFonts w:eastAsia="Calibri"/>
                    <w:i/>
                  </w:rPr>
                </w:pPr>
              </w:p>
              <w:p w14:paraId="677AD1B7" w14:textId="77777777" w:rsidR="008B3D12" w:rsidRDefault="0055327C">
                <w:pPr>
                  <w:rPr>
                    <w:rFonts w:eastAsia="Calibri"/>
                    <w:i/>
                  </w:rPr>
                </w:pPr>
                <w:r>
                  <w:rPr>
                    <w:rFonts w:eastAsia="Calibri"/>
                    <w:i/>
                  </w:rPr>
                  <w:t>____________________________________</w:t>
                </w:r>
              </w:p>
              <w:p w14:paraId="677AD1B8" w14:textId="77777777" w:rsidR="008B3D12" w:rsidRDefault="0055327C">
                <w:pPr>
                  <w:ind w:firstLine="71"/>
                  <w:rPr>
                    <w:rFonts w:eastAsia="Calibri"/>
                    <w:i/>
                    <w:sz w:val="18"/>
                    <w:szCs w:val="18"/>
                  </w:rPr>
                </w:pPr>
                <w:r>
                  <w:rPr>
                    <w:rFonts w:eastAsia="Calibri"/>
                    <w:i/>
                    <w:sz w:val="18"/>
                    <w:szCs w:val="18"/>
                  </w:rPr>
                  <w:t>(kredito įstaigos pavadinimas, BIC kodas)</w:t>
                </w:r>
              </w:p>
              <w:p w14:paraId="677AD1B9" w14:textId="77777777" w:rsidR="008B3D12" w:rsidRDefault="0055327C">
                <w:pPr>
                  <w:tabs>
                    <w:tab w:val="left" w:pos="4820"/>
                  </w:tabs>
                  <w:rPr>
                    <w:rFonts w:eastAsia="Calibri"/>
                  </w:rPr>
                </w:pPr>
                <w:r>
                  <w:rPr>
                    <w:rFonts w:eastAsia="Calibri"/>
                  </w:rPr>
                  <w:t>____________________________________</w:t>
                </w:r>
              </w:p>
              <w:p w14:paraId="677AD1BA" w14:textId="77777777" w:rsidR="008B3D12" w:rsidRDefault="0055327C">
                <w:pPr>
                  <w:tabs>
                    <w:tab w:val="left" w:pos="4820"/>
                  </w:tabs>
                  <w:ind w:firstLine="71"/>
                  <w:rPr>
                    <w:rFonts w:eastAsia="Calibri"/>
                    <w:i/>
                    <w:sz w:val="18"/>
                    <w:szCs w:val="18"/>
                  </w:rPr>
                </w:pPr>
                <w:r>
                  <w:rPr>
                    <w:rFonts w:eastAsia="Calibri"/>
                    <w:i/>
                    <w:sz w:val="18"/>
                    <w:szCs w:val="18"/>
                  </w:rPr>
                  <w:t>(kredito įstaigos adre</w:t>
                </w:r>
                <w:r>
                  <w:rPr>
                    <w:rFonts w:eastAsia="Calibri"/>
                    <w:i/>
                    <w:sz w:val="18"/>
                    <w:szCs w:val="18"/>
                  </w:rPr>
                  <w:t>sas)</w:t>
                </w:r>
              </w:p>
            </w:tc>
          </w:tr>
        </w:tbl>
        <w:p w14:paraId="677AD1BC" w14:textId="77777777" w:rsidR="008B3D12" w:rsidRDefault="008B3D12">
          <w:pPr>
            <w:jc w:val="center"/>
            <w:rPr>
              <w:rFonts w:eastAsia="Calibri"/>
            </w:rPr>
          </w:pPr>
        </w:p>
        <w:p w14:paraId="677AD1BD" w14:textId="77777777" w:rsidR="008B3D12" w:rsidRDefault="008B3D12">
          <w:pPr>
            <w:jc w:val="center"/>
            <w:rPr>
              <w:rFonts w:eastAsia="Calibri"/>
            </w:rPr>
          </w:pPr>
        </w:p>
        <w:p w14:paraId="677AD1BE" w14:textId="77777777" w:rsidR="008B3D12" w:rsidRDefault="008B3D12">
          <w:pPr>
            <w:jc w:val="center"/>
            <w:rPr>
              <w:rFonts w:eastAsia="Calibri"/>
            </w:rPr>
          </w:pPr>
        </w:p>
        <w:p w14:paraId="677AD1BF" w14:textId="272B3CB1" w:rsidR="008B3D12" w:rsidRDefault="0055327C">
          <w:pPr>
            <w:jc w:val="center"/>
            <w:rPr>
              <w:rFonts w:eastAsia="Calibri"/>
              <w:b/>
            </w:rPr>
          </w:pPr>
          <w:r>
            <w:rPr>
              <w:rFonts w:eastAsia="Calibri"/>
              <w:b/>
            </w:rPr>
            <w:t>PRAŠYMAS</w:t>
          </w:r>
        </w:p>
        <w:p w14:paraId="677AD1C0" w14:textId="3E9D9BE8" w:rsidR="008B3D12" w:rsidRDefault="0055327C">
          <w:pPr>
            <w:jc w:val="center"/>
            <w:rPr>
              <w:rFonts w:eastAsia="Calibri"/>
              <w:b/>
            </w:rPr>
          </w:pPr>
          <w:r>
            <w:rPr>
              <w:rFonts w:eastAsia="Calibri"/>
              <w:b/>
            </w:rPr>
            <w:t>GRĄŽINTI ĮKAITĄ UŽ IŠ ANKSTO PASKIRSTYTUS EURŲ BANKNOTUS IR MONETAS</w:t>
          </w:r>
        </w:p>
        <w:p w14:paraId="677AD1C1" w14:textId="77777777" w:rsidR="008B3D12" w:rsidRDefault="0055327C">
          <w:pPr>
            <w:tabs>
              <w:tab w:val="left" w:pos="4820"/>
            </w:tabs>
            <w:jc w:val="center"/>
            <w:rPr>
              <w:rFonts w:eastAsia="Calibri"/>
            </w:rPr>
          </w:pPr>
          <w:r>
            <w:rPr>
              <w:rFonts w:eastAsia="Calibri"/>
            </w:rPr>
            <w:t>_________________</w:t>
          </w:r>
        </w:p>
        <w:p w14:paraId="677AD1C2" w14:textId="77777777" w:rsidR="008B3D12" w:rsidRDefault="0055327C">
          <w:pPr>
            <w:tabs>
              <w:tab w:val="left" w:pos="4820"/>
            </w:tabs>
            <w:jc w:val="center"/>
            <w:rPr>
              <w:rFonts w:eastAsia="Calibri"/>
            </w:rPr>
          </w:pPr>
          <w:r>
            <w:rPr>
              <w:rFonts w:eastAsia="Calibri"/>
            </w:rPr>
            <w:t>(data)</w:t>
          </w:r>
        </w:p>
        <w:p w14:paraId="677AD1C3" w14:textId="77777777" w:rsidR="008B3D12" w:rsidRDefault="0055327C">
          <w:pPr>
            <w:tabs>
              <w:tab w:val="left" w:pos="4820"/>
            </w:tabs>
            <w:jc w:val="center"/>
            <w:rPr>
              <w:rFonts w:eastAsia="Calibri"/>
            </w:rPr>
          </w:pPr>
          <w:r>
            <w:rPr>
              <w:rFonts w:eastAsia="Calibri"/>
            </w:rPr>
            <w:t>Vilnius</w:t>
          </w:r>
        </w:p>
        <w:p w14:paraId="677AD1C4" w14:textId="77777777" w:rsidR="008B3D12" w:rsidRDefault="008B3D12">
          <w:pPr>
            <w:tabs>
              <w:tab w:val="left" w:pos="4820"/>
            </w:tabs>
            <w:jc w:val="center"/>
            <w:rPr>
              <w:rFonts w:eastAsia="Calibri"/>
            </w:rPr>
          </w:pPr>
        </w:p>
        <w:p w14:paraId="677AD1C5" w14:textId="77777777" w:rsidR="008B3D12" w:rsidRDefault="008B3D12">
          <w:pPr>
            <w:tabs>
              <w:tab w:val="left" w:pos="4820"/>
            </w:tabs>
            <w:jc w:val="center"/>
            <w:rPr>
              <w:rFonts w:eastAsia="Calibri"/>
            </w:rPr>
          </w:pPr>
        </w:p>
        <w:p w14:paraId="677AD1C6" w14:textId="3F86F71F" w:rsidR="008B3D12" w:rsidRDefault="0055327C">
          <w:pPr>
            <w:jc w:val="both"/>
            <w:rPr>
              <w:rFonts w:eastAsia="Calibri"/>
            </w:rPr>
          </w:pPr>
          <w:r>
            <w:rPr>
              <w:rFonts w:eastAsia="Calibri"/>
            </w:rPr>
            <w:t>1</w:t>
          </w:r>
          <w:r>
            <w:rPr>
              <w:rFonts w:eastAsia="Calibri"/>
            </w:rPr>
            <w:t>. Prašome sumažinti lėšų rezervavimą sąskaitose Lietuvos banke iki:</w:t>
          </w:r>
        </w:p>
        <w:p w14:paraId="677AD1C7" w14:textId="77777777" w:rsidR="008B3D12" w:rsidRDefault="0055327C">
          <w:pPr>
            <w:jc w:val="both"/>
            <w:rPr>
              <w:rFonts w:eastAsia="Calibri"/>
            </w:rPr>
          </w:pPr>
          <w:r>
            <w:rPr>
              <w:rFonts w:eastAsia="Calibri"/>
            </w:rPr>
            <w:t xml:space="preserve">____________________________ litų / eurų. </w:t>
          </w:r>
        </w:p>
        <w:p w14:paraId="677AD1C8" w14:textId="318E6A0B" w:rsidR="008B3D12" w:rsidRDefault="008B3D12">
          <w:pPr>
            <w:jc w:val="both"/>
            <w:rPr>
              <w:rFonts w:eastAsia="Calibri"/>
            </w:rPr>
          </w:pPr>
        </w:p>
        <w:p w14:paraId="677AD1C9" w14:textId="3D011EEC" w:rsidR="008B3D12" w:rsidRDefault="0055327C">
          <w:pPr>
            <w:jc w:val="both"/>
            <w:rPr>
              <w:rFonts w:eastAsia="Calibri"/>
            </w:rPr>
          </w:pPr>
          <w:r>
            <w:rPr>
              <w:rFonts w:eastAsia="Calibri"/>
            </w:rPr>
            <w:t>2</w:t>
          </w:r>
          <w:r>
            <w:rPr>
              <w:rFonts w:eastAsia="Calibri"/>
            </w:rPr>
            <w:t xml:space="preserve">. Prašome </w:t>
          </w:r>
          <w:r>
            <w:rPr>
              <w:rFonts w:eastAsia="Calibri"/>
            </w:rPr>
            <w:t>panaikinti įkeitimą ir grąžinti šiuos skolos vertybinius popierius: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693"/>
          </w:tblGrid>
          <w:tr w:rsidR="008B3D12" w14:paraId="677AD1CD" w14:textId="77777777">
            <w:tc>
              <w:tcPr>
                <w:tcW w:w="2977" w:type="dxa"/>
                <w:tcBorders>
                  <w:top w:val="single" w:sz="12" w:space="0" w:color="auto"/>
                  <w:left w:val="single" w:sz="12" w:space="0" w:color="auto"/>
                  <w:bottom w:val="single" w:sz="12" w:space="0" w:color="auto"/>
                </w:tcBorders>
                <w:shd w:val="clear" w:color="auto" w:fill="auto"/>
                <w:vAlign w:val="center"/>
              </w:tcPr>
              <w:p w14:paraId="677AD1CA" w14:textId="77777777" w:rsidR="008B3D12" w:rsidRDefault="0055327C">
                <w:pPr>
                  <w:jc w:val="center"/>
                  <w:rPr>
                    <w:rFonts w:eastAsia="Calibri"/>
                  </w:rPr>
                </w:pPr>
                <w:r>
                  <w:rPr>
                    <w:rFonts w:eastAsia="Calibri"/>
                  </w:rPr>
                  <w:t xml:space="preserve">ISIN </w:t>
                </w:r>
              </w:p>
            </w:tc>
            <w:tc>
              <w:tcPr>
                <w:tcW w:w="2693" w:type="dxa"/>
                <w:tcBorders>
                  <w:top w:val="single" w:sz="12" w:space="0" w:color="auto"/>
                  <w:bottom w:val="single" w:sz="12" w:space="0" w:color="auto"/>
                </w:tcBorders>
              </w:tcPr>
              <w:p w14:paraId="677AD1CB" w14:textId="77777777" w:rsidR="008B3D12" w:rsidRDefault="0055327C">
                <w:pPr>
                  <w:jc w:val="center"/>
                  <w:rPr>
                    <w:rFonts w:eastAsia="Calibri"/>
                  </w:rPr>
                </w:pPr>
                <w:r>
                  <w:rPr>
                    <w:rFonts w:eastAsia="Calibri"/>
                  </w:rPr>
                  <w:t>Emisijos valiuta</w:t>
                </w:r>
              </w:p>
            </w:tc>
            <w:tc>
              <w:tcPr>
                <w:tcW w:w="2693" w:type="dxa"/>
                <w:tcBorders>
                  <w:top w:val="single" w:sz="12" w:space="0" w:color="auto"/>
                  <w:bottom w:val="single" w:sz="12" w:space="0" w:color="auto"/>
                  <w:right w:val="single" w:sz="12" w:space="0" w:color="auto"/>
                </w:tcBorders>
                <w:shd w:val="clear" w:color="auto" w:fill="auto"/>
                <w:vAlign w:val="center"/>
              </w:tcPr>
              <w:p w14:paraId="677AD1CC" w14:textId="77777777" w:rsidR="008B3D12" w:rsidRDefault="0055327C">
                <w:pPr>
                  <w:jc w:val="center"/>
                  <w:rPr>
                    <w:rFonts w:eastAsia="Calibri"/>
                  </w:rPr>
                </w:pPr>
                <w:r>
                  <w:rPr>
                    <w:rFonts w:eastAsia="Calibri"/>
                  </w:rPr>
                  <w:t>Nominalioji vertė</w:t>
                </w:r>
              </w:p>
            </w:tc>
          </w:tr>
          <w:tr w:rsidR="008B3D12" w14:paraId="677AD1D1" w14:textId="77777777">
            <w:tc>
              <w:tcPr>
                <w:tcW w:w="2977" w:type="dxa"/>
                <w:tcBorders>
                  <w:top w:val="single" w:sz="12" w:space="0" w:color="auto"/>
                  <w:left w:val="single" w:sz="12" w:space="0" w:color="auto"/>
                </w:tcBorders>
                <w:shd w:val="clear" w:color="auto" w:fill="auto"/>
              </w:tcPr>
              <w:p w14:paraId="677AD1CE" w14:textId="77777777" w:rsidR="008B3D12" w:rsidRDefault="008B3D12">
                <w:pPr>
                  <w:jc w:val="both"/>
                  <w:rPr>
                    <w:rFonts w:eastAsia="Calibri"/>
                  </w:rPr>
                </w:pPr>
              </w:p>
            </w:tc>
            <w:tc>
              <w:tcPr>
                <w:tcW w:w="2693" w:type="dxa"/>
                <w:tcBorders>
                  <w:top w:val="single" w:sz="12" w:space="0" w:color="auto"/>
                </w:tcBorders>
              </w:tcPr>
              <w:p w14:paraId="677AD1CF" w14:textId="77777777" w:rsidR="008B3D12" w:rsidRDefault="008B3D12">
                <w:pPr>
                  <w:jc w:val="both"/>
                  <w:rPr>
                    <w:rFonts w:eastAsia="Calibri"/>
                  </w:rPr>
                </w:pPr>
              </w:p>
            </w:tc>
            <w:tc>
              <w:tcPr>
                <w:tcW w:w="2693" w:type="dxa"/>
                <w:tcBorders>
                  <w:top w:val="single" w:sz="12" w:space="0" w:color="auto"/>
                  <w:right w:val="single" w:sz="12" w:space="0" w:color="auto"/>
                </w:tcBorders>
                <w:shd w:val="clear" w:color="auto" w:fill="auto"/>
              </w:tcPr>
              <w:p w14:paraId="677AD1D0" w14:textId="77777777" w:rsidR="008B3D12" w:rsidRDefault="008B3D12">
                <w:pPr>
                  <w:jc w:val="both"/>
                  <w:rPr>
                    <w:rFonts w:eastAsia="Calibri"/>
                  </w:rPr>
                </w:pPr>
              </w:p>
            </w:tc>
          </w:tr>
          <w:tr w:rsidR="008B3D12" w14:paraId="677AD1D5" w14:textId="77777777">
            <w:tc>
              <w:tcPr>
                <w:tcW w:w="2977" w:type="dxa"/>
                <w:tcBorders>
                  <w:left w:val="single" w:sz="12" w:space="0" w:color="auto"/>
                  <w:bottom w:val="single" w:sz="4" w:space="0" w:color="auto"/>
                </w:tcBorders>
                <w:shd w:val="clear" w:color="auto" w:fill="auto"/>
              </w:tcPr>
              <w:p w14:paraId="677AD1D2" w14:textId="77777777" w:rsidR="008B3D12" w:rsidRDefault="008B3D12">
                <w:pPr>
                  <w:jc w:val="both"/>
                  <w:rPr>
                    <w:rFonts w:eastAsia="Calibri"/>
                  </w:rPr>
                </w:pPr>
              </w:p>
            </w:tc>
            <w:tc>
              <w:tcPr>
                <w:tcW w:w="2693" w:type="dxa"/>
                <w:tcBorders>
                  <w:bottom w:val="single" w:sz="4" w:space="0" w:color="auto"/>
                </w:tcBorders>
              </w:tcPr>
              <w:p w14:paraId="677AD1D3" w14:textId="77777777" w:rsidR="008B3D12" w:rsidRDefault="008B3D12">
                <w:pPr>
                  <w:jc w:val="both"/>
                  <w:rPr>
                    <w:rFonts w:eastAsia="Calibri"/>
                  </w:rPr>
                </w:pPr>
              </w:p>
            </w:tc>
            <w:tc>
              <w:tcPr>
                <w:tcW w:w="2693" w:type="dxa"/>
                <w:tcBorders>
                  <w:bottom w:val="single" w:sz="4" w:space="0" w:color="auto"/>
                  <w:right w:val="single" w:sz="12" w:space="0" w:color="auto"/>
                </w:tcBorders>
                <w:shd w:val="clear" w:color="auto" w:fill="auto"/>
              </w:tcPr>
              <w:p w14:paraId="677AD1D4" w14:textId="77777777" w:rsidR="008B3D12" w:rsidRDefault="008B3D12">
                <w:pPr>
                  <w:jc w:val="both"/>
                  <w:rPr>
                    <w:rFonts w:eastAsia="Calibri"/>
                  </w:rPr>
                </w:pPr>
              </w:p>
            </w:tc>
          </w:tr>
          <w:tr w:rsidR="008B3D12" w14:paraId="677AD1D9" w14:textId="77777777">
            <w:tc>
              <w:tcPr>
                <w:tcW w:w="2977" w:type="dxa"/>
                <w:tcBorders>
                  <w:left w:val="single" w:sz="12" w:space="0" w:color="auto"/>
                  <w:bottom w:val="single" w:sz="4" w:space="0" w:color="auto"/>
                </w:tcBorders>
                <w:shd w:val="clear" w:color="auto" w:fill="auto"/>
              </w:tcPr>
              <w:p w14:paraId="677AD1D6" w14:textId="77777777" w:rsidR="008B3D12" w:rsidRDefault="008B3D12">
                <w:pPr>
                  <w:jc w:val="both"/>
                  <w:rPr>
                    <w:rFonts w:eastAsia="Calibri"/>
                  </w:rPr>
                </w:pPr>
              </w:p>
            </w:tc>
            <w:tc>
              <w:tcPr>
                <w:tcW w:w="2693" w:type="dxa"/>
                <w:tcBorders>
                  <w:bottom w:val="single" w:sz="4" w:space="0" w:color="auto"/>
                </w:tcBorders>
              </w:tcPr>
              <w:p w14:paraId="677AD1D7" w14:textId="77777777" w:rsidR="008B3D12" w:rsidRDefault="008B3D12">
                <w:pPr>
                  <w:jc w:val="both"/>
                  <w:rPr>
                    <w:rFonts w:eastAsia="Calibri"/>
                  </w:rPr>
                </w:pPr>
              </w:p>
            </w:tc>
            <w:tc>
              <w:tcPr>
                <w:tcW w:w="2693" w:type="dxa"/>
                <w:tcBorders>
                  <w:bottom w:val="single" w:sz="4" w:space="0" w:color="auto"/>
                  <w:right w:val="single" w:sz="12" w:space="0" w:color="auto"/>
                </w:tcBorders>
                <w:shd w:val="clear" w:color="auto" w:fill="auto"/>
              </w:tcPr>
              <w:p w14:paraId="677AD1D8" w14:textId="77777777" w:rsidR="008B3D12" w:rsidRDefault="008B3D12">
                <w:pPr>
                  <w:jc w:val="both"/>
                  <w:rPr>
                    <w:rFonts w:eastAsia="Calibri"/>
                  </w:rPr>
                </w:pPr>
              </w:p>
            </w:tc>
          </w:tr>
          <w:tr w:rsidR="008B3D12" w14:paraId="677AD1DD" w14:textId="77777777">
            <w:tc>
              <w:tcPr>
                <w:tcW w:w="2977" w:type="dxa"/>
                <w:tcBorders>
                  <w:top w:val="single" w:sz="4" w:space="0" w:color="auto"/>
                  <w:left w:val="single" w:sz="12" w:space="0" w:color="auto"/>
                  <w:bottom w:val="single" w:sz="12" w:space="0" w:color="auto"/>
                </w:tcBorders>
                <w:shd w:val="clear" w:color="auto" w:fill="auto"/>
              </w:tcPr>
              <w:p w14:paraId="677AD1DA" w14:textId="77777777" w:rsidR="008B3D12" w:rsidRDefault="008B3D12">
                <w:pPr>
                  <w:jc w:val="both"/>
                  <w:rPr>
                    <w:rFonts w:eastAsia="Calibri"/>
                  </w:rPr>
                </w:pPr>
              </w:p>
            </w:tc>
            <w:tc>
              <w:tcPr>
                <w:tcW w:w="2693" w:type="dxa"/>
                <w:tcBorders>
                  <w:top w:val="single" w:sz="4" w:space="0" w:color="auto"/>
                  <w:bottom w:val="single" w:sz="12" w:space="0" w:color="auto"/>
                </w:tcBorders>
              </w:tcPr>
              <w:p w14:paraId="677AD1DB" w14:textId="77777777" w:rsidR="008B3D12" w:rsidRDefault="008B3D12">
                <w:pPr>
                  <w:jc w:val="both"/>
                  <w:rPr>
                    <w:rFonts w:eastAsia="Calibri"/>
                  </w:rPr>
                </w:pPr>
              </w:p>
            </w:tc>
            <w:tc>
              <w:tcPr>
                <w:tcW w:w="2693" w:type="dxa"/>
                <w:tcBorders>
                  <w:top w:val="single" w:sz="4" w:space="0" w:color="auto"/>
                  <w:bottom w:val="single" w:sz="12" w:space="0" w:color="auto"/>
                  <w:right w:val="single" w:sz="12" w:space="0" w:color="auto"/>
                </w:tcBorders>
                <w:shd w:val="clear" w:color="auto" w:fill="auto"/>
              </w:tcPr>
              <w:p w14:paraId="677AD1DC" w14:textId="77777777" w:rsidR="008B3D12" w:rsidRDefault="008B3D12">
                <w:pPr>
                  <w:jc w:val="both"/>
                  <w:rPr>
                    <w:rFonts w:eastAsia="Calibri"/>
                  </w:rPr>
                </w:pPr>
              </w:p>
            </w:tc>
          </w:tr>
        </w:tbl>
        <w:p w14:paraId="677AD1DE" w14:textId="7CD2C5F4" w:rsidR="008B3D12" w:rsidRDefault="008B3D12">
          <w:pPr>
            <w:jc w:val="both"/>
            <w:rPr>
              <w:rFonts w:eastAsia="Calibri"/>
            </w:rPr>
          </w:pPr>
        </w:p>
        <w:p w14:paraId="677AD1DF" w14:textId="76404B27" w:rsidR="008B3D12" w:rsidRDefault="0055327C">
          <w:pPr>
            <w:jc w:val="both"/>
            <w:rPr>
              <w:rFonts w:eastAsia="Calibri"/>
            </w:rPr>
          </w:pPr>
          <w:r>
            <w:rPr>
              <w:rFonts w:eastAsia="Calibri"/>
            </w:rPr>
            <w:t>3</w:t>
          </w:r>
          <w:r>
            <w:rPr>
              <w:rFonts w:eastAsia="Calibri"/>
            </w:rPr>
            <w:t>. Prašome panaikinti įkeitimą šiems terminuotiesiems indėliams: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694"/>
            <w:gridCol w:w="1417"/>
          </w:tblGrid>
          <w:tr w:rsidR="008B3D12" w14:paraId="677AD1E3" w14:textId="77777777">
            <w:tc>
              <w:tcPr>
                <w:tcW w:w="1559" w:type="dxa"/>
                <w:tcBorders>
                  <w:top w:val="single" w:sz="12" w:space="0" w:color="auto"/>
                  <w:left w:val="single" w:sz="12" w:space="0" w:color="auto"/>
                  <w:bottom w:val="single" w:sz="12" w:space="0" w:color="auto"/>
                </w:tcBorders>
                <w:shd w:val="clear" w:color="auto" w:fill="auto"/>
                <w:vAlign w:val="center"/>
              </w:tcPr>
              <w:p w14:paraId="677AD1E0" w14:textId="77777777" w:rsidR="008B3D12" w:rsidRDefault="0055327C">
                <w:pPr>
                  <w:jc w:val="center"/>
                  <w:rPr>
                    <w:rFonts w:eastAsia="Calibri"/>
                  </w:rPr>
                </w:pPr>
                <w:r>
                  <w:rPr>
                    <w:rFonts w:eastAsia="Calibri"/>
                  </w:rPr>
                  <w:t>Aukciono numeris</w:t>
                </w:r>
              </w:p>
            </w:tc>
            <w:tc>
              <w:tcPr>
                <w:tcW w:w="2694" w:type="dxa"/>
                <w:tcBorders>
                  <w:top w:val="single" w:sz="12" w:space="0" w:color="auto"/>
                  <w:bottom w:val="single" w:sz="12" w:space="0" w:color="auto"/>
                  <w:right w:val="single" w:sz="4" w:space="0" w:color="auto"/>
                </w:tcBorders>
                <w:shd w:val="clear" w:color="auto" w:fill="auto"/>
                <w:vAlign w:val="center"/>
              </w:tcPr>
              <w:p w14:paraId="677AD1E1" w14:textId="77777777" w:rsidR="008B3D12" w:rsidRDefault="0055327C">
                <w:pPr>
                  <w:jc w:val="center"/>
                  <w:rPr>
                    <w:rFonts w:eastAsia="Calibri"/>
                  </w:rPr>
                </w:pPr>
                <w:r>
                  <w:rPr>
                    <w:rFonts w:eastAsia="Calibri"/>
                  </w:rPr>
                  <w:t>Indėlio palūkanų norma, proc.</w:t>
                </w:r>
              </w:p>
            </w:tc>
            <w:tc>
              <w:tcPr>
                <w:tcW w:w="1417" w:type="dxa"/>
                <w:tcBorders>
                  <w:top w:val="single" w:sz="12" w:space="0" w:color="auto"/>
                  <w:left w:val="single" w:sz="4" w:space="0" w:color="auto"/>
                  <w:bottom w:val="single" w:sz="12" w:space="0" w:color="auto"/>
                  <w:right w:val="single" w:sz="12" w:space="0" w:color="auto"/>
                </w:tcBorders>
              </w:tcPr>
              <w:p w14:paraId="677AD1E2" w14:textId="77777777" w:rsidR="008B3D12" w:rsidRDefault="0055327C">
                <w:pPr>
                  <w:jc w:val="center"/>
                  <w:rPr>
                    <w:rFonts w:eastAsia="Calibri"/>
                  </w:rPr>
                </w:pPr>
                <w:r>
                  <w:rPr>
                    <w:rFonts w:eastAsia="Calibri"/>
                  </w:rPr>
                  <w:t>Indėlio suma,</w:t>
                </w:r>
                <w:r>
                  <w:rPr>
                    <w:rFonts w:eastAsia="Calibri"/>
                  </w:rPr>
                  <w:t xml:space="preserve"> litai / eurai</w:t>
                </w:r>
              </w:p>
            </w:tc>
          </w:tr>
          <w:tr w:rsidR="008B3D12" w14:paraId="677AD1E7" w14:textId="77777777">
            <w:tc>
              <w:tcPr>
                <w:tcW w:w="1559" w:type="dxa"/>
                <w:tcBorders>
                  <w:top w:val="single" w:sz="12" w:space="0" w:color="auto"/>
                  <w:left w:val="single" w:sz="12" w:space="0" w:color="auto"/>
                </w:tcBorders>
                <w:shd w:val="clear" w:color="auto" w:fill="auto"/>
              </w:tcPr>
              <w:p w14:paraId="677AD1E4" w14:textId="77777777" w:rsidR="008B3D12" w:rsidRDefault="008B3D12">
                <w:pPr>
                  <w:jc w:val="both"/>
                  <w:rPr>
                    <w:rFonts w:eastAsia="Calibri"/>
                  </w:rPr>
                </w:pPr>
              </w:p>
            </w:tc>
            <w:tc>
              <w:tcPr>
                <w:tcW w:w="2694" w:type="dxa"/>
                <w:tcBorders>
                  <w:top w:val="single" w:sz="12" w:space="0" w:color="auto"/>
                  <w:right w:val="single" w:sz="4" w:space="0" w:color="auto"/>
                </w:tcBorders>
                <w:shd w:val="clear" w:color="auto" w:fill="auto"/>
              </w:tcPr>
              <w:p w14:paraId="677AD1E5" w14:textId="77777777" w:rsidR="008B3D12" w:rsidRDefault="008B3D12">
                <w:pPr>
                  <w:jc w:val="both"/>
                  <w:rPr>
                    <w:rFonts w:eastAsia="Calibri"/>
                  </w:rPr>
                </w:pPr>
              </w:p>
            </w:tc>
            <w:tc>
              <w:tcPr>
                <w:tcW w:w="1417" w:type="dxa"/>
                <w:tcBorders>
                  <w:top w:val="single" w:sz="12" w:space="0" w:color="auto"/>
                  <w:left w:val="single" w:sz="4" w:space="0" w:color="auto"/>
                  <w:right w:val="single" w:sz="12" w:space="0" w:color="auto"/>
                </w:tcBorders>
              </w:tcPr>
              <w:p w14:paraId="677AD1E6" w14:textId="77777777" w:rsidR="008B3D12" w:rsidRDefault="008B3D12">
                <w:pPr>
                  <w:jc w:val="both"/>
                  <w:rPr>
                    <w:rFonts w:eastAsia="Calibri"/>
                  </w:rPr>
                </w:pPr>
              </w:p>
            </w:tc>
          </w:tr>
          <w:tr w:rsidR="008B3D12" w14:paraId="677AD1EB" w14:textId="77777777">
            <w:tc>
              <w:tcPr>
                <w:tcW w:w="1559" w:type="dxa"/>
                <w:tcBorders>
                  <w:left w:val="single" w:sz="12" w:space="0" w:color="auto"/>
                  <w:bottom w:val="single" w:sz="4" w:space="0" w:color="auto"/>
                </w:tcBorders>
                <w:shd w:val="clear" w:color="auto" w:fill="auto"/>
              </w:tcPr>
              <w:p w14:paraId="677AD1E8" w14:textId="77777777" w:rsidR="008B3D12" w:rsidRDefault="008B3D12">
                <w:pPr>
                  <w:jc w:val="both"/>
                  <w:rPr>
                    <w:rFonts w:eastAsia="Calibri"/>
                  </w:rPr>
                </w:pPr>
              </w:p>
            </w:tc>
            <w:tc>
              <w:tcPr>
                <w:tcW w:w="2694" w:type="dxa"/>
                <w:tcBorders>
                  <w:bottom w:val="single" w:sz="4" w:space="0" w:color="auto"/>
                  <w:right w:val="single" w:sz="4" w:space="0" w:color="auto"/>
                </w:tcBorders>
                <w:shd w:val="clear" w:color="auto" w:fill="auto"/>
              </w:tcPr>
              <w:p w14:paraId="677AD1E9" w14:textId="77777777" w:rsidR="008B3D12" w:rsidRDefault="008B3D12">
                <w:pPr>
                  <w:jc w:val="both"/>
                  <w:rPr>
                    <w:rFonts w:eastAsia="Calibri"/>
                  </w:rPr>
                </w:pPr>
              </w:p>
            </w:tc>
            <w:tc>
              <w:tcPr>
                <w:tcW w:w="1417" w:type="dxa"/>
                <w:tcBorders>
                  <w:left w:val="single" w:sz="4" w:space="0" w:color="auto"/>
                  <w:right w:val="single" w:sz="12" w:space="0" w:color="auto"/>
                </w:tcBorders>
              </w:tcPr>
              <w:p w14:paraId="677AD1EA" w14:textId="77777777" w:rsidR="008B3D12" w:rsidRDefault="008B3D12">
                <w:pPr>
                  <w:jc w:val="both"/>
                  <w:rPr>
                    <w:rFonts w:eastAsia="Calibri"/>
                  </w:rPr>
                </w:pPr>
              </w:p>
            </w:tc>
          </w:tr>
          <w:tr w:rsidR="008B3D12" w14:paraId="677AD1EF" w14:textId="77777777">
            <w:tc>
              <w:tcPr>
                <w:tcW w:w="1559" w:type="dxa"/>
                <w:tcBorders>
                  <w:left w:val="single" w:sz="12" w:space="0" w:color="auto"/>
                  <w:bottom w:val="single" w:sz="4" w:space="0" w:color="auto"/>
                </w:tcBorders>
                <w:shd w:val="clear" w:color="auto" w:fill="auto"/>
              </w:tcPr>
              <w:p w14:paraId="677AD1EC" w14:textId="77777777" w:rsidR="008B3D12" w:rsidRDefault="008B3D12">
                <w:pPr>
                  <w:jc w:val="both"/>
                  <w:rPr>
                    <w:rFonts w:eastAsia="Calibri"/>
                  </w:rPr>
                </w:pPr>
              </w:p>
            </w:tc>
            <w:tc>
              <w:tcPr>
                <w:tcW w:w="2694" w:type="dxa"/>
                <w:tcBorders>
                  <w:bottom w:val="single" w:sz="4" w:space="0" w:color="auto"/>
                  <w:right w:val="single" w:sz="4" w:space="0" w:color="auto"/>
                </w:tcBorders>
                <w:shd w:val="clear" w:color="auto" w:fill="auto"/>
              </w:tcPr>
              <w:p w14:paraId="677AD1ED" w14:textId="77777777" w:rsidR="008B3D12" w:rsidRDefault="008B3D12">
                <w:pPr>
                  <w:jc w:val="both"/>
                  <w:rPr>
                    <w:rFonts w:eastAsia="Calibri"/>
                  </w:rPr>
                </w:pPr>
              </w:p>
            </w:tc>
            <w:tc>
              <w:tcPr>
                <w:tcW w:w="1417" w:type="dxa"/>
                <w:tcBorders>
                  <w:left w:val="single" w:sz="4" w:space="0" w:color="auto"/>
                  <w:bottom w:val="single" w:sz="12" w:space="0" w:color="auto"/>
                  <w:right w:val="single" w:sz="12" w:space="0" w:color="auto"/>
                </w:tcBorders>
              </w:tcPr>
              <w:p w14:paraId="677AD1EE" w14:textId="77777777" w:rsidR="008B3D12" w:rsidRDefault="008B3D12">
                <w:pPr>
                  <w:jc w:val="both"/>
                  <w:rPr>
                    <w:rFonts w:eastAsia="Calibri"/>
                  </w:rPr>
                </w:pPr>
              </w:p>
            </w:tc>
          </w:tr>
          <w:tr w:rsidR="008B3D12" w14:paraId="677AD1F3" w14:textId="77777777">
            <w:tc>
              <w:tcPr>
                <w:tcW w:w="1559" w:type="dxa"/>
                <w:tcBorders>
                  <w:top w:val="single" w:sz="4" w:space="0" w:color="auto"/>
                  <w:left w:val="single" w:sz="12" w:space="0" w:color="auto"/>
                  <w:bottom w:val="single" w:sz="12" w:space="0" w:color="auto"/>
                </w:tcBorders>
                <w:shd w:val="clear" w:color="auto" w:fill="auto"/>
              </w:tcPr>
              <w:p w14:paraId="677AD1F0" w14:textId="77777777" w:rsidR="008B3D12" w:rsidRDefault="008B3D12">
                <w:pPr>
                  <w:jc w:val="both"/>
                  <w:rPr>
                    <w:rFonts w:eastAsia="Calibri"/>
                  </w:rPr>
                </w:pPr>
              </w:p>
            </w:tc>
            <w:tc>
              <w:tcPr>
                <w:tcW w:w="2694" w:type="dxa"/>
                <w:tcBorders>
                  <w:top w:val="single" w:sz="4" w:space="0" w:color="auto"/>
                  <w:bottom w:val="single" w:sz="12" w:space="0" w:color="auto"/>
                  <w:right w:val="single" w:sz="12" w:space="0" w:color="auto"/>
                </w:tcBorders>
                <w:shd w:val="clear" w:color="auto" w:fill="auto"/>
              </w:tcPr>
              <w:p w14:paraId="677AD1F1" w14:textId="77777777" w:rsidR="008B3D12" w:rsidRDefault="008B3D12">
                <w:pPr>
                  <w:jc w:val="both"/>
                  <w:rPr>
                    <w:rFonts w:eastAsia="Calibri"/>
                  </w:rPr>
                </w:pPr>
              </w:p>
            </w:tc>
            <w:tc>
              <w:tcPr>
                <w:tcW w:w="1417" w:type="dxa"/>
                <w:tcBorders>
                  <w:top w:val="single" w:sz="12" w:space="0" w:color="auto"/>
                  <w:bottom w:val="single" w:sz="12" w:space="0" w:color="auto"/>
                  <w:right w:val="single" w:sz="12" w:space="0" w:color="auto"/>
                </w:tcBorders>
              </w:tcPr>
              <w:p w14:paraId="677AD1F2" w14:textId="77777777" w:rsidR="008B3D12" w:rsidRDefault="008B3D12">
                <w:pPr>
                  <w:jc w:val="both"/>
                  <w:rPr>
                    <w:rFonts w:eastAsia="Calibri"/>
                  </w:rPr>
                </w:pPr>
              </w:p>
            </w:tc>
          </w:tr>
        </w:tbl>
        <w:p w14:paraId="677AD1F4" w14:textId="77777777" w:rsidR="008B3D12" w:rsidRDefault="008B3D12">
          <w:pPr>
            <w:jc w:val="both"/>
            <w:rPr>
              <w:rFonts w:eastAsia="Calibri"/>
            </w:rPr>
          </w:pPr>
        </w:p>
        <w:p w14:paraId="677AD1F5" w14:textId="77777777" w:rsidR="008B3D12" w:rsidRDefault="008B3D12">
          <w:pPr>
            <w:jc w:val="both"/>
            <w:rPr>
              <w:rFonts w:eastAsia="Calibri"/>
            </w:rPr>
          </w:pPr>
        </w:p>
        <w:p w14:paraId="677AD1F6" w14:textId="77777777" w:rsidR="008B3D12" w:rsidRDefault="008B3D12">
          <w:pPr>
            <w:jc w:val="both"/>
            <w:rPr>
              <w:rFonts w:eastAsia="Calibri"/>
            </w:rPr>
          </w:pPr>
        </w:p>
        <w:p w14:paraId="677AD1F7" w14:textId="77777777" w:rsidR="008B3D12" w:rsidRDefault="0055327C">
          <w:pPr>
            <w:tabs>
              <w:tab w:val="left" w:pos="4395"/>
            </w:tabs>
            <w:rPr>
              <w:rFonts w:eastAsia="Calibri"/>
            </w:rPr>
          </w:pPr>
          <w:r>
            <w:rPr>
              <w:rFonts w:eastAsia="Calibri"/>
            </w:rPr>
            <w:t>__________________________</w:t>
          </w:r>
          <w:r>
            <w:rPr>
              <w:rFonts w:eastAsia="Calibri"/>
            </w:rPr>
            <w:tab/>
          </w:r>
          <w:r>
            <w:rPr>
              <w:rFonts w:eastAsia="Calibri"/>
            </w:rPr>
            <w:tab/>
            <w:t>__________________________________________</w:t>
          </w:r>
        </w:p>
        <w:p w14:paraId="677AD1F8" w14:textId="77777777" w:rsidR="008B3D12" w:rsidRDefault="0055327C">
          <w:pPr>
            <w:tabs>
              <w:tab w:val="left" w:pos="5812"/>
            </w:tabs>
            <w:ind w:firstLine="1276"/>
            <w:rPr>
              <w:rFonts w:eastAsia="Calibri"/>
              <w:i/>
              <w:sz w:val="18"/>
              <w:szCs w:val="18"/>
            </w:rPr>
          </w:pPr>
          <w:r>
            <w:rPr>
              <w:rFonts w:eastAsia="Calibri"/>
              <w:i/>
              <w:sz w:val="18"/>
              <w:szCs w:val="18"/>
            </w:rPr>
            <w:t>(pareigos)</w:t>
          </w:r>
          <w:r>
            <w:rPr>
              <w:rFonts w:eastAsia="Calibri"/>
              <w:i/>
              <w:sz w:val="18"/>
              <w:szCs w:val="18"/>
            </w:rPr>
            <w:tab/>
            <w:t>(parašas, vardas, pavardė)</w:t>
          </w:r>
        </w:p>
        <w:p w14:paraId="677AD1F9" w14:textId="77777777" w:rsidR="008B3D12" w:rsidRDefault="0055327C">
          <w:pPr>
            <w:rPr>
              <w:rFonts w:eastAsia="Calibri"/>
            </w:rPr>
          </w:pPr>
          <w:r>
            <w:rPr>
              <w:rFonts w:eastAsia="Calibri"/>
            </w:rPr>
            <w:t>_______________________________</w:t>
          </w:r>
        </w:p>
        <w:p w14:paraId="677AD1FA" w14:textId="77777777" w:rsidR="008B3D12" w:rsidRDefault="0055327C">
          <w:pPr>
            <w:ind w:firstLine="1276"/>
            <w:rPr>
              <w:rFonts w:eastAsia="Calibri"/>
              <w:i/>
              <w:sz w:val="18"/>
              <w:szCs w:val="18"/>
            </w:rPr>
          </w:pPr>
          <w:r>
            <w:rPr>
              <w:rFonts w:eastAsia="Calibri"/>
              <w:i/>
              <w:sz w:val="18"/>
              <w:szCs w:val="18"/>
            </w:rPr>
            <w:t>(kontaktinis tel.)</w:t>
          </w:r>
        </w:p>
        <w:p w14:paraId="677AD1FB" w14:textId="77777777" w:rsidR="008B3D12" w:rsidRDefault="008B3D12">
          <w:pPr>
            <w:jc w:val="center"/>
            <w:rPr>
              <w:lang w:eastAsia="lt-LT"/>
            </w:rPr>
          </w:pPr>
        </w:p>
        <w:p w14:paraId="677AD1FC" w14:textId="49164420" w:rsidR="008B3D12" w:rsidRDefault="0055327C">
          <w:pPr>
            <w:ind w:left="-142"/>
            <w:jc w:val="center"/>
            <w:rPr>
              <w:rFonts w:eastAsia="Calibri"/>
            </w:rPr>
          </w:pPr>
        </w:p>
      </w:sdtContent>
    </w:sdt>
    <w:sdt>
      <w:sdtPr>
        <w:alias w:val="2 pr."/>
        <w:tag w:val="part_f873859dbee24e78b2dfdaf01983a216"/>
        <w:id w:val="1967379526"/>
        <w:lock w:val="sdtLocked"/>
      </w:sdtPr>
      <w:sdtEndPr/>
      <w:sdtContent>
        <w:p w14:paraId="677AD1FD" w14:textId="77777777" w:rsidR="008B3D12" w:rsidRDefault="0055327C">
          <w:pPr>
            <w:shd w:val="clear" w:color="auto" w:fill="FDFDFD"/>
            <w:ind w:left="4972"/>
            <w:rPr>
              <w:rFonts w:eastAsia="Calibri"/>
            </w:rPr>
          </w:pPr>
          <w:r>
            <w:br w:type="page"/>
          </w:r>
          <w:r>
            <w:rPr>
              <w:rFonts w:eastAsia="Calibri"/>
            </w:rPr>
            <w:lastRenderedPageBreak/>
            <w:t xml:space="preserve">Išankstinio eurų banknotų ir monetų pirminio ir </w:t>
          </w:r>
        </w:p>
        <w:p w14:paraId="677AD1FE"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1FF" w14:textId="77777777" w:rsidR="008B3D12" w:rsidRDefault="0055327C">
          <w:pPr>
            <w:shd w:val="clear" w:color="auto" w:fill="FDFDFD"/>
            <w:ind w:left="4859" w:firstLine="113"/>
            <w:rPr>
              <w:lang w:eastAsia="lt-LT"/>
            </w:rPr>
          </w:pPr>
          <w:sdt>
            <w:sdtPr>
              <w:alias w:val="Numeris"/>
              <w:tag w:val="nr_f873859dbee24e78b2dfdaf01983a216"/>
              <w:id w:val="1618330823"/>
              <w:lock w:val="sdtLocked"/>
            </w:sdtPr>
            <w:sdtEndPr/>
            <w:sdtContent>
              <w:r>
                <w:rPr>
                  <w:lang w:eastAsia="lt-LT"/>
                </w:rPr>
                <w:t>2</w:t>
              </w:r>
            </w:sdtContent>
          </w:sdt>
          <w:r>
            <w:rPr>
              <w:lang w:eastAsia="lt-LT"/>
            </w:rPr>
            <w:t xml:space="preserve"> priedas</w:t>
          </w:r>
        </w:p>
        <w:p w14:paraId="677AD200" w14:textId="77777777" w:rsidR="008B3D12" w:rsidRDefault="008B3D12">
          <w:pPr>
            <w:jc w:val="center"/>
          </w:pPr>
        </w:p>
        <w:p w14:paraId="677AD201" w14:textId="77777777" w:rsidR="008B3D12" w:rsidRDefault="0055327C">
          <w:pPr>
            <w:jc w:val="center"/>
          </w:pPr>
          <w:r>
            <w:t>(Eurų banknotų ir monetų, pageidaujamų gauti išankstinio pirminio paskirstymo laikotarpiu, planuojamo poreikio sąrašo formos pavyzdys)</w:t>
          </w:r>
        </w:p>
        <w:p w14:paraId="677AD202" w14:textId="77777777" w:rsidR="008B3D12" w:rsidRDefault="008B3D12">
          <w:pPr>
            <w:jc w:val="center"/>
            <w:rPr>
              <w:lang w:eastAsia="lt-LT"/>
            </w:rPr>
          </w:pPr>
        </w:p>
        <w:tbl>
          <w:tblPr>
            <w:tblW w:w="9451" w:type="dxa"/>
            <w:tblInd w:w="93" w:type="dxa"/>
            <w:tblLook w:val="04A0" w:firstRow="1" w:lastRow="0" w:firstColumn="1" w:lastColumn="0" w:noHBand="0" w:noVBand="1"/>
          </w:tblPr>
          <w:tblGrid>
            <w:gridCol w:w="9451"/>
          </w:tblGrid>
          <w:tr w:rsidR="008B3D12" w14:paraId="677AD206" w14:textId="77777777">
            <w:trPr>
              <w:trHeight w:val="315"/>
            </w:trPr>
            <w:tc>
              <w:tcPr>
                <w:tcW w:w="9451" w:type="dxa"/>
                <w:tcBorders>
                  <w:top w:val="nil"/>
                  <w:left w:val="nil"/>
                  <w:bottom w:val="nil"/>
                  <w:right w:val="nil"/>
                </w:tcBorders>
                <w:shd w:val="clear" w:color="auto" w:fill="auto"/>
                <w:noWrap/>
                <w:vAlign w:val="bottom"/>
                <w:hideMark/>
              </w:tcPr>
              <w:p w14:paraId="677AD203" w14:textId="77777777" w:rsidR="008B3D12" w:rsidRDefault="0055327C">
                <w:pPr>
                  <w:jc w:val="center"/>
                  <w:rPr>
                    <w:b/>
                    <w:bCs/>
                    <w:color w:val="000000"/>
                  </w:rPr>
                </w:pPr>
                <w:r>
                  <w:rPr>
                    <w:b/>
                    <w:bCs/>
                    <w:color w:val="000000"/>
                  </w:rPr>
                  <w:t>EURŲ BANKNOTŲ IR MONETŲ, PAGEIDAUJAMŲ GAUTI IŠANKSTINIO PIRMINIO PASKI</w:t>
                </w:r>
                <w:r>
                  <w:rPr>
                    <w:b/>
                    <w:bCs/>
                    <w:color w:val="000000"/>
                  </w:rPr>
                  <w:t>RSTYMO LAIKOTARPIU, PLANUOJAMO POREIKIO SĄRAŠAS</w:t>
                </w:r>
              </w:p>
              <w:p w14:paraId="677AD204" w14:textId="77777777" w:rsidR="008B3D12" w:rsidRDefault="008B3D12">
                <w:pPr>
                  <w:jc w:val="center"/>
                  <w:rPr>
                    <w:b/>
                    <w:bCs/>
                    <w:color w:val="000000"/>
                    <w:sz w:val="22"/>
                    <w:szCs w:val="22"/>
                  </w:rPr>
                </w:pPr>
              </w:p>
              <w:p w14:paraId="677AD205" w14:textId="77777777" w:rsidR="008B3D12" w:rsidRDefault="0055327C">
                <w:pPr>
                  <w:jc w:val="center"/>
                  <w:rPr>
                    <w:bCs/>
                    <w:color w:val="000000"/>
                  </w:rPr>
                </w:pPr>
                <w:r>
                  <w:rPr>
                    <w:bCs/>
                    <w:color w:val="000000"/>
                  </w:rPr>
                  <w:t xml:space="preserve">2014 m. ................... d. Nr. </w:t>
                </w:r>
              </w:p>
            </w:tc>
          </w:tr>
          <w:tr w:rsidR="008B3D12" w14:paraId="677AD208" w14:textId="77777777">
            <w:trPr>
              <w:trHeight w:val="315"/>
            </w:trPr>
            <w:tc>
              <w:tcPr>
                <w:tcW w:w="9451" w:type="dxa"/>
                <w:tcBorders>
                  <w:top w:val="nil"/>
                  <w:left w:val="nil"/>
                  <w:bottom w:val="nil"/>
                  <w:right w:val="nil"/>
                </w:tcBorders>
                <w:shd w:val="clear" w:color="auto" w:fill="auto"/>
                <w:noWrap/>
                <w:vAlign w:val="bottom"/>
                <w:hideMark/>
              </w:tcPr>
              <w:p w14:paraId="677AD207" w14:textId="77777777" w:rsidR="008B3D12" w:rsidRDefault="0055327C">
                <w:pPr>
                  <w:rPr>
                    <w:color w:val="000000"/>
                  </w:rPr>
                </w:pPr>
                <w:r>
                  <w:rPr>
                    <w:color w:val="000000"/>
                  </w:rPr>
                  <w:t>________________________________________</w:t>
                </w:r>
              </w:p>
            </w:tc>
          </w:tr>
          <w:tr w:rsidR="008B3D12" w14:paraId="677AD20A" w14:textId="77777777">
            <w:trPr>
              <w:trHeight w:val="315"/>
            </w:trPr>
            <w:tc>
              <w:tcPr>
                <w:tcW w:w="9451" w:type="dxa"/>
                <w:tcBorders>
                  <w:top w:val="nil"/>
                  <w:left w:val="nil"/>
                  <w:bottom w:val="nil"/>
                  <w:right w:val="nil"/>
                </w:tcBorders>
                <w:shd w:val="clear" w:color="auto" w:fill="auto"/>
                <w:noWrap/>
                <w:vAlign w:val="bottom"/>
                <w:hideMark/>
              </w:tcPr>
              <w:p w14:paraId="677AD209" w14:textId="77777777" w:rsidR="008B3D12" w:rsidRDefault="0055327C">
                <w:pPr>
                  <w:rPr>
                    <w:i/>
                    <w:color w:val="000000"/>
                    <w:sz w:val="18"/>
                    <w:szCs w:val="18"/>
                  </w:rPr>
                </w:pPr>
                <w:r>
                  <w:rPr>
                    <w:i/>
                    <w:color w:val="000000"/>
                    <w:sz w:val="18"/>
                    <w:szCs w:val="18"/>
                  </w:rPr>
                  <w:t>(Kredito įstaigos pavadinimas, juridinio asmens kodas)</w:t>
                </w:r>
              </w:p>
            </w:tc>
          </w:tr>
          <w:tr w:rsidR="008B3D12" w14:paraId="677AD20C" w14:textId="77777777">
            <w:trPr>
              <w:trHeight w:val="315"/>
            </w:trPr>
            <w:tc>
              <w:tcPr>
                <w:tcW w:w="9451" w:type="dxa"/>
                <w:tcBorders>
                  <w:top w:val="nil"/>
                  <w:left w:val="nil"/>
                  <w:bottom w:val="nil"/>
                  <w:right w:val="nil"/>
                </w:tcBorders>
                <w:shd w:val="clear" w:color="auto" w:fill="auto"/>
                <w:noWrap/>
                <w:vAlign w:val="bottom"/>
                <w:hideMark/>
              </w:tcPr>
              <w:p w14:paraId="677AD20B" w14:textId="77777777" w:rsidR="008B3D12" w:rsidRDefault="008B3D12">
                <w:pPr>
                  <w:rPr>
                    <w:color w:val="000000"/>
                  </w:rPr>
                </w:pPr>
              </w:p>
            </w:tc>
          </w:tr>
          <w:tr w:rsidR="008B3D12" w14:paraId="677AD210" w14:textId="77777777">
            <w:trPr>
              <w:trHeight w:val="315"/>
            </w:trPr>
            <w:tc>
              <w:tcPr>
                <w:tcW w:w="9451" w:type="dxa"/>
                <w:tcBorders>
                  <w:top w:val="nil"/>
                  <w:left w:val="nil"/>
                  <w:bottom w:val="nil"/>
                  <w:right w:val="nil"/>
                </w:tcBorders>
                <w:shd w:val="clear" w:color="auto" w:fill="auto"/>
                <w:noWrap/>
                <w:vAlign w:val="bottom"/>
              </w:tcPr>
              <w:p w14:paraId="677AD20D" w14:textId="77777777" w:rsidR="008B3D12" w:rsidRDefault="0055327C">
                <w:pPr>
                  <w:rPr>
                    <w:color w:val="000000"/>
                  </w:rPr>
                </w:pPr>
                <w:r>
                  <w:rPr>
                    <w:color w:val="000000"/>
                  </w:rPr>
                  <w:t xml:space="preserve">Lietuvos banko Grynųjų pinigų tarnybos </w:t>
                </w:r>
              </w:p>
              <w:p w14:paraId="677AD20E" w14:textId="77777777" w:rsidR="008B3D12" w:rsidRDefault="0055327C">
                <w:pPr>
                  <w:rPr>
                    <w:color w:val="000000"/>
                  </w:rPr>
                </w:pPr>
                <w:r>
                  <w:rPr>
                    <w:color w:val="000000"/>
                  </w:rPr>
                  <w:t xml:space="preserve">Kasos departamento Grynųjų </w:t>
                </w:r>
                <w:r>
                  <w:rPr>
                    <w:color w:val="000000"/>
                  </w:rPr>
                  <w:t>pinigų tvarkymo _________________ skyriui</w:t>
                </w:r>
              </w:p>
              <w:p w14:paraId="677AD20F" w14:textId="77777777" w:rsidR="008B3D12" w:rsidRDefault="0055327C">
                <w:pPr>
                  <w:ind w:firstLine="4708"/>
                  <w:rPr>
                    <w:i/>
                    <w:color w:val="000000"/>
                    <w:sz w:val="18"/>
                    <w:szCs w:val="18"/>
                  </w:rPr>
                </w:pPr>
                <w:r>
                  <w:rPr>
                    <w:i/>
                    <w:color w:val="000000"/>
                    <w:sz w:val="18"/>
                    <w:szCs w:val="18"/>
                  </w:rPr>
                  <w:t>(įrašyti Vilniaus / Kauno)</w:t>
                </w:r>
              </w:p>
            </w:tc>
          </w:tr>
        </w:tbl>
        <w:p w14:paraId="677AD211" w14:textId="77777777" w:rsidR="008B3D12" w:rsidRDefault="008B3D12">
          <w:pPr>
            <w:rPr>
              <w:sz w:val="8"/>
              <w:szCs w:val="8"/>
            </w:rPr>
          </w:pPr>
        </w:p>
        <w:tbl>
          <w:tblPr>
            <w:tblW w:w="9451" w:type="dxa"/>
            <w:tblInd w:w="93" w:type="dxa"/>
            <w:tblLook w:val="04A0" w:firstRow="1" w:lastRow="0" w:firstColumn="1" w:lastColumn="0" w:noHBand="0" w:noVBand="1"/>
          </w:tblPr>
          <w:tblGrid>
            <w:gridCol w:w="6252"/>
            <w:gridCol w:w="1701"/>
            <w:gridCol w:w="1498"/>
          </w:tblGrid>
          <w:tr w:rsidR="008B3D12" w14:paraId="677AD215" w14:textId="77777777">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D212" w14:textId="77777777" w:rsidR="008B3D12" w:rsidRDefault="0055327C">
                <w:pPr>
                  <w:jc w:val="center"/>
                  <w:rPr>
                    <w:color w:val="000000"/>
                  </w:rPr>
                </w:pPr>
                <w:r>
                  <w:rPr>
                    <w:color w:val="000000"/>
                  </w:rPr>
                  <w:t>Nominalioji vertė, eurai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7AD213" w14:textId="77777777" w:rsidR="008B3D12" w:rsidRDefault="0055327C">
                <w:pPr>
                  <w:ind w:right="-108" w:hanging="108"/>
                  <w:jc w:val="center"/>
                  <w:rPr>
                    <w:color w:val="000000"/>
                  </w:rPr>
                </w:pPr>
                <w:r>
                  <w:rPr>
                    <w:color w:val="000000"/>
                  </w:rPr>
                  <w:t>Vienetų skaičius</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77AD214" w14:textId="77777777" w:rsidR="008B3D12" w:rsidRDefault="0055327C">
                <w:pPr>
                  <w:rPr>
                    <w:color w:val="000000"/>
                  </w:rPr>
                </w:pPr>
                <w:r>
                  <w:rPr>
                    <w:color w:val="000000"/>
                  </w:rPr>
                  <w:t>Suma, eurai</w:t>
                </w:r>
              </w:p>
            </w:tc>
          </w:tr>
          <w:tr w:rsidR="008B3D12" w14:paraId="677AD217" w14:textId="77777777">
            <w:trPr>
              <w:trHeight w:val="315"/>
            </w:trPr>
            <w:tc>
              <w:tcPr>
                <w:tcW w:w="9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AD216" w14:textId="77777777" w:rsidR="008B3D12" w:rsidRDefault="0055327C">
                <w:pPr>
                  <w:rPr>
                    <w:color w:val="000000"/>
                  </w:rPr>
                </w:pPr>
                <w:r>
                  <w:rPr>
                    <w:b/>
                    <w:bCs/>
                    <w:color w:val="000000"/>
                  </w:rPr>
                  <w:t>Banknotai</w:t>
                </w:r>
              </w:p>
            </w:tc>
          </w:tr>
          <w:tr w:rsidR="008B3D12" w14:paraId="677AD21B" w14:textId="77777777">
            <w:trPr>
              <w:trHeight w:val="242"/>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18" w14:textId="77777777" w:rsidR="008B3D12" w:rsidRDefault="0055327C">
                <w:pPr>
                  <w:rPr>
                    <w:color w:val="000000"/>
                  </w:rPr>
                </w:pPr>
                <w:r>
                  <w:rPr>
                    <w:color w:val="000000"/>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677AD219"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1A" w14:textId="77777777" w:rsidR="008B3D12" w:rsidRDefault="008B3D12">
                <w:pPr>
                  <w:ind w:firstLine="71"/>
                  <w:rPr>
                    <w:color w:val="000000"/>
                  </w:rPr>
                </w:pPr>
              </w:p>
            </w:tc>
          </w:tr>
          <w:tr w:rsidR="008B3D12" w14:paraId="677AD21F" w14:textId="77777777">
            <w:trPr>
              <w:trHeight w:val="24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1C" w14:textId="77777777" w:rsidR="008B3D12" w:rsidRDefault="0055327C">
                <w:pPr>
                  <w:rPr>
                    <w:color w:val="000000"/>
                  </w:rPr>
                </w:pPr>
                <w:r>
                  <w:rPr>
                    <w:color w:val="000000"/>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677AD21D"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1E" w14:textId="77777777" w:rsidR="008B3D12" w:rsidRDefault="008B3D12">
                <w:pPr>
                  <w:ind w:firstLine="71"/>
                  <w:rPr>
                    <w:color w:val="000000"/>
                  </w:rPr>
                </w:pPr>
              </w:p>
            </w:tc>
          </w:tr>
          <w:tr w:rsidR="008B3D12" w14:paraId="677AD223" w14:textId="77777777">
            <w:trPr>
              <w:trHeight w:val="236"/>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20" w14:textId="77777777" w:rsidR="008B3D12" w:rsidRDefault="0055327C">
                <w:pPr>
                  <w:rPr>
                    <w:color w:val="000000"/>
                  </w:rPr>
                </w:pPr>
                <w:r>
                  <w:rPr>
                    <w:color w:val="000000"/>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677AD221"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22" w14:textId="77777777" w:rsidR="008B3D12" w:rsidRDefault="008B3D12">
                <w:pPr>
                  <w:ind w:firstLine="71"/>
                  <w:rPr>
                    <w:color w:val="000000"/>
                  </w:rPr>
                </w:pPr>
              </w:p>
            </w:tc>
          </w:tr>
          <w:tr w:rsidR="008B3D12" w14:paraId="677AD227" w14:textId="77777777">
            <w:trPr>
              <w:trHeight w:val="239"/>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24" w14:textId="77777777" w:rsidR="008B3D12" w:rsidRDefault="0055327C">
                <w:pP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noWrap/>
                <w:vAlign w:val="bottom"/>
                <w:hideMark/>
              </w:tcPr>
              <w:p w14:paraId="677AD225"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26" w14:textId="77777777" w:rsidR="008B3D12" w:rsidRDefault="008B3D12">
                <w:pPr>
                  <w:ind w:firstLine="71"/>
                  <w:rPr>
                    <w:color w:val="000000"/>
                  </w:rPr>
                </w:pPr>
              </w:p>
            </w:tc>
          </w:tr>
          <w:tr w:rsidR="008B3D12" w14:paraId="677AD22B" w14:textId="77777777">
            <w:trPr>
              <w:trHeight w:val="244"/>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28" w14:textId="77777777" w:rsidR="008B3D12" w:rsidRDefault="0055327C">
                <w:pPr>
                  <w:rPr>
                    <w:color w:val="000000"/>
                  </w:rPr>
                </w:pPr>
                <w:r>
                  <w:rPr>
                    <w:color w:val="000000"/>
                  </w:rPr>
                  <w:t>20</w:t>
                </w:r>
              </w:p>
            </w:tc>
            <w:tc>
              <w:tcPr>
                <w:tcW w:w="1701" w:type="dxa"/>
                <w:tcBorders>
                  <w:top w:val="nil"/>
                  <w:left w:val="nil"/>
                  <w:bottom w:val="single" w:sz="4" w:space="0" w:color="auto"/>
                  <w:right w:val="single" w:sz="4" w:space="0" w:color="auto"/>
                </w:tcBorders>
                <w:shd w:val="clear" w:color="auto" w:fill="auto"/>
                <w:noWrap/>
                <w:vAlign w:val="bottom"/>
                <w:hideMark/>
              </w:tcPr>
              <w:p w14:paraId="677AD229"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2A" w14:textId="77777777" w:rsidR="008B3D12" w:rsidRDefault="008B3D12">
                <w:pPr>
                  <w:ind w:firstLine="71"/>
                  <w:rPr>
                    <w:color w:val="000000"/>
                  </w:rPr>
                </w:pPr>
              </w:p>
            </w:tc>
          </w:tr>
          <w:tr w:rsidR="008B3D12" w14:paraId="677AD22F" w14:textId="77777777">
            <w:trPr>
              <w:trHeight w:val="233"/>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2C" w14:textId="77777777" w:rsidR="008B3D12" w:rsidRDefault="0055327C">
                <w:pP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14:paraId="677AD22D"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2E" w14:textId="77777777" w:rsidR="008B3D12" w:rsidRDefault="008B3D12">
                <w:pPr>
                  <w:ind w:firstLine="71"/>
                  <w:rPr>
                    <w:color w:val="000000"/>
                  </w:rPr>
                </w:pPr>
              </w:p>
            </w:tc>
          </w:tr>
          <w:tr w:rsidR="008B3D12" w14:paraId="677AD233" w14:textId="77777777">
            <w:trPr>
              <w:trHeight w:val="23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30" w14:textId="77777777" w:rsidR="008B3D12" w:rsidRDefault="0055327C">
                <w:pPr>
                  <w:rPr>
                    <w:color w:val="000000"/>
                  </w:rPr>
                </w:pPr>
                <w:r>
                  <w:rPr>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14:paraId="677AD231"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32" w14:textId="77777777" w:rsidR="008B3D12" w:rsidRDefault="008B3D12">
                <w:pPr>
                  <w:ind w:firstLine="71"/>
                  <w:rPr>
                    <w:color w:val="000000"/>
                  </w:rPr>
                </w:pPr>
              </w:p>
            </w:tc>
          </w:tr>
          <w:tr w:rsidR="008B3D12" w14:paraId="677AD237" w14:textId="77777777">
            <w:trPr>
              <w:trHeight w:val="227"/>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34" w14:textId="77777777" w:rsidR="008B3D12" w:rsidRDefault="0055327C">
                <w:pPr>
                  <w:rPr>
                    <w:color w:val="000000"/>
                  </w:rPr>
                </w:pPr>
                <w:r>
                  <w:rPr>
                    <w:color w:val="000000"/>
                  </w:rPr>
                  <w:t>Iš viso banknotų</w:t>
                </w:r>
              </w:p>
            </w:tc>
            <w:tc>
              <w:tcPr>
                <w:tcW w:w="1701" w:type="dxa"/>
                <w:tcBorders>
                  <w:top w:val="nil"/>
                  <w:left w:val="nil"/>
                  <w:bottom w:val="single" w:sz="4" w:space="0" w:color="auto"/>
                  <w:right w:val="single" w:sz="4" w:space="0" w:color="auto"/>
                </w:tcBorders>
                <w:shd w:val="clear" w:color="auto" w:fill="auto"/>
                <w:noWrap/>
                <w:vAlign w:val="bottom"/>
                <w:hideMark/>
              </w:tcPr>
              <w:p w14:paraId="677AD235"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36" w14:textId="77777777" w:rsidR="008B3D12" w:rsidRDefault="008B3D12">
                <w:pPr>
                  <w:ind w:firstLine="71"/>
                  <w:rPr>
                    <w:color w:val="000000"/>
                  </w:rPr>
                </w:pPr>
              </w:p>
            </w:tc>
          </w:tr>
          <w:tr w:rsidR="008B3D12" w14:paraId="677AD239" w14:textId="77777777">
            <w:trPr>
              <w:trHeight w:val="315"/>
            </w:trPr>
            <w:tc>
              <w:tcPr>
                <w:tcW w:w="9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AD238" w14:textId="77777777" w:rsidR="008B3D12" w:rsidRDefault="0055327C">
                <w:pPr>
                  <w:rPr>
                    <w:color w:val="000000"/>
                  </w:rPr>
                </w:pPr>
                <w:r>
                  <w:rPr>
                    <w:b/>
                    <w:bCs/>
                    <w:color w:val="000000"/>
                  </w:rPr>
                  <w:t>Monetos</w:t>
                </w:r>
              </w:p>
            </w:tc>
          </w:tr>
          <w:tr w:rsidR="008B3D12" w14:paraId="677AD23D" w14:textId="77777777">
            <w:trPr>
              <w:trHeight w:val="179"/>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3A" w14:textId="77777777" w:rsidR="008B3D12" w:rsidRDefault="0055327C">
                <w:pPr>
                  <w:rPr>
                    <w:color w:val="000000"/>
                  </w:rPr>
                </w:pPr>
                <w:r>
                  <w:rPr>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14:paraId="677AD23B"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3C" w14:textId="77777777" w:rsidR="008B3D12" w:rsidRDefault="008B3D12">
                <w:pPr>
                  <w:ind w:firstLine="71"/>
                  <w:rPr>
                    <w:color w:val="000000"/>
                  </w:rPr>
                </w:pPr>
              </w:p>
            </w:tc>
          </w:tr>
          <w:tr w:rsidR="008B3D12" w14:paraId="677AD241" w14:textId="77777777">
            <w:trPr>
              <w:trHeight w:val="184"/>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3E" w14:textId="77777777" w:rsidR="008B3D12" w:rsidRDefault="0055327C">
                <w:pPr>
                  <w:rPr>
                    <w:color w:val="000000"/>
                  </w:rPr>
                </w:pPr>
                <w:r>
                  <w:rPr>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77AD23F"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40" w14:textId="77777777" w:rsidR="008B3D12" w:rsidRDefault="008B3D12">
                <w:pPr>
                  <w:ind w:firstLine="71"/>
                  <w:rPr>
                    <w:color w:val="000000"/>
                  </w:rPr>
                </w:pPr>
              </w:p>
            </w:tc>
          </w:tr>
          <w:tr w:rsidR="008B3D12" w14:paraId="677AD245" w14:textId="77777777">
            <w:trPr>
              <w:trHeight w:val="187"/>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42" w14:textId="77777777" w:rsidR="008B3D12" w:rsidRDefault="0055327C">
                <w:pPr>
                  <w:rPr>
                    <w:color w:val="000000"/>
                  </w:rPr>
                </w:pPr>
                <w:r>
                  <w:rPr>
                    <w:color w:val="000000"/>
                  </w:rPr>
                  <w:t>0,50</w:t>
                </w:r>
              </w:p>
            </w:tc>
            <w:tc>
              <w:tcPr>
                <w:tcW w:w="1701" w:type="dxa"/>
                <w:tcBorders>
                  <w:top w:val="nil"/>
                  <w:left w:val="nil"/>
                  <w:bottom w:val="single" w:sz="4" w:space="0" w:color="auto"/>
                  <w:right w:val="single" w:sz="4" w:space="0" w:color="auto"/>
                </w:tcBorders>
                <w:shd w:val="clear" w:color="auto" w:fill="auto"/>
                <w:noWrap/>
                <w:vAlign w:val="bottom"/>
                <w:hideMark/>
              </w:tcPr>
              <w:p w14:paraId="677AD243"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44" w14:textId="77777777" w:rsidR="008B3D12" w:rsidRDefault="008B3D12">
                <w:pPr>
                  <w:ind w:firstLine="71"/>
                  <w:rPr>
                    <w:color w:val="000000"/>
                  </w:rPr>
                </w:pPr>
              </w:p>
            </w:tc>
          </w:tr>
          <w:tr w:rsidR="008B3D12" w14:paraId="677AD249" w14:textId="77777777">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46" w14:textId="77777777" w:rsidR="008B3D12" w:rsidRDefault="0055327C">
                <w:pPr>
                  <w:rPr>
                    <w:color w:val="000000"/>
                  </w:rPr>
                </w:pPr>
                <w:r>
                  <w:rPr>
                    <w:color w:val="000000"/>
                  </w:rPr>
                  <w:t>0,20</w:t>
                </w:r>
              </w:p>
            </w:tc>
            <w:tc>
              <w:tcPr>
                <w:tcW w:w="1701" w:type="dxa"/>
                <w:tcBorders>
                  <w:top w:val="nil"/>
                  <w:left w:val="nil"/>
                  <w:bottom w:val="single" w:sz="4" w:space="0" w:color="auto"/>
                  <w:right w:val="single" w:sz="4" w:space="0" w:color="auto"/>
                </w:tcBorders>
                <w:shd w:val="clear" w:color="auto" w:fill="auto"/>
                <w:noWrap/>
                <w:vAlign w:val="bottom"/>
                <w:hideMark/>
              </w:tcPr>
              <w:p w14:paraId="677AD247"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48" w14:textId="77777777" w:rsidR="008B3D12" w:rsidRDefault="008B3D12">
                <w:pPr>
                  <w:ind w:firstLine="71"/>
                  <w:rPr>
                    <w:color w:val="000000"/>
                  </w:rPr>
                </w:pPr>
              </w:p>
            </w:tc>
          </w:tr>
          <w:tr w:rsidR="008B3D12" w14:paraId="677AD24D" w14:textId="77777777">
            <w:trPr>
              <w:trHeight w:val="281"/>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4A" w14:textId="77777777" w:rsidR="008B3D12" w:rsidRDefault="0055327C">
                <w:pPr>
                  <w:rPr>
                    <w:color w:val="000000"/>
                  </w:rPr>
                </w:pPr>
                <w:r>
                  <w:rPr>
                    <w:color w:val="000000"/>
                  </w:rPr>
                  <w:t>0,10</w:t>
                </w:r>
              </w:p>
            </w:tc>
            <w:tc>
              <w:tcPr>
                <w:tcW w:w="1701" w:type="dxa"/>
                <w:tcBorders>
                  <w:top w:val="nil"/>
                  <w:left w:val="nil"/>
                  <w:bottom w:val="single" w:sz="4" w:space="0" w:color="auto"/>
                  <w:right w:val="single" w:sz="4" w:space="0" w:color="auto"/>
                </w:tcBorders>
                <w:shd w:val="clear" w:color="auto" w:fill="auto"/>
                <w:noWrap/>
                <w:vAlign w:val="bottom"/>
                <w:hideMark/>
              </w:tcPr>
              <w:p w14:paraId="677AD24B"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4C" w14:textId="77777777" w:rsidR="008B3D12" w:rsidRDefault="008B3D12">
                <w:pPr>
                  <w:ind w:firstLine="71"/>
                  <w:rPr>
                    <w:color w:val="000000"/>
                  </w:rPr>
                </w:pPr>
              </w:p>
            </w:tc>
          </w:tr>
          <w:tr w:rsidR="008B3D12" w14:paraId="677AD251" w14:textId="77777777">
            <w:trPr>
              <w:trHeight w:val="272"/>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4E" w14:textId="77777777" w:rsidR="008B3D12" w:rsidRDefault="0055327C">
                <w:pPr>
                  <w:rPr>
                    <w:color w:val="000000"/>
                  </w:rPr>
                </w:pPr>
                <w:r>
                  <w:rPr>
                    <w:color w:val="000000"/>
                  </w:rPr>
                  <w:t>0,05</w:t>
                </w:r>
              </w:p>
            </w:tc>
            <w:tc>
              <w:tcPr>
                <w:tcW w:w="1701" w:type="dxa"/>
                <w:tcBorders>
                  <w:top w:val="nil"/>
                  <w:left w:val="nil"/>
                  <w:bottom w:val="single" w:sz="4" w:space="0" w:color="auto"/>
                  <w:right w:val="single" w:sz="4" w:space="0" w:color="auto"/>
                </w:tcBorders>
                <w:shd w:val="clear" w:color="auto" w:fill="auto"/>
                <w:noWrap/>
                <w:vAlign w:val="bottom"/>
                <w:hideMark/>
              </w:tcPr>
              <w:p w14:paraId="677AD24F"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50" w14:textId="77777777" w:rsidR="008B3D12" w:rsidRDefault="008B3D12">
                <w:pPr>
                  <w:ind w:firstLine="71"/>
                  <w:rPr>
                    <w:color w:val="000000"/>
                  </w:rPr>
                </w:pPr>
              </w:p>
            </w:tc>
          </w:tr>
          <w:tr w:rsidR="008B3D12" w14:paraId="677AD255" w14:textId="77777777">
            <w:trPr>
              <w:trHeight w:val="276"/>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52" w14:textId="77777777" w:rsidR="008B3D12" w:rsidRDefault="0055327C">
                <w:pPr>
                  <w:rPr>
                    <w:color w:val="000000"/>
                  </w:rPr>
                </w:pPr>
                <w:r>
                  <w:rPr>
                    <w:color w:val="000000"/>
                  </w:rPr>
                  <w:t>0,02</w:t>
                </w:r>
              </w:p>
            </w:tc>
            <w:tc>
              <w:tcPr>
                <w:tcW w:w="1701" w:type="dxa"/>
                <w:tcBorders>
                  <w:top w:val="nil"/>
                  <w:left w:val="nil"/>
                  <w:bottom w:val="single" w:sz="4" w:space="0" w:color="auto"/>
                  <w:right w:val="single" w:sz="4" w:space="0" w:color="auto"/>
                </w:tcBorders>
                <w:shd w:val="clear" w:color="auto" w:fill="auto"/>
                <w:noWrap/>
                <w:vAlign w:val="bottom"/>
                <w:hideMark/>
              </w:tcPr>
              <w:p w14:paraId="677AD253"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54" w14:textId="77777777" w:rsidR="008B3D12" w:rsidRDefault="008B3D12">
                <w:pPr>
                  <w:ind w:firstLine="71"/>
                  <w:rPr>
                    <w:color w:val="000000"/>
                  </w:rPr>
                </w:pPr>
              </w:p>
            </w:tc>
          </w:tr>
          <w:tr w:rsidR="008B3D12" w14:paraId="677AD259" w14:textId="77777777">
            <w:trPr>
              <w:trHeight w:val="266"/>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56" w14:textId="77777777" w:rsidR="008B3D12" w:rsidRDefault="0055327C">
                <w:pPr>
                  <w:rPr>
                    <w:color w:val="000000"/>
                  </w:rPr>
                </w:pPr>
                <w:r>
                  <w:rPr>
                    <w:color w:val="000000"/>
                  </w:rPr>
                  <w:t>0,01</w:t>
                </w:r>
              </w:p>
            </w:tc>
            <w:tc>
              <w:tcPr>
                <w:tcW w:w="1701" w:type="dxa"/>
                <w:tcBorders>
                  <w:top w:val="nil"/>
                  <w:left w:val="nil"/>
                  <w:bottom w:val="single" w:sz="4" w:space="0" w:color="auto"/>
                  <w:right w:val="single" w:sz="4" w:space="0" w:color="auto"/>
                </w:tcBorders>
                <w:shd w:val="clear" w:color="auto" w:fill="auto"/>
                <w:noWrap/>
                <w:vAlign w:val="bottom"/>
                <w:hideMark/>
              </w:tcPr>
              <w:p w14:paraId="677AD257"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58" w14:textId="77777777" w:rsidR="008B3D12" w:rsidRDefault="008B3D12">
                <w:pPr>
                  <w:ind w:firstLine="71"/>
                  <w:rPr>
                    <w:color w:val="000000"/>
                  </w:rPr>
                </w:pPr>
              </w:p>
            </w:tc>
          </w:tr>
          <w:tr w:rsidR="008B3D12" w14:paraId="677AD25D" w14:textId="7777777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5A" w14:textId="77777777" w:rsidR="008B3D12" w:rsidRDefault="0055327C">
                <w:pPr>
                  <w:rPr>
                    <w:color w:val="000000"/>
                  </w:rPr>
                </w:pPr>
                <w:r>
                  <w:rPr>
                    <w:color w:val="000000"/>
                  </w:rPr>
                  <w:t>Iš viso monetų</w:t>
                </w:r>
              </w:p>
            </w:tc>
            <w:tc>
              <w:tcPr>
                <w:tcW w:w="1701" w:type="dxa"/>
                <w:tcBorders>
                  <w:top w:val="nil"/>
                  <w:left w:val="nil"/>
                  <w:bottom w:val="single" w:sz="4" w:space="0" w:color="auto"/>
                  <w:right w:val="single" w:sz="4" w:space="0" w:color="auto"/>
                </w:tcBorders>
                <w:shd w:val="clear" w:color="auto" w:fill="auto"/>
                <w:noWrap/>
                <w:vAlign w:val="bottom"/>
                <w:hideMark/>
              </w:tcPr>
              <w:p w14:paraId="677AD25B"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5C" w14:textId="77777777" w:rsidR="008B3D12" w:rsidRDefault="008B3D12">
                <w:pPr>
                  <w:ind w:firstLine="71"/>
                  <w:rPr>
                    <w:color w:val="000000"/>
                  </w:rPr>
                </w:pPr>
              </w:p>
            </w:tc>
          </w:tr>
          <w:tr w:rsidR="008B3D12" w14:paraId="677AD261" w14:textId="77777777">
            <w:trPr>
              <w:trHeight w:val="26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5E" w14:textId="77777777" w:rsidR="008B3D12" w:rsidRDefault="0055327C">
                <w:pPr>
                  <w:rPr>
                    <w:color w:val="000000"/>
                  </w:rPr>
                </w:pPr>
                <w:r>
                  <w:rPr>
                    <w:color w:val="000000"/>
                  </w:rPr>
                  <w:t>Iš viso banknotų ir monetų</w:t>
                </w:r>
              </w:p>
            </w:tc>
            <w:tc>
              <w:tcPr>
                <w:tcW w:w="1701" w:type="dxa"/>
                <w:tcBorders>
                  <w:top w:val="nil"/>
                  <w:left w:val="nil"/>
                  <w:bottom w:val="single" w:sz="4" w:space="0" w:color="auto"/>
                  <w:right w:val="single" w:sz="4" w:space="0" w:color="auto"/>
                </w:tcBorders>
                <w:shd w:val="clear" w:color="auto" w:fill="auto"/>
                <w:noWrap/>
                <w:vAlign w:val="bottom"/>
                <w:hideMark/>
              </w:tcPr>
              <w:p w14:paraId="677AD25F"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60" w14:textId="77777777" w:rsidR="008B3D12" w:rsidRDefault="008B3D12">
                <w:pPr>
                  <w:ind w:firstLine="71"/>
                  <w:rPr>
                    <w:color w:val="000000"/>
                  </w:rPr>
                </w:pPr>
              </w:p>
            </w:tc>
          </w:tr>
          <w:tr w:rsidR="008B3D12" w14:paraId="677AD265" w14:textId="77777777">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77AD262" w14:textId="77777777" w:rsidR="008B3D12" w:rsidRDefault="0055327C">
                <w:pPr>
                  <w:rPr>
                    <w:b/>
                    <w:bCs/>
                    <w:color w:val="000000"/>
                  </w:rPr>
                </w:pPr>
                <w:r>
                  <w:rPr>
                    <w:b/>
                    <w:bCs/>
                    <w:color w:val="000000"/>
                  </w:rPr>
                  <w:t>Iš jų:</w:t>
                </w:r>
              </w:p>
            </w:tc>
            <w:tc>
              <w:tcPr>
                <w:tcW w:w="1701" w:type="dxa"/>
                <w:tcBorders>
                  <w:top w:val="nil"/>
                  <w:left w:val="nil"/>
                  <w:bottom w:val="single" w:sz="4" w:space="0" w:color="auto"/>
                  <w:right w:val="single" w:sz="4" w:space="0" w:color="auto"/>
                </w:tcBorders>
                <w:shd w:val="clear" w:color="auto" w:fill="auto"/>
                <w:noWrap/>
                <w:vAlign w:val="bottom"/>
                <w:hideMark/>
              </w:tcPr>
              <w:p w14:paraId="677AD263"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64" w14:textId="77777777" w:rsidR="008B3D12" w:rsidRDefault="008B3D12">
                <w:pPr>
                  <w:ind w:firstLine="71"/>
                  <w:rPr>
                    <w:color w:val="000000"/>
                  </w:rPr>
                </w:pPr>
              </w:p>
            </w:tc>
          </w:tr>
          <w:tr w:rsidR="008B3D12" w14:paraId="677AD269" w14:textId="77777777">
            <w:trPr>
              <w:trHeight w:val="425"/>
            </w:trPr>
            <w:tc>
              <w:tcPr>
                <w:tcW w:w="6252" w:type="dxa"/>
                <w:tcBorders>
                  <w:top w:val="nil"/>
                  <w:left w:val="single" w:sz="4" w:space="0" w:color="auto"/>
                  <w:bottom w:val="single" w:sz="4" w:space="0" w:color="auto"/>
                  <w:right w:val="single" w:sz="4" w:space="0" w:color="auto"/>
                </w:tcBorders>
                <w:shd w:val="clear" w:color="auto" w:fill="auto"/>
                <w:hideMark/>
              </w:tcPr>
              <w:p w14:paraId="677AD266" w14:textId="77777777" w:rsidR="008B3D12" w:rsidRDefault="0055327C">
                <w:pPr>
                  <w:ind w:right="-108"/>
                  <w:rPr>
                    <w:color w:val="000000"/>
                  </w:rPr>
                </w:pPr>
                <w:r>
                  <w:rPr>
                    <w:color w:val="000000"/>
                  </w:rPr>
                  <w:t xml:space="preserve">Eurų monetų rinkinių prekybininkams (I </w:t>
                </w:r>
                <w:proofErr w:type="spellStart"/>
                <w:r>
                  <w:rPr>
                    <w:color w:val="000000"/>
                  </w:rPr>
                  <w:t>var</w:t>
                </w:r>
                <w:proofErr w:type="spellEnd"/>
                <w:r>
                  <w:rPr>
                    <w:color w:val="000000"/>
                  </w:rPr>
                  <w:t>., vertė 111 eurų)</w:t>
                </w:r>
              </w:p>
            </w:tc>
            <w:tc>
              <w:tcPr>
                <w:tcW w:w="1701" w:type="dxa"/>
                <w:tcBorders>
                  <w:top w:val="nil"/>
                  <w:left w:val="nil"/>
                  <w:bottom w:val="single" w:sz="4" w:space="0" w:color="auto"/>
                  <w:right w:val="single" w:sz="4" w:space="0" w:color="auto"/>
                </w:tcBorders>
                <w:shd w:val="clear" w:color="auto" w:fill="auto"/>
                <w:noWrap/>
                <w:vAlign w:val="bottom"/>
                <w:hideMark/>
              </w:tcPr>
              <w:p w14:paraId="677AD267"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68" w14:textId="77777777" w:rsidR="008B3D12" w:rsidRDefault="008B3D12">
                <w:pPr>
                  <w:ind w:firstLine="71"/>
                  <w:rPr>
                    <w:color w:val="000000"/>
                  </w:rPr>
                </w:pPr>
              </w:p>
            </w:tc>
          </w:tr>
          <w:tr w:rsidR="008B3D12" w14:paraId="677AD26D" w14:textId="77777777">
            <w:trPr>
              <w:trHeight w:val="539"/>
            </w:trPr>
            <w:tc>
              <w:tcPr>
                <w:tcW w:w="6252" w:type="dxa"/>
                <w:tcBorders>
                  <w:top w:val="nil"/>
                  <w:left w:val="single" w:sz="4" w:space="0" w:color="auto"/>
                  <w:bottom w:val="single" w:sz="4" w:space="0" w:color="auto"/>
                  <w:right w:val="single" w:sz="4" w:space="0" w:color="auto"/>
                </w:tcBorders>
                <w:shd w:val="clear" w:color="auto" w:fill="auto"/>
                <w:hideMark/>
              </w:tcPr>
              <w:p w14:paraId="677AD26A" w14:textId="77777777" w:rsidR="008B3D12" w:rsidRDefault="0055327C">
                <w:pPr>
                  <w:ind w:right="-108"/>
                  <w:rPr>
                    <w:color w:val="000000"/>
                  </w:rPr>
                </w:pPr>
                <w:r>
                  <w:rPr>
                    <w:color w:val="000000"/>
                  </w:rPr>
                  <w:t xml:space="preserve">Eurų monetų rinkinių prekybininkams (II </w:t>
                </w:r>
                <w:proofErr w:type="spellStart"/>
                <w:r>
                  <w:rPr>
                    <w:color w:val="000000"/>
                  </w:rPr>
                  <w:t>var</w:t>
                </w:r>
                <w:proofErr w:type="spellEnd"/>
                <w:r>
                  <w:rPr>
                    <w:color w:val="000000"/>
                  </w:rPr>
                  <w:t>., vertė 200 eurų)</w:t>
                </w:r>
              </w:p>
            </w:tc>
            <w:tc>
              <w:tcPr>
                <w:tcW w:w="1701" w:type="dxa"/>
                <w:tcBorders>
                  <w:top w:val="nil"/>
                  <w:left w:val="nil"/>
                  <w:bottom w:val="single" w:sz="4" w:space="0" w:color="auto"/>
                  <w:right w:val="single" w:sz="4" w:space="0" w:color="auto"/>
                </w:tcBorders>
                <w:shd w:val="clear" w:color="auto" w:fill="auto"/>
                <w:noWrap/>
                <w:vAlign w:val="bottom"/>
                <w:hideMark/>
              </w:tcPr>
              <w:p w14:paraId="677AD26B" w14:textId="77777777" w:rsidR="008B3D12" w:rsidRDefault="008B3D12">
                <w:pPr>
                  <w:ind w:firstLine="71"/>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6C" w14:textId="77777777" w:rsidR="008B3D12" w:rsidRDefault="008B3D12">
                <w:pPr>
                  <w:ind w:firstLine="71"/>
                  <w:rPr>
                    <w:color w:val="000000"/>
                  </w:rPr>
                </w:pPr>
              </w:p>
            </w:tc>
          </w:tr>
          <w:tr w:rsidR="008B3D12" w14:paraId="677AD271" w14:textId="77777777">
            <w:trPr>
              <w:trHeight w:val="421"/>
            </w:trPr>
            <w:tc>
              <w:tcPr>
                <w:tcW w:w="6252" w:type="dxa"/>
                <w:tcBorders>
                  <w:top w:val="nil"/>
                  <w:left w:val="single" w:sz="4" w:space="0" w:color="auto"/>
                  <w:bottom w:val="single" w:sz="4" w:space="0" w:color="auto"/>
                  <w:right w:val="single" w:sz="4" w:space="0" w:color="auto"/>
                </w:tcBorders>
                <w:shd w:val="clear" w:color="auto" w:fill="auto"/>
                <w:hideMark/>
              </w:tcPr>
              <w:p w14:paraId="677AD26E" w14:textId="77777777" w:rsidR="008B3D12" w:rsidRDefault="0055327C">
                <w:pPr>
                  <w:rPr>
                    <w:color w:val="000000"/>
                  </w:rPr>
                </w:pPr>
                <w:r>
                  <w:rPr>
                    <w:color w:val="000000"/>
                  </w:rPr>
                  <w:t>Eurų monetų rinkinių visuomenei (vertė 11,59 euro)</w:t>
                </w:r>
              </w:p>
            </w:tc>
            <w:tc>
              <w:tcPr>
                <w:tcW w:w="1701" w:type="dxa"/>
                <w:tcBorders>
                  <w:top w:val="nil"/>
                  <w:left w:val="nil"/>
                  <w:bottom w:val="single" w:sz="4" w:space="0" w:color="auto"/>
                  <w:right w:val="single" w:sz="4" w:space="0" w:color="auto"/>
                </w:tcBorders>
                <w:shd w:val="clear" w:color="auto" w:fill="auto"/>
                <w:noWrap/>
                <w:vAlign w:val="bottom"/>
                <w:hideMark/>
              </w:tcPr>
              <w:p w14:paraId="677AD26F" w14:textId="77777777" w:rsidR="008B3D12" w:rsidRDefault="008B3D12">
                <w:pPr>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677AD270" w14:textId="77777777" w:rsidR="008B3D12" w:rsidRDefault="008B3D12">
                <w:pPr>
                  <w:rPr>
                    <w:color w:val="000000"/>
                  </w:rPr>
                </w:pPr>
              </w:p>
            </w:tc>
          </w:tr>
        </w:tbl>
        <w:p w14:paraId="677AD272" w14:textId="77777777" w:rsidR="008B3D12" w:rsidRDefault="008B3D12">
          <w:pPr>
            <w:rPr>
              <w:rFonts w:eastAsia="Calibri"/>
            </w:rPr>
          </w:pPr>
        </w:p>
        <w:p w14:paraId="677AD273" w14:textId="77777777" w:rsidR="008B3D12" w:rsidRDefault="0055327C">
          <w:pPr>
            <w:tabs>
              <w:tab w:val="left" w:pos="4962"/>
            </w:tabs>
            <w:rPr>
              <w:rFonts w:eastAsia="Calibri"/>
            </w:rPr>
          </w:pPr>
          <w:r>
            <w:rPr>
              <w:rFonts w:eastAsia="Calibri"/>
            </w:rPr>
            <w:t>____________________________</w:t>
          </w:r>
          <w:r>
            <w:rPr>
              <w:rFonts w:eastAsia="Calibri"/>
            </w:rPr>
            <w:tab/>
            <w:t>_____________________________________</w:t>
          </w:r>
        </w:p>
        <w:p w14:paraId="677AD274" w14:textId="77777777" w:rsidR="008B3D12" w:rsidRDefault="0055327C">
          <w:pPr>
            <w:tabs>
              <w:tab w:val="left" w:pos="6096"/>
            </w:tabs>
            <w:ind w:firstLine="1560"/>
            <w:rPr>
              <w:rFonts w:eastAsia="Calibri"/>
              <w:i/>
              <w:sz w:val="18"/>
              <w:szCs w:val="18"/>
            </w:rPr>
          </w:pPr>
          <w:r>
            <w:rPr>
              <w:rFonts w:eastAsia="Calibri"/>
              <w:i/>
              <w:sz w:val="18"/>
              <w:szCs w:val="18"/>
            </w:rPr>
            <w:t>(pareigos)</w:t>
          </w:r>
          <w:r>
            <w:rPr>
              <w:rFonts w:eastAsia="Calibri"/>
              <w:i/>
              <w:sz w:val="18"/>
              <w:szCs w:val="18"/>
            </w:rPr>
            <w:tab/>
            <w:t>(parašas, vardas, pavardė)</w:t>
          </w:r>
        </w:p>
        <w:p w14:paraId="677AD275" w14:textId="77777777" w:rsidR="008B3D12" w:rsidRDefault="0055327C">
          <w:pPr>
            <w:shd w:val="clear" w:color="auto" w:fill="FDFDFD"/>
            <w:ind w:left="-142"/>
            <w:jc w:val="center"/>
            <w:rPr>
              <w:lang w:eastAsia="lt-LT"/>
            </w:rPr>
          </w:pPr>
        </w:p>
      </w:sdtContent>
    </w:sdt>
    <w:sdt>
      <w:sdtPr>
        <w:alias w:val="3 pr."/>
        <w:tag w:val="part_81c45228e9ff4485822502a3acc0eaee"/>
        <w:id w:val="87740484"/>
        <w:lock w:val="sdtLocked"/>
      </w:sdtPr>
      <w:sdtEndPr/>
      <w:sdtContent>
        <w:p w14:paraId="677AD276"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277"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278" w14:textId="77777777" w:rsidR="008B3D12" w:rsidRDefault="0055327C">
          <w:pPr>
            <w:shd w:val="clear" w:color="auto" w:fill="FDFDFD"/>
            <w:ind w:left="4859" w:firstLine="113"/>
            <w:rPr>
              <w:lang w:eastAsia="lt-LT"/>
            </w:rPr>
          </w:pPr>
          <w:sdt>
            <w:sdtPr>
              <w:alias w:val="Numeris"/>
              <w:tag w:val="nr_81c45228e9ff4485822502a3acc0eaee"/>
              <w:id w:val="-676186240"/>
              <w:lock w:val="sdtLocked"/>
            </w:sdtPr>
            <w:sdtEndPr/>
            <w:sdtContent>
              <w:r>
                <w:rPr>
                  <w:lang w:eastAsia="lt-LT"/>
                </w:rPr>
                <w:t>3</w:t>
              </w:r>
            </w:sdtContent>
          </w:sdt>
          <w:r>
            <w:rPr>
              <w:lang w:eastAsia="lt-LT"/>
            </w:rPr>
            <w:t xml:space="preserve"> priedas</w:t>
          </w:r>
        </w:p>
        <w:p w14:paraId="677AD279" w14:textId="77777777" w:rsidR="008B3D12" w:rsidRDefault="008B3D12">
          <w:pPr>
            <w:shd w:val="clear" w:color="auto" w:fill="FDFDFD"/>
            <w:ind w:left="-142"/>
            <w:jc w:val="center"/>
          </w:pPr>
        </w:p>
        <w:p w14:paraId="677AD27A" w14:textId="77777777" w:rsidR="008B3D12" w:rsidRDefault="008B3D12">
          <w:pPr>
            <w:shd w:val="clear" w:color="auto" w:fill="FDFDFD"/>
            <w:jc w:val="center"/>
          </w:pPr>
        </w:p>
        <w:p w14:paraId="677AD27B" w14:textId="77777777" w:rsidR="008B3D12" w:rsidRDefault="0055327C">
          <w:pPr>
            <w:shd w:val="clear" w:color="auto" w:fill="FDFDFD"/>
            <w:jc w:val="center"/>
          </w:pPr>
          <w:r>
            <w:t xml:space="preserve">(Išankstinio pirminio eurų banknotų ir monetų </w:t>
          </w:r>
          <w:r>
            <w:t>paskirstymo grafiko formos pavyzdys)</w:t>
          </w:r>
        </w:p>
        <w:p w14:paraId="677AD27C" w14:textId="77777777" w:rsidR="008B3D12" w:rsidRDefault="008B3D12">
          <w:pPr>
            <w:shd w:val="clear" w:color="auto" w:fill="FDFDFD"/>
            <w:jc w:val="center"/>
            <w:rPr>
              <w:lang w:eastAsia="lt-LT"/>
            </w:rPr>
          </w:pPr>
        </w:p>
        <w:p w14:paraId="677AD27D" w14:textId="77777777" w:rsidR="008B3D12" w:rsidRDefault="008B3D12">
          <w:pPr>
            <w:shd w:val="clear" w:color="auto" w:fill="FDFDFD"/>
            <w:jc w:val="center"/>
            <w:rPr>
              <w:b/>
              <w:bCs/>
              <w:lang w:eastAsia="lt-LT"/>
            </w:rPr>
          </w:pPr>
        </w:p>
        <w:p w14:paraId="677AD27E" w14:textId="77777777" w:rsidR="008B3D12" w:rsidRDefault="008B3D12">
          <w:pPr>
            <w:shd w:val="clear" w:color="auto" w:fill="FDFDFD"/>
            <w:jc w:val="center"/>
            <w:rPr>
              <w:b/>
              <w:bCs/>
              <w:lang w:eastAsia="lt-LT"/>
            </w:rPr>
          </w:pPr>
        </w:p>
        <w:p w14:paraId="677AD27F" w14:textId="27D77966" w:rsidR="008B3D12" w:rsidRDefault="0055327C">
          <w:pPr>
            <w:shd w:val="clear" w:color="auto" w:fill="FDFDFD"/>
            <w:jc w:val="center"/>
            <w:rPr>
              <w:lang w:eastAsia="lt-LT"/>
            </w:rPr>
          </w:pPr>
          <w:r>
            <w:rPr>
              <w:b/>
              <w:bCs/>
              <w:lang w:eastAsia="lt-LT"/>
            </w:rPr>
            <w:t>IŠANKSTINIO PIRMINIO EURŲ BANKNOTŲ IR MONETŲ PASKIRSTYMO GRAFIKAS</w:t>
          </w:r>
        </w:p>
        <w:p w14:paraId="677AD280" w14:textId="77777777" w:rsidR="008B3D12" w:rsidRDefault="008B3D12">
          <w:pPr>
            <w:shd w:val="clear" w:color="auto" w:fill="FDFDFD"/>
            <w:jc w:val="center"/>
            <w:rPr>
              <w:lang w:eastAsia="lt-LT"/>
            </w:rPr>
          </w:pPr>
        </w:p>
        <w:p w14:paraId="677AD281" w14:textId="77777777" w:rsidR="008B3D12" w:rsidRDefault="0055327C">
          <w:pPr>
            <w:shd w:val="clear" w:color="auto" w:fill="FDFDFD"/>
            <w:jc w:val="center"/>
            <w:rPr>
              <w:lang w:eastAsia="lt-LT"/>
            </w:rPr>
          </w:pPr>
          <w:r>
            <w:rPr>
              <w:lang w:eastAsia="lt-LT"/>
            </w:rPr>
            <w:t>2014 m. ..................... d. Nr.</w:t>
          </w:r>
        </w:p>
        <w:p w14:paraId="677AD282" w14:textId="77777777" w:rsidR="008B3D12" w:rsidRDefault="008B3D12">
          <w:pPr>
            <w:shd w:val="clear" w:color="auto" w:fill="FDFDFD"/>
            <w:jc w:val="both"/>
            <w:rPr>
              <w:lang w:eastAsia="lt-LT"/>
            </w:rPr>
          </w:pPr>
        </w:p>
        <w:p w14:paraId="677AD283" w14:textId="77777777" w:rsidR="008B3D12" w:rsidRDefault="0055327C">
          <w:pPr>
            <w:shd w:val="clear" w:color="auto" w:fill="FDFDFD"/>
            <w:jc w:val="both"/>
            <w:rPr>
              <w:lang w:eastAsia="lt-LT"/>
            </w:rPr>
          </w:pPr>
          <w:r>
            <w:rPr>
              <w:lang w:eastAsia="lt-LT"/>
            </w:rPr>
            <w:t>_____________________________________</w:t>
          </w:r>
        </w:p>
        <w:p w14:paraId="677AD284" w14:textId="77777777" w:rsidR="008B3D12" w:rsidRDefault="0055327C">
          <w:pPr>
            <w:shd w:val="clear" w:color="auto" w:fill="FDFDFD"/>
            <w:jc w:val="both"/>
            <w:rPr>
              <w:i/>
              <w:sz w:val="18"/>
              <w:szCs w:val="18"/>
              <w:lang w:eastAsia="lt-LT"/>
            </w:rPr>
          </w:pPr>
          <w:r>
            <w:rPr>
              <w:i/>
              <w:sz w:val="18"/>
              <w:szCs w:val="18"/>
              <w:lang w:eastAsia="lt-LT"/>
            </w:rPr>
            <w:t>(Kredito įstaigos pavadinimas, juridinio asmens kodas)</w:t>
          </w:r>
        </w:p>
        <w:p w14:paraId="677AD285" w14:textId="77777777" w:rsidR="008B3D12" w:rsidRDefault="008B3D12">
          <w:pPr>
            <w:shd w:val="clear" w:color="auto" w:fill="FDFDFD"/>
            <w:jc w:val="both"/>
            <w:rPr>
              <w:lang w:eastAsia="lt-LT"/>
            </w:rPr>
          </w:pPr>
        </w:p>
        <w:p w14:paraId="677AD286" w14:textId="77777777" w:rsidR="008B3D12" w:rsidRDefault="008B3D12">
          <w:pPr>
            <w:shd w:val="clear" w:color="auto" w:fill="FDFDFD"/>
            <w:jc w:val="both"/>
            <w:rPr>
              <w:lang w:eastAsia="lt-LT"/>
            </w:rPr>
          </w:pPr>
        </w:p>
        <w:tbl>
          <w:tblPr>
            <w:tblW w:w="95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7"/>
            <w:gridCol w:w="3826"/>
            <w:gridCol w:w="1843"/>
            <w:gridCol w:w="1702"/>
          </w:tblGrid>
          <w:tr w:rsidR="008B3D12" w14:paraId="677AD28B" w14:textId="77777777">
            <w:tc>
              <w:tcPr>
                <w:tcW w:w="1132" w:type="pct"/>
                <w:tcBorders>
                  <w:top w:val="outset" w:sz="6" w:space="0" w:color="auto"/>
                  <w:left w:val="outset" w:sz="6" w:space="0" w:color="auto"/>
                  <w:bottom w:val="outset" w:sz="6" w:space="0" w:color="auto"/>
                  <w:right w:val="outset" w:sz="6" w:space="0" w:color="auto"/>
                </w:tcBorders>
              </w:tcPr>
              <w:p w14:paraId="677AD287" w14:textId="77777777" w:rsidR="008B3D12" w:rsidRDefault="0055327C">
                <w:pPr>
                  <w:jc w:val="center"/>
                  <w:rPr>
                    <w:lang w:eastAsia="lt-LT"/>
                  </w:rPr>
                </w:pPr>
                <w:r>
                  <w:rPr>
                    <w:lang w:eastAsia="lt-LT"/>
                  </w:rPr>
                  <w:t xml:space="preserve">Eurų banknotų </w:t>
                </w:r>
                <w:r>
                  <w:rPr>
                    <w:lang w:eastAsia="lt-LT"/>
                  </w:rPr>
                  <w:t>ir monetų gavimo LB data</w:t>
                </w:r>
              </w:p>
            </w:tc>
            <w:tc>
              <w:tcPr>
                <w:tcW w:w="2008" w:type="pct"/>
                <w:tcBorders>
                  <w:top w:val="outset" w:sz="6" w:space="0" w:color="auto"/>
                  <w:left w:val="outset" w:sz="6" w:space="0" w:color="auto"/>
                  <w:bottom w:val="outset" w:sz="6" w:space="0" w:color="auto"/>
                  <w:right w:val="outset" w:sz="6" w:space="0" w:color="auto"/>
                </w:tcBorders>
              </w:tcPr>
              <w:p w14:paraId="677AD288" w14:textId="77777777" w:rsidR="008B3D12" w:rsidRDefault="0055327C">
                <w:pPr>
                  <w:jc w:val="center"/>
                  <w:rPr>
                    <w:lang w:eastAsia="lt-LT"/>
                  </w:rPr>
                </w:pPr>
                <w:r>
                  <w:rPr>
                    <w:lang w:eastAsia="lt-LT"/>
                  </w:rPr>
                  <w:t>LB GPT KD Grynųjų pinigų tvarkymo skyrius, kuriame planuojama gauti eurų banknotų ir monetų</w:t>
                </w:r>
              </w:p>
            </w:tc>
            <w:tc>
              <w:tcPr>
                <w:tcW w:w="967" w:type="pct"/>
                <w:tcBorders>
                  <w:top w:val="outset" w:sz="6" w:space="0" w:color="auto"/>
                  <w:left w:val="outset" w:sz="6" w:space="0" w:color="auto"/>
                  <w:bottom w:val="outset" w:sz="6" w:space="0" w:color="auto"/>
                  <w:right w:val="outset" w:sz="6" w:space="0" w:color="auto"/>
                </w:tcBorders>
              </w:tcPr>
              <w:p w14:paraId="677AD289" w14:textId="77777777" w:rsidR="008B3D12" w:rsidRDefault="0055327C">
                <w:pPr>
                  <w:jc w:val="center"/>
                  <w:rPr>
                    <w:lang w:eastAsia="lt-LT"/>
                  </w:rPr>
                </w:pPr>
                <w:r>
                  <w:rPr>
                    <w:lang w:eastAsia="lt-LT"/>
                  </w:rPr>
                  <w:t xml:space="preserve">Eurų banknotų suma </w:t>
                </w:r>
              </w:p>
            </w:tc>
            <w:tc>
              <w:tcPr>
                <w:tcW w:w="893" w:type="pct"/>
                <w:tcBorders>
                  <w:top w:val="outset" w:sz="6" w:space="0" w:color="auto"/>
                  <w:left w:val="outset" w:sz="6" w:space="0" w:color="auto"/>
                  <w:bottom w:val="outset" w:sz="6" w:space="0" w:color="auto"/>
                  <w:right w:val="outset" w:sz="6" w:space="0" w:color="auto"/>
                </w:tcBorders>
              </w:tcPr>
              <w:p w14:paraId="677AD28A" w14:textId="77777777" w:rsidR="008B3D12" w:rsidRDefault="0055327C">
                <w:pPr>
                  <w:jc w:val="center"/>
                  <w:rPr>
                    <w:lang w:eastAsia="lt-LT"/>
                  </w:rPr>
                </w:pPr>
                <w:r>
                  <w:rPr>
                    <w:lang w:eastAsia="lt-LT"/>
                  </w:rPr>
                  <w:t>Eurų monetų suma</w:t>
                </w:r>
              </w:p>
            </w:tc>
          </w:tr>
          <w:tr w:rsidR="008B3D12" w14:paraId="677AD290" w14:textId="77777777">
            <w:tc>
              <w:tcPr>
                <w:tcW w:w="1132" w:type="pct"/>
                <w:tcBorders>
                  <w:top w:val="outset" w:sz="6" w:space="0" w:color="auto"/>
                  <w:left w:val="outset" w:sz="6" w:space="0" w:color="auto"/>
                  <w:bottom w:val="outset" w:sz="6" w:space="0" w:color="auto"/>
                  <w:right w:val="outset" w:sz="6" w:space="0" w:color="auto"/>
                </w:tcBorders>
              </w:tcPr>
              <w:p w14:paraId="677AD28C"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8D"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8E"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8F" w14:textId="77777777" w:rsidR="008B3D12" w:rsidRDefault="008B3D12">
                <w:pPr>
                  <w:ind w:firstLine="71"/>
                  <w:jc w:val="both"/>
                  <w:rPr>
                    <w:lang w:eastAsia="lt-LT"/>
                  </w:rPr>
                </w:pPr>
              </w:p>
            </w:tc>
          </w:tr>
          <w:tr w:rsidR="008B3D12" w14:paraId="677AD295" w14:textId="77777777">
            <w:tc>
              <w:tcPr>
                <w:tcW w:w="1132" w:type="pct"/>
                <w:tcBorders>
                  <w:top w:val="outset" w:sz="6" w:space="0" w:color="auto"/>
                  <w:left w:val="outset" w:sz="6" w:space="0" w:color="auto"/>
                  <w:bottom w:val="outset" w:sz="6" w:space="0" w:color="auto"/>
                  <w:right w:val="outset" w:sz="6" w:space="0" w:color="auto"/>
                </w:tcBorders>
              </w:tcPr>
              <w:p w14:paraId="677AD291"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92"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93"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94" w14:textId="77777777" w:rsidR="008B3D12" w:rsidRDefault="008B3D12">
                <w:pPr>
                  <w:ind w:firstLine="71"/>
                  <w:jc w:val="both"/>
                  <w:rPr>
                    <w:lang w:eastAsia="lt-LT"/>
                  </w:rPr>
                </w:pPr>
              </w:p>
            </w:tc>
          </w:tr>
          <w:tr w:rsidR="008B3D12" w14:paraId="677AD29A" w14:textId="77777777">
            <w:tc>
              <w:tcPr>
                <w:tcW w:w="1132" w:type="pct"/>
                <w:tcBorders>
                  <w:top w:val="outset" w:sz="6" w:space="0" w:color="auto"/>
                  <w:left w:val="outset" w:sz="6" w:space="0" w:color="auto"/>
                  <w:bottom w:val="outset" w:sz="6" w:space="0" w:color="auto"/>
                  <w:right w:val="outset" w:sz="6" w:space="0" w:color="auto"/>
                </w:tcBorders>
              </w:tcPr>
              <w:p w14:paraId="677AD296"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97"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98"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99" w14:textId="77777777" w:rsidR="008B3D12" w:rsidRDefault="008B3D12">
                <w:pPr>
                  <w:ind w:firstLine="71"/>
                  <w:jc w:val="both"/>
                  <w:rPr>
                    <w:lang w:eastAsia="lt-LT"/>
                  </w:rPr>
                </w:pPr>
              </w:p>
            </w:tc>
          </w:tr>
          <w:tr w:rsidR="008B3D12" w14:paraId="677AD29F" w14:textId="77777777">
            <w:tc>
              <w:tcPr>
                <w:tcW w:w="1132" w:type="pct"/>
                <w:tcBorders>
                  <w:top w:val="outset" w:sz="6" w:space="0" w:color="auto"/>
                  <w:left w:val="outset" w:sz="6" w:space="0" w:color="auto"/>
                  <w:bottom w:val="outset" w:sz="6" w:space="0" w:color="auto"/>
                  <w:right w:val="outset" w:sz="6" w:space="0" w:color="auto"/>
                </w:tcBorders>
              </w:tcPr>
              <w:p w14:paraId="677AD29B"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9C"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9D"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9E" w14:textId="77777777" w:rsidR="008B3D12" w:rsidRDefault="008B3D12">
                <w:pPr>
                  <w:ind w:firstLine="71"/>
                  <w:jc w:val="both"/>
                  <w:rPr>
                    <w:lang w:eastAsia="lt-LT"/>
                  </w:rPr>
                </w:pPr>
              </w:p>
            </w:tc>
          </w:tr>
          <w:tr w:rsidR="008B3D12" w14:paraId="677AD2A4" w14:textId="77777777">
            <w:tc>
              <w:tcPr>
                <w:tcW w:w="1132" w:type="pct"/>
                <w:tcBorders>
                  <w:top w:val="outset" w:sz="6" w:space="0" w:color="auto"/>
                  <w:left w:val="outset" w:sz="6" w:space="0" w:color="auto"/>
                  <w:bottom w:val="outset" w:sz="6" w:space="0" w:color="auto"/>
                  <w:right w:val="outset" w:sz="6" w:space="0" w:color="auto"/>
                </w:tcBorders>
              </w:tcPr>
              <w:p w14:paraId="677AD2A0"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A1"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A2"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A3" w14:textId="77777777" w:rsidR="008B3D12" w:rsidRDefault="008B3D12">
                <w:pPr>
                  <w:ind w:firstLine="71"/>
                  <w:jc w:val="both"/>
                  <w:rPr>
                    <w:lang w:eastAsia="lt-LT"/>
                  </w:rPr>
                </w:pPr>
              </w:p>
            </w:tc>
          </w:tr>
          <w:tr w:rsidR="008B3D12" w14:paraId="677AD2A9" w14:textId="77777777">
            <w:tc>
              <w:tcPr>
                <w:tcW w:w="1132" w:type="pct"/>
                <w:tcBorders>
                  <w:top w:val="outset" w:sz="6" w:space="0" w:color="auto"/>
                  <w:left w:val="outset" w:sz="6" w:space="0" w:color="auto"/>
                  <w:bottom w:val="outset" w:sz="6" w:space="0" w:color="auto"/>
                  <w:right w:val="outset" w:sz="6" w:space="0" w:color="auto"/>
                </w:tcBorders>
              </w:tcPr>
              <w:p w14:paraId="677AD2A5"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A6"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A7"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A8" w14:textId="77777777" w:rsidR="008B3D12" w:rsidRDefault="008B3D12">
                <w:pPr>
                  <w:ind w:firstLine="71"/>
                  <w:jc w:val="both"/>
                  <w:rPr>
                    <w:lang w:eastAsia="lt-LT"/>
                  </w:rPr>
                </w:pPr>
              </w:p>
            </w:tc>
          </w:tr>
          <w:tr w:rsidR="008B3D12" w14:paraId="677AD2AE" w14:textId="77777777">
            <w:tc>
              <w:tcPr>
                <w:tcW w:w="1132" w:type="pct"/>
                <w:tcBorders>
                  <w:top w:val="outset" w:sz="6" w:space="0" w:color="auto"/>
                  <w:left w:val="outset" w:sz="6" w:space="0" w:color="auto"/>
                  <w:bottom w:val="outset" w:sz="6" w:space="0" w:color="auto"/>
                  <w:right w:val="outset" w:sz="6" w:space="0" w:color="auto"/>
                </w:tcBorders>
              </w:tcPr>
              <w:p w14:paraId="677AD2AA"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AB"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AC"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AD" w14:textId="77777777" w:rsidR="008B3D12" w:rsidRDefault="008B3D12">
                <w:pPr>
                  <w:ind w:firstLine="71"/>
                  <w:jc w:val="both"/>
                  <w:rPr>
                    <w:lang w:eastAsia="lt-LT"/>
                  </w:rPr>
                </w:pPr>
              </w:p>
            </w:tc>
          </w:tr>
          <w:tr w:rsidR="008B3D12" w14:paraId="677AD2B3" w14:textId="77777777">
            <w:tc>
              <w:tcPr>
                <w:tcW w:w="1132" w:type="pct"/>
                <w:tcBorders>
                  <w:top w:val="outset" w:sz="6" w:space="0" w:color="auto"/>
                  <w:left w:val="outset" w:sz="6" w:space="0" w:color="auto"/>
                  <w:bottom w:val="outset" w:sz="6" w:space="0" w:color="auto"/>
                  <w:right w:val="outset" w:sz="6" w:space="0" w:color="auto"/>
                </w:tcBorders>
              </w:tcPr>
              <w:p w14:paraId="677AD2AF"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B0"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B1"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B2" w14:textId="77777777" w:rsidR="008B3D12" w:rsidRDefault="008B3D12">
                <w:pPr>
                  <w:ind w:firstLine="71"/>
                  <w:jc w:val="both"/>
                  <w:rPr>
                    <w:lang w:eastAsia="lt-LT"/>
                  </w:rPr>
                </w:pPr>
              </w:p>
            </w:tc>
          </w:tr>
          <w:tr w:rsidR="008B3D12" w14:paraId="677AD2B8" w14:textId="77777777">
            <w:tc>
              <w:tcPr>
                <w:tcW w:w="1132" w:type="pct"/>
                <w:tcBorders>
                  <w:top w:val="outset" w:sz="6" w:space="0" w:color="auto"/>
                  <w:left w:val="outset" w:sz="6" w:space="0" w:color="auto"/>
                  <w:bottom w:val="outset" w:sz="6" w:space="0" w:color="auto"/>
                  <w:right w:val="outset" w:sz="6" w:space="0" w:color="auto"/>
                </w:tcBorders>
              </w:tcPr>
              <w:p w14:paraId="677AD2B4"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B5"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B6"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B7" w14:textId="77777777" w:rsidR="008B3D12" w:rsidRDefault="008B3D12">
                <w:pPr>
                  <w:ind w:firstLine="71"/>
                  <w:jc w:val="both"/>
                  <w:rPr>
                    <w:lang w:eastAsia="lt-LT"/>
                  </w:rPr>
                </w:pPr>
              </w:p>
            </w:tc>
          </w:tr>
          <w:tr w:rsidR="008B3D12" w14:paraId="677AD2BD" w14:textId="77777777">
            <w:tc>
              <w:tcPr>
                <w:tcW w:w="1132" w:type="pct"/>
                <w:tcBorders>
                  <w:top w:val="outset" w:sz="6" w:space="0" w:color="auto"/>
                  <w:left w:val="outset" w:sz="6" w:space="0" w:color="auto"/>
                  <w:bottom w:val="outset" w:sz="6" w:space="0" w:color="auto"/>
                  <w:right w:val="outset" w:sz="6" w:space="0" w:color="auto"/>
                </w:tcBorders>
              </w:tcPr>
              <w:p w14:paraId="677AD2B9"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BA"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BB"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BC" w14:textId="77777777" w:rsidR="008B3D12" w:rsidRDefault="008B3D12">
                <w:pPr>
                  <w:ind w:firstLine="71"/>
                  <w:jc w:val="both"/>
                  <w:rPr>
                    <w:lang w:eastAsia="lt-LT"/>
                  </w:rPr>
                </w:pPr>
              </w:p>
            </w:tc>
          </w:tr>
          <w:tr w:rsidR="008B3D12" w14:paraId="677AD2C2" w14:textId="77777777">
            <w:tc>
              <w:tcPr>
                <w:tcW w:w="1132" w:type="pct"/>
                <w:tcBorders>
                  <w:top w:val="outset" w:sz="6" w:space="0" w:color="auto"/>
                  <w:left w:val="outset" w:sz="6" w:space="0" w:color="auto"/>
                  <w:bottom w:val="outset" w:sz="6" w:space="0" w:color="auto"/>
                  <w:right w:val="outset" w:sz="6" w:space="0" w:color="auto"/>
                </w:tcBorders>
              </w:tcPr>
              <w:p w14:paraId="677AD2BE"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BF"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C0"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C1" w14:textId="77777777" w:rsidR="008B3D12" w:rsidRDefault="008B3D12">
                <w:pPr>
                  <w:ind w:firstLine="71"/>
                  <w:jc w:val="both"/>
                  <w:rPr>
                    <w:lang w:eastAsia="lt-LT"/>
                  </w:rPr>
                </w:pPr>
              </w:p>
            </w:tc>
          </w:tr>
          <w:tr w:rsidR="008B3D12" w14:paraId="677AD2C7" w14:textId="77777777">
            <w:tc>
              <w:tcPr>
                <w:tcW w:w="1132" w:type="pct"/>
                <w:tcBorders>
                  <w:top w:val="outset" w:sz="6" w:space="0" w:color="auto"/>
                  <w:left w:val="outset" w:sz="6" w:space="0" w:color="auto"/>
                  <w:bottom w:val="outset" w:sz="6" w:space="0" w:color="auto"/>
                  <w:right w:val="outset" w:sz="6" w:space="0" w:color="auto"/>
                </w:tcBorders>
              </w:tcPr>
              <w:p w14:paraId="677AD2C3" w14:textId="77777777" w:rsidR="008B3D12" w:rsidRDefault="008B3D12">
                <w:pPr>
                  <w:ind w:firstLine="71"/>
                  <w:jc w:val="both"/>
                  <w:rPr>
                    <w:lang w:eastAsia="lt-LT"/>
                  </w:rPr>
                </w:pPr>
              </w:p>
            </w:tc>
            <w:tc>
              <w:tcPr>
                <w:tcW w:w="2008" w:type="pct"/>
                <w:tcBorders>
                  <w:top w:val="outset" w:sz="6" w:space="0" w:color="auto"/>
                  <w:left w:val="outset" w:sz="6" w:space="0" w:color="auto"/>
                  <w:bottom w:val="outset" w:sz="6" w:space="0" w:color="auto"/>
                  <w:right w:val="outset" w:sz="6" w:space="0" w:color="auto"/>
                </w:tcBorders>
              </w:tcPr>
              <w:p w14:paraId="677AD2C4" w14:textId="77777777" w:rsidR="008B3D12" w:rsidRDefault="008B3D12">
                <w:pPr>
                  <w:ind w:firstLine="71"/>
                  <w:jc w:val="both"/>
                  <w:rPr>
                    <w:lang w:eastAsia="lt-LT"/>
                  </w:rPr>
                </w:pPr>
              </w:p>
            </w:tc>
            <w:tc>
              <w:tcPr>
                <w:tcW w:w="967" w:type="pct"/>
                <w:tcBorders>
                  <w:top w:val="outset" w:sz="6" w:space="0" w:color="auto"/>
                  <w:left w:val="outset" w:sz="6" w:space="0" w:color="auto"/>
                  <w:bottom w:val="outset" w:sz="6" w:space="0" w:color="auto"/>
                  <w:right w:val="outset" w:sz="6" w:space="0" w:color="auto"/>
                </w:tcBorders>
              </w:tcPr>
              <w:p w14:paraId="677AD2C5" w14:textId="77777777" w:rsidR="008B3D12" w:rsidRDefault="008B3D12">
                <w:pPr>
                  <w:ind w:firstLine="71"/>
                  <w:jc w:val="both"/>
                  <w:rPr>
                    <w:lang w:eastAsia="lt-LT"/>
                  </w:rPr>
                </w:pPr>
              </w:p>
            </w:tc>
            <w:tc>
              <w:tcPr>
                <w:tcW w:w="893" w:type="pct"/>
                <w:tcBorders>
                  <w:top w:val="outset" w:sz="6" w:space="0" w:color="auto"/>
                  <w:left w:val="outset" w:sz="6" w:space="0" w:color="auto"/>
                  <w:bottom w:val="outset" w:sz="6" w:space="0" w:color="auto"/>
                  <w:right w:val="outset" w:sz="6" w:space="0" w:color="auto"/>
                </w:tcBorders>
              </w:tcPr>
              <w:p w14:paraId="677AD2C6" w14:textId="77777777" w:rsidR="008B3D12" w:rsidRDefault="008B3D12">
                <w:pPr>
                  <w:ind w:firstLine="71"/>
                  <w:jc w:val="both"/>
                  <w:rPr>
                    <w:lang w:eastAsia="lt-LT"/>
                  </w:rPr>
                </w:pPr>
              </w:p>
            </w:tc>
          </w:tr>
        </w:tbl>
        <w:p w14:paraId="677AD2C8" w14:textId="77777777" w:rsidR="008B3D12" w:rsidRDefault="008B3D12">
          <w:pPr>
            <w:rPr>
              <w:rFonts w:eastAsia="Calibri"/>
            </w:rPr>
          </w:pPr>
        </w:p>
        <w:p w14:paraId="677AD2C9" w14:textId="77777777" w:rsidR="008B3D12" w:rsidRDefault="008B3D12">
          <w:pPr>
            <w:rPr>
              <w:rFonts w:eastAsia="Calibri"/>
            </w:rPr>
          </w:pPr>
        </w:p>
        <w:p w14:paraId="677AD2CA" w14:textId="77777777" w:rsidR="008B3D12" w:rsidRDefault="0055327C">
          <w:pPr>
            <w:tabs>
              <w:tab w:val="left" w:pos="4536"/>
            </w:tabs>
            <w:rPr>
              <w:rFonts w:eastAsia="Calibri"/>
            </w:rPr>
          </w:pPr>
          <w:r>
            <w:rPr>
              <w:rFonts w:eastAsia="Calibri"/>
            </w:rPr>
            <w:t>____________________________</w:t>
          </w:r>
          <w:r>
            <w:rPr>
              <w:rFonts w:eastAsia="Calibri"/>
            </w:rPr>
            <w:tab/>
          </w:r>
          <w:r>
            <w:rPr>
              <w:rFonts w:eastAsia="Calibri"/>
            </w:rPr>
            <w:t>________________________________________</w:t>
          </w:r>
        </w:p>
        <w:p w14:paraId="677AD2CB" w14:textId="77777777" w:rsidR="008B3D12" w:rsidRDefault="0055327C">
          <w:pPr>
            <w:tabs>
              <w:tab w:val="left" w:pos="5954"/>
            </w:tabs>
            <w:rPr>
              <w:rFonts w:eastAsia="Calibri"/>
              <w:i/>
              <w:sz w:val="18"/>
              <w:szCs w:val="18"/>
            </w:rPr>
          </w:pPr>
          <w:r>
            <w:rPr>
              <w:rFonts w:eastAsia="Calibri"/>
              <w:i/>
              <w:sz w:val="18"/>
              <w:szCs w:val="18"/>
            </w:rPr>
            <w:t xml:space="preserve">(pareigos) </w:t>
          </w:r>
          <w:r>
            <w:rPr>
              <w:rFonts w:eastAsia="Calibri"/>
              <w:i/>
              <w:sz w:val="18"/>
              <w:szCs w:val="18"/>
            </w:rPr>
            <w:tab/>
            <w:t>(parašas, vardas, pavardė)</w:t>
          </w:r>
        </w:p>
        <w:p w14:paraId="677AD2CC" w14:textId="2E8E6578" w:rsidR="008B3D12" w:rsidRDefault="0055327C">
          <w:pPr>
            <w:shd w:val="clear" w:color="auto" w:fill="FDFDFD"/>
            <w:ind w:left="-142" w:firstLine="113"/>
            <w:jc w:val="center"/>
            <w:rPr>
              <w:lang w:eastAsia="lt-LT"/>
            </w:rPr>
          </w:pPr>
        </w:p>
      </w:sdtContent>
    </w:sdt>
    <w:sdt>
      <w:sdtPr>
        <w:alias w:val="4 pr."/>
        <w:tag w:val="part_6df6397671ea42adaa29521ebdd24458"/>
        <w:id w:val="-841151071"/>
        <w:lock w:val="sdtLocked"/>
      </w:sdtPr>
      <w:sdtEndPr/>
      <w:sdtContent>
        <w:p w14:paraId="677AD2CD"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2CE"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2CF" w14:textId="77777777" w:rsidR="008B3D12" w:rsidRDefault="0055327C">
          <w:pPr>
            <w:shd w:val="clear" w:color="auto" w:fill="FDFDFD"/>
            <w:tabs>
              <w:tab w:val="left" w:pos="1985"/>
              <w:tab w:val="left" w:pos="4962"/>
            </w:tabs>
            <w:ind w:firstLine="4962"/>
            <w:jc w:val="both"/>
            <w:rPr>
              <w:lang w:eastAsia="lt-LT"/>
            </w:rPr>
          </w:pPr>
          <w:sdt>
            <w:sdtPr>
              <w:alias w:val="Numeris"/>
              <w:tag w:val="nr_6df6397671ea42adaa29521ebdd24458"/>
              <w:id w:val="642693676"/>
              <w:lock w:val="sdtLocked"/>
            </w:sdtPr>
            <w:sdtEndPr/>
            <w:sdtContent>
              <w:r>
                <w:rPr>
                  <w:lang w:eastAsia="lt-LT"/>
                </w:rPr>
                <w:t>4</w:t>
              </w:r>
            </w:sdtContent>
          </w:sdt>
          <w:r>
            <w:rPr>
              <w:lang w:eastAsia="lt-LT"/>
            </w:rPr>
            <w:t xml:space="preserve"> priedas </w:t>
          </w:r>
        </w:p>
        <w:p w14:paraId="677AD2D0" w14:textId="77777777" w:rsidR="008B3D12" w:rsidRDefault="008B3D12">
          <w:pPr>
            <w:shd w:val="clear" w:color="auto" w:fill="FDFDFD"/>
            <w:ind w:left="-142"/>
            <w:jc w:val="center"/>
            <w:rPr>
              <w:lang w:eastAsia="lt-LT"/>
            </w:rPr>
          </w:pPr>
        </w:p>
        <w:p w14:paraId="677AD2D1" w14:textId="77777777" w:rsidR="008B3D12" w:rsidRDefault="0055327C">
          <w:pPr>
            <w:shd w:val="clear" w:color="auto" w:fill="FDFDFD"/>
            <w:ind w:left="-142"/>
            <w:jc w:val="center"/>
            <w:rPr>
              <w:lang w:eastAsia="lt-LT"/>
            </w:rPr>
          </w:pPr>
          <w:r>
            <w:rPr>
              <w:lang w:eastAsia="lt-LT"/>
            </w:rPr>
            <w:t>(Paraiškos pateikti pinigus formos pavyzdys)</w:t>
          </w:r>
        </w:p>
        <w:p w14:paraId="677AD2D2" w14:textId="77777777" w:rsidR="008B3D12" w:rsidRDefault="008B3D12">
          <w:pPr>
            <w:shd w:val="clear" w:color="auto" w:fill="FDFDFD"/>
            <w:ind w:left="-142"/>
            <w:jc w:val="center"/>
            <w:rPr>
              <w:lang w:eastAsia="lt-LT"/>
            </w:rPr>
          </w:pPr>
        </w:p>
        <w:p w14:paraId="677AD2D3" w14:textId="77777777" w:rsidR="008B3D12" w:rsidRDefault="008B3D12">
          <w:pPr>
            <w:shd w:val="clear" w:color="auto" w:fill="FDFDFD"/>
            <w:ind w:left="-142"/>
            <w:jc w:val="center"/>
            <w:rPr>
              <w:lang w:eastAsia="lt-LT"/>
            </w:rPr>
          </w:pPr>
        </w:p>
        <w:p w14:paraId="677AD2D4" w14:textId="4A6D561D" w:rsidR="008B3D12" w:rsidRDefault="0055327C">
          <w:pPr>
            <w:shd w:val="clear" w:color="auto" w:fill="FDFDFD"/>
            <w:ind w:left="-142"/>
            <w:jc w:val="center"/>
            <w:rPr>
              <w:b/>
              <w:lang w:eastAsia="lt-LT"/>
            </w:rPr>
          </w:pPr>
          <w:r>
            <w:rPr>
              <w:b/>
              <w:lang w:eastAsia="lt-LT"/>
            </w:rPr>
            <w:t xml:space="preserve">PARAIŠKA PATEIKTI </w:t>
          </w:r>
          <w:r>
            <w:rPr>
              <w:b/>
              <w:lang w:eastAsia="lt-LT"/>
            </w:rPr>
            <w:t>PINIGUS</w:t>
          </w:r>
        </w:p>
        <w:p w14:paraId="677AD2D5" w14:textId="77777777" w:rsidR="008B3D12" w:rsidRDefault="008B3D12">
          <w:pPr>
            <w:shd w:val="clear" w:color="auto" w:fill="FDFDFD"/>
            <w:ind w:left="-142"/>
            <w:jc w:val="center"/>
            <w:rPr>
              <w:lang w:eastAsia="lt-LT"/>
            </w:rPr>
          </w:pPr>
        </w:p>
        <w:p w14:paraId="677AD2D6" w14:textId="77777777" w:rsidR="008B3D12" w:rsidRDefault="008B3D12">
          <w:pPr>
            <w:shd w:val="clear" w:color="auto" w:fill="FDFDFD"/>
            <w:ind w:left="-142"/>
            <w:jc w:val="center"/>
            <w:rPr>
              <w:sz w:val="22"/>
              <w:szCs w:val="22"/>
              <w:lang w:eastAsia="lt-LT"/>
            </w:rPr>
          </w:pPr>
        </w:p>
        <w:p w14:paraId="677AD2D7" w14:textId="77777777" w:rsidR="008B3D12" w:rsidRDefault="0055327C">
          <w:pPr>
            <w:ind w:left="-142"/>
          </w:pPr>
          <w:r>
            <w:rPr>
              <w:b/>
            </w:rPr>
            <w:t xml:space="preserve">Monetos arba banknotai </w:t>
          </w:r>
          <w:r>
            <w:t>..................................................................................................................▼</w:t>
          </w:r>
        </w:p>
        <w:p w14:paraId="677AD2D8" w14:textId="77777777" w:rsidR="008B3D12" w:rsidRDefault="0055327C">
          <w:pPr>
            <w:ind w:left="-142" w:firstLine="5812"/>
            <w:rPr>
              <w:i/>
              <w:sz w:val="20"/>
            </w:rPr>
          </w:pPr>
          <w:r>
            <w:rPr>
              <w:i/>
              <w:sz w:val="20"/>
            </w:rPr>
            <w:t>(pasirinkite)</w:t>
          </w:r>
        </w:p>
        <w:p w14:paraId="677AD2D9" w14:textId="77777777" w:rsidR="008B3D12" w:rsidRDefault="0055327C">
          <w:pPr>
            <w:ind w:left="-142"/>
          </w:pPr>
          <w:r>
            <w:rPr>
              <w:b/>
              <w:bCs/>
            </w:rPr>
            <w:t>Kredito įstaigos padalinio – paraiškos siuntėjo – pavadinimas</w:t>
          </w:r>
          <w:r>
            <w:t xml:space="preserve"> ....................................................▼</w:t>
          </w:r>
        </w:p>
        <w:p w14:paraId="677AD2DA" w14:textId="77777777" w:rsidR="008B3D12" w:rsidRDefault="0055327C">
          <w:pPr>
            <w:ind w:left="-142" w:firstLine="5812"/>
            <w:rPr>
              <w:i/>
              <w:sz w:val="20"/>
            </w:rPr>
          </w:pPr>
          <w:r>
            <w:rPr>
              <w:i/>
              <w:sz w:val="20"/>
            </w:rPr>
            <w:t>(pasirinkite)</w:t>
          </w:r>
        </w:p>
        <w:p w14:paraId="677AD2DB" w14:textId="77777777" w:rsidR="008B3D12" w:rsidRDefault="0055327C">
          <w:pPr>
            <w:ind w:left="-142"/>
          </w:pPr>
          <w:r>
            <w:rPr>
              <w:b/>
              <w:bCs/>
            </w:rPr>
            <w:t>LB GPT – paraiškos gavėja</w:t>
          </w:r>
          <w:r>
            <w:t xml:space="preserve"> ..............................................................................................................▼</w:t>
          </w:r>
        </w:p>
        <w:p w14:paraId="677AD2DC" w14:textId="77777777" w:rsidR="008B3D12" w:rsidRDefault="0055327C">
          <w:pPr>
            <w:ind w:left="-142" w:firstLine="5812"/>
            <w:rPr>
              <w:i/>
              <w:sz w:val="20"/>
            </w:rPr>
          </w:pPr>
          <w:r>
            <w:rPr>
              <w:i/>
              <w:sz w:val="20"/>
            </w:rPr>
            <w:t>(pasirinkite)</w:t>
          </w:r>
        </w:p>
        <w:p w14:paraId="677AD2DD" w14:textId="77777777" w:rsidR="008B3D12" w:rsidRDefault="0055327C">
          <w:pPr>
            <w:ind w:left="-142"/>
          </w:pPr>
          <w:r>
            <w:rPr>
              <w:b/>
              <w:bCs/>
            </w:rPr>
            <w:t>Numatoma operacijos data</w:t>
          </w:r>
          <w:r>
            <w:t xml:space="preserve"> ................................................................................................................</w:t>
          </w:r>
        </w:p>
        <w:p w14:paraId="677AD2DE" w14:textId="77777777" w:rsidR="008B3D12" w:rsidRDefault="0055327C">
          <w:pPr>
            <w:tabs>
              <w:tab w:val="left" w:pos="8364"/>
            </w:tabs>
            <w:ind w:left="-142"/>
          </w:pPr>
          <w:r>
            <w:rPr>
              <w:b/>
              <w:bCs/>
            </w:rPr>
            <w:t>Operacijos tipas</w:t>
          </w:r>
          <w:r>
            <w:t xml:space="preserve"> .............................................................................................................................</w:t>
          </w:r>
          <w:r>
            <w:t>.....▼</w:t>
          </w:r>
        </w:p>
        <w:p w14:paraId="677AD2DF" w14:textId="77777777" w:rsidR="008B3D12" w:rsidRDefault="0055327C">
          <w:pPr>
            <w:ind w:left="-142" w:firstLine="5812"/>
            <w:rPr>
              <w:i/>
              <w:sz w:val="20"/>
            </w:rPr>
          </w:pPr>
          <w:r>
            <w:rPr>
              <w:i/>
              <w:sz w:val="20"/>
            </w:rPr>
            <w:t>(pasirinkite)</w:t>
          </w:r>
        </w:p>
        <w:p w14:paraId="677AD2E0" w14:textId="77777777" w:rsidR="008B3D12" w:rsidRDefault="0055327C">
          <w:pPr>
            <w:ind w:left="-142"/>
          </w:pPr>
          <w:r>
            <w:rPr>
              <w:b/>
              <w:bCs/>
            </w:rPr>
            <w:t>Pinigų aprašas Nr.</w:t>
          </w:r>
          <w:r>
            <w:t xml:space="preserve"> ............................................................................................................................</w:t>
          </w:r>
        </w:p>
        <w:p w14:paraId="677AD2E1" w14:textId="77777777" w:rsidR="008B3D12" w:rsidRDefault="0055327C">
          <w:pPr>
            <w:ind w:left="-142"/>
          </w:pPr>
          <w:r>
            <w:rPr>
              <w:b/>
              <w:bCs/>
            </w:rPr>
            <w:t>Pinigų aprašo parengimo data</w:t>
          </w:r>
          <w:r>
            <w:t xml:space="preserve"> ..............................................................</w:t>
          </w:r>
          <w:r>
            <w:t>..........................................</w:t>
          </w:r>
        </w:p>
        <w:p w14:paraId="677AD2E2" w14:textId="77777777" w:rsidR="008B3D12" w:rsidRDefault="0055327C">
          <w:pPr>
            <w:tabs>
              <w:tab w:val="left" w:pos="7920"/>
              <w:tab w:val="left" w:pos="8280"/>
            </w:tabs>
            <w:ind w:left="-142"/>
          </w:pPr>
          <w:r>
            <w:rPr>
              <w:b/>
              <w:bCs/>
            </w:rPr>
            <w:t>Suma</w:t>
          </w:r>
          <w:r>
            <w:t xml:space="preserve"> ............................................................................................................................. </w:t>
          </w:r>
          <w:proofErr w:type="spellStart"/>
          <w:r>
            <w:t>Eur</w:t>
          </w:r>
          <w:proofErr w:type="spellEnd"/>
          <w:r>
            <w:t xml:space="preserve"> ..........▼</w:t>
          </w:r>
        </w:p>
        <w:p w14:paraId="677AD2E3" w14:textId="44381E83" w:rsidR="008B3D12" w:rsidRDefault="0055327C">
          <w:pPr>
            <w:keepNext/>
            <w:ind w:left="-142"/>
            <w:rPr>
              <w:b/>
              <w:bCs/>
              <w:color w:val="000000"/>
              <w:szCs w:val="24"/>
            </w:rPr>
          </w:pPr>
          <w:r>
            <w:rPr>
              <w:b/>
              <w:bCs/>
              <w:color w:val="000000"/>
              <w:szCs w:val="24"/>
            </w:rPr>
            <w:t>Pateikiamų pinigų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85"/>
            <w:gridCol w:w="3092"/>
            <w:gridCol w:w="2147"/>
            <w:gridCol w:w="1170"/>
          </w:tblGrid>
          <w:tr w:rsidR="008B3D12" w14:paraId="677AD2EA" w14:textId="77777777">
            <w:tc>
              <w:tcPr>
                <w:tcW w:w="1008" w:type="dxa"/>
                <w:vAlign w:val="center"/>
              </w:tcPr>
              <w:p w14:paraId="677AD2E4" w14:textId="77777777" w:rsidR="008B3D12" w:rsidRDefault="0055327C">
                <w:pPr>
                  <w:ind w:left="-142"/>
                  <w:jc w:val="center"/>
                </w:pPr>
                <w:r>
                  <w:t>Eil.</w:t>
                </w:r>
              </w:p>
              <w:p w14:paraId="677AD2E5" w14:textId="77777777" w:rsidR="008B3D12" w:rsidRDefault="0055327C">
                <w:pPr>
                  <w:ind w:left="-142"/>
                  <w:jc w:val="center"/>
                </w:pPr>
                <w:r>
                  <w:t>nr.</w:t>
                </w:r>
              </w:p>
            </w:tc>
            <w:tc>
              <w:tcPr>
                <w:tcW w:w="3420" w:type="dxa"/>
                <w:vAlign w:val="center"/>
              </w:tcPr>
              <w:p w14:paraId="677AD2E6" w14:textId="77777777" w:rsidR="008B3D12" w:rsidRDefault="0055327C">
                <w:pPr>
                  <w:ind w:left="-142"/>
                  <w:jc w:val="center"/>
                </w:pPr>
                <w:r>
                  <w:t>Pakuotės pilnumas / talpa</w:t>
                </w:r>
              </w:p>
            </w:tc>
            <w:tc>
              <w:tcPr>
                <w:tcW w:w="3420" w:type="dxa"/>
                <w:vAlign w:val="center"/>
              </w:tcPr>
              <w:p w14:paraId="677AD2E7" w14:textId="77777777" w:rsidR="008B3D12" w:rsidRDefault="0055327C">
                <w:pPr>
                  <w:ind w:left="-142"/>
                  <w:jc w:val="center"/>
                </w:pPr>
                <w:r>
                  <w:t>Pak</w:t>
                </w:r>
                <w:r>
                  <w:t>avimo ar talpos standartas</w:t>
                </w:r>
              </w:p>
            </w:tc>
            <w:tc>
              <w:tcPr>
                <w:tcW w:w="3769" w:type="dxa"/>
                <w:vAlign w:val="center"/>
              </w:tcPr>
              <w:p w14:paraId="677AD2E8" w14:textId="77777777" w:rsidR="008B3D12" w:rsidRDefault="0055327C">
                <w:pPr>
                  <w:ind w:left="-142"/>
                  <w:jc w:val="center"/>
                </w:pPr>
                <w:r>
                  <w:t>Pilnų standartinių pakuočių / talpų skaičius</w:t>
                </w:r>
              </w:p>
            </w:tc>
            <w:tc>
              <w:tcPr>
                <w:tcW w:w="2863" w:type="dxa"/>
                <w:vAlign w:val="center"/>
              </w:tcPr>
              <w:p w14:paraId="677AD2E9" w14:textId="77777777" w:rsidR="008B3D12" w:rsidRDefault="0055327C">
                <w:pPr>
                  <w:ind w:left="-142"/>
                  <w:jc w:val="center"/>
                </w:pPr>
                <w:r>
                  <w:t>Suma</w:t>
                </w:r>
              </w:p>
            </w:tc>
          </w:tr>
          <w:tr w:rsidR="008B3D12" w14:paraId="677AD2F0" w14:textId="77777777">
            <w:tc>
              <w:tcPr>
                <w:tcW w:w="1008" w:type="dxa"/>
              </w:tcPr>
              <w:p w14:paraId="677AD2EB" w14:textId="77777777" w:rsidR="008B3D12" w:rsidRDefault="0055327C">
                <w:pPr>
                  <w:ind w:left="-142"/>
                  <w:jc w:val="center"/>
                </w:pPr>
                <w:r>
                  <w:t>1.</w:t>
                </w:r>
              </w:p>
            </w:tc>
            <w:tc>
              <w:tcPr>
                <w:tcW w:w="3420" w:type="dxa"/>
              </w:tcPr>
              <w:p w14:paraId="677AD2EC" w14:textId="77777777" w:rsidR="008B3D12" w:rsidRDefault="0055327C">
                <w:pPr>
                  <w:ind w:left="-142"/>
                  <w:jc w:val="center"/>
                </w:pPr>
                <w:r>
                  <w:t>........................................▼</w:t>
                </w:r>
              </w:p>
            </w:tc>
            <w:tc>
              <w:tcPr>
                <w:tcW w:w="3420" w:type="dxa"/>
              </w:tcPr>
              <w:p w14:paraId="677AD2ED" w14:textId="77777777" w:rsidR="008B3D12" w:rsidRDefault="0055327C">
                <w:pPr>
                  <w:ind w:left="-142" w:firstLine="105"/>
                  <w:jc w:val="center"/>
                </w:pPr>
                <w:r>
                  <w:rPr>
                    <w:i/>
                  </w:rPr>
                  <w:t>Pasirinkite</w:t>
                </w:r>
                <w:r>
                  <w:t>...........................▼</w:t>
                </w:r>
              </w:p>
            </w:tc>
            <w:tc>
              <w:tcPr>
                <w:tcW w:w="3769" w:type="dxa"/>
              </w:tcPr>
              <w:p w14:paraId="677AD2EE" w14:textId="77777777" w:rsidR="008B3D12" w:rsidRDefault="008B3D12">
                <w:pPr>
                  <w:ind w:left="-142"/>
                </w:pPr>
              </w:p>
            </w:tc>
            <w:tc>
              <w:tcPr>
                <w:tcW w:w="2863" w:type="dxa"/>
              </w:tcPr>
              <w:p w14:paraId="677AD2EF" w14:textId="77777777" w:rsidR="008B3D12" w:rsidRDefault="008B3D12">
                <w:pPr>
                  <w:ind w:left="-142"/>
                </w:pPr>
              </w:p>
            </w:tc>
          </w:tr>
        </w:tbl>
        <w:p w14:paraId="677AD2F1" w14:textId="5CC9C930" w:rsidR="008B3D12" w:rsidRDefault="008B3D12">
          <w:pPr>
            <w:ind w:left="-142"/>
          </w:pPr>
        </w:p>
        <w:p w14:paraId="677AD2F2" w14:textId="206601C6" w:rsidR="008B3D12" w:rsidRDefault="0055327C">
          <w:pPr>
            <w:tabs>
              <w:tab w:val="left" w:pos="8080"/>
              <w:tab w:val="left" w:pos="8364"/>
            </w:tabs>
            <w:ind w:left="-142"/>
          </w:pPr>
          <w:r>
            <w:rPr>
              <w:bCs/>
            </w:rPr>
            <w:t>Kredito įstaigos įgaliotieji atstovai</w:t>
          </w:r>
          <w:r>
            <w:t xml:space="preserve"> .......................................................................................................</w:t>
          </w:r>
        </w:p>
        <w:p w14:paraId="677AD2F3" w14:textId="29258B84" w:rsidR="008B3D12" w:rsidRDefault="008B3D12">
          <w:pPr>
            <w:tabs>
              <w:tab w:val="left" w:pos="8080"/>
              <w:tab w:val="left" w:pos="8364"/>
            </w:tabs>
            <w:ind w:left="-142"/>
          </w:pPr>
        </w:p>
        <w:p w14:paraId="677AD2F4" w14:textId="79AA76A9" w:rsidR="008B3D12" w:rsidRDefault="0055327C">
          <w:pPr>
            <w:ind w:left="-142"/>
          </w:pPr>
          <w:r>
            <w:t>Kredito įstaigos įgaliotųjų atstovų įmonė ...........................................................................................▼</w:t>
          </w:r>
        </w:p>
        <w:p w14:paraId="677AD2F5" w14:textId="00DAC5E4" w:rsidR="008B3D12" w:rsidRDefault="0055327C">
          <w:pPr>
            <w:ind w:left="-142" w:firstLine="5812"/>
            <w:rPr>
              <w:i/>
              <w:sz w:val="20"/>
            </w:rPr>
          </w:pPr>
          <w:r>
            <w:rPr>
              <w:i/>
              <w:sz w:val="20"/>
            </w:rPr>
            <w:t>(pasirinkit</w:t>
          </w:r>
          <w:r>
            <w:rPr>
              <w:i/>
              <w:sz w:val="20"/>
            </w:rPr>
            <w:t>e)</w:t>
          </w:r>
        </w:p>
        <w:p w14:paraId="677AD2F6" w14:textId="295DAC60" w:rsidR="008B3D12" w:rsidRDefault="0055327C">
          <w:pPr>
            <w:ind w:left="-142"/>
          </w:pPr>
          <w:r>
            <w:t>Automobilis .....................................................................................................................................▼</w:t>
          </w:r>
        </w:p>
        <w:p w14:paraId="677AD2F7" w14:textId="2567EEB7" w:rsidR="008B3D12" w:rsidRDefault="0055327C">
          <w:pPr>
            <w:ind w:left="-142" w:firstLine="5812"/>
            <w:rPr>
              <w:i/>
              <w:sz w:val="20"/>
            </w:rPr>
          </w:pPr>
          <w:r>
            <w:rPr>
              <w:i/>
              <w:sz w:val="20"/>
            </w:rPr>
            <w:t>(pasirinkite)</w:t>
          </w:r>
        </w:p>
        <w:p w14:paraId="677AD2F8" w14:textId="6ACF5CCB" w:rsidR="008B3D12" w:rsidRDefault="0055327C">
          <w:pPr>
            <w:ind w:left="-142"/>
          </w:pPr>
          <w:r>
            <w:t>Ekipažas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182"/>
            <w:gridCol w:w="3943"/>
          </w:tblGrid>
          <w:tr w:rsidR="008B3D12" w14:paraId="677AD2FD" w14:textId="77777777">
            <w:tc>
              <w:tcPr>
                <w:tcW w:w="1008" w:type="dxa"/>
              </w:tcPr>
              <w:p w14:paraId="677AD2F9" w14:textId="4A9072C0" w:rsidR="008B3D12" w:rsidRDefault="0055327C">
                <w:pPr>
                  <w:ind w:left="-142"/>
                  <w:jc w:val="center"/>
                </w:pPr>
                <w:r>
                  <w:t>Eil.</w:t>
                </w:r>
              </w:p>
              <w:p w14:paraId="677AD2FA" w14:textId="77777777" w:rsidR="008B3D12" w:rsidRDefault="0055327C">
                <w:pPr>
                  <w:ind w:left="-142"/>
                  <w:jc w:val="center"/>
                </w:pPr>
                <w:r>
                  <w:t>nr.</w:t>
                </w:r>
              </w:p>
            </w:tc>
            <w:tc>
              <w:tcPr>
                <w:tcW w:w="6840" w:type="dxa"/>
              </w:tcPr>
              <w:p w14:paraId="677AD2FB" w14:textId="77777777" w:rsidR="008B3D12" w:rsidRDefault="008B3D12">
                <w:pPr>
                  <w:ind w:left="-142"/>
                </w:pPr>
              </w:p>
            </w:tc>
            <w:tc>
              <w:tcPr>
                <w:tcW w:w="6632" w:type="dxa"/>
                <w:vAlign w:val="center"/>
              </w:tcPr>
              <w:p w14:paraId="677AD2FC" w14:textId="77777777" w:rsidR="008B3D12" w:rsidRDefault="0055327C">
                <w:pPr>
                  <w:ind w:left="-142"/>
                  <w:jc w:val="center"/>
                </w:pPr>
                <w:r>
                  <w:t>Įgaliotas</w:t>
                </w:r>
              </w:p>
            </w:tc>
          </w:tr>
          <w:tr w:rsidR="008B3D12" w14:paraId="677AD301" w14:textId="77777777">
            <w:tc>
              <w:tcPr>
                <w:tcW w:w="1008" w:type="dxa"/>
              </w:tcPr>
              <w:p w14:paraId="677AD2FE" w14:textId="77777777" w:rsidR="008B3D12" w:rsidRDefault="008B3D12">
                <w:pPr>
                  <w:ind w:left="-142"/>
                </w:pPr>
              </w:p>
            </w:tc>
            <w:tc>
              <w:tcPr>
                <w:tcW w:w="6840" w:type="dxa"/>
              </w:tcPr>
              <w:p w14:paraId="677AD2FF" w14:textId="77777777" w:rsidR="008B3D12" w:rsidRDefault="0055327C">
                <w:pPr>
                  <w:jc w:val="both"/>
                </w:pPr>
                <w:r>
                  <w:rPr>
                    <w:i/>
                  </w:rPr>
                  <w:t>Pasirinkite</w:t>
                </w:r>
                <w:r>
                  <w:t>..............................▼</w:t>
                </w:r>
              </w:p>
            </w:tc>
            <w:tc>
              <w:tcPr>
                <w:tcW w:w="6632" w:type="dxa"/>
              </w:tcPr>
              <w:p w14:paraId="677AD300" w14:textId="77777777" w:rsidR="008B3D12" w:rsidRDefault="0055327C">
                <w:r>
                  <w:rPr>
                    <w:rFonts w:ascii="MS Mincho" w:eastAsia="MS Mincho" w:hAnsi="MS Mincho" w:cs="MS Mincho"/>
                  </w:rPr>
                  <w:t>✓</w:t>
                </w:r>
              </w:p>
            </w:tc>
          </w:tr>
        </w:tbl>
        <w:p w14:paraId="677AD302" w14:textId="45B6AA6D" w:rsidR="008B3D12" w:rsidRDefault="008B3D12">
          <w:pPr>
            <w:ind w:left="-142"/>
          </w:pPr>
        </w:p>
        <w:p w14:paraId="677AD303" w14:textId="31D4C4D8" w:rsidR="008B3D12" w:rsidRDefault="0055327C">
          <w:pPr>
            <w:shd w:val="clear" w:color="auto" w:fill="FDFDFD"/>
            <w:ind w:left="-142"/>
            <w:jc w:val="center"/>
            <w:rPr>
              <w:sz w:val="22"/>
              <w:szCs w:val="22"/>
              <w:lang w:eastAsia="lt-LT"/>
            </w:rPr>
          </w:pPr>
          <w:r>
            <w:rPr>
              <w:sz w:val="22"/>
              <w:szCs w:val="22"/>
              <w:lang w:eastAsia="lt-LT"/>
            </w:rPr>
            <w:t>_____________________________</w:t>
          </w:r>
          <w:r>
            <w:rPr>
              <w:sz w:val="22"/>
              <w:szCs w:val="22"/>
              <w:lang w:eastAsia="lt-LT"/>
            </w:rPr>
            <w:br w:type="page"/>
          </w:r>
        </w:p>
      </w:sdtContent>
    </w:sdt>
    <w:sdt>
      <w:sdtPr>
        <w:alias w:val="5 pr."/>
        <w:tag w:val="part_e52e1e6f445e44beba8ed169199fc9d8"/>
        <w:id w:val="-102579383"/>
        <w:lock w:val="sdtLocked"/>
      </w:sdtPr>
      <w:sdtEndPr/>
      <w:sdtContent>
        <w:p w14:paraId="677AD304" w14:textId="77777777" w:rsidR="008B3D12" w:rsidRDefault="0055327C">
          <w:pPr>
            <w:shd w:val="clear" w:color="auto" w:fill="FDFDFD"/>
            <w:ind w:left="4972"/>
            <w:rPr>
              <w:rFonts w:eastAsia="Calibri"/>
            </w:rPr>
          </w:pPr>
          <w:r>
            <w:rPr>
              <w:rFonts w:eastAsia="Calibri"/>
            </w:rPr>
            <w:t xml:space="preserve">Išankstinio eurų banknotų ir monetų pirminio ir </w:t>
          </w:r>
        </w:p>
        <w:p w14:paraId="677AD305"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306" w14:textId="77777777" w:rsidR="008B3D12" w:rsidRDefault="0055327C">
          <w:pPr>
            <w:shd w:val="clear" w:color="auto" w:fill="FDFDFD"/>
            <w:ind w:left="4859" w:firstLine="113"/>
            <w:jc w:val="both"/>
            <w:rPr>
              <w:lang w:eastAsia="lt-LT"/>
            </w:rPr>
          </w:pPr>
          <w:sdt>
            <w:sdtPr>
              <w:alias w:val="Numeris"/>
              <w:tag w:val="nr_e52e1e6f445e44beba8ed169199fc9d8"/>
              <w:id w:val="860176470"/>
              <w:lock w:val="sdtLocked"/>
            </w:sdtPr>
            <w:sdtEndPr/>
            <w:sdtContent>
              <w:r>
                <w:rPr>
                  <w:lang w:eastAsia="lt-LT"/>
                </w:rPr>
                <w:t>5</w:t>
              </w:r>
            </w:sdtContent>
          </w:sdt>
          <w:r>
            <w:rPr>
              <w:lang w:eastAsia="lt-LT"/>
            </w:rPr>
            <w:t xml:space="preserve"> priedas </w:t>
          </w:r>
        </w:p>
        <w:p w14:paraId="677AD307" w14:textId="77777777" w:rsidR="008B3D12" w:rsidRDefault="008B3D12">
          <w:pPr>
            <w:shd w:val="clear" w:color="auto" w:fill="FDFDFD"/>
            <w:ind w:left="-142"/>
            <w:jc w:val="both"/>
            <w:rPr>
              <w:b/>
              <w:bCs/>
              <w:lang w:eastAsia="lt-LT"/>
            </w:rPr>
          </w:pPr>
        </w:p>
        <w:p w14:paraId="677AD308" w14:textId="77777777" w:rsidR="008B3D12" w:rsidRDefault="0055327C">
          <w:pPr>
            <w:shd w:val="clear" w:color="auto" w:fill="FDFDFD"/>
            <w:ind w:left="-142"/>
            <w:jc w:val="center"/>
            <w:rPr>
              <w:b/>
              <w:bCs/>
              <w:lang w:eastAsia="lt-LT"/>
            </w:rPr>
          </w:pPr>
          <w:sdt>
            <w:sdtPr>
              <w:alias w:val="Pavadinimas"/>
              <w:tag w:val="title_e52e1e6f445e44beba8ed169199fc9d8"/>
              <w:id w:val="1818995813"/>
              <w:lock w:val="sdtLocked"/>
            </w:sdtPr>
            <w:sdtEndPr/>
            <w:sdtContent>
              <w:r>
                <w:rPr>
                  <w:b/>
                  <w:bCs/>
                  <w:lang w:eastAsia="lt-LT"/>
                </w:rPr>
                <w:t>EURŲ BANKNOTŲ IR MONETŲ PAKUOČIŲ RŪŠYS</w:t>
              </w:r>
            </w:sdtContent>
          </w:sdt>
        </w:p>
        <w:p w14:paraId="677AD309" w14:textId="77777777" w:rsidR="008B3D12" w:rsidRDefault="008B3D12">
          <w:pPr>
            <w:shd w:val="clear" w:color="auto" w:fill="FDFDFD"/>
            <w:ind w:left="-142"/>
            <w:jc w:val="center"/>
            <w:rPr>
              <w:b/>
              <w:bCs/>
              <w:lang w:eastAsia="lt-LT"/>
            </w:rPr>
          </w:pPr>
        </w:p>
        <w:tbl>
          <w:tblPr>
            <w:tblW w:w="981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4"/>
            <w:gridCol w:w="1317"/>
            <w:gridCol w:w="1275"/>
            <w:gridCol w:w="1560"/>
            <w:gridCol w:w="1560"/>
            <w:gridCol w:w="1560"/>
            <w:gridCol w:w="1415"/>
          </w:tblGrid>
          <w:tr w:rsidR="008B3D12" w14:paraId="677AD30E" w14:textId="77777777">
            <w:tc>
              <w:tcPr>
                <w:tcW w:w="573" w:type="pct"/>
                <w:vMerge w:val="restart"/>
                <w:tcBorders>
                  <w:top w:val="outset" w:sz="6" w:space="0" w:color="auto"/>
                  <w:left w:val="outset" w:sz="6" w:space="0" w:color="auto"/>
                  <w:bottom w:val="outset" w:sz="6" w:space="0" w:color="auto"/>
                  <w:right w:val="outset" w:sz="6" w:space="0" w:color="auto"/>
                </w:tcBorders>
                <w:vAlign w:val="center"/>
              </w:tcPr>
              <w:p w14:paraId="677AD30A" w14:textId="77777777" w:rsidR="008B3D12" w:rsidRDefault="0055327C">
                <w:pPr>
                  <w:jc w:val="center"/>
                  <w:rPr>
                    <w:sz w:val="22"/>
                    <w:szCs w:val="22"/>
                    <w:lang w:eastAsia="lt-LT"/>
                  </w:rPr>
                </w:pPr>
                <w:r>
                  <w:rPr>
                    <w:sz w:val="22"/>
                    <w:szCs w:val="22"/>
                    <w:lang w:eastAsia="lt-LT"/>
                  </w:rPr>
                  <w:t xml:space="preserve">Nominalioji vertė, </w:t>
                </w:r>
                <w:r>
                  <w:rPr>
                    <w:iCs/>
                    <w:sz w:val="22"/>
                    <w:szCs w:val="22"/>
                    <w:lang w:eastAsia="lt-LT"/>
                  </w:rPr>
                  <w:t>eurai</w:t>
                </w:r>
              </w:p>
            </w:tc>
            <w:tc>
              <w:tcPr>
                <w:tcW w:w="1321" w:type="pct"/>
                <w:gridSpan w:val="2"/>
                <w:tcBorders>
                  <w:top w:val="outset" w:sz="6" w:space="0" w:color="auto"/>
                  <w:left w:val="outset" w:sz="6" w:space="0" w:color="auto"/>
                  <w:bottom w:val="outset" w:sz="6" w:space="0" w:color="auto"/>
                  <w:right w:val="outset" w:sz="6" w:space="0" w:color="auto"/>
                </w:tcBorders>
              </w:tcPr>
              <w:p w14:paraId="677AD30B" w14:textId="77777777" w:rsidR="008B3D12" w:rsidRDefault="0055327C">
                <w:pPr>
                  <w:jc w:val="center"/>
                  <w:rPr>
                    <w:sz w:val="22"/>
                    <w:szCs w:val="22"/>
                    <w:lang w:eastAsia="lt-LT"/>
                  </w:rPr>
                </w:pPr>
                <w:r>
                  <w:rPr>
                    <w:sz w:val="22"/>
                    <w:szCs w:val="22"/>
                    <w:lang w:eastAsia="lt-LT"/>
                  </w:rPr>
                  <w:t>Banknotų pakelis</w:t>
                </w:r>
              </w:p>
            </w:tc>
            <w:tc>
              <w:tcPr>
                <w:tcW w:w="1590" w:type="pct"/>
                <w:gridSpan w:val="2"/>
                <w:tcBorders>
                  <w:top w:val="outset" w:sz="6" w:space="0" w:color="auto"/>
                  <w:left w:val="outset" w:sz="6" w:space="0" w:color="auto"/>
                  <w:bottom w:val="outset" w:sz="6" w:space="0" w:color="auto"/>
                  <w:right w:val="outset" w:sz="6" w:space="0" w:color="auto"/>
                </w:tcBorders>
              </w:tcPr>
              <w:p w14:paraId="677AD30C" w14:textId="77777777" w:rsidR="008B3D12" w:rsidRDefault="0055327C">
                <w:pPr>
                  <w:jc w:val="center"/>
                  <w:rPr>
                    <w:sz w:val="22"/>
                    <w:szCs w:val="22"/>
                    <w:lang w:eastAsia="lt-LT"/>
                  </w:rPr>
                </w:pPr>
                <w:r>
                  <w:rPr>
                    <w:sz w:val="22"/>
                    <w:szCs w:val="22"/>
                    <w:lang w:eastAsia="lt-LT"/>
                  </w:rPr>
                  <w:t>Banknotų blokas</w:t>
                </w:r>
              </w:p>
            </w:tc>
            <w:tc>
              <w:tcPr>
                <w:tcW w:w="1516" w:type="pct"/>
                <w:gridSpan w:val="2"/>
                <w:tcBorders>
                  <w:top w:val="outset" w:sz="6" w:space="0" w:color="auto"/>
                  <w:left w:val="outset" w:sz="6" w:space="0" w:color="auto"/>
                  <w:bottom w:val="outset" w:sz="6" w:space="0" w:color="auto"/>
                  <w:right w:val="outset" w:sz="6" w:space="0" w:color="auto"/>
                </w:tcBorders>
              </w:tcPr>
              <w:p w14:paraId="677AD30D" w14:textId="77777777" w:rsidR="008B3D12" w:rsidRDefault="0055327C">
                <w:pPr>
                  <w:jc w:val="center"/>
                  <w:rPr>
                    <w:sz w:val="22"/>
                    <w:szCs w:val="22"/>
                    <w:lang w:eastAsia="lt-LT"/>
                  </w:rPr>
                </w:pPr>
                <w:r>
                  <w:rPr>
                    <w:sz w:val="22"/>
                    <w:szCs w:val="22"/>
                    <w:lang w:eastAsia="lt-LT"/>
                  </w:rPr>
                  <w:t>Banknotų dėžė</w:t>
                </w:r>
              </w:p>
            </w:tc>
          </w:tr>
          <w:tr w:rsidR="008B3D12" w14:paraId="677AD31B" w14:textId="77777777">
            <w:tc>
              <w:tcPr>
                <w:tcW w:w="0" w:type="auto"/>
                <w:vMerge/>
                <w:tcBorders>
                  <w:top w:val="outset" w:sz="6" w:space="0" w:color="auto"/>
                  <w:left w:val="outset" w:sz="6" w:space="0" w:color="auto"/>
                  <w:bottom w:val="outset" w:sz="6" w:space="0" w:color="auto"/>
                  <w:right w:val="outset" w:sz="6" w:space="0" w:color="auto"/>
                </w:tcBorders>
                <w:vAlign w:val="center"/>
              </w:tcPr>
              <w:p w14:paraId="677AD30F" w14:textId="77777777" w:rsidR="008B3D12" w:rsidRDefault="008B3D12">
                <w:pPr>
                  <w:jc w:val="center"/>
                  <w:rPr>
                    <w:sz w:val="22"/>
                    <w:szCs w:val="22"/>
                    <w:lang w:eastAsia="lt-LT"/>
                  </w:rPr>
                </w:pPr>
              </w:p>
            </w:tc>
            <w:tc>
              <w:tcPr>
                <w:tcW w:w="671" w:type="pct"/>
                <w:tcBorders>
                  <w:top w:val="outset" w:sz="6" w:space="0" w:color="auto"/>
                  <w:left w:val="outset" w:sz="6" w:space="0" w:color="auto"/>
                  <w:bottom w:val="outset" w:sz="6" w:space="0" w:color="auto"/>
                  <w:right w:val="outset" w:sz="6" w:space="0" w:color="auto"/>
                </w:tcBorders>
              </w:tcPr>
              <w:p w14:paraId="677AD310" w14:textId="77777777" w:rsidR="008B3D12" w:rsidRDefault="0055327C">
                <w:pPr>
                  <w:jc w:val="center"/>
                  <w:rPr>
                    <w:sz w:val="22"/>
                    <w:szCs w:val="22"/>
                    <w:lang w:eastAsia="lt-LT"/>
                  </w:rPr>
                </w:pPr>
                <w:r>
                  <w:rPr>
                    <w:sz w:val="22"/>
                    <w:szCs w:val="22"/>
                    <w:lang w:eastAsia="lt-LT"/>
                  </w:rPr>
                  <w:t>Banknotų skaičius</w:t>
                </w:r>
              </w:p>
            </w:tc>
            <w:tc>
              <w:tcPr>
                <w:tcW w:w="650" w:type="pct"/>
                <w:tcBorders>
                  <w:top w:val="outset" w:sz="6" w:space="0" w:color="auto"/>
                  <w:left w:val="outset" w:sz="6" w:space="0" w:color="auto"/>
                  <w:bottom w:val="outset" w:sz="6" w:space="0" w:color="auto"/>
                  <w:right w:val="outset" w:sz="6" w:space="0" w:color="auto"/>
                </w:tcBorders>
              </w:tcPr>
              <w:p w14:paraId="677AD311" w14:textId="77777777" w:rsidR="008B3D12" w:rsidRDefault="0055327C">
                <w:pPr>
                  <w:jc w:val="center"/>
                  <w:rPr>
                    <w:sz w:val="22"/>
                    <w:szCs w:val="22"/>
                    <w:lang w:eastAsia="lt-LT"/>
                  </w:rPr>
                </w:pPr>
                <w:r>
                  <w:rPr>
                    <w:sz w:val="22"/>
                    <w:szCs w:val="22"/>
                    <w:lang w:eastAsia="lt-LT"/>
                  </w:rPr>
                  <w:t xml:space="preserve">Suma, </w:t>
                </w:r>
              </w:p>
              <w:p w14:paraId="677AD312" w14:textId="77777777" w:rsidR="008B3D12" w:rsidRDefault="0055327C">
                <w:pPr>
                  <w:jc w:val="center"/>
                  <w:rPr>
                    <w:sz w:val="22"/>
                    <w:szCs w:val="22"/>
                    <w:lang w:eastAsia="lt-LT"/>
                  </w:rPr>
                </w:pPr>
                <w:r>
                  <w:rPr>
                    <w:iCs/>
                    <w:sz w:val="22"/>
                    <w:szCs w:val="22"/>
                    <w:lang w:eastAsia="lt-LT"/>
                  </w:rPr>
                  <w:t>eurai</w:t>
                </w:r>
              </w:p>
            </w:tc>
            <w:tc>
              <w:tcPr>
                <w:tcW w:w="795" w:type="pct"/>
                <w:tcBorders>
                  <w:top w:val="outset" w:sz="6" w:space="0" w:color="auto"/>
                  <w:left w:val="outset" w:sz="6" w:space="0" w:color="auto"/>
                  <w:bottom w:val="outset" w:sz="6" w:space="0" w:color="auto"/>
                  <w:right w:val="outset" w:sz="6" w:space="0" w:color="auto"/>
                </w:tcBorders>
              </w:tcPr>
              <w:p w14:paraId="677AD313" w14:textId="77777777" w:rsidR="008B3D12" w:rsidRDefault="0055327C">
                <w:pPr>
                  <w:jc w:val="center"/>
                  <w:rPr>
                    <w:sz w:val="22"/>
                    <w:szCs w:val="22"/>
                    <w:lang w:eastAsia="lt-LT"/>
                  </w:rPr>
                </w:pPr>
                <w:r>
                  <w:rPr>
                    <w:sz w:val="22"/>
                    <w:szCs w:val="22"/>
                    <w:lang w:eastAsia="lt-LT"/>
                  </w:rPr>
                  <w:t xml:space="preserve">Banknotų </w:t>
                </w:r>
              </w:p>
              <w:p w14:paraId="677AD314" w14:textId="77777777" w:rsidR="008B3D12" w:rsidRDefault="0055327C">
                <w:pPr>
                  <w:jc w:val="center"/>
                  <w:rPr>
                    <w:sz w:val="22"/>
                    <w:szCs w:val="22"/>
                    <w:lang w:eastAsia="lt-LT"/>
                  </w:rPr>
                </w:pPr>
                <w:r>
                  <w:rPr>
                    <w:sz w:val="22"/>
                    <w:szCs w:val="22"/>
                    <w:lang w:eastAsia="lt-LT"/>
                  </w:rPr>
                  <w:t>skaičius</w:t>
                </w:r>
              </w:p>
            </w:tc>
            <w:tc>
              <w:tcPr>
                <w:tcW w:w="795" w:type="pct"/>
                <w:tcBorders>
                  <w:top w:val="outset" w:sz="6" w:space="0" w:color="auto"/>
                  <w:left w:val="outset" w:sz="6" w:space="0" w:color="auto"/>
                  <w:bottom w:val="outset" w:sz="6" w:space="0" w:color="auto"/>
                  <w:right w:val="outset" w:sz="6" w:space="0" w:color="auto"/>
                </w:tcBorders>
              </w:tcPr>
              <w:p w14:paraId="677AD315" w14:textId="77777777" w:rsidR="008B3D12" w:rsidRDefault="0055327C">
                <w:pPr>
                  <w:jc w:val="center"/>
                  <w:rPr>
                    <w:sz w:val="22"/>
                    <w:szCs w:val="22"/>
                    <w:lang w:eastAsia="lt-LT"/>
                  </w:rPr>
                </w:pPr>
                <w:r>
                  <w:rPr>
                    <w:sz w:val="22"/>
                    <w:szCs w:val="22"/>
                    <w:lang w:eastAsia="lt-LT"/>
                  </w:rPr>
                  <w:t xml:space="preserve">Suma, </w:t>
                </w:r>
              </w:p>
              <w:p w14:paraId="677AD316" w14:textId="77777777" w:rsidR="008B3D12" w:rsidRDefault="0055327C">
                <w:pPr>
                  <w:jc w:val="center"/>
                  <w:rPr>
                    <w:sz w:val="22"/>
                    <w:szCs w:val="22"/>
                    <w:lang w:eastAsia="lt-LT"/>
                  </w:rPr>
                </w:pPr>
                <w:r>
                  <w:rPr>
                    <w:iCs/>
                    <w:sz w:val="22"/>
                    <w:szCs w:val="22"/>
                    <w:lang w:eastAsia="lt-LT"/>
                  </w:rPr>
                  <w:t>eurai</w:t>
                </w:r>
              </w:p>
            </w:tc>
            <w:tc>
              <w:tcPr>
                <w:tcW w:w="795" w:type="pct"/>
                <w:tcBorders>
                  <w:top w:val="outset" w:sz="6" w:space="0" w:color="auto"/>
                  <w:left w:val="outset" w:sz="6" w:space="0" w:color="auto"/>
                  <w:bottom w:val="outset" w:sz="6" w:space="0" w:color="auto"/>
                  <w:right w:val="outset" w:sz="6" w:space="0" w:color="auto"/>
                </w:tcBorders>
              </w:tcPr>
              <w:p w14:paraId="677AD317" w14:textId="77777777" w:rsidR="008B3D12" w:rsidRDefault="0055327C">
                <w:pPr>
                  <w:jc w:val="center"/>
                  <w:rPr>
                    <w:sz w:val="22"/>
                    <w:szCs w:val="22"/>
                    <w:lang w:eastAsia="lt-LT"/>
                  </w:rPr>
                </w:pPr>
                <w:r>
                  <w:rPr>
                    <w:sz w:val="22"/>
                    <w:szCs w:val="22"/>
                    <w:lang w:eastAsia="lt-LT"/>
                  </w:rPr>
                  <w:t xml:space="preserve">Banknotų </w:t>
                </w:r>
              </w:p>
              <w:p w14:paraId="677AD318" w14:textId="77777777" w:rsidR="008B3D12" w:rsidRDefault="0055327C">
                <w:pPr>
                  <w:jc w:val="center"/>
                  <w:rPr>
                    <w:sz w:val="22"/>
                    <w:szCs w:val="22"/>
                    <w:lang w:eastAsia="lt-LT"/>
                  </w:rPr>
                </w:pPr>
                <w:r>
                  <w:rPr>
                    <w:sz w:val="22"/>
                    <w:szCs w:val="22"/>
                    <w:lang w:eastAsia="lt-LT"/>
                  </w:rPr>
                  <w:t>skaičius</w:t>
                </w:r>
              </w:p>
            </w:tc>
            <w:tc>
              <w:tcPr>
                <w:tcW w:w="721" w:type="pct"/>
                <w:tcBorders>
                  <w:top w:val="outset" w:sz="6" w:space="0" w:color="auto"/>
                  <w:left w:val="outset" w:sz="6" w:space="0" w:color="auto"/>
                  <w:bottom w:val="outset" w:sz="6" w:space="0" w:color="auto"/>
                  <w:right w:val="outset" w:sz="6" w:space="0" w:color="auto"/>
                </w:tcBorders>
              </w:tcPr>
              <w:p w14:paraId="677AD319" w14:textId="77777777" w:rsidR="008B3D12" w:rsidRDefault="0055327C">
                <w:pPr>
                  <w:jc w:val="center"/>
                  <w:rPr>
                    <w:sz w:val="22"/>
                    <w:szCs w:val="22"/>
                    <w:lang w:eastAsia="lt-LT"/>
                  </w:rPr>
                </w:pPr>
                <w:r>
                  <w:rPr>
                    <w:sz w:val="22"/>
                    <w:szCs w:val="22"/>
                    <w:lang w:eastAsia="lt-LT"/>
                  </w:rPr>
                  <w:t xml:space="preserve">Suma, </w:t>
                </w:r>
              </w:p>
              <w:p w14:paraId="677AD31A" w14:textId="77777777" w:rsidR="008B3D12" w:rsidRDefault="0055327C">
                <w:pPr>
                  <w:jc w:val="center"/>
                  <w:rPr>
                    <w:sz w:val="22"/>
                    <w:szCs w:val="22"/>
                    <w:lang w:eastAsia="lt-LT"/>
                  </w:rPr>
                </w:pPr>
                <w:r>
                  <w:rPr>
                    <w:iCs/>
                    <w:sz w:val="22"/>
                    <w:szCs w:val="22"/>
                    <w:lang w:eastAsia="lt-LT"/>
                  </w:rPr>
                  <w:t>eurai</w:t>
                </w:r>
              </w:p>
            </w:tc>
          </w:tr>
          <w:tr w:rsidR="008B3D12" w14:paraId="677AD323" w14:textId="77777777">
            <w:tc>
              <w:tcPr>
                <w:tcW w:w="573" w:type="pct"/>
                <w:tcBorders>
                  <w:top w:val="outset" w:sz="6" w:space="0" w:color="auto"/>
                  <w:left w:val="outset" w:sz="6" w:space="0" w:color="auto"/>
                  <w:bottom w:val="outset" w:sz="6" w:space="0" w:color="auto"/>
                  <w:right w:val="outset" w:sz="6" w:space="0" w:color="auto"/>
                </w:tcBorders>
              </w:tcPr>
              <w:p w14:paraId="677AD31C" w14:textId="77777777" w:rsidR="008B3D12" w:rsidRDefault="0055327C">
                <w:pPr>
                  <w:ind w:right="213"/>
                  <w:jc w:val="right"/>
                  <w:rPr>
                    <w:sz w:val="22"/>
                    <w:szCs w:val="22"/>
                    <w:lang w:eastAsia="lt-LT"/>
                  </w:rPr>
                </w:pPr>
                <w:r>
                  <w:rPr>
                    <w:sz w:val="22"/>
                    <w:szCs w:val="22"/>
                    <w:lang w:eastAsia="lt-LT"/>
                  </w:rPr>
                  <w:t>500</w:t>
                </w:r>
              </w:p>
            </w:tc>
            <w:tc>
              <w:tcPr>
                <w:tcW w:w="671" w:type="pct"/>
                <w:tcBorders>
                  <w:top w:val="outset" w:sz="6" w:space="0" w:color="auto"/>
                  <w:left w:val="outset" w:sz="6" w:space="0" w:color="auto"/>
                  <w:bottom w:val="outset" w:sz="6" w:space="0" w:color="auto"/>
                  <w:right w:val="outset" w:sz="6" w:space="0" w:color="auto"/>
                </w:tcBorders>
              </w:tcPr>
              <w:p w14:paraId="677AD31D"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1E" w14:textId="77777777" w:rsidR="008B3D12" w:rsidRDefault="0055327C">
                <w:pPr>
                  <w:ind w:right="254"/>
                  <w:jc w:val="right"/>
                  <w:rPr>
                    <w:sz w:val="22"/>
                    <w:szCs w:val="22"/>
                    <w:lang w:eastAsia="lt-LT"/>
                  </w:rPr>
                </w:pPr>
                <w:r>
                  <w:rPr>
                    <w:sz w:val="22"/>
                    <w:szCs w:val="22"/>
                    <w:lang w:eastAsia="lt-LT"/>
                  </w:rPr>
                  <w:t>50 000</w:t>
                </w:r>
              </w:p>
            </w:tc>
            <w:tc>
              <w:tcPr>
                <w:tcW w:w="795" w:type="pct"/>
                <w:tcBorders>
                  <w:top w:val="outset" w:sz="6" w:space="0" w:color="auto"/>
                  <w:left w:val="outset" w:sz="6" w:space="0" w:color="auto"/>
                  <w:bottom w:val="outset" w:sz="6" w:space="0" w:color="auto"/>
                  <w:right w:val="outset" w:sz="6" w:space="0" w:color="auto"/>
                </w:tcBorders>
              </w:tcPr>
              <w:p w14:paraId="677AD31F"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20" w14:textId="77777777" w:rsidR="008B3D12" w:rsidRDefault="0055327C">
                <w:pPr>
                  <w:ind w:right="255"/>
                  <w:jc w:val="right"/>
                  <w:rPr>
                    <w:sz w:val="22"/>
                    <w:szCs w:val="22"/>
                    <w:lang w:eastAsia="lt-LT"/>
                  </w:rPr>
                </w:pPr>
                <w:r>
                  <w:rPr>
                    <w:sz w:val="22"/>
                    <w:szCs w:val="22"/>
                    <w:lang w:eastAsia="lt-LT"/>
                  </w:rPr>
                  <w:t>500 000</w:t>
                </w:r>
              </w:p>
            </w:tc>
            <w:tc>
              <w:tcPr>
                <w:tcW w:w="795" w:type="pct"/>
                <w:tcBorders>
                  <w:top w:val="outset" w:sz="6" w:space="0" w:color="auto"/>
                  <w:left w:val="outset" w:sz="6" w:space="0" w:color="auto"/>
                  <w:bottom w:val="outset" w:sz="6" w:space="0" w:color="auto"/>
                  <w:right w:val="outset" w:sz="6" w:space="0" w:color="auto"/>
                </w:tcBorders>
              </w:tcPr>
              <w:p w14:paraId="677AD321"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22" w14:textId="77777777" w:rsidR="008B3D12" w:rsidRDefault="0055327C">
                <w:pPr>
                  <w:ind w:right="112"/>
                  <w:jc w:val="right"/>
                  <w:rPr>
                    <w:sz w:val="22"/>
                    <w:szCs w:val="22"/>
                    <w:lang w:eastAsia="lt-LT"/>
                  </w:rPr>
                </w:pPr>
                <w:r>
                  <w:rPr>
                    <w:sz w:val="22"/>
                    <w:szCs w:val="22"/>
                    <w:lang w:eastAsia="lt-LT"/>
                  </w:rPr>
                  <w:t>5 000 000</w:t>
                </w:r>
              </w:p>
            </w:tc>
          </w:tr>
          <w:tr w:rsidR="008B3D12" w14:paraId="677AD32B" w14:textId="77777777">
            <w:tc>
              <w:tcPr>
                <w:tcW w:w="573" w:type="pct"/>
                <w:tcBorders>
                  <w:top w:val="outset" w:sz="6" w:space="0" w:color="auto"/>
                  <w:left w:val="outset" w:sz="6" w:space="0" w:color="auto"/>
                  <w:bottom w:val="outset" w:sz="6" w:space="0" w:color="auto"/>
                  <w:right w:val="outset" w:sz="6" w:space="0" w:color="auto"/>
                </w:tcBorders>
              </w:tcPr>
              <w:p w14:paraId="677AD324" w14:textId="77777777" w:rsidR="008B3D12" w:rsidRDefault="0055327C">
                <w:pPr>
                  <w:ind w:right="213"/>
                  <w:jc w:val="right"/>
                  <w:rPr>
                    <w:sz w:val="22"/>
                    <w:szCs w:val="22"/>
                    <w:lang w:eastAsia="lt-LT"/>
                  </w:rPr>
                </w:pPr>
                <w:r>
                  <w:rPr>
                    <w:sz w:val="22"/>
                    <w:szCs w:val="22"/>
                    <w:lang w:eastAsia="lt-LT"/>
                  </w:rPr>
                  <w:t>200</w:t>
                </w:r>
              </w:p>
            </w:tc>
            <w:tc>
              <w:tcPr>
                <w:tcW w:w="671" w:type="pct"/>
                <w:tcBorders>
                  <w:top w:val="outset" w:sz="6" w:space="0" w:color="auto"/>
                  <w:left w:val="outset" w:sz="6" w:space="0" w:color="auto"/>
                  <w:bottom w:val="outset" w:sz="6" w:space="0" w:color="auto"/>
                  <w:right w:val="outset" w:sz="6" w:space="0" w:color="auto"/>
                </w:tcBorders>
              </w:tcPr>
              <w:p w14:paraId="677AD325"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26" w14:textId="77777777" w:rsidR="008B3D12" w:rsidRDefault="0055327C">
                <w:pPr>
                  <w:ind w:right="254"/>
                  <w:jc w:val="right"/>
                  <w:rPr>
                    <w:sz w:val="22"/>
                    <w:szCs w:val="22"/>
                    <w:lang w:eastAsia="lt-LT"/>
                  </w:rPr>
                </w:pPr>
                <w:r>
                  <w:rPr>
                    <w:sz w:val="22"/>
                    <w:szCs w:val="22"/>
                    <w:lang w:eastAsia="lt-LT"/>
                  </w:rPr>
                  <w:t>20 000</w:t>
                </w:r>
              </w:p>
            </w:tc>
            <w:tc>
              <w:tcPr>
                <w:tcW w:w="795" w:type="pct"/>
                <w:tcBorders>
                  <w:top w:val="outset" w:sz="6" w:space="0" w:color="auto"/>
                  <w:left w:val="outset" w:sz="6" w:space="0" w:color="auto"/>
                  <w:bottom w:val="outset" w:sz="6" w:space="0" w:color="auto"/>
                  <w:right w:val="outset" w:sz="6" w:space="0" w:color="auto"/>
                </w:tcBorders>
              </w:tcPr>
              <w:p w14:paraId="677AD327"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28" w14:textId="77777777" w:rsidR="008B3D12" w:rsidRDefault="0055327C">
                <w:pPr>
                  <w:ind w:right="255"/>
                  <w:jc w:val="right"/>
                  <w:rPr>
                    <w:sz w:val="22"/>
                    <w:szCs w:val="22"/>
                    <w:lang w:eastAsia="lt-LT"/>
                  </w:rPr>
                </w:pPr>
                <w:r>
                  <w:rPr>
                    <w:sz w:val="22"/>
                    <w:szCs w:val="22"/>
                    <w:lang w:eastAsia="lt-LT"/>
                  </w:rPr>
                  <w:t>200 000</w:t>
                </w:r>
              </w:p>
            </w:tc>
            <w:tc>
              <w:tcPr>
                <w:tcW w:w="795" w:type="pct"/>
                <w:tcBorders>
                  <w:top w:val="outset" w:sz="6" w:space="0" w:color="auto"/>
                  <w:left w:val="outset" w:sz="6" w:space="0" w:color="auto"/>
                  <w:bottom w:val="outset" w:sz="6" w:space="0" w:color="auto"/>
                  <w:right w:val="outset" w:sz="6" w:space="0" w:color="auto"/>
                </w:tcBorders>
              </w:tcPr>
              <w:p w14:paraId="677AD329"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2A" w14:textId="77777777" w:rsidR="008B3D12" w:rsidRDefault="0055327C">
                <w:pPr>
                  <w:ind w:right="112"/>
                  <w:jc w:val="right"/>
                  <w:rPr>
                    <w:sz w:val="22"/>
                    <w:szCs w:val="22"/>
                    <w:lang w:eastAsia="lt-LT"/>
                  </w:rPr>
                </w:pPr>
                <w:r>
                  <w:rPr>
                    <w:sz w:val="22"/>
                    <w:szCs w:val="22"/>
                    <w:lang w:eastAsia="lt-LT"/>
                  </w:rPr>
                  <w:t>2 000 000</w:t>
                </w:r>
              </w:p>
            </w:tc>
          </w:tr>
          <w:tr w:rsidR="008B3D12" w14:paraId="677AD333" w14:textId="77777777">
            <w:tc>
              <w:tcPr>
                <w:tcW w:w="573" w:type="pct"/>
                <w:tcBorders>
                  <w:top w:val="outset" w:sz="6" w:space="0" w:color="auto"/>
                  <w:left w:val="outset" w:sz="6" w:space="0" w:color="auto"/>
                  <w:bottom w:val="outset" w:sz="6" w:space="0" w:color="auto"/>
                  <w:right w:val="outset" w:sz="6" w:space="0" w:color="auto"/>
                </w:tcBorders>
              </w:tcPr>
              <w:p w14:paraId="677AD32C" w14:textId="77777777" w:rsidR="008B3D12" w:rsidRDefault="0055327C">
                <w:pPr>
                  <w:ind w:right="213"/>
                  <w:jc w:val="right"/>
                  <w:rPr>
                    <w:sz w:val="22"/>
                    <w:szCs w:val="22"/>
                    <w:lang w:eastAsia="lt-LT"/>
                  </w:rPr>
                </w:pPr>
                <w:r>
                  <w:rPr>
                    <w:sz w:val="22"/>
                    <w:szCs w:val="22"/>
                    <w:lang w:eastAsia="lt-LT"/>
                  </w:rPr>
                  <w:t>100</w:t>
                </w:r>
              </w:p>
            </w:tc>
            <w:tc>
              <w:tcPr>
                <w:tcW w:w="671" w:type="pct"/>
                <w:tcBorders>
                  <w:top w:val="outset" w:sz="6" w:space="0" w:color="auto"/>
                  <w:left w:val="outset" w:sz="6" w:space="0" w:color="auto"/>
                  <w:bottom w:val="outset" w:sz="6" w:space="0" w:color="auto"/>
                  <w:right w:val="outset" w:sz="6" w:space="0" w:color="auto"/>
                </w:tcBorders>
              </w:tcPr>
              <w:p w14:paraId="677AD32D"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2E" w14:textId="77777777" w:rsidR="008B3D12" w:rsidRDefault="0055327C">
                <w:pPr>
                  <w:ind w:right="254"/>
                  <w:jc w:val="right"/>
                  <w:rPr>
                    <w:sz w:val="22"/>
                    <w:szCs w:val="22"/>
                    <w:lang w:eastAsia="lt-LT"/>
                  </w:rPr>
                </w:pPr>
                <w:r>
                  <w:rPr>
                    <w:sz w:val="22"/>
                    <w:szCs w:val="22"/>
                    <w:lang w:eastAsia="lt-LT"/>
                  </w:rPr>
                  <w:t>10 000</w:t>
                </w:r>
              </w:p>
            </w:tc>
            <w:tc>
              <w:tcPr>
                <w:tcW w:w="795" w:type="pct"/>
                <w:tcBorders>
                  <w:top w:val="outset" w:sz="6" w:space="0" w:color="auto"/>
                  <w:left w:val="outset" w:sz="6" w:space="0" w:color="auto"/>
                  <w:bottom w:val="outset" w:sz="6" w:space="0" w:color="auto"/>
                  <w:right w:val="outset" w:sz="6" w:space="0" w:color="auto"/>
                </w:tcBorders>
              </w:tcPr>
              <w:p w14:paraId="677AD32F"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30" w14:textId="77777777" w:rsidR="008B3D12" w:rsidRDefault="0055327C">
                <w:pPr>
                  <w:ind w:right="255"/>
                  <w:jc w:val="right"/>
                  <w:rPr>
                    <w:sz w:val="22"/>
                    <w:szCs w:val="22"/>
                    <w:lang w:eastAsia="lt-LT"/>
                  </w:rPr>
                </w:pPr>
                <w:r>
                  <w:rPr>
                    <w:sz w:val="22"/>
                    <w:szCs w:val="22"/>
                    <w:lang w:eastAsia="lt-LT"/>
                  </w:rPr>
                  <w:t>100 000</w:t>
                </w:r>
              </w:p>
            </w:tc>
            <w:tc>
              <w:tcPr>
                <w:tcW w:w="795" w:type="pct"/>
                <w:tcBorders>
                  <w:top w:val="outset" w:sz="6" w:space="0" w:color="auto"/>
                  <w:left w:val="outset" w:sz="6" w:space="0" w:color="auto"/>
                  <w:bottom w:val="outset" w:sz="6" w:space="0" w:color="auto"/>
                  <w:right w:val="outset" w:sz="6" w:space="0" w:color="auto"/>
                </w:tcBorders>
              </w:tcPr>
              <w:p w14:paraId="677AD331"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32" w14:textId="77777777" w:rsidR="008B3D12" w:rsidRDefault="0055327C">
                <w:pPr>
                  <w:ind w:right="112"/>
                  <w:jc w:val="right"/>
                  <w:rPr>
                    <w:sz w:val="22"/>
                    <w:szCs w:val="22"/>
                    <w:lang w:eastAsia="lt-LT"/>
                  </w:rPr>
                </w:pPr>
                <w:r>
                  <w:rPr>
                    <w:sz w:val="22"/>
                    <w:szCs w:val="22"/>
                    <w:lang w:eastAsia="lt-LT"/>
                  </w:rPr>
                  <w:t>1 000 000</w:t>
                </w:r>
              </w:p>
            </w:tc>
          </w:tr>
          <w:tr w:rsidR="008B3D12" w14:paraId="677AD33B" w14:textId="77777777">
            <w:tc>
              <w:tcPr>
                <w:tcW w:w="573" w:type="pct"/>
                <w:tcBorders>
                  <w:top w:val="outset" w:sz="6" w:space="0" w:color="auto"/>
                  <w:left w:val="outset" w:sz="6" w:space="0" w:color="auto"/>
                  <w:bottom w:val="outset" w:sz="6" w:space="0" w:color="auto"/>
                  <w:right w:val="outset" w:sz="6" w:space="0" w:color="auto"/>
                </w:tcBorders>
              </w:tcPr>
              <w:p w14:paraId="677AD334" w14:textId="77777777" w:rsidR="008B3D12" w:rsidRDefault="0055327C">
                <w:pPr>
                  <w:ind w:right="213"/>
                  <w:jc w:val="right"/>
                  <w:rPr>
                    <w:sz w:val="22"/>
                    <w:szCs w:val="22"/>
                    <w:lang w:eastAsia="lt-LT"/>
                  </w:rPr>
                </w:pPr>
                <w:r>
                  <w:rPr>
                    <w:sz w:val="22"/>
                    <w:szCs w:val="22"/>
                    <w:lang w:eastAsia="lt-LT"/>
                  </w:rPr>
                  <w:t>50</w:t>
                </w:r>
              </w:p>
            </w:tc>
            <w:tc>
              <w:tcPr>
                <w:tcW w:w="671" w:type="pct"/>
                <w:tcBorders>
                  <w:top w:val="outset" w:sz="6" w:space="0" w:color="auto"/>
                  <w:left w:val="outset" w:sz="6" w:space="0" w:color="auto"/>
                  <w:bottom w:val="outset" w:sz="6" w:space="0" w:color="auto"/>
                  <w:right w:val="outset" w:sz="6" w:space="0" w:color="auto"/>
                </w:tcBorders>
              </w:tcPr>
              <w:p w14:paraId="677AD335"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36" w14:textId="77777777" w:rsidR="008B3D12" w:rsidRDefault="0055327C">
                <w:pPr>
                  <w:ind w:right="254"/>
                  <w:jc w:val="right"/>
                  <w:rPr>
                    <w:sz w:val="22"/>
                    <w:szCs w:val="22"/>
                    <w:lang w:eastAsia="lt-LT"/>
                  </w:rPr>
                </w:pPr>
                <w:r>
                  <w:rPr>
                    <w:sz w:val="22"/>
                    <w:szCs w:val="22"/>
                    <w:lang w:eastAsia="lt-LT"/>
                  </w:rPr>
                  <w:t>5 000</w:t>
                </w:r>
              </w:p>
            </w:tc>
            <w:tc>
              <w:tcPr>
                <w:tcW w:w="795" w:type="pct"/>
                <w:tcBorders>
                  <w:top w:val="outset" w:sz="6" w:space="0" w:color="auto"/>
                  <w:left w:val="outset" w:sz="6" w:space="0" w:color="auto"/>
                  <w:bottom w:val="outset" w:sz="6" w:space="0" w:color="auto"/>
                  <w:right w:val="outset" w:sz="6" w:space="0" w:color="auto"/>
                </w:tcBorders>
              </w:tcPr>
              <w:p w14:paraId="677AD337"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38" w14:textId="77777777" w:rsidR="008B3D12" w:rsidRDefault="0055327C">
                <w:pPr>
                  <w:ind w:right="255"/>
                  <w:jc w:val="right"/>
                  <w:rPr>
                    <w:sz w:val="22"/>
                    <w:szCs w:val="22"/>
                    <w:lang w:eastAsia="lt-LT"/>
                  </w:rPr>
                </w:pPr>
                <w:r>
                  <w:rPr>
                    <w:sz w:val="22"/>
                    <w:szCs w:val="22"/>
                    <w:lang w:eastAsia="lt-LT"/>
                  </w:rPr>
                  <w:t>50 000</w:t>
                </w:r>
              </w:p>
            </w:tc>
            <w:tc>
              <w:tcPr>
                <w:tcW w:w="795" w:type="pct"/>
                <w:tcBorders>
                  <w:top w:val="outset" w:sz="6" w:space="0" w:color="auto"/>
                  <w:left w:val="outset" w:sz="6" w:space="0" w:color="auto"/>
                  <w:bottom w:val="outset" w:sz="6" w:space="0" w:color="auto"/>
                  <w:right w:val="outset" w:sz="6" w:space="0" w:color="auto"/>
                </w:tcBorders>
              </w:tcPr>
              <w:p w14:paraId="677AD339"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3A" w14:textId="77777777" w:rsidR="008B3D12" w:rsidRDefault="0055327C">
                <w:pPr>
                  <w:ind w:right="112"/>
                  <w:jc w:val="right"/>
                  <w:rPr>
                    <w:sz w:val="22"/>
                    <w:szCs w:val="22"/>
                    <w:lang w:eastAsia="lt-LT"/>
                  </w:rPr>
                </w:pPr>
                <w:r>
                  <w:rPr>
                    <w:sz w:val="22"/>
                    <w:szCs w:val="22"/>
                    <w:lang w:eastAsia="lt-LT"/>
                  </w:rPr>
                  <w:t>500 000</w:t>
                </w:r>
              </w:p>
            </w:tc>
          </w:tr>
          <w:tr w:rsidR="008B3D12" w14:paraId="677AD343" w14:textId="77777777">
            <w:tc>
              <w:tcPr>
                <w:tcW w:w="573" w:type="pct"/>
                <w:tcBorders>
                  <w:top w:val="outset" w:sz="6" w:space="0" w:color="auto"/>
                  <w:left w:val="outset" w:sz="6" w:space="0" w:color="auto"/>
                  <w:bottom w:val="outset" w:sz="6" w:space="0" w:color="auto"/>
                  <w:right w:val="outset" w:sz="6" w:space="0" w:color="auto"/>
                </w:tcBorders>
              </w:tcPr>
              <w:p w14:paraId="677AD33C" w14:textId="77777777" w:rsidR="008B3D12" w:rsidRDefault="0055327C">
                <w:pPr>
                  <w:ind w:right="213"/>
                  <w:jc w:val="right"/>
                  <w:rPr>
                    <w:sz w:val="22"/>
                    <w:szCs w:val="22"/>
                    <w:lang w:eastAsia="lt-LT"/>
                  </w:rPr>
                </w:pPr>
                <w:r>
                  <w:rPr>
                    <w:sz w:val="22"/>
                    <w:szCs w:val="22"/>
                    <w:lang w:eastAsia="lt-LT"/>
                  </w:rPr>
                  <w:t>20</w:t>
                </w:r>
              </w:p>
            </w:tc>
            <w:tc>
              <w:tcPr>
                <w:tcW w:w="671" w:type="pct"/>
                <w:tcBorders>
                  <w:top w:val="outset" w:sz="6" w:space="0" w:color="auto"/>
                  <w:left w:val="outset" w:sz="6" w:space="0" w:color="auto"/>
                  <w:bottom w:val="outset" w:sz="6" w:space="0" w:color="auto"/>
                  <w:right w:val="outset" w:sz="6" w:space="0" w:color="auto"/>
                </w:tcBorders>
              </w:tcPr>
              <w:p w14:paraId="677AD33D"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3E" w14:textId="77777777" w:rsidR="008B3D12" w:rsidRDefault="0055327C">
                <w:pPr>
                  <w:ind w:right="254"/>
                  <w:jc w:val="right"/>
                  <w:rPr>
                    <w:sz w:val="22"/>
                    <w:szCs w:val="22"/>
                    <w:lang w:eastAsia="lt-LT"/>
                  </w:rPr>
                </w:pPr>
                <w:r>
                  <w:rPr>
                    <w:sz w:val="22"/>
                    <w:szCs w:val="22"/>
                    <w:lang w:eastAsia="lt-LT"/>
                  </w:rPr>
                  <w:t>2 000</w:t>
                </w:r>
              </w:p>
            </w:tc>
            <w:tc>
              <w:tcPr>
                <w:tcW w:w="795" w:type="pct"/>
                <w:tcBorders>
                  <w:top w:val="outset" w:sz="6" w:space="0" w:color="auto"/>
                  <w:left w:val="outset" w:sz="6" w:space="0" w:color="auto"/>
                  <w:bottom w:val="outset" w:sz="6" w:space="0" w:color="auto"/>
                  <w:right w:val="outset" w:sz="6" w:space="0" w:color="auto"/>
                </w:tcBorders>
              </w:tcPr>
              <w:p w14:paraId="677AD33F"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40" w14:textId="77777777" w:rsidR="008B3D12" w:rsidRDefault="0055327C">
                <w:pPr>
                  <w:ind w:right="255"/>
                  <w:jc w:val="right"/>
                  <w:rPr>
                    <w:sz w:val="22"/>
                    <w:szCs w:val="22"/>
                    <w:lang w:eastAsia="lt-LT"/>
                  </w:rPr>
                </w:pPr>
                <w:r>
                  <w:rPr>
                    <w:sz w:val="22"/>
                    <w:szCs w:val="22"/>
                    <w:lang w:eastAsia="lt-LT"/>
                  </w:rPr>
                  <w:t>20 000</w:t>
                </w:r>
              </w:p>
            </w:tc>
            <w:tc>
              <w:tcPr>
                <w:tcW w:w="795" w:type="pct"/>
                <w:tcBorders>
                  <w:top w:val="outset" w:sz="6" w:space="0" w:color="auto"/>
                  <w:left w:val="outset" w:sz="6" w:space="0" w:color="auto"/>
                  <w:bottom w:val="outset" w:sz="6" w:space="0" w:color="auto"/>
                  <w:right w:val="outset" w:sz="6" w:space="0" w:color="auto"/>
                </w:tcBorders>
              </w:tcPr>
              <w:p w14:paraId="677AD341"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42" w14:textId="77777777" w:rsidR="008B3D12" w:rsidRDefault="0055327C">
                <w:pPr>
                  <w:ind w:right="112"/>
                  <w:jc w:val="right"/>
                  <w:rPr>
                    <w:sz w:val="22"/>
                    <w:szCs w:val="22"/>
                    <w:lang w:eastAsia="lt-LT"/>
                  </w:rPr>
                </w:pPr>
                <w:r>
                  <w:rPr>
                    <w:sz w:val="22"/>
                    <w:szCs w:val="22"/>
                    <w:lang w:eastAsia="lt-LT"/>
                  </w:rPr>
                  <w:t>200 000</w:t>
                </w:r>
              </w:p>
            </w:tc>
          </w:tr>
          <w:tr w:rsidR="008B3D12" w14:paraId="677AD34B" w14:textId="77777777">
            <w:tc>
              <w:tcPr>
                <w:tcW w:w="573" w:type="pct"/>
                <w:tcBorders>
                  <w:top w:val="outset" w:sz="6" w:space="0" w:color="auto"/>
                  <w:left w:val="outset" w:sz="6" w:space="0" w:color="auto"/>
                  <w:bottom w:val="outset" w:sz="6" w:space="0" w:color="auto"/>
                  <w:right w:val="outset" w:sz="6" w:space="0" w:color="auto"/>
                </w:tcBorders>
              </w:tcPr>
              <w:p w14:paraId="677AD344" w14:textId="77777777" w:rsidR="008B3D12" w:rsidRDefault="0055327C">
                <w:pPr>
                  <w:ind w:right="213"/>
                  <w:jc w:val="right"/>
                  <w:rPr>
                    <w:sz w:val="22"/>
                    <w:szCs w:val="22"/>
                    <w:lang w:eastAsia="lt-LT"/>
                  </w:rPr>
                </w:pPr>
                <w:r>
                  <w:rPr>
                    <w:sz w:val="22"/>
                    <w:szCs w:val="22"/>
                    <w:lang w:eastAsia="lt-LT"/>
                  </w:rPr>
                  <w:t>10</w:t>
                </w:r>
              </w:p>
            </w:tc>
            <w:tc>
              <w:tcPr>
                <w:tcW w:w="671" w:type="pct"/>
                <w:tcBorders>
                  <w:top w:val="outset" w:sz="6" w:space="0" w:color="auto"/>
                  <w:left w:val="outset" w:sz="6" w:space="0" w:color="auto"/>
                  <w:bottom w:val="outset" w:sz="6" w:space="0" w:color="auto"/>
                  <w:right w:val="outset" w:sz="6" w:space="0" w:color="auto"/>
                </w:tcBorders>
              </w:tcPr>
              <w:p w14:paraId="677AD345"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46" w14:textId="77777777" w:rsidR="008B3D12" w:rsidRDefault="0055327C">
                <w:pPr>
                  <w:ind w:right="254"/>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47"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48" w14:textId="77777777" w:rsidR="008B3D12" w:rsidRDefault="0055327C">
                <w:pPr>
                  <w:ind w:right="255"/>
                  <w:jc w:val="right"/>
                  <w:rPr>
                    <w:sz w:val="22"/>
                    <w:szCs w:val="22"/>
                    <w:lang w:eastAsia="lt-LT"/>
                  </w:rPr>
                </w:pPr>
                <w:r>
                  <w:rPr>
                    <w:sz w:val="22"/>
                    <w:szCs w:val="22"/>
                    <w:lang w:eastAsia="lt-LT"/>
                  </w:rPr>
                  <w:t>10 000</w:t>
                </w:r>
              </w:p>
            </w:tc>
            <w:tc>
              <w:tcPr>
                <w:tcW w:w="795" w:type="pct"/>
                <w:tcBorders>
                  <w:top w:val="outset" w:sz="6" w:space="0" w:color="auto"/>
                  <w:left w:val="outset" w:sz="6" w:space="0" w:color="auto"/>
                  <w:bottom w:val="outset" w:sz="6" w:space="0" w:color="auto"/>
                  <w:right w:val="outset" w:sz="6" w:space="0" w:color="auto"/>
                </w:tcBorders>
              </w:tcPr>
              <w:p w14:paraId="677AD349"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4A" w14:textId="77777777" w:rsidR="008B3D12" w:rsidRDefault="0055327C">
                <w:pPr>
                  <w:ind w:right="112"/>
                  <w:jc w:val="right"/>
                  <w:rPr>
                    <w:sz w:val="22"/>
                    <w:szCs w:val="22"/>
                    <w:lang w:eastAsia="lt-LT"/>
                  </w:rPr>
                </w:pPr>
                <w:r>
                  <w:rPr>
                    <w:sz w:val="22"/>
                    <w:szCs w:val="22"/>
                    <w:lang w:eastAsia="lt-LT"/>
                  </w:rPr>
                  <w:t>100 000</w:t>
                </w:r>
              </w:p>
            </w:tc>
          </w:tr>
          <w:tr w:rsidR="008B3D12" w14:paraId="677AD353" w14:textId="77777777">
            <w:tc>
              <w:tcPr>
                <w:tcW w:w="573" w:type="pct"/>
                <w:tcBorders>
                  <w:top w:val="outset" w:sz="6" w:space="0" w:color="auto"/>
                  <w:left w:val="outset" w:sz="6" w:space="0" w:color="auto"/>
                  <w:bottom w:val="outset" w:sz="6" w:space="0" w:color="auto"/>
                  <w:right w:val="outset" w:sz="6" w:space="0" w:color="auto"/>
                </w:tcBorders>
              </w:tcPr>
              <w:p w14:paraId="677AD34C" w14:textId="77777777" w:rsidR="008B3D12" w:rsidRDefault="0055327C">
                <w:pPr>
                  <w:ind w:right="213"/>
                  <w:jc w:val="right"/>
                  <w:rPr>
                    <w:sz w:val="22"/>
                    <w:szCs w:val="22"/>
                    <w:lang w:eastAsia="lt-LT"/>
                  </w:rPr>
                </w:pPr>
                <w:r>
                  <w:rPr>
                    <w:sz w:val="22"/>
                    <w:szCs w:val="22"/>
                    <w:lang w:eastAsia="lt-LT"/>
                  </w:rPr>
                  <w:t>5</w:t>
                </w:r>
              </w:p>
            </w:tc>
            <w:tc>
              <w:tcPr>
                <w:tcW w:w="671" w:type="pct"/>
                <w:tcBorders>
                  <w:top w:val="outset" w:sz="6" w:space="0" w:color="auto"/>
                  <w:left w:val="outset" w:sz="6" w:space="0" w:color="auto"/>
                  <w:bottom w:val="outset" w:sz="6" w:space="0" w:color="auto"/>
                  <w:right w:val="outset" w:sz="6" w:space="0" w:color="auto"/>
                </w:tcBorders>
              </w:tcPr>
              <w:p w14:paraId="677AD34D" w14:textId="77777777" w:rsidR="008B3D12" w:rsidRDefault="0055327C">
                <w:pPr>
                  <w:jc w:val="center"/>
                  <w:rPr>
                    <w:sz w:val="22"/>
                    <w:szCs w:val="22"/>
                    <w:lang w:eastAsia="lt-LT"/>
                  </w:rPr>
                </w:pPr>
                <w:r>
                  <w:rPr>
                    <w:sz w:val="22"/>
                    <w:szCs w:val="22"/>
                    <w:lang w:eastAsia="lt-LT"/>
                  </w:rPr>
                  <w:t>100</w:t>
                </w:r>
              </w:p>
            </w:tc>
            <w:tc>
              <w:tcPr>
                <w:tcW w:w="650" w:type="pct"/>
                <w:tcBorders>
                  <w:top w:val="outset" w:sz="6" w:space="0" w:color="auto"/>
                  <w:left w:val="outset" w:sz="6" w:space="0" w:color="auto"/>
                  <w:bottom w:val="outset" w:sz="6" w:space="0" w:color="auto"/>
                  <w:right w:val="outset" w:sz="6" w:space="0" w:color="auto"/>
                </w:tcBorders>
              </w:tcPr>
              <w:p w14:paraId="677AD34E" w14:textId="77777777" w:rsidR="008B3D12" w:rsidRDefault="0055327C">
                <w:pPr>
                  <w:ind w:right="254"/>
                  <w:jc w:val="right"/>
                  <w:rPr>
                    <w:sz w:val="22"/>
                    <w:szCs w:val="22"/>
                    <w:lang w:eastAsia="lt-LT"/>
                  </w:rPr>
                </w:pPr>
                <w:r>
                  <w:rPr>
                    <w:sz w:val="22"/>
                    <w:szCs w:val="22"/>
                    <w:lang w:eastAsia="lt-LT"/>
                  </w:rPr>
                  <w:t>500</w:t>
                </w:r>
              </w:p>
            </w:tc>
            <w:tc>
              <w:tcPr>
                <w:tcW w:w="795" w:type="pct"/>
                <w:tcBorders>
                  <w:top w:val="outset" w:sz="6" w:space="0" w:color="auto"/>
                  <w:left w:val="outset" w:sz="6" w:space="0" w:color="auto"/>
                  <w:bottom w:val="outset" w:sz="6" w:space="0" w:color="auto"/>
                  <w:right w:val="outset" w:sz="6" w:space="0" w:color="auto"/>
                </w:tcBorders>
              </w:tcPr>
              <w:p w14:paraId="677AD34F" w14:textId="77777777" w:rsidR="008B3D12" w:rsidRDefault="0055327C">
                <w:pPr>
                  <w:ind w:right="396"/>
                  <w:jc w:val="right"/>
                  <w:rPr>
                    <w:sz w:val="22"/>
                    <w:szCs w:val="22"/>
                    <w:lang w:eastAsia="lt-LT"/>
                  </w:rPr>
                </w:pPr>
                <w:r>
                  <w:rPr>
                    <w:sz w:val="22"/>
                    <w:szCs w:val="22"/>
                    <w:lang w:eastAsia="lt-LT"/>
                  </w:rPr>
                  <w:t>1 000</w:t>
                </w:r>
              </w:p>
            </w:tc>
            <w:tc>
              <w:tcPr>
                <w:tcW w:w="795" w:type="pct"/>
                <w:tcBorders>
                  <w:top w:val="outset" w:sz="6" w:space="0" w:color="auto"/>
                  <w:left w:val="outset" w:sz="6" w:space="0" w:color="auto"/>
                  <w:bottom w:val="outset" w:sz="6" w:space="0" w:color="auto"/>
                  <w:right w:val="outset" w:sz="6" w:space="0" w:color="auto"/>
                </w:tcBorders>
              </w:tcPr>
              <w:p w14:paraId="677AD350" w14:textId="77777777" w:rsidR="008B3D12" w:rsidRDefault="0055327C">
                <w:pPr>
                  <w:ind w:right="255"/>
                  <w:jc w:val="right"/>
                  <w:rPr>
                    <w:sz w:val="22"/>
                    <w:szCs w:val="22"/>
                    <w:lang w:eastAsia="lt-LT"/>
                  </w:rPr>
                </w:pPr>
                <w:r>
                  <w:rPr>
                    <w:sz w:val="22"/>
                    <w:szCs w:val="22"/>
                    <w:lang w:eastAsia="lt-LT"/>
                  </w:rPr>
                  <w:t>5 000</w:t>
                </w:r>
              </w:p>
            </w:tc>
            <w:tc>
              <w:tcPr>
                <w:tcW w:w="795" w:type="pct"/>
                <w:tcBorders>
                  <w:top w:val="outset" w:sz="6" w:space="0" w:color="auto"/>
                  <w:left w:val="outset" w:sz="6" w:space="0" w:color="auto"/>
                  <w:bottom w:val="outset" w:sz="6" w:space="0" w:color="auto"/>
                  <w:right w:val="outset" w:sz="6" w:space="0" w:color="auto"/>
                </w:tcBorders>
              </w:tcPr>
              <w:p w14:paraId="677AD351" w14:textId="77777777" w:rsidR="008B3D12" w:rsidRDefault="0055327C">
                <w:pPr>
                  <w:ind w:right="256"/>
                  <w:jc w:val="right"/>
                  <w:rPr>
                    <w:sz w:val="22"/>
                    <w:szCs w:val="22"/>
                    <w:lang w:eastAsia="lt-LT"/>
                  </w:rPr>
                </w:pPr>
                <w:r>
                  <w:rPr>
                    <w:sz w:val="22"/>
                    <w:szCs w:val="22"/>
                    <w:lang w:eastAsia="lt-LT"/>
                  </w:rPr>
                  <w:t>10 000</w:t>
                </w:r>
              </w:p>
            </w:tc>
            <w:tc>
              <w:tcPr>
                <w:tcW w:w="721" w:type="pct"/>
                <w:tcBorders>
                  <w:top w:val="outset" w:sz="6" w:space="0" w:color="auto"/>
                  <w:left w:val="outset" w:sz="6" w:space="0" w:color="auto"/>
                  <w:bottom w:val="outset" w:sz="6" w:space="0" w:color="auto"/>
                  <w:right w:val="outset" w:sz="6" w:space="0" w:color="auto"/>
                </w:tcBorders>
              </w:tcPr>
              <w:p w14:paraId="677AD352" w14:textId="77777777" w:rsidR="008B3D12" w:rsidRDefault="0055327C">
                <w:pPr>
                  <w:ind w:right="112"/>
                  <w:jc w:val="right"/>
                  <w:rPr>
                    <w:sz w:val="22"/>
                    <w:szCs w:val="22"/>
                    <w:lang w:eastAsia="lt-LT"/>
                  </w:rPr>
                </w:pPr>
                <w:r>
                  <w:rPr>
                    <w:sz w:val="22"/>
                    <w:szCs w:val="22"/>
                    <w:lang w:eastAsia="lt-LT"/>
                  </w:rPr>
                  <w:t>50 000</w:t>
                </w:r>
              </w:p>
            </w:tc>
          </w:tr>
        </w:tbl>
        <w:p w14:paraId="677AD354" w14:textId="77777777" w:rsidR="008B3D12" w:rsidRDefault="008B3D12">
          <w:pPr>
            <w:shd w:val="clear" w:color="auto" w:fill="FDFDFD"/>
            <w:ind w:left="-142"/>
            <w:jc w:val="center"/>
            <w:rPr>
              <w:b/>
              <w:bCs/>
              <w:sz w:val="22"/>
              <w:szCs w:val="22"/>
              <w:lang w:eastAsia="lt-LT"/>
            </w:rPr>
          </w:pPr>
        </w:p>
        <w:tbl>
          <w:tblPr>
            <w:tblW w:w="9796" w:type="dxa"/>
            <w:tblInd w:w="93" w:type="dxa"/>
            <w:tblLayout w:type="fixed"/>
            <w:tblLook w:val="04A0" w:firstRow="1" w:lastRow="0" w:firstColumn="1" w:lastColumn="0" w:noHBand="0" w:noVBand="1"/>
          </w:tblPr>
          <w:tblGrid>
            <w:gridCol w:w="1433"/>
            <w:gridCol w:w="992"/>
            <w:gridCol w:w="1559"/>
            <w:gridCol w:w="993"/>
            <w:gridCol w:w="1134"/>
            <w:gridCol w:w="992"/>
            <w:gridCol w:w="1417"/>
            <w:gridCol w:w="1276"/>
          </w:tblGrid>
          <w:tr w:rsidR="008B3D12" w14:paraId="677AD35D" w14:textId="77777777">
            <w:trPr>
              <w:trHeight w:val="94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D355" w14:textId="77777777" w:rsidR="008B3D12" w:rsidRDefault="0055327C">
                <w:pPr>
                  <w:jc w:val="center"/>
                  <w:rPr>
                    <w:sz w:val="22"/>
                    <w:szCs w:val="22"/>
                  </w:rPr>
                </w:pPr>
                <w:r>
                  <w:rPr>
                    <w:sz w:val="22"/>
                    <w:szCs w:val="22"/>
                  </w:rPr>
                  <w:t xml:space="preserve">Nominalioji vertė, eurai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AD356" w14:textId="77777777" w:rsidR="008B3D12" w:rsidRDefault="0055327C">
                <w:pPr>
                  <w:jc w:val="center"/>
                  <w:rPr>
                    <w:sz w:val="22"/>
                    <w:szCs w:val="22"/>
                  </w:rPr>
                </w:pPr>
                <w:r>
                  <w:rPr>
                    <w:sz w:val="22"/>
                    <w:szCs w:val="22"/>
                  </w:rPr>
                  <w:t>Monetų svoris, 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7AD357" w14:textId="77777777" w:rsidR="008B3D12" w:rsidRDefault="0055327C">
                <w:pPr>
                  <w:jc w:val="center"/>
                  <w:rPr>
                    <w:sz w:val="22"/>
                    <w:szCs w:val="22"/>
                  </w:rPr>
                </w:pPr>
                <w:r>
                  <w:rPr>
                    <w:sz w:val="22"/>
                    <w:szCs w:val="22"/>
                  </w:rPr>
                  <w:t>Monetų skaičius ritinėlyje, vnt.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7AD358" w14:textId="77777777" w:rsidR="008B3D12" w:rsidRDefault="0055327C">
                <w:pPr>
                  <w:jc w:val="center"/>
                  <w:rPr>
                    <w:sz w:val="22"/>
                    <w:szCs w:val="22"/>
                  </w:rPr>
                </w:pPr>
                <w:r>
                  <w:rPr>
                    <w:sz w:val="22"/>
                    <w:szCs w:val="22"/>
                  </w:rPr>
                  <w:t>Ritinėlio svoris,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7AD359" w14:textId="77777777" w:rsidR="008B3D12" w:rsidRDefault="0055327C">
                <w:pPr>
                  <w:ind w:left="-108" w:right="-108"/>
                  <w:jc w:val="center"/>
                  <w:rPr>
                    <w:sz w:val="22"/>
                    <w:szCs w:val="22"/>
                  </w:rPr>
                </w:pPr>
                <w:r>
                  <w:rPr>
                    <w:sz w:val="22"/>
                    <w:szCs w:val="22"/>
                  </w:rPr>
                  <w:t xml:space="preserve">Ritinėlių </w:t>
                </w:r>
                <w:r>
                  <w:rPr>
                    <w:sz w:val="22"/>
                    <w:szCs w:val="22"/>
                  </w:rPr>
                  <w:t>skaičius bloke, vnt.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AD35A" w14:textId="77777777" w:rsidR="008B3D12" w:rsidRDefault="0055327C">
                <w:pPr>
                  <w:ind w:left="-108" w:right="-108"/>
                  <w:jc w:val="center"/>
                  <w:rPr>
                    <w:sz w:val="22"/>
                    <w:szCs w:val="22"/>
                  </w:rPr>
                </w:pPr>
                <w:r>
                  <w:rPr>
                    <w:sz w:val="22"/>
                    <w:szCs w:val="22"/>
                  </w:rPr>
                  <w:t>Bloko svoris, kg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7AD35B" w14:textId="77777777" w:rsidR="008B3D12" w:rsidRDefault="0055327C">
                <w:pPr>
                  <w:ind w:right="-108" w:hanging="108"/>
                  <w:jc w:val="center"/>
                  <w:rPr>
                    <w:sz w:val="22"/>
                    <w:szCs w:val="22"/>
                  </w:rPr>
                </w:pPr>
                <w:r>
                  <w:rPr>
                    <w:sz w:val="22"/>
                    <w:szCs w:val="22"/>
                  </w:rPr>
                  <w:t>Blokų skaičius konteineryje, vnt.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AD35C" w14:textId="77777777" w:rsidR="008B3D12" w:rsidRDefault="0055327C">
                <w:pPr>
                  <w:jc w:val="center"/>
                  <w:rPr>
                    <w:sz w:val="22"/>
                    <w:szCs w:val="22"/>
                  </w:rPr>
                </w:pPr>
                <w:r>
                  <w:rPr>
                    <w:sz w:val="22"/>
                    <w:szCs w:val="22"/>
                  </w:rPr>
                  <w:t>Konteinerio svoris, kg</w:t>
                </w:r>
              </w:p>
            </w:tc>
          </w:tr>
          <w:tr w:rsidR="008B3D12" w14:paraId="677AD366"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5E" w14:textId="77777777" w:rsidR="008B3D12" w:rsidRDefault="0055327C">
                <w:pPr>
                  <w:ind w:firstLine="333"/>
                  <w:rPr>
                    <w:sz w:val="22"/>
                    <w:szCs w:val="22"/>
                  </w:rPr>
                </w:pPr>
                <w:r>
                  <w:rPr>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14:paraId="677AD35F" w14:textId="77777777" w:rsidR="008B3D12" w:rsidRDefault="0055327C">
                <w:pPr>
                  <w:jc w:val="center"/>
                  <w:rPr>
                    <w:sz w:val="22"/>
                    <w:szCs w:val="22"/>
                  </w:rPr>
                </w:pPr>
                <w:r>
                  <w:rPr>
                    <w:sz w:val="22"/>
                    <w:szCs w:val="22"/>
                  </w:rPr>
                  <w:t>8,50</w:t>
                </w:r>
              </w:p>
            </w:tc>
            <w:tc>
              <w:tcPr>
                <w:tcW w:w="1559" w:type="dxa"/>
                <w:tcBorders>
                  <w:top w:val="nil"/>
                  <w:left w:val="nil"/>
                  <w:bottom w:val="single" w:sz="4" w:space="0" w:color="auto"/>
                  <w:right w:val="single" w:sz="4" w:space="0" w:color="auto"/>
                </w:tcBorders>
                <w:shd w:val="clear" w:color="auto" w:fill="auto"/>
                <w:noWrap/>
                <w:vAlign w:val="bottom"/>
              </w:tcPr>
              <w:p w14:paraId="677AD360" w14:textId="77777777" w:rsidR="008B3D12" w:rsidRDefault="0055327C">
                <w:pPr>
                  <w:jc w:val="center"/>
                  <w:rPr>
                    <w:sz w:val="22"/>
                    <w:szCs w:val="22"/>
                  </w:rPr>
                </w:pPr>
                <w:r>
                  <w:rPr>
                    <w:sz w:val="22"/>
                    <w:szCs w:val="22"/>
                  </w:rPr>
                  <w:t>25</w:t>
                </w:r>
              </w:p>
            </w:tc>
            <w:tc>
              <w:tcPr>
                <w:tcW w:w="993" w:type="dxa"/>
                <w:tcBorders>
                  <w:top w:val="nil"/>
                  <w:left w:val="nil"/>
                  <w:bottom w:val="single" w:sz="4" w:space="0" w:color="auto"/>
                  <w:right w:val="single" w:sz="4" w:space="0" w:color="auto"/>
                </w:tcBorders>
                <w:shd w:val="clear" w:color="auto" w:fill="auto"/>
                <w:noWrap/>
                <w:vAlign w:val="bottom"/>
              </w:tcPr>
              <w:p w14:paraId="677AD361" w14:textId="77777777" w:rsidR="008B3D12" w:rsidRDefault="0055327C">
                <w:pPr>
                  <w:jc w:val="center"/>
                  <w:rPr>
                    <w:sz w:val="22"/>
                    <w:szCs w:val="22"/>
                  </w:rPr>
                </w:pPr>
                <w:r>
                  <w:rPr>
                    <w:sz w:val="22"/>
                    <w:szCs w:val="22"/>
                  </w:rPr>
                  <w:t>212,50</w:t>
                </w:r>
              </w:p>
            </w:tc>
            <w:tc>
              <w:tcPr>
                <w:tcW w:w="1134" w:type="dxa"/>
                <w:tcBorders>
                  <w:top w:val="nil"/>
                  <w:left w:val="nil"/>
                  <w:bottom w:val="single" w:sz="4" w:space="0" w:color="auto"/>
                  <w:right w:val="single" w:sz="4" w:space="0" w:color="auto"/>
                </w:tcBorders>
                <w:shd w:val="clear" w:color="auto" w:fill="auto"/>
                <w:noWrap/>
                <w:vAlign w:val="bottom"/>
              </w:tcPr>
              <w:p w14:paraId="677AD362"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63" w14:textId="77777777" w:rsidR="008B3D12" w:rsidRDefault="0055327C">
                <w:pPr>
                  <w:jc w:val="center"/>
                  <w:rPr>
                    <w:sz w:val="22"/>
                    <w:szCs w:val="22"/>
                  </w:rPr>
                </w:pPr>
                <w:r>
                  <w:rPr>
                    <w:sz w:val="22"/>
                    <w:szCs w:val="22"/>
                  </w:rPr>
                  <w:t>2,13</w:t>
                </w:r>
              </w:p>
            </w:tc>
            <w:tc>
              <w:tcPr>
                <w:tcW w:w="1417" w:type="dxa"/>
                <w:tcBorders>
                  <w:top w:val="nil"/>
                  <w:left w:val="nil"/>
                  <w:bottom w:val="single" w:sz="4" w:space="0" w:color="auto"/>
                  <w:right w:val="single" w:sz="4" w:space="0" w:color="auto"/>
                </w:tcBorders>
                <w:shd w:val="clear" w:color="auto" w:fill="auto"/>
                <w:noWrap/>
                <w:vAlign w:val="bottom"/>
              </w:tcPr>
              <w:p w14:paraId="677AD364" w14:textId="77777777" w:rsidR="008B3D12" w:rsidRDefault="0055327C">
                <w:pPr>
                  <w:jc w:val="center"/>
                  <w:rPr>
                    <w:sz w:val="22"/>
                    <w:szCs w:val="22"/>
                  </w:rPr>
                </w:pPr>
                <w:r>
                  <w:rPr>
                    <w:sz w:val="22"/>
                    <w:szCs w:val="22"/>
                  </w:rPr>
                  <w:t>300</w:t>
                </w:r>
              </w:p>
            </w:tc>
            <w:tc>
              <w:tcPr>
                <w:tcW w:w="1276" w:type="dxa"/>
                <w:tcBorders>
                  <w:top w:val="nil"/>
                  <w:left w:val="nil"/>
                  <w:bottom w:val="single" w:sz="4" w:space="0" w:color="auto"/>
                  <w:right w:val="single" w:sz="4" w:space="0" w:color="auto"/>
                </w:tcBorders>
                <w:shd w:val="clear" w:color="auto" w:fill="auto"/>
                <w:noWrap/>
                <w:vAlign w:val="bottom"/>
              </w:tcPr>
              <w:p w14:paraId="677AD365" w14:textId="77777777" w:rsidR="008B3D12" w:rsidRDefault="0055327C">
                <w:pPr>
                  <w:jc w:val="center"/>
                  <w:rPr>
                    <w:sz w:val="22"/>
                    <w:szCs w:val="22"/>
                  </w:rPr>
                </w:pPr>
                <w:r>
                  <w:rPr>
                    <w:sz w:val="22"/>
                    <w:szCs w:val="22"/>
                  </w:rPr>
                  <w:t>637,50</w:t>
                </w:r>
              </w:p>
            </w:tc>
          </w:tr>
          <w:tr w:rsidR="008B3D12" w14:paraId="677AD36F"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67" w14:textId="77777777" w:rsidR="008B3D12" w:rsidRDefault="0055327C">
                <w:pPr>
                  <w:ind w:firstLine="333"/>
                  <w:rPr>
                    <w:sz w:val="22"/>
                    <w:szCs w:val="22"/>
                  </w:rPr>
                </w:pPr>
                <w:r>
                  <w:rPr>
                    <w:sz w:val="22"/>
                    <w:szCs w:val="22"/>
                  </w:rPr>
                  <w:t>1</w:t>
                </w:r>
              </w:p>
            </w:tc>
            <w:tc>
              <w:tcPr>
                <w:tcW w:w="992" w:type="dxa"/>
                <w:tcBorders>
                  <w:top w:val="nil"/>
                  <w:left w:val="nil"/>
                  <w:bottom w:val="single" w:sz="4" w:space="0" w:color="auto"/>
                  <w:right w:val="single" w:sz="4" w:space="0" w:color="auto"/>
                </w:tcBorders>
                <w:shd w:val="clear" w:color="auto" w:fill="auto"/>
                <w:noWrap/>
                <w:vAlign w:val="bottom"/>
              </w:tcPr>
              <w:p w14:paraId="677AD368" w14:textId="77777777" w:rsidR="008B3D12" w:rsidRDefault="0055327C">
                <w:pPr>
                  <w:jc w:val="center"/>
                  <w:rPr>
                    <w:sz w:val="22"/>
                    <w:szCs w:val="22"/>
                  </w:rPr>
                </w:pPr>
                <w:r>
                  <w:rPr>
                    <w:sz w:val="22"/>
                    <w:szCs w:val="22"/>
                  </w:rPr>
                  <w:t>7,50</w:t>
                </w:r>
              </w:p>
            </w:tc>
            <w:tc>
              <w:tcPr>
                <w:tcW w:w="1559" w:type="dxa"/>
                <w:tcBorders>
                  <w:top w:val="nil"/>
                  <w:left w:val="nil"/>
                  <w:bottom w:val="single" w:sz="4" w:space="0" w:color="auto"/>
                  <w:right w:val="single" w:sz="4" w:space="0" w:color="auto"/>
                </w:tcBorders>
                <w:shd w:val="clear" w:color="auto" w:fill="auto"/>
                <w:noWrap/>
                <w:vAlign w:val="bottom"/>
              </w:tcPr>
              <w:p w14:paraId="677AD369" w14:textId="77777777" w:rsidR="008B3D12" w:rsidRDefault="0055327C">
                <w:pPr>
                  <w:jc w:val="center"/>
                  <w:rPr>
                    <w:sz w:val="22"/>
                    <w:szCs w:val="22"/>
                  </w:rPr>
                </w:pPr>
                <w:r>
                  <w:rPr>
                    <w:sz w:val="22"/>
                    <w:szCs w:val="22"/>
                  </w:rPr>
                  <w:t>25</w:t>
                </w:r>
              </w:p>
            </w:tc>
            <w:tc>
              <w:tcPr>
                <w:tcW w:w="993" w:type="dxa"/>
                <w:tcBorders>
                  <w:top w:val="nil"/>
                  <w:left w:val="nil"/>
                  <w:bottom w:val="single" w:sz="4" w:space="0" w:color="auto"/>
                  <w:right w:val="single" w:sz="4" w:space="0" w:color="auto"/>
                </w:tcBorders>
                <w:shd w:val="clear" w:color="auto" w:fill="auto"/>
                <w:noWrap/>
                <w:vAlign w:val="bottom"/>
              </w:tcPr>
              <w:p w14:paraId="677AD36A" w14:textId="77777777" w:rsidR="008B3D12" w:rsidRDefault="0055327C">
                <w:pPr>
                  <w:jc w:val="center"/>
                  <w:rPr>
                    <w:sz w:val="22"/>
                    <w:szCs w:val="22"/>
                  </w:rPr>
                </w:pPr>
                <w:r>
                  <w:rPr>
                    <w:sz w:val="22"/>
                    <w:szCs w:val="22"/>
                  </w:rPr>
                  <w:t>187,50</w:t>
                </w:r>
              </w:p>
            </w:tc>
            <w:tc>
              <w:tcPr>
                <w:tcW w:w="1134" w:type="dxa"/>
                <w:tcBorders>
                  <w:top w:val="nil"/>
                  <w:left w:val="nil"/>
                  <w:bottom w:val="single" w:sz="4" w:space="0" w:color="auto"/>
                  <w:right w:val="single" w:sz="4" w:space="0" w:color="auto"/>
                </w:tcBorders>
                <w:shd w:val="clear" w:color="auto" w:fill="auto"/>
                <w:noWrap/>
                <w:vAlign w:val="bottom"/>
              </w:tcPr>
              <w:p w14:paraId="677AD36B"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6C" w14:textId="77777777" w:rsidR="008B3D12" w:rsidRDefault="0055327C">
                <w:pPr>
                  <w:jc w:val="center"/>
                  <w:rPr>
                    <w:sz w:val="22"/>
                    <w:szCs w:val="22"/>
                  </w:rPr>
                </w:pPr>
                <w:r>
                  <w:rPr>
                    <w:sz w:val="22"/>
                    <w:szCs w:val="22"/>
                  </w:rPr>
                  <w:t>1,88</w:t>
                </w:r>
              </w:p>
            </w:tc>
            <w:tc>
              <w:tcPr>
                <w:tcW w:w="1417" w:type="dxa"/>
                <w:tcBorders>
                  <w:top w:val="nil"/>
                  <w:left w:val="nil"/>
                  <w:bottom w:val="single" w:sz="4" w:space="0" w:color="auto"/>
                  <w:right w:val="single" w:sz="4" w:space="0" w:color="auto"/>
                </w:tcBorders>
                <w:shd w:val="clear" w:color="auto" w:fill="auto"/>
                <w:noWrap/>
                <w:vAlign w:val="bottom"/>
              </w:tcPr>
              <w:p w14:paraId="677AD36D" w14:textId="77777777" w:rsidR="008B3D12" w:rsidRDefault="0055327C">
                <w:pPr>
                  <w:jc w:val="center"/>
                  <w:rPr>
                    <w:sz w:val="22"/>
                    <w:szCs w:val="22"/>
                  </w:rPr>
                </w:pPr>
                <w:r>
                  <w:rPr>
                    <w:sz w:val="22"/>
                    <w:szCs w:val="22"/>
                  </w:rPr>
                  <w:t>320</w:t>
                </w:r>
              </w:p>
            </w:tc>
            <w:tc>
              <w:tcPr>
                <w:tcW w:w="1276" w:type="dxa"/>
                <w:tcBorders>
                  <w:top w:val="nil"/>
                  <w:left w:val="nil"/>
                  <w:bottom w:val="single" w:sz="4" w:space="0" w:color="auto"/>
                  <w:right w:val="single" w:sz="4" w:space="0" w:color="auto"/>
                </w:tcBorders>
                <w:shd w:val="clear" w:color="auto" w:fill="auto"/>
                <w:noWrap/>
                <w:vAlign w:val="bottom"/>
              </w:tcPr>
              <w:p w14:paraId="677AD36E" w14:textId="77777777" w:rsidR="008B3D12" w:rsidRDefault="0055327C">
                <w:pPr>
                  <w:jc w:val="center"/>
                  <w:rPr>
                    <w:sz w:val="22"/>
                    <w:szCs w:val="22"/>
                  </w:rPr>
                </w:pPr>
                <w:r>
                  <w:rPr>
                    <w:sz w:val="22"/>
                    <w:szCs w:val="22"/>
                  </w:rPr>
                  <w:t>600,00</w:t>
                </w:r>
              </w:p>
            </w:tc>
          </w:tr>
          <w:tr w:rsidR="008B3D12" w14:paraId="677AD378"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70" w14:textId="77777777" w:rsidR="008B3D12" w:rsidRDefault="0055327C">
                <w:pPr>
                  <w:ind w:firstLine="333"/>
                  <w:rPr>
                    <w:sz w:val="22"/>
                    <w:szCs w:val="22"/>
                  </w:rPr>
                </w:pPr>
                <w:r>
                  <w:rPr>
                    <w:sz w:val="22"/>
                    <w:szCs w:val="22"/>
                  </w:rPr>
                  <w:t>0,50</w:t>
                </w:r>
              </w:p>
            </w:tc>
            <w:tc>
              <w:tcPr>
                <w:tcW w:w="992" w:type="dxa"/>
                <w:tcBorders>
                  <w:top w:val="nil"/>
                  <w:left w:val="nil"/>
                  <w:bottom w:val="single" w:sz="4" w:space="0" w:color="auto"/>
                  <w:right w:val="single" w:sz="4" w:space="0" w:color="auto"/>
                </w:tcBorders>
                <w:shd w:val="clear" w:color="auto" w:fill="auto"/>
                <w:noWrap/>
                <w:vAlign w:val="bottom"/>
              </w:tcPr>
              <w:p w14:paraId="677AD371" w14:textId="77777777" w:rsidR="008B3D12" w:rsidRDefault="0055327C">
                <w:pPr>
                  <w:jc w:val="center"/>
                  <w:rPr>
                    <w:sz w:val="22"/>
                    <w:szCs w:val="22"/>
                  </w:rPr>
                </w:pPr>
                <w:r>
                  <w:rPr>
                    <w:sz w:val="22"/>
                    <w:szCs w:val="22"/>
                  </w:rPr>
                  <w:t>7,80</w:t>
                </w:r>
              </w:p>
            </w:tc>
            <w:tc>
              <w:tcPr>
                <w:tcW w:w="1559" w:type="dxa"/>
                <w:tcBorders>
                  <w:top w:val="nil"/>
                  <w:left w:val="nil"/>
                  <w:bottom w:val="single" w:sz="4" w:space="0" w:color="auto"/>
                  <w:right w:val="single" w:sz="4" w:space="0" w:color="auto"/>
                </w:tcBorders>
                <w:shd w:val="clear" w:color="auto" w:fill="auto"/>
                <w:noWrap/>
                <w:vAlign w:val="bottom"/>
              </w:tcPr>
              <w:p w14:paraId="677AD372" w14:textId="77777777" w:rsidR="008B3D12" w:rsidRDefault="0055327C">
                <w:pPr>
                  <w:jc w:val="center"/>
                  <w:rPr>
                    <w:sz w:val="22"/>
                    <w:szCs w:val="22"/>
                  </w:rPr>
                </w:pPr>
                <w:r>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14:paraId="677AD373" w14:textId="77777777" w:rsidR="008B3D12" w:rsidRDefault="0055327C">
                <w:pPr>
                  <w:jc w:val="center"/>
                  <w:rPr>
                    <w:sz w:val="22"/>
                    <w:szCs w:val="22"/>
                  </w:rPr>
                </w:pPr>
                <w:r>
                  <w:rPr>
                    <w:sz w:val="22"/>
                    <w:szCs w:val="22"/>
                  </w:rPr>
                  <w:t>312,00</w:t>
                </w:r>
              </w:p>
            </w:tc>
            <w:tc>
              <w:tcPr>
                <w:tcW w:w="1134" w:type="dxa"/>
                <w:tcBorders>
                  <w:top w:val="nil"/>
                  <w:left w:val="nil"/>
                  <w:bottom w:val="single" w:sz="4" w:space="0" w:color="auto"/>
                  <w:right w:val="single" w:sz="4" w:space="0" w:color="auto"/>
                </w:tcBorders>
                <w:shd w:val="clear" w:color="auto" w:fill="auto"/>
                <w:noWrap/>
                <w:vAlign w:val="bottom"/>
              </w:tcPr>
              <w:p w14:paraId="677AD374"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75" w14:textId="77777777" w:rsidR="008B3D12" w:rsidRDefault="0055327C">
                <w:pPr>
                  <w:jc w:val="center"/>
                  <w:rPr>
                    <w:sz w:val="22"/>
                    <w:szCs w:val="22"/>
                  </w:rPr>
                </w:pPr>
                <w:r>
                  <w:rPr>
                    <w:sz w:val="22"/>
                    <w:szCs w:val="22"/>
                  </w:rPr>
                  <w:t>3,12</w:t>
                </w:r>
              </w:p>
            </w:tc>
            <w:tc>
              <w:tcPr>
                <w:tcW w:w="1417" w:type="dxa"/>
                <w:tcBorders>
                  <w:top w:val="nil"/>
                  <w:left w:val="nil"/>
                  <w:bottom w:val="single" w:sz="4" w:space="0" w:color="auto"/>
                  <w:right w:val="single" w:sz="4" w:space="0" w:color="auto"/>
                </w:tcBorders>
                <w:shd w:val="clear" w:color="auto" w:fill="auto"/>
                <w:noWrap/>
                <w:vAlign w:val="bottom"/>
              </w:tcPr>
              <w:p w14:paraId="677AD376" w14:textId="77777777" w:rsidR="008B3D12" w:rsidRDefault="0055327C">
                <w:pPr>
                  <w:ind w:right="-108" w:hanging="108"/>
                  <w:jc w:val="center"/>
                  <w:rPr>
                    <w:sz w:val="22"/>
                    <w:szCs w:val="22"/>
                  </w:rPr>
                </w:pPr>
                <w:r>
                  <w:rPr>
                    <w:sz w:val="22"/>
                    <w:szCs w:val="22"/>
                  </w:rPr>
                  <w:t>175</w:t>
                </w:r>
              </w:p>
            </w:tc>
            <w:tc>
              <w:tcPr>
                <w:tcW w:w="1276" w:type="dxa"/>
                <w:tcBorders>
                  <w:top w:val="nil"/>
                  <w:left w:val="nil"/>
                  <w:bottom w:val="single" w:sz="4" w:space="0" w:color="auto"/>
                  <w:right w:val="single" w:sz="4" w:space="0" w:color="auto"/>
                </w:tcBorders>
                <w:shd w:val="clear" w:color="auto" w:fill="auto"/>
                <w:noWrap/>
                <w:vAlign w:val="bottom"/>
              </w:tcPr>
              <w:p w14:paraId="677AD377" w14:textId="77777777" w:rsidR="008B3D12" w:rsidRDefault="0055327C">
                <w:pPr>
                  <w:jc w:val="center"/>
                  <w:rPr>
                    <w:sz w:val="22"/>
                    <w:szCs w:val="22"/>
                  </w:rPr>
                </w:pPr>
                <w:r>
                  <w:rPr>
                    <w:sz w:val="22"/>
                    <w:szCs w:val="22"/>
                  </w:rPr>
                  <w:t>546,00</w:t>
                </w:r>
              </w:p>
            </w:tc>
          </w:tr>
          <w:tr w:rsidR="008B3D12" w14:paraId="677AD381"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79" w14:textId="77777777" w:rsidR="008B3D12" w:rsidRDefault="0055327C">
                <w:pPr>
                  <w:ind w:firstLine="333"/>
                  <w:rPr>
                    <w:sz w:val="22"/>
                    <w:szCs w:val="22"/>
                  </w:rPr>
                </w:pPr>
                <w:r>
                  <w:rPr>
                    <w:sz w:val="22"/>
                    <w:szCs w:val="22"/>
                  </w:rPr>
                  <w:t>0,20</w:t>
                </w:r>
              </w:p>
            </w:tc>
            <w:tc>
              <w:tcPr>
                <w:tcW w:w="992" w:type="dxa"/>
                <w:tcBorders>
                  <w:top w:val="nil"/>
                  <w:left w:val="nil"/>
                  <w:bottom w:val="single" w:sz="4" w:space="0" w:color="auto"/>
                  <w:right w:val="single" w:sz="4" w:space="0" w:color="auto"/>
                </w:tcBorders>
                <w:shd w:val="clear" w:color="auto" w:fill="auto"/>
                <w:noWrap/>
                <w:vAlign w:val="bottom"/>
              </w:tcPr>
              <w:p w14:paraId="677AD37A" w14:textId="77777777" w:rsidR="008B3D12" w:rsidRDefault="0055327C">
                <w:pPr>
                  <w:jc w:val="center"/>
                  <w:rPr>
                    <w:sz w:val="22"/>
                    <w:szCs w:val="22"/>
                  </w:rPr>
                </w:pPr>
                <w:r>
                  <w:rPr>
                    <w:sz w:val="22"/>
                    <w:szCs w:val="22"/>
                  </w:rPr>
                  <w:t>5,74</w:t>
                </w:r>
              </w:p>
            </w:tc>
            <w:tc>
              <w:tcPr>
                <w:tcW w:w="1559" w:type="dxa"/>
                <w:tcBorders>
                  <w:top w:val="nil"/>
                  <w:left w:val="nil"/>
                  <w:bottom w:val="single" w:sz="4" w:space="0" w:color="auto"/>
                  <w:right w:val="single" w:sz="4" w:space="0" w:color="auto"/>
                </w:tcBorders>
                <w:shd w:val="clear" w:color="auto" w:fill="auto"/>
                <w:noWrap/>
                <w:vAlign w:val="bottom"/>
              </w:tcPr>
              <w:p w14:paraId="677AD37B" w14:textId="77777777" w:rsidR="008B3D12" w:rsidRDefault="0055327C">
                <w:pPr>
                  <w:jc w:val="center"/>
                  <w:rPr>
                    <w:sz w:val="22"/>
                    <w:szCs w:val="22"/>
                  </w:rPr>
                </w:pPr>
                <w:r>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14:paraId="677AD37C" w14:textId="77777777" w:rsidR="008B3D12" w:rsidRDefault="0055327C">
                <w:pPr>
                  <w:jc w:val="center"/>
                  <w:rPr>
                    <w:sz w:val="22"/>
                    <w:szCs w:val="22"/>
                  </w:rPr>
                </w:pPr>
                <w:r>
                  <w:rPr>
                    <w:sz w:val="22"/>
                    <w:szCs w:val="22"/>
                  </w:rPr>
                  <w:t>229,60</w:t>
                </w:r>
              </w:p>
            </w:tc>
            <w:tc>
              <w:tcPr>
                <w:tcW w:w="1134" w:type="dxa"/>
                <w:tcBorders>
                  <w:top w:val="nil"/>
                  <w:left w:val="nil"/>
                  <w:bottom w:val="single" w:sz="4" w:space="0" w:color="auto"/>
                  <w:right w:val="single" w:sz="4" w:space="0" w:color="auto"/>
                </w:tcBorders>
                <w:shd w:val="clear" w:color="auto" w:fill="auto"/>
                <w:noWrap/>
                <w:vAlign w:val="bottom"/>
              </w:tcPr>
              <w:p w14:paraId="677AD37D"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7E" w14:textId="77777777" w:rsidR="008B3D12" w:rsidRDefault="0055327C">
                <w:pPr>
                  <w:jc w:val="center"/>
                  <w:rPr>
                    <w:sz w:val="22"/>
                    <w:szCs w:val="22"/>
                  </w:rPr>
                </w:pPr>
                <w:r>
                  <w:rPr>
                    <w:sz w:val="22"/>
                    <w:szCs w:val="22"/>
                  </w:rPr>
                  <w:t>2,30</w:t>
                </w:r>
              </w:p>
            </w:tc>
            <w:tc>
              <w:tcPr>
                <w:tcW w:w="1417" w:type="dxa"/>
                <w:tcBorders>
                  <w:top w:val="nil"/>
                  <w:left w:val="nil"/>
                  <w:bottom w:val="single" w:sz="4" w:space="0" w:color="auto"/>
                  <w:right w:val="single" w:sz="4" w:space="0" w:color="auto"/>
                </w:tcBorders>
                <w:shd w:val="clear" w:color="auto" w:fill="auto"/>
                <w:noWrap/>
                <w:vAlign w:val="bottom"/>
              </w:tcPr>
              <w:p w14:paraId="677AD37F" w14:textId="77777777" w:rsidR="008B3D12" w:rsidRDefault="0055327C">
                <w:pPr>
                  <w:jc w:val="center"/>
                  <w:rPr>
                    <w:sz w:val="22"/>
                    <w:szCs w:val="22"/>
                  </w:rPr>
                </w:pPr>
                <w:r>
                  <w:rPr>
                    <w:sz w:val="22"/>
                    <w:szCs w:val="22"/>
                  </w:rPr>
                  <w:t>250</w:t>
                </w:r>
              </w:p>
            </w:tc>
            <w:tc>
              <w:tcPr>
                <w:tcW w:w="1276" w:type="dxa"/>
                <w:tcBorders>
                  <w:top w:val="nil"/>
                  <w:left w:val="nil"/>
                  <w:bottom w:val="single" w:sz="4" w:space="0" w:color="auto"/>
                  <w:right w:val="single" w:sz="4" w:space="0" w:color="auto"/>
                </w:tcBorders>
                <w:shd w:val="clear" w:color="auto" w:fill="auto"/>
                <w:noWrap/>
                <w:vAlign w:val="bottom"/>
              </w:tcPr>
              <w:p w14:paraId="677AD380" w14:textId="77777777" w:rsidR="008B3D12" w:rsidRDefault="0055327C">
                <w:pPr>
                  <w:jc w:val="center"/>
                  <w:rPr>
                    <w:sz w:val="22"/>
                    <w:szCs w:val="22"/>
                  </w:rPr>
                </w:pPr>
                <w:r>
                  <w:rPr>
                    <w:sz w:val="22"/>
                    <w:szCs w:val="22"/>
                  </w:rPr>
                  <w:t>574,00</w:t>
                </w:r>
              </w:p>
            </w:tc>
          </w:tr>
          <w:tr w:rsidR="008B3D12" w14:paraId="677AD38A"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77AD382" w14:textId="77777777" w:rsidR="008B3D12" w:rsidRDefault="0055327C">
                <w:pPr>
                  <w:ind w:firstLine="333"/>
                  <w:rPr>
                    <w:sz w:val="22"/>
                    <w:szCs w:val="22"/>
                  </w:rPr>
                </w:pPr>
                <w:r>
                  <w:rPr>
                    <w:sz w:val="22"/>
                    <w:szCs w:val="22"/>
                  </w:rPr>
                  <w:t>0,10</w:t>
                </w:r>
              </w:p>
            </w:tc>
            <w:tc>
              <w:tcPr>
                <w:tcW w:w="992" w:type="dxa"/>
                <w:tcBorders>
                  <w:top w:val="nil"/>
                  <w:left w:val="nil"/>
                  <w:bottom w:val="single" w:sz="4" w:space="0" w:color="auto"/>
                  <w:right w:val="single" w:sz="4" w:space="0" w:color="auto"/>
                </w:tcBorders>
                <w:shd w:val="clear" w:color="auto" w:fill="auto"/>
                <w:noWrap/>
                <w:vAlign w:val="bottom"/>
                <w:hideMark/>
              </w:tcPr>
              <w:p w14:paraId="677AD383" w14:textId="77777777" w:rsidR="008B3D12" w:rsidRDefault="0055327C">
                <w:pPr>
                  <w:jc w:val="center"/>
                  <w:rPr>
                    <w:sz w:val="22"/>
                    <w:szCs w:val="22"/>
                  </w:rPr>
                </w:pPr>
                <w:r>
                  <w:rPr>
                    <w:sz w:val="22"/>
                    <w:szCs w:val="22"/>
                  </w:rPr>
                  <w:t>4,10</w:t>
                </w:r>
              </w:p>
            </w:tc>
            <w:tc>
              <w:tcPr>
                <w:tcW w:w="1559" w:type="dxa"/>
                <w:tcBorders>
                  <w:top w:val="nil"/>
                  <w:left w:val="nil"/>
                  <w:bottom w:val="single" w:sz="4" w:space="0" w:color="auto"/>
                  <w:right w:val="single" w:sz="4" w:space="0" w:color="auto"/>
                </w:tcBorders>
                <w:shd w:val="clear" w:color="auto" w:fill="auto"/>
                <w:noWrap/>
                <w:vAlign w:val="bottom"/>
                <w:hideMark/>
              </w:tcPr>
              <w:p w14:paraId="677AD384" w14:textId="77777777" w:rsidR="008B3D12" w:rsidRDefault="0055327C">
                <w:pPr>
                  <w:jc w:val="center"/>
                  <w:rPr>
                    <w:sz w:val="22"/>
                    <w:szCs w:val="22"/>
                  </w:rPr>
                </w:pPr>
                <w:r>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hideMark/>
              </w:tcPr>
              <w:p w14:paraId="677AD385" w14:textId="77777777" w:rsidR="008B3D12" w:rsidRDefault="0055327C">
                <w:pPr>
                  <w:jc w:val="center"/>
                  <w:rPr>
                    <w:sz w:val="22"/>
                    <w:szCs w:val="22"/>
                  </w:rPr>
                </w:pPr>
                <w:r>
                  <w:rPr>
                    <w:sz w:val="22"/>
                    <w:szCs w:val="22"/>
                  </w:rPr>
                  <w:t>164,00</w:t>
                </w:r>
              </w:p>
            </w:tc>
            <w:tc>
              <w:tcPr>
                <w:tcW w:w="1134" w:type="dxa"/>
                <w:tcBorders>
                  <w:top w:val="nil"/>
                  <w:left w:val="nil"/>
                  <w:bottom w:val="single" w:sz="4" w:space="0" w:color="auto"/>
                  <w:right w:val="single" w:sz="4" w:space="0" w:color="auto"/>
                </w:tcBorders>
                <w:shd w:val="clear" w:color="auto" w:fill="auto"/>
                <w:noWrap/>
                <w:vAlign w:val="bottom"/>
                <w:hideMark/>
              </w:tcPr>
              <w:p w14:paraId="677AD386"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14:paraId="677AD387" w14:textId="77777777" w:rsidR="008B3D12" w:rsidRDefault="0055327C">
                <w:pPr>
                  <w:jc w:val="center"/>
                  <w:rPr>
                    <w:sz w:val="22"/>
                    <w:szCs w:val="22"/>
                  </w:rPr>
                </w:pPr>
                <w:r>
                  <w:rPr>
                    <w:sz w:val="22"/>
                    <w:szCs w:val="22"/>
                  </w:rPr>
                  <w:t>1,64</w:t>
                </w:r>
              </w:p>
            </w:tc>
            <w:tc>
              <w:tcPr>
                <w:tcW w:w="1417" w:type="dxa"/>
                <w:tcBorders>
                  <w:top w:val="nil"/>
                  <w:left w:val="nil"/>
                  <w:bottom w:val="single" w:sz="4" w:space="0" w:color="auto"/>
                  <w:right w:val="single" w:sz="4" w:space="0" w:color="auto"/>
                </w:tcBorders>
                <w:shd w:val="clear" w:color="auto" w:fill="auto"/>
                <w:noWrap/>
                <w:vAlign w:val="bottom"/>
                <w:hideMark/>
              </w:tcPr>
              <w:p w14:paraId="677AD388" w14:textId="77777777" w:rsidR="008B3D12" w:rsidRDefault="0055327C">
                <w:pPr>
                  <w:jc w:val="center"/>
                  <w:rPr>
                    <w:sz w:val="22"/>
                    <w:szCs w:val="22"/>
                  </w:rPr>
                </w:pPr>
                <w:r>
                  <w:rPr>
                    <w:sz w:val="22"/>
                    <w:szCs w:val="22"/>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677AD389" w14:textId="77777777" w:rsidR="008B3D12" w:rsidRDefault="0055327C">
                <w:pPr>
                  <w:jc w:val="center"/>
                  <w:rPr>
                    <w:sz w:val="22"/>
                    <w:szCs w:val="22"/>
                  </w:rPr>
                </w:pPr>
                <w:r>
                  <w:rPr>
                    <w:sz w:val="22"/>
                    <w:szCs w:val="22"/>
                  </w:rPr>
                  <w:t>574,00</w:t>
                </w:r>
              </w:p>
            </w:tc>
          </w:tr>
          <w:tr w:rsidR="008B3D12" w14:paraId="677AD393"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8B" w14:textId="77777777" w:rsidR="008B3D12" w:rsidRDefault="0055327C">
                <w:pPr>
                  <w:ind w:firstLine="333"/>
                  <w:rPr>
                    <w:sz w:val="22"/>
                    <w:szCs w:val="22"/>
                  </w:rPr>
                </w:pPr>
                <w:r>
                  <w:rPr>
                    <w:sz w:val="22"/>
                    <w:szCs w:val="22"/>
                  </w:rPr>
                  <w:t>0,05</w:t>
                </w:r>
              </w:p>
            </w:tc>
            <w:tc>
              <w:tcPr>
                <w:tcW w:w="992" w:type="dxa"/>
                <w:tcBorders>
                  <w:top w:val="nil"/>
                  <w:left w:val="nil"/>
                  <w:bottom w:val="single" w:sz="4" w:space="0" w:color="auto"/>
                  <w:right w:val="single" w:sz="4" w:space="0" w:color="auto"/>
                </w:tcBorders>
                <w:shd w:val="clear" w:color="auto" w:fill="auto"/>
                <w:noWrap/>
                <w:vAlign w:val="bottom"/>
              </w:tcPr>
              <w:p w14:paraId="677AD38C" w14:textId="77777777" w:rsidR="008B3D12" w:rsidRDefault="0055327C">
                <w:pPr>
                  <w:jc w:val="center"/>
                  <w:rPr>
                    <w:sz w:val="22"/>
                    <w:szCs w:val="22"/>
                  </w:rPr>
                </w:pPr>
                <w:r>
                  <w:rPr>
                    <w:sz w:val="22"/>
                    <w:szCs w:val="22"/>
                  </w:rPr>
                  <w:t>3,92</w:t>
                </w:r>
              </w:p>
            </w:tc>
            <w:tc>
              <w:tcPr>
                <w:tcW w:w="1559" w:type="dxa"/>
                <w:tcBorders>
                  <w:top w:val="nil"/>
                  <w:left w:val="nil"/>
                  <w:bottom w:val="single" w:sz="4" w:space="0" w:color="auto"/>
                  <w:right w:val="single" w:sz="4" w:space="0" w:color="auto"/>
                </w:tcBorders>
                <w:shd w:val="clear" w:color="auto" w:fill="auto"/>
                <w:noWrap/>
                <w:vAlign w:val="bottom"/>
              </w:tcPr>
              <w:p w14:paraId="677AD38D" w14:textId="77777777" w:rsidR="008B3D12" w:rsidRDefault="0055327C">
                <w:pPr>
                  <w:jc w:val="center"/>
                  <w:rPr>
                    <w:sz w:val="22"/>
                    <w:szCs w:val="22"/>
                  </w:rPr>
                </w:pPr>
                <w:r>
                  <w:rPr>
                    <w:sz w:val="22"/>
                    <w:szCs w:val="22"/>
                  </w:rPr>
                  <w:t>50</w:t>
                </w:r>
              </w:p>
            </w:tc>
            <w:tc>
              <w:tcPr>
                <w:tcW w:w="993" w:type="dxa"/>
                <w:tcBorders>
                  <w:top w:val="nil"/>
                  <w:left w:val="nil"/>
                  <w:bottom w:val="single" w:sz="4" w:space="0" w:color="auto"/>
                  <w:right w:val="single" w:sz="4" w:space="0" w:color="auto"/>
                </w:tcBorders>
                <w:shd w:val="clear" w:color="auto" w:fill="auto"/>
                <w:noWrap/>
                <w:vAlign w:val="bottom"/>
              </w:tcPr>
              <w:p w14:paraId="677AD38E" w14:textId="77777777" w:rsidR="008B3D12" w:rsidRDefault="0055327C">
                <w:pPr>
                  <w:jc w:val="center"/>
                  <w:rPr>
                    <w:sz w:val="22"/>
                    <w:szCs w:val="22"/>
                  </w:rPr>
                </w:pPr>
                <w:r>
                  <w:rPr>
                    <w:sz w:val="22"/>
                    <w:szCs w:val="22"/>
                  </w:rPr>
                  <w:t>196,00</w:t>
                </w:r>
              </w:p>
            </w:tc>
            <w:tc>
              <w:tcPr>
                <w:tcW w:w="1134" w:type="dxa"/>
                <w:tcBorders>
                  <w:top w:val="nil"/>
                  <w:left w:val="nil"/>
                  <w:bottom w:val="single" w:sz="4" w:space="0" w:color="auto"/>
                  <w:right w:val="single" w:sz="4" w:space="0" w:color="auto"/>
                </w:tcBorders>
                <w:shd w:val="clear" w:color="auto" w:fill="auto"/>
                <w:noWrap/>
                <w:vAlign w:val="bottom"/>
              </w:tcPr>
              <w:p w14:paraId="677AD38F"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90" w14:textId="77777777" w:rsidR="008B3D12" w:rsidRDefault="0055327C">
                <w:pPr>
                  <w:jc w:val="center"/>
                  <w:rPr>
                    <w:sz w:val="22"/>
                    <w:szCs w:val="22"/>
                  </w:rPr>
                </w:pPr>
                <w:r>
                  <w:rPr>
                    <w:sz w:val="22"/>
                    <w:szCs w:val="22"/>
                  </w:rPr>
                  <w:t>1,96</w:t>
                </w:r>
              </w:p>
            </w:tc>
            <w:tc>
              <w:tcPr>
                <w:tcW w:w="1417" w:type="dxa"/>
                <w:tcBorders>
                  <w:top w:val="nil"/>
                  <w:left w:val="nil"/>
                  <w:bottom w:val="single" w:sz="4" w:space="0" w:color="auto"/>
                  <w:right w:val="single" w:sz="4" w:space="0" w:color="auto"/>
                </w:tcBorders>
                <w:shd w:val="clear" w:color="auto" w:fill="auto"/>
                <w:noWrap/>
                <w:vAlign w:val="bottom"/>
              </w:tcPr>
              <w:p w14:paraId="677AD391" w14:textId="77777777" w:rsidR="008B3D12" w:rsidRDefault="0055327C">
                <w:pPr>
                  <w:jc w:val="center"/>
                  <w:rPr>
                    <w:sz w:val="22"/>
                    <w:szCs w:val="22"/>
                  </w:rPr>
                </w:pPr>
                <w:r>
                  <w:rPr>
                    <w:sz w:val="22"/>
                    <w:szCs w:val="22"/>
                  </w:rPr>
                  <w:t>300</w:t>
                </w:r>
              </w:p>
            </w:tc>
            <w:tc>
              <w:tcPr>
                <w:tcW w:w="1276" w:type="dxa"/>
                <w:tcBorders>
                  <w:top w:val="nil"/>
                  <w:left w:val="nil"/>
                  <w:bottom w:val="single" w:sz="4" w:space="0" w:color="auto"/>
                  <w:right w:val="single" w:sz="4" w:space="0" w:color="auto"/>
                </w:tcBorders>
                <w:shd w:val="clear" w:color="auto" w:fill="auto"/>
                <w:noWrap/>
                <w:vAlign w:val="bottom"/>
              </w:tcPr>
              <w:p w14:paraId="677AD392" w14:textId="77777777" w:rsidR="008B3D12" w:rsidRDefault="0055327C">
                <w:pPr>
                  <w:jc w:val="center"/>
                  <w:rPr>
                    <w:sz w:val="22"/>
                    <w:szCs w:val="22"/>
                  </w:rPr>
                </w:pPr>
                <w:r>
                  <w:rPr>
                    <w:sz w:val="22"/>
                    <w:szCs w:val="22"/>
                  </w:rPr>
                  <w:t>588,00</w:t>
                </w:r>
              </w:p>
            </w:tc>
          </w:tr>
          <w:tr w:rsidR="008B3D12" w14:paraId="677AD39C"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94" w14:textId="77777777" w:rsidR="008B3D12" w:rsidRDefault="0055327C">
                <w:pPr>
                  <w:ind w:firstLine="333"/>
                  <w:rPr>
                    <w:sz w:val="22"/>
                    <w:szCs w:val="22"/>
                  </w:rPr>
                </w:pPr>
                <w:r>
                  <w:rPr>
                    <w:sz w:val="22"/>
                    <w:szCs w:val="22"/>
                  </w:rPr>
                  <w:t>0,02</w:t>
                </w:r>
              </w:p>
            </w:tc>
            <w:tc>
              <w:tcPr>
                <w:tcW w:w="992" w:type="dxa"/>
                <w:tcBorders>
                  <w:top w:val="nil"/>
                  <w:left w:val="nil"/>
                  <w:bottom w:val="single" w:sz="4" w:space="0" w:color="auto"/>
                  <w:right w:val="single" w:sz="4" w:space="0" w:color="auto"/>
                </w:tcBorders>
                <w:shd w:val="clear" w:color="auto" w:fill="auto"/>
                <w:noWrap/>
                <w:vAlign w:val="bottom"/>
              </w:tcPr>
              <w:p w14:paraId="677AD395" w14:textId="77777777" w:rsidR="008B3D12" w:rsidRDefault="0055327C">
                <w:pPr>
                  <w:jc w:val="center"/>
                  <w:rPr>
                    <w:sz w:val="22"/>
                    <w:szCs w:val="22"/>
                  </w:rPr>
                </w:pPr>
                <w:r>
                  <w:rPr>
                    <w:sz w:val="22"/>
                    <w:szCs w:val="22"/>
                  </w:rPr>
                  <w:t>3,06</w:t>
                </w:r>
              </w:p>
            </w:tc>
            <w:tc>
              <w:tcPr>
                <w:tcW w:w="1559" w:type="dxa"/>
                <w:tcBorders>
                  <w:top w:val="nil"/>
                  <w:left w:val="nil"/>
                  <w:bottom w:val="single" w:sz="4" w:space="0" w:color="auto"/>
                  <w:right w:val="single" w:sz="4" w:space="0" w:color="auto"/>
                </w:tcBorders>
                <w:shd w:val="clear" w:color="auto" w:fill="auto"/>
                <w:noWrap/>
                <w:vAlign w:val="bottom"/>
              </w:tcPr>
              <w:p w14:paraId="677AD396" w14:textId="77777777" w:rsidR="008B3D12" w:rsidRDefault="0055327C">
                <w:pPr>
                  <w:jc w:val="center"/>
                  <w:rPr>
                    <w:sz w:val="22"/>
                    <w:szCs w:val="22"/>
                  </w:rPr>
                </w:pPr>
                <w:r>
                  <w:rPr>
                    <w:sz w:val="22"/>
                    <w:szCs w:val="22"/>
                  </w:rPr>
                  <w:t>50</w:t>
                </w:r>
              </w:p>
            </w:tc>
            <w:tc>
              <w:tcPr>
                <w:tcW w:w="993" w:type="dxa"/>
                <w:tcBorders>
                  <w:top w:val="nil"/>
                  <w:left w:val="nil"/>
                  <w:bottom w:val="single" w:sz="4" w:space="0" w:color="auto"/>
                  <w:right w:val="single" w:sz="4" w:space="0" w:color="auto"/>
                </w:tcBorders>
                <w:shd w:val="clear" w:color="auto" w:fill="auto"/>
                <w:noWrap/>
                <w:vAlign w:val="bottom"/>
              </w:tcPr>
              <w:p w14:paraId="677AD397" w14:textId="77777777" w:rsidR="008B3D12" w:rsidRDefault="0055327C">
                <w:pPr>
                  <w:jc w:val="center"/>
                  <w:rPr>
                    <w:sz w:val="22"/>
                    <w:szCs w:val="22"/>
                  </w:rPr>
                </w:pPr>
                <w:r>
                  <w:rPr>
                    <w:sz w:val="22"/>
                    <w:szCs w:val="22"/>
                  </w:rPr>
                  <w:t>153,00</w:t>
                </w:r>
              </w:p>
            </w:tc>
            <w:tc>
              <w:tcPr>
                <w:tcW w:w="1134" w:type="dxa"/>
                <w:tcBorders>
                  <w:top w:val="nil"/>
                  <w:left w:val="nil"/>
                  <w:bottom w:val="single" w:sz="4" w:space="0" w:color="auto"/>
                  <w:right w:val="single" w:sz="4" w:space="0" w:color="auto"/>
                </w:tcBorders>
                <w:shd w:val="clear" w:color="auto" w:fill="auto"/>
                <w:noWrap/>
                <w:vAlign w:val="bottom"/>
              </w:tcPr>
              <w:p w14:paraId="677AD398"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99" w14:textId="77777777" w:rsidR="008B3D12" w:rsidRDefault="0055327C">
                <w:pPr>
                  <w:jc w:val="center"/>
                  <w:rPr>
                    <w:sz w:val="22"/>
                    <w:szCs w:val="22"/>
                  </w:rPr>
                </w:pPr>
                <w:r>
                  <w:rPr>
                    <w:sz w:val="22"/>
                    <w:szCs w:val="22"/>
                  </w:rPr>
                  <w:t>1,53</w:t>
                </w:r>
              </w:p>
            </w:tc>
            <w:tc>
              <w:tcPr>
                <w:tcW w:w="1417" w:type="dxa"/>
                <w:tcBorders>
                  <w:top w:val="nil"/>
                  <w:left w:val="nil"/>
                  <w:bottom w:val="single" w:sz="4" w:space="0" w:color="auto"/>
                  <w:right w:val="single" w:sz="4" w:space="0" w:color="auto"/>
                </w:tcBorders>
                <w:shd w:val="clear" w:color="auto" w:fill="auto"/>
                <w:noWrap/>
                <w:vAlign w:val="bottom"/>
              </w:tcPr>
              <w:p w14:paraId="677AD39A" w14:textId="77777777" w:rsidR="008B3D12" w:rsidRDefault="0055327C">
                <w:pPr>
                  <w:jc w:val="center"/>
                  <w:rPr>
                    <w:sz w:val="22"/>
                    <w:szCs w:val="22"/>
                  </w:rPr>
                </w:pPr>
                <w:r>
                  <w:rPr>
                    <w:sz w:val="22"/>
                    <w:szCs w:val="22"/>
                  </w:rPr>
                  <w:t>400</w:t>
                </w:r>
              </w:p>
            </w:tc>
            <w:tc>
              <w:tcPr>
                <w:tcW w:w="1276" w:type="dxa"/>
                <w:tcBorders>
                  <w:top w:val="nil"/>
                  <w:left w:val="nil"/>
                  <w:bottom w:val="single" w:sz="4" w:space="0" w:color="auto"/>
                  <w:right w:val="single" w:sz="4" w:space="0" w:color="auto"/>
                </w:tcBorders>
                <w:shd w:val="clear" w:color="auto" w:fill="auto"/>
                <w:noWrap/>
                <w:vAlign w:val="bottom"/>
              </w:tcPr>
              <w:p w14:paraId="677AD39B" w14:textId="77777777" w:rsidR="008B3D12" w:rsidRDefault="0055327C">
                <w:pPr>
                  <w:jc w:val="center"/>
                  <w:rPr>
                    <w:sz w:val="22"/>
                    <w:szCs w:val="22"/>
                  </w:rPr>
                </w:pPr>
                <w:r>
                  <w:rPr>
                    <w:sz w:val="22"/>
                    <w:szCs w:val="22"/>
                  </w:rPr>
                  <w:t>612,00</w:t>
                </w:r>
              </w:p>
            </w:tc>
          </w:tr>
          <w:tr w:rsidR="008B3D12" w14:paraId="677AD3A5" w14:textId="7777777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677AD39D" w14:textId="77777777" w:rsidR="008B3D12" w:rsidRDefault="0055327C">
                <w:pPr>
                  <w:ind w:firstLine="333"/>
                  <w:rPr>
                    <w:sz w:val="22"/>
                    <w:szCs w:val="22"/>
                  </w:rPr>
                </w:pPr>
                <w:r>
                  <w:rPr>
                    <w:sz w:val="22"/>
                    <w:szCs w:val="22"/>
                  </w:rPr>
                  <w:t>0,01</w:t>
                </w:r>
              </w:p>
            </w:tc>
            <w:tc>
              <w:tcPr>
                <w:tcW w:w="992" w:type="dxa"/>
                <w:tcBorders>
                  <w:top w:val="nil"/>
                  <w:left w:val="nil"/>
                  <w:bottom w:val="single" w:sz="4" w:space="0" w:color="auto"/>
                  <w:right w:val="single" w:sz="4" w:space="0" w:color="auto"/>
                </w:tcBorders>
                <w:shd w:val="clear" w:color="auto" w:fill="auto"/>
                <w:noWrap/>
                <w:vAlign w:val="bottom"/>
              </w:tcPr>
              <w:p w14:paraId="677AD39E" w14:textId="77777777" w:rsidR="008B3D12" w:rsidRDefault="0055327C">
                <w:pPr>
                  <w:jc w:val="center"/>
                  <w:rPr>
                    <w:sz w:val="22"/>
                    <w:szCs w:val="22"/>
                  </w:rPr>
                </w:pPr>
                <w:r>
                  <w:rPr>
                    <w:sz w:val="22"/>
                    <w:szCs w:val="22"/>
                  </w:rPr>
                  <w:t>2,30</w:t>
                </w:r>
              </w:p>
            </w:tc>
            <w:tc>
              <w:tcPr>
                <w:tcW w:w="1559" w:type="dxa"/>
                <w:tcBorders>
                  <w:top w:val="nil"/>
                  <w:left w:val="nil"/>
                  <w:bottom w:val="single" w:sz="4" w:space="0" w:color="auto"/>
                  <w:right w:val="single" w:sz="4" w:space="0" w:color="auto"/>
                </w:tcBorders>
                <w:shd w:val="clear" w:color="auto" w:fill="auto"/>
                <w:noWrap/>
                <w:vAlign w:val="bottom"/>
              </w:tcPr>
              <w:p w14:paraId="677AD39F" w14:textId="77777777" w:rsidR="008B3D12" w:rsidRDefault="0055327C">
                <w:pPr>
                  <w:jc w:val="center"/>
                  <w:rPr>
                    <w:sz w:val="22"/>
                    <w:szCs w:val="22"/>
                  </w:rPr>
                </w:pPr>
                <w:r>
                  <w:rPr>
                    <w:sz w:val="22"/>
                    <w:szCs w:val="22"/>
                  </w:rPr>
                  <w:t>50</w:t>
                </w:r>
              </w:p>
            </w:tc>
            <w:tc>
              <w:tcPr>
                <w:tcW w:w="993" w:type="dxa"/>
                <w:tcBorders>
                  <w:top w:val="nil"/>
                  <w:left w:val="nil"/>
                  <w:bottom w:val="single" w:sz="4" w:space="0" w:color="auto"/>
                  <w:right w:val="single" w:sz="4" w:space="0" w:color="auto"/>
                </w:tcBorders>
                <w:shd w:val="clear" w:color="auto" w:fill="auto"/>
                <w:noWrap/>
                <w:vAlign w:val="bottom"/>
              </w:tcPr>
              <w:p w14:paraId="677AD3A0" w14:textId="77777777" w:rsidR="008B3D12" w:rsidRDefault="0055327C">
                <w:pPr>
                  <w:jc w:val="center"/>
                  <w:rPr>
                    <w:sz w:val="22"/>
                    <w:szCs w:val="22"/>
                  </w:rPr>
                </w:pPr>
                <w:r>
                  <w:rPr>
                    <w:sz w:val="22"/>
                    <w:szCs w:val="22"/>
                  </w:rPr>
                  <w:t>115,00</w:t>
                </w:r>
              </w:p>
            </w:tc>
            <w:tc>
              <w:tcPr>
                <w:tcW w:w="1134" w:type="dxa"/>
                <w:tcBorders>
                  <w:top w:val="nil"/>
                  <w:left w:val="nil"/>
                  <w:bottom w:val="single" w:sz="4" w:space="0" w:color="auto"/>
                  <w:right w:val="single" w:sz="4" w:space="0" w:color="auto"/>
                </w:tcBorders>
                <w:shd w:val="clear" w:color="auto" w:fill="auto"/>
                <w:noWrap/>
                <w:vAlign w:val="bottom"/>
              </w:tcPr>
              <w:p w14:paraId="677AD3A1" w14:textId="77777777" w:rsidR="008B3D12" w:rsidRDefault="0055327C">
                <w:pPr>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tcPr>
              <w:p w14:paraId="677AD3A2" w14:textId="77777777" w:rsidR="008B3D12" w:rsidRDefault="0055327C">
                <w:pPr>
                  <w:jc w:val="center"/>
                  <w:rPr>
                    <w:sz w:val="22"/>
                    <w:szCs w:val="22"/>
                  </w:rPr>
                </w:pPr>
                <w:r>
                  <w:rPr>
                    <w:sz w:val="22"/>
                    <w:szCs w:val="22"/>
                  </w:rPr>
                  <w:t>1,15</w:t>
                </w:r>
              </w:p>
            </w:tc>
            <w:tc>
              <w:tcPr>
                <w:tcW w:w="1417" w:type="dxa"/>
                <w:tcBorders>
                  <w:top w:val="nil"/>
                  <w:left w:val="nil"/>
                  <w:bottom w:val="single" w:sz="4" w:space="0" w:color="auto"/>
                  <w:right w:val="single" w:sz="4" w:space="0" w:color="auto"/>
                </w:tcBorders>
                <w:shd w:val="clear" w:color="auto" w:fill="auto"/>
                <w:noWrap/>
                <w:vAlign w:val="bottom"/>
              </w:tcPr>
              <w:p w14:paraId="677AD3A3" w14:textId="77777777" w:rsidR="008B3D12" w:rsidRDefault="0055327C">
                <w:pPr>
                  <w:jc w:val="center"/>
                  <w:rPr>
                    <w:sz w:val="22"/>
                    <w:szCs w:val="22"/>
                  </w:rPr>
                </w:pPr>
                <w:r>
                  <w:rPr>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14:paraId="677AD3A4" w14:textId="77777777" w:rsidR="008B3D12" w:rsidRDefault="0055327C">
                <w:pPr>
                  <w:jc w:val="center"/>
                  <w:rPr>
                    <w:sz w:val="22"/>
                    <w:szCs w:val="22"/>
                  </w:rPr>
                </w:pPr>
                <w:r>
                  <w:rPr>
                    <w:sz w:val="22"/>
                    <w:szCs w:val="22"/>
                  </w:rPr>
                  <w:t>621,00</w:t>
                </w:r>
              </w:p>
            </w:tc>
          </w:tr>
        </w:tbl>
        <w:p w14:paraId="677AD3A6" w14:textId="77777777" w:rsidR="008B3D12" w:rsidRDefault="008B3D12">
          <w:pPr>
            <w:shd w:val="clear" w:color="auto" w:fill="FDFDFD"/>
            <w:ind w:left="-142"/>
            <w:jc w:val="center"/>
            <w:rPr>
              <w:sz w:val="22"/>
              <w:szCs w:val="22"/>
              <w:lang w:eastAsia="lt-LT"/>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64"/>
            <w:gridCol w:w="1560"/>
            <w:gridCol w:w="1275"/>
            <w:gridCol w:w="1701"/>
            <w:gridCol w:w="1418"/>
            <w:gridCol w:w="1559"/>
            <w:gridCol w:w="1134"/>
          </w:tblGrid>
          <w:tr w:rsidR="008B3D12" w14:paraId="677AD3AD" w14:textId="77777777">
            <w:trPr>
              <w:trHeight w:val="595"/>
            </w:trPr>
            <w:tc>
              <w:tcPr>
                <w:tcW w:w="1164" w:type="dxa"/>
                <w:vMerge w:val="restart"/>
                <w:vAlign w:val="center"/>
              </w:tcPr>
              <w:p w14:paraId="677AD3A7" w14:textId="77777777" w:rsidR="008B3D12" w:rsidRDefault="0055327C">
                <w:pPr>
                  <w:jc w:val="center"/>
                  <w:rPr>
                    <w:color w:val="000000"/>
                    <w:sz w:val="22"/>
                    <w:szCs w:val="22"/>
                  </w:rPr>
                </w:pPr>
                <w:r>
                  <w:rPr>
                    <w:color w:val="000000"/>
                    <w:sz w:val="22"/>
                    <w:szCs w:val="22"/>
                  </w:rPr>
                  <w:t>Nominalioji vertė, eurai</w:t>
                </w:r>
              </w:p>
            </w:tc>
            <w:tc>
              <w:tcPr>
                <w:tcW w:w="2835" w:type="dxa"/>
                <w:gridSpan w:val="2"/>
                <w:vAlign w:val="center"/>
              </w:tcPr>
              <w:p w14:paraId="677AD3A8" w14:textId="77777777" w:rsidR="008B3D12" w:rsidRDefault="0055327C">
                <w:pPr>
                  <w:jc w:val="center"/>
                  <w:rPr>
                    <w:color w:val="000000"/>
                    <w:sz w:val="22"/>
                    <w:szCs w:val="22"/>
                  </w:rPr>
                </w:pPr>
                <w:r>
                  <w:rPr>
                    <w:color w:val="000000"/>
                    <w:sz w:val="22"/>
                    <w:szCs w:val="22"/>
                  </w:rPr>
                  <w:t>Rinkinys prekybininkams</w:t>
                </w:r>
              </w:p>
              <w:p w14:paraId="677AD3A9" w14:textId="77777777" w:rsidR="008B3D12" w:rsidRDefault="0055327C">
                <w:pPr>
                  <w:jc w:val="center"/>
                  <w:rPr>
                    <w:color w:val="000000"/>
                    <w:sz w:val="22"/>
                    <w:szCs w:val="22"/>
                  </w:rPr>
                </w:pPr>
                <w:r>
                  <w:rPr>
                    <w:color w:val="000000"/>
                    <w:sz w:val="22"/>
                    <w:szCs w:val="22"/>
                  </w:rPr>
                  <w:t>(I variantas)</w:t>
                </w:r>
              </w:p>
            </w:tc>
            <w:tc>
              <w:tcPr>
                <w:tcW w:w="3119" w:type="dxa"/>
                <w:gridSpan w:val="2"/>
                <w:vAlign w:val="center"/>
              </w:tcPr>
              <w:p w14:paraId="677AD3AA" w14:textId="77777777" w:rsidR="008B3D12" w:rsidRDefault="0055327C">
                <w:pPr>
                  <w:jc w:val="center"/>
                  <w:rPr>
                    <w:color w:val="000000"/>
                    <w:sz w:val="22"/>
                    <w:szCs w:val="22"/>
                  </w:rPr>
                </w:pPr>
                <w:r>
                  <w:rPr>
                    <w:color w:val="000000"/>
                    <w:sz w:val="22"/>
                    <w:szCs w:val="22"/>
                  </w:rPr>
                  <w:t>Rinkinys prekybininkams</w:t>
                </w:r>
              </w:p>
              <w:p w14:paraId="677AD3AB" w14:textId="77777777" w:rsidR="008B3D12" w:rsidRDefault="0055327C">
                <w:pPr>
                  <w:jc w:val="center"/>
                  <w:rPr>
                    <w:color w:val="000000"/>
                    <w:sz w:val="22"/>
                    <w:szCs w:val="22"/>
                  </w:rPr>
                </w:pPr>
                <w:r>
                  <w:rPr>
                    <w:color w:val="000000"/>
                    <w:sz w:val="22"/>
                    <w:szCs w:val="22"/>
                  </w:rPr>
                  <w:t xml:space="preserve">(II </w:t>
                </w:r>
                <w:r>
                  <w:rPr>
                    <w:color w:val="000000"/>
                    <w:sz w:val="22"/>
                    <w:szCs w:val="22"/>
                  </w:rPr>
                  <w:t>variantas)</w:t>
                </w:r>
              </w:p>
            </w:tc>
            <w:tc>
              <w:tcPr>
                <w:tcW w:w="2693" w:type="dxa"/>
                <w:gridSpan w:val="2"/>
                <w:vAlign w:val="center"/>
              </w:tcPr>
              <w:p w14:paraId="677AD3AC" w14:textId="77777777" w:rsidR="008B3D12" w:rsidRDefault="0055327C">
                <w:pPr>
                  <w:jc w:val="center"/>
                  <w:rPr>
                    <w:color w:val="000000"/>
                    <w:sz w:val="22"/>
                    <w:szCs w:val="22"/>
                  </w:rPr>
                </w:pPr>
                <w:r>
                  <w:rPr>
                    <w:color w:val="000000"/>
                    <w:sz w:val="22"/>
                    <w:szCs w:val="22"/>
                  </w:rPr>
                  <w:t>Rinkinys visuomenei</w:t>
                </w:r>
              </w:p>
            </w:tc>
          </w:tr>
          <w:tr w:rsidR="008B3D12" w14:paraId="677AD3B5" w14:textId="77777777">
            <w:trPr>
              <w:trHeight w:val="305"/>
            </w:trPr>
            <w:tc>
              <w:tcPr>
                <w:tcW w:w="1164" w:type="dxa"/>
                <w:vMerge/>
              </w:tcPr>
              <w:p w14:paraId="677AD3AE" w14:textId="77777777" w:rsidR="008B3D12" w:rsidRDefault="008B3D12">
                <w:pPr>
                  <w:jc w:val="center"/>
                  <w:rPr>
                    <w:color w:val="000000"/>
                    <w:sz w:val="22"/>
                    <w:szCs w:val="22"/>
                  </w:rPr>
                </w:pPr>
              </w:p>
            </w:tc>
            <w:tc>
              <w:tcPr>
                <w:tcW w:w="1560" w:type="dxa"/>
              </w:tcPr>
              <w:p w14:paraId="677AD3AF" w14:textId="77777777" w:rsidR="008B3D12" w:rsidRDefault="0055327C">
                <w:pPr>
                  <w:jc w:val="center"/>
                  <w:rPr>
                    <w:color w:val="000000"/>
                    <w:sz w:val="22"/>
                    <w:szCs w:val="22"/>
                  </w:rPr>
                </w:pPr>
                <w:r>
                  <w:rPr>
                    <w:color w:val="000000"/>
                    <w:sz w:val="22"/>
                    <w:szCs w:val="22"/>
                  </w:rPr>
                  <w:t>ritinėlių sk., vnt.</w:t>
                </w:r>
              </w:p>
            </w:tc>
            <w:tc>
              <w:tcPr>
                <w:tcW w:w="1275" w:type="dxa"/>
              </w:tcPr>
              <w:p w14:paraId="677AD3B0" w14:textId="77777777" w:rsidR="008B3D12" w:rsidRDefault="0055327C">
                <w:pPr>
                  <w:jc w:val="center"/>
                  <w:rPr>
                    <w:color w:val="000000"/>
                    <w:sz w:val="22"/>
                    <w:szCs w:val="22"/>
                  </w:rPr>
                </w:pPr>
                <w:r>
                  <w:rPr>
                    <w:color w:val="000000"/>
                    <w:sz w:val="22"/>
                    <w:szCs w:val="22"/>
                  </w:rPr>
                  <w:t>suma, eurai</w:t>
                </w:r>
              </w:p>
            </w:tc>
            <w:tc>
              <w:tcPr>
                <w:tcW w:w="1701" w:type="dxa"/>
              </w:tcPr>
              <w:p w14:paraId="677AD3B1" w14:textId="77777777" w:rsidR="008B3D12" w:rsidRDefault="0055327C">
                <w:pPr>
                  <w:jc w:val="center"/>
                  <w:rPr>
                    <w:color w:val="000000"/>
                    <w:sz w:val="22"/>
                    <w:szCs w:val="22"/>
                  </w:rPr>
                </w:pPr>
                <w:r>
                  <w:rPr>
                    <w:color w:val="000000"/>
                    <w:sz w:val="22"/>
                    <w:szCs w:val="22"/>
                  </w:rPr>
                  <w:t>ritinėlių sk., vnt.</w:t>
                </w:r>
              </w:p>
            </w:tc>
            <w:tc>
              <w:tcPr>
                <w:tcW w:w="1418" w:type="dxa"/>
              </w:tcPr>
              <w:p w14:paraId="677AD3B2" w14:textId="77777777" w:rsidR="008B3D12" w:rsidRDefault="0055327C">
                <w:pPr>
                  <w:jc w:val="center"/>
                  <w:rPr>
                    <w:color w:val="000000"/>
                    <w:sz w:val="22"/>
                    <w:szCs w:val="22"/>
                  </w:rPr>
                </w:pPr>
                <w:r>
                  <w:rPr>
                    <w:color w:val="000000"/>
                    <w:sz w:val="22"/>
                    <w:szCs w:val="22"/>
                  </w:rPr>
                  <w:t>suma, eurai</w:t>
                </w:r>
              </w:p>
            </w:tc>
            <w:tc>
              <w:tcPr>
                <w:tcW w:w="1559" w:type="dxa"/>
              </w:tcPr>
              <w:p w14:paraId="677AD3B3" w14:textId="77777777" w:rsidR="008B3D12" w:rsidRDefault="0055327C">
                <w:pPr>
                  <w:jc w:val="center"/>
                  <w:rPr>
                    <w:color w:val="000000"/>
                    <w:sz w:val="22"/>
                    <w:szCs w:val="22"/>
                  </w:rPr>
                </w:pPr>
                <w:r>
                  <w:rPr>
                    <w:color w:val="000000"/>
                    <w:sz w:val="22"/>
                    <w:szCs w:val="22"/>
                  </w:rPr>
                  <w:t>monetų sk., vnt.</w:t>
                </w:r>
              </w:p>
            </w:tc>
            <w:tc>
              <w:tcPr>
                <w:tcW w:w="1134" w:type="dxa"/>
              </w:tcPr>
              <w:p w14:paraId="677AD3B4" w14:textId="77777777" w:rsidR="008B3D12" w:rsidRDefault="0055327C">
                <w:pPr>
                  <w:jc w:val="center"/>
                  <w:rPr>
                    <w:color w:val="000000"/>
                    <w:sz w:val="22"/>
                    <w:szCs w:val="22"/>
                  </w:rPr>
                </w:pPr>
                <w:r>
                  <w:rPr>
                    <w:color w:val="000000"/>
                    <w:sz w:val="22"/>
                    <w:szCs w:val="22"/>
                  </w:rPr>
                  <w:t>suma, eurai</w:t>
                </w:r>
              </w:p>
            </w:tc>
          </w:tr>
          <w:tr w:rsidR="008B3D12" w14:paraId="677AD3BD" w14:textId="77777777">
            <w:trPr>
              <w:trHeight w:val="319"/>
            </w:trPr>
            <w:tc>
              <w:tcPr>
                <w:tcW w:w="1164" w:type="dxa"/>
              </w:tcPr>
              <w:p w14:paraId="677AD3B6" w14:textId="77777777" w:rsidR="008B3D12" w:rsidRDefault="0055327C">
                <w:pPr>
                  <w:jc w:val="center"/>
                  <w:rPr>
                    <w:color w:val="000000"/>
                    <w:sz w:val="22"/>
                    <w:szCs w:val="22"/>
                  </w:rPr>
                </w:pPr>
                <w:r>
                  <w:rPr>
                    <w:color w:val="000000"/>
                    <w:sz w:val="22"/>
                    <w:szCs w:val="22"/>
                  </w:rPr>
                  <w:t>2</w:t>
                </w:r>
              </w:p>
            </w:tc>
            <w:tc>
              <w:tcPr>
                <w:tcW w:w="1560" w:type="dxa"/>
              </w:tcPr>
              <w:p w14:paraId="677AD3B7" w14:textId="77777777" w:rsidR="008B3D12" w:rsidRDefault="0055327C">
                <w:pPr>
                  <w:jc w:val="center"/>
                  <w:rPr>
                    <w:color w:val="000000"/>
                    <w:sz w:val="22"/>
                    <w:szCs w:val="22"/>
                  </w:rPr>
                </w:pPr>
                <w:r>
                  <w:rPr>
                    <w:color w:val="000000"/>
                    <w:sz w:val="22"/>
                    <w:szCs w:val="22"/>
                  </w:rPr>
                  <w:t>1</w:t>
                </w:r>
              </w:p>
            </w:tc>
            <w:tc>
              <w:tcPr>
                <w:tcW w:w="1275" w:type="dxa"/>
              </w:tcPr>
              <w:p w14:paraId="677AD3B8" w14:textId="77777777" w:rsidR="008B3D12" w:rsidRDefault="0055327C">
                <w:pPr>
                  <w:jc w:val="center"/>
                  <w:rPr>
                    <w:color w:val="000000"/>
                    <w:sz w:val="22"/>
                    <w:szCs w:val="22"/>
                  </w:rPr>
                </w:pPr>
                <w:r>
                  <w:rPr>
                    <w:color w:val="000000"/>
                    <w:sz w:val="22"/>
                    <w:szCs w:val="22"/>
                  </w:rPr>
                  <w:t>50</w:t>
                </w:r>
              </w:p>
            </w:tc>
            <w:tc>
              <w:tcPr>
                <w:tcW w:w="1701" w:type="dxa"/>
              </w:tcPr>
              <w:p w14:paraId="677AD3B9" w14:textId="77777777" w:rsidR="008B3D12" w:rsidRDefault="0055327C">
                <w:pPr>
                  <w:jc w:val="center"/>
                  <w:rPr>
                    <w:color w:val="000000"/>
                    <w:sz w:val="22"/>
                    <w:szCs w:val="22"/>
                  </w:rPr>
                </w:pPr>
                <w:r>
                  <w:rPr>
                    <w:color w:val="000000"/>
                    <w:sz w:val="22"/>
                    <w:szCs w:val="22"/>
                  </w:rPr>
                  <w:t>2</w:t>
                </w:r>
              </w:p>
            </w:tc>
            <w:tc>
              <w:tcPr>
                <w:tcW w:w="1418" w:type="dxa"/>
              </w:tcPr>
              <w:p w14:paraId="677AD3BA" w14:textId="77777777" w:rsidR="008B3D12" w:rsidRDefault="0055327C">
                <w:pPr>
                  <w:jc w:val="center"/>
                  <w:rPr>
                    <w:color w:val="000000"/>
                    <w:sz w:val="22"/>
                    <w:szCs w:val="22"/>
                  </w:rPr>
                </w:pPr>
                <w:r>
                  <w:rPr>
                    <w:color w:val="000000"/>
                    <w:sz w:val="22"/>
                    <w:szCs w:val="22"/>
                  </w:rPr>
                  <w:t>100</w:t>
                </w:r>
              </w:p>
            </w:tc>
            <w:tc>
              <w:tcPr>
                <w:tcW w:w="1559" w:type="dxa"/>
              </w:tcPr>
              <w:p w14:paraId="677AD3BB" w14:textId="77777777" w:rsidR="008B3D12" w:rsidRDefault="0055327C">
                <w:pPr>
                  <w:jc w:val="center"/>
                  <w:rPr>
                    <w:color w:val="000000"/>
                    <w:sz w:val="22"/>
                    <w:szCs w:val="22"/>
                  </w:rPr>
                </w:pPr>
                <w:r>
                  <w:rPr>
                    <w:color w:val="000000"/>
                    <w:sz w:val="22"/>
                    <w:szCs w:val="22"/>
                  </w:rPr>
                  <w:t>3</w:t>
                </w:r>
              </w:p>
            </w:tc>
            <w:tc>
              <w:tcPr>
                <w:tcW w:w="1134" w:type="dxa"/>
              </w:tcPr>
              <w:p w14:paraId="677AD3BC" w14:textId="77777777" w:rsidR="008B3D12" w:rsidRDefault="0055327C">
                <w:pPr>
                  <w:jc w:val="center"/>
                  <w:rPr>
                    <w:color w:val="000000"/>
                    <w:sz w:val="22"/>
                    <w:szCs w:val="22"/>
                  </w:rPr>
                </w:pPr>
                <w:r>
                  <w:rPr>
                    <w:color w:val="000000"/>
                    <w:sz w:val="22"/>
                    <w:szCs w:val="22"/>
                  </w:rPr>
                  <w:t>6</w:t>
                </w:r>
              </w:p>
            </w:tc>
          </w:tr>
          <w:tr w:rsidR="008B3D12" w14:paraId="677AD3C5" w14:textId="77777777">
            <w:trPr>
              <w:trHeight w:val="319"/>
            </w:trPr>
            <w:tc>
              <w:tcPr>
                <w:tcW w:w="1164" w:type="dxa"/>
              </w:tcPr>
              <w:p w14:paraId="677AD3BE" w14:textId="77777777" w:rsidR="008B3D12" w:rsidRDefault="0055327C">
                <w:pPr>
                  <w:jc w:val="center"/>
                  <w:rPr>
                    <w:color w:val="000000"/>
                    <w:sz w:val="22"/>
                    <w:szCs w:val="22"/>
                  </w:rPr>
                </w:pPr>
                <w:r>
                  <w:rPr>
                    <w:color w:val="000000"/>
                    <w:sz w:val="22"/>
                    <w:szCs w:val="22"/>
                  </w:rPr>
                  <w:t>1</w:t>
                </w:r>
              </w:p>
            </w:tc>
            <w:tc>
              <w:tcPr>
                <w:tcW w:w="1560" w:type="dxa"/>
              </w:tcPr>
              <w:p w14:paraId="677AD3BF" w14:textId="77777777" w:rsidR="008B3D12" w:rsidRDefault="0055327C">
                <w:pPr>
                  <w:jc w:val="center"/>
                  <w:rPr>
                    <w:color w:val="000000"/>
                    <w:sz w:val="22"/>
                    <w:szCs w:val="22"/>
                  </w:rPr>
                </w:pPr>
                <w:r>
                  <w:rPr>
                    <w:color w:val="000000"/>
                    <w:sz w:val="22"/>
                    <w:szCs w:val="22"/>
                  </w:rPr>
                  <w:t>1</w:t>
                </w:r>
              </w:p>
            </w:tc>
            <w:tc>
              <w:tcPr>
                <w:tcW w:w="1275" w:type="dxa"/>
              </w:tcPr>
              <w:p w14:paraId="677AD3C0" w14:textId="77777777" w:rsidR="008B3D12" w:rsidRDefault="0055327C">
                <w:pPr>
                  <w:jc w:val="center"/>
                  <w:rPr>
                    <w:color w:val="000000"/>
                    <w:sz w:val="22"/>
                    <w:szCs w:val="22"/>
                  </w:rPr>
                </w:pPr>
                <w:r>
                  <w:rPr>
                    <w:color w:val="000000"/>
                    <w:sz w:val="22"/>
                    <w:szCs w:val="22"/>
                  </w:rPr>
                  <w:t>25</w:t>
                </w:r>
              </w:p>
            </w:tc>
            <w:tc>
              <w:tcPr>
                <w:tcW w:w="1701" w:type="dxa"/>
              </w:tcPr>
              <w:p w14:paraId="677AD3C1" w14:textId="77777777" w:rsidR="008B3D12" w:rsidRDefault="0055327C">
                <w:pPr>
                  <w:jc w:val="center"/>
                  <w:rPr>
                    <w:color w:val="000000"/>
                    <w:sz w:val="22"/>
                    <w:szCs w:val="22"/>
                  </w:rPr>
                </w:pPr>
                <w:r>
                  <w:rPr>
                    <w:color w:val="000000"/>
                    <w:sz w:val="22"/>
                    <w:szCs w:val="22"/>
                  </w:rPr>
                  <w:t>2</w:t>
                </w:r>
              </w:p>
            </w:tc>
            <w:tc>
              <w:tcPr>
                <w:tcW w:w="1418" w:type="dxa"/>
              </w:tcPr>
              <w:p w14:paraId="677AD3C2" w14:textId="77777777" w:rsidR="008B3D12" w:rsidRDefault="0055327C">
                <w:pPr>
                  <w:jc w:val="center"/>
                  <w:rPr>
                    <w:color w:val="000000"/>
                    <w:sz w:val="22"/>
                    <w:szCs w:val="22"/>
                  </w:rPr>
                </w:pPr>
                <w:r>
                  <w:rPr>
                    <w:color w:val="000000"/>
                    <w:sz w:val="22"/>
                    <w:szCs w:val="22"/>
                  </w:rPr>
                  <w:t>50</w:t>
                </w:r>
              </w:p>
            </w:tc>
            <w:tc>
              <w:tcPr>
                <w:tcW w:w="1559" w:type="dxa"/>
              </w:tcPr>
              <w:p w14:paraId="677AD3C3" w14:textId="77777777" w:rsidR="008B3D12" w:rsidRDefault="0055327C">
                <w:pPr>
                  <w:jc w:val="center"/>
                  <w:rPr>
                    <w:color w:val="000000"/>
                    <w:sz w:val="22"/>
                    <w:szCs w:val="22"/>
                  </w:rPr>
                </w:pPr>
                <w:r>
                  <w:rPr>
                    <w:color w:val="000000"/>
                    <w:sz w:val="22"/>
                    <w:szCs w:val="22"/>
                  </w:rPr>
                  <w:t>3</w:t>
                </w:r>
              </w:p>
            </w:tc>
            <w:tc>
              <w:tcPr>
                <w:tcW w:w="1134" w:type="dxa"/>
              </w:tcPr>
              <w:p w14:paraId="677AD3C4" w14:textId="77777777" w:rsidR="008B3D12" w:rsidRDefault="0055327C">
                <w:pPr>
                  <w:jc w:val="center"/>
                  <w:rPr>
                    <w:color w:val="000000"/>
                    <w:sz w:val="22"/>
                    <w:szCs w:val="22"/>
                  </w:rPr>
                </w:pPr>
                <w:r>
                  <w:rPr>
                    <w:color w:val="000000"/>
                    <w:sz w:val="22"/>
                    <w:szCs w:val="22"/>
                  </w:rPr>
                  <w:t>3</w:t>
                </w:r>
              </w:p>
            </w:tc>
          </w:tr>
          <w:tr w:rsidR="008B3D12" w14:paraId="677AD3CD" w14:textId="77777777">
            <w:trPr>
              <w:trHeight w:val="319"/>
            </w:trPr>
            <w:tc>
              <w:tcPr>
                <w:tcW w:w="1164" w:type="dxa"/>
              </w:tcPr>
              <w:p w14:paraId="677AD3C6" w14:textId="77777777" w:rsidR="008B3D12" w:rsidRDefault="0055327C">
                <w:pPr>
                  <w:jc w:val="center"/>
                  <w:rPr>
                    <w:color w:val="000000"/>
                    <w:sz w:val="22"/>
                    <w:szCs w:val="22"/>
                  </w:rPr>
                </w:pPr>
                <w:r>
                  <w:rPr>
                    <w:color w:val="000000"/>
                    <w:sz w:val="22"/>
                    <w:szCs w:val="22"/>
                  </w:rPr>
                  <w:t>0,5</w:t>
                </w:r>
              </w:p>
            </w:tc>
            <w:tc>
              <w:tcPr>
                <w:tcW w:w="1560" w:type="dxa"/>
              </w:tcPr>
              <w:p w14:paraId="677AD3C7" w14:textId="77777777" w:rsidR="008B3D12" w:rsidRDefault="0055327C">
                <w:pPr>
                  <w:jc w:val="center"/>
                  <w:rPr>
                    <w:color w:val="000000"/>
                    <w:sz w:val="22"/>
                    <w:szCs w:val="22"/>
                  </w:rPr>
                </w:pPr>
                <w:r>
                  <w:rPr>
                    <w:color w:val="000000"/>
                    <w:sz w:val="22"/>
                    <w:szCs w:val="22"/>
                  </w:rPr>
                  <w:t>1</w:t>
                </w:r>
              </w:p>
            </w:tc>
            <w:tc>
              <w:tcPr>
                <w:tcW w:w="1275" w:type="dxa"/>
              </w:tcPr>
              <w:p w14:paraId="677AD3C8" w14:textId="77777777" w:rsidR="008B3D12" w:rsidRDefault="0055327C">
                <w:pPr>
                  <w:jc w:val="center"/>
                  <w:rPr>
                    <w:color w:val="000000"/>
                    <w:sz w:val="22"/>
                    <w:szCs w:val="22"/>
                  </w:rPr>
                </w:pPr>
                <w:r>
                  <w:rPr>
                    <w:color w:val="000000"/>
                    <w:sz w:val="22"/>
                    <w:szCs w:val="22"/>
                  </w:rPr>
                  <w:t>20</w:t>
                </w:r>
              </w:p>
            </w:tc>
            <w:tc>
              <w:tcPr>
                <w:tcW w:w="1701" w:type="dxa"/>
              </w:tcPr>
              <w:p w14:paraId="677AD3C9" w14:textId="77777777" w:rsidR="008B3D12" w:rsidRDefault="0055327C">
                <w:pPr>
                  <w:jc w:val="center"/>
                  <w:rPr>
                    <w:color w:val="000000"/>
                    <w:sz w:val="22"/>
                    <w:szCs w:val="22"/>
                  </w:rPr>
                </w:pPr>
                <w:r>
                  <w:rPr>
                    <w:color w:val="000000"/>
                    <w:sz w:val="22"/>
                    <w:szCs w:val="22"/>
                  </w:rPr>
                  <w:t>1</w:t>
                </w:r>
              </w:p>
            </w:tc>
            <w:tc>
              <w:tcPr>
                <w:tcW w:w="1418" w:type="dxa"/>
              </w:tcPr>
              <w:p w14:paraId="677AD3CA" w14:textId="77777777" w:rsidR="008B3D12" w:rsidRDefault="0055327C">
                <w:pPr>
                  <w:jc w:val="center"/>
                  <w:rPr>
                    <w:color w:val="000000"/>
                    <w:sz w:val="22"/>
                    <w:szCs w:val="22"/>
                  </w:rPr>
                </w:pPr>
                <w:r>
                  <w:rPr>
                    <w:color w:val="000000"/>
                    <w:sz w:val="22"/>
                    <w:szCs w:val="22"/>
                  </w:rPr>
                  <w:t>20</w:t>
                </w:r>
              </w:p>
            </w:tc>
            <w:tc>
              <w:tcPr>
                <w:tcW w:w="1559" w:type="dxa"/>
              </w:tcPr>
              <w:p w14:paraId="677AD3CB" w14:textId="77777777" w:rsidR="008B3D12" w:rsidRDefault="0055327C">
                <w:pPr>
                  <w:jc w:val="center"/>
                  <w:rPr>
                    <w:color w:val="000000"/>
                    <w:sz w:val="22"/>
                    <w:szCs w:val="22"/>
                  </w:rPr>
                </w:pPr>
                <w:r>
                  <w:rPr>
                    <w:color w:val="000000"/>
                    <w:sz w:val="22"/>
                    <w:szCs w:val="22"/>
                  </w:rPr>
                  <w:t>3</w:t>
                </w:r>
              </w:p>
            </w:tc>
            <w:tc>
              <w:tcPr>
                <w:tcW w:w="1134" w:type="dxa"/>
              </w:tcPr>
              <w:p w14:paraId="677AD3CC" w14:textId="77777777" w:rsidR="008B3D12" w:rsidRDefault="0055327C">
                <w:pPr>
                  <w:jc w:val="center"/>
                  <w:rPr>
                    <w:color w:val="000000"/>
                    <w:sz w:val="22"/>
                    <w:szCs w:val="22"/>
                  </w:rPr>
                </w:pPr>
                <w:r>
                  <w:rPr>
                    <w:color w:val="000000"/>
                    <w:sz w:val="22"/>
                    <w:szCs w:val="22"/>
                  </w:rPr>
                  <w:t>1,5</w:t>
                </w:r>
              </w:p>
            </w:tc>
          </w:tr>
          <w:tr w:rsidR="008B3D12" w14:paraId="677AD3D5" w14:textId="77777777">
            <w:trPr>
              <w:trHeight w:val="319"/>
            </w:trPr>
            <w:tc>
              <w:tcPr>
                <w:tcW w:w="1164" w:type="dxa"/>
              </w:tcPr>
              <w:p w14:paraId="677AD3CE" w14:textId="77777777" w:rsidR="008B3D12" w:rsidRDefault="0055327C">
                <w:pPr>
                  <w:jc w:val="center"/>
                  <w:rPr>
                    <w:color w:val="000000"/>
                    <w:sz w:val="22"/>
                    <w:szCs w:val="22"/>
                  </w:rPr>
                </w:pPr>
                <w:r>
                  <w:rPr>
                    <w:color w:val="000000"/>
                    <w:sz w:val="22"/>
                    <w:szCs w:val="22"/>
                  </w:rPr>
                  <w:t>0,2</w:t>
                </w:r>
              </w:p>
            </w:tc>
            <w:tc>
              <w:tcPr>
                <w:tcW w:w="1560" w:type="dxa"/>
              </w:tcPr>
              <w:p w14:paraId="677AD3CF" w14:textId="77777777" w:rsidR="008B3D12" w:rsidRDefault="0055327C">
                <w:pPr>
                  <w:jc w:val="center"/>
                  <w:rPr>
                    <w:color w:val="000000"/>
                    <w:sz w:val="22"/>
                    <w:szCs w:val="22"/>
                  </w:rPr>
                </w:pPr>
                <w:r>
                  <w:rPr>
                    <w:color w:val="000000"/>
                    <w:sz w:val="22"/>
                    <w:szCs w:val="22"/>
                  </w:rPr>
                  <w:t>1</w:t>
                </w:r>
              </w:p>
            </w:tc>
            <w:tc>
              <w:tcPr>
                <w:tcW w:w="1275" w:type="dxa"/>
              </w:tcPr>
              <w:p w14:paraId="677AD3D0" w14:textId="77777777" w:rsidR="008B3D12" w:rsidRDefault="0055327C">
                <w:pPr>
                  <w:jc w:val="center"/>
                  <w:rPr>
                    <w:color w:val="000000"/>
                    <w:sz w:val="22"/>
                    <w:szCs w:val="22"/>
                  </w:rPr>
                </w:pPr>
                <w:r>
                  <w:rPr>
                    <w:color w:val="000000"/>
                    <w:sz w:val="22"/>
                    <w:szCs w:val="22"/>
                  </w:rPr>
                  <w:t>8</w:t>
                </w:r>
              </w:p>
            </w:tc>
            <w:tc>
              <w:tcPr>
                <w:tcW w:w="1701" w:type="dxa"/>
              </w:tcPr>
              <w:p w14:paraId="677AD3D1" w14:textId="77777777" w:rsidR="008B3D12" w:rsidRDefault="0055327C">
                <w:pPr>
                  <w:jc w:val="center"/>
                  <w:rPr>
                    <w:color w:val="000000"/>
                    <w:sz w:val="22"/>
                    <w:szCs w:val="22"/>
                  </w:rPr>
                </w:pPr>
                <w:r>
                  <w:rPr>
                    <w:color w:val="000000"/>
                    <w:sz w:val="22"/>
                    <w:szCs w:val="22"/>
                  </w:rPr>
                  <w:t>2</w:t>
                </w:r>
              </w:p>
            </w:tc>
            <w:tc>
              <w:tcPr>
                <w:tcW w:w="1418" w:type="dxa"/>
              </w:tcPr>
              <w:p w14:paraId="677AD3D2" w14:textId="77777777" w:rsidR="008B3D12" w:rsidRDefault="0055327C">
                <w:pPr>
                  <w:jc w:val="center"/>
                  <w:rPr>
                    <w:color w:val="000000"/>
                    <w:sz w:val="22"/>
                    <w:szCs w:val="22"/>
                  </w:rPr>
                </w:pPr>
                <w:r>
                  <w:rPr>
                    <w:color w:val="000000"/>
                    <w:sz w:val="22"/>
                    <w:szCs w:val="22"/>
                  </w:rPr>
                  <w:t>16</w:t>
                </w:r>
              </w:p>
            </w:tc>
            <w:tc>
              <w:tcPr>
                <w:tcW w:w="1559" w:type="dxa"/>
              </w:tcPr>
              <w:p w14:paraId="677AD3D3" w14:textId="77777777" w:rsidR="008B3D12" w:rsidRDefault="0055327C">
                <w:pPr>
                  <w:jc w:val="center"/>
                  <w:rPr>
                    <w:color w:val="000000"/>
                    <w:sz w:val="22"/>
                    <w:szCs w:val="22"/>
                  </w:rPr>
                </w:pPr>
                <w:r>
                  <w:rPr>
                    <w:color w:val="000000"/>
                    <w:sz w:val="22"/>
                    <w:szCs w:val="22"/>
                  </w:rPr>
                  <w:t>3</w:t>
                </w:r>
              </w:p>
            </w:tc>
            <w:tc>
              <w:tcPr>
                <w:tcW w:w="1134" w:type="dxa"/>
              </w:tcPr>
              <w:p w14:paraId="677AD3D4" w14:textId="77777777" w:rsidR="008B3D12" w:rsidRDefault="0055327C">
                <w:pPr>
                  <w:jc w:val="center"/>
                  <w:rPr>
                    <w:color w:val="000000"/>
                    <w:sz w:val="22"/>
                    <w:szCs w:val="22"/>
                  </w:rPr>
                </w:pPr>
                <w:r>
                  <w:rPr>
                    <w:color w:val="000000"/>
                    <w:sz w:val="22"/>
                    <w:szCs w:val="22"/>
                  </w:rPr>
                  <w:t>0,6</w:t>
                </w:r>
              </w:p>
            </w:tc>
          </w:tr>
          <w:tr w:rsidR="008B3D12" w14:paraId="677AD3DD" w14:textId="77777777">
            <w:trPr>
              <w:trHeight w:val="319"/>
            </w:trPr>
            <w:tc>
              <w:tcPr>
                <w:tcW w:w="1164" w:type="dxa"/>
              </w:tcPr>
              <w:p w14:paraId="677AD3D6" w14:textId="77777777" w:rsidR="008B3D12" w:rsidRDefault="0055327C">
                <w:pPr>
                  <w:jc w:val="center"/>
                  <w:rPr>
                    <w:color w:val="000000"/>
                    <w:sz w:val="22"/>
                    <w:szCs w:val="22"/>
                  </w:rPr>
                </w:pPr>
                <w:r>
                  <w:rPr>
                    <w:color w:val="000000"/>
                    <w:sz w:val="22"/>
                    <w:szCs w:val="22"/>
                  </w:rPr>
                  <w:t>0,1</w:t>
                </w:r>
              </w:p>
            </w:tc>
            <w:tc>
              <w:tcPr>
                <w:tcW w:w="1560" w:type="dxa"/>
              </w:tcPr>
              <w:p w14:paraId="677AD3D7" w14:textId="77777777" w:rsidR="008B3D12" w:rsidRDefault="0055327C">
                <w:pPr>
                  <w:jc w:val="center"/>
                  <w:rPr>
                    <w:color w:val="000000"/>
                    <w:sz w:val="22"/>
                    <w:szCs w:val="22"/>
                  </w:rPr>
                </w:pPr>
                <w:r>
                  <w:rPr>
                    <w:color w:val="000000"/>
                    <w:sz w:val="22"/>
                    <w:szCs w:val="22"/>
                  </w:rPr>
                  <w:t>1</w:t>
                </w:r>
              </w:p>
            </w:tc>
            <w:tc>
              <w:tcPr>
                <w:tcW w:w="1275" w:type="dxa"/>
              </w:tcPr>
              <w:p w14:paraId="677AD3D8" w14:textId="77777777" w:rsidR="008B3D12" w:rsidRDefault="0055327C">
                <w:pPr>
                  <w:jc w:val="center"/>
                  <w:rPr>
                    <w:color w:val="000000"/>
                    <w:sz w:val="22"/>
                    <w:szCs w:val="22"/>
                  </w:rPr>
                </w:pPr>
                <w:r>
                  <w:rPr>
                    <w:color w:val="000000"/>
                    <w:sz w:val="22"/>
                    <w:szCs w:val="22"/>
                  </w:rPr>
                  <w:t>4</w:t>
                </w:r>
              </w:p>
            </w:tc>
            <w:tc>
              <w:tcPr>
                <w:tcW w:w="1701" w:type="dxa"/>
              </w:tcPr>
              <w:p w14:paraId="677AD3D9" w14:textId="77777777" w:rsidR="008B3D12" w:rsidRDefault="0055327C">
                <w:pPr>
                  <w:jc w:val="center"/>
                  <w:rPr>
                    <w:color w:val="000000"/>
                    <w:sz w:val="22"/>
                    <w:szCs w:val="22"/>
                  </w:rPr>
                </w:pPr>
                <w:r>
                  <w:rPr>
                    <w:color w:val="000000"/>
                    <w:sz w:val="22"/>
                    <w:szCs w:val="22"/>
                  </w:rPr>
                  <w:t>2</w:t>
                </w:r>
              </w:p>
            </w:tc>
            <w:tc>
              <w:tcPr>
                <w:tcW w:w="1418" w:type="dxa"/>
              </w:tcPr>
              <w:p w14:paraId="677AD3DA" w14:textId="77777777" w:rsidR="008B3D12" w:rsidRDefault="0055327C">
                <w:pPr>
                  <w:jc w:val="center"/>
                  <w:rPr>
                    <w:color w:val="000000"/>
                    <w:sz w:val="22"/>
                    <w:szCs w:val="22"/>
                  </w:rPr>
                </w:pPr>
                <w:r>
                  <w:rPr>
                    <w:color w:val="000000"/>
                    <w:sz w:val="22"/>
                    <w:szCs w:val="22"/>
                  </w:rPr>
                  <w:t>8</w:t>
                </w:r>
              </w:p>
            </w:tc>
            <w:tc>
              <w:tcPr>
                <w:tcW w:w="1559" w:type="dxa"/>
              </w:tcPr>
              <w:p w14:paraId="677AD3DB" w14:textId="77777777" w:rsidR="008B3D12" w:rsidRDefault="0055327C">
                <w:pPr>
                  <w:jc w:val="center"/>
                  <w:rPr>
                    <w:color w:val="000000"/>
                    <w:sz w:val="22"/>
                    <w:szCs w:val="22"/>
                  </w:rPr>
                </w:pPr>
                <w:r>
                  <w:rPr>
                    <w:color w:val="000000"/>
                    <w:sz w:val="22"/>
                    <w:szCs w:val="22"/>
                  </w:rPr>
                  <w:t>3</w:t>
                </w:r>
              </w:p>
            </w:tc>
            <w:tc>
              <w:tcPr>
                <w:tcW w:w="1134" w:type="dxa"/>
              </w:tcPr>
              <w:p w14:paraId="677AD3DC" w14:textId="77777777" w:rsidR="008B3D12" w:rsidRDefault="0055327C">
                <w:pPr>
                  <w:jc w:val="center"/>
                  <w:rPr>
                    <w:color w:val="000000"/>
                    <w:sz w:val="22"/>
                    <w:szCs w:val="22"/>
                  </w:rPr>
                </w:pPr>
                <w:r>
                  <w:rPr>
                    <w:color w:val="000000"/>
                    <w:sz w:val="22"/>
                    <w:szCs w:val="22"/>
                  </w:rPr>
                  <w:t>0,3</w:t>
                </w:r>
              </w:p>
            </w:tc>
          </w:tr>
          <w:tr w:rsidR="008B3D12" w14:paraId="677AD3E5" w14:textId="77777777">
            <w:trPr>
              <w:trHeight w:val="319"/>
            </w:trPr>
            <w:tc>
              <w:tcPr>
                <w:tcW w:w="1164" w:type="dxa"/>
              </w:tcPr>
              <w:p w14:paraId="677AD3DE" w14:textId="77777777" w:rsidR="008B3D12" w:rsidRDefault="0055327C">
                <w:pPr>
                  <w:jc w:val="center"/>
                  <w:rPr>
                    <w:color w:val="000000"/>
                    <w:sz w:val="22"/>
                    <w:szCs w:val="22"/>
                  </w:rPr>
                </w:pPr>
                <w:r>
                  <w:rPr>
                    <w:color w:val="000000"/>
                    <w:sz w:val="22"/>
                    <w:szCs w:val="22"/>
                  </w:rPr>
                  <w:t>0,05</w:t>
                </w:r>
              </w:p>
            </w:tc>
            <w:tc>
              <w:tcPr>
                <w:tcW w:w="1560" w:type="dxa"/>
              </w:tcPr>
              <w:p w14:paraId="677AD3DF" w14:textId="77777777" w:rsidR="008B3D12" w:rsidRDefault="0055327C">
                <w:pPr>
                  <w:jc w:val="center"/>
                  <w:rPr>
                    <w:color w:val="000000"/>
                    <w:sz w:val="22"/>
                    <w:szCs w:val="22"/>
                  </w:rPr>
                </w:pPr>
                <w:r>
                  <w:rPr>
                    <w:color w:val="000000"/>
                    <w:sz w:val="22"/>
                    <w:szCs w:val="22"/>
                  </w:rPr>
                  <w:t>1</w:t>
                </w:r>
              </w:p>
            </w:tc>
            <w:tc>
              <w:tcPr>
                <w:tcW w:w="1275" w:type="dxa"/>
              </w:tcPr>
              <w:p w14:paraId="677AD3E0" w14:textId="77777777" w:rsidR="008B3D12" w:rsidRDefault="0055327C">
                <w:pPr>
                  <w:jc w:val="center"/>
                  <w:rPr>
                    <w:color w:val="000000"/>
                    <w:sz w:val="22"/>
                    <w:szCs w:val="22"/>
                  </w:rPr>
                </w:pPr>
                <w:r>
                  <w:rPr>
                    <w:color w:val="000000"/>
                    <w:sz w:val="22"/>
                    <w:szCs w:val="22"/>
                  </w:rPr>
                  <w:t>2,5</w:t>
                </w:r>
              </w:p>
            </w:tc>
            <w:tc>
              <w:tcPr>
                <w:tcW w:w="1701" w:type="dxa"/>
              </w:tcPr>
              <w:p w14:paraId="677AD3E1" w14:textId="77777777" w:rsidR="008B3D12" w:rsidRDefault="0055327C">
                <w:pPr>
                  <w:jc w:val="center"/>
                  <w:rPr>
                    <w:color w:val="000000"/>
                    <w:sz w:val="22"/>
                    <w:szCs w:val="22"/>
                  </w:rPr>
                </w:pPr>
                <w:r>
                  <w:rPr>
                    <w:color w:val="000000"/>
                    <w:sz w:val="22"/>
                    <w:szCs w:val="22"/>
                  </w:rPr>
                  <w:t>1</w:t>
                </w:r>
              </w:p>
            </w:tc>
            <w:tc>
              <w:tcPr>
                <w:tcW w:w="1418" w:type="dxa"/>
              </w:tcPr>
              <w:p w14:paraId="677AD3E2" w14:textId="77777777" w:rsidR="008B3D12" w:rsidRDefault="0055327C">
                <w:pPr>
                  <w:jc w:val="center"/>
                  <w:rPr>
                    <w:color w:val="000000"/>
                    <w:sz w:val="22"/>
                    <w:szCs w:val="22"/>
                  </w:rPr>
                </w:pPr>
                <w:r>
                  <w:rPr>
                    <w:color w:val="000000"/>
                    <w:sz w:val="22"/>
                    <w:szCs w:val="22"/>
                  </w:rPr>
                  <w:t>2,5</w:t>
                </w:r>
              </w:p>
            </w:tc>
            <w:tc>
              <w:tcPr>
                <w:tcW w:w="1559" w:type="dxa"/>
              </w:tcPr>
              <w:p w14:paraId="677AD3E3" w14:textId="77777777" w:rsidR="008B3D12" w:rsidRDefault="0055327C">
                <w:pPr>
                  <w:jc w:val="center"/>
                  <w:rPr>
                    <w:color w:val="000000"/>
                    <w:sz w:val="22"/>
                    <w:szCs w:val="22"/>
                  </w:rPr>
                </w:pPr>
                <w:r>
                  <w:rPr>
                    <w:color w:val="000000"/>
                    <w:sz w:val="22"/>
                    <w:szCs w:val="22"/>
                  </w:rPr>
                  <w:t>2</w:t>
                </w:r>
              </w:p>
            </w:tc>
            <w:tc>
              <w:tcPr>
                <w:tcW w:w="1134" w:type="dxa"/>
              </w:tcPr>
              <w:p w14:paraId="677AD3E4" w14:textId="77777777" w:rsidR="008B3D12" w:rsidRDefault="0055327C">
                <w:pPr>
                  <w:jc w:val="center"/>
                  <w:rPr>
                    <w:color w:val="000000"/>
                    <w:sz w:val="22"/>
                    <w:szCs w:val="22"/>
                  </w:rPr>
                </w:pPr>
                <w:r>
                  <w:rPr>
                    <w:color w:val="000000"/>
                    <w:sz w:val="22"/>
                    <w:szCs w:val="22"/>
                  </w:rPr>
                  <w:t>0,1</w:t>
                </w:r>
              </w:p>
            </w:tc>
          </w:tr>
          <w:tr w:rsidR="008B3D12" w14:paraId="677AD3ED" w14:textId="77777777">
            <w:trPr>
              <w:trHeight w:val="319"/>
            </w:trPr>
            <w:tc>
              <w:tcPr>
                <w:tcW w:w="1164" w:type="dxa"/>
              </w:tcPr>
              <w:p w14:paraId="677AD3E6" w14:textId="77777777" w:rsidR="008B3D12" w:rsidRDefault="0055327C">
                <w:pPr>
                  <w:jc w:val="center"/>
                  <w:rPr>
                    <w:color w:val="000000"/>
                    <w:sz w:val="22"/>
                    <w:szCs w:val="22"/>
                  </w:rPr>
                </w:pPr>
                <w:r>
                  <w:rPr>
                    <w:color w:val="000000"/>
                    <w:sz w:val="22"/>
                    <w:szCs w:val="22"/>
                  </w:rPr>
                  <w:t>0,02</w:t>
                </w:r>
              </w:p>
            </w:tc>
            <w:tc>
              <w:tcPr>
                <w:tcW w:w="1560" w:type="dxa"/>
              </w:tcPr>
              <w:p w14:paraId="677AD3E7" w14:textId="77777777" w:rsidR="008B3D12" w:rsidRDefault="0055327C">
                <w:pPr>
                  <w:jc w:val="center"/>
                  <w:rPr>
                    <w:color w:val="000000"/>
                    <w:sz w:val="22"/>
                    <w:szCs w:val="22"/>
                  </w:rPr>
                </w:pPr>
                <w:r>
                  <w:rPr>
                    <w:color w:val="000000"/>
                    <w:sz w:val="22"/>
                    <w:szCs w:val="22"/>
                  </w:rPr>
                  <w:t>1</w:t>
                </w:r>
              </w:p>
            </w:tc>
            <w:tc>
              <w:tcPr>
                <w:tcW w:w="1275" w:type="dxa"/>
              </w:tcPr>
              <w:p w14:paraId="677AD3E8" w14:textId="77777777" w:rsidR="008B3D12" w:rsidRDefault="0055327C">
                <w:pPr>
                  <w:jc w:val="center"/>
                  <w:rPr>
                    <w:color w:val="000000"/>
                    <w:sz w:val="22"/>
                    <w:szCs w:val="22"/>
                  </w:rPr>
                </w:pPr>
                <w:r>
                  <w:rPr>
                    <w:color w:val="000000"/>
                    <w:sz w:val="22"/>
                    <w:szCs w:val="22"/>
                  </w:rPr>
                  <w:t>1</w:t>
                </w:r>
              </w:p>
            </w:tc>
            <w:tc>
              <w:tcPr>
                <w:tcW w:w="1701" w:type="dxa"/>
              </w:tcPr>
              <w:p w14:paraId="677AD3E9" w14:textId="77777777" w:rsidR="008B3D12" w:rsidRDefault="0055327C">
                <w:pPr>
                  <w:jc w:val="center"/>
                  <w:rPr>
                    <w:color w:val="000000"/>
                    <w:sz w:val="22"/>
                    <w:szCs w:val="22"/>
                  </w:rPr>
                </w:pPr>
                <w:r>
                  <w:rPr>
                    <w:color w:val="000000"/>
                    <w:sz w:val="22"/>
                    <w:szCs w:val="22"/>
                  </w:rPr>
                  <w:t>2</w:t>
                </w:r>
              </w:p>
            </w:tc>
            <w:tc>
              <w:tcPr>
                <w:tcW w:w="1418" w:type="dxa"/>
              </w:tcPr>
              <w:p w14:paraId="677AD3EA" w14:textId="77777777" w:rsidR="008B3D12" w:rsidRDefault="0055327C">
                <w:pPr>
                  <w:jc w:val="center"/>
                  <w:rPr>
                    <w:color w:val="000000"/>
                    <w:sz w:val="22"/>
                    <w:szCs w:val="22"/>
                  </w:rPr>
                </w:pPr>
                <w:r>
                  <w:rPr>
                    <w:color w:val="000000"/>
                    <w:sz w:val="22"/>
                    <w:szCs w:val="22"/>
                  </w:rPr>
                  <w:t>2</w:t>
                </w:r>
              </w:p>
            </w:tc>
            <w:tc>
              <w:tcPr>
                <w:tcW w:w="1559" w:type="dxa"/>
              </w:tcPr>
              <w:p w14:paraId="677AD3EB" w14:textId="77777777" w:rsidR="008B3D12" w:rsidRDefault="0055327C">
                <w:pPr>
                  <w:jc w:val="center"/>
                  <w:rPr>
                    <w:color w:val="000000"/>
                    <w:sz w:val="22"/>
                    <w:szCs w:val="22"/>
                  </w:rPr>
                </w:pPr>
                <w:r>
                  <w:rPr>
                    <w:color w:val="000000"/>
                    <w:sz w:val="22"/>
                    <w:szCs w:val="22"/>
                  </w:rPr>
                  <w:t>3</w:t>
                </w:r>
              </w:p>
            </w:tc>
            <w:tc>
              <w:tcPr>
                <w:tcW w:w="1134" w:type="dxa"/>
              </w:tcPr>
              <w:p w14:paraId="677AD3EC" w14:textId="77777777" w:rsidR="008B3D12" w:rsidRDefault="0055327C">
                <w:pPr>
                  <w:jc w:val="center"/>
                  <w:rPr>
                    <w:color w:val="000000"/>
                    <w:sz w:val="22"/>
                    <w:szCs w:val="22"/>
                  </w:rPr>
                </w:pPr>
                <w:r>
                  <w:rPr>
                    <w:color w:val="000000"/>
                    <w:sz w:val="22"/>
                    <w:szCs w:val="22"/>
                  </w:rPr>
                  <w:t>0,06</w:t>
                </w:r>
              </w:p>
            </w:tc>
          </w:tr>
          <w:tr w:rsidR="008B3D12" w14:paraId="677AD3F5" w14:textId="77777777">
            <w:trPr>
              <w:trHeight w:val="319"/>
            </w:trPr>
            <w:tc>
              <w:tcPr>
                <w:tcW w:w="1164" w:type="dxa"/>
              </w:tcPr>
              <w:p w14:paraId="677AD3EE" w14:textId="77777777" w:rsidR="008B3D12" w:rsidRDefault="0055327C">
                <w:pPr>
                  <w:jc w:val="center"/>
                  <w:rPr>
                    <w:color w:val="000000"/>
                    <w:sz w:val="22"/>
                    <w:szCs w:val="22"/>
                  </w:rPr>
                </w:pPr>
                <w:r>
                  <w:rPr>
                    <w:color w:val="000000"/>
                    <w:sz w:val="22"/>
                    <w:szCs w:val="22"/>
                  </w:rPr>
                  <w:t>0,01</w:t>
                </w:r>
              </w:p>
            </w:tc>
            <w:tc>
              <w:tcPr>
                <w:tcW w:w="1560" w:type="dxa"/>
              </w:tcPr>
              <w:p w14:paraId="677AD3EF" w14:textId="77777777" w:rsidR="008B3D12" w:rsidRDefault="0055327C">
                <w:pPr>
                  <w:jc w:val="center"/>
                  <w:rPr>
                    <w:color w:val="000000"/>
                    <w:sz w:val="22"/>
                    <w:szCs w:val="22"/>
                  </w:rPr>
                </w:pPr>
                <w:r>
                  <w:rPr>
                    <w:color w:val="000000"/>
                    <w:sz w:val="22"/>
                    <w:szCs w:val="22"/>
                  </w:rPr>
                  <w:t>1</w:t>
                </w:r>
              </w:p>
            </w:tc>
            <w:tc>
              <w:tcPr>
                <w:tcW w:w="1275" w:type="dxa"/>
              </w:tcPr>
              <w:p w14:paraId="677AD3F0" w14:textId="77777777" w:rsidR="008B3D12" w:rsidRDefault="0055327C">
                <w:pPr>
                  <w:jc w:val="center"/>
                  <w:rPr>
                    <w:color w:val="000000"/>
                    <w:sz w:val="22"/>
                    <w:szCs w:val="22"/>
                  </w:rPr>
                </w:pPr>
                <w:r>
                  <w:rPr>
                    <w:color w:val="000000"/>
                    <w:sz w:val="22"/>
                    <w:szCs w:val="22"/>
                  </w:rPr>
                  <w:t>0,5</w:t>
                </w:r>
              </w:p>
            </w:tc>
            <w:tc>
              <w:tcPr>
                <w:tcW w:w="1701" w:type="dxa"/>
              </w:tcPr>
              <w:p w14:paraId="677AD3F1" w14:textId="77777777" w:rsidR="008B3D12" w:rsidRDefault="0055327C">
                <w:pPr>
                  <w:jc w:val="center"/>
                  <w:rPr>
                    <w:color w:val="000000"/>
                    <w:sz w:val="22"/>
                    <w:szCs w:val="22"/>
                  </w:rPr>
                </w:pPr>
                <w:r>
                  <w:rPr>
                    <w:color w:val="000000"/>
                    <w:sz w:val="22"/>
                    <w:szCs w:val="22"/>
                  </w:rPr>
                  <w:t>3</w:t>
                </w:r>
              </w:p>
            </w:tc>
            <w:tc>
              <w:tcPr>
                <w:tcW w:w="1418" w:type="dxa"/>
              </w:tcPr>
              <w:p w14:paraId="677AD3F2" w14:textId="77777777" w:rsidR="008B3D12" w:rsidRDefault="0055327C">
                <w:pPr>
                  <w:jc w:val="center"/>
                  <w:rPr>
                    <w:color w:val="000000"/>
                    <w:sz w:val="22"/>
                    <w:szCs w:val="22"/>
                  </w:rPr>
                </w:pPr>
                <w:r>
                  <w:rPr>
                    <w:color w:val="000000"/>
                    <w:sz w:val="22"/>
                    <w:szCs w:val="22"/>
                  </w:rPr>
                  <w:t>1,5</w:t>
                </w:r>
              </w:p>
            </w:tc>
            <w:tc>
              <w:tcPr>
                <w:tcW w:w="1559" w:type="dxa"/>
              </w:tcPr>
              <w:p w14:paraId="677AD3F3" w14:textId="77777777" w:rsidR="008B3D12" w:rsidRDefault="0055327C">
                <w:pPr>
                  <w:jc w:val="center"/>
                  <w:rPr>
                    <w:color w:val="000000"/>
                    <w:sz w:val="22"/>
                    <w:szCs w:val="22"/>
                  </w:rPr>
                </w:pPr>
                <w:r>
                  <w:rPr>
                    <w:color w:val="000000"/>
                    <w:sz w:val="22"/>
                    <w:szCs w:val="22"/>
                  </w:rPr>
                  <w:t>3</w:t>
                </w:r>
              </w:p>
            </w:tc>
            <w:tc>
              <w:tcPr>
                <w:tcW w:w="1134" w:type="dxa"/>
              </w:tcPr>
              <w:p w14:paraId="677AD3F4" w14:textId="77777777" w:rsidR="008B3D12" w:rsidRDefault="0055327C">
                <w:pPr>
                  <w:jc w:val="center"/>
                  <w:rPr>
                    <w:color w:val="000000"/>
                    <w:sz w:val="22"/>
                    <w:szCs w:val="22"/>
                  </w:rPr>
                </w:pPr>
                <w:r>
                  <w:rPr>
                    <w:color w:val="000000"/>
                    <w:sz w:val="22"/>
                    <w:szCs w:val="22"/>
                  </w:rPr>
                  <w:t>0,03</w:t>
                </w:r>
              </w:p>
            </w:tc>
          </w:tr>
          <w:tr w:rsidR="008B3D12" w14:paraId="677AD3FD" w14:textId="77777777">
            <w:trPr>
              <w:trHeight w:val="319"/>
            </w:trPr>
            <w:tc>
              <w:tcPr>
                <w:tcW w:w="1164" w:type="dxa"/>
                <w:shd w:val="solid" w:color="FFFFFF" w:fill="auto"/>
              </w:tcPr>
              <w:p w14:paraId="677AD3F6" w14:textId="77777777" w:rsidR="008B3D12" w:rsidRDefault="0055327C">
                <w:pPr>
                  <w:jc w:val="center"/>
                  <w:rPr>
                    <w:color w:val="000000"/>
                    <w:sz w:val="22"/>
                    <w:szCs w:val="22"/>
                  </w:rPr>
                </w:pPr>
                <w:r>
                  <w:rPr>
                    <w:color w:val="000000"/>
                    <w:sz w:val="22"/>
                    <w:szCs w:val="22"/>
                  </w:rPr>
                  <w:t>Iš viso</w:t>
                </w:r>
              </w:p>
            </w:tc>
            <w:tc>
              <w:tcPr>
                <w:tcW w:w="1560" w:type="dxa"/>
                <w:shd w:val="solid" w:color="FFFFFF" w:fill="auto"/>
              </w:tcPr>
              <w:p w14:paraId="677AD3F7" w14:textId="77777777" w:rsidR="008B3D12" w:rsidRDefault="0055327C">
                <w:pPr>
                  <w:jc w:val="center"/>
                  <w:rPr>
                    <w:color w:val="000000"/>
                    <w:sz w:val="22"/>
                    <w:szCs w:val="22"/>
                  </w:rPr>
                </w:pPr>
                <w:r>
                  <w:rPr>
                    <w:color w:val="000000"/>
                    <w:sz w:val="22"/>
                    <w:szCs w:val="22"/>
                  </w:rPr>
                  <w:t>8</w:t>
                </w:r>
              </w:p>
            </w:tc>
            <w:tc>
              <w:tcPr>
                <w:tcW w:w="1275" w:type="dxa"/>
                <w:shd w:val="solid" w:color="FFFFFF" w:fill="auto"/>
              </w:tcPr>
              <w:p w14:paraId="677AD3F8" w14:textId="77777777" w:rsidR="008B3D12" w:rsidRDefault="0055327C">
                <w:pPr>
                  <w:jc w:val="center"/>
                  <w:rPr>
                    <w:color w:val="000000"/>
                    <w:sz w:val="22"/>
                    <w:szCs w:val="22"/>
                  </w:rPr>
                </w:pPr>
                <w:r>
                  <w:rPr>
                    <w:color w:val="000000"/>
                    <w:sz w:val="22"/>
                    <w:szCs w:val="22"/>
                  </w:rPr>
                  <w:t>111</w:t>
                </w:r>
              </w:p>
            </w:tc>
            <w:tc>
              <w:tcPr>
                <w:tcW w:w="1701" w:type="dxa"/>
                <w:shd w:val="solid" w:color="FFFFFF" w:fill="auto"/>
              </w:tcPr>
              <w:p w14:paraId="677AD3F9" w14:textId="77777777" w:rsidR="008B3D12" w:rsidRDefault="0055327C">
                <w:pPr>
                  <w:jc w:val="center"/>
                  <w:rPr>
                    <w:color w:val="000000"/>
                    <w:sz w:val="22"/>
                    <w:szCs w:val="22"/>
                  </w:rPr>
                </w:pPr>
                <w:r>
                  <w:rPr>
                    <w:color w:val="000000"/>
                    <w:sz w:val="22"/>
                    <w:szCs w:val="22"/>
                  </w:rPr>
                  <w:t>15</w:t>
                </w:r>
              </w:p>
            </w:tc>
            <w:tc>
              <w:tcPr>
                <w:tcW w:w="1418" w:type="dxa"/>
                <w:shd w:val="solid" w:color="FFFFFF" w:fill="auto"/>
              </w:tcPr>
              <w:p w14:paraId="677AD3FA" w14:textId="77777777" w:rsidR="008B3D12" w:rsidRDefault="0055327C">
                <w:pPr>
                  <w:jc w:val="center"/>
                  <w:rPr>
                    <w:color w:val="000000"/>
                    <w:sz w:val="22"/>
                    <w:szCs w:val="22"/>
                  </w:rPr>
                </w:pPr>
                <w:r>
                  <w:rPr>
                    <w:color w:val="000000"/>
                    <w:sz w:val="22"/>
                    <w:szCs w:val="22"/>
                  </w:rPr>
                  <w:t>200</w:t>
                </w:r>
              </w:p>
            </w:tc>
            <w:tc>
              <w:tcPr>
                <w:tcW w:w="1559" w:type="dxa"/>
                <w:shd w:val="solid" w:color="FFFFFF" w:fill="auto"/>
              </w:tcPr>
              <w:p w14:paraId="677AD3FB" w14:textId="77777777" w:rsidR="008B3D12" w:rsidRDefault="0055327C">
                <w:pPr>
                  <w:jc w:val="center"/>
                  <w:rPr>
                    <w:color w:val="000000"/>
                    <w:sz w:val="22"/>
                    <w:szCs w:val="22"/>
                  </w:rPr>
                </w:pPr>
                <w:r>
                  <w:rPr>
                    <w:color w:val="000000"/>
                    <w:sz w:val="22"/>
                    <w:szCs w:val="22"/>
                  </w:rPr>
                  <w:t>23</w:t>
                </w:r>
              </w:p>
            </w:tc>
            <w:tc>
              <w:tcPr>
                <w:tcW w:w="1134" w:type="dxa"/>
                <w:shd w:val="solid" w:color="FFFFFF" w:fill="auto"/>
              </w:tcPr>
              <w:p w14:paraId="677AD3FC" w14:textId="77777777" w:rsidR="008B3D12" w:rsidRDefault="0055327C">
                <w:pPr>
                  <w:jc w:val="center"/>
                  <w:rPr>
                    <w:color w:val="000000"/>
                    <w:sz w:val="22"/>
                    <w:szCs w:val="22"/>
                  </w:rPr>
                </w:pPr>
                <w:r>
                  <w:rPr>
                    <w:color w:val="000000"/>
                    <w:sz w:val="22"/>
                    <w:szCs w:val="22"/>
                  </w:rPr>
                  <w:t>11,59</w:t>
                </w:r>
              </w:p>
            </w:tc>
          </w:tr>
        </w:tbl>
        <w:p w14:paraId="677AD3FE" w14:textId="77777777" w:rsidR="008B3D12" w:rsidRDefault="0055327C">
          <w:pPr>
            <w:shd w:val="clear" w:color="auto" w:fill="FDFDFD"/>
            <w:ind w:left="-142"/>
            <w:jc w:val="center"/>
            <w:rPr>
              <w:sz w:val="22"/>
              <w:szCs w:val="22"/>
              <w:lang w:eastAsia="lt-LT"/>
            </w:rPr>
          </w:pPr>
          <w:r>
            <w:rPr>
              <w:sz w:val="22"/>
              <w:szCs w:val="22"/>
              <w:lang w:eastAsia="lt-LT"/>
            </w:rPr>
            <w:br w:type="page"/>
          </w:r>
        </w:p>
      </w:sdtContent>
    </w:sdt>
    <w:sdt>
      <w:sdtPr>
        <w:alias w:val="6 pr."/>
        <w:tag w:val="part_2e26ac858adc4679836b1cffb8bc1bb9"/>
        <w:id w:val="-1439356780"/>
        <w:lock w:val="sdtLocked"/>
      </w:sdtPr>
      <w:sdtEndPr/>
      <w:sdtContent>
        <w:p w14:paraId="677AD3FF" w14:textId="77777777" w:rsidR="008B3D12" w:rsidRDefault="0055327C">
          <w:pPr>
            <w:shd w:val="clear" w:color="auto" w:fill="FDFDFD"/>
            <w:ind w:left="4972"/>
            <w:rPr>
              <w:rFonts w:eastAsia="Calibri"/>
            </w:rPr>
          </w:pPr>
          <w:r>
            <w:rPr>
              <w:rFonts w:eastAsia="Calibri"/>
            </w:rPr>
            <w:t xml:space="preserve">Išankstinio eurų banknotų ir monetų pirminio ir </w:t>
          </w:r>
        </w:p>
        <w:p w14:paraId="677AD400"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401" w14:textId="77777777" w:rsidR="008B3D12" w:rsidRDefault="0055327C">
          <w:pPr>
            <w:shd w:val="clear" w:color="auto" w:fill="FDFDFD"/>
            <w:ind w:left="4859" w:firstLine="113"/>
            <w:jc w:val="both"/>
            <w:rPr>
              <w:lang w:eastAsia="lt-LT"/>
            </w:rPr>
          </w:pPr>
          <w:sdt>
            <w:sdtPr>
              <w:alias w:val="Numeris"/>
              <w:tag w:val="nr_2e26ac858adc4679836b1cffb8bc1bb9"/>
              <w:id w:val="466561210"/>
              <w:lock w:val="sdtLocked"/>
            </w:sdtPr>
            <w:sdtEndPr/>
            <w:sdtContent>
              <w:r>
                <w:rPr>
                  <w:lang w:eastAsia="lt-LT"/>
                </w:rPr>
                <w:t>6</w:t>
              </w:r>
            </w:sdtContent>
          </w:sdt>
          <w:r>
            <w:rPr>
              <w:lang w:eastAsia="lt-LT"/>
            </w:rPr>
            <w:t xml:space="preserve"> priedas</w:t>
          </w:r>
        </w:p>
        <w:p w14:paraId="677AD402" w14:textId="77777777" w:rsidR="008B3D12" w:rsidRDefault="008B3D12">
          <w:pPr>
            <w:shd w:val="clear" w:color="auto" w:fill="FDFDFD"/>
            <w:ind w:left="-142"/>
            <w:jc w:val="center"/>
            <w:rPr>
              <w:lang w:eastAsia="lt-LT"/>
            </w:rPr>
          </w:pPr>
        </w:p>
        <w:p w14:paraId="677AD403" w14:textId="77777777" w:rsidR="008B3D12" w:rsidRDefault="008B3D12">
          <w:pPr>
            <w:shd w:val="clear" w:color="auto" w:fill="FDFDFD"/>
            <w:ind w:firstLine="71"/>
            <w:jc w:val="both"/>
            <w:rPr>
              <w:lang w:eastAsia="lt-LT"/>
            </w:rPr>
          </w:pPr>
        </w:p>
        <w:p w14:paraId="677AD404" w14:textId="77777777" w:rsidR="008B3D12" w:rsidRDefault="0055327C">
          <w:pPr>
            <w:shd w:val="clear" w:color="auto" w:fill="FDFDFD"/>
            <w:jc w:val="center"/>
            <w:rPr>
              <w:b/>
              <w:lang w:eastAsia="lt-LT"/>
            </w:rPr>
          </w:pPr>
          <w:sdt>
            <w:sdtPr>
              <w:alias w:val="Pavadinimas"/>
              <w:tag w:val="title_2e26ac858adc4679836b1cffb8bc1bb9"/>
              <w:id w:val="-1414773616"/>
              <w:lock w:val="sdtLocked"/>
            </w:sdtPr>
            <w:sdtEndPr/>
            <w:sdtContent>
              <w:r>
                <w:rPr>
                  <w:b/>
                  <w:lang w:eastAsia="lt-LT"/>
                </w:rPr>
                <w:t xml:space="preserve">IŠANKSTINIO ANTRINIO EURŲ BANKNOTŲ IR MONETŲ PASKIRSTYMO SUTARTIES MINIMALŪS </w:t>
              </w:r>
              <w:r>
                <w:rPr>
                  <w:b/>
                  <w:lang w:eastAsia="lt-LT"/>
                </w:rPr>
                <w:t>REIKALAVIMAI*</w:t>
              </w:r>
            </w:sdtContent>
          </w:sdt>
        </w:p>
        <w:p w14:paraId="677AD405" w14:textId="77777777" w:rsidR="008B3D12" w:rsidRDefault="008B3D12">
          <w:pPr>
            <w:shd w:val="clear" w:color="auto" w:fill="FDFDFD"/>
            <w:jc w:val="both"/>
            <w:rPr>
              <w:lang w:eastAsia="lt-LT"/>
            </w:rPr>
          </w:pPr>
        </w:p>
        <w:p w14:paraId="677AD406" w14:textId="77777777" w:rsidR="008B3D12" w:rsidRDefault="0055327C">
          <w:pPr>
            <w:shd w:val="clear" w:color="auto" w:fill="FDFDFD"/>
            <w:jc w:val="both"/>
            <w:rPr>
              <w:lang w:eastAsia="lt-LT"/>
            </w:rPr>
          </w:pPr>
          <w:r>
            <w:rPr>
              <w:lang w:eastAsia="lt-LT"/>
            </w:rPr>
            <w:t xml:space="preserve">Kredito įstaiga, atstovaujama ______________________________________________________, </w:t>
          </w:r>
        </w:p>
        <w:p w14:paraId="677AD407" w14:textId="77777777" w:rsidR="008B3D12" w:rsidRDefault="0055327C">
          <w:pPr>
            <w:shd w:val="clear" w:color="auto" w:fill="FDFDFD"/>
            <w:ind w:firstLine="3828"/>
            <w:jc w:val="both"/>
            <w:rPr>
              <w:sz w:val="20"/>
              <w:lang w:eastAsia="lt-LT"/>
            </w:rPr>
          </w:pPr>
          <w:r>
            <w:rPr>
              <w:i/>
              <w:sz w:val="18"/>
              <w:szCs w:val="18"/>
              <w:lang w:eastAsia="lt-LT"/>
            </w:rPr>
            <w:t>(atstovo vardas, pavardė, pareigos)</w:t>
          </w:r>
        </w:p>
        <w:p w14:paraId="677AD408" w14:textId="77777777" w:rsidR="008B3D12" w:rsidRDefault="0055327C">
          <w:pPr>
            <w:shd w:val="clear" w:color="auto" w:fill="FDFDFD"/>
            <w:jc w:val="both"/>
            <w:rPr>
              <w:lang w:eastAsia="lt-LT"/>
            </w:rPr>
          </w:pPr>
          <w:r>
            <w:rPr>
              <w:lang w:eastAsia="lt-LT"/>
            </w:rPr>
            <w:t>veikiančio pagal _________________________________________________________________,</w:t>
          </w:r>
        </w:p>
        <w:p w14:paraId="677AD409" w14:textId="77777777" w:rsidR="008B3D12" w:rsidRDefault="0055327C">
          <w:pPr>
            <w:shd w:val="clear" w:color="auto" w:fill="FDFDFD"/>
            <w:ind w:firstLine="3828"/>
            <w:jc w:val="both"/>
            <w:rPr>
              <w:i/>
              <w:sz w:val="18"/>
              <w:szCs w:val="18"/>
              <w:lang w:eastAsia="lt-LT"/>
            </w:rPr>
          </w:pPr>
          <w:r>
            <w:rPr>
              <w:i/>
              <w:sz w:val="18"/>
              <w:szCs w:val="18"/>
              <w:lang w:eastAsia="lt-LT"/>
            </w:rPr>
            <w:t>(atstovavimo teisių pagrindas)</w:t>
          </w:r>
        </w:p>
        <w:p w14:paraId="677AD40A" w14:textId="77777777" w:rsidR="008B3D12" w:rsidRDefault="0055327C">
          <w:pPr>
            <w:shd w:val="clear" w:color="auto" w:fill="FDFDFD"/>
            <w:jc w:val="both"/>
            <w:rPr>
              <w:lang w:eastAsia="lt-LT"/>
            </w:rPr>
          </w:pPr>
          <w:r>
            <w:rPr>
              <w:lang w:eastAsia="lt-LT"/>
            </w:rPr>
            <w:t>i</w:t>
          </w:r>
          <w:r>
            <w:rPr>
              <w:lang w:eastAsia="lt-LT"/>
            </w:rPr>
            <w:t>r profesionali trečioji šalis (toliau – Klientas) _________________________________________,</w:t>
          </w:r>
        </w:p>
        <w:p w14:paraId="677AD40B" w14:textId="77777777" w:rsidR="008B3D12" w:rsidRDefault="0055327C">
          <w:pPr>
            <w:shd w:val="clear" w:color="auto" w:fill="FDFDFD"/>
            <w:ind w:left="1144" w:firstLine="3828"/>
            <w:jc w:val="both"/>
            <w:rPr>
              <w:i/>
              <w:sz w:val="18"/>
              <w:szCs w:val="18"/>
              <w:lang w:eastAsia="lt-LT"/>
            </w:rPr>
          </w:pPr>
          <w:r>
            <w:rPr>
              <w:i/>
              <w:sz w:val="18"/>
              <w:szCs w:val="18"/>
              <w:lang w:eastAsia="lt-LT"/>
            </w:rPr>
            <w:t>(pavadinimas, juridinio asmens kodas ir adresas)</w:t>
          </w:r>
        </w:p>
        <w:p w14:paraId="677AD40C" w14:textId="77777777" w:rsidR="008B3D12" w:rsidRDefault="0055327C">
          <w:pPr>
            <w:shd w:val="clear" w:color="auto" w:fill="FDFDFD"/>
            <w:jc w:val="both"/>
            <w:rPr>
              <w:lang w:eastAsia="lt-LT"/>
            </w:rPr>
          </w:pPr>
          <w:r>
            <w:rPr>
              <w:lang w:eastAsia="lt-LT"/>
            </w:rPr>
            <w:t>atstovaujamas ___________________________________________________________________,</w:t>
          </w:r>
        </w:p>
        <w:p w14:paraId="677AD40D" w14:textId="77777777" w:rsidR="008B3D12" w:rsidRDefault="0055327C">
          <w:pPr>
            <w:shd w:val="clear" w:color="auto" w:fill="FDFDFD"/>
            <w:ind w:firstLine="3828"/>
            <w:jc w:val="both"/>
            <w:rPr>
              <w:i/>
              <w:sz w:val="18"/>
              <w:szCs w:val="18"/>
              <w:lang w:eastAsia="lt-LT"/>
            </w:rPr>
          </w:pPr>
          <w:r>
            <w:rPr>
              <w:i/>
              <w:sz w:val="18"/>
              <w:szCs w:val="18"/>
              <w:lang w:eastAsia="lt-LT"/>
            </w:rPr>
            <w:t>(atstovo vardas, pavardė, parei</w:t>
          </w:r>
          <w:r>
            <w:rPr>
              <w:i/>
              <w:sz w:val="18"/>
              <w:szCs w:val="18"/>
              <w:lang w:eastAsia="lt-LT"/>
            </w:rPr>
            <w:t>gos)</w:t>
          </w:r>
        </w:p>
        <w:p w14:paraId="677AD40E" w14:textId="77777777" w:rsidR="008B3D12" w:rsidRDefault="0055327C">
          <w:pPr>
            <w:shd w:val="clear" w:color="auto" w:fill="FDFDFD"/>
            <w:jc w:val="both"/>
            <w:rPr>
              <w:lang w:eastAsia="lt-LT"/>
            </w:rPr>
          </w:pPr>
          <w:r>
            <w:rPr>
              <w:lang w:eastAsia="lt-LT"/>
            </w:rPr>
            <w:t xml:space="preserve">veikiančio pagal _________________________________________________________________, </w:t>
          </w:r>
        </w:p>
        <w:p w14:paraId="677AD40F" w14:textId="77777777" w:rsidR="008B3D12" w:rsidRDefault="0055327C">
          <w:pPr>
            <w:shd w:val="clear" w:color="auto" w:fill="FDFDFD"/>
            <w:ind w:firstLine="3828"/>
            <w:jc w:val="both"/>
            <w:rPr>
              <w:i/>
              <w:sz w:val="18"/>
              <w:szCs w:val="18"/>
              <w:lang w:eastAsia="lt-LT"/>
            </w:rPr>
          </w:pPr>
          <w:r>
            <w:rPr>
              <w:i/>
              <w:sz w:val="18"/>
              <w:szCs w:val="18"/>
              <w:lang w:eastAsia="lt-LT"/>
            </w:rPr>
            <w:t>(atstovavimo teisių pagrindas)</w:t>
          </w:r>
        </w:p>
        <w:p w14:paraId="677AD410" w14:textId="77777777" w:rsidR="008B3D12" w:rsidRDefault="0055327C">
          <w:pPr>
            <w:shd w:val="clear" w:color="auto" w:fill="FDFDFD"/>
            <w:jc w:val="both"/>
            <w:rPr>
              <w:lang w:eastAsia="lt-LT"/>
            </w:rPr>
          </w:pPr>
          <w:r>
            <w:rPr>
              <w:lang w:eastAsia="lt-LT"/>
            </w:rPr>
            <w:t>(toliau – Šalys, o atskirai – Šalis), susitaria:</w:t>
          </w:r>
        </w:p>
        <w:p w14:paraId="677AD411" w14:textId="77777777" w:rsidR="008B3D12" w:rsidRDefault="008B3D12">
          <w:pPr>
            <w:shd w:val="clear" w:color="auto" w:fill="FDFDFD"/>
            <w:ind w:firstLine="71"/>
            <w:jc w:val="both"/>
            <w:rPr>
              <w:lang w:eastAsia="lt-LT"/>
            </w:rPr>
          </w:pPr>
        </w:p>
        <w:sdt>
          <w:sdtPr>
            <w:alias w:val="6 pr. 1 p."/>
            <w:tag w:val="part_94ece82ac01b43babad9bb09a7a83bdd"/>
            <w:id w:val="-1266838815"/>
            <w:lock w:val="sdtLocked"/>
          </w:sdtPr>
          <w:sdtEndPr/>
          <w:sdtContent>
            <w:p w14:paraId="677AD412" w14:textId="77777777" w:rsidR="008B3D12" w:rsidRDefault="0055327C">
              <w:pPr>
                <w:shd w:val="clear" w:color="auto" w:fill="FDFDFD"/>
                <w:ind w:firstLine="567"/>
                <w:jc w:val="both"/>
                <w:rPr>
                  <w:lang w:eastAsia="lt-LT"/>
                </w:rPr>
              </w:pPr>
              <w:sdt>
                <w:sdtPr>
                  <w:alias w:val="Numeris"/>
                  <w:tag w:val="nr_94ece82ac01b43babad9bb09a7a83bdd"/>
                  <w:id w:val="-1585297048"/>
                  <w:lock w:val="sdtLocked"/>
                </w:sdtPr>
                <w:sdtEndPr/>
                <w:sdtContent>
                  <w:r>
                    <w:rPr>
                      <w:lang w:eastAsia="lt-LT"/>
                    </w:rPr>
                    <w:t>1</w:t>
                  </w:r>
                </w:sdtContent>
              </w:sdt>
              <w:r>
                <w:rPr>
                  <w:lang w:eastAsia="lt-LT"/>
                </w:rPr>
                <w:t xml:space="preserve">. Kredito įstaiga Klientui paskirsto eurų banknotus ir monetas išankstinio </w:t>
              </w:r>
              <w:r>
                <w:rPr>
                  <w:lang w:eastAsia="lt-LT"/>
                </w:rPr>
                <w:t>antrinio eurų banknotų ir monetų paskirstymo laikotarpiu toliau nurodytomis sąlygomis:</w:t>
              </w:r>
            </w:p>
            <w:sdt>
              <w:sdtPr>
                <w:alias w:val="6 pr. 1.1 p."/>
                <w:tag w:val="part_13cbb3dddcf143ad9ba4388fa4dbce9c"/>
                <w:id w:val="-1367907787"/>
                <w:lock w:val="sdtLocked"/>
              </w:sdtPr>
              <w:sdtEndPr/>
              <w:sdtContent>
                <w:p w14:paraId="677AD413" w14:textId="77777777" w:rsidR="008B3D12" w:rsidRDefault="0055327C">
                  <w:pPr>
                    <w:shd w:val="clear" w:color="auto" w:fill="FDFDFD"/>
                    <w:ind w:firstLine="567"/>
                    <w:jc w:val="both"/>
                    <w:rPr>
                      <w:lang w:eastAsia="lt-LT"/>
                    </w:rPr>
                  </w:pPr>
                  <w:sdt>
                    <w:sdtPr>
                      <w:alias w:val="Numeris"/>
                      <w:tag w:val="nr_13cbb3dddcf143ad9ba4388fa4dbce9c"/>
                      <w:id w:val="1785303080"/>
                      <w:lock w:val="sdtLocked"/>
                    </w:sdtPr>
                    <w:sdtEndPr/>
                    <w:sdtContent>
                      <w:r>
                        <w:rPr>
                          <w:lang w:eastAsia="lt-LT"/>
                        </w:rPr>
                        <w:t>1.1</w:t>
                      </w:r>
                    </w:sdtContent>
                  </w:sdt>
                  <w:r>
                    <w:rPr>
                      <w:lang w:eastAsia="lt-LT"/>
                    </w:rPr>
                    <w:t>. ...</w:t>
                  </w:r>
                </w:p>
              </w:sdtContent>
            </w:sdt>
            <w:sdt>
              <w:sdtPr>
                <w:alias w:val="6 pr. 1.2 p."/>
                <w:tag w:val="part_11be93a466144d37b80803cb95f3f5de"/>
                <w:id w:val="687253669"/>
                <w:lock w:val="sdtLocked"/>
              </w:sdtPr>
              <w:sdtEndPr/>
              <w:sdtContent>
                <w:p w14:paraId="677AD414" w14:textId="77777777" w:rsidR="008B3D12" w:rsidRDefault="0055327C">
                  <w:pPr>
                    <w:shd w:val="clear" w:color="auto" w:fill="FDFDFD"/>
                    <w:ind w:firstLine="567"/>
                    <w:jc w:val="both"/>
                    <w:rPr>
                      <w:lang w:eastAsia="lt-LT"/>
                    </w:rPr>
                  </w:pPr>
                  <w:sdt>
                    <w:sdtPr>
                      <w:alias w:val="Numeris"/>
                      <w:tag w:val="nr_11be93a466144d37b80803cb95f3f5de"/>
                      <w:id w:val="-367069473"/>
                      <w:lock w:val="sdtLocked"/>
                    </w:sdtPr>
                    <w:sdtEndPr/>
                    <w:sdtContent>
                      <w:r>
                        <w:rPr>
                          <w:lang w:eastAsia="lt-LT"/>
                        </w:rPr>
                        <w:t>1.2</w:t>
                      </w:r>
                    </w:sdtContent>
                  </w:sdt>
                  <w:r>
                    <w:rPr>
                      <w:lang w:eastAsia="lt-LT"/>
                    </w:rPr>
                    <w:t>. ...</w:t>
                  </w:r>
                </w:p>
              </w:sdtContent>
            </w:sdt>
            <w:sdt>
              <w:sdtPr>
                <w:alias w:val="6 pr. 1.3 p."/>
                <w:tag w:val="part_9c9c0ebb60784649b1b6dac923cc6bf3"/>
                <w:id w:val="387925023"/>
                <w:lock w:val="sdtLocked"/>
              </w:sdtPr>
              <w:sdtEndPr/>
              <w:sdtContent>
                <w:p w14:paraId="677AD415" w14:textId="77777777" w:rsidR="008B3D12" w:rsidRDefault="0055327C">
                  <w:pPr>
                    <w:shd w:val="clear" w:color="auto" w:fill="FDFDFD"/>
                    <w:ind w:firstLine="567"/>
                    <w:jc w:val="both"/>
                    <w:rPr>
                      <w:lang w:eastAsia="lt-LT"/>
                    </w:rPr>
                  </w:pPr>
                  <w:sdt>
                    <w:sdtPr>
                      <w:alias w:val="Numeris"/>
                      <w:tag w:val="nr_9c9c0ebb60784649b1b6dac923cc6bf3"/>
                      <w:id w:val="539477703"/>
                      <w:lock w:val="sdtLocked"/>
                    </w:sdtPr>
                    <w:sdtEndPr/>
                    <w:sdtContent>
                      <w:r>
                        <w:rPr>
                          <w:lang w:eastAsia="lt-LT"/>
                        </w:rPr>
                        <w:t>1.3</w:t>
                      </w:r>
                    </w:sdtContent>
                  </w:sdt>
                  <w:r>
                    <w:rPr>
                      <w:lang w:eastAsia="lt-LT"/>
                    </w:rPr>
                    <w:t>. ...</w:t>
                  </w:r>
                </w:p>
              </w:sdtContent>
            </w:sdt>
          </w:sdtContent>
        </w:sdt>
        <w:sdt>
          <w:sdtPr>
            <w:alias w:val="6 pr. 2 p."/>
            <w:tag w:val="part_6efa4e0ef60b43cd9e8bef5d331b925d"/>
            <w:id w:val="-265313980"/>
            <w:lock w:val="sdtLocked"/>
          </w:sdtPr>
          <w:sdtEndPr/>
          <w:sdtContent>
            <w:p w14:paraId="677AD416" w14:textId="77777777" w:rsidR="008B3D12" w:rsidRDefault="0055327C">
              <w:pPr>
                <w:shd w:val="clear" w:color="auto" w:fill="FDFDFD"/>
                <w:ind w:firstLine="567"/>
                <w:jc w:val="both"/>
                <w:rPr>
                  <w:lang w:eastAsia="lt-LT"/>
                </w:rPr>
              </w:pPr>
              <w:sdt>
                <w:sdtPr>
                  <w:alias w:val="Numeris"/>
                  <w:tag w:val="nr_6efa4e0ef60b43cd9e8bef5d331b925d"/>
                  <w:id w:val="413518120"/>
                  <w:lock w:val="sdtLocked"/>
                </w:sdtPr>
                <w:sdtEndPr/>
                <w:sdtContent>
                  <w:r>
                    <w:rPr>
                      <w:lang w:eastAsia="lt-LT"/>
                    </w:rPr>
                    <w:t>2</w:t>
                  </w:r>
                </w:sdtContent>
              </w:sdt>
              <w:r>
                <w:rPr>
                  <w:lang w:eastAsia="lt-LT"/>
                </w:rPr>
                <w:t>. Klientas įsipareigoja:</w:t>
              </w:r>
            </w:p>
            <w:sdt>
              <w:sdtPr>
                <w:alias w:val="6 pr. 2.1 p."/>
                <w:tag w:val="part_e1ffac0d1aaf4dccaecc2bab6bc21d04"/>
                <w:id w:val="66086952"/>
                <w:lock w:val="sdtLocked"/>
              </w:sdtPr>
              <w:sdtEndPr/>
              <w:sdtContent>
                <w:p w14:paraId="677AD417" w14:textId="77777777" w:rsidR="008B3D12" w:rsidRDefault="0055327C">
                  <w:pPr>
                    <w:shd w:val="clear" w:color="auto" w:fill="FDFDFD"/>
                    <w:ind w:firstLine="567"/>
                    <w:jc w:val="both"/>
                    <w:rPr>
                      <w:lang w:eastAsia="lt-LT"/>
                    </w:rPr>
                  </w:pPr>
                  <w:sdt>
                    <w:sdtPr>
                      <w:alias w:val="Numeris"/>
                      <w:tag w:val="nr_e1ffac0d1aaf4dccaecc2bab6bc21d04"/>
                      <w:id w:val="1981887927"/>
                      <w:lock w:val="sdtLocked"/>
                    </w:sdtPr>
                    <w:sdtEndPr/>
                    <w:sdtContent>
                      <w:r>
                        <w:rPr>
                          <w:lang w:eastAsia="lt-LT"/>
                        </w:rPr>
                        <w:t>2.1</w:t>
                      </w:r>
                    </w:sdtContent>
                  </w:sdt>
                  <w:r>
                    <w:rPr>
                      <w:lang w:eastAsia="lt-LT"/>
                    </w:rPr>
                    <w:t>. išankstinio antrinio eurų banknotų ir monetų paskirstymo laikotarpiu gautų eurų banknotų ir m</w:t>
                  </w:r>
                  <w:r>
                    <w:rPr>
                      <w:lang w:eastAsia="lt-LT"/>
                    </w:rPr>
                    <w:t xml:space="preserve">onetų nepateikti į apyvartą iki </w:t>
                  </w:r>
                  <w:r>
                    <w:rPr>
                      <w:rFonts w:eastAsia="Calibri"/>
                    </w:rPr>
                    <w:t xml:space="preserve">2015 m. sausio 1 d. </w:t>
                  </w:r>
                  <w:r>
                    <w:rPr>
                      <w:lang w:eastAsia="lt-LT"/>
                    </w:rPr>
                    <w:t>00.00 val. (Lietuvos laiku);</w:t>
                  </w:r>
                </w:p>
              </w:sdtContent>
            </w:sdt>
            <w:sdt>
              <w:sdtPr>
                <w:alias w:val="6 pr. 2.2 p."/>
                <w:tag w:val="part_5a39b5953d6544d3831224f11dba3017"/>
                <w:id w:val="831338240"/>
                <w:lock w:val="sdtLocked"/>
              </w:sdtPr>
              <w:sdtEndPr/>
              <w:sdtContent>
                <w:p w14:paraId="677AD418" w14:textId="77777777" w:rsidR="008B3D12" w:rsidRDefault="0055327C">
                  <w:pPr>
                    <w:shd w:val="clear" w:color="auto" w:fill="FDFDFD"/>
                    <w:ind w:firstLine="567"/>
                    <w:jc w:val="both"/>
                    <w:rPr>
                      <w:lang w:eastAsia="lt-LT"/>
                    </w:rPr>
                  </w:pPr>
                  <w:sdt>
                    <w:sdtPr>
                      <w:alias w:val="Numeris"/>
                      <w:tag w:val="nr_5a39b5953d6544d3831224f11dba3017"/>
                      <w:id w:val="550271939"/>
                      <w:lock w:val="sdtLocked"/>
                    </w:sdtPr>
                    <w:sdtEndPr/>
                    <w:sdtContent>
                      <w:r>
                        <w:rPr>
                          <w:lang w:eastAsia="lt-LT"/>
                        </w:rPr>
                        <w:t>2.2</w:t>
                      </w:r>
                    </w:sdtContent>
                  </w:sdt>
                  <w:r>
                    <w:rPr>
                      <w:lang w:eastAsia="lt-LT"/>
                    </w:rPr>
                    <w:t>. išankstinio antrinio eurų banknotų ir monetų paskirstymo laikotarpiu gautus eurų banknotus ir monetas saugoti Kliento patalpose taip, kad juos būtų galima identifikuo</w:t>
                  </w:r>
                  <w:r>
                    <w:rPr>
                      <w:lang w:eastAsia="lt-LT"/>
                    </w:rPr>
                    <w:t>ti, t. y. atskirai nuo visų kitų eurų banknotų ir monetų, nuo kitos valiutos arba kitos nuosavybės;</w:t>
                  </w:r>
                </w:p>
              </w:sdtContent>
            </w:sdt>
            <w:sdt>
              <w:sdtPr>
                <w:alias w:val="6 pr. 2.3 p."/>
                <w:tag w:val="part_e3c459468ec043c99e3439e9cee50898"/>
                <w:id w:val="-2014289728"/>
                <w:lock w:val="sdtLocked"/>
              </w:sdtPr>
              <w:sdtEndPr/>
              <w:sdtContent>
                <w:p w14:paraId="677AD419" w14:textId="77777777" w:rsidR="008B3D12" w:rsidRDefault="0055327C">
                  <w:pPr>
                    <w:shd w:val="clear" w:color="auto" w:fill="FDFDFD"/>
                    <w:ind w:firstLine="567"/>
                    <w:jc w:val="both"/>
                    <w:rPr>
                      <w:lang w:eastAsia="lt-LT"/>
                    </w:rPr>
                  </w:pPr>
                  <w:sdt>
                    <w:sdtPr>
                      <w:alias w:val="Numeris"/>
                      <w:tag w:val="nr_e3c459468ec043c99e3439e9cee50898"/>
                      <w:id w:val="1395861088"/>
                      <w:lock w:val="sdtLocked"/>
                    </w:sdtPr>
                    <w:sdtEndPr/>
                    <w:sdtContent>
                      <w:r>
                        <w:rPr>
                          <w:lang w:eastAsia="lt-LT"/>
                        </w:rPr>
                        <w:t>2.3</w:t>
                      </w:r>
                    </w:sdtContent>
                  </w:sdt>
                  <w:r>
                    <w:rPr>
                      <w:lang w:eastAsia="lt-LT"/>
                    </w:rPr>
                    <w:t xml:space="preserve">. iki </w:t>
                  </w:r>
                  <w:r>
                    <w:rPr>
                      <w:rFonts w:eastAsia="Calibri"/>
                    </w:rPr>
                    <w:t xml:space="preserve">2015 m. sausio 1 d. </w:t>
                  </w:r>
                  <w:r>
                    <w:rPr>
                      <w:lang w:eastAsia="lt-LT"/>
                    </w:rPr>
                    <w:t>00.00 val. (Lietuvos laiku) išankstinio antrinio eurų banknotų ir monetų paskirstymo laikotarpiu gautus eurų banknotus ir m</w:t>
                  </w:r>
                  <w:r>
                    <w:rPr>
                      <w:lang w:eastAsia="lt-LT"/>
                    </w:rPr>
                    <w:t xml:space="preserve">onetas nominaliąja verte įtraukti į nebalansinę apskaitą ir tvarkyti atskirai nuo kitų eurų banknotų ir monetų. </w:t>
                  </w:r>
                  <w:r>
                    <w:rPr>
                      <w:rFonts w:eastAsia="Calibri"/>
                      <w:i/>
                    </w:rPr>
                    <w:t xml:space="preserve">Lietuvos paštas </w:t>
                  </w:r>
                  <w:r>
                    <w:rPr>
                      <w:i/>
                      <w:lang w:eastAsia="lt-LT"/>
                    </w:rPr>
                    <w:t xml:space="preserve">eurų monetų rinkinių visuomenei vertę, </w:t>
                  </w:r>
                  <w:r>
                    <w:rPr>
                      <w:i/>
                    </w:rPr>
                    <w:t xml:space="preserve">lygią nustatytai pardavimo kainai, parodo balansinėje apskaitoje kaip atsargas </w:t>
                  </w:r>
                  <w:r>
                    <w:rPr>
                      <w:i/>
                      <w:lang w:eastAsia="lt-LT"/>
                    </w:rPr>
                    <w:t xml:space="preserve">ir atitinkamą įsipareigojimą </w:t>
                  </w:r>
                  <w:r>
                    <w:rPr>
                      <w:rFonts w:eastAsia="Calibri"/>
                      <w:i/>
                    </w:rPr>
                    <w:t>kredito įstaigai**</w:t>
                  </w:r>
                  <w:r>
                    <w:rPr>
                      <w:lang w:eastAsia="lt-LT"/>
                    </w:rPr>
                    <w:t>;</w:t>
                  </w:r>
                </w:p>
              </w:sdtContent>
            </w:sdt>
            <w:sdt>
              <w:sdtPr>
                <w:alias w:val="6 pr. 2.4 p."/>
                <w:tag w:val="part_d27d8353597d4292b67b7164cca99d91"/>
                <w:id w:val="998765667"/>
                <w:lock w:val="sdtLocked"/>
              </w:sdtPr>
              <w:sdtEndPr/>
              <w:sdtContent>
                <w:p w14:paraId="677AD41A" w14:textId="77777777" w:rsidR="008B3D12" w:rsidRDefault="0055327C">
                  <w:pPr>
                    <w:shd w:val="clear" w:color="auto" w:fill="FDFDFD"/>
                    <w:ind w:firstLine="567"/>
                    <w:jc w:val="both"/>
                    <w:rPr>
                      <w:lang w:eastAsia="lt-LT"/>
                    </w:rPr>
                  </w:pPr>
                  <w:sdt>
                    <w:sdtPr>
                      <w:alias w:val="Numeris"/>
                      <w:tag w:val="nr_d27d8353597d4292b67b7164cca99d91"/>
                      <w:id w:val="-312487494"/>
                      <w:lock w:val="sdtLocked"/>
                    </w:sdtPr>
                    <w:sdtEndPr/>
                    <w:sdtContent>
                      <w:r>
                        <w:rPr>
                          <w:lang w:eastAsia="lt-LT"/>
                        </w:rPr>
                        <w:t>2.4</w:t>
                      </w:r>
                    </w:sdtContent>
                  </w:sdt>
                  <w:r>
                    <w:rPr>
                      <w:lang w:eastAsia="lt-LT"/>
                    </w:rPr>
                    <w:t>. taikyti apsaugos nuo išankstinio antrinio eurų banknotų ir monetų paskirstymo laikotarpiu gautų eurų banknotų ir monetų sunaikinimo, praradimo, vagystės ir apiplėšimo ar kitokio išleidimo į apyvartą</w:t>
                  </w:r>
                  <w:r>
                    <w:rPr>
                      <w:lang w:eastAsia="lt-LT"/>
                    </w:rPr>
                    <w:t xml:space="preserve"> iki </w:t>
                  </w:r>
                  <w:r>
                    <w:rPr>
                      <w:rFonts w:eastAsia="Calibri"/>
                    </w:rPr>
                    <w:t xml:space="preserve">2015 m. sausio 1 d. </w:t>
                  </w:r>
                  <w:r>
                    <w:rPr>
                      <w:lang w:eastAsia="lt-LT"/>
                    </w:rPr>
                    <w:t>00.00 val. (Lietuvos laiku) priemones;</w:t>
                  </w:r>
                </w:p>
              </w:sdtContent>
            </w:sdt>
            <w:sdt>
              <w:sdtPr>
                <w:alias w:val="6 pr. 2.5 p."/>
                <w:tag w:val="part_67848cd3ee66493d8d86811a8d324329"/>
                <w:id w:val="-841539462"/>
                <w:lock w:val="sdtLocked"/>
              </w:sdtPr>
              <w:sdtEndPr/>
              <w:sdtContent>
                <w:p w14:paraId="677AD41B" w14:textId="77777777" w:rsidR="008B3D12" w:rsidRDefault="0055327C">
                  <w:pPr>
                    <w:shd w:val="clear" w:color="auto" w:fill="FDFDFD"/>
                    <w:ind w:firstLine="567"/>
                    <w:jc w:val="both"/>
                    <w:rPr>
                      <w:lang w:eastAsia="lt-LT"/>
                    </w:rPr>
                  </w:pPr>
                  <w:sdt>
                    <w:sdtPr>
                      <w:alias w:val="Numeris"/>
                      <w:tag w:val="nr_67848cd3ee66493d8d86811a8d324329"/>
                      <w:id w:val="-405987089"/>
                      <w:lock w:val="sdtLocked"/>
                    </w:sdtPr>
                    <w:sdtEndPr/>
                    <w:sdtContent>
                      <w:r>
                        <w:rPr>
                          <w:lang w:eastAsia="lt-LT"/>
                        </w:rPr>
                        <w:t>2.5</w:t>
                      </w:r>
                    </w:sdtContent>
                  </w:sdt>
                  <w:r>
                    <w:rPr>
                      <w:lang w:eastAsia="lt-LT"/>
                    </w:rPr>
                    <w:t>. leisti Lietuvos banko įgaliotiesiems asmenims atlikti auditą arba patikrinimus Kliento patalpose, ar jose yra išankstinio antrinio eurų banknotų ir monetų paskirstymo laikotarpiu gaut</w:t>
                  </w:r>
                  <w:r>
                    <w:rPr>
                      <w:lang w:eastAsia="lt-LT"/>
                    </w:rPr>
                    <w:t>ų eurų banknotų ir monetų ir kaip laikomasi šios sutarties nuostatų dėl jų saugojimo ir apskaitos;</w:t>
                  </w:r>
                </w:p>
              </w:sdtContent>
            </w:sdt>
            <w:sdt>
              <w:sdtPr>
                <w:alias w:val="6 pr. 2.6 p."/>
                <w:tag w:val="part_1f8c815eab8940ff8cf5e1942b8d375b"/>
                <w:id w:val="-1449388558"/>
                <w:lock w:val="sdtLocked"/>
              </w:sdtPr>
              <w:sdtEndPr/>
              <w:sdtContent>
                <w:p w14:paraId="677AD41C" w14:textId="77777777" w:rsidR="008B3D12" w:rsidRDefault="0055327C">
                  <w:pPr>
                    <w:shd w:val="clear" w:color="auto" w:fill="FDFDFD"/>
                    <w:ind w:firstLine="567"/>
                    <w:jc w:val="both"/>
                    <w:rPr>
                      <w:lang w:eastAsia="lt-LT"/>
                    </w:rPr>
                  </w:pPr>
                  <w:sdt>
                    <w:sdtPr>
                      <w:alias w:val="Numeris"/>
                      <w:tag w:val="nr_1f8c815eab8940ff8cf5e1942b8d375b"/>
                      <w:id w:val="1014806030"/>
                      <w:lock w:val="sdtLocked"/>
                    </w:sdtPr>
                    <w:sdtEndPr/>
                    <w:sdtContent>
                      <w:r>
                        <w:rPr>
                          <w:lang w:eastAsia="lt-LT"/>
                        </w:rPr>
                        <w:t>2.6</w:t>
                      </w:r>
                    </w:sdtContent>
                  </w:sdt>
                  <w:r>
                    <w:rPr>
                      <w:lang w:eastAsia="lt-LT"/>
                    </w:rPr>
                    <w:t xml:space="preserve">. nedelsiant pranešti Lietuvos bankui telefonu (+370 5) 268 0302 arba el. paštu </w:t>
                  </w:r>
                  <w:proofErr w:type="spellStart"/>
                  <w:r>
                    <w:rPr>
                      <w:lang w:eastAsia="lt-LT"/>
                    </w:rPr>
                    <w:t>gpt@lb.lt</w:t>
                  </w:r>
                  <w:proofErr w:type="spellEnd"/>
                  <w:r>
                    <w:rPr>
                      <w:lang w:eastAsia="lt-LT"/>
                    </w:rPr>
                    <w:t>, taip pat Kredito įstaigai, jei yra pagrindo manyti, kad iša</w:t>
                  </w:r>
                  <w:r>
                    <w:rPr>
                      <w:lang w:eastAsia="lt-LT"/>
                    </w:rPr>
                    <w:t xml:space="preserve">nkstinio antrinio eurų banknotų ir monetų paskirstymo laikotarpiu gauti eurų banknotai ir monetos pateko į apyvartą iki </w:t>
                  </w:r>
                  <w:r>
                    <w:rPr>
                      <w:rFonts w:eastAsia="Calibri"/>
                    </w:rPr>
                    <w:t>2015 m. sausio 1 d.</w:t>
                  </w:r>
                  <w:r>
                    <w:rPr>
                      <w:lang w:eastAsia="lt-LT"/>
                    </w:rPr>
                    <w:t xml:space="preserve"> 00.00 val. (Lietuvos laiku). Klientas privalo pateikti informaciją apie bendrą patekusių į apyvartą eurų banknotų ir</w:t>
                  </w:r>
                  <w:r>
                    <w:rPr>
                      <w:lang w:eastAsia="lt-LT"/>
                    </w:rPr>
                    <w:t xml:space="preserve"> monetų skaičių (nurodant jų nominalus). </w:t>
                  </w:r>
                </w:p>
              </w:sdtContent>
            </w:sdt>
            <w:sdt>
              <w:sdtPr>
                <w:alias w:val="6 pr. 2.7 p."/>
                <w:tag w:val="part_4fa0794463754aed9d268b4a6b31397f"/>
                <w:id w:val="467560451"/>
                <w:lock w:val="sdtLocked"/>
              </w:sdtPr>
              <w:sdtEndPr/>
              <w:sdtContent>
                <w:p w14:paraId="677AD41D" w14:textId="77777777" w:rsidR="008B3D12" w:rsidRDefault="0055327C">
                  <w:pPr>
                    <w:shd w:val="clear" w:color="auto" w:fill="FDFDFD"/>
                    <w:ind w:firstLine="567"/>
                    <w:jc w:val="both"/>
                    <w:rPr>
                      <w:lang w:eastAsia="lt-LT"/>
                    </w:rPr>
                  </w:pPr>
                  <w:sdt>
                    <w:sdtPr>
                      <w:alias w:val="Numeris"/>
                      <w:tag w:val="nr_4fa0794463754aed9d268b4a6b31397f"/>
                      <w:id w:val="1002007342"/>
                      <w:lock w:val="sdtLocked"/>
                    </w:sdtPr>
                    <w:sdtEndPr/>
                    <w:sdtContent>
                      <w:r>
                        <w:rPr>
                          <w:i/>
                          <w:iCs/>
                          <w:lang w:eastAsia="lt-LT"/>
                        </w:rPr>
                        <w:t>2.7</w:t>
                      </w:r>
                    </w:sdtContent>
                  </w:sdt>
                  <w:r>
                    <w:rPr>
                      <w:i/>
                      <w:iCs/>
                      <w:lang w:eastAsia="lt-LT"/>
                    </w:rPr>
                    <w:t xml:space="preserve">. užtikrinti, kad eurų monetų rinkiniai visuomenei būtų parduodami už </w:t>
                  </w:r>
                  <w:r>
                    <w:rPr>
                      <w:i/>
                      <w:lang w:eastAsia="lt-LT"/>
                    </w:rPr>
                    <w:t>Lietuvos banko nustatytą kainą, ne didesnę negu eurų monetų, esančių rinkinyje nominalioji vertė, apskaičiuotą pagal ES Tarybos neatšauki</w:t>
                  </w:r>
                  <w:r>
                    <w:rPr>
                      <w:i/>
                      <w:lang w:eastAsia="lt-LT"/>
                    </w:rPr>
                    <w:t xml:space="preserve">amai nustatytą euro ir lito perskaičiavimo kursą </w:t>
                  </w:r>
                  <w:r>
                    <w:rPr>
                      <w:i/>
                    </w:rPr>
                    <w:t>(</w:t>
                  </w:r>
                  <w:r>
                    <w:rPr>
                      <w:b/>
                      <w:bCs/>
                      <w:i/>
                      <w:color w:val="000000"/>
                    </w:rPr>
                    <w:t>1 EUR = 3,45280 LTL</w:t>
                  </w:r>
                  <w:r>
                    <w:rPr>
                      <w:i/>
                    </w:rPr>
                    <w:t>)</w:t>
                  </w:r>
                  <w:r>
                    <w:rPr>
                      <w:i/>
                      <w:iCs/>
                      <w:lang w:eastAsia="lt-LT"/>
                    </w:rPr>
                    <w:t xml:space="preserve"> tik fiziniams asmenims ir tik Lietuvos Respublikos teritorijoje nuo 2014 m. gruodžio 4 d. iki 31 d. imtinai, vienam asmeniui parduodant ne daugiau kaip po penkis rinkinius iš karto, vis</w:t>
                  </w:r>
                  <w:r>
                    <w:rPr>
                      <w:i/>
                      <w:iCs/>
                      <w:lang w:eastAsia="lt-LT"/>
                    </w:rPr>
                    <w:t>ose pašto paslaugų teikimo vietose, kuriose litai bus keičiami į eurus</w:t>
                  </w:r>
                  <w:r>
                    <w:rPr>
                      <w:i/>
                      <w:lang w:eastAsia="lt-LT"/>
                    </w:rPr>
                    <w:t>;</w:t>
                  </w:r>
                  <w:r>
                    <w:rPr>
                      <w:i/>
                      <w:iCs/>
                      <w:lang w:eastAsia="lt-LT"/>
                    </w:rPr>
                    <w:t>**</w:t>
                  </w:r>
                </w:p>
              </w:sdtContent>
            </w:sdt>
            <w:sdt>
              <w:sdtPr>
                <w:alias w:val="6 pr. 2.8 p."/>
                <w:tag w:val="part_e10a1aa3574545ffba934774394ee310"/>
                <w:id w:val="-57786653"/>
                <w:lock w:val="sdtLocked"/>
              </w:sdtPr>
              <w:sdtEndPr/>
              <w:sdtContent>
                <w:p w14:paraId="677AD41E" w14:textId="77777777" w:rsidR="008B3D12" w:rsidRDefault="0055327C">
                  <w:pPr>
                    <w:shd w:val="clear" w:color="auto" w:fill="FDFDFD"/>
                    <w:ind w:firstLine="567"/>
                    <w:jc w:val="both"/>
                    <w:rPr>
                      <w:lang w:eastAsia="lt-LT"/>
                    </w:rPr>
                  </w:pPr>
                  <w:sdt>
                    <w:sdtPr>
                      <w:alias w:val="Numeris"/>
                      <w:tag w:val="nr_e10a1aa3574545ffba934774394ee310"/>
                      <w:id w:val="-1664164646"/>
                      <w:lock w:val="sdtLocked"/>
                    </w:sdtPr>
                    <w:sdtEndPr/>
                    <w:sdtContent>
                      <w:r>
                        <w:rPr>
                          <w:i/>
                          <w:iCs/>
                          <w:lang w:eastAsia="lt-LT"/>
                        </w:rPr>
                        <w:t>2.8</w:t>
                      </w:r>
                    </w:sdtContent>
                  </w:sdt>
                  <w:r>
                    <w:rPr>
                      <w:i/>
                      <w:iCs/>
                      <w:lang w:eastAsia="lt-LT"/>
                    </w:rPr>
                    <w:t>. </w:t>
                  </w:r>
                  <w:r>
                    <w:rPr>
                      <w:i/>
                      <w:lang w:eastAsia="lt-LT"/>
                    </w:rPr>
                    <w:t>kiekvieną savaitės pirmą darbo dieną</w:t>
                  </w:r>
                  <w:r>
                    <w:rPr>
                      <w:i/>
                      <w:iCs/>
                      <w:u w:val="single"/>
                      <w:lang w:eastAsia="lt-LT"/>
                    </w:rPr>
                    <w:t xml:space="preserve"> iki 12.00 val.</w:t>
                  </w:r>
                  <w:r>
                    <w:rPr>
                      <w:i/>
                      <w:iCs/>
                      <w:lang w:eastAsia="lt-LT"/>
                    </w:rPr>
                    <w:t xml:space="preserve"> pateikti Lietuvos bankui </w:t>
                  </w:r>
                  <w:r>
                    <w:rPr>
                      <w:i/>
                      <w:lang w:eastAsia="lt-LT"/>
                    </w:rPr>
                    <w:t>ataskaitą apie praėjusią savaitę parduotus</w:t>
                  </w:r>
                  <w:r>
                    <w:rPr>
                      <w:i/>
                      <w:iCs/>
                      <w:lang w:eastAsia="lt-LT"/>
                    </w:rPr>
                    <w:t xml:space="preserve"> eurų monetų rinkinius visuomenei, išsiunčiant ją elek</w:t>
                  </w:r>
                  <w:r>
                    <w:rPr>
                      <w:i/>
                      <w:iCs/>
                      <w:lang w:eastAsia="lt-LT"/>
                    </w:rPr>
                    <w:t xml:space="preserve">troninio paštu </w:t>
                  </w:r>
                  <w:proofErr w:type="spellStart"/>
                  <w:r>
                    <w:rPr>
                      <w:lang w:eastAsia="lt-LT"/>
                    </w:rPr>
                    <w:t>gpt@lb.lt</w:t>
                  </w:r>
                  <w:proofErr w:type="spellEnd"/>
                  <w:r>
                    <w:rPr>
                      <w:lang w:eastAsia="lt-LT"/>
                    </w:rPr>
                    <w:t>.</w:t>
                  </w:r>
                  <w:r>
                    <w:rPr>
                      <w:i/>
                      <w:iCs/>
                      <w:lang w:eastAsia="lt-LT"/>
                    </w:rPr>
                    <w:t>**</w:t>
                  </w:r>
                </w:p>
              </w:sdtContent>
            </w:sdt>
          </w:sdtContent>
        </w:sdt>
        <w:sdt>
          <w:sdtPr>
            <w:alias w:val="6 pr. 3 p."/>
            <w:tag w:val="part_a0674b3d9ffc488a83f46e6cc73b6c3c"/>
            <w:id w:val="713239498"/>
            <w:lock w:val="sdtLocked"/>
          </w:sdtPr>
          <w:sdtEndPr/>
          <w:sdtContent>
            <w:p w14:paraId="677AD41F" w14:textId="77777777" w:rsidR="008B3D12" w:rsidRDefault="0055327C">
              <w:pPr>
                <w:shd w:val="clear" w:color="auto" w:fill="FDFDFD"/>
                <w:ind w:firstLine="567"/>
                <w:jc w:val="both"/>
                <w:rPr>
                  <w:lang w:eastAsia="lt-LT"/>
                </w:rPr>
              </w:pPr>
              <w:sdt>
                <w:sdtPr>
                  <w:alias w:val="Numeris"/>
                  <w:tag w:val="nr_a0674b3d9ffc488a83f46e6cc73b6c3c"/>
                  <w:id w:val="-35972632"/>
                  <w:lock w:val="sdtLocked"/>
                </w:sdtPr>
                <w:sdtEndPr/>
                <w:sdtContent>
                  <w:r>
                    <w:rPr>
                      <w:lang w:eastAsia="lt-LT"/>
                    </w:rPr>
                    <w:t>3</w:t>
                  </w:r>
                </w:sdtContent>
              </w:sdt>
              <w:r>
                <w:rPr>
                  <w:lang w:eastAsia="lt-LT"/>
                </w:rPr>
                <w:t>. Klientas sutinka, kad Kredito įstaiga pateiktų Lietuvos bankui su išankstiniu antriniu eurų banknotų ir monetų paskirstymu susijusius duomenis (kliento pavadinimą, juridinio asmens kodą ir adresą, taip pat išankstinio a</w:t>
              </w:r>
              <w:r>
                <w:rPr>
                  <w:lang w:eastAsia="lt-LT"/>
                </w:rPr>
                <w:t>ntrinio eurų banknotų ir monetų paskirstymo laikotarpiu gautų eurų banknotų ir monetų skaičių ir vertę).</w:t>
              </w:r>
            </w:p>
          </w:sdtContent>
        </w:sdt>
        <w:sdt>
          <w:sdtPr>
            <w:alias w:val="6 pr. 4 p."/>
            <w:tag w:val="part_c3e4678ca7884935a44386dd880920e7"/>
            <w:id w:val="-8922076"/>
            <w:lock w:val="sdtLocked"/>
          </w:sdtPr>
          <w:sdtEndPr/>
          <w:sdtContent>
            <w:p w14:paraId="677AD420" w14:textId="77777777" w:rsidR="008B3D12" w:rsidRDefault="0055327C">
              <w:pPr>
                <w:shd w:val="clear" w:color="auto" w:fill="FDFDFD"/>
                <w:ind w:firstLine="567"/>
                <w:jc w:val="both"/>
                <w:rPr>
                  <w:lang w:eastAsia="lt-LT"/>
                </w:rPr>
              </w:pPr>
              <w:sdt>
                <w:sdtPr>
                  <w:alias w:val="Numeris"/>
                  <w:tag w:val="nr_c3e4678ca7884935a44386dd880920e7"/>
                  <w:id w:val="-1231691961"/>
                  <w:lock w:val="sdtLocked"/>
                </w:sdtPr>
                <w:sdtEndPr/>
                <w:sdtContent>
                  <w:r>
                    <w:rPr>
                      <w:lang w:eastAsia="lt-LT"/>
                    </w:rPr>
                    <w:t>4</w:t>
                  </w:r>
                </w:sdtContent>
              </w:sdt>
              <w:r>
                <w:rPr>
                  <w:lang w:eastAsia="lt-LT"/>
                </w:rPr>
                <w:t>. Klientas prisiima su gautais eurų banknotais ir monetomis susijusią riziką ir atsakomybę.</w:t>
              </w:r>
            </w:p>
          </w:sdtContent>
        </w:sdt>
        <w:sdt>
          <w:sdtPr>
            <w:alias w:val="6 pr. 5 p."/>
            <w:tag w:val="part_877d451bcf5b4cf8a031c009ff1a2c7d"/>
            <w:id w:val="-2071955679"/>
            <w:lock w:val="sdtLocked"/>
          </w:sdtPr>
          <w:sdtEndPr/>
          <w:sdtContent>
            <w:p w14:paraId="677AD421" w14:textId="77777777" w:rsidR="008B3D12" w:rsidRDefault="0055327C">
              <w:pPr>
                <w:shd w:val="clear" w:color="auto" w:fill="FDFDFD"/>
                <w:ind w:firstLine="567"/>
                <w:jc w:val="both"/>
                <w:rPr>
                  <w:lang w:eastAsia="lt-LT"/>
                </w:rPr>
              </w:pPr>
              <w:sdt>
                <w:sdtPr>
                  <w:alias w:val="Numeris"/>
                  <w:tag w:val="nr_877d451bcf5b4cf8a031c009ff1a2c7d"/>
                  <w:id w:val="-993026668"/>
                  <w:lock w:val="sdtLocked"/>
                </w:sdtPr>
                <w:sdtEndPr/>
                <w:sdtContent>
                  <w:r>
                    <w:rPr>
                      <w:lang w:eastAsia="lt-LT"/>
                    </w:rPr>
                    <w:t>5</w:t>
                  </w:r>
                </w:sdtContent>
              </w:sdt>
              <w:r>
                <w:rPr>
                  <w:lang w:eastAsia="lt-LT"/>
                </w:rPr>
                <w:t>. Už šios sutarties 2 punkte nurodytų reikalavimų</w:t>
              </w:r>
              <w:r>
                <w:rPr>
                  <w:lang w:eastAsia="lt-LT"/>
                </w:rPr>
                <w:t xml:space="preserve"> pažeidimą Klientas moka Lietuvos bankui 10 procentų, skaičiuojamų nuo gautų eurų banknotų ir monetų nominaliosios vertės, dydžio baudą. Jei dėl išankstinio antrinio eurų paskirstymo įsipareigojimų pažeidimo patirti nuostoliai didesni už nustatytą baudą, K</w:t>
              </w:r>
              <w:r>
                <w:rPr>
                  <w:lang w:eastAsia="lt-LT"/>
                </w:rPr>
                <w:t>lientas taip pat sumoka Lietuvos banko patirtų nuostolių dalį, kurios nepadengia sumokėta bauda.</w:t>
              </w:r>
            </w:p>
          </w:sdtContent>
        </w:sdt>
        <w:sdt>
          <w:sdtPr>
            <w:alias w:val="6 pr. 6 p."/>
            <w:tag w:val="part_e83af306f5af4f01b8f3b628c2735e98"/>
            <w:id w:val="1054579016"/>
            <w:lock w:val="sdtLocked"/>
          </w:sdtPr>
          <w:sdtEndPr/>
          <w:sdtContent>
            <w:p w14:paraId="677AD422" w14:textId="77777777" w:rsidR="008B3D12" w:rsidRDefault="0055327C">
              <w:pPr>
                <w:shd w:val="clear" w:color="auto" w:fill="FDFDFD"/>
                <w:ind w:firstLine="567"/>
                <w:jc w:val="both"/>
                <w:rPr>
                  <w:lang w:eastAsia="lt-LT"/>
                </w:rPr>
              </w:pPr>
              <w:sdt>
                <w:sdtPr>
                  <w:alias w:val="Numeris"/>
                  <w:tag w:val="nr_e83af306f5af4f01b8f3b628c2735e98"/>
                  <w:id w:val="-1776242515"/>
                  <w:lock w:val="sdtLocked"/>
                </w:sdtPr>
                <w:sdtEndPr/>
                <w:sdtContent>
                  <w:r>
                    <w:rPr>
                      <w:lang w:eastAsia="lt-LT"/>
                    </w:rPr>
                    <w:t>6</w:t>
                  </w:r>
                </w:sdtContent>
              </w:sdt>
              <w:r>
                <w:rPr>
                  <w:lang w:eastAsia="lt-LT"/>
                </w:rPr>
                <w:t>. Klientas sumoka baudą pavedimu į Lietuvos banko atsiskaitomąją sąskaitą Lietuvos banke per 7 (septynias) darbo dienas nuo Lietuvos banko atitinkamo reik</w:t>
              </w:r>
              <w:r>
                <w:rPr>
                  <w:lang w:eastAsia="lt-LT"/>
                </w:rPr>
                <w:t>alavimo Klientui pateikimo dienos.</w:t>
              </w:r>
            </w:p>
          </w:sdtContent>
        </w:sdt>
        <w:sdt>
          <w:sdtPr>
            <w:alias w:val="6 pr. 7 p."/>
            <w:tag w:val="part_81aec5c3f9404f5d98505108984ec5c6"/>
            <w:id w:val="488530150"/>
            <w:lock w:val="sdtLocked"/>
          </w:sdtPr>
          <w:sdtEndPr/>
          <w:sdtContent>
            <w:p w14:paraId="677AD423" w14:textId="77777777" w:rsidR="008B3D12" w:rsidRDefault="0055327C">
              <w:pPr>
                <w:shd w:val="clear" w:color="auto" w:fill="FDFDFD"/>
                <w:ind w:firstLine="567"/>
                <w:jc w:val="both"/>
                <w:rPr>
                  <w:lang w:eastAsia="lt-LT"/>
                </w:rPr>
              </w:pPr>
              <w:sdt>
                <w:sdtPr>
                  <w:alias w:val="Numeris"/>
                  <w:tag w:val="nr_81aec5c3f9404f5d98505108984ec5c6"/>
                  <w:id w:val="-976451722"/>
                  <w:lock w:val="sdtLocked"/>
                </w:sdtPr>
                <w:sdtEndPr/>
                <w:sdtContent>
                  <w:r>
                    <w:rPr>
                      <w:lang w:eastAsia="lt-LT"/>
                    </w:rPr>
                    <w:t>7</w:t>
                  </w:r>
                </w:sdtContent>
              </w:sdt>
              <w:r>
                <w:rPr>
                  <w:lang w:eastAsia="lt-LT"/>
                </w:rPr>
                <w:t>. Ši sutartis įsigalioja, kai ją pasirašo abi Šalys, ir galioja iki visiško įsipareigojimų įvykdymo.</w:t>
              </w:r>
            </w:p>
          </w:sdtContent>
        </w:sdt>
        <w:sdt>
          <w:sdtPr>
            <w:alias w:val="6 pr. 8 p."/>
            <w:tag w:val="part_38a1fab695344da6a89914c0d8c547f8"/>
            <w:id w:val="326793672"/>
            <w:lock w:val="sdtLocked"/>
          </w:sdtPr>
          <w:sdtEndPr/>
          <w:sdtContent>
            <w:p w14:paraId="677AD424" w14:textId="77777777" w:rsidR="008B3D12" w:rsidRDefault="0055327C">
              <w:pPr>
                <w:shd w:val="clear" w:color="auto" w:fill="FDFDFD"/>
                <w:ind w:firstLine="567"/>
                <w:jc w:val="both"/>
                <w:rPr>
                  <w:lang w:eastAsia="lt-LT"/>
                </w:rPr>
              </w:pPr>
              <w:sdt>
                <w:sdtPr>
                  <w:alias w:val="Numeris"/>
                  <w:tag w:val="nr_38a1fab695344da6a89914c0d8c547f8"/>
                  <w:id w:val="-1048459110"/>
                  <w:lock w:val="sdtLocked"/>
                </w:sdtPr>
                <w:sdtEndPr/>
                <w:sdtContent>
                  <w:r>
                    <w:rPr>
                      <w:lang w:eastAsia="lt-LT"/>
                    </w:rPr>
                    <w:t>8</w:t>
                  </w:r>
                </w:sdtContent>
              </w:sdt>
              <w:r>
                <w:rPr>
                  <w:lang w:eastAsia="lt-LT"/>
                </w:rPr>
                <w:t>. Ši sutartis sudaryta 2 (dviem) egzemplioriais po _____ (_________) lapų, kiekvienai Šaliai po vieną egzempli</w:t>
              </w:r>
              <w:r>
                <w:rPr>
                  <w:lang w:eastAsia="lt-LT"/>
                </w:rPr>
                <w:t>orių.</w:t>
              </w:r>
            </w:p>
          </w:sdtContent>
        </w:sdt>
        <w:sdt>
          <w:sdtPr>
            <w:alias w:val="6 pr. 9 p."/>
            <w:tag w:val="part_f1d4723d76b847a8a9106cf98f2d66ba"/>
            <w:id w:val="317697990"/>
            <w:lock w:val="sdtLocked"/>
          </w:sdtPr>
          <w:sdtEndPr/>
          <w:sdtContent>
            <w:p w14:paraId="677AD425" w14:textId="77777777" w:rsidR="008B3D12" w:rsidRDefault="0055327C">
              <w:pPr>
                <w:shd w:val="clear" w:color="auto" w:fill="FDFDFD"/>
                <w:ind w:firstLine="567"/>
                <w:jc w:val="both"/>
                <w:rPr>
                  <w:lang w:eastAsia="lt-LT"/>
                </w:rPr>
              </w:pPr>
              <w:sdt>
                <w:sdtPr>
                  <w:alias w:val="Numeris"/>
                  <w:tag w:val="nr_f1d4723d76b847a8a9106cf98f2d66ba"/>
                  <w:id w:val="1238207387"/>
                  <w:lock w:val="sdtLocked"/>
                </w:sdtPr>
                <w:sdtEndPr/>
                <w:sdtContent>
                  <w:r>
                    <w:rPr>
                      <w:lang w:eastAsia="lt-LT"/>
                    </w:rPr>
                    <w:t>9</w:t>
                  </w:r>
                </w:sdtContent>
              </w:sdt>
              <w:r>
                <w:rPr>
                  <w:lang w:eastAsia="lt-LT"/>
                </w:rPr>
                <w:t>. Šalių juridiniai adresai:</w:t>
              </w:r>
            </w:p>
            <w:p w14:paraId="677AD426" w14:textId="77777777" w:rsidR="008B3D12" w:rsidRDefault="008B3D12">
              <w:pPr>
                <w:shd w:val="clear" w:color="auto" w:fill="FDFDFD"/>
                <w:ind w:firstLine="71"/>
                <w:jc w:val="both"/>
                <w:rPr>
                  <w:lang w:eastAsia="lt-LT"/>
                </w:rPr>
              </w:pPr>
            </w:p>
            <w:p w14:paraId="677AD427" w14:textId="77777777" w:rsidR="008B3D12" w:rsidRDefault="0055327C">
              <w:pPr>
                <w:shd w:val="clear" w:color="auto" w:fill="FDFDFD"/>
                <w:tabs>
                  <w:tab w:val="left" w:pos="5670"/>
                </w:tabs>
                <w:jc w:val="both"/>
                <w:rPr>
                  <w:lang w:eastAsia="lt-LT"/>
                </w:rPr>
              </w:pPr>
              <w:r>
                <w:rPr>
                  <w:lang w:eastAsia="lt-LT"/>
                </w:rPr>
                <w:t>KREDITO ĮSTAIGA</w:t>
              </w:r>
              <w:r>
                <w:rPr>
                  <w:lang w:eastAsia="lt-LT"/>
                </w:rPr>
                <w:tab/>
                <w:t>KLIENTAS</w:t>
              </w:r>
            </w:p>
            <w:p w14:paraId="677AD428"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29" w14:textId="77777777" w:rsidR="008B3D12" w:rsidRDefault="0055327C">
              <w:pPr>
                <w:shd w:val="clear" w:color="auto" w:fill="FDFDFD"/>
                <w:tabs>
                  <w:tab w:val="left" w:pos="5670"/>
                </w:tabs>
                <w:jc w:val="both"/>
                <w:rPr>
                  <w:i/>
                  <w:sz w:val="18"/>
                  <w:szCs w:val="18"/>
                  <w:lang w:eastAsia="lt-LT"/>
                </w:rPr>
              </w:pPr>
              <w:r>
                <w:rPr>
                  <w:i/>
                  <w:sz w:val="18"/>
                  <w:szCs w:val="18"/>
                  <w:lang w:eastAsia="lt-LT"/>
                </w:rPr>
                <w:t>(pavadinimas)</w:t>
              </w:r>
              <w:r>
                <w:rPr>
                  <w:i/>
                  <w:sz w:val="18"/>
                  <w:szCs w:val="18"/>
                  <w:lang w:eastAsia="lt-LT"/>
                </w:rPr>
                <w:tab/>
                <w:t>(pavadinimas)</w:t>
              </w:r>
            </w:p>
            <w:p w14:paraId="677AD42A" w14:textId="77777777" w:rsidR="008B3D12" w:rsidRDefault="008B3D12">
              <w:pPr>
                <w:shd w:val="clear" w:color="auto" w:fill="FDFDFD"/>
                <w:tabs>
                  <w:tab w:val="left" w:pos="5670"/>
                </w:tabs>
                <w:jc w:val="both"/>
                <w:rPr>
                  <w:lang w:eastAsia="lt-LT"/>
                </w:rPr>
              </w:pPr>
            </w:p>
            <w:p w14:paraId="677AD42B"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2C" w14:textId="77777777" w:rsidR="008B3D12" w:rsidRDefault="0055327C">
              <w:pPr>
                <w:shd w:val="clear" w:color="auto" w:fill="FDFDFD"/>
                <w:tabs>
                  <w:tab w:val="left" w:pos="5670"/>
                </w:tabs>
                <w:jc w:val="both"/>
                <w:rPr>
                  <w:i/>
                  <w:sz w:val="18"/>
                  <w:szCs w:val="18"/>
                  <w:lang w:eastAsia="lt-LT"/>
                </w:rPr>
              </w:pPr>
              <w:r>
                <w:rPr>
                  <w:i/>
                  <w:sz w:val="18"/>
                  <w:szCs w:val="18"/>
                  <w:lang w:eastAsia="lt-LT"/>
                </w:rPr>
                <w:t>(pareigos)</w:t>
              </w:r>
              <w:r>
                <w:rPr>
                  <w:i/>
                  <w:sz w:val="18"/>
                  <w:szCs w:val="18"/>
                  <w:lang w:eastAsia="lt-LT"/>
                </w:rPr>
                <w:tab/>
                <w:t>(pareigos)</w:t>
              </w:r>
            </w:p>
            <w:p w14:paraId="677AD42D"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2E" w14:textId="77777777" w:rsidR="008B3D12" w:rsidRDefault="0055327C">
              <w:pPr>
                <w:shd w:val="clear" w:color="auto" w:fill="FDFDFD"/>
                <w:tabs>
                  <w:tab w:val="left" w:pos="6663"/>
                </w:tabs>
                <w:ind w:firstLine="709"/>
                <w:jc w:val="both"/>
                <w:rPr>
                  <w:i/>
                  <w:sz w:val="18"/>
                  <w:szCs w:val="18"/>
                  <w:lang w:eastAsia="lt-LT"/>
                </w:rPr>
              </w:pPr>
              <w:r>
                <w:rPr>
                  <w:i/>
                  <w:sz w:val="18"/>
                  <w:szCs w:val="18"/>
                  <w:lang w:eastAsia="lt-LT"/>
                </w:rPr>
                <w:t>(parašas)</w:t>
              </w:r>
              <w:r>
                <w:rPr>
                  <w:i/>
                  <w:sz w:val="18"/>
                  <w:szCs w:val="18"/>
                  <w:lang w:eastAsia="lt-LT"/>
                </w:rPr>
                <w:tab/>
                <w:t>(parašas)</w:t>
              </w:r>
            </w:p>
            <w:p w14:paraId="677AD42F" w14:textId="77777777" w:rsidR="008B3D12" w:rsidRDefault="008B3D12">
              <w:pPr>
                <w:shd w:val="clear" w:color="auto" w:fill="FDFDFD"/>
                <w:jc w:val="both"/>
                <w:rPr>
                  <w:lang w:eastAsia="lt-LT"/>
                </w:rPr>
              </w:pPr>
            </w:p>
            <w:p w14:paraId="677AD430"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31" w14:textId="77777777" w:rsidR="008B3D12" w:rsidRDefault="0055327C">
              <w:pPr>
                <w:shd w:val="clear" w:color="auto" w:fill="FDFDFD"/>
                <w:tabs>
                  <w:tab w:val="left" w:pos="5670"/>
                </w:tabs>
                <w:jc w:val="both"/>
                <w:rPr>
                  <w:i/>
                  <w:sz w:val="18"/>
                  <w:szCs w:val="18"/>
                  <w:lang w:eastAsia="lt-LT"/>
                </w:rPr>
              </w:pPr>
              <w:r>
                <w:rPr>
                  <w:i/>
                  <w:sz w:val="18"/>
                  <w:szCs w:val="18"/>
                  <w:lang w:eastAsia="lt-LT"/>
                </w:rPr>
                <w:t>(vardas ir pavardė)</w:t>
              </w:r>
              <w:r>
                <w:rPr>
                  <w:i/>
                  <w:sz w:val="18"/>
                  <w:szCs w:val="18"/>
                  <w:lang w:eastAsia="lt-LT"/>
                </w:rPr>
                <w:tab/>
                <w:t>(vardas ir pavardė)</w:t>
              </w:r>
            </w:p>
            <w:p w14:paraId="677AD432"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33" w14:textId="77777777" w:rsidR="008B3D12" w:rsidRDefault="0055327C">
              <w:pPr>
                <w:shd w:val="clear" w:color="auto" w:fill="FDFDFD"/>
                <w:tabs>
                  <w:tab w:val="left" w:pos="5670"/>
                </w:tabs>
                <w:jc w:val="both"/>
                <w:rPr>
                  <w:i/>
                  <w:sz w:val="18"/>
                  <w:szCs w:val="18"/>
                  <w:lang w:eastAsia="lt-LT"/>
                </w:rPr>
              </w:pPr>
              <w:r>
                <w:rPr>
                  <w:i/>
                  <w:sz w:val="18"/>
                  <w:szCs w:val="18"/>
                  <w:lang w:eastAsia="lt-LT"/>
                </w:rPr>
                <w:t>(data)</w:t>
              </w:r>
              <w:r>
                <w:rPr>
                  <w:i/>
                  <w:sz w:val="18"/>
                  <w:szCs w:val="18"/>
                  <w:lang w:eastAsia="lt-LT"/>
                </w:rPr>
                <w:tab/>
                <w:t>(data)</w:t>
              </w:r>
            </w:p>
            <w:p w14:paraId="677AD434" w14:textId="77777777" w:rsidR="008B3D12" w:rsidRDefault="008B3D12">
              <w:pPr>
                <w:shd w:val="clear" w:color="auto" w:fill="FDFDFD"/>
                <w:jc w:val="both"/>
                <w:rPr>
                  <w:lang w:eastAsia="lt-LT"/>
                </w:rPr>
              </w:pPr>
            </w:p>
            <w:p w14:paraId="677AD435" w14:textId="77777777" w:rsidR="008B3D12" w:rsidRDefault="008B3D12">
              <w:pPr>
                <w:shd w:val="clear" w:color="auto" w:fill="FDFDFD"/>
                <w:jc w:val="both"/>
                <w:rPr>
                  <w:lang w:eastAsia="lt-LT"/>
                </w:rPr>
              </w:pPr>
            </w:p>
            <w:p w14:paraId="677AD436" w14:textId="77777777" w:rsidR="008B3D12" w:rsidRDefault="0055327C">
              <w:pPr>
                <w:shd w:val="clear" w:color="auto" w:fill="FDFDFD"/>
                <w:jc w:val="both"/>
                <w:rPr>
                  <w:lang w:eastAsia="lt-LT"/>
                </w:rPr>
              </w:pPr>
              <w:r>
                <w:rPr>
                  <w:lang w:eastAsia="lt-LT"/>
                </w:rPr>
                <w:t>*</w:t>
              </w:r>
              <w:r>
                <w:rPr>
                  <w:i/>
                  <w:iCs/>
                  <w:lang w:eastAsia="lt-LT"/>
                </w:rPr>
                <w:t>Šiuose sutarties minimaliuose reikalavimuose nurodyti privalomieji įsipareigojimai,</w:t>
              </w:r>
              <w:r>
                <w:rPr>
                  <w:i/>
                  <w:iCs/>
                  <w:lang w:eastAsia="lt-LT"/>
                </w:rPr>
                <w:t xml:space="preserve"> kurie turi būti įtraukti į sutartį, neapribojant Šalių teisės nustatyti ir kitas sąlygas. </w:t>
              </w:r>
            </w:p>
            <w:p w14:paraId="677AD437" w14:textId="77777777" w:rsidR="008B3D12" w:rsidRDefault="0055327C">
              <w:pPr>
                <w:shd w:val="clear" w:color="auto" w:fill="FDFDFD"/>
                <w:jc w:val="both"/>
                <w:rPr>
                  <w:lang w:eastAsia="lt-LT"/>
                </w:rPr>
              </w:pPr>
              <w:r>
                <w:rPr>
                  <w:i/>
                  <w:iCs/>
                  <w:lang w:eastAsia="lt-LT"/>
                </w:rPr>
                <w:t xml:space="preserve">**Sutarties 2.3 papunkčio antras sakinys ir 2.7–2.8 papunkčiai įtraukiami sudarant sutartį su </w:t>
              </w:r>
              <w:r>
                <w:rPr>
                  <w:i/>
                  <w:lang w:eastAsia="lt-LT"/>
                </w:rPr>
                <w:t>Lietuvos paštu</w:t>
              </w:r>
              <w:r>
                <w:rPr>
                  <w:i/>
                  <w:iCs/>
                  <w:lang w:eastAsia="lt-LT"/>
                </w:rPr>
                <w:t>.</w:t>
              </w:r>
            </w:p>
          </w:sdtContent>
        </w:sdt>
      </w:sdtContent>
    </w:sdt>
    <w:sdt>
      <w:sdtPr>
        <w:alias w:val="7 pr."/>
        <w:tag w:val="part_05822119ea3c4e6cad3585f7ebf23a43"/>
        <w:id w:val="-24563135"/>
        <w:lock w:val="sdtLocked"/>
      </w:sdtPr>
      <w:sdtEndPr/>
      <w:sdtContent>
        <w:p w14:paraId="677AD438"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439"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43A" w14:textId="77777777" w:rsidR="008B3D12" w:rsidRDefault="0055327C">
          <w:pPr>
            <w:shd w:val="clear" w:color="auto" w:fill="FDFDFD"/>
            <w:ind w:left="4859" w:firstLine="113"/>
            <w:rPr>
              <w:lang w:eastAsia="lt-LT"/>
            </w:rPr>
          </w:pPr>
          <w:sdt>
            <w:sdtPr>
              <w:alias w:val="Numeris"/>
              <w:tag w:val="nr_05822119ea3c4e6cad3585f7ebf23a43"/>
              <w:id w:val="85116763"/>
              <w:lock w:val="sdtLocked"/>
            </w:sdtPr>
            <w:sdtEndPr/>
            <w:sdtContent>
              <w:r>
                <w:rPr>
                  <w:lang w:eastAsia="lt-LT"/>
                </w:rPr>
                <w:t>7</w:t>
              </w:r>
            </w:sdtContent>
          </w:sdt>
          <w:r>
            <w:rPr>
              <w:lang w:eastAsia="lt-LT"/>
            </w:rPr>
            <w:t xml:space="preserve"> priedas </w:t>
          </w:r>
        </w:p>
        <w:p w14:paraId="677AD43B" w14:textId="77777777" w:rsidR="008B3D12" w:rsidRDefault="008B3D12">
          <w:pPr>
            <w:shd w:val="clear" w:color="auto" w:fill="FDFDFD"/>
            <w:ind w:left="-142" w:firstLine="71"/>
            <w:jc w:val="both"/>
            <w:rPr>
              <w:lang w:eastAsia="lt-LT"/>
            </w:rPr>
          </w:pPr>
        </w:p>
        <w:p w14:paraId="677AD43C" w14:textId="77777777" w:rsidR="008B3D12" w:rsidRDefault="008B3D12">
          <w:pPr>
            <w:shd w:val="clear" w:color="auto" w:fill="FDFDFD"/>
            <w:ind w:left="-142"/>
            <w:jc w:val="both"/>
            <w:rPr>
              <w:lang w:eastAsia="lt-LT"/>
            </w:rPr>
          </w:pPr>
        </w:p>
        <w:p w14:paraId="677AD43D" w14:textId="77777777" w:rsidR="008B3D12" w:rsidRDefault="0055327C">
          <w:pPr>
            <w:shd w:val="clear" w:color="auto" w:fill="FDFDFD"/>
            <w:jc w:val="center"/>
            <w:rPr>
              <w:b/>
              <w:lang w:eastAsia="lt-LT"/>
            </w:rPr>
          </w:pPr>
          <w:sdt>
            <w:sdtPr>
              <w:alias w:val="Pavadinimas"/>
              <w:tag w:val="title_05822119ea3c4e6cad3585f7ebf23a43"/>
              <w:id w:val="1402641426"/>
              <w:lock w:val="sdtLocked"/>
            </w:sdtPr>
            <w:sdtEndPr/>
            <w:sdtContent>
              <w:r>
                <w:rPr>
                  <w:b/>
                  <w:lang w:eastAsia="lt-LT"/>
                </w:rPr>
                <w:t>SUPAPRASTINTO IŠANKSTINIO ANTRINIO EURŲ BANKNOTŲ IR MONETŲ PASKIRSTYMO TIPINĖ FORMA*</w:t>
              </w:r>
            </w:sdtContent>
          </w:sdt>
        </w:p>
        <w:p w14:paraId="677AD43E" w14:textId="77777777" w:rsidR="008B3D12" w:rsidRDefault="008B3D12">
          <w:pPr>
            <w:shd w:val="clear" w:color="auto" w:fill="FDFDFD"/>
            <w:jc w:val="both"/>
            <w:rPr>
              <w:lang w:eastAsia="lt-LT"/>
            </w:rPr>
          </w:pPr>
        </w:p>
        <w:p w14:paraId="677AD43F" w14:textId="77777777" w:rsidR="008B3D12" w:rsidRDefault="0055327C">
          <w:pPr>
            <w:shd w:val="clear" w:color="auto" w:fill="FDFDFD"/>
            <w:jc w:val="both"/>
            <w:rPr>
              <w:lang w:eastAsia="lt-LT"/>
            </w:rPr>
          </w:pPr>
          <w:r>
            <w:rPr>
              <w:lang w:eastAsia="lt-LT"/>
            </w:rPr>
            <w:t>Kredito įstaigos pavadinimas ______________________________________________________</w:t>
          </w:r>
        </w:p>
        <w:p w14:paraId="677AD440" w14:textId="77777777" w:rsidR="008B3D12" w:rsidRDefault="0055327C">
          <w:pPr>
            <w:shd w:val="clear" w:color="auto" w:fill="FDFDFD"/>
            <w:jc w:val="both"/>
            <w:rPr>
              <w:lang w:eastAsia="lt-LT"/>
            </w:rPr>
          </w:pPr>
          <w:r>
            <w:rPr>
              <w:lang w:eastAsia="lt-LT"/>
            </w:rPr>
            <w:t xml:space="preserve">Adresas: </w:t>
          </w:r>
          <w:r>
            <w:rPr>
              <w:lang w:eastAsia="lt-LT"/>
            </w:rPr>
            <w:t>_______________________________________________________________________</w:t>
          </w:r>
        </w:p>
        <w:p w14:paraId="677AD441" w14:textId="77777777" w:rsidR="008B3D12" w:rsidRDefault="0055327C">
          <w:pPr>
            <w:shd w:val="clear" w:color="auto" w:fill="FDFDFD"/>
            <w:jc w:val="both"/>
            <w:rPr>
              <w:lang w:eastAsia="lt-LT"/>
            </w:rPr>
          </w:pPr>
          <w:r>
            <w:rPr>
              <w:lang w:eastAsia="lt-LT"/>
            </w:rPr>
            <w:t>Juridinio asmens kodas ___________________________________________________________</w:t>
          </w:r>
        </w:p>
        <w:p w14:paraId="677AD442" w14:textId="77777777" w:rsidR="008B3D12" w:rsidRDefault="0055327C">
          <w:pPr>
            <w:shd w:val="clear" w:color="auto" w:fill="FDFDFD"/>
            <w:jc w:val="both"/>
            <w:rPr>
              <w:lang w:eastAsia="lt-LT"/>
            </w:rPr>
          </w:pPr>
          <w:r>
            <w:rPr>
              <w:lang w:eastAsia="lt-LT"/>
            </w:rPr>
            <w:t>Atstovas _______________________________________________________________________</w:t>
          </w:r>
        </w:p>
        <w:p w14:paraId="677AD443" w14:textId="77777777" w:rsidR="008B3D12" w:rsidRDefault="0055327C">
          <w:pPr>
            <w:shd w:val="clear" w:color="auto" w:fill="FDFDFD"/>
            <w:ind w:left="1695" w:firstLine="113"/>
            <w:jc w:val="both"/>
            <w:rPr>
              <w:i/>
              <w:sz w:val="18"/>
              <w:szCs w:val="18"/>
              <w:lang w:eastAsia="lt-LT"/>
            </w:rPr>
          </w:pPr>
          <w:r>
            <w:rPr>
              <w:i/>
              <w:sz w:val="18"/>
              <w:szCs w:val="18"/>
              <w:lang w:eastAsia="lt-LT"/>
            </w:rPr>
            <w:t>(vardas, pavardė, pa</w:t>
          </w:r>
          <w:r>
            <w:rPr>
              <w:i/>
              <w:sz w:val="18"/>
              <w:szCs w:val="18"/>
              <w:lang w:eastAsia="lt-LT"/>
            </w:rPr>
            <w:t>reigos)</w:t>
          </w:r>
        </w:p>
        <w:p w14:paraId="677AD444" w14:textId="77777777" w:rsidR="008B3D12" w:rsidRDefault="0055327C">
          <w:pPr>
            <w:shd w:val="clear" w:color="auto" w:fill="FDFDFD"/>
            <w:jc w:val="both"/>
            <w:rPr>
              <w:lang w:eastAsia="lt-LT"/>
            </w:rPr>
          </w:pPr>
          <w:r>
            <w:rPr>
              <w:lang w:eastAsia="lt-LT"/>
            </w:rPr>
            <w:t>(toliau – Kredito įstaiga)</w:t>
          </w:r>
        </w:p>
        <w:p w14:paraId="677AD445" w14:textId="77777777" w:rsidR="008B3D12" w:rsidRDefault="008B3D12">
          <w:pPr>
            <w:shd w:val="clear" w:color="auto" w:fill="FDFDFD"/>
            <w:jc w:val="both"/>
            <w:rPr>
              <w:lang w:eastAsia="lt-LT"/>
            </w:rPr>
          </w:pPr>
        </w:p>
        <w:p w14:paraId="677AD446" w14:textId="77777777" w:rsidR="008B3D12" w:rsidRDefault="0055327C">
          <w:pPr>
            <w:shd w:val="clear" w:color="auto" w:fill="FDFDFD"/>
            <w:rPr>
              <w:lang w:eastAsia="lt-LT"/>
            </w:rPr>
          </w:pPr>
          <w:r>
            <w:rPr>
              <w:lang w:eastAsia="lt-LT"/>
            </w:rPr>
            <w:t>profesionalios trečiosios šalies pavadinimas ____________________________________________</w:t>
          </w:r>
        </w:p>
        <w:p w14:paraId="677AD447" w14:textId="77777777" w:rsidR="008B3D12" w:rsidRDefault="0055327C">
          <w:pPr>
            <w:shd w:val="clear" w:color="auto" w:fill="FDFDFD"/>
            <w:jc w:val="both"/>
            <w:rPr>
              <w:lang w:eastAsia="lt-LT"/>
            </w:rPr>
          </w:pPr>
          <w:r>
            <w:rPr>
              <w:lang w:eastAsia="lt-LT"/>
            </w:rPr>
            <w:t>adresas: _________________________________________________________________________</w:t>
          </w:r>
        </w:p>
        <w:p w14:paraId="677AD448" w14:textId="77777777" w:rsidR="008B3D12" w:rsidRDefault="0055327C">
          <w:pPr>
            <w:shd w:val="clear" w:color="auto" w:fill="FDFDFD"/>
            <w:jc w:val="both"/>
            <w:rPr>
              <w:lang w:eastAsia="lt-LT"/>
            </w:rPr>
          </w:pPr>
          <w:r>
            <w:rPr>
              <w:lang w:eastAsia="lt-LT"/>
            </w:rPr>
            <w:t>Juridinio asmens kodas ________________________</w:t>
          </w:r>
          <w:r>
            <w:rPr>
              <w:lang w:eastAsia="lt-LT"/>
            </w:rPr>
            <w:t>____________________________________</w:t>
          </w:r>
        </w:p>
        <w:p w14:paraId="677AD449" w14:textId="77777777" w:rsidR="008B3D12" w:rsidRDefault="0055327C">
          <w:pPr>
            <w:shd w:val="clear" w:color="auto" w:fill="FDFDFD"/>
            <w:jc w:val="both"/>
            <w:rPr>
              <w:lang w:eastAsia="lt-LT"/>
            </w:rPr>
          </w:pPr>
          <w:r>
            <w:rPr>
              <w:lang w:eastAsia="lt-LT"/>
            </w:rPr>
            <w:t>Atstovas ________________________________________________________________________</w:t>
          </w:r>
        </w:p>
        <w:p w14:paraId="677AD44A" w14:textId="77777777" w:rsidR="008B3D12" w:rsidRDefault="0055327C">
          <w:pPr>
            <w:shd w:val="clear" w:color="auto" w:fill="FDFDFD"/>
            <w:ind w:firstLine="3828"/>
            <w:jc w:val="both"/>
            <w:rPr>
              <w:i/>
              <w:sz w:val="18"/>
              <w:szCs w:val="18"/>
              <w:lang w:eastAsia="lt-LT"/>
            </w:rPr>
          </w:pPr>
          <w:r>
            <w:rPr>
              <w:i/>
              <w:sz w:val="18"/>
              <w:szCs w:val="18"/>
              <w:lang w:eastAsia="lt-LT"/>
            </w:rPr>
            <w:t>(vardas, pavardė, pareigos)</w:t>
          </w:r>
        </w:p>
        <w:p w14:paraId="677AD44B" w14:textId="77777777" w:rsidR="008B3D12" w:rsidRDefault="0055327C">
          <w:pPr>
            <w:shd w:val="clear" w:color="auto" w:fill="FDFDFD"/>
            <w:jc w:val="both"/>
            <w:rPr>
              <w:lang w:eastAsia="lt-LT"/>
            </w:rPr>
          </w:pPr>
          <w:r>
            <w:rPr>
              <w:lang w:eastAsia="lt-LT"/>
            </w:rPr>
            <w:t>(toliau – Klientas)</w:t>
          </w:r>
        </w:p>
        <w:p w14:paraId="677AD44C" w14:textId="77777777" w:rsidR="008B3D12" w:rsidRDefault="008B3D12">
          <w:pPr>
            <w:shd w:val="clear" w:color="auto" w:fill="FDFDFD"/>
            <w:jc w:val="both"/>
            <w:rPr>
              <w:lang w:eastAsia="lt-LT"/>
            </w:rPr>
          </w:pPr>
        </w:p>
        <w:sdt>
          <w:sdtPr>
            <w:alias w:val="7 pr. 1 p."/>
            <w:tag w:val="part_8b9a2046b3f049fa82edc873e77871f9"/>
            <w:id w:val="371661195"/>
            <w:lock w:val="sdtLocked"/>
          </w:sdtPr>
          <w:sdtEndPr/>
          <w:sdtContent>
            <w:p w14:paraId="677AD44D" w14:textId="77777777" w:rsidR="008B3D12" w:rsidRDefault="0055327C">
              <w:pPr>
                <w:shd w:val="clear" w:color="auto" w:fill="FDFDFD"/>
                <w:ind w:firstLine="567"/>
                <w:jc w:val="both"/>
                <w:rPr>
                  <w:lang w:eastAsia="lt-LT"/>
                </w:rPr>
              </w:pPr>
              <w:sdt>
                <w:sdtPr>
                  <w:alias w:val="Numeris"/>
                  <w:tag w:val="nr_8b9a2046b3f049fa82edc873e77871f9"/>
                  <w:id w:val="-831604604"/>
                  <w:lock w:val="sdtLocked"/>
                </w:sdtPr>
                <w:sdtEndPr/>
                <w:sdtContent>
                  <w:r>
                    <w:rPr>
                      <w:lang w:eastAsia="lt-LT"/>
                    </w:rPr>
                    <w:t>1</w:t>
                  </w:r>
                </w:sdtContent>
              </w:sdt>
              <w:r>
                <w:rPr>
                  <w:lang w:eastAsia="lt-LT"/>
                </w:rPr>
                <w:t xml:space="preserve">. Klientas patvirtina, kad pagal </w:t>
              </w:r>
              <w:r>
                <w:rPr>
                  <w:rFonts w:eastAsia="Calibri"/>
                </w:rPr>
                <w:t>2003 m. gegužės 6 d. Europos Komisijos rekomendaciją</w:t>
              </w:r>
              <w:r>
                <w:rPr>
                  <w:rFonts w:eastAsia="Calibri"/>
                </w:rPr>
                <w:t xml:space="preserve"> 2003/361/EB dėl </w:t>
              </w:r>
              <w:proofErr w:type="spellStart"/>
              <w:r>
                <w:rPr>
                  <w:rFonts w:eastAsia="Calibri"/>
                </w:rPr>
                <w:t>mikroįmonių</w:t>
              </w:r>
              <w:proofErr w:type="spellEnd"/>
              <w:r>
                <w:rPr>
                  <w:rFonts w:eastAsia="Calibri"/>
                </w:rPr>
                <w:t>, mažųjų ir vidutinių įmonių apibrėžimo</w:t>
              </w:r>
              <w:r>
                <w:rPr>
                  <w:lang w:eastAsia="lt-LT"/>
                </w:rPr>
                <w:t xml:space="preserve"> Klientas yra </w:t>
              </w:r>
              <w:proofErr w:type="spellStart"/>
              <w:r>
                <w:rPr>
                  <w:lang w:eastAsia="lt-LT"/>
                </w:rPr>
                <w:t>mikroįmonė</w:t>
              </w:r>
              <w:proofErr w:type="spellEnd"/>
              <w:r>
                <w:rPr>
                  <w:lang w:eastAsia="lt-LT"/>
                </w:rPr>
                <w:t>, t. y. turi mažiau nei 10 darbuotojų, o jo metinė apyvarta ir (arba) metinio balanso galutinė suma yra ne didesnė nei 2 milijonai eurų.</w:t>
              </w:r>
            </w:p>
          </w:sdtContent>
        </w:sdt>
        <w:sdt>
          <w:sdtPr>
            <w:alias w:val="7 pr. 2 p."/>
            <w:tag w:val="part_1ef84a300053492e8f51ce2d0dfa73c4"/>
            <w:id w:val="-893196867"/>
            <w:lock w:val="sdtLocked"/>
          </w:sdtPr>
          <w:sdtEndPr/>
          <w:sdtContent>
            <w:p w14:paraId="677AD44E" w14:textId="77777777" w:rsidR="008B3D12" w:rsidRDefault="0055327C">
              <w:pPr>
                <w:shd w:val="clear" w:color="auto" w:fill="FDFDFD"/>
                <w:ind w:firstLine="567"/>
                <w:jc w:val="both"/>
                <w:rPr>
                  <w:lang w:eastAsia="lt-LT"/>
                </w:rPr>
              </w:pPr>
              <w:sdt>
                <w:sdtPr>
                  <w:alias w:val="Numeris"/>
                  <w:tag w:val="nr_1ef84a300053492e8f51ce2d0dfa73c4"/>
                  <w:id w:val="704830180"/>
                  <w:lock w:val="sdtLocked"/>
                </w:sdtPr>
                <w:sdtEndPr/>
                <w:sdtContent>
                  <w:r>
                    <w:rPr>
                      <w:lang w:eastAsia="lt-LT"/>
                    </w:rPr>
                    <w:t>2</w:t>
                  </w:r>
                </w:sdtContent>
              </w:sdt>
              <w:r>
                <w:rPr>
                  <w:lang w:eastAsia="lt-LT"/>
                </w:rPr>
                <w:t xml:space="preserve">. Klientas patvirtina, </w:t>
              </w:r>
              <w:r>
                <w:rPr>
                  <w:lang w:eastAsia="lt-LT"/>
                </w:rPr>
                <w:t xml:space="preserve">kad jis gavo iš Kredito įstaigos </w:t>
              </w:r>
            </w:p>
            <w:p w14:paraId="677AD44F" w14:textId="77777777" w:rsidR="008B3D12" w:rsidRDefault="0055327C">
              <w:pPr>
                <w:shd w:val="clear" w:color="auto" w:fill="FDFDFD"/>
                <w:jc w:val="both"/>
                <w:rPr>
                  <w:lang w:eastAsia="lt-LT"/>
                </w:rPr>
              </w:pPr>
              <w:r>
                <w:rPr>
                  <w:lang w:eastAsia="lt-LT"/>
                </w:rPr>
                <w:t>________________________________________________________________________________</w:t>
              </w:r>
            </w:p>
            <w:p w14:paraId="677AD450" w14:textId="77777777" w:rsidR="008B3D12" w:rsidRDefault="0055327C">
              <w:pPr>
                <w:shd w:val="clear" w:color="auto" w:fill="FDFDFD"/>
                <w:ind w:left="1582" w:firstLine="113"/>
                <w:jc w:val="both"/>
                <w:rPr>
                  <w:i/>
                  <w:sz w:val="18"/>
                  <w:szCs w:val="18"/>
                  <w:lang w:eastAsia="lt-LT"/>
                </w:rPr>
              </w:pPr>
              <w:r>
                <w:rPr>
                  <w:i/>
                  <w:sz w:val="18"/>
                  <w:szCs w:val="18"/>
                  <w:lang w:eastAsia="lt-LT"/>
                </w:rPr>
                <w:t>(gautų eurų banknotų ir monetų bendra suma skaičiais ir žodžiais)</w:t>
              </w:r>
            </w:p>
            <w:p w14:paraId="677AD451" w14:textId="77777777" w:rsidR="008B3D12" w:rsidRDefault="008B3D12">
              <w:pPr>
                <w:shd w:val="clear" w:color="auto" w:fill="FDFDFD"/>
                <w:ind w:firstLine="567"/>
                <w:jc w:val="both"/>
                <w:rPr>
                  <w:lang w:eastAsia="lt-LT"/>
                </w:rPr>
              </w:pPr>
            </w:p>
            <w:p w14:paraId="677AD452" w14:textId="77777777" w:rsidR="008B3D12" w:rsidRDefault="0055327C">
              <w:pPr>
                <w:shd w:val="clear" w:color="auto" w:fill="FDFDFD"/>
                <w:ind w:firstLine="567"/>
                <w:jc w:val="both"/>
                <w:rPr>
                  <w:lang w:eastAsia="lt-LT"/>
                </w:rPr>
              </w:pPr>
              <w:r>
                <w:rPr>
                  <w:lang w:eastAsia="lt-LT"/>
                </w:rPr>
                <w:t>eurų sumą. Taip pat patvirtina žinantis sąlygą, kad supaprastintas išankst</w:t>
              </w:r>
              <w:r>
                <w:rPr>
                  <w:lang w:eastAsia="lt-LT"/>
                </w:rPr>
                <w:t>inis antrinis eurų banknotų ir monetų paskirstymas jam taikomas tik tuo atveju, jeigu visų jam išankstinio antrinio paskirstymo laikotarpiu pateiktų (vienoje ar keliose kredito įstaigose) eurų banknotų ir monetų nominalioji vertė neviršija 10 000 </w:t>
              </w:r>
              <w:proofErr w:type="spellStart"/>
              <w:r>
                <w:rPr>
                  <w:lang w:eastAsia="lt-LT"/>
                </w:rPr>
                <w:t>Eur</w:t>
              </w:r>
              <w:proofErr w:type="spellEnd"/>
              <w:r>
                <w:rPr>
                  <w:lang w:eastAsia="lt-LT"/>
                </w:rPr>
                <w:t>. Klie</w:t>
              </w:r>
              <w:r>
                <w:rPr>
                  <w:lang w:eastAsia="lt-LT"/>
                </w:rPr>
                <w:t>ntas sutinka, kad litų nominalioji vertė, atitinkanti jam paskirstytų eurų banknotų ir monetų nominaliąją vertę, būtų užblokuota Kliento sąskaitoje Nr. _________________________ ir būtų debetuota 2015 m. sausio 1 d.</w:t>
              </w:r>
            </w:p>
          </w:sdtContent>
        </w:sdt>
        <w:sdt>
          <w:sdtPr>
            <w:alias w:val="7 pr. 3 p."/>
            <w:tag w:val="part_acc87ae44e4e42339e6f4d694ac719af"/>
            <w:id w:val="-1632696806"/>
            <w:lock w:val="sdtLocked"/>
          </w:sdtPr>
          <w:sdtEndPr/>
          <w:sdtContent>
            <w:p w14:paraId="677AD453" w14:textId="77777777" w:rsidR="008B3D12" w:rsidRDefault="0055327C">
              <w:pPr>
                <w:shd w:val="clear" w:color="auto" w:fill="FDFDFD"/>
                <w:ind w:firstLine="567"/>
                <w:jc w:val="both"/>
                <w:rPr>
                  <w:lang w:eastAsia="lt-LT"/>
                </w:rPr>
              </w:pPr>
              <w:sdt>
                <w:sdtPr>
                  <w:alias w:val="Numeris"/>
                  <w:tag w:val="nr_acc87ae44e4e42339e6f4d694ac719af"/>
                  <w:id w:val="-445079926"/>
                  <w:lock w:val="sdtLocked"/>
                </w:sdtPr>
                <w:sdtEndPr/>
                <w:sdtContent>
                  <w:r>
                    <w:rPr>
                      <w:lang w:eastAsia="lt-LT"/>
                    </w:rPr>
                    <w:t>3</w:t>
                  </w:r>
                </w:sdtContent>
              </w:sdt>
              <w:r>
                <w:rPr>
                  <w:lang w:eastAsia="lt-LT"/>
                </w:rPr>
                <w:t>. Klientas įsipareigoja:</w:t>
              </w:r>
            </w:p>
            <w:sdt>
              <w:sdtPr>
                <w:alias w:val="7 pr. 3.1 p."/>
                <w:tag w:val="part_49e3492d716049da8655945ac9586f63"/>
                <w:id w:val="2130273614"/>
                <w:lock w:val="sdtLocked"/>
              </w:sdtPr>
              <w:sdtEndPr/>
              <w:sdtContent>
                <w:p w14:paraId="677AD454" w14:textId="77777777" w:rsidR="008B3D12" w:rsidRDefault="0055327C">
                  <w:pPr>
                    <w:shd w:val="clear" w:color="auto" w:fill="FDFDFD"/>
                    <w:ind w:firstLine="567"/>
                    <w:jc w:val="both"/>
                    <w:rPr>
                      <w:lang w:eastAsia="lt-LT"/>
                    </w:rPr>
                  </w:pPr>
                  <w:sdt>
                    <w:sdtPr>
                      <w:alias w:val="Numeris"/>
                      <w:tag w:val="nr_49e3492d716049da8655945ac9586f63"/>
                      <w:id w:val="1967309583"/>
                      <w:lock w:val="sdtLocked"/>
                    </w:sdtPr>
                    <w:sdtEndPr/>
                    <w:sdtContent>
                      <w:r>
                        <w:rPr>
                          <w:lang w:eastAsia="lt-LT"/>
                        </w:rPr>
                        <w:t>3.1</w:t>
                      </w:r>
                    </w:sdtContent>
                  </w:sdt>
                  <w:r>
                    <w:rPr>
                      <w:lang w:eastAsia="lt-LT"/>
                    </w:rPr>
                    <w:t>. sup</w:t>
                  </w:r>
                  <w:r>
                    <w:rPr>
                      <w:lang w:eastAsia="lt-LT"/>
                    </w:rPr>
                    <w:t xml:space="preserve">aprastinto išankstinio antrinio eurų banknotų ir monetų paskirstymo laikotarpiu gautų eurų banknotų ir monetų nepateikti į apyvartą anksčiau nei </w:t>
                  </w:r>
                  <w:r>
                    <w:rPr>
                      <w:rFonts w:eastAsia="Calibri"/>
                    </w:rPr>
                    <w:t xml:space="preserve">2015 m. sausio 1 d. </w:t>
                  </w:r>
                  <w:r>
                    <w:rPr>
                      <w:lang w:eastAsia="lt-LT"/>
                    </w:rPr>
                    <w:t>00.00 val. (Lietuvos laiku);</w:t>
                  </w:r>
                </w:p>
              </w:sdtContent>
            </w:sdt>
            <w:sdt>
              <w:sdtPr>
                <w:alias w:val="7 pr. 3.2 p."/>
                <w:tag w:val="part_4dd65912f9a54913b3b197a7e415009b"/>
                <w:id w:val="-1979292523"/>
                <w:lock w:val="sdtLocked"/>
              </w:sdtPr>
              <w:sdtEndPr/>
              <w:sdtContent>
                <w:p w14:paraId="677AD455" w14:textId="77777777" w:rsidR="008B3D12" w:rsidRDefault="0055327C">
                  <w:pPr>
                    <w:shd w:val="clear" w:color="auto" w:fill="FDFDFD"/>
                    <w:ind w:firstLine="567"/>
                    <w:jc w:val="both"/>
                    <w:rPr>
                      <w:lang w:eastAsia="lt-LT"/>
                    </w:rPr>
                  </w:pPr>
                  <w:sdt>
                    <w:sdtPr>
                      <w:alias w:val="Numeris"/>
                      <w:tag w:val="nr_4dd65912f9a54913b3b197a7e415009b"/>
                      <w:id w:val="-1455099417"/>
                      <w:lock w:val="sdtLocked"/>
                    </w:sdtPr>
                    <w:sdtEndPr/>
                    <w:sdtContent>
                      <w:r>
                        <w:rPr>
                          <w:lang w:eastAsia="lt-LT"/>
                        </w:rPr>
                        <w:t>3.2</w:t>
                      </w:r>
                    </w:sdtContent>
                  </w:sdt>
                  <w:r>
                    <w:rPr>
                      <w:lang w:eastAsia="lt-LT"/>
                    </w:rPr>
                    <w:t>. supaprastinto išankstinio antrinio eurų banknotų ir m</w:t>
                  </w:r>
                  <w:r>
                    <w:rPr>
                      <w:lang w:eastAsia="lt-LT"/>
                    </w:rPr>
                    <w:t>onetų paskirstymo laikotarpiu gautus eurų banknotus ir monetas saugoti Kliento patalpose taip, kad juos būtų galima identifikuoti, t. y. atskirai nuo visų kitų banknotų ir monetų, nuo kitos valiutos ir kitos nuosavybės;</w:t>
                  </w:r>
                </w:p>
              </w:sdtContent>
            </w:sdt>
            <w:sdt>
              <w:sdtPr>
                <w:alias w:val="7 pr. 3.3 p."/>
                <w:tag w:val="part_f82524fad68b4142b1f4aeb909e71ff1"/>
                <w:id w:val="-1859642579"/>
                <w:lock w:val="sdtLocked"/>
              </w:sdtPr>
              <w:sdtEndPr/>
              <w:sdtContent>
                <w:p w14:paraId="677AD456" w14:textId="77777777" w:rsidR="008B3D12" w:rsidRDefault="0055327C">
                  <w:pPr>
                    <w:shd w:val="clear" w:color="auto" w:fill="FDFDFD"/>
                    <w:ind w:firstLine="567"/>
                    <w:jc w:val="both"/>
                    <w:rPr>
                      <w:lang w:eastAsia="lt-LT"/>
                    </w:rPr>
                  </w:pPr>
                  <w:sdt>
                    <w:sdtPr>
                      <w:alias w:val="Numeris"/>
                      <w:tag w:val="nr_f82524fad68b4142b1f4aeb909e71ff1"/>
                      <w:id w:val="225191607"/>
                      <w:lock w:val="sdtLocked"/>
                    </w:sdtPr>
                    <w:sdtEndPr/>
                    <w:sdtContent>
                      <w:r>
                        <w:rPr>
                          <w:lang w:eastAsia="lt-LT"/>
                        </w:rPr>
                        <w:t>3.3</w:t>
                      </w:r>
                    </w:sdtContent>
                  </w:sdt>
                  <w:r>
                    <w:rPr>
                      <w:lang w:eastAsia="lt-LT"/>
                    </w:rPr>
                    <w:t xml:space="preserve">. iki </w:t>
                  </w:r>
                  <w:r>
                    <w:rPr>
                      <w:rFonts w:eastAsia="Calibri"/>
                    </w:rPr>
                    <w:t xml:space="preserve">2015 m. sausio 1 d. </w:t>
                  </w:r>
                  <w:r>
                    <w:rPr>
                      <w:lang w:eastAsia="lt-LT"/>
                    </w:rPr>
                    <w:t>00.</w:t>
                  </w:r>
                  <w:r>
                    <w:rPr>
                      <w:lang w:eastAsia="lt-LT"/>
                    </w:rPr>
                    <w:t>00 val. (Lietuvos laiku) išankstinio antrinio eurų banknotų ir monetų paskirstymo laikotarpiu gautus eurų banknotus ir monetas nominaliąja verte įtraukti į nebalansinę apskaitą ir tvarkyti atskirai nuo kitų eurų banknotų ir monetų;</w:t>
                  </w:r>
                </w:p>
              </w:sdtContent>
            </w:sdt>
            <w:sdt>
              <w:sdtPr>
                <w:alias w:val="7 pr. 3.4 p."/>
                <w:tag w:val="part_9679733d62bb4a4f818646d7a398d836"/>
                <w:id w:val="507720313"/>
                <w:lock w:val="sdtLocked"/>
              </w:sdtPr>
              <w:sdtEndPr/>
              <w:sdtContent>
                <w:p w14:paraId="677AD457" w14:textId="77777777" w:rsidR="008B3D12" w:rsidRDefault="0055327C">
                  <w:pPr>
                    <w:shd w:val="clear" w:color="auto" w:fill="FDFDFD"/>
                    <w:ind w:firstLine="567"/>
                    <w:jc w:val="both"/>
                    <w:rPr>
                      <w:lang w:eastAsia="lt-LT"/>
                    </w:rPr>
                  </w:pPr>
                  <w:sdt>
                    <w:sdtPr>
                      <w:alias w:val="Numeris"/>
                      <w:tag w:val="nr_9679733d62bb4a4f818646d7a398d836"/>
                      <w:id w:val="-493483178"/>
                      <w:lock w:val="sdtLocked"/>
                    </w:sdtPr>
                    <w:sdtEndPr/>
                    <w:sdtContent>
                      <w:r>
                        <w:rPr>
                          <w:lang w:eastAsia="lt-LT"/>
                        </w:rPr>
                        <w:t>3.4</w:t>
                      </w:r>
                    </w:sdtContent>
                  </w:sdt>
                  <w:r>
                    <w:rPr>
                      <w:lang w:eastAsia="lt-LT"/>
                    </w:rPr>
                    <w:t>. imtis kitų supa</w:t>
                  </w:r>
                  <w:r>
                    <w:rPr>
                      <w:lang w:eastAsia="lt-LT"/>
                    </w:rPr>
                    <w:t>prastinto išankstinio antrinio eurų paskirstymo laikotarpiu gautų eurų banknotų ir monetų apsaugos nuo sunaikinimo, praradimo, vagystės ir apiplėšimo arba kitokio ankstyvo jų išleidimo į apyvartą priemonių;</w:t>
                  </w:r>
                </w:p>
              </w:sdtContent>
            </w:sdt>
            <w:sdt>
              <w:sdtPr>
                <w:alias w:val="7 pr. 3.5 p."/>
                <w:tag w:val="part_19154833cf9246c6ab8bad3c292aeabc"/>
                <w:id w:val="-1352399449"/>
                <w:lock w:val="sdtLocked"/>
              </w:sdtPr>
              <w:sdtEndPr/>
              <w:sdtContent>
                <w:p w14:paraId="677AD458" w14:textId="77777777" w:rsidR="008B3D12" w:rsidRDefault="0055327C">
                  <w:pPr>
                    <w:shd w:val="clear" w:color="auto" w:fill="FDFDFD"/>
                    <w:ind w:firstLine="567"/>
                    <w:jc w:val="both"/>
                    <w:rPr>
                      <w:lang w:eastAsia="lt-LT"/>
                    </w:rPr>
                  </w:pPr>
                  <w:sdt>
                    <w:sdtPr>
                      <w:alias w:val="Numeris"/>
                      <w:tag w:val="nr_19154833cf9246c6ab8bad3c292aeabc"/>
                      <w:id w:val="-1597164040"/>
                      <w:lock w:val="sdtLocked"/>
                    </w:sdtPr>
                    <w:sdtEndPr/>
                    <w:sdtContent>
                      <w:r>
                        <w:rPr>
                          <w:lang w:eastAsia="lt-LT"/>
                        </w:rPr>
                        <w:t>3.5</w:t>
                      </w:r>
                    </w:sdtContent>
                  </w:sdt>
                  <w:r>
                    <w:rPr>
                      <w:lang w:eastAsia="lt-LT"/>
                    </w:rPr>
                    <w:t>. leisti Lietuvos banko įgaliotiesiems asm</w:t>
                  </w:r>
                  <w:r>
                    <w:rPr>
                      <w:lang w:eastAsia="lt-LT"/>
                    </w:rPr>
                    <w:t>enims atlikti auditą arba patikrinimus, ar Kliento patalpose yra išankstinio antrinio eurų banknotų ir monetų paskirstymo laikotarpiu gautų eurų banknotų ir monetų, ir kaip laikomasi šios formos 3.2 ir 3.3 papunkčių nuostatų dėl jų saugojimo ir apskaitos;</w:t>
                  </w:r>
                </w:p>
              </w:sdtContent>
            </w:sdt>
            <w:sdt>
              <w:sdtPr>
                <w:alias w:val="7 pr. 3.6 p."/>
                <w:tag w:val="part_5f1dca8c639047f6894171a0cf732a72"/>
                <w:id w:val="-478073737"/>
                <w:lock w:val="sdtLocked"/>
              </w:sdtPr>
              <w:sdtEndPr/>
              <w:sdtContent>
                <w:p w14:paraId="677AD459" w14:textId="77777777" w:rsidR="008B3D12" w:rsidRDefault="0055327C">
                  <w:pPr>
                    <w:shd w:val="clear" w:color="auto" w:fill="FDFDFD"/>
                    <w:ind w:firstLine="567"/>
                    <w:jc w:val="both"/>
                    <w:rPr>
                      <w:lang w:eastAsia="lt-LT"/>
                    </w:rPr>
                  </w:pPr>
                  <w:sdt>
                    <w:sdtPr>
                      <w:alias w:val="Numeris"/>
                      <w:tag w:val="nr_5f1dca8c639047f6894171a0cf732a72"/>
                      <w:id w:val="275680334"/>
                      <w:lock w:val="sdtLocked"/>
                    </w:sdtPr>
                    <w:sdtEndPr/>
                    <w:sdtContent>
                      <w:r>
                        <w:rPr>
                          <w:lang w:eastAsia="lt-LT"/>
                        </w:rPr>
                        <w:t>3.6</w:t>
                      </w:r>
                    </w:sdtContent>
                  </w:sdt>
                  <w:r>
                    <w:rPr>
                      <w:lang w:eastAsia="lt-LT"/>
                    </w:rPr>
                    <w:t xml:space="preserve">. nedelsiant pranešti Lietuvos bankui telefonu (+370 5) 268 0302 ar el. paštu </w:t>
                  </w:r>
                  <w:proofErr w:type="spellStart"/>
                  <w:r>
                    <w:rPr>
                      <w:lang w:eastAsia="lt-LT"/>
                    </w:rPr>
                    <w:t>gpt@lb.lt</w:t>
                  </w:r>
                  <w:proofErr w:type="spellEnd"/>
                  <w:r>
                    <w:rPr>
                      <w:lang w:eastAsia="lt-LT"/>
                    </w:rPr>
                    <w:t xml:space="preserve">, taip pat Kredito įstaigai, jei yra pagrindo manyti, kad gauti eurų banknotai ir monetos pateko į apyvartą iki </w:t>
                  </w:r>
                  <w:r>
                    <w:rPr>
                      <w:rFonts w:eastAsia="Calibri"/>
                    </w:rPr>
                    <w:t xml:space="preserve">2015 m. sausio 1 d. </w:t>
                  </w:r>
                  <w:r>
                    <w:rPr>
                      <w:lang w:eastAsia="lt-LT"/>
                    </w:rPr>
                    <w:t>00.00 val. (Lietuvos laiku). K</w:t>
                  </w:r>
                  <w:r>
                    <w:rPr>
                      <w:lang w:eastAsia="lt-LT"/>
                    </w:rPr>
                    <w:t>lientas privalo pateikti informaciją apie bendrą patekusių į apyvartą eurų banknotų ir monetų skaičių (nurodant jų nominalus);</w:t>
                  </w:r>
                </w:p>
              </w:sdtContent>
            </w:sdt>
            <w:sdt>
              <w:sdtPr>
                <w:alias w:val="7 pr. 3.7 p."/>
                <w:tag w:val="part_5a4b0d94871c46f6b5fed5a483c247b4"/>
                <w:id w:val="-976690664"/>
                <w:lock w:val="sdtLocked"/>
              </w:sdtPr>
              <w:sdtEndPr/>
              <w:sdtContent>
                <w:p w14:paraId="677AD45A" w14:textId="77777777" w:rsidR="008B3D12" w:rsidRDefault="0055327C">
                  <w:pPr>
                    <w:shd w:val="clear" w:color="auto" w:fill="FDFDFD"/>
                    <w:ind w:firstLine="567"/>
                    <w:jc w:val="both"/>
                    <w:rPr>
                      <w:lang w:eastAsia="lt-LT"/>
                    </w:rPr>
                  </w:pPr>
                  <w:sdt>
                    <w:sdtPr>
                      <w:alias w:val="Numeris"/>
                      <w:tag w:val="nr_5a4b0d94871c46f6b5fed5a483c247b4"/>
                      <w:id w:val="312451788"/>
                      <w:lock w:val="sdtLocked"/>
                    </w:sdtPr>
                    <w:sdtEndPr/>
                    <w:sdtContent>
                      <w:r>
                        <w:rPr>
                          <w:lang w:eastAsia="lt-LT"/>
                        </w:rPr>
                        <w:t>3.7</w:t>
                      </w:r>
                    </w:sdtContent>
                  </w:sdt>
                  <w:r>
                    <w:rPr>
                      <w:lang w:eastAsia="lt-LT"/>
                    </w:rPr>
                    <w:t>. pažeidus šios formos 3.1–3.5 papunkčiuose nurodytus reikalavimus, sumokėti Lietuvos bankui 10 procentų, skaičiuojamų nuo</w:t>
                  </w:r>
                  <w:r>
                    <w:rPr>
                      <w:lang w:eastAsia="lt-LT"/>
                    </w:rPr>
                    <w:t xml:space="preserve"> gautų eurų banknotų ir monetų nominaliosios vertės, dydžio baudą ir nuostolių dalį, kurios nepadengia sumokėta bauda, kai dėl išankstinio antrinio eurų banknotų ir monetų paskirstymo įsipareigojimų pažeidimo Lietuvos bankui padaryti nuostoliai didesni už </w:t>
                  </w:r>
                  <w:r>
                    <w:rPr>
                      <w:lang w:eastAsia="lt-LT"/>
                    </w:rPr>
                    <w:t>nustatytą baudą;</w:t>
                  </w:r>
                </w:p>
              </w:sdtContent>
            </w:sdt>
            <w:sdt>
              <w:sdtPr>
                <w:alias w:val="7 pr. 3.8 p."/>
                <w:tag w:val="part_965e856d79c545d1a6c1a854712b0943"/>
                <w:id w:val="267820369"/>
                <w:lock w:val="sdtLocked"/>
              </w:sdtPr>
              <w:sdtEndPr/>
              <w:sdtContent>
                <w:p w14:paraId="677AD45B" w14:textId="77777777" w:rsidR="008B3D12" w:rsidRDefault="0055327C">
                  <w:pPr>
                    <w:shd w:val="clear" w:color="auto" w:fill="FDFDFD"/>
                    <w:ind w:firstLine="567"/>
                    <w:jc w:val="both"/>
                    <w:rPr>
                      <w:lang w:eastAsia="lt-LT"/>
                    </w:rPr>
                  </w:pPr>
                  <w:sdt>
                    <w:sdtPr>
                      <w:alias w:val="Numeris"/>
                      <w:tag w:val="nr_965e856d79c545d1a6c1a854712b0943"/>
                      <w:id w:val="748552971"/>
                      <w:lock w:val="sdtLocked"/>
                    </w:sdtPr>
                    <w:sdtEndPr/>
                    <w:sdtContent>
                      <w:r>
                        <w:rPr>
                          <w:lang w:eastAsia="lt-LT"/>
                        </w:rPr>
                        <w:t>3.8</w:t>
                      </w:r>
                    </w:sdtContent>
                  </w:sdt>
                  <w:r>
                    <w:rPr>
                      <w:lang w:eastAsia="lt-LT"/>
                    </w:rPr>
                    <w:t>. sumokėti baudą pavedimu į Lietuvos banko atsiskaitomąją sąskaitą Lietuvos banke per 7 (septynias) darbo dienas nuo Lietuvos banko atitinkamo reikalavimo pateikimo.</w:t>
                  </w:r>
                </w:p>
              </w:sdtContent>
            </w:sdt>
          </w:sdtContent>
        </w:sdt>
        <w:sdt>
          <w:sdtPr>
            <w:alias w:val="7 pr. 4 p."/>
            <w:tag w:val="part_cb71b1ad0df94a71865035fadfec36d9"/>
            <w:id w:val="-809637946"/>
            <w:lock w:val="sdtLocked"/>
          </w:sdtPr>
          <w:sdtEndPr/>
          <w:sdtContent>
            <w:p w14:paraId="677AD45C" w14:textId="77777777" w:rsidR="008B3D12" w:rsidRDefault="0055327C">
              <w:pPr>
                <w:shd w:val="clear" w:color="auto" w:fill="FDFDFD"/>
                <w:ind w:firstLine="567"/>
                <w:jc w:val="both"/>
                <w:rPr>
                  <w:lang w:eastAsia="lt-LT"/>
                </w:rPr>
              </w:pPr>
              <w:sdt>
                <w:sdtPr>
                  <w:alias w:val="Numeris"/>
                  <w:tag w:val="nr_cb71b1ad0df94a71865035fadfec36d9"/>
                  <w:id w:val="1616094320"/>
                  <w:lock w:val="sdtLocked"/>
                </w:sdtPr>
                <w:sdtEndPr/>
                <w:sdtContent>
                  <w:r>
                    <w:rPr>
                      <w:lang w:eastAsia="lt-LT"/>
                    </w:rPr>
                    <w:t>4</w:t>
                  </w:r>
                </w:sdtContent>
              </w:sdt>
              <w:r>
                <w:rPr>
                  <w:lang w:eastAsia="lt-LT"/>
                </w:rPr>
                <w:t>. Klientas sutinka, kad Kredito įstaiga pateiktų Lietuvos b</w:t>
              </w:r>
              <w:r>
                <w:rPr>
                  <w:lang w:eastAsia="lt-LT"/>
                </w:rPr>
                <w:t>ankui su išankstiniu antriniu eurų banknotų ir monetų paskirstymu susijusius duomenis (kliento pavadinimą, registracijos numerį ir adresą, taip pat išankstinio antrinio eurų paskirstymo laikotarpiu gautų eurų banknotų ir monetų skaičių ir sumą).</w:t>
              </w:r>
            </w:p>
            <w:p w14:paraId="677AD45D" w14:textId="77777777" w:rsidR="008B3D12" w:rsidRDefault="008B3D12">
              <w:pPr>
                <w:shd w:val="clear" w:color="auto" w:fill="FDFDFD"/>
                <w:jc w:val="both"/>
                <w:rPr>
                  <w:lang w:eastAsia="lt-LT"/>
                </w:rPr>
              </w:pPr>
            </w:p>
            <w:p w14:paraId="677AD45E" w14:textId="77777777" w:rsidR="008B3D12" w:rsidRDefault="008B3D12">
              <w:pPr>
                <w:shd w:val="clear" w:color="auto" w:fill="FDFDFD"/>
                <w:jc w:val="both"/>
                <w:rPr>
                  <w:lang w:eastAsia="lt-LT"/>
                </w:rPr>
              </w:pPr>
            </w:p>
            <w:p w14:paraId="677AD45F" w14:textId="77777777" w:rsidR="008B3D12" w:rsidRDefault="0055327C">
              <w:pPr>
                <w:shd w:val="clear" w:color="auto" w:fill="FDFDFD"/>
                <w:tabs>
                  <w:tab w:val="left" w:pos="5670"/>
                </w:tabs>
                <w:jc w:val="both"/>
                <w:rPr>
                  <w:lang w:eastAsia="lt-LT"/>
                </w:rPr>
              </w:pPr>
              <w:r>
                <w:rPr>
                  <w:lang w:eastAsia="lt-LT"/>
                </w:rPr>
                <w:t xml:space="preserve">KREDITO </w:t>
              </w:r>
              <w:r>
                <w:rPr>
                  <w:lang w:eastAsia="lt-LT"/>
                </w:rPr>
                <w:t>ĮSTAIGA</w:t>
              </w:r>
              <w:r>
                <w:rPr>
                  <w:lang w:eastAsia="lt-LT"/>
                </w:rPr>
                <w:tab/>
                <w:t>KLIENTAS</w:t>
              </w:r>
            </w:p>
            <w:p w14:paraId="677AD460"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61" w14:textId="77777777" w:rsidR="008B3D12" w:rsidRDefault="0055327C">
              <w:pPr>
                <w:shd w:val="clear" w:color="auto" w:fill="FDFDFD"/>
                <w:tabs>
                  <w:tab w:val="left" w:pos="5670"/>
                </w:tabs>
                <w:jc w:val="both"/>
                <w:rPr>
                  <w:i/>
                  <w:sz w:val="18"/>
                  <w:szCs w:val="18"/>
                  <w:lang w:eastAsia="lt-LT"/>
                </w:rPr>
              </w:pPr>
              <w:r>
                <w:rPr>
                  <w:i/>
                  <w:sz w:val="18"/>
                  <w:szCs w:val="18"/>
                  <w:lang w:eastAsia="lt-LT"/>
                </w:rPr>
                <w:t>(pavadinimas)</w:t>
              </w:r>
              <w:r>
                <w:rPr>
                  <w:i/>
                  <w:sz w:val="18"/>
                  <w:szCs w:val="18"/>
                  <w:lang w:eastAsia="lt-LT"/>
                </w:rPr>
                <w:tab/>
                <w:t>(pavadinimas)</w:t>
              </w:r>
            </w:p>
            <w:p w14:paraId="677AD462" w14:textId="77777777" w:rsidR="008B3D12" w:rsidRDefault="008B3D12">
              <w:pPr>
                <w:shd w:val="clear" w:color="auto" w:fill="FDFDFD"/>
                <w:jc w:val="both"/>
                <w:rPr>
                  <w:lang w:eastAsia="lt-LT"/>
                </w:rPr>
              </w:pPr>
            </w:p>
            <w:p w14:paraId="677AD463"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64" w14:textId="77777777" w:rsidR="008B3D12" w:rsidRDefault="0055327C">
              <w:pPr>
                <w:shd w:val="clear" w:color="auto" w:fill="FDFDFD"/>
                <w:tabs>
                  <w:tab w:val="left" w:pos="5670"/>
                </w:tabs>
                <w:jc w:val="both"/>
                <w:rPr>
                  <w:i/>
                  <w:sz w:val="18"/>
                  <w:szCs w:val="18"/>
                  <w:lang w:eastAsia="lt-LT"/>
                </w:rPr>
              </w:pPr>
              <w:r>
                <w:rPr>
                  <w:i/>
                  <w:sz w:val="18"/>
                  <w:szCs w:val="18"/>
                  <w:lang w:eastAsia="lt-LT"/>
                </w:rPr>
                <w:t>(pareigos)</w:t>
              </w:r>
              <w:r>
                <w:rPr>
                  <w:i/>
                  <w:sz w:val="18"/>
                  <w:szCs w:val="18"/>
                  <w:lang w:eastAsia="lt-LT"/>
                </w:rPr>
                <w:tab/>
                <w:t>(pareigos)</w:t>
              </w:r>
            </w:p>
            <w:p w14:paraId="677AD465"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66" w14:textId="77777777" w:rsidR="008B3D12" w:rsidRDefault="0055327C">
              <w:pPr>
                <w:shd w:val="clear" w:color="auto" w:fill="FDFDFD"/>
                <w:tabs>
                  <w:tab w:val="left" w:pos="6663"/>
                </w:tabs>
                <w:ind w:firstLine="709"/>
                <w:jc w:val="both"/>
                <w:rPr>
                  <w:i/>
                  <w:sz w:val="18"/>
                  <w:szCs w:val="18"/>
                  <w:lang w:eastAsia="lt-LT"/>
                </w:rPr>
              </w:pPr>
              <w:r>
                <w:rPr>
                  <w:i/>
                  <w:sz w:val="18"/>
                  <w:szCs w:val="18"/>
                  <w:lang w:eastAsia="lt-LT"/>
                </w:rPr>
                <w:t>(parašas)</w:t>
              </w:r>
              <w:r>
                <w:rPr>
                  <w:i/>
                  <w:sz w:val="18"/>
                  <w:szCs w:val="18"/>
                  <w:lang w:eastAsia="lt-LT"/>
                </w:rPr>
                <w:tab/>
                <w:t>(parašas)</w:t>
              </w:r>
            </w:p>
            <w:p w14:paraId="677AD467" w14:textId="77777777" w:rsidR="008B3D12" w:rsidRDefault="008B3D12">
              <w:pPr>
                <w:shd w:val="clear" w:color="auto" w:fill="FDFDFD"/>
                <w:jc w:val="both"/>
                <w:rPr>
                  <w:lang w:eastAsia="lt-LT"/>
                </w:rPr>
              </w:pPr>
            </w:p>
            <w:p w14:paraId="677AD468"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r>
              <w:r>
                <w:rPr>
                  <w:lang w:eastAsia="lt-LT"/>
                </w:rPr>
                <w:t>_______________________</w:t>
              </w:r>
            </w:p>
            <w:p w14:paraId="677AD469" w14:textId="77777777" w:rsidR="008B3D12" w:rsidRDefault="0055327C">
              <w:pPr>
                <w:shd w:val="clear" w:color="auto" w:fill="FDFDFD"/>
                <w:tabs>
                  <w:tab w:val="left" w:pos="5670"/>
                </w:tabs>
                <w:jc w:val="both"/>
                <w:rPr>
                  <w:i/>
                  <w:sz w:val="18"/>
                  <w:szCs w:val="18"/>
                  <w:lang w:eastAsia="lt-LT"/>
                </w:rPr>
              </w:pPr>
              <w:r>
                <w:rPr>
                  <w:i/>
                  <w:sz w:val="18"/>
                  <w:szCs w:val="18"/>
                  <w:lang w:eastAsia="lt-LT"/>
                </w:rPr>
                <w:t>(vardas ir pavardė)</w:t>
              </w:r>
              <w:r>
                <w:rPr>
                  <w:i/>
                  <w:sz w:val="18"/>
                  <w:szCs w:val="18"/>
                  <w:lang w:eastAsia="lt-LT"/>
                </w:rPr>
                <w:tab/>
                <w:t>(vardas ir pavardė)</w:t>
              </w:r>
            </w:p>
            <w:p w14:paraId="677AD46A" w14:textId="77777777" w:rsidR="008B3D12" w:rsidRDefault="0055327C">
              <w:pPr>
                <w:shd w:val="clear" w:color="auto" w:fill="FDFDFD"/>
                <w:tabs>
                  <w:tab w:val="left" w:pos="5670"/>
                </w:tabs>
                <w:jc w:val="both"/>
                <w:rPr>
                  <w:lang w:eastAsia="lt-LT"/>
                </w:rPr>
              </w:pPr>
              <w:r>
                <w:rPr>
                  <w:lang w:eastAsia="lt-LT"/>
                </w:rPr>
                <w:t>______________________</w:t>
              </w:r>
              <w:r>
                <w:rPr>
                  <w:lang w:eastAsia="lt-LT"/>
                </w:rPr>
                <w:tab/>
                <w:t>_______________________</w:t>
              </w:r>
            </w:p>
            <w:p w14:paraId="677AD46B" w14:textId="77777777" w:rsidR="008B3D12" w:rsidRDefault="0055327C">
              <w:pPr>
                <w:shd w:val="clear" w:color="auto" w:fill="FDFDFD"/>
                <w:tabs>
                  <w:tab w:val="left" w:pos="5670"/>
                </w:tabs>
                <w:jc w:val="both"/>
                <w:rPr>
                  <w:i/>
                  <w:sz w:val="18"/>
                  <w:szCs w:val="18"/>
                  <w:lang w:eastAsia="lt-LT"/>
                </w:rPr>
              </w:pPr>
              <w:r>
                <w:rPr>
                  <w:i/>
                  <w:sz w:val="18"/>
                  <w:szCs w:val="18"/>
                  <w:lang w:eastAsia="lt-LT"/>
                </w:rPr>
                <w:t>(data)</w:t>
              </w:r>
              <w:r>
                <w:rPr>
                  <w:i/>
                  <w:sz w:val="18"/>
                  <w:szCs w:val="18"/>
                  <w:lang w:eastAsia="lt-LT"/>
                </w:rPr>
                <w:tab/>
                <w:t>(data)</w:t>
              </w:r>
            </w:p>
            <w:p w14:paraId="677AD46C" w14:textId="77777777" w:rsidR="008B3D12" w:rsidRDefault="008B3D12">
              <w:pPr>
                <w:shd w:val="clear" w:color="auto" w:fill="FDFDFD"/>
                <w:jc w:val="both"/>
                <w:rPr>
                  <w:lang w:eastAsia="lt-LT"/>
                </w:rPr>
              </w:pPr>
            </w:p>
            <w:p w14:paraId="677AD46D" w14:textId="77777777" w:rsidR="008B3D12" w:rsidRDefault="008B3D12">
              <w:pPr>
                <w:shd w:val="clear" w:color="auto" w:fill="FDFDFD"/>
                <w:jc w:val="both"/>
                <w:rPr>
                  <w:lang w:eastAsia="lt-LT"/>
                </w:rPr>
              </w:pPr>
            </w:p>
            <w:p w14:paraId="677AD46E" w14:textId="77777777" w:rsidR="008B3D12" w:rsidRDefault="008B3D12">
              <w:pPr>
                <w:shd w:val="clear" w:color="auto" w:fill="FDFDFD"/>
                <w:jc w:val="both"/>
                <w:rPr>
                  <w:lang w:eastAsia="lt-LT"/>
                </w:rPr>
              </w:pPr>
            </w:p>
            <w:p w14:paraId="677AD46F" w14:textId="77777777" w:rsidR="008B3D12" w:rsidRDefault="008B3D12">
              <w:pPr>
                <w:shd w:val="clear" w:color="auto" w:fill="FDFDFD"/>
                <w:ind w:left="-142"/>
                <w:jc w:val="both"/>
                <w:rPr>
                  <w:lang w:eastAsia="lt-LT"/>
                </w:rPr>
              </w:pPr>
            </w:p>
            <w:p w14:paraId="677AD470" w14:textId="77777777" w:rsidR="008B3D12" w:rsidRDefault="0055327C">
              <w:pPr>
                <w:shd w:val="clear" w:color="auto" w:fill="FDFDFD"/>
                <w:ind w:left="-142"/>
                <w:jc w:val="both"/>
                <w:rPr>
                  <w:i/>
                  <w:iCs/>
                  <w:lang w:eastAsia="lt-LT"/>
                </w:rPr>
              </w:pPr>
              <w:r>
                <w:rPr>
                  <w:lang w:eastAsia="lt-LT"/>
                </w:rPr>
                <w:t>*</w:t>
              </w:r>
              <w:r>
                <w:rPr>
                  <w:i/>
                  <w:iCs/>
                  <w:lang w:eastAsia="lt-LT"/>
                </w:rPr>
                <w:t xml:space="preserve">Šioje tipinėje formoje nurodyti privalomieji įsipareigojimai, kurie turi būti įtraukti į tipinę formą, neapribojant Šalių </w:t>
              </w:r>
              <w:r>
                <w:rPr>
                  <w:i/>
                  <w:iCs/>
                  <w:lang w:eastAsia="lt-LT"/>
                </w:rPr>
                <w:t>teisės nustatyti ir kitas sąlygas.</w:t>
              </w:r>
            </w:p>
            <w:p w14:paraId="677AD471" w14:textId="77777777" w:rsidR="008B3D12" w:rsidRDefault="0055327C">
              <w:pPr>
                <w:shd w:val="clear" w:color="auto" w:fill="FDFDFD"/>
                <w:ind w:left="-142"/>
                <w:jc w:val="both"/>
                <w:rPr>
                  <w:lang w:eastAsia="lt-LT"/>
                </w:rPr>
              </w:pPr>
            </w:p>
          </w:sdtContent>
        </w:sdt>
      </w:sdtContent>
    </w:sdt>
    <w:sdt>
      <w:sdtPr>
        <w:alias w:val="8 pr."/>
        <w:tag w:val="part_466c1dd059374a1db9325242040a0244"/>
        <w:id w:val="-1883618240"/>
        <w:lock w:val="sdtLocked"/>
      </w:sdtPr>
      <w:sdtEndPr/>
      <w:sdtContent>
        <w:p w14:paraId="677AD472"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473"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474" w14:textId="77777777" w:rsidR="008B3D12" w:rsidRDefault="0055327C">
          <w:pPr>
            <w:shd w:val="clear" w:color="auto" w:fill="FDFDFD"/>
            <w:ind w:left="4859" w:firstLine="113"/>
            <w:jc w:val="both"/>
            <w:rPr>
              <w:lang w:eastAsia="lt-LT"/>
            </w:rPr>
          </w:pPr>
          <w:sdt>
            <w:sdtPr>
              <w:alias w:val="Numeris"/>
              <w:tag w:val="nr_466c1dd059374a1db9325242040a0244"/>
              <w:id w:val="1046489611"/>
              <w:lock w:val="sdtLocked"/>
            </w:sdtPr>
            <w:sdtEndPr/>
            <w:sdtContent>
              <w:r>
                <w:rPr>
                  <w:lang w:eastAsia="lt-LT"/>
                </w:rPr>
                <w:t>8</w:t>
              </w:r>
            </w:sdtContent>
          </w:sdt>
          <w:r>
            <w:rPr>
              <w:lang w:eastAsia="lt-LT"/>
            </w:rPr>
            <w:t xml:space="preserve"> priedas </w:t>
          </w:r>
        </w:p>
        <w:p w14:paraId="677AD475" w14:textId="77777777" w:rsidR="008B3D12" w:rsidRDefault="008B3D12">
          <w:pPr>
            <w:shd w:val="clear" w:color="auto" w:fill="FDFDFD"/>
            <w:ind w:left="-142" w:firstLine="113"/>
            <w:jc w:val="both"/>
            <w:rPr>
              <w:lang w:eastAsia="lt-LT"/>
            </w:rPr>
          </w:pPr>
        </w:p>
        <w:p w14:paraId="677AD476" w14:textId="77777777" w:rsidR="008B3D12" w:rsidRDefault="0055327C">
          <w:pPr>
            <w:shd w:val="clear" w:color="auto" w:fill="FDFDFD"/>
            <w:jc w:val="center"/>
            <w:rPr>
              <w:lang w:eastAsia="lt-LT"/>
            </w:rPr>
          </w:pPr>
          <w:r>
            <w:rPr>
              <w:lang w:eastAsia="lt-LT"/>
            </w:rPr>
            <w:t xml:space="preserve">(Ataskaitos apie išankstinio pirminio ir antrinio paskirstymo eurų banknotus ir monetas, patekusius į apyvartą iki </w:t>
          </w:r>
          <w:r>
            <w:rPr>
              <w:lang w:eastAsia="lt-LT"/>
            </w:rPr>
            <w:t>2015 m. sausio 1 d., formos pavyzdys)</w:t>
          </w:r>
        </w:p>
        <w:p w14:paraId="677AD477" w14:textId="77777777" w:rsidR="008B3D12" w:rsidRDefault="008B3D12">
          <w:pPr>
            <w:shd w:val="clear" w:color="auto" w:fill="FDFDFD"/>
            <w:jc w:val="both"/>
            <w:rPr>
              <w:lang w:eastAsia="lt-LT"/>
            </w:rPr>
          </w:pPr>
        </w:p>
        <w:p w14:paraId="677AD478" w14:textId="6F38DDED" w:rsidR="008B3D12" w:rsidRDefault="0055327C">
          <w:pPr>
            <w:shd w:val="clear" w:color="auto" w:fill="FDFDFD"/>
            <w:jc w:val="center"/>
            <w:rPr>
              <w:b/>
              <w:lang w:eastAsia="lt-LT"/>
            </w:rPr>
          </w:pPr>
          <w:r>
            <w:rPr>
              <w:b/>
              <w:lang w:eastAsia="lt-LT"/>
            </w:rPr>
            <w:t xml:space="preserve">ATASKAITA APIE IŠANKSTINIO PIRMINIO IR ANTRINIO PASKIRSTYMO EURŲ BANKNOTUS IR MONETAS, PATEKUSIUS Į APYVARTĄ </w:t>
          </w:r>
        </w:p>
        <w:p w14:paraId="677AD479" w14:textId="228F1940" w:rsidR="008B3D12" w:rsidRDefault="0055327C">
          <w:pPr>
            <w:shd w:val="clear" w:color="auto" w:fill="FDFDFD"/>
            <w:jc w:val="center"/>
            <w:rPr>
              <w:b/>
              <w:lang w:eastAsia="lt-LT"/>
            </w:rPr>
          </w:pPr>
          <w:r>
            <w:rPr>
              <w:b/>
              <w:lang w:eastAsia="lt-LT"/>
            </w:rPr>
            <w:t xml:space="preserve">IKI 2015 M. SAUSIO 1 D. </w:t>
          </w:r>
        </w:p>
        <w:p w14:paraId="677AD47A" w14:textId="77777777" w:rsidR="008B3D12" w:rsidRDefault="008B3D12">
          <w:pPr>
            <w:shd w:val="clear" w:color="auto" w:fill="FDFDFD"/>
            <w:jc w:val="center"/>
            <w:rPr>
              <w:b/>
              <w:lang w:eastAsia="lt-LT"/>
            </w:rPr>
          </w:pPr>
        </w:p>
        <w:p w14:paraId="677AD47B" w14:textId="77777777" w:rsidR="008B3D12" w:rsidRDefault="0055327C">
          <w:pPr>
            <w:shd w:val="clear" w:color="auto" w:fill="FDFDFD"/>
            <w:jc w:val="center"/>
            <w:rPr>
              <w:lang w:eastAsia="lt-LT"/>
            </w:rPr>
          </w:pPr>
          <w:r>
            <w:rPr>
              <w:lang w:eastAsia="lt-LT"/>
            </w:rPr>
            <w:t>2014 m. ...................    d.</w:t>
          </w:r>
        </w:p>
        <w:p w14:paraId="677AD47C" w14:textId="77777777" w:rsidR="008B3D12" w:rsidRDefault="008B3D12">
          <w:pPr>
            <w:shd w:val="clear" w:color="auto" w:fill="FDFDFD"/>
            <w:jc w:val="right"/>
            <w:rPr>
              <w:lang w:eastAsia="lt-LT"/>
            </w:rPr>
          </w:pPr>
        </w:p>
        <w:p w14:paraId="677AD47D" w14:textId="77777777" w:rsidR="008B3D12" w:rsidRDefault="0055327C">
          <w:pPr>
            <w:shd w:val="clear" w:color="auto" w:fill="FDFDFD"/>
            <w:jc w:val="both"/>
            <w:rPr>
              <w:lang w:eastAsia="lt-LT"/>
            </w:rPr>
          </w:pPr>
          <w:r>
            <w:rPr>
              <w:lang w:eastAsia="lt-LT"/>
            </w:rPr>
            <w:t>Pateikėjas _________________________________</w:t>
          </w:r>
          <w:r>
            <w:rPr>
              <w:lang w:eastAsia="lt-LT"/>
            </w:rPr>
            <w:t>__________________________________</w:t>
          </w:r>
        </w:p>
        <w:p w14:paraId="677AD47E" w14:textId="77777777" w:rsidR="008B3D12" w:rsidRDefault="0055327C">
          <w:pPr>
            <w:shd w:val="clear" w:color="auto" w:fill="FDFDFD"/>
            <w:ind w:firstLine="2977"/>
            <w:jc w:val="both"/>
            <w:rPr>
              <w:i/>
              <w:sz w:val="18"/>
              <w:szCs w:val="18"/>
              <w:lang w:eastAsia="lt-LT"/>
            </w:rPr>
          </w:pPr>
          <w:r>
            <w:rPr>
              <w:i/>
              <w:sz w:val="18"/>
              <w:szCs w:val="18"/>
              <w:lang w:eastAsia="lt-LT"/>
            </w:rPr>
            <w:t>(kredito įstaigos pavadinimas ir juridinio asmens kodas)</w:t>
          </w:r>
        </w:p>
        <w:p w14:paraId="677AD47F" w14:textId="77777777" w:rsidR="008B3D12" w:rsidRDefault="008B3D12">
          <w:pPr>
            <w:shd w:val="clear" w:color="auto" w:fill="FDFDFD"/>
            <w:ind w:firstLine="71"/>
            <w:jc w:val="both"/>
            <w:rPr>
              <w:lang w:eastAsia="lt-LT"/>
            </w:rPr>
          </w:pPr>
        </w:p>
        <w:tbl>
          <w:tblPr>
            <w:tblW w:w="9923" w:type="dxa"/>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5"/>
            <w:gridCol w:w="482"/>
            <w:gridCol w:w="482"/>
            <w:gridCol w:w="482"/>
            <w:gridCol w:w="483"/>
            <w:gridCol w:w="482"/>
            <w:gridCol w:w="482"/>
            <w:gridCol w:w="483"/>
            <w:gridCol w:w="602"/>
            <w:gridCol w:w="603"/>
            <w:gridCol w:w="603"/>
            <w:gridCol w:w="603"/>
            <w:gridCol w:w="603"/>
            <w:gridCol w:w="603"/>
            <w:gridCol w:w="603"/>
            <w:gridCol w:w="603"/>
            <w:gridCol w:w="989"/>
          </w:tblGrid>
          <w:tr w:rsidR="008B3D12" w14:paraId="677AD485" w14:textId="77777777">
            <w:tc>
              <w:tcPr>
                <w:tcW w:w="735" w:type="dxa"/>
                <w:vMerge w:val="restart"/>
                <w:tcBorders>
                  <w:top w:val="outset" w:sz="6" w:space="0" w:color="auto"/>
                  <w:left w:val="outset" w:sz="6" w:space="0" w:color="auto"/>
                  <w:bottom w:val="outset" w:sz="6" w:space="0" w:color="auto"/>
                  <w:right w:val="outset" w:sz="6" w:space="0" w:color="auto"/>
                </w:tcBorders>
                <w:vAlign w:val="center"/>
              </w:tcPr>
              <w:p w14:paraId="677AD480" w14:textId="77777777" w:rsidR="008B3D12" w:rsidRDefault="0055327C">
                <w:pPr>
                  <w:jc w:val="center"/>
                  <w:rPr>
                    <w:lang w:eastAsia="lt-LT"/>
                  </w:rPr>
                </w:pPr>
                <w:r>
                  <w:rPr>
                    <w:lang w:eastAsia="lt-LT"/>
                  </w:rPr>
                  <w:t>Data</w:t>
                </w:r>
              </w:p>
            </w:tc>
            <w:tc>
              <w:tcPr>
                <w:tcW w:w="3376" w:type="dxa"/>
                <w:gridSpan w:val="7"/>
                <w:tcBorders>
                  <w:top w:val="outset" w:sz="6" w:space="0" w:color="auto"/>
                  <w:left w:val="outset" w:sz="6" w:space="0" w:color="auto"/>
                  <w:bottom w:val="outset" w:sz="6" w:space="0" w:color="auto"/>
                  <w:right w:val="outset" w:sz="6" w:space="0" w:color="auto"/>
                </w:tcBorders>
              </w:tcPr>
              <w:p w14:paraId="677AD481" w14:textId="77777777" w:rsidR="008B3D12" w:rsidRDefault="0055327C">
                <w:pPr>
                  <w:jc w:val="center"/>
                  <w:rPr>
                    <w:lang w:eastAsia="lt-LT"/>
                  </w:rPr>
                </w:pPr>
                <w:r>
                  <w:rPr>
                    <w:lang w:eastAsia="lt-LT"/>
                  </w:rPr>
                  <w:t>Banknotų skaičius, eurai</w:t>
                </w:r>
              </w:p>
            </w:tc>
            <w:tc>
              <w:tcPr>
                <w:tcW w:w="4823" w:type="dxa"/>
                <w:gridSpan w:val="8"/>
                <w:tcBorders>
                  <w:top w:val="outset" w:sz="6" w:space="0" w:color="auto"/>
                  <w:left w:val="outset" w:sz="6" w:space="0" w:color="auto"/>
                  <w:bottom w:val="outset" w:sz="6" w:space="0" w:color="auto"/>
                  <w:right w:val="outset" w:sz="6" w:space="0" w:color="auto"/>
                </w:tcBorders>
              </w:tcPr>
              <w:p w14:paraId="677AD482" w14:textId="77777777" w:rsidR="008B3D12" w:rsidRDefault="0055327C">
                <w:pPr>
                  <w:jc w:val="center"/>
                  <w:rPr>
                    <w:lang w:eastAsia="lt-LT"/>
                  </w:rPr>
                </w:pPr>
                <w:r>
                  <w:rPr>
                    <w:lang w:eastAsia="lt-LT"/>
                  </w:rPr>
                  <w:t>Monetų skaičius, eurai</w:t>
                </w:r>
              </w:p>
            </w:tc>
            <w:tc>
              <w:tcPr>
                <w:tcW w:w="989" w:type="dxa"/>
                <w:vMerge w:val="restart"/>
                <w:tcBorders>
                  <w:top w:val="outset" w:sz="6" w:space="0" w:color="auto"/>
                  <w:left w:val="outset" w:sz="6" w:space="0" w:color="auto"/>
                  <w:bottom w:val="outset" w:sz="6" w:space="0" w:color="auto"/>
                  <w:right w:val="outset" w:sz="6" w:space="0" w:color="auto"/>
                </w:tcBorders>
              </w:tcPr>
              <w:p w14:paraId="677AD483" w14:textId="77777777" w:rsidR="008B3D12" w:rsidRDefault="0055327C">
                <w:pPr>
                  <w:jc w:val="center"/>
                  <w:rPr>
                    <w:lang w:eastAsia="lt-LT"/>
                  </w:rPr>
                </w:pPr>
                <w:r>
                  <w:rPr>
                    <w:lang w:eastAsia="lt-LT"/>
                  </w:rPr>
                  <w:t>Suma,</w:t>
                </w:r>
              </w:p>
              <w:p w14:paraId="677AD484" w14:textId="77777777" w:rsidR="008B3D12" w:rsidRDefault="0055327C">
                <w:pPr>
                  <w:jc w:val="center"/>
                  <w:rPr>
                    <w:lang w:eastAsia="lt-LT"/>
                  </w:rPr>
                </w:pPr>
                <w:r>
                  <w:rPr>
                    <w:iCs/>
                    <w:lang w:eastAsia="lt-LT"/>
                  </w:rPr>
                  <w:t>eurai</w:t>
                </w:r>
              </w:p>
            </w:tc>
          </w:tr>
          <w:tr w:rsidR="008B3D12" w14:paraId="677AD497" w14:textId="77777777">
            <w:tc>
              <w:tcPr>
                <w:tcW w:w="735" w:type="dxa"/>
                <w:vMerge/>
                <w:tcBorders>
                  <w:top w:val="outset" w:sz="6" w:space="0" w:color="auto"/>
                  <w:left w:val="outset" w:sz="6" w:space="0" w:color="auto"/>
                  <w:bottom w:val="outset" w:sz="6" w:space="0" w:color="auto"/>
                  <w:right w:val="outset" w:sz="6" w:space="0" w:color="auto"/>
                </w:tcBorders>
                <w:vAlign w:val="center"/>
              </w:tcPr>
              <w:p w14:paraId="677AD486" w14:textId="77777777" w:rsidR="008B3D12" w:rsidRDefault="008B3D12">
                <w:pPr>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87" w14:textId="77777777" w:rsidR="008B3D12" w:rsidRDefault="0055327C">
                <w:pPr>
                  <w:jc w:val="center"/>
                  <w:rPr>
                    <w:lang w:eastAsia="lt-LT"/>
                  </w:rPr>
                </w:pPr>
                <w:r>
                  <w:rPr>
                    <w:lang w:eastAsia="lt-LT"/>
                  </w:rPr>
                  <w:t>500</w:t>
                </w:r>
              </w:p>
            </w:tc>
            <w:tc>
              <w:tcPr>
                <w:tcW w:w="482" w:type="dxa"/>
                <w:tcBorders>
                  <w:top w:val="outset" w:sz="6" w:space="0" w:color="auto"/>
                  <w:left w:val="outset" w:sz="6" w:space="0" w:color="auto"/>
                  <w:bottom w:val="outset" w:sz="6" w:space="0" w:color="auto"/>
                  <w:right w:val="outset" w:sz="6" w:space="0" w:color="auto"/>
                </w:tcBorders>
              </w:tcPr>
              <w:p w14:paraId="677AD488" w14:textId="77777777" w:rsidR="008B3D12" w:rsidRDefault="0055327C">
                <w:pPr>
                  <w:jc w:val="center"/>
                  <w:rPr>
                    <w:lang w:eastAsia="lt-LT"/>
                  </w:rPr>
                </w:pPr>
                <w:r>
                  <w:rPr>
                    <w:lang w:eastAsia="lt-LT"/>
                  </w:rPr>
                  <w:t>200</w:t>
                </w:r>
              </w:p>
            </w:tc>
            <w:tc>
              <w:tcPr>
                <w:tcW w:w="482" w:type="dxa"/>
                <w:tcBorders>
                  <w:top w:val="outset" w:sz="6" w:space="0" w:color="auto"/>
                  <w:left w:val="outset" w:sz="6" w:space="0" w:color="auto"/>
                  <w:bottom w:val="outset" w:sz="6" w:space="0" w:color="auto"/>
                  <w:right w:val="outset" w:sz="6" w:space="0" w:color="auto"/>
                </w:tcBorders>
              </w:tcPr>
              <w:p w14:paraId="677AD489" w14:textId="77777777" w:rsidR="008B3D12" w:rsidRDefault="0055327C">
                <w:pPr>
                  <w:jc w:val="center"/>
                  <w:rPr>
                    <w:lang w:eastAsia="lt-LT"/>
                  </w:rPr>
                </w:pPr>
                <w:r>
                  <w:rPr>
                    <w:lang w:eastAsia="lt-LT"/>
                  </w:rPr>
                  <w:t>100</w:t>
                </w:r>
              </w:p>
            </w:tc>
            <w:tc>
              <w:tcPr>
                <w:tcW w:w="483" w:type="dxa"/>
                <w:tcBorders>
                  <w:top w:val="outset" w:sz="6" w:space="0" w:color="auto"/>
                  <w:left w:val="outset" w:sz="6" w:space="0" w:color="auto"/>
                  <w:bottom w:val="outset" w:sz="6" w:space="0" w:color="auto"/>
                  <w:right w:val="outset" w:sz="6" w:space="0" w:color="auto"/>
                </w:tcBorders>
              </w:tcPr>
              <w:p w14:paraId="677AD48A" w14:textId="77777777" w:rsidR="008B3D12" w:rsidRDefault="0055327C">
                <w:pPr>
                  <w:jc w:val="center"/>
                  <w:rPr>
                    <w:lang w:eastAsia="lt-LT"/>
                  </w:rPr>
                </w:pPr>
                <w:r>
                  <w:rPr>
                    <w:lang w:eastAsia="lt-LT"/>
                  </w:rPr>
                  <w:t>50</w:t>
                </w:r>
              </w:p>
            </w:tc>
            <w:tc>
              <w:tcPr>
                <w:tcW w:w="482" w:type="dxa"/>
                <w:tcBorders>
                  <w:top w:val="outset" w:sz="6" w:space="0" w:color="auto"/>
                  <w:left w:val="outset" w:sz="6" w:space="0" w:color="auto"/>
                  <w:bottom w:val="outset" w:sz="6" w:space="0" w:color="auto"/>
                  <w:right w:val="outset" w:sz="6" w:space="0" w:color="auto"/>
                </w:tcBorders>
              </w:tcPr>
              <w:p w14:paraId="677AD48B" w14:textId="77777777" w:rsidR="008B3D12" w:rsidRDefault="0055327C">
                <w:pPr>
                  <w:jc w:val="center"/>
                  <w:rPr>
                    <w:lang w:eastAsia="lt-LT"/>
                  </w:rPr>
                </w:pPr>
                <w:r>
                  <w:rPr>
                    <w:lang w:eastAsia="lt-LT"/>
                  </w:rPr>
                  <w:t>20</w:t>
                </w:r>
              </w:p>
            </w:tc>
            <w:tc>
              <w:tcPr>
                <w:tcW w:w="482" w:type="dxa"/>
                <w:tcBorders>
                  <w:top w:val="outset" w:sz="6" w:space="0" w:color="auto"/>
                  <w:left w:val="outset" w:sz="6" w:space="0" w:color="auto"/>
                  <w:bottom w:val="outset" w:sz="6" w:space="0" w:color="auto"/>
                  <w:right w:val="outset" w:sz="6" w:space="0" w:color="auto"/>
                </w:tcBorders>
              </w:tcPr>
              <w:p w14:paraId="677AD48C" w14:textId="77777777" w:rsidR="008B3D12" w:rsidRDefault="0055327C">
                <w:pPr>
                  <w:jc w:val="center"/>
                  <w:rPr>
                    <w:lang w:eastAsia="lt-LT"/>
                  </w:rPr>
                </w:pPr>
                <w:r>
                  <w:rPr>
                    <w:lang w:eastAsia="lt-LT"/>
                  </w:rPr>
                  <w:t>10</w:t>
                </w:r>
              </w:p>
            </w:tc>
            <w:tc>
              <w:tcPr>
                <w:tcW w:w="483" w:type="dxa"/>
                <w:tcBorders>
                  <w:top w:val="outset" w:sz="6" w:space="0" w:color="auto"/>
                  <w:left w:val="outset" w:sz="6" w:space="0" w:color="auto"/>
                  <w:bottom w:val="outset" w:sz="6" w:space="0" w:color="auto"/>
                  <w:right w:val="outset" w:sz="6" w:space="0" w:color="auto"/>
                </w:tcBorders>
              </w:tcPr>
              <w:p w14:paraId="677AD48D" w14:textId="77777777" w:rsidR="008B3D12" w:rsidRDefault="0055327C">
                <w:pPr>
                  <w:jc w:val="center"/>
                  <w:rPr>
                    <w:lang w:eastAsia="lt-LT"/>
                  </w:rPr>
                </w:pPr>
                <w:r>
                  <w:rPr>
                    <w:lang w:eastAsia="lt-LT"/>
                  </w:rPr>
                  <w:t>5</w:t>
                </w:r>
              </w:p>
            </w:tc>
            <w:tc>
              <w:tcPr>
                <w:tcW w:w="602" w:type="dxa"/>
                <w:tcBorders>
                  <w:top w:val="outset" w:sz="6" w:space="0" w:color="auto"/>
                  <w:left w:val="outset" w:sz="6" w:space="0" w:color="auto"/>
                  <w:bottom w:val="outset" w:sz="6" w:space="0" w:color="auto"/>
                  <w:right w:val="outset" w:sz="6" w:space="0" w:color="auto"/>
                </w:tcBorders>
              </w:tcPr>
              <w:p w14:paraId="677AD48E" w14:textId="77777777" w:rsidR="008B3D12" w:rsidRDefault="0055327C">
                <w:pPr>
                  <w:jc w:val="center"/>
                  <w:rPr>
                    <w:lang w:eastAsia="lt-LT"/>
                  </w:rPr>
                </w:pPr>
                <w:r>
                  <w:rPr>
                    <w:lang w:eastAsia="lt-LT"/>
                  </w:rPr>
                  <w:t>2</w:t>
                </w:r>
              </w:p>
            </w:tc>
            <w:tc>
              <w:tcPr>
                <w:tcW w:w="603" w:type="dxa"/>
                <w:tcBorders>
                  <w:top w:val="outset" w:sz="6" w:space="0" w:color="auto"/>
                  <w:left w:val="outset" w:sz="6" w:space="0" w:color="auto"/>
                  <w:bottom w:val="outset" w:sz="6" w:space="0" w:color="auto"/>
                  <w:right w:val="outset" w:sz="6" w:space="0" w:color="auto"/>
                </w:tcBorders>
              </w:tcPr>
              <w:p w14:paraId="677AD48F" w14:textId="77777777" w:rsidR="008B3D12" w:rsidRDefault="0055327C">
                <w:pPr>
                  <w:jc w:val="center"/>
                  <w:rPr>
                    <w:lang w:eastAsia="lt-LT"/>
                  </w:rPr>
                </w:pPr>
                <w:r>
                  <w:rPr>
                    <w:lang w:eastAsia="lt-LT"/>
                  </w:rPr>
                  <w:t>1</w:t>
                </w:r>
              </w:p>
            </w:tc>
            <w:tc>
              <w:tcPr>
                <w:tcW w:w="603" w:type="dxa"/>
                <w:tcBorders>
                  <w:top w:val="outset" w:sz="6" w:space="0" w:color="auto"/>
                  <w:left w:val="outset" w:sz="6" w:space="0" w:color="auto"/>
                  <w:bottom w:val="outset" w:sz="6" w:space="0" w:color="auto"/>
                  <w:right w:val="outset" w:sz="6" w:space="0" w:color="auto"/>
                </w:tcBorders>
              </w:tcPr>
              <w:p w14:paraId="677AD490" w14:textId="77777777" w:rsidR="008B3D12" w:rsidRDefault="0055327C">
                <w:pPr>
                  <w:jc w:val="center"/>
                  <w:rPr>
                    <w:lang w:eastAsia="lt-LT"/>
                  </w:rPr>
                </w:pPr>
                <w:r>
                  <w:rPr>
                    <w:lang w:eastAsia="lt-LT"/>
                  </w:rPr>
                  <w:t>0,50</w:t>
                </w:r>
              </w:p>
            </w:tc>
            <w:tc>
              <w:tcPr>
                <w:tcW w:w="603" w:type="dxa"/>
                <w:tcBorders>
                  <w:top w:val="outset" w:sz="6" w:space="0" w:color="auto"/>
                  <w:left w:val="outset" w:sz="6" w:space="0" w:color="auto"/>
                  <w:bottom w:val="outset" w:sz="6" w:space="0" w:color="auto"/>
                  <w:right w:val="outset" w:sz="6" w:space="0" w:color="auto"/>
                </w:tcBorders>
              </w:tcPr>
              <w:p w14:paraId="677AD491" w14:textId="77777777" w:rsidR="008B3D12" w:rsidRDefault="0055327C">
                <w:pPr>
                  <w:jc w:val="center"/>
                  <w:rPr>
                    <w:lang w:eastAsia="lt-LT"/>
                  </w:rPr>
                </w:pPr>
                <w:r>
                  <w:rPr>
                    <w:lang w:eastAsia="lt-LT"/>
                  </w:rPr>
                  <w:t>0,20</w:t>
                </w:r>
              </w:p>
            </w:tc>
            <w:tc>
              <w:tcPr>
                <w:tcW w:w="603" w:type="dxa"/>
                <w:tcBorders>
                  <w:top w:val="outset" w:sz="6" w:space="0" w:color="auto"/>
                  <w:left w:val="outset" w:sz="6" w:space="0" w:color="auto"/>
                  <w:bottom w:val="outset" w:sz="6" w:space="0" w:color="auto"/>
                  <w:right w:val="outset" w:sz="6" w:space="0" w:color="auto"/>
                </w:tcBorders>
              </w:tcPr>
              <w:p w14:paraId="677AD492" w14:textId="77777777" w:rsidR="008B3D12" w:rsidRDefault="0055327C">
                <w:pPr>
                  <w:jc w:val="center"/>
                  <w:rPr>
                    <w:lang w:eastAsia="lt-LT"/>
                  </w:rPr>
                </w:pPr>
                <w:r>
                  <w:rPr>
                    <w:lang w:eastAsia="lt-LT"/>
                  </w:rPr>
                  <w:t>0,10</w:t>
                </w:r>
              </w:p>
            </w:tc>
            <w:tc>
              <w:tcPr>
                <w:tcW w:w="603" w:type="dxa"/>
                <w:tcBorders>
                  <w:top w:val="outset" w:sz="6" w:space="0" w:color="auto"/>
                  <w:left w:val="outset" w:sz="6" w:space="0" w:color="auto"/>
                  <w:bottom w:val="outset" w:sz="6" w:space="0" w:color="auto"/>
                  <w:right w:val="outset" w:sz="6" w:space="0" w:color="auto"/>
                </w:tcBorders>
              </w:tcPr>
              <w:p w14:paraId="677AD493" w14:textId="77777777" w:rsidR="008B3D12" w:rsidRDefault="0055327C">
                <w:pPr>
                  <w:jc w:val="center"/>
                  <w:rPr>
                    <w:lang w:eastAsia="lt-LT"/>
                  </w:rPr>
                </w:pPr>
                <w:r>
                  <w:rPr>
                    <w:lang w:eastAsia="lt-LT"/>
                  </w:rPr>
                  <w:t>0,05</w:t>
                </w:r>
              </w:p>
            </w:tc>
            <w:tc>
              <w:tcPr>
                <w:tcW w:w="603" w:type="dxa"/>
                <w:tcBorders>
                  <w:top w:val="outset" w:sz="6" w:space="0" w:color="auto"/>
                  <w:left w:val="outset" w:sz="6" w:space="0" w:color="auto"/>
                  <w:bottom w:val="outset" w:sz="6" w:space="0" w:color="auto"/>
                  <w:right w:val="outset" w:sz="6" w:space="0" w:color="auto"/>
                </w:tcBorders>
              </w:tcPr>
              <w:p w14:paraId="677AD494" w14:textId="77777777" w:rsidR="008B3D12" w:rsidRDefault="0055327C">
                <w:pPr>
                  <w:jc w:val="center"/>
                  <w:rPr>
                    <w:lang w:eastAsia="lt-LT"/>
                  </w:rPr>
                </w:pPr>
                <w:r>
                  <w:rPr>
                    <w:lang w:eastAsia="lt-LT"/>
                  </w:rPr>
                  <w:t>0,02</w:t>
                </w:r>
              </w:p>
            </w:tc>
            <w:tc>
              <w:tcPr>
                <w:tcW w:w="603" w:type="dxa"/>
                <w:tcBorders>
                  <w:top w:val="outset" w:sz="6" w:space="0" w:color="auto"/>
                  <w:left w:val="outset" w:sz="6" w:space="0" w:color="auto"/>
                  <w:bottom w:val="outset" w:sz="6" w:space="0" w:color="auto"/>
                  <w:right w:val="outset" w:sz="6" w:space="0" w:color="auto"/>
                </w:tcBorders>
              </w:tcPr>
              <w:p w14:paraId="677AD495" w14:textId="77777777" w:rsidR="008B3D12" w:rsidRDefault="0055327C">
                <w:pPr>
                  <w:jc w:val="center"/>
                  <w:rPr>
                    <w:lang w:eastAsia="lt-LT"/>
                  </w:rPr>
                </w:pPr>
                <w:r>
                  <w:rPr>
                    <w:lang w:eastAsia="lt-LT"/>
                  </w:rPr>
                  <w:t>0,01</w:t>
                </w:r>
              </w:p>
            </w:tc>
            <w:tc>
              <w:tcPr>
                <w:tcW w:w="989" w:type="dxa"/>
                <w:vMerge/>
                <w:tcBorders>
                  <w:top w:val="outset" w:sz="6" w:space="0" w:color="auto"/>
                  <w:left w:val="outset" w:sz="6" w:space="0" w:color="auto"/>
                  <w:bottom w:val="outset" w:sz="6" w:space="0" w:color="auto"/>
                  <w:right w:val="outset" w:sz="6" w:space="0" w:color="auto"/>
                </w:tcBorders>
                <w:vAlign w:val="center"/>
              </w:tcPr>
              <w:p w14:paraId="677AD496" w14:textId="77777777" w:rsidR="008B3D12" w:rsidRDefault="008B3D12">
                <w:pPr>
                  <w:jc w:val="both"/>
                  <w:rPr>
                    <w:lang w:eastAsia="lt-LT"/>
                  </w:rPr>
                </w:pPr>
              </w:p>
            </w:tc>
          </w:tr>
          <w:tr w:rsidR="008B3D12" w14:paraId="677AD4A9" w14:textId="77777777">
            <w:tc>
              <w:tcPr>
                <w:tcW w:w="735" w:type="dxa"/>
                <w:tcBorders>
                  <w:top w:val="outset" w:sz="6" w:space="0" w:color="auto"/>
                  <w:left w:val="outset" w:sz="6" w:space="0" w:color="auto"/>
                  <w:bottom w:val="outset" w:sz="6" w:space="0" w:color="auto"/>
                  <w:right w:val="outset" w:sz="6" w:space="0" w:color="auto"/>
                </w:tcBorders>
              </w:tcPr>
              <w:p w14:paraId="677AD498"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99"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9A"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9B"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9C"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9D"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9E"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9F"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A0"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1"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2"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3"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4"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5"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6"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A7"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4A8" w14:textId="77777777" w:rsidR="008B3D12" w:rsidRDefault="008B3D12">
                <w:pPr>
                  <w:ind w:firstLine="71"/>
                  <w:jc w:val="both"/>
                  <w:rPr>
                    <w:lang w:eastAsia="lt-LT"/>
                  </w:rPr>
                </w:pPr>
              </w:p>
            </w:tc>
          </w:tr>
          <w:tr w:rsidR="008B3D12" w14:paraId="677AD4BB" w14:textId="77777777">
            <w:tc>
              <w:tcPr>
                <w:tcW w:w="735" w:type="dxa"/>
                <w:tcBorders>
                  <w:top w:val="outset" w:sz="6" w:space="0" w:color="auto"/>
                  <w:left w:val="outset" w:sz="6" w:space="0" w:color="auto"/>
                  <w:bottom w:val="outset" w:sz="6" w:space="0" w:color="auto"/>
                  <w:right w:val="outset" w:sz="6" w:space="0" w:color="auto"/>
                </w:tcBorders>
              </w:tcPr>
              <w:p w14:paraId="677AD4AA"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AB"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AC"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AD"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AE"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AF"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B0"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B1"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B2"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3"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4"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5"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6"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7"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8"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B9"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4BA" w14:textId="77777777" w:rsidR="008B3D12" w:rsidRDefault="008B3D12">
                <w:pPr>
                  <w:ind w:firstLine="71"/>
                  <w:jc w:val="both"/>
                  <w:rPr>
                    <w:lang w:eastAsia="lt-LT"/>
                  </w:rPr>
                </w:pPr>
              </w:p>
            </w:tc>
          </w:tr>
          <w:tr w:rsidR="008B3D12" w14:paraId="677AD4CD" w14:textId="77777777">
            <w:tc>
              <w:tcPr>
                <w:tcW w:w="735" w:type="dxa"/>
                <w:tcBorders>
                  <w:top w:val="outset" w:sz="6" w:space="0" w:color="auto"/>
                  <w:left w:val="outset" w:sz="6" w:space="0" w:color="auto"/>
                  <w:bottom w:val="outset" w:sz="6" w:space="0" w:color="auto"/>
                  <w:right w:val="outset" w:sz="6" w:space="0" w:color="auto"/>
                </w:tcBorders>
              </w:tcPr>
              <w:p w14:paraId="677AD4BC"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BD"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BE"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BF"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C0"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C1"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C2"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C3"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C4"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5"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6"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7"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8"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9"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A"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CB"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4CC" w14:textId="77777777" w:rsidR="008B3D12" w:rsidRDefault="008B3D12">
                <w:pPr>
                  <w:ind w:firstLine="71"/>
                  <w:jc w:val="both"/>
                  <w:rPr>
                    <w:lang w:eastAsia="lt-LT"/>
                  </w:rPr>
                </w:pPr>
              </w:p>
            </w:tc>
          </w:tr>
          <w:tr w:rsidR="008B3D12" w14:paraId="677AD4DF" w14:textId="77777777">
            <w:tc>
              <w:tcPr>
                <w:tcW w:w="735" w:type="dxa"/>
                <w:tcBorders>
                  <w:top w:val="outset" w:sz="6" w:space="0" w:color="auto"/>
                  <w:left w:val="outset" w:sz="6" w:space="0" w:color="auto"/>
                  <w:bottom w:val="outset" w:sz="6" w:space="0" w:color="auto"/>
                  <w:right w:val="outset" w:sz="6" w:space="0" w:color="auto"/>
                </w:tcBorders>
              </w:tcPr>
              <w:p w14:paraId="677AD4CE"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CF"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D0"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D1"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D2"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D3"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D4"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D5"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D6"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7"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8"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9"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A"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B"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C"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DD"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4DE" w14:textId="77777777" w:rsidR="008B3D12" w:rsidRDefault="008B3D12">
                <w:pPr>
                  <w:ind w:firstLine="71"/>
                  <w:jc w:val="both"/>
                  <w:rPr>
                    <w:lang w:eastAsia="lt-LT"/>
                  </w:rPr>
                </w:pPr>
              </w:p>
            </w:tc>
          </w:tr>
          <w:tr w:rsidR="008B3D12" w14:paraId="677AD4F1" w14:textId="77777777">
            <w:tc>
              <w:tcPr>
                <w:tcW w:w="735" w:type="dxa"/>
                <w:tcBorders>
                  <w:top w:val="outset" w:sz="6" w:space="0" w:color="auto"/>
                  <w:left w:val="outset" w:sz="6" w:space="0" w:color="auto"/>
                  <w:bottom w:val="outset" w:sz="6" w:space="0" w:color="auto"/>
                  <w:right w:val="outset" w:sz="6" w:space="0" w:color="auto"/>
                </w:tcBorders>
              </w:tcPr>
              <w:p w14:paraId="677AD4E0"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E1"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E2"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E3"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E4"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E5"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E6"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E7"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E8"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9"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A"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B"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C"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D"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E"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EF"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4F0" w14:textId="77777777" w:rsidR="008B3D12" w:rsidRDefault="008B3D12">
                <w:pPr>
                  <w:ind w:firstLine="71"/>
                  <w:jc w:val="both"/>
                  <w:rPr>
                    <w:lang w:eastAsia="lt-LT"/>
                  </w:rPr>
                </w:pPr>
              </w:p>
            </w:tc>
          </w:tr>
          <w:tr w:rsidR="008B3D12" w14:paraId="677AD503" w14:textId="77777777">
            <w:tc>
              <w:tcPr>
                <w:tcW w:w="735" w:type="dxa"/>
                <w:tcBorders>
                  <w:top w:val="outset" w:sz="6" w:space="0" w:color="auto"/>
                  <w:left w:val="outset" w:sz="6" w:space="0" w:color="auto"/>
                  <w:bottom w:val="outset" w:sz="6" w:space="0" w:color="auto"/>
                  <w:right w:val="outset" w:sz="6" w:space="0" w:color="auto"/>
                </w:tcBorders>
              </w:tcPr>
              <w:p w14:paraId="677AD4F2"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F3"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F4"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F5"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F6"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F7"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4F8"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4F9"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4FA"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FB"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FC"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FD"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FE"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4FF"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00"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01"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502" w14:textId="77777777" w:rsidR="008B3D12" w:rsidRDefault="008B3D12">
                <w:pPr>
                  <w:ind w:firstLine="71"/>
                  <w:jc w:val="both"/>
                  <w:rPr>
                    <w:lang w:eastAsia="lt-LT"/>
                  </w:rPr>
                </w:pPr>
              </w:p>
            </w:tc>
          </w:tr>
          <w:tr w:rsidR="008B3D12" w14:paraId="677AD515" w14:textId="77777777">
            <w:tc>
              <w:tcPr>
                <w:tcW w:w="735" w:type="dxa"/>
                <w:tcBorders>
                  <w:top w:val="outset" w:sz="6" w:space="0" w:color="auto"/>
                  <w:left w:val="outset" w:sz="6" w:space="0" w:color="auto"/>
                  <w:bottom w:val="outset" w:sz="6" w:space="0" w:color="auto"/>
                  <w:right w:val="outset" w:sz="6" w:space="0" w:color="auto"/>
                </w:tcBorders>
              </w:tcPr>
              <w:p w14:paraId="677AD504" w14:textId="77777777" w:rsidR="008B3D12" w:rsidRDefault="0055327C">
                <w:pPr>
                  <w:ind w:right="-9"/>
                  <w:jc w:val="both"/>
                  <w:rPr>
                    <w:lang w:eastAsia="lt-LT"/>
                  </w:rPr>
                </w:pPr>
                <w:r>
                  <w:rPr>
                    <w:lang w:eastAsia="lt-LT"/>
                  </w:rPr>
                  <w:t>Iš viso</w:t>
                </w:r>
              </w:p>
            </w:tc>
            <w:tc>
              <w:tcPr>
                <w:tcW w:w="482" w:type="dxa"/>
                <w:tcBorders>
                  <w:top w:val="outset" w:sz="6" w:space="0" w:color="auto"/>
                  <w:left w:val="outset" w:sz="6" w:space="0" w:color="auto"/>
                  <w:bottom w:val="outset" w:sz="6" w:space="0" w:color="auto"/>
                  <w:right w:val="outset" w:sz="6" w:space="0" w:color="auto"/>
                </w:tcBorders>
              </w:tcPr>
              <w:p w14:paraId="677AD505"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506"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507"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508"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509" w14:textId="77777777" w:rsidR="008B3D12" w:rsidRDefault="008B3D12">
                <w:pPr>
                  <w:ind w:firstLine="71"/>
                  <w:jc w:val="both"/>
                  <w:rPr>
                    <w:lang w:eastAsia="lt-LT"/>
                  </w:rPr>
                </w:pPr>
              </w:p>
            </w:tc>
            <w:tc>
              <w:tcPr>
                <w:tcW w:w="482" w:type="dxa"/>
                <w:tcBorders>
                  <w:top w:val="outset" w:sz="6" w:space="0" w:color="auto"/>
                  <w:left w:val="outset" w:sz="6" w:space="0" w:color="auto"/>
                  <w:bottom w:val="outset" w:sz="6" w:space="0" w:color="auto"/>
                  <w:right w:val="outset" w:sz="6" w:space="0" w:color="auto"/>
                </w:tcBorders>
              </w:tcPr>
              <w:p w14:paraId="677AD50A" w14:textId="77777777" w:rsidR="008B3D12" w:rsidRDefault="008B3D12">
                <w:pPr>
                  <w:ind w:firstLine="71"/>
                  <w:jc w:val="both"/>
                  <w:rPr>
                    <w:lang w:eastAsia="lt-LT"/>
                  </w:rPr>
                </w:pPr>
              </w:p>
            </w:tc>
            <w:tc>
              <w:tcPr>
                <w:tcW w:w="483" w:type="dxa"/>
                <w:tcBorders>
                  <w:top w:val="outset" w:sz="6" w:space="0" w:color="auto"/>
                  <w:left w:val="outset" w:sz="6" w:space="0" w:color="auto"/>
                  <w:bottom w:val="outset" w:sz="6" w:space="0" w:color="auto"/>
                  <w:right w:val="outset" w:sz="6" w:space="0" w:color="auto"/>
                </w:tcBorders>
              </w:tcPr>
              <w:p w14:paraId="677AD50B" w14:textId="77777777" w:rsidR="008B3D12" w:rsidRDefault="008B3D12">
                <w:pPr>
                  <w:ind w:firstLine="71"/>
                  <w:jc w:val="both"/>
                  <w:rPr>
                    <w:lang w:eastAsia="lt-LT"/>
                  </w:rPr>
                </w:pPr>
              </w:p>
            </w:tc>
            <w:tc>
              <w:tcPr>
                <w:tcW w:w="602" w:type="dxa"/>
                <w:tcBorders>
                  <w:top w:val="outset" w:sz="6" w:space="0" w:color="auto"/>
                  <w:left w:val="outset" w:sz="6" w:space="0" w:color="auto"/>
                  <w:bottom w:val="outset" w:sz="6" w:space="0" w:color="auto"/>
                  <w:right w:val="outset" w:sz="6" w:space="0" w:color="auto"/>
                </w:tcBorders>
              </w:tcPr>
              <w:p w14:paraId="677AD50C"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0D"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0E"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0F"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10"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11"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12" w14:textId="77777777" w:rsidR="008B3D12" w:rsidRDefault="008B3D12">
                <w:pPr>
                  <w:ind w:firstLine="71"/>
                  <w:jc w:val="both"/>
                  <w:rPr>
                    <w:lang w:eastAsia="lt-LT"/>
                  </w:rPr>
                </w:pPr>
              </w:p>
            </w:tc>
            <w:tc>
              <w:tcPr>
                <w:tcW w:w="603" w:type="dxa"/>
                <w:tcBorders>
                  <w:top w:val="outset" w:sz="6" w:space="0" w:color="auto"/>
                  <w:left w:val="outset" w:sz="6" w:space="0" w:color="auto"/>
                  <w:bottom w:val="outset" w:sz="6" w:space="0" w:color="auto"/>
                  <w:right w:val="outset" w:sz="6" w:space="0" w:color="auto"/>
                </w:tcBorders>
              </w:tcPr>
              <w:p w14:paraId="677AD513" w14:textId="77777777" w:rsidR="008B3D12" w:rsidRDefault="008B3D12">
                <w:pPr>
                  <w:ind w:firstLine="71"/>
                  <w:jc w:val="both"/>
                  <w:rPr>
                    <w:lang w:eastAsia="lt-LT"/>
                  </w:rPr>
                </w:pPr>
              </w:p>
            </w:tc>
            <w:tc>
              <w:tcPr>
                <w:tcW w:w="989" w:type="dxa"/>
                <w:tcBorders>
                  <w:top w:val="outset" w:sz="6" w:space="0" w:color="auto"/>
                  <w:left w:val="outset" w:sz="6" w:space="0" w:color="auto"/>
                  <w:bottom w:val="outset" w:sz="6" w:space="0" w:color="auto"/>
                  <w:right w:val="outset" w:sz="6" w:space="0" w:color="auto"/>
                </w:tcBorders>
              </w:tcPr>
              <w:p w14:paraId="677AD514" w14:textId="77777777" w:rsidR="008B3D12" w:rsidRDefault="008B3D12">
                <w:pPr>
                  <w:ind w:firstLine="71"/>
                  <w:jc w:val="both"/>
                  <w:rPr>
                    <w:lang w:eastAsia="lt-LT"/>
                  </w:rPr>
                </w:pPr>
              </w:p>
            </w:tc>
          </w:tr>
        </w:tbl>
        <w:p w14:paraId="677AD516" w14:textId="77777777" w:rsidR="008B3D12" w:rsidRDefault="008B3D12">
          <w:pPr>
            <w:shd w:val="clear" w:color="auto" w:fill="FDFDFD"/>
            <w:jc w:val="both"/>
            <w:rPr>
              <w:b/>
              <w:bCs/>
              <w:lang w:eastAsia="lt-LT"/>
            </w:rPr>
          </w:pPr>
        </w:p>
        <w:p w14:paraId="677AD517" w14:textId="77777777" w:rsidR="008B3D12" w:rsidRDefault="008B3D12">
          <w:pPr>
            <w:shd w:val="clear" w:color="auto" w:fill="FDFDFD"/>
            <w:jc w:val="both"/>
            <w:rPr>
              <w:b/>
              <w:bCs/>
              <w:lang w:eastAsia="lt-LT"/>
            </w:rPr>
          </w:pPr>
        </w:p>
        <w:p w14:paraId="677AD518" w14:textId="77777777" w:rsidR="008B3D12" w:rsidRDefault="008B3D12">
          <w:pPr>
            <w:shd w:val="clear" w:color="auto" w:fill="FDFDFD"/>
            <w:jc w:val="both"/>
            <w:rPr>
              <w:b/>
              <w:bCs/>
              <w:lang w:eastAsia="lt-LT"/>
            </w:rPr>
          </w:pPr>
        </w:p>
        <w:p w14:paraId="677AD519" w14:textId="77777777" w:rsidR="008B3D12" w:rsidRDefault="0055327C">
          <w:pPr>
            <w:rPr>
              <w:rFonts w:eastAsia="Calibri"/>
            </w:rPr>
          </w:pPr>
          <w:r>
            <w:rPr>
              <w:rFonts w:eastAsia="Calibri"/>
            </w:rPr>
            <w:t xml:space="preserve">____________________________ ___________________ </w:t>
          </w:r>
          <w:r>
            <w:rPr>
              <w:rFonts w:eastAsia="Calibri"/>
            </w:rPr>
            <w:tab/>
            <w:t>________________________________</w:t>
          </w:r>
        </w:p>
        <w:p w14:paraId="677AD51A"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(parašas)</w:t>
          </w:r>
          <w:r>
            <w:rPr>
              <w:rFonts w:eastAsia="Calibri"/>
              <w:i/>
              <w:sz w:val="18"/>
              <w:szCs w:val="18"/>
            </w:rPr>
            <w:tab/>
            <w:t>(vardas, pavardė)</w:t>
          </w:r>
        </w:p>
        <w:p w14:paraId="677AD51B" w14:textId="77777777" w:rsidR="008B3D12" w:rsidRDefault="0055327C">
          <w:pPr>
            <w:rPr>
              <w:rFonts w:eastAsia="Calibri"/>
            </w:rPr>
          </w:pPr>
          <w:r>
            <w:rPr>
              <w:rFonts w:eastAsia="Calibri"/>
            </w:rPr>
            <w:t>_______________________________</w:t>
          </w:r>
        </w:p>
        <w:p w14:paraId="677AD51C" w14:textId="77777777" w:rsidR="008B3D12" w:rsidRDefault="0055327C">
          <w:pPr>
            <w:rPr>
              <w:rFonts w:eastAsia="Calibri"/>
              <w:i/>
              <w:sz w:val="18"/>
              <w:szCs w:val="18"/>
            </w:rPr>
          </w:pPr>
          <w:r>
            <w:rPr>
              <w:rFonts w:eastAsia="Calibri"/>
              <w:i/>
              <w:sz w:val="18"/>
              <w:szCs w:val="18"/>
            </w:rPr>
            <w:t>(kontaktinis tel.)</w:t>
          </w:r>
        </w:p>
        <w:p w14:paraId="677AD51D" w14:textId="77777777" w:rsidR="008B3D12" w:rsidRDefault="008B3D12">
          <w:pPr>
            <w:ind w:left="-142"/>
            <w:rPr>
              <w:rFonts w:eastAsia="Calibri"/>
            </w:rPr>
          </w:pPr>
        </w:p>
        <w:p w14:paraId="677AD51E" w14:textId="345D0295" w:rsidR="008B3D12" w:rsidRDefault="0055327C">
          <w:pPr>
            <w:shd w:val="clear" w:color="auto" w:fill="FDFDFD"/>
            <w:ind w:left="-142" w:firstLine="113"/>
            <w:rPr>
              <w:rFonts w:eastAsia="Calibri"/>
            </w:rPr>
          </w:pPr>
        </w:p>
      </w:sdtContent>
    </w:sdt>
    <w:sdt>
      <w:sdtPr>
        <w:alias w:val="9 pr."/>
        <w:tag w:val="part_6dd57b9440cb4bccae285c46bfede2e9"/>
        <w:id w:val="-50002157"/>
        <w:lock w:val="sdtLocked"/>
      </w:sdtPr>
      <w:sdtEndPr/>
      <w:sdtContent>
        <w:p w14:paraId="677AD51F" w14:textId="77777777" w:rsidR="008B3D12" w:rsidRDefault="0055327C">
          <w:pPr>
            <w:shd w:val="clear" w:color="auto" w:fill="FDFDFD"/>
            <w:ind w:left="4972"/>
            <w:rPr>
              <w:rFonts w:eastAsia="Calibri"/>
            </w:rPr>
          </w:pPr>
          <w:r>
            <w:rPr>
              <w:rFonts w:eastAsia="Calibri"/>
            </w:rPr>
            <w:br w:type="page"/>
          </w:r>
          <w:r>
            <w:rPr>
              <w:rFonts w:eastAsia="Calibri"/>
            </w:rPr>
            <w:lastRenderedPageBreak/>
            <w:t xml:space="preserve">Išankstinio eurų banknotų ir monetų pirminio ir </w:t>
          </w:r>
        </w:p>
        <w:p w14:paraId="677AD520"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521" w14:textId="77777777" w:rsidR="008B3D12" w:rsidRDefault="0055327C">
          <w:pPr>
            <w:shd w:val="clear" w:color="auto" w:fill="FDFDFD"/>
            <w:ind w:left="4859" w:firstLine="113"/>
            <w:rPr>
              <w:lang w:eastAsia="lt-LT"/>
            </w:rPr>
          </w:pPr>
          <w:sdt>
            <w:sdtPr>
              <w:alias w:val="Numeris"/>
              <w:tag w:val="nr_6dd57b9440cb4bccae285c46bfede2e9"/>
              <w:id w:val="-1836451180"/>
              <w:lock w:val="sdtLocked"/>
            </w:sdtPr>
            <w:sdtEndPr/>
            <w:sdtContent>
              <w:r>
                <w:rPr>
                  <w:lang w:eastAsia="lt-LT"/>
                </w:rPr>
                <w:t>9</w:t>
              </w:r>
            </w:sdtContent>
          </w:sdt>
          <w:r>
            <w:rPr>
              <w:lang w:eastAsia="lt-LT"/>
            </w:rPr>
            <w:t xml:space="preserve"> priedas </w:t>
          </w:r>
        </w:p>
        <w:p w14:paraId="677AD522" w14:textId="77777777" w:rsidR="008B3D12" w:rsidRDefault="008B3D12">
          <w:pPr>
            <w:shd w:val="clear" w:color="auto" w:fill="FDFDFD"/>
            <w:ind w:left="-142"/>
            <w:jc w:val="center"/>
            <w:rPr>
              <w:lang w:eastAsia="lt-LT"/>
            </w:rPr>
          </w:pPr>
        </w:p>
        <w:p w14:paraId="677AD523" w14:textId="77777777" w:rsidR="008B3D12" w:rsidRDefault="0055327C">
          <w:pPr>
            <w:shd w:val="clear" w:color="auto" w:fill="FDFDFD"/>
            <w:jc w:val="center"/>
            <w:rPr>
              <w:lang w:eastAsia="lt-LT"/>
            </w:rPr>
          </w:pPr>
          <w:r>
            <w:rPr>
              <w:lang w:eastAsia="lt-LT"/>
            </w:rPr>
            <w:t>(Ataskaitos apie išankstinį antrinį eurų banknotų ir monetų paskirstymą formos pavyzdys)</w:t>
          </w:r>
        </w:p>
        <w:p w14:paraId="677AD524" w14:textId="77777777" w:rsidR="008B3D12" w:rsidRDefault="008B3D12">
          <w:pPr>
            <w:shd w:val="clear" w:color="auto" w:fill="FDFDFD"/>
            <w:jc w:val="both"/>
            <w:rPr>
              <w:b/>
              <w:lang w:eastAsia="lt-LT"/>
            </w:rPr>
          </w:pPr>
        </w:p>
        <w:p w14:paraId="677AD525" w14:textId="77777777" w:rsidR="008B3D12" w:rsidRDefault="008B3D12">
          <w:pPr>
            <w:shd w:val="clear" w:color="auto" w:fill="FDFDFD"/>
            <w:jc w:val="both"/>
            <w:rPr>
              <w:b/>
              <w:lang w:eastAsia="lt-LT"/>
            </w:rPr>
          </w:pPr>
        </w:p>
        <w:p w14:paraId="677AD526" w14:textId="15F09C98" w:rsidR="008B3D12" w:rsidRDefault="0055327C">
          <w:pPr>
            <w:shd w:val="clear" w:color="auto" w:fill="FDFDFD"/>
            <w:jc w:val="center"/>
            <w:rPr>
              <w:b/>
              <w:lang w:eastAsia="lt-LT"/>
            </w:rPr>
          </w:pPr>
          <w:r>
            <w:rPr>
              <w:b/>
              <w:lang w:eastAsia="lt-LT"/>
            </w:rPr>
            <w:t xml:space="preserve">ATASKAITA APIE IŠANKSTINĮ ANTRINĮ EURŲ BANKNOTŲ IR MONETŲ PASKIRSTYMĄ </w:t>
          </w:r>
        </w:p>
        <w:p w14:paraId="677AD527" w14:textId="77777777" w:rsidR="008B3D12" w:rsidRDefault="008B3D12">
          <w:pPr>
            <w:shd w:val="clear" w:color="auto" w:fill="FDFDFD"/>
            <w:jc w:val="center"/>
            <w:rPr>
              <w:b/>
              <w:lang w:eastAsia="lt-LT"/>
            </w:rPr>
          </w:pPr>
        </w:p>
        <w:p w14:paraId="677AD528" w14:textId="77777777" w:rsidR="008B3D12" w:rsidRDefault="0055327C">
          <w:pPr>
            <w:shd w:val="clear" w:color="auto" w:fill="FDFDFD"/>
            <w:jc w:val="center"/>
            <w:rPr>
              <w:lang w:eastAsia="lt-LT"/>
            </w:rPr>
          </w:pPr>
          <w:r>
            <w:rPr>
              <w:lang w:eastAsia="lt-LT"/>
            </w:rPr>
            <w:t xml:space="preserve">2014 m. ..................... d. </w:t>
          </w:r>
        </w:p>
        <w:p w14:paraId="677AD529" w14:textId="77777777" w:rsidR="008B3D12" w:rsidRDefault="008B3D12">
          <w:pPr>
            <w:shd w:val="clear" w:color="auto" w:fill="FDFDFD"/>
            <w:jc w:val="both"/>
            <w:rPr>
              <w:lang w:eastAsia="lt-LT"/>
            </w:rPr>
          </w:pPr>
        </w:p>
        <w:p w14:paraId="677AD52A" w14:textId="77777777" w:rsidR="008B3D12" w:rsidRDefault="0055327C">
          <w:pPr>
            <w:shd w:val="clear" w:color="auto" w:fill="FDFDFD"/>
            <w:jc w:val="both"/>
            <w:rPr>
              <w:lang w:eastAsia="lt-LT"/>
            </w:rPr>
          </w:pPr>
          <w:r>
            <w:rPr>
              <w:lang w:eastAsia="lt-LT"/>
            </w:rPr>
            <w:t>Pateikėjas ___________________________________________________________________</w:t>
          </w:r>
        </w:p>
        <w:p w14:paraId="677AD52B" w14:textId="77777777" w:rsidR="008B3D12" w:rsidRDefault="0055327C">
          <w:pPr>
            <w:shd w:val="clear" w:color="auto" w:fill="FDFDFD"/>
            <w:ind w:firstLine="1843"/>
            <w:jc w:val="both"/>
            <w:rPr>
              <w:i/>
              <w:sz w:val="18"/>
              <w:szCs w:val="18"/>
              <w:lang w:eastAsia="lt-LT"/>
            </w:rPr>
          </w:pPr>
          <w:r>
            <w:rPr>
              <w:i/>
              <w:sz w:val="18"/>
              <w:szCs w:val="18"/>
              <w:lang w:eastAsia="lt-LT"/>
            </w:rPr>
            <w:t>(kredito įstaigos pavadinimas ir juridinio asmens kodas)</w:t>
          </w:r>
        </w:p>
        <w:p w14:paraId="677AD52C" w14:textId="77777777" w:rsidR="008B3D12" w:rsidRDefault="008B3D12">
          <w:pPr>
            <w:shd w:val="clear" w:color="auto" w:fill="FDFDFD"/>
            <w:ind w:firstLine="71"/>
            <w:jc w:val="both"/>
            <w:rPr>
              <w:lang w:eastAsia="lt-LT"/>
            </w:rPr>
          </w:pPr>
        </w:p>
        <w:tbl>
          <w:tblPr>
            <w:tblW w:w="9923" w:type="dxa"/>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8"/>
            <w:gridCol w:w="1418"/>
            <w:gridCol w:w="1305"/>
            <w:gridCol w:w="378"/>
            <w:gridCol w:w="423"/>
            <w:gridCol w:w="425"/>
            <w:gridCol w:w="280"/>
            <w:gridCol w:w="282"/>
            <w:gridCol w:w="284"/>
            <w:gridCol w:w="314"/>
            <w:gridCol w:w="409"/>
            <w:gridCol w:w="411"/>
            <w:gridCol w:w="411"/>
            <w:gridCol w:w="411"/>
            <w:gridCol w:w="411"/>
            <w:gridCol w:w="411"/>
            <w:gridCol w:w="411"/>
            <w:gridCol w:w="415"/>
            <w:gridCol w:w="816"/>
          </w:tblGrid>
          <w:tr w:rsidR="008B3D12" w14:paraId="677AD534" w14:textId="77777777">
            <w:trPr>
              <w:trHeight w:val="1131"/>
            </w:trPr>
            <w:tc>
              <w:tcPr>
                <w:tcW w:w="357" w:type="pct"/>
                <w:vMerge w:val="restart"/>
                <w:tcBorders>
                  <w:top w:val="outset" w:sz="6" w:space="0" w:color="auto"/>
                  <w:left w:val="outset" w:sz="6" w:space="0" w:color="auto"/>
                  <w:bottom w:val="outset" w:sz="6" w:space="0" w:color="auto"/>
                  <w:right w:val="outset" w:sz="6" w:space="0" w:color="auto"/>
                </w:tcBorders>
                <w:vAlign w:val="center"/>
              </w:tcPr>
              <w:p w14:paraId="677AD52D" w14:textId="77777777" w:rsidR="008B3D12" w:rsidRDefault="0055327C">
                <w:pPr>
                  <w:jc w:val="center"/>
                  <w:rPr>
                    <w:sz w:val="22"/>
                    <w:szCs w:val="22"/>
                    <w:lang w:eastAsia="lt-LT"/>
                  </w:rPr>
                </w:pPr>
                <w:r>
                  <w:rPr>
                    <w:sz w:val="22"/>
                    <w:szCs w:val="22"/>
                    <w:lang w:eastAsia="lt-LT"/>
                  </w:rPr>
                  <w:t>Data</w:t>
                </w:r>
              </w:p>
            </w:tc>
            <w:tc>
              <w:tcPr>
                <w:tcW w:w="715" w:type="pct"/>
                <w:vMerge w:val="restart"/>
                <w:tcBorders>
                  <w:top w:val="outset" w:sz="6" w:space="0" w:color="auto"/>
                  <w:left w:val="outset" w:sz="6" w:space="0" w:color="auto"/>
                  <w:bottom w:val="outset" w:sz="6" w:space="0" w:color="auto"/>
                  <w:right w:val="outset" w:sz="6" w:space="0" w:color="auto"/>
                </w:tcBorders>
                <w:vAlign w:val="center"/>
              </w:tcPr>
              <w:p w14:paraId="677AD52E" w14:textId="77777777" w:rsidR="008B3D12" w:rsidRDefault="0055327C">
                <w:pPr>
                  <w:jc w:val="center"/>
                  <w:rPr>
                    <w:sz w:val="22"/>
                    <w:szCs w:val="22"/>
                    <w:lang w:eastAsia="lt-LT"/>
                  </w:rPr>
                </w:pPr>
                <w:r>
                  <w:rPr>
                    <w:sz w:val="22"/>
                    <w:szCs w:val="22"/>
                    <w:lang w:eastAsia="lt-LT"/>
                  </w:rPr>
                  <w:t>Profesionalios trečiosios šalies pavadinimas</w:t>
                </w:r>
              </w:p>
            </w:tc>
            <w:tc>
              <w:tcPr>
                <w:tcW w:w="658" w:type="pct"/>
                <w:vMerge w:val="restart"/>
                <w:tcBorders>
                  <w:top w:val="outset" w:sz="6" w:space="0" w:color="auto"/>
                  <w:left w:val="outset" w:sz="6" w:space="0" w:color="auto"/>
                  <w:bottom w:val="outset" w:sz="6" w:space="0" w:color="auto"/>
                  <w:right w:val="outset" w:sz="6" w:space="0" w:color="auto"/>
                </w:tcBorders>
                <w:vAlign w:val="center"/>
              </w:tcPr>
              <w:p w14:paraId="677AD52F" w14:textId="77777777" w:rsidR="008B3D12" w:rsidRDefault="0055327C">
                <w:pPr>
                  <w:ind w:hanging="26"/>
                  <w:jc w:val="center"/>
                  <w:rPr>
                    <w:sz w:val="22"/>
                    <w:szCs w:val="22"/>
                    <w:lang w:eastAsia="lt-LT"/>
                  </w:rPr>
                </w:pPr>
                <w:r>
                  <w:rPr>
                    <w:sz w:val="22"/>
                    <w:szCs w:val="22"/>
                    <w:lang w:eastAsia="lt-LT"/>
                  </w:rPr>
                  <w:t>Profesionalios trečiosios šalies juridinio asmens kodas</w:t>
                </w:r>
              </w:p>
            </w:tc>
            <w:tc>
              <w:tcPr>
                <w:tcW w:w="1202" w:type="pct"/>
                <w:gridSpan w:val="7"/>
                <w:tcBorders>
                  <w:top w:val="outset" w:sz="6" w:space="0" w:color="auto"/>
                  <w:left w:val="outset" w:sz="6" w:space="0" w:color="auto"/>
                  <w:bottom w:val="outset" w:sz="6" w:space="0" w:color="auto"/>
                  <w:right w:val="outset" w:sz="6" w:space="0" w:color="auto"/>
                </w:tcBorders>
                <w:vAlign w:val="center"/>
              </w:tcPr>
              <w:p w14:paraId="677AD530" w14:textId="77777777" w:rsidR="008B3D12" w:rsidRDefault="0055327C">
                <w:pPr>
                  <w:jc w:val="center"/>
                  <w:rPr>
                    <w:sz w:val="22"/>
                    <w:szCs w:val="22"/>
                    <w:lang w:eastAsia="lt-LT"/>
                  </w:rPr>
                </w:pPr>
                <w:r>
                  <w:rPr>
                    <w:sz w:val="22"/>
                    <w:szCs w:val="22"/>
                    <w:lang w:eastAsia="lt-LT"/>
                  </w:rPr>
                  <w:t>Išankstinio antrinio eurų paskirstymo laikotarpiu gauti eurų banknotai, skaičius</w:t>
                </w:r>
              </w:p>
            </w:tc>
            <w:tc>
              <w:tcPr>
                <w:tcW w:w="1657" w:type="pct"/>
                <w:gridSpan w:val="8"/>
                <w:tcBorders>
                  <w:top w:val="outset" w:sz="6" w:space="0" w:color="auto"/>
                  <w:left w:val="outset" w:sz="6" w:space="0" w:color="auto"/>
                  <w:bottom w:val="outset" w:sz="6" w:space="0" w:color="auto"/>
                  <w:right w:val="outset" w:sz="6" w:space="0" w:color="auto"/>
                </w:tcBorders>
                <w:vAlign w:val="center"/>
              </w:tcPr>
              <w:p w14:paraId="677AD531" w14:textId="77777777" w:rsidR="008B3D12" w:rsidRDefault="0055327C">
                <w:pPr>
                  <w:jc w:val="center"/>
                  <w:rPr>
                    <w:sz w:val="22"/>
                    <w:szCs w:val="22"/>
                    <w:lang w:eastAsia="lt-LT"/>
                  </w:rPr>
                </w:pPr>
                <w:r>
                  <w:rPr>
                    <w:sz w:val="22"/>
                    <w:szCs w:val="22"/>
                    <w:lang w:eastAsia="lt-LT"/>
                  </w:rPr>
                  <w:t>Išankstinio antrinio eurų paskirstymo laikotarpiu gautos eurų monetos, ska</w:t>
                </w:r>
                <w:r>
                  <w:rPr>
                    <w:sz w:val="22"/>
                    <w:szCs w:val="22"/>
                    <w:lang w:eastAsia="lt-LT"/>
                  </w:rPr>
                  <w:t>ičius</w:t>
                </w:r>
              </w:p>
            </w:tc>
            <w:tc>
              <w:tcPr>
                <w:tcW w:w="411" w:type="pct"/>
                <w:vMerge w:val="restart"/>
                <w:tcBorders>
                  <w:top w:val="outset" w:sz="6" w:space="0" w:color="auto"/>
                  <w:left w:val="outset" w:sz="6" w:space="0" w:color="auto"/>
                  <w:bottom w:val="outset" w:sz="6" w:space="0" w:color="auto"/>
                  <w:right w:val="outset" w:sz="6" w:space="0" w:color="auto"/>
                </w:tcBorders>
              </w:tcPr>
              <w:p w14:paraId="677AD532" w14:textId="77777777" w:rsidR="008B3D12" w:rsidRDefault="0055327C">
                <w:pPr>
                  <w:jc w:val="center"/>
                  <w:rPr>
                    <w:sz w:val="22"/>
                    <w:szCs w:val="22"/>
                    <w:lang w:eastAsia="lt-LT"/>
                  </w:rPr>
                </w:pPr>
                <w:r>
                  <w:rPr>
                    <w:sz w:val="22"/>
                    <w:szCs w:val="22"/>
                    <w:lang w:eastAsia="lt-LT"/>
                  </w:rPr>
                  <w:t>Suma,</w:t>
                </w:r>
              </w:p>
              <w:p w14:paraId="677AD533" w14:textId="77777777" w:rsidR="008B3D12" w:rsidRDefault="0055327C">
                <w:pPr>
                  <w:jc w:val="center"/>
                  <w:rPr>
                    <w:sz w:val="22"/>
                    <w:szCs w:val="22"/>
                    <w:lang w:eastAsia="lt-LT"/>
                  </w:rPr>
                </w:pPr>
                <w:r>
                  <w:rPr>
                    <w:iCs/>
                    <w:sz w:val="22"/>
                    <w:szCs w:val="22"/>
                    <w:lang w:eastAsia="lt-LT"/>
                  </w:rPr>
                  <w:t>eurai</w:t>
                </w:r>
              </w:p>
            </w:tc>
          </w:tr>
          <w:tr w:rsidR="008B3D12" w14:paraId="677AD548" w14:textId="77777777">
            <w:tc>
              <w:tcPr>
                <w:tcW w:w="357" w:type="pct"/>
                <w:vMerge/>
                <w:tcBorders>
                  <w:top w:val="outset" w:sz="6" w:space="0" w:color="auto"/>
                  <w:left w:val="outset" w:sz="6" w:space="0" w:color="auto"/>
                  <w:bottom w:val="outset" w:sz="6" w:space="0" w:color="auto"/>
                  <w:right w:val="outset" w:sz="6" w:space="0" w:color="auto"/>
                </w:tcBorders>
                <w:vAlign w:val="center"/>
              </w:tcPr>
              <w:p w14:paraId="677AD535" w14:textId="77777777" w:rsidR="008B3D12" w:rsidRDefault="008B3D12">
                <w:pPr>
                  <w:jc w:val="both"/>
                  <w:rPr>
                    <w:lang w:eastAsia="lt-LT"/>
                  </w:rPr>
                </w:pPr>
              </w:p>
            </w:tc>
            <w:tc>
              <w:tcPr>
                <w:tcW w:w="715" w:type="pct"/>
                <w:vMerge/>
                <w:tcBorders>
                  <w:top w:val="outset" w:sz="6" w:space="0" w:color="auto"/>
                  <w:left w:val="outset" w:sz="6" w:space="0" w:color="auto"/>
                  <w:bottom w:val="outset" w:sz="6" w:space="0" w:color="auto"/>
                  <w:right w:val="outset" w:sz="6" w:space="0" w:color="auto"/>
                </w:tcBorders>
                <w:vAlign w:val="center"/>
              </w:tcPr>
              <w:p w14:paraId="677AD536" w14:textId="77777777" w:rsidR="008B3D12" w:rsidRDefault="008B3D12">
                <w:pPr>
                  <w:jc w:val="both"/>
                  <w:rPr>
                    <w:lang w:eastAsia="lt-LT"/>
                  </w:rPr>
                </w:pPr>
              </w:p>
            </w:tc>
            <w:tc>
              <w:tcPr>
                <w:tcW w:w="658" w:type="pct"/>
                <w:vMerge/>
                <w:tcBorders>
                  <w:top w:val="outset" w:sz="6" w:space="0" w:color="auto"/>
                  <w:left w:val="outset" w:sz="6" w:space="0" w:color="auto"/>
                  <w:bottom w:val="outset" w:sz="6" w:space="0" w:color="auto"/>
                  <w:right w:val="outset" w:sz="6" w:space="0" w:color="auto"/>
                </w:tcBorders>
                <w:vAlign w:val="center"/>
              </w:tcPr>
              <w:p w14:paraId="677AD537" w14:textId="77777777" w:rsidR="008B3D12" w:rsidRDefault="008B3D12">
                <w:pPr>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38" w14:textId="77777777" w:rsidR="008B3D12" w:rsidRDefault="0055327C">
                <w:pPr>
                  <w:jc w:val="center"/>
                  <w:rPr>
                    <w:sz w:val="20"/>
                    <w:lang w:eastAsia="lt-LT"/>
                  </w:rPr>
                </w:pPr>
                <w:r>
                  <w:rPr>
                    <w:sz w:val="20"/>
                    <w:lang w:eastAsia="lt-LT"/>
                  </w:rPr>
                  <w:t>500</w:t>
                </w:r>
              </w:p>
            </w:tc>
            <w:tc>
              <w:tcPr>
                <w:tcW w:w="213" w:type="pct"/>
                <w:tcBorders>
                  <w:top w:val="outset" w:sz="6" w:space="0" w:color="auto"/>
                  <w:left w:val="outset" w:sz="6" w:space="0" w:color="auto"/>
                  <w:bottom w:val="outset" w:sz="6" w:space="0" w:color="auto"/>
                  <w:right w:val="outset" w:sz="6" w:space="0" w:color="auto"/>
                </w:tcBorders>
              </w:tcPr>
              <w:p w14:paraId="677AD539" w14:textId="77777777" w:rsidR="008B3D12" w:rsidRDefault="0055327C">
                <w:pPr>
                  <w:jc w:val="center"/>
                  <w:rPr>
                    <w:sz w:val="20"/>
                    <w:lang w:eastAsia="lt-LT"/>
                  </w:rPr>
                </w:pPr>
                <w:r>
                  <w:rPr>
                    <w:sz w:val="20"/>
                    <w:lang w:eastAsia="lt-LT"/>
                  </w:rPr>
                  <w:t>200</w:t>
                </w:r>
              </w:p>
            </w:tc>
            <w:tc>
              <w:tcPr>
                <w:tcW w:w="214" w:type="pct"/>
                <w:tcBorders>
                  <w:top w:val="outset" w:sz="6" w:space="0" w:color="auto"/>
                  <w:left w:val="outset" w:sz="6" w:space="0" w:color="auto"/>
                  <w:bottom w:val="outset" w:sz="6" w:space="0" w:color="auto"/>
                  <w:right w:val="outset" w:sz="6" w:space="0" w:color="auto"/>
                </w:tcBorders>
              </w:tcPr>
              <w:p w14:paraId="677AD53A" w14:textId="77777777" w:rsidR="008B3D12" w:rsidRDefault="0055327C">
                <w:pPr>
                  <w:jc w:val="center"/>
                  <w:rPr>
                    <w:sz w:val="20"/>
                    <w:lang w:eastAsia="lt-LT"/>
                  </w:rPr>
                </w:pPr>
                <w:r>
                  <w:rPr>
                    <w:sz w:val="20"/>
                    <w:lang w:eastAsia="lt-LT"/>
                  </w:rPr>
                  <w:t>100</w:t>
                </w:r>
              </w:p>
            </w:tc>
            <w:tc>
              <w:tcPr>
                <w:tcW w:w="141" w:type="pct"/>
                <w:tcBorders>
                  <w:top w:val="outset" w:sz="6" w:space="0" w:color="auto"/>
                  <w:left w:val="outset" w:sz="6" w:space="0" w:color="auto"/>
                  <w:bottom w:val="outset" w:sz="6" w:space="0" w:color="auto"/>
                  <w:right w:val="outset" w:sz="6" w:space="0" w:color="auto"/>
                </w:tcBorders>
              </w:tcPr>
              <w:p w14:paraId="677AD53B" w14:textId="77777777" w:rsidR="008B3D12" w:rsidRDefault="0055327C">
                <w:pPr>
                  <w:jc w:val="center"/>
                  <w:rPr>
                    <w:sz w:val="20"/>
                    <w:lang w:eastAsia="lt-LT"/>
                  </w:rPr>
                </w:pPr>
                <w:r>
                  <w:rPr>
                    <w:sz w:val="20"/>
                    <w:lang w:eastAsia="lt-LT"/>
                  </w:rPr>
                  <w:t>50</w:t>
                </w:r>
              </w:p>
            </w:tc>
            <w:tc>
              <w:tcPr>
                <w:tcW w:w="142" w:type="pct"/>
                <w:tcBorders>
                  <w:top w:val="outset" w:sz="6" w:space="0" w:color="auto"/>
                  <w:left w:val="outset" w:sz="6" w:space="0" w:color="auto"/>
                  <w:bottom w:val="outset" w:sz="6" w:space="0" w:color="auto"/>
                  <w:right w:val="outset" w:sz="6" w:space="0" w:color="auto"/>
                </w:tcBorders>
              </w:tcPr>
              <w:p w14:paraId="677AD53C" w14:textId="77777777" w:rsidR="008B3D12" w:rsidRDefault="0055327C">
                <w:pPr>
                  <w:jc w:val="center"/>
                  <w:rPr>
                    <w:sz w:val="20"/>
                    <w:lang w:eastAsia="lt-LT"/>
                  </w:rPr>
                </w:pPr>
                <w:r>
                  <w:rPr>
                    <w:sz w:val="20"/>
                    <w:lang w:eastAsia="lt-LT"/>
                  </w:rPr>
                  <w:t>20</w:t>
                </w:r>
              </w:p>
            </w:tc>
            <w:tc>
              <w:tcPr>
                <w:tcW w:w="143" w:type="pct"/>
                <w:tcBorders>
                  <w:top w:val="outset" w:sz="6" w:space="0" w:color="auto"/>
                  <w:left w:val="outset" w:sz="6" w:space="0" w:color="auto"/>
                  <w:bottom w:val="outset" w:sz="6" w:space="0" w:color="auto"/>
                  <w:right w:val="outset" w:sz="6" w:space="0" w:color="auto"/>
                </w:tcBorders>
              </w:tcPr>
              <w:p w14:paraId="677AD53D" w14:textId="77777777" w:rsidR="008B3D12" w:rsidRDefault="0055327C">
                <w:pPr>
                  <w:jc w:val="center"/>
                  <w:rPr>
                    <w:sz w:val="20"/>
                    <w:lang w:eastAsia="lt-LT"/>
                  </w:rPr>
                </w:pPr>
                <w:r>
                  <w:rPr>
                    <w:sz w:val="20"/>
                    <w:lang w:eastAsia="lt-LT"/>
                  </w:rPr>
                  <w:t>10</w:t>
                </w:r>
              </w:p>
            </w:tc>
            <w:tc>
              <w:tcPr>
                <w:tcW w:w="157" w:type="pct"/>
                <w:tcBorders>
                  <w:top w:val="outset" w:sz="6" w:space="0" w:color="auto"/>
                  <w:left w:val="outset" w:sz="6" w:space="0" w:color="auto"/>
                  <w:bottom w:val="outset" w:sz="6" w:space="0" w:color="auto"/>
                  <w:right w:val="outset" w:sz="6" w:space="0" w:color="auto"/>
                </w:tcBorders>
              </w:tcPr>
              <w:p w14:paraId="677AD53E" w14:textId="77777777" w:rsidR="008B3D12" w:rsidRDefault="0055327C">
                <w:pPr>
                  <w:jc w:val="center"/>
                  <w:rPr>
                    <w:sz w:val="20"/>
                    <w:lang w:eastAsia="lt-LT"/>
                  </w:rPr>
                </w:pPr>
                <w:r>
                  <w:rPr>
                    <w:sz w:val="20"/>
                    <w:lang w:eastAsia="lt-LT"/>
                  </w:rPr>
                  <w:t>5</w:t>
                </w:r>
              </w:p>
            </w:tc>
            <w:tc>
              <w:tcPr>
                <w:tcW w:w="206" w:type="pct"/>
                <w:tcBorders>
                  <w:top w:val="outset" w:sz="6" w:space="0" w:color="auto"/>
                  <w:left w:val="outset" w:sz="6" w:space="0" w:color="auto"/>
                  <w:bottom w:val="outset" w:sz="6" w:space="0" w:color="auto"/>
                  <w:right w:val="outset" w:sz="6" w:space="0" w:color="auto"/>
                </w:tcBorders>
              </w:tcPr>
              <w:p w14:paraId="677AD53F" w14:textId="77777777" w:rsidR="008B3D12" w:rsidRDefault="0055327C">
                <w:pPr>
                  <w:jc w:val="center"/>
                  <w:rPr>
                    <w:sz w:val="20"/>
                    <w:lang w:eastAsia="lt-LT"/>
                  </w:rPr>
                </w:pPr>
                <w:r>
                  <w:rPr>
                    <w:sz w:val="20"/>
                    <w:lang w:eastAsia="lt-LT"/>
                  </w:rPr>
                  <w:t>2</w:t>
                </w:r>
              </w:p>
            </w:tc>
            <w:tc>
              <w:tcPr>
                <w:tcW w:w="207" w:type="pct"/>
                <w:tcBorders>
                  <w:top w:val="outset" w:sz="6" w:space="0" w:color="auto"/>
                  <w:left w:val="outset" w:sz="6" w:space="0" w:color="auto"/>
                  <w:bottom w:val="outset" w:sz="6" w:space="0" w:color="auto"/>
                  <w:right w:val="outset" w:sz="6" w:space="0" w:color="auto"/>
                </w:tcBorders>
              </w:tcPr>
              <w:p w14:paraId="677AD540" w14:textId="77777777" w:rsidR="008B3D12" w:rsidRDefault="0055327C">
                <w:pPr>
                  <w:jc w:val="center"/>
                  <w:rPr>
                    <w:sz w:val="20"/>
                    <w:lang w:eastAsia="lt-LT"/>
                  </w:rPr>
                </w:pPr>
                <w:r>
                  <w:rPr>
                    <w:sz w:val="20"/>
                    <w:lang w:eastAsia="lt-LT"/>
                  </w:rPr>
                  <w:t>1</w:t>
                </w:r>
              </w:p>
            </w:tc>
            <w:tc>
              <w:tcPr>
                <w:tcW w:w="207" w:type="pct"/>
                <w:tcBorders>
                  <w:top w:val="outset" w:sz="6" w:space="0" w:color="auto"/>
                  <w:left w:val="outset" w:sz="6" w:space="0" w:color="auto"/>
                  <w:bottom w:val="outset" w:sz="6" w:space="0" w:color="auto"/>
                  <w:right w:val="outset" w:sz="6" w:space="0" w:color="auto"/>
                </w:tcBorders>
              </w:tcPr>
              <w:p w14:paraId="677AD541" w14:textId="77777777" w:rsidR="008B3D12" w:rsidRDefault="0055327C">
                <w:pPr>
                  <w:jc w:val="center"/>
                  <w:rPr>
                    <w:sz w:val="20"/>
                    <w:lang w:eastAsia="lt-LT"/>
                  </w:rPr>
                </w:pPr>
                <w:r>
                  <w:rPr>
                    <w:sz w:val="20"/>
                    <w:lang w:eastAsia="lt-LT"/>
                  </w:rPr>
                  <w:t>0,50</w:t>
                </w:r>
              </w:p>
            </w:tc>
            <w:tc>
              <w:tcPr>
                <w:tcW w:w="207" w:type="pct"/>
                <w:tcBorders>
                  <w:top w:val="outset" w:sz="6" w:space="0" w:color="auto"/>
                  <w:left w:val="outset" w:sz="6" w:space="0" w:color="auto"/>
                  <w:bottom w:val="outset" w:sz="6" w:space="0" w:color="auto"/>
                  <w:right w:val="outset" w:sz="6" w:space="0" w:color="auto"/>
                </w:tcBorders>
              </w:tcPr>
              <w:p w14:paraId="677AD542" w14:textId="77777777" w:rsidR="008B3D12" w:rsidRDefault="0055327C">
                <w:pPr>
                  <w:jc w:val="center"/>
                  <w:rPr>
                    <w:sz w:val="20"/>
                    <w:lang w:eastAsia="lt-LT"/>
                  </w:rPr>
                </w:pPr>
                <w:r>
                  <w:rPr>
                    <w:sz w:val="20"/>
                    <w:lang w:eastAsia="lt-LT"/>
                  </w:rPr>
                  <w:t>0,20</w:t>
                </w:r>
              </w:p>
            </w:tc>
            <w:tc>
              <w:tcPr>
                <w:tcW w:w="207" w:type="pct"/>
                <w:tcBorders>
                  <w:top w:val="outset" w:sz="6" w:space="0" w:color="auto"/>
                  <w:left w:val="outset" w:sz="6" w:space="0" w:color="auto"/>
                  <w:bottom w:val="outset" w:sz="6" w:space="0" w:color="auto"/>
                  <w:right w:val="outset" w:sz="6" w:space="0" w:color="auto"/>
                </w:tcBorders>
              </w:tcPr>
              <w:p w14:paraId="677AD543" w14:textId="77777777" w:rsidR="008B3D12" w:rsidRDefault="0055327C">
                <w:pPr>
                  <w:jc w:val="center"/>
                  <w:rPr>
                    <w:sz w:val="20"/>
                    <w:lang w:eastAsia="lt-LT"/>
                  </w:rPr>
                </w:pPr>
                <w:r>
                  <w:rPr>
                    <w:sz w:val="20"/>
                    <w:lang w:eastAsia="lt-LT"/>
                  </w:rPr>
                  <w:t>0,10</w:t>
                </w:r>
              </w:p>
            </w:tc>
            <w:tc>
              <w:tcPr>
                <w:tcW w:w="207" w:type="pct"/>
                <w:tcBorders>
                  <w:top w:val="outset" w:sz="6" w:space="0" w:color="auto"/>
                  <w:left w:val="outset" w:sz="6" w:space="0" w:color="auto"/>
                  <w:bottom w:val="outset" w:sz="6" w:space="0" w:color="auto"/>
                  <w:right w:val="outset" w:sz="6" w:space="0" w:color="auto"/>
                </w:tcBorders>
              </w:tcPr>
              <w:p w14:paraId="677AD544" w14:textId="77777777" w:rsidR="008B3D12" w:rsidRDefault="0055327C">
                <w:pPr>
                  <w:jc w:val="center"/>
                  <w:rPr>
                    <w:sz w:val="20"/>
                    <w:lang w:eastAsia="lt-LT"/>
                  </w:rPr>
                </w:pPr>
                <w:r>
                  <w:rPr>
                    <w:sz w:val="20"/>
                    <w:lang w:eastAsia="lt-LT"/>
                  </w:rPr>
                  <w:t>0,05</w:t>
                </w:r>
              </w:p>
            </w:tc>
            <w:tc>
              <w:tcPr>
                <w:tcW w:w="207" w:type="pct"/>
                <w:tcBorders>
                  <w:top w:val="outset" w:sz="6" w:space="0" w:color="auto"/>
                  <w:left w:val="outset" w:sz="6" w:space="0" w:color="auto"/>
                  <w:bottom w:val="outset" w:sz="6" w:space="0" w:color="auto"/>
                  <w:right w:val="outset" w:sz="6" w:space="0" w:color="auto"/>
                </w:tcBorders>
              </w:tcPr>
              <w:p w14:paraId="677AD545" w14:textId="77777777" w:rsidR="008B3D12" w:rsidRDefault="0055327C">
                <w:pPr>
                  <w:jc w:val="center"/>
                  <w:rPr>
                    <w:sz w:val="20"/>
                    <w:lang w:eastAsia="lt-LT"/>
                  </w:rPr>
                </w:pPr>
                <w:r>
                  <w:rPr>
                    <w:sz w:val="20"/>
                    <w:lang w:eastAsia="lt-LT"/>
                  </w:rPr>
                  <w:t>0,02</w:t>
                </w:r>
              </w:p>
            </w:tc>
            <w:tc>
              <w:tcPr>
                <w:tcW w:w="208" w:type="pct"/>
                <w:tcBorders>
                  <w:top w:val="outset" w:sz="6" w:space="0" w:color="auto"/>
                  <w:left w:val="outset" w:sz="6" w:space="0" w:color="auto"/>
                  <w:bottom w:val="outset" w:sz="6" w:space="0" w:color="auto"/>
                  <w:right w:val="outset" w:sz="6" w:space="0" w:color="auto"/>
                </w:tcBorders>
              </w:tcPr>
              <w:p w14:paraId="677AD546" w14:textId="77777777" w:rsidR="008B3D12" w:rsidRDefault="0055327C">
                <w:pPr>
                  <w:jc w:val="center"/>
                  <w:rPr>
                    <w:sz w:val="20"/>
                    <w:lang w:eastAsia="lt-LT"/>
                  </w:rPr>
                </w:pPr>
                <w:r>
                  <w:rPr>
                    <w:sz w:val="20"/>
                    <w:lang w:eastAsia="lt-LT"/>
                  </w:rPr>
                  <w:t>0,01</w:t>
                </w:r>
              </w:p>
            </w:tc>
            <w:tc>
              <w:tcPr>
                <w:tcW w:w="411" w:type="pct"/>
                <w:vMerge/>
                <w:tcBorders>
                  <w:top w:val="outset" w:sz="6" w:space="0" w:color="auto"/>
                  <w:left w:val="outset" w:sz="6" w:space="0" w:color="auto"/>
                  <w:bottom w:val="outset" w:sz="6" w:space="0" w:color="auto"/>
                  <w:right w:val="outset" w:sz="6" w:space="0" w:color="auto"/>
                </w:tcBorders>
                <w:vAlign w:val="center"/>
              </w:tcPr>
              <w:p w14:paraId="677AD547" w14:textId="77777777" w:rsidR="008B3D12" w:rsidRDefault="008B3D12">
                <w:pPr>
                  <w:jc w:val="both"/>
                  <w:rPr>
                    <w:lang w:eastAsia="lt-LT"/>
                  </w:rPr>
                </w:pPr>
              </w:p>
            </w:tc>
          </w:tr>
          <w:tr w:rsidR="008B3D12" w14:paraId="677AD55C" w14:textId="77777777">
            <w:tc>
              <w:tcPr>
                <w:tcW w:w="357" w:type="pct"/>
                <w:tcBorders>
                  <w:top w:val="outset" w:sz="6" w:space="0" w:color="auto"/>
                  <w:left w:val="outset" w:sz="6" w:space="0" w:color="auto"/>
                  <w:bottom w:val="outset" w:sz="6" w:space="0" w:color="auto"/>
                  <w:right w:val="outset" w:sz="6" w:space="0" w:color="auto"/>
                </w:tcBorders>
              </w:tcPr>
              <w:p w14:paraId="677AD549"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4A"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4B"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4C"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4D"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4E"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4F"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50"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51"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52"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5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5"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6"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59"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5A"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5B" w14:textId="77777777" w:rsidR="008B3D12" w:rsidRDefault="008B3D12">
                <w:pPr>
                  <w:ind w:firstLine="71"/>
                  <w:jc w:val="both"/>
                  <w:rPr>
                    <w:lang w:eastAsia="lt-LT"/>
                  </w:rPr>
                </w:pPr>
              </w:p>
            </w:tc>
          </w:tr>
          <w:tr w:rsidR="008B3D12" w14:paraId="677AD570" w14:textId="77777777">
            <w:tc>
              <w:tcPr>
                <w:tcW w:w="357" w:type="pct"/>
                <w:tcBorders>
                  <w:top w:val="outset" w:sz="6" w:space="0" w:color="auto"/>
                  <w:left w:val="outset" w:sz="6" w:space="0" w:color="auto"/>
                  <w:bottom w:val="outset" w:sz="6" w:space="0" w:color="auto"/>
                  <w:right w:val="outset" w:sz="6" w:space="0" w:color="auto"/>
                </w:tcBorders>
              </w:tcPr>
              <w:p w14:paraId="677AD55D"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5E"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5F"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60"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61"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62"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63"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64"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65"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66"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6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9"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A"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6D"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6E"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6F" w14:textId="77777777" w:rsidR="008B3D12" w:rsidRDefault="008B3D12">
                <w:pPr>
                  <w:ind w:firstLine="71"/>
                  <w:jc w:val="both"/>
                  <w:rPr>
                    <w:lang w:eastAsia="lt-LT"/>
                  </w:rPr>
                </w:pPr>
              </w:p>
            </w:tc>
          </w:tr>
          <w:tr w:rsidR="008B3D12" w14:paraId="677AD584" w14:textId="77777777">
            <w:tc>
              <w:tcPr>
                <w:tcW w:w="357" w:type="pct"/>
                <w:tcBorders>
                  <w:top w:val="outset" w:sz="6" w:space="0" w:color="auto"/>
                  <w:left w:val="outset" w:sz="6" w:space="0" w:color="auto"/>
                  <w:bottom w:val="outset" w:sz="6" w:space="0" w:color="auto"/>
                  <w:right w:val="outset" w:sz="6" w:space="0" w:color="auto"/>
                </w:tcBorders>
              </w:tcPr>
              <w:p w14:paraId="677AD571"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72"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73"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74"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75"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76"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77"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78"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79"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7A"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7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7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7D"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7E"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7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8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81"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82"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83" w14:textId="77777777" w:rsidR="008B3D12" w:rsidRDefault="008B3D12">
                <w:pPr>
                  <w:ind w:firstLine="71"/>
                  <w:jc w:val="both"/>
                  <w:rPr>
                    <w:lang w:eastAsia="lt-LT"/>
                  </w:rPr>
                </w:pPr>
              </w:p>
            </w:tc>
          </w:tr>
          <w:tr w:rsidR="008B3D12" w14:paraId="677AD598" w14:textId="77777777">
            <w:tc>
              <w:tcPr>
                <w:tcW w:w="357" w:type="pct"/>
                <w:tcBorders>
                  <w:top w:val="outset" w:sz="6" w:space="0" w:color="auto"/>
                  <w:left w:val="outset" w:sz="6" w:space="0" w:color="auto"/>
                  <w:bottom w:val="outset" w:sz="6" w:space="0" w:color="auto"/>
                  <w:right w:val="outset" w:sz="6" w:space="0" w:color="auto"/>
                </w:tcBorders>
              </w:tcPr>
              <w:p w14:paraId="677AD585"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86"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87"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88"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89"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8A"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8B"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8C"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8D"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8E"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8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1"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2"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95"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96"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97" w14:textId="77777777" w:rsidR="008B3D12" w:rsidRDefault="008B3D12">
                <w:pPr>
                  <w:ind w:firstLine="71"/>
                  <w:jc w:val="both"/>
                  <w:rPr>
                    <w:lang w:eastAsia="lt-LT"/>
                  </w:rPr>
                </w:pPr>
              </w:p>
            </w:tc>
          </w:tr>
          <w:tr w:rsidR="008B3D12" w14:paraId="677AD5AC" w14:textId="77777777">
            <w:tc>
              <w:tcPr>
                <w:tcW w:w="357" w:type="pct"/>
                <w:tcBorders>
                  <w:top w:val="outset" w:sz="6" w:space="0" w:color="auto"/>
                  <w:left w:val="outset" w:sz="6" w:space="0" w:color="auto"/>
                  <w:bottom w:val="outset" w:sz="6" w:space="0" w:color="auto"/>
                  <w:right w:val="outset" w:sz="6" w:space="0" w:color="auto"/>
                </w:tcBorders>
              </w:tcPr>
              <w:p w14:paraId="677AD599"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9A"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9B"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9C"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9D"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9E"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9F"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A0"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A1"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A2"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A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5"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6"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A9"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AA"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AB" w14:textId="77777777" w:rsidR="008B3D12" w:rsidRDefault="008B3D12">
                <w:pPr>
                  <w:ind w:firstLine="71"/>
                  <w:jc w:val="both"/>
                  <w:rPr>
                    <w:lang w:eastAsia="lt-LT"/>
                  </w:rPr>
                </w:pPr>
              </w:p>
            </w:tc>
          </w:tr>
          <w:tr w:rsidR="008B3D12" w14:paraId="677AD5C0" w14:textId="77777777">
            <w:tc>
              <w:tcPr>
                <w:tcW w:w="357" w:type="pct"/>
                <w:tcBorders>
                  <w:top w:val="outset" w:sz="6" w:space="0" w:color="auto"/>
                  <w:left w:val="outset" w:sz="6" w:space="0" w:color="auto"/>
                  <w:bottom w:val="outset" w:sz="6" w:space="0" w:color="auto"/>
                  <w:right w:val="outset" w:sz="6" w:space="0" w:color="auto"/>
                </w:tcBorders>
              </w:tcPr>
              <w:p w14:paraId="677AD5AD"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5AE"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AF"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B0"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B1"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B2"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B3"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B4"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B5"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B6"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B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9"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A"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BD"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BE"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BF" w14:textId="77777777" w:rsidR="008B3D12" w:rsidRDefault="008B3D12">
                <w:pPr>
                  <w:ind w:firstLine="71"/>
                  <w:jc w:val="both"/>
                  <w:rPr>
                    <w:lang w:eastAsia="lt-LT"/>
                  </w:rPr>
                </w:pPr>
              </w:p>
            </w:tc>
          </w:tr>
          <w:tr w:rsidR="008B3D12" w14:paraId="677AD5D4" w14:textId="77777777">
            <w:tc>
              <w:tcPr>
                <w:tcW w:w="357" w:type="pct"/>
                <w:tcBorders>
                  <w:top w:val="outset" w:sz="6" w:space="0" w:color="auto"/>
                  <w:left w:val="outset" w:sz="6" w:space="0" w:color="auto"/>
                  <w:bottom w:val="outset" w:sz="6" w:space="0" w:color="auto"/>
                  <w:right w:val="outset" w:sz="6" w:space="0" w:color="auto"/>
                </w:tcBorders>
              </w:tcPr>
              <w:p w14:paraId="677AD5C1" w14:textId="77777777" w:rsidR="008B3D12" w:rsidRDefault="0055327C">
                <w:pPr>
                  <w:jc w:val="both"/>
                  <w:rPr>
                    <w:lang w:eastAsia="lt-LT"/>
                  </w:rPr>
                </w:pPr>
                <w:r>
                  <w:rPr>
                    <w:lang w:eastAsia="lt-LT"/>
                  </w:rPr>
                  <w:t>Iš viso</w:t>
                </w:r>
              </w:p>
            </w:tc>
            <w:tc>
              <w:tcPr>
                <w:tcW w:w="715" w:type="pct"/>
                <w:tcBorders>
                  <w:top w:val="outset" w:sz="6" w:space="0" w:color="auto"/>
                  <w:left w:val="outset" w:sz="6" w:space="0" w:color="auto"/>
                  <w:bottom w:val="outset" w:sz="6" w:space="0" w:color="auto"/>
                  <w:right w:val="outset" w:sz="6" w:space="0" w:color="auto"/>
                </w:tcBorders>
              </w:tcPr>
              <w:p w14:paraId="677AD5C2"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5C3"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C4"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5C5"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5C6"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5C7"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5C8"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5C9"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5CA"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5C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C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CD"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CE"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C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D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5D1"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5D2"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5D3" w14:textId="77777777" w:rsidR="008B3D12" w:rsidRDefault="008B3D12">
                <w:pPr>
                  <w:ind w:firstLine="71"/>
                  <w:jc w:val="both"/>
                  <w:rPr>
                    <w:lang w:eastAsia="lt-LT"/>
                  </w:rPr>
                </w:pPr>
              </w:p>
            </w:tc>
          </w:tr>
        </w:tbl>
        <w:p w14:paraId="677AD5D5" w14:textId="77777777" w:rsidR="008B3D12" w:rsidRDefault="008B3D12">
          <w:pPr>
            <w:shd w:val="clear" w:color="auto" w:fill="FDFDFD"/>
            <w:jc w:val="both"/>
            <w:rPr>
              <w:bCs/>
              <w:lang w:eastAsia="lt-LT"/>
            </w:rPr>
          </w:pPr>
        </w:p>
        <w:p w14:paraId="677AD5D6" w14:textId="77777777" w:rsidR="008B3D12" w:rsidRDefault="008B3D12">
          <w:pPr>
            <w:shd w:val="clear" w:color="auto" w:fill="FDFDFD"/>
            <w:jc w:val="both"/>
            <w:rPr>
              <w:bCs/>
              <w:lang w:eastAsia="lt-LT"/>
            </w:rPr>
          </w:pPr>
        </w:p>
        <w:p w14:paraId="677AD5D7" w14:textId="77777777" w:rsidR="008B3D12" w:rsidRDefault="0055327C">
          <w:pPr>
            <w:rPr>
              <w:rFonts w:eastAsia="Calibri"/>
            </w:rPr>
          </w:pPr>
          <w:r>
            <w:rPr>
              <w:rFonts w:eastAsia="Calibri"/>
            </w:rPr>
            <w:t>____________________________  _____________  ________________________________</w:t>
          </w:r>
        </w:p>
        <w:p w14:paraId="677AD5D8"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 xml:space="preserve">(parašas) </w:t>
          </w:r>
          <w:r>
            <w:rPr>
              <w:rFonts w:eastAsia="Calibri"/>
              <w:i/>
              <w:sz w:val="18"/>
              <w:szCs w:val="18"/>
            </w:rPr>
            <w:tab/>
            <w:t>(vardas, pavardė)</w:t>
          </w:r>
        </w:p>
        <w:p w14:paraId="677AD5D9" w14:textId="77777777" w:rsidR="008B3D12" w:rsidRDefault="0055327C">
          <w:pPr>
            <w:rPr>
              <w:rFonts w:eastAsia="Calibri"/>
            </w:rPr>
          </w:pPr>
          <w:r>
            <w:rPr>
              <w:rFonts w:eastAsia="Calibri"/>
            </w:rPr>
            <w:t>_______________________________</w:t>
          </w:r>
        </w:p>
        <w:p w14:paraId="677AD5DA" w14:textId="77777777" w:rsidR="008B3D12" w:rsidRDefault="0055327C">
          <w:pPr>
            <w:rPr>
              <w:rFonts w:eastAsia="Calibri"/>
              <w:i/>
              <w:sz w:val="18"/>
              <w:szCs w:val="18"/>
            </w:rPr>
          </w:pPr>
          <w:r>
            <w:rPr>
              <w:rFonts w:eastAsia="Calibri"/>
              <w:i/>
              <w:sz w:val="18"/>
              <w:szCs w:val="18"/>
            </w:rPr>
            <w:t>(kontaktinis tel.)</w:t>
          </w:r>
        </w:p>
        <w:p w14:paraId="677AD5DB" w14:textId="0EF9885A" w:rsidR="008B3D12" w:rsidRDefault="0055327C">
          <w:pPr>
            <w:shd w:val="clear" w:color="auto" w:fill="FDFDFD"/>
            <w:jc w:val="center"/>
            <w:rPr>
              <w:b/>
              <w:bCs/>
              <w:lang w:eastAsia="lt-LT"/>
            </w:rPr>
          </w:pPr>
        </w:p>
      </w:sdtContent>
    </w:sdt>
    <w:sdt>
      <w:sdtPr>
        <w:alias w:val="10 pr."/>
        <w:tag w:val="part_30e020ac3f84451d9d19e2749355962b"/>
        <w:id w:val="1478031146"/>
        <w:lock w:val="sdtLocked"/>
      </w:sdtPr>
      <w:sdtEndPr/>
      <w:sdtContent>
        <w:p w14:paraId="677AD5DC" w14:textId="77777777" w:rsidR="008B3D12" w:rsidRDefault="0055327C">
          <w:pPr>
            <w:shd w:val="clear" w:color="auto" w:fill="FDFDFD"/>
            <w:ind w:left="4972"/>
            <w:rPr>
              <w:rFonts w:eastAsia="Calibri"/>
            </w:rPr>
          </w:pPr>
          <w:r>
            <w:rPr>
              <w:b/>
              <w:bCs/>
              <w:lang w:eastAsia="lt-LT"/>
            </w:rPr>
            <w:br w:type="page"/>
          </w:r>
          <w:r>
            <w:rPr>
              <w:rFonts w:eastAsia="Calibri"/>
            </w:rPr>
            <w:lastRenderedPageBreak/>
            <w:t xml:space="preserve">Išankstinio eurų banknotų ir monetų pirminio ir </w:t>
          </w:r>
        </w:p>
        <w:p w14:paraId="677AD5DD"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5DE" w14:textId="77777777" w:rsidR="008B3D12" w:rsidRDefault="0055327C">
          <w:pPr>
            <w:shd w:val="clear" w:color="auto" w:fill="FDFDFD"/>
            <w:ind w:left="4859" w:firstLine="113"/>
            <w:rPr>
              <w:lang w:eastAsia="lt-LT"/>
            </w:rPr>
          </w:pPr>
          <w:sdt>
            <w:sdtPr>
              <w:alias w:val="Numeris"/>
              <w:tag w:val="nr_30e020ac3f84451d9d19e2749355962b"/>
              <w:id w:val="-1411001365"/>
              <w:lock w:val="sdtLocked"/>
            </w:sdtPr>
            <w:sdtEndPr/>
            <w:sdtContent>
              <w:r>
                <w:rPr>
                  <w:lang w:eastAsia="lt-LT"/>
                </w:rPr>
                <w:t>10</w:t>
              </w:r>
            </w:sdtContent>
          </w:sdt>
          <w:r>
            <w:rPr>
              <w:lang w:eastAsia="lt-LT"/>
            </w:rPr>
            <w:t xml:space="preserve"> priedas </w:t>
          </w:r>
        </w:p>
        <w:p w14:paraId="677AD5DF" w14:textId="77777777" w:rsidR="008B3D12" w:rsidRDefault="008B3D12">
          <w:pPr>
            <w:shd w:val="clear" w:color="auto" w:fill="FDFDFD"/>
            <w:ind w:left="-142"/>
            <w:jc w:val="center"/>
            <w:rPr>
              <w:lang w:eastAsia="lt-LT"/>
            </w:rPr>
          </w:pPr>
        </w:p>
        <w:p w14:paraId="677AD5E0" w14:textId="77777777" w:rsidR="008B3D12" w:rsidRDefault="0055327C">
          <w:pPr>
            <w:shd w:val="clear" w:color="auto" w:fill="FDFDFD"/>
            <w:jc w:val="center"/>
            <w:rPr>
              <w:lang w:eastAsia="lt-LT"/>
            </w:rPr>
          </w:pPr>
          <w:r>
            <w:rPr>
              <w:lang w:eastAsia="lt-LT"/>
            </w:rPr>
            <w:t>(Supaprastinto išankstinio antrinio eurų banknotų ir monetų paskirstymo ataskaitos formos pavyzdys)</w:t>
          </w:r>
        </w:p>
        <w:p w14:paraId="677AD5E1" w14:textId="77777777" w:rsidR="008B3D12" w:rsidRDefault="008B3D12">
          <w:pPr>
            <w:shd w:val="clear" w:color="auto" w:fill="FDFDFD"/>
            <w:jc w:val="both"/>
            <w:rPr>
              <w:b/>
              <w:bCs/>
              <w:lang w:eastAsia="lt-LT"/>
            </w:rPr>
          </w:pPr>
        </w:p>
        <w:p w14:paraId="677AD5E2" w14:textId="198BE178" w:rsidR="008B3D12" w:rsidRDefault="0055327C">
          <w:pPr>
            <w:shd w:val="clear" w:color="auto" w:fill="FDFDFD"/>
            <w:jc w:val="center"/>
            <w:rPr>
              <w:b/>
              <w:lang w:eastAsia="lt-LT"/>
            </w:rPr>
          </w:pPr>
          <w:r>
            <w:rPr>
              <w:b/>
              <w:lang w:eastAsia="lt-LT"/>
            </w:rPr>
            <w:t>SUPAPRASTINTO IŠANKSTINIO ANTRINIO EURŲ BANKNOTŲ IR MONETŲ PASKIRSTYMO ATASKAITA</w:t>
          </w:r>
        </w:p>
        <w:p w14:paraId="677AD5E3" w14:textId="77777777" w:rsidR="008B3D12" w:rsidRDefault="008B3D12">
          <w:pPr>
            <w:shd w:val="clear" w:color="auto" w:fill="FDFDFD"/>
            <w:jc w:val="center"/>
            <w:rPr>
              <w:b/>
              <w:lang w:eastAsia="lt-LT"/>
            </w:rPr>
          </w:pPr>
        </w:p>
        <w:p w14:paraId="677AD5E4" w14:textId="77777777" w:rsidR="008B3D12" w:rsidRDefault="0055327C">
          <w:pPr>
            <w:shd w:val="clear" w:color="auto" w:fill="FDFDFD"/>
            <w:jc w:val="center"/>
            <w:rPr>
              <w:lang w:eastAsia="lt-LT"/>
            </w:rPr>
          </w:pPr>
          <w:r>
            <w:rPr>
              <w:lang w:eastAsia="lt-LT"/>
            </w:rPr>
            <w:t>2014 m. ...........</w:t>
          </w:r>
          <w:r>
            <w:rPr>
              <w:lang w:eastAsia="lt-LT"/>
            </w:rPr>
            <w:t xml:space="preserve">.......... d. </w:t>
          </w:r>
        </w:p>
        <w:p w14:paraId="677AD5E5" w14:textId="77777777" w:rsidR="008B3D12" w:rsidRDefault="008B3D12">
          <w:pPr>
            <w:shd w:val="clear" w:color="auto" w:fill="FDFDFD"/>
            <w:jc w:val="center"/>
            <w:rPr>
              <w:lang w:eastAsia="lt-LT"/>
            </w:rPr>
          </w:pPr>
        </w:p>
        <w:p w14:paraId="677AD5E6" w14:textId="77777777" w:rsidR="008B3D12" w:rsidRDefault="0055327C">
          <w:pPr>
            <w:shd w:val="clear" w:color="auto" w:fill="FDFDFD"/>
            <w:jc w:val="both"/>
            <w:rPr>
              <w:lang w:eastAsia="lt-LT"/>
            </w:rPr>
          </w:pPr>
          <w:r>
            <w:rPr>
              <w:lang w:eastAsia="lt-LT"/>
            </w:rPr>
            <w:t>Pateikėjas ___________________________________________________________________</w:t>
          </w:r>
        </w:p>
        <w:p w14:paraId="677AD5E7" w14:textId="77777777" w:rsidR="008B3D12" w:rsidRDefault="0055327C">
          <w:pPr>
            <w:shd w:val="clear" w:color="auto" w:fill="FDFDFD"/>
            <w:ind w:firstLine="1843"/>
            <w:jc w:val="both"/>
            <w:rPr>
              <w:i/>
              <w:sz w:val="18"/>
              <w:szCs w:val="18"/>
              <w:lang w:eastAsia="lt-LT"/>
            </w:rPr>
          </w:pPr>
          <w:r>
            <w:rPr>
              <w:i/>
              <w:sz w:val="18"/>
              <w:szCs w:val="18"/>
              <w:lang w:eastAsia="lt-LT"/>
            </w:rPr>
            <w:t>(kredito įstaigos pavadinimas ir juridinio asmens kodas)</w:t>
          </w:r>
        </w:p>
        <w:p w14:paraId="677AD5E8" w14:textId="77777777" w:rsidR="008B3D12" w:rsidRDefault="008B3D12">
          <w:pPr>
            <w:shd w:val="clear" w:color="auto" w:fill="FDFDFD"/>
            <w:ind w:firstLine="71"/>
            <w:jc w:val="both"/>
            <w:rPr>
              <w:lang w:eastAsia="lt-LT"/>
            </w:rPr>
          </w:pPr>
        </w:p>
        <w:tbl>
          <w:tblPr>
            <w:tblW w:w="9923" w:type="dxa"/>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8"/>
            <w:gridCol w:w="1418"/>
            <w:gridCol w:w="1305"/>
            <w:gridCol w:w="378"/>
            <w:gridCol w:w="423"/>
            <w:gridCol w:w="425"/>
            <w:gridCol w:w="280"/>
            <w:gridCol w:w="282"/>
            <w:gridCol w:w="284"/>
            <w:gridCol w:w="314"/>
            <w:gridCol w:w="409"/>
            <w:gridCol w:w="411"/>
            <w:gridCol w:w="411"/>
            <w:gridCol w:w="411"/>
            <w:gridCol w:w="411"/>
            <w:gridCol w:w="411"/>
            <w:gridCol w:w="411"/>
            <w:gridCol w:w="415"/>
            <w:gridCol w:w="816"/>
          </w:tblGrid>
          <w:tr w:rsidR="008B3D12" w14:paraId="677AD5F0" w14:textId="77777777">
            <w:trPr>
              <w:trHeight w:val="1131"/>
            </w:trPr>
            <w:tc>
              <w:tcPr>
                <w:tcW w:w="357" w:type="pct"/>
                <w:vMerge w:val="restart"/>
                <w:tcBorders>
                  <w:top w:val="outset" w:sz="6" w:space="0" w:color="auto"/>
                  <w:left w:val="outset" w:sz="6" w:space="0" w:color="auto"/>
                  <w:bottom w:val="outset" w:sz="6" w:space="0" w:color="auto"/>
                  <w:right w:val="outset" w:sz="6" w:space="0" w:color="auto"/>
                </w:tcBorders>
                <w:vAlign w:val="center"/>
              </w:tcPr>
              <w:p w14:paraId="677AD5E9" w14:textId="77777777" w:rsidR="008B3D12" w:rsidRDefault="0055327C">
                <w:pPr>
                  <w:jc w:val="center"/>
                  <w:rPr>
                    <w:sz w:val="22"/>
                    <w:szCs w:val="22"/>
                    <w:lang w:eastAsia="lt-LT"/>
                  </w:rPr>
                </w:pPr>
                <w:r>
                  <w:rPr>
                    <w:sz w:val="22"/>
                    <w:szCs w:val="22"/>
                    <w:lang w:eastAsia="lt-LT"/>
                  </w:rPr>
                  <w:t>Data</w:t>
                </w:r>
              </w:p>
            </w:tc>
            <w:tc>
              <w:tcPr>
                <w:tcW w:w="715" w:type="pct"/>
                <w:vMerge w:val="restart"/>
                <w:tcBorders>
                  <w:top w:val="outset" w:sz="6" w:space="0" w:color="auto"/>
                  <w:left w:val="outset" w:sz="6" w:space="0" w:color="auto"/>
                  <w:bottom w:val="outset" w:sz="6" w:space="0" w:color="auto"/>
                  <w:right w:val="outset" w:sz="6" w:space="0" w:color="auto"/>
                </w:tcBorders>
                <w:vAlign w:val="center"/>
              </w:tcPr>
              <w:p w14:paraId="677AD5EA" w14:textId="77777777" w:rsidR="008B3D12" w:rsidRDefault="0055327C">
                <w:pPr>
                  <w:jc w:val="center"/>
                  <w:rPr>
                    <w:sz w:val="22"/>
                    <w:szCs w:val="22"/>
                    <w:lang w:eastAsia="lt-LT"/>
                  </w:rPr>
                </w:pPr>
                <w:r>
                  <w:rPr>
                    <w:sz w:val="22"/>
                    <w:szCs w:val="22"/>
                    <w:lang w:eastAsia="lt-LT"/>
                  </w:rPr>
                  <w:t>Profesionalios trečiosios šalies pavadinimas</w:t>
                </w:r>
              </w:p>
            </w:tc>
            <w:tc>
              <w:tcPr>
                <w:tcW w:w="658" w:type="pct"/>
                <w:vMerge w:val="restart"/>
                <w:tcBorders>
                  <w:top w:val="outset" w:sz="6" w:space="0" w:color="auto"/>
                  <w:left w:val="outset" w:sz="6" w:space="0" w:color="auto"/>
                  <w:bottom w:val="outset" w:sz="6" w:space="0" w:color="auto"/>
                  <w:right w:val="outset" w:sz="6" w:space="0" w:color="auto"/>
                </w:tcBorders>
                <w:vAlign w:val="center"/>
              </w:tcPr>
              <w:p w14:paraId="677AD5EB" w14:textId="77777777" w:rsidR="008B3D12" w:rsidRDefault="0055327C">
                <w:pPr>
                  <w:ind w:hanging="26"/>
                  <w:jc w:val="center"/>
                  <w:rPr>
                    <w:sz w:val="22"/>
                    <w:szCs w:val="22"/>
                    <w:lang w:eastAsia="lt-LT"/>
                  </w:rPr>
                </w:pPr>
                <w:r>
                  <w:rPr>
                    <w:sz w:val="22"/>
                    <w:szCs w:val="22"/>
                    <w:lang w:eastAsia="lt-LT"/>
                  </w:rPr>
                  <w:t xml:space="preserve">Profesionalios trečiosios šalies juridinio asmens </w:t>
                </w:r>
                <w:r>
                  <w:rPr>
                    <w:sz w:val="22"/>
                    <w:szCs w:val="22"/>
                    <w:lang w:eastAsia="lt-LT"/>
                  </w:rPr>
                  <w:t>kodas</w:t>
                </w:r>
              </w:p>
            </w:tc>
            <w:tc>
              <w:tcPr>
                <w:tcW w:w="1202" w:type="pct"/>
                <w:gridSpan w:val="7"/>
                <w:tcBorders>
                  <w:top w:val="outset" w:sz="6" w:space="0" w:color="auto"/>
                  <w:left w:val="outset" w:sz="6" w:space="0" w:color="auto"/>
                  <w:bottom w:val="outset" w:sz="6" w:space="0" w:color="auto"/>
                  <w:right w:val="outset" w:sz="6" w:space="0" w:color="auto"/>
                </w:tcBorders>
                <w:vAlign w:val="center"/>
              </w:tcPr>
              <w:p w14:paraId="677AD5EC" w14:textId="77777777" w:rsidR="008B3D12" w:rsidRDefault="0055327C">
                <w:pPr>
                  <w:jc w:val="center"/>
                  <w:rPr>
                    <w:sz w:val="22"/>
                    <w:szCs w:val="22"/>
                    <w:lang w:eastAsia="lt-LT"/>
                  </w:rPr>
                </w:pPr>
                <w:r>
                  <w:rPr>
                    <w:sz w:val="22"/>
                    <w:szCs w:val="22"/>
                    <w:lang w:eastAsia="lt-LT"/>
                  </w:rPr>
                  <w:t>Išankstinio antrinio eurų paskirstymo laikotarpiu gauti eurų banknotai, skaičius</w:t>
                </w:r>
              </w:p>
            </w:tc>
            <w:tc>
              <w:tcPr>
                <w:tcW w:w="1657" w:type="pct"/>
                <w:gridSpan w:val="8"/>
                <w:tcBorders>
                  <w:top w:val="outset" w:sz="6" w:space="0" w:color="auto"/>
                  <w:left w:val="outset" w:sz="6" w:space="0" w:color="auto"/>
                  <w:bottom w:val="outset" w:sz="6" w:space="0" w:color="auto"/>
                  <w:right w:val="outset" w:sz="6" w:space="0" w:color="auto"/>
                </w:tcBorders>
                <w:vAlign w:val="center"/>
              </w:tcPr>
              <w:p w14:paraId="677AD5ED" w14:textId="77777777" w:rsidR="008B3D12" w:rsidRDefault="0055327C">
                <w:pPr>
                  <w:jc w:val="center"/>
                  <w:rPr>
                    <w:sz w:val="22"/>
                    <w:szCs w:val="22"/>
                    <w:lang w:eastAsia="lt-LT"/>
                  </w:rPr>
                </w:pPr>
                <w:r>
                  <w:rPr>
                    <w:sz w:val="22"/>
                    <w:szCs w:val="22"/>
                    <w:lang w:eastAsia="lt-LT"/>
                  </w:rPr>
                  <w:t>Išankstinio antrinio eurų paskirstymo laikotarpiu gautos eurų monetos, skaičius</w:t>
                </w:r>
              </w:p>
            </w:tc>
            <w:tc>
              <w:tcPr>
                <w:tcW w:w="411" w:type="pct"/>
                <w:vMerge w:val="restart"/>
                <w:tcBorders>
                  <w:top w:val="outset" w:sz="6" w:space="0" w:color="auto"/>
                  <w:left w:val="outset" w:sz="6" w:space="0" w:color="auto"/>
                  <w:bottom w:val="outset" w:sz="6" w:space="0" w:color="auto"/>
                  <w:right w:val="outset" w:sz="6" w:space="0" w:color="auto"/>
                </w:tcBorders>
              </w:tcPr>
              <w:p w14:paraId="677AD5EE" w14:textId="77777777" w:rsidR="008B3D12" w:rsidRDefault="0055327C">
                <w:pPr>
                  <w:jc w:val="center"/>
                  <w:rPr>
                    <w:sz w:val="22"/>
                    <w:szCs w:val="22"/>
                    <w:lang w:eastAsia="lt-LT"/>
                  </w:rPr>
                </w:pPr>
                <w:r>
                  <w:rPr>
                    <w:sz w:val="22"/>
                    <w:szCs w:val="22"/>
                    <w:lang w:eastAsia="lt-LT"/>
                  </w:rPr>
                  <w:t>Suma,</w:t>
                </w:r>
              </w:p>
              <w:p w14:paraId="677AD5EF" w14:textId="77777777" w:rsidR="008B3D12" w:rsidRDefault="0055327C">
                <w:pPr>
                  <w:jc w:val="center"/>
                  <w:rPr>
                    <w:sz w:val="22"/>
                    <w:szCs w:val="22"/>
                    <w:lang w:eastAsia="lt-LT"/>
                  </w:rPr>
                </w:pPr>
                <w:r>
                  <w:rPr>
                    <w:iCs/>
                    <w:sz w:val="22"/>
                    <w:szCs w:val="22"/>
                    <w:lang w:eastAsia="lt-LT"/>
                  </w:rPr>
                  <w:t>eurai</w:t>
                </w:r>
              </w:p>
            </w:tc>
          </w:tr>
          <w:tr w:rsidR="008B3D12" w14:paraId="677AD604" w14:textId="77777777">
            <w:tc>
              <w:tcPr>
                <w:tcW w:w="357" w:type="pct"/>
                <w:vMerge/>
                <w:tcBorders>
                  <w:top w:val="outset" w:sz="6" w:space="0" w:color="auto"/>
                  <w:left w:val="outset" w:sz="6" w:space="0" w:color="auto"/>
                  <w:bottom w:val="outset" w:sz="6" w:space="0" w:color="auto"/>
                  <w:right w:val="outset" w:sz="6" w:space="0" w:color="auto"/>
                </w:tcBorders>
                <w:vAlign w:val="center"/>
              </w:tcPr>
              <w:p w14:paraId="677AD5F1" w14:textId="77777777" w:rsidR="008B3D12" w:rsidRDefault="008B3D12">
                <w:pPr>
                  <w:jc w:val="both"/>
                  <w:rPr>
                    <w:lang w:eastAsia="lt-LT"/>
                  </w:rPr>
                </w:pPr>
              </w:p>
            </w:tc>
            <w:tc>
              <w:tcPr>
                <w:tcW w:w="715" w:type="pct"/>
                <w:vMerge/>
                <w:tcBorders>
                  <w:top w:val="outset" w:sz="6" w:space="0" w:color="auto"/>
                  <w:left w:val="outset" w:sz="6" w:space="0" w:color="auto"/>
                  <w:bottom w:val="outset" w:sz="6" w:space="0" w:color="auto"/>
                  <w:right w:val="outset" w:sz="6" w:space="0" w:color="auto"/>
                </w:tcBorders>
                <w:vAlign w:val="center"/>
              </w:tcPr>
              <w:p w14:paraId="677AD5F2" w14:textId="77777777" w:rsidR="008B3D12" w:rsidRDefault="008B3D12">
                <w:pPr>
                  <w:jc w:val="both"/>
                  <w:rPr>
                    <w:lang w:eastAsia="lt-LT"/>
                  </w:rPr>
                </w:pPr>
              </w:p>
            </w:tc>
            <w:tc>
              <w:tcPr>
                <w:tcW w:w="658" w:type="pct"/>
                <w:vMerge/>
                <w:tcBorders>
                  <w:top w:val="outset" w:sz="6" w:space="0" w:color="auto"/>
                  <w:left w:val="outset" w:sz="6" w:space="0" w:color="auto"/>
                  <w:bottom w:val="outset" w:sz="6" w:space="0" w:color="auto"/>
                  <w:right w:val="outset" w:sz="6" w:space="0" w:color="auto"/>
                </w:tcBorders>
                <w:vAlign w:val="center"/>
              </w:tcPr>
              <w:p w14:paraId="677AD5F3" w14:textId="77777777" w:rsidR="008B3D12" w:rsidRDefault="008B3D12">
                <w:pPr>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5F4" w14:textId="77777777" w:rsidR="008B3D12" w:rsidRDefault="0055327C">
                <w:pPr>
                  <w:jc w:val="center"/>
                  <w:rPr>
                    <w:sz w:val="20"/>
                    <w:lang w:eastAsia="lt-LT"/>
                  </w:rPr>
                </w:pPr>
                <w:r>
                  <w:rPr>
                    <w:sz w:val="20"/>
                    <w:lang w:eastAsia="lt-LT"/>
                  </w:rPr>
                  <w:t>500</w:t>
                </w:r>
              </w:p>
            </w:tc>
            <w:tc>
              <w:tcPr>
                <w:tcW w:w="213" w:type="pct"/>
                <w:tcBorders>
                  <w:top w:val="outset" w:sz="6" w:space="0" w:color="auto"/>
                  <w:left w:val="outset" w:sz="6" w:space="0" w:color="auto"/>
                  <w:bottom w:val="outset" w:sz="6" w:space="0" w:color="auto"/>
                  <w:right w:val="outset" w:sz="6" w:space="0" w:color="auto"/>
                </w:tcBorders>
              </w:tcPr>
              <w:p w14:paraId="677AD5F5" w14:textId="77777777" w:rsidR="008B3D12" w:rsidRDefault="0055327C">
                <w:pPr>
                  <w:jc w:val="center"/>
                  <w:rPr>
                    <w:sz w:val="20"/>
                    <w:lang w:eastAsia="lt-LT"/>
                  </w:rPr>
                </w:pPr>
                <w:r>
                  <w:rPr>
                    <w:sz w:val="20"/>
                    <w:lang w:eastAsia="lt-LT"/>
                  </w:rPr>
                  <w:t>200</w:t>
                </w:r>
              </w:p>
            </w:tc>
            <w:tc>
              <w:tcPr>
                <w:tcW w:w="214" w:type="pct"/>
                <w:tcBorders>
                  <w:top w:val="outset" w:sz="6" w:space="0" w:color="auto"/>
                  <w:left w:val="outset" w:sz="6" w:space="0" w:color="auto"/>
                  <w:bottom w:val="outset" w:sz="6" w:space="0" w:color="auto"/>
                  <w:right w:val="outset" w:sz="6" w:space="0" w:color="auto"/>
                </w:tcBorders>
              </w:tcPr>
              <w:p w14:paraId="677AD5F6" w14:textId="77777777" w:rsidR="008B3D12" w:rsidRDefault="0055327C">
                <w:pPr>
                  <w:jc w:val="center"/>
                  <w:rPr>
                    <w:sz w:val="20"/>
                    <w:lang w:eastAsia="lt-LT"/>
                  </w:rPr>
                </w:pPr>
                <w:r>
                  <w:rPr>
                    <w:sz w:val="20"/>
                    <w:lang w:eastAsia="lt-LT"/>
                  </w:rPr>
                  <w:t>100</w:t>
                </w:r>
              </w:p>
            </w:tc>
            <w:tc>
              <w:tcPr>
                <w:tcW w:w="141" w:type="pct"/>
                <w:tcBorders>
                  <w:top w:val="outset" w:sz="6" w:space="0" w:color="auto"/>
                  <w:left w:val="outset" w:sz="6" w:space="0" w:color="auto"/>
                  <w:bottom w:val="outset" w:sz="6" w:space="0" w:color="auto"/>
                  <w:right w:val="outset" w:sz="6" w:space="0" w:color="auto"/>
                </w:tcBorders>
              </w:tcPr>
              <w:p w14:paraId="677AD5F7" w14:textId="77777777" w:rsidR="008B3D12" w:rsidRDefault="0055327C">
                <w:pPr>
                  <w:jc w:val="center"/>
                  <w:rPr>
                    <w:sz w:val="20"/>
                    <w:lang w:eastAsia="lt-LT"/>
                  </w:rPr>
                </w:pPr>
                <w:r>
                  <w:rPr>
                    <w:sz w:val="20"/>
                    <w:lang w:eastAsia="lt-LT"/>
                  </w:rPr>
                  <w:t>50</w:t>
                </w:r>
              </w:p>
            </w:tc>
            <w:tc>
              <w:tcPr>
                <w:tcW w:w="142" w:type="pct"/>
                <w:tcBorders>
                  <w:top w:val="outset" w:sz="6" w:space="0" w:color="auto"/>
                  <w:left w:val="outset" w:sz="6" w:space="0" w:color="auto"/>
                  <w:bottom w:val="outset" w:sz="6" w:space="0" w:color="auto"/>
                  <w:right w:val="outset" w:sz="6" w:space="0" w:color="auto"/>
                </w:tcBorders>
              </w:tcPr>
              <w:p w14:paraId="677AD5F8" w14:textId="77777777" w:rsidR="008B3D12" w:rsidRDefault="0055327C">
                <w:pPr>
                  <w:jc w:val="center"/>
                  <w:rPr>
                    <w:sz w:val="20"/>
                    <w:lang w:eastAsia="lt-LT"/>
                  </w:rPr>
                </w:pPr>
                <w:r>
                  <w:rPr>
                    <w:sz w:val="20"/>
                    <w:lang w:eastAsia="lt-LT"/>
                  </w:rPr>
                  <w:t>20</w:t>
                </w:r>
              </w:p>
            </w:tc>
            <w:tc>
              <w:tcPr>
                <w:tcW w:w="143" w:type="pct"/>
                <w:tcBorders>
                  <w:top w:val="outset" w:sz="6" w:space="0" w:color="auto"/>
                  <w:left w:val="outset" w:sz="6" w:space="0" w:color="auto"/>
                  <w:bottom w:val="outset" w:sz="6" w:space="0" w:color="auto"/>
                  <w:right w:val="outset" w:sz="6" w:space="0" w:color="auto"/>
                </w:tcBorders>
              </w:tcPr>
              <w:p w14:paraId="677AD5F9" w14:textId="77777777" w:rsidR="008B3D12" w:rsidRDefault="0055327C">
                <w:pPr>
                  <w:jc w:val="center"/>
                  <w:rPr>
                    <w:sz w:val="20"/>
                    <w:lang w:eastAsia="lt-LT"/>
                  </w:rPr>
                </w:pPr>
                <w:r>
                  <w:rPr>
                    <w:sz w:val="20"/>
                    <w:lang w:eastAsia="lt-LT"/>
                  </w:rPr>
                  <w:t>10</w:t>
                </w:r>
              </w:p>
            </w:tc>
            <w:tc>
              <w:tcPr>
                <w:tcW w:w="157" w:type="pct"/>
                <w:tcBorders>
                  <w:top w:val="outset" w:sz="6" w:space="0" w:color="auto"/>
                  <w:left w:val="outset" w:sz="6" w:space="0" w:color="auto"/>
                  <w:bottom w:val="outset" w:sz="6" w:space="0" w:color="auto"/>
                  <w:right w:val="outset" w:sz="6" w:space="0" w:color="auto"/>
                </w:tcBorders>
              </w:tcPr>
              <w:p w14:paraId="677AD5FA" w14:textId="77777777" w:rsidR="008B3D12" w:rsidRDefault="0055327C">
                <w:pPr>
                  <w:jc w:val="center"/>
                  <w:rPr>
                    <w:sz w:val="20"/>
                    <w:lang w:eastAsia="lt-LT"/>
                  </w:rPr>
                </w:pPr>
                <w:r>
                  <w:rPr>
                    <w:sz w:val="20"/>
                    <w:lang w:eastAsia="lt-LT"/>
                  </w:rPr>
                  <w:t>5</w:t>
                </w:r>
              </w:p>
            </w:tc>
            <w:tc>
              <w:tcPr>
                <w:tcW w:w="206" w:type="pct"/>
                <w:tcBorders>
                  <w:top w:val="outset" w:sz="6" w:space="0" w:color="auto"/>
                  <w:left w:val="outset" w:sz="6" w:space="0" w:color="auto"/>
                  <w:bottom w:val="outset" w:sz="6" w:space="0" w:color="auto"/>
                  <w:right w:val="outset" w:sz="6" w:space="0" w:color="auto"/>
                </w:tcBorders>
              </w:tcPr>
              <w:p w14:paraId="677AD5FB" w14:textId="77777777" w:rsidR="008B3D12" w:rsidRDefault="0055327C">
                <w:pPr>
                  <w:jc w:val="center"/>
                  <w:rPr>
                    <w:sz w:val="20"/>
                    <w:lang w:eastAsia="lt-LT"/>
                  </w:rPr>
                </w:pPr>
                <w:r>
                  <w:rPr>
                    <w:sz w:val="20"/>
                    <w:lang w:eastAsia="lt-LT"/>
                  </w:rPr>
                  <w:t>2</w:t>
                </w:r>
              </w:p>
            </w:tc>
            <w:tc>
              <w:tcPr>
                <w:tcW w:w="207" w:type="pct"/>
                <w:tcBorders>
                  <w:top w:val="outset" w:sz="6" w:space="0" w:color="auto"/>
                  <w:left w:val="outset" w:sz="6" w:space="0" w:color="auto"/>
                  <w:bottom w:val="outset" w:sz="6" w:space="0" w:color="auto"/>
                  <w:right w:val="outset" w:sz="6" w:space="0" w:color="auto"/>
                </w:tcBorders>
              </w:tcPr>
              <w:p w14:paraId="677AD5FC" w14:textId="77777777" w:rsidR="008B3D12" w:rsidRDefault="0055327C">
                <w:pPr>
                  <w:jc w:val="center"/>
                  <w:rPr>
                    <w:sz w:val="20"/>
                    <w:lang w:eastAsia="lt-LT"/>
                  </w:rPr>
                </w:pPr>
                <w:r>
                  <w:rPr>
                    <w:sz w:val="20"/>
                    <w:lang w:eastAsia="lt-LT"/>
                  </w:rPr>
                  <w:t>1</w:t>
                </w:r>
              </w:p>
            </w:tc>
            <w:tc>
              <w:tcPr>
                <w:tcW w:w="207" w:type="pct"/>
                <w:tcBorders>
                  <w:top w:val="outset" w:sz="6" w:space="0" w:color="auto"/>
                  <w:left w:val="outset" w:sz="6" w:space="0" w:color="auto"/>
                  <w:bottom w:val="outset" w:sz="6" w:space="0" w:color="auto"/>
                  <w:right w:val="outset" w:sz="6" w:space="0" w:color="auto"/>
                </w:tcBorders>
              </w:tcPr>
              <w:p w14:paraId="677AD5FD" w14:textId="77777777" w:rsidR="008B3D12" w:rsidRDefault="0055327C">
                <w:pPr>
                  <w:jc w:val="center"/>
                  <w:rPr>
                    <w:sz w:val="20"/>
                    <w:lang w:eastAsia="lt-LT"/>
                  </w:rPr>
                </w:pPr>
                <w:r>
                  <w:rPr>
                    <w:sz w:val="20"/>
                    <w:lang w:eastAsia="lt-LT"/>
                  </w:rPr>
                  <w:t>0,50</w:t>
                </w:r>
              </w:p>
            </w:tc>
            <w:tc>
              <w:tcPr>
                <w:tcW w:w="207" w:type="pct"/>
                <w:tcBorders>
                  <w:top w:val="outset" w:sz="6" w:space="0" w:color="auto"/>
                  <w:left w:val="outset" w:sz="6" w:space="0" w:color="auto"/>
                  <w:bottom w:val="outset" w:sz="6" w:space="0" w:color="auto"/>
                  <w:right w:val="outset" w:sz="6" w:space="0" w:color="auto"/>
                </w:tcBorders>
              </w:tcPr>
              <w:p w14:paraId="677AD5FE" w14:textId="77777777" w:rsidR="008B3D12" w:rsidRDefault="0055327C">
                <w:pPr>
                  <w:jc w:val="center"/>
                  <w:rPr>
                    <w:sz w:val="20"/>
                    <w:lang w:eastAsia="lt-LT"/>
                  </w:rPr>
                </w:pPr>
                <w:r>
                  <w:rPr>
                    <w:sz w:val="20"/>
                    <w:lang w:eastAsia="lt-LT"/>
                  </w:rPr>
                  <w:t>0,20</w:t>
                </w:r>
              </w:p>
            </w:tc>
            <w:tc>
              <w:tcPr>
                <w:tcW w:w="207" w:type="pct"/>
                <w:tcBorders>
                  <w:top w:val="outset" w:sz="6" w:space="0" w:color="auto"/>
                  <w:left w:val="outset" w:sz="6" w:space="0" w:color="auto"/>
                  <w:bottom w:val="outset" w:sz="6" w:space="0" w:color="auto"/>
                  <w:right w:val="outset" w:sz="6" w:space="0" w:color="auto"/>
                </w:tcBorders>
              </w:tcPr>
              <w:p w14:paraId="677AD5FF" w14:textId="77777777" w:rsidR="008B3D12" w:rsidRDefault="0055327C">
                <w:pPr>
                  <w:jc w:val="center"/>
                  <w:rPr>
                    <w:sz w:val="20"/>
                    <w:lang w:eastAsia="lt-LT"/>
                  </w:rPr>
                </w:pPr>
                <w:r>
                  <w:rPr>
                    <w:sz w:val="20"/>
                    <w:lang w:eastAsia="lt-LT"/>
                  </w:rPr>
                  <w:t>0,10</w:t>
                </w:r>
              </w:p>
            </w:tc>
            <w:tc>
              <w:tcPr>
                <w:tcW w:w="207" w:type="pct"/>
                <w:tcBorders>
                  <w:top w:val="outset" w:sz="6" w:space="0" w:color="auto"/>
                  <w:left w:val="outset" w:sz="6" w:space="0" w:color="auto"/>
                  <w:bottom w:val="outset" w:sz="6" w:space="0" w:color="auto"/>
                  <w:right w:val="outset" w:sz="6" w:space="0" w:color="auto"/>
                </w:tcBorders>
              </w:tcPr>
              <w:p w14:paraId="677AD600" w14:textId="77777777" w:rsidR="008B3D12" w:rsidRDefault="0055327C">
                <w:pPr>
                  <w:jc w:val="center"/>
                  <w:rPr>
                    <w:sz w:val="20"/>
                    <w:lang w:eastAsia="lt-LT"/>
                  </w:rPr>
                </w:pPr>
                <w:r>
                  <w:rPr>
                    <w:sz w:val="20"/>
                    <w:lang w:eastAsia="lt-LT"/>
                  </w:rPr>
                  <w:t>0,05</w:t>
                </w:r>
              </w:p>
            </w:tc>
            <w:tc>
              <w:tcPr>
                <w:tcW w:w="207" w:type="pct"/>
                <w:tcBorders>
                  <w:top w:val="outset" w:sz="6" w:space="0" w:color="auto"/>
                  <w:left w:val="outset" w:sz="6" w:space="0" w:color="auto"/>
                  <w:bottom w:val="outset" w:sz="6" w:space="0" w:color="auto"/>
                  <w:right w:val="outset" w:sz="6" w:space="0" w:color="auto"/>
                </w:tcBorders>
              </w:tcPr>
              <w:p w14:paraId="677AD601" w14:textId="77777777" w:rsidR="008B3D12" w:rsidRDefault="0055327C">
                <w:pPr>
                  <w:jc w:val="center"/>
                  <w:rPr>
                    <w:sz w:val="20"/>
                    <w:lang w:eastAsia="lt-LT"/>
                  </w:rPr>
                </w:pPr>
                <w:r>
                  <w:rPr>
                    <w:sz w:val="20"/>
                    <w:lang w:eastAsia="lt-LT"/>
                  </w:rPr>
                  <w:t>0,02</w:t>
                </w:r>
              </w:p>
            </w:tc>
            <w:tc>
              <w:tcPr>
                <w:tcW w:w="208" w:type="pct"/>
                <w:tcBorders>
                  <w:top w:val="outset" w:sz="6" w:space="0" w:color="auto"/>
                  <w:left w:val="outset" w:sz="6" w:space="0" w:color="auto"/>
                  <w:bottom w:val="outset" w:sz="6" w:space="0" w:color="auto"/>
                  <w:right w:val="outset" w:sz="6" w:space="0" w:color="auto"/>
                </w:tcBorders>
              </w:tcPr>
              <w:p w14:paraId="677AD602" w14:textId="77777777" w:rsidR="008B3D12" w:rsidRDefault="0055327C">
                <w:pPr>
                  <w:jc w:val="center"/>
                  <w:rPr>
                    <w:sz w:val="20"/>
                    <w:lang w:eastAsia="lt-LT"/>
                  </w:rPr>
                </w:pPr>
                <w:r>
                  <w:rPr>
                    <w:sz w:val="20"/>
                    <w:lang w:eastAsia="lt-LT"/>
                  </w:rPr>
                  <w:t>0,01</w:t>
                </w:r>
              </w:p>
            </w:tc>
            <w:tc>
              <w:tcPr>
                <w:tcW w:w="411" w:type="pct"/>
                <w:vMerge/>
                <w:tcBorders>
                  <w:top w:val="outset" w:sz="6" w:space="0" w:color="auto"/>
                  <w:left w:val="outset" w:sz="6" w:space="0" w:color="auto"/>
                  <w:bottom w:val="outset" w:sz="6" w:space="0" w:color="auto"/>
                  <w:right w:val="outset" w:sz="6" w:space="0" w:color="auto"/>
                </w:tcBorders>
                <w:vAlign w:val="center"/>
              </w:tcPr>
              <w:p w14:paraId="677AD603" w14:textId="77777777" w:rsidR="008B3D12" w:rsidRDefault="008B3D12">
                <w:pPr>
                  <w:jc w:val="both"/>
                  <w:rPr>
                    <w:lang w:eastAsia="lt-LT"/>
                  </w:rPr>
                </w:pPr>
              </w:p>
            </w:tc>
          </w:tr>
          <w:tr w:rsidR="008B3D12" w14:paraId="677AD618" w14:textId="77777777">
            <w:tc>
              <w:tcPr>
                <w:tcW w:w="357" w:type="pct"/>
                <w:tcBorders>
                  <w:top w:val="outset" w:sz="6" w:space="0" w:color="auto"/>
                  <w:left w:val="outset" w:sz="6" w:space="0" w:color="auto"/>
                  <w:bottom w:val="outset" w:sz="6" w:space="0" w:color="auto"/>
                  <w:right w:val="outset" w:sz="6" w:space="0" w:color="auto"/>
                </w:tcBorders>
              </w:tcPr>
              <w:p w14:paraId="677AD605"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06"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07"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08"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09"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0A"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0B"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0C"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0D"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0E"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0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1"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2"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15"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16"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17" w14:textId="77777777" w:rsidR="008B3D12" w:rsidRDefault="008B3D12">
                <w:pPr>
                  <w:ind w:firstLine="71"/>
                  <w:jc w:val="both"/>
                  <w:rPr>
                    <w:lang w:eastAsia="lt-LT"/>
                  </w:rPr>
                </w:pPr>
              </w:p>
            </w:tc>
          </w:tr>
          <w:tr w:rsidR="008B3D12" w14:paraId="677AD62C" w14:textId="77777777">
            <w:tc>
              <w:tcPr>
                <w:tcW w:w="357" w:type="pct"/>
                <w:tcBorders>
                  <w:top w:val="outset" w:sz="6" w:space="0" w:color="auto"/>
                  <w:left w:val="outset" w:sz="6" w:space="0" w:color="auto"/>
                  <w:bottom w:val="outset" w:sz="6" w:space="0" w:color="auto"/>
                  <w:right w:val="outset" w:sz="6" w:space="0" w:color="auto"/>
                </w:tcBorders>
              </w:tcPr>
              <w:p w14:paraId="677AD619"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1A"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1B"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1C"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1D"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1E"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1F"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20"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21"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22"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2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5"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6"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29"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2A"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2B" w14:textId="77777777" w:rsidR="008B3D12" w:rsidRDefault="008B3D12">
                <w:pPr>
                  <w:ind w:firstLine="71"/>
                  <w:jc w:val="both"/>
                  <w:rPr>
                    <w:lang w:eastAsia="lt-LT"/>
                  </w:rPr>
                </w:pPr>
              </w:p>
            </w:tc>
          </w:tr>
          <w:tr w:rsidR="008B3D12" w14:paraId="677AD640" w14:textId="77777777">
            <w:tc>
              <w:tcPr>
                <w:tcW w:w="357" w:type="pct"/>
                <w:tcBorders>
                  <w:top w:val="outset" w:sz="6" w:space="0" w:color="auto"/>
                  <w:left w:val="outset" w:sz="6" w:space="0" w:color="auto"/>
                  <w:bottom w:val="outset" w:sz="6" w:space="0" w:color="auto"/>
                  <w:right w:val="outset" w:sz="6" w:space="0" w:color="auto"/>
                </w:tcBorders>
              </w:tcPr>
              <w:p w14:paraId="677AD62D"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2E"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2F"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30"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31"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32"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33"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34"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35"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36"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3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9"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A"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3D"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3E"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3F" w14:textId="77777777" w:rsidR="008B3D12" w:rsidRDefault="008B3D12">
                <w:pPr>
                  <w:ind w:firstLine="71"/>
                  <w:jc w:val="both"/>
                  <w:rPr>
                    <w:lang w:eastAsia="lt-LT"/>
                  </w:rPr>
                </w:pPr>
              </w:p>
            </w:tc>
          </w:tr>
          <w:tr w:rsidR="008B3D12" w14:paraId="677AD654" w14:textId="77777777">
            <w:tc>
              <w:tcPr>
                <w:tcW w:w="357" w:type="pct"/>
                <w:tcBorders>
                  <w:top w:val="outset" w:sz="6" w:space="0" w:color="auto"/>
                  <w:left w:val="outset" w:sz="6" w:space="0" w:color="auto"/>
                  <w:bottom w:val="outset" w:sz="6" w:space="0" w:color="auto"/>
                  <w:right w:val="outset" w:sz="6" w:space="0" w:color="auto"/>
                </w:tcBorders>
              </w:tcPr>
              <w:p w14:paraId="677AD641"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42"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43"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44"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45"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46"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47"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48"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49"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4A"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4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4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4D"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4E"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4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5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51"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52"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53" w14:textId="77777777" w:rsidR="008B3D12" w:rsidRDefault="008B3D12">
                <w:pPr>
                  <w:ind w:firstLine="71"/>
                  <w:jc w:val="both"/>
                  <w:rPr>
                    <w:lang w:eastAsia="lt-LT"/>
                  </w:rPr>
                </w:pPr>
              </w:p>
            </w:tc>
          </w:tr>
          <w:tr w:rsidR="008B3D12" w14:paraId="677AD668" w14:textId="77777777">
            <w:tc>
              <w:tcPr>
                <w:tcW w:w="357" w:type="pct"/>
                <w:tcBorders>
                  <w:top w:val="outset" w:sz="6" w:space="0" w:color="auto"/>
                  <w:left w:val="outset" w:sz="6" w:space="0" w:color="auto"/>
                  <w:bottom w:val="outset" w:sz="6" w:space="0" w:color="auto"/>
                  <w:right w:val="outset" w:sz="6" w:space="0" w:color="auto"/>
                </w:tcBorders>
              </w:tcPr>
              <w:p w14:paraId="677AD655"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56"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57"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58"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59"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5A"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5B"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5C"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5D"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5E"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5F"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0"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1"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2"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65"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66"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67" w14:textId="77777777" w:rsidR="008B3D12" w:rsidRDefault="008B3D12">
                <w:pPr>
                  <w:ind w:firstLine="71"/>
                  <w:jc w:val="both"/>
                  <w:rPr>
                    <w:lang w:eastAsia="lt-LT"/>
                  </w:rPr>
                </w:pPr>
              </w:p>
            </w:tc>
          </w:tr>
          <w:tr w:rsidR="008B3D12" w14:paraId="677AD67C" w14:textId="77777777">
            <w:tc>
              <w:tcPr>
                <w:tcW w:w="357" w:type="pct"/>
                <w:tcBorders>
                  <w:top w:val="outset" w:sz="6" w:space="0" w:color="auto"/>
                  <w:left w:val="outset" w:sz="6" w:space="0" w:color="auto"/>
                  <w:bottom w:val="outset" w:sz="6" w:space="0" w:color="auto"/>
                  <w:right w:val="outset" w:sz="6" w:space="0" w:color="auto"/>
                </w:tcBorders>
              </w:tcPr>
              <w:p w14:paraId="677AD669" w14:textId="77777777" w:rsidR="008B3D12" w:rsidRDefault="008B3D12">
                <w:pPr>
                  <w:ind w:firstLine="71"/>
                  <w:jc w:val="both"/>
                  <w:rPr>
                    <w:lang w:eastAsia="lt-LT"/>
                  </w:rPr>
                </w:pPr>
              </w:p>
            </w:tc>
            <w:tc>
              <w:tcPr>
                <w:tcW w:w="715" w:type="pct"/>
                <w:tcBorders>
                  <w:top w:val="outset" w:sz="6" w:space="0" w:color="auto"/>
                  <w:left w:val="outset" w:sz="6" w:space="0" w:color="auto"/>
                  <w:bottom w:val="outset" w:sz="6" w:space="0" w:color="auto"/>
                  <w:right w:val="outset" w:sz="6" w:space="0" w:color="auto"/>
                </w:tcBorders>
              </w:tcPr>
              <w:p w14:paraId="677AD66A"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6B"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6C"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6D"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6E"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6F"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70"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71"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72"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73"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4"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5"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6"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79"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7A"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7B" w14:textId="77777777" w:rsidR="008B3D12" w:rsidRDefault="008B3D12">
                <w:pPr>
                  <w:ind w:firstLine="71"/>
                  <w:jc w:val="both"/>
                  <w:rPr>
                    <w:lang w:eastAsia="lt-LT"/>
                  </w:rPr>
                </w:pPr>
              </w:p>
            </w:tc>
          </w:tr>
          <w:tr w:rsidR="008B3D12" w14:paraId="677AD690" w14:textId="77777777">
            <w:tc>
              <w:tcPr>
                <w:tcW w:w="357" w:type="pct"/>
                <w:tcBorders>
                  <w:top w:val="outset" w:sz="6" w:space="0" w:color="auto"/>
                  <w:left w:val="outset" w:sz="6" w:space="0" w:color="auto"/>
                  <w:bottom w:val="outset" w:sz="6" w:space="0" w:color="auto"/>
                  <w:right w:val="outset" w:sz="6" w:space="0" w:color="auto"/>
                </w:tcBorders>
              </w:tcPr>
              <w:p w14:paraId="677AD67D" w14:textId="77777777" w:rsidR="008B3D12" w:rsidRDefault="0055327C">
                <w:pPr>
                  <w:jc w:val="both"/>
                  <w:rPr>
                    <w:lang w:eastAsia="lt-LT"/>
                  </w:rPr>
                </w:pPr>
                <w:r>
                  <w:rPr>
                    <w:lang w:eastAsia="lt-LT"/>
                  </w:rPr>
                  <w:t>Iš viso</w:t>
                </w:r>
              </w:p>
            </w:tc>
            <w:tc>
              <w:tcPr>
                <w:tcW w:w="715" w:type="pct"/>
                <w:tcBorders>
                  <w:top w:val="outset" w:sz="6" w:space="0" w:color="auto"/>
                  <w:left w:val="outset" w:sz="6" w:space="0" w:color="auto"/>
                  <w:bottom w:val="outset" w:sz="6" w:space="0" w:color="auto"/>
                  <w:right w:val="outset" w:sz="6" w:space="0" w:color="auto"/>
                </w:tcBorders>
              </w:tcPr>
              <w:p w14:paraId="677AD67E" w14:textId="77777777" w:rsidR="008B3D12" w:rsidRDefault="008B3D12">
                <w:pPr>
                  <w:ind w:firstLine="71"/>
                  <w:jc w:val="both"/>
                  <w:rPr>
                    <w:lang w:eastAsia="lt-LT"/>
                  </w:rPr>
                </w:pPr>
              </w:p>
            </w:tc>
            <w:tc>
              <w:tcPr>
                <w:tcW w:w="658" w:type="pct"/>
                <w:tcBorders>
                  <w:top w:val="outset" w:sz="6" w:space="0" w:color="auto"/>
                  <w:left w:val="outset" w:sz="6" w:space="0" w:color="auto"/>
                  <w:bottom w:val="outset" w:sz="6" w:space="0" w:color="auto"/>
                  <w:right w:val="outset" w:sz="6" w:space="0" w:color="auto"/>
                </w:tcBorders>
              </w:tcPr>
              <w:p w14:paraId="677AD67F" w14:textId="77777777" w:rsidR="008B3D12" w:rsidRDefault="008B3D12">
                <w:pPr>
                  <w:ind w:firstLine="71"/>
                  <w:jc w:val="both"/>
                  <w:rPr>
                    <w:lang w:eastAsia="lt-LT"/>
                  </w:rPr>
                </w:pPr>
              </w:p>
            </w:tc>
            <w:tc>
              <w:tcPr>
                <w:tcW w:w="191" w:type="pct"/>
                <w:tcBorders>
                  <w:top w:val="outset" w:sz="6" w:space="0" w:color="auto"/>
                  <w:left w:val="outset" w:sz="6" w:space="0" w:color="auto"/>
                  <w:bottom w:val="outset" w:sz="6" w:space="0" w:color="auto"/>
                  <w:right w:val="outset" w:sz="6" w:space="0" w:color="auto"/>
                </w:tcBorders>
              </w:tcPr>
              <w:p w14:paraId="677AD680" w14:textId="77777777" w:rsidR="008B3D12" w:rsidRDefault="008B3D12">
                <w:pPr>
                  <w:ind w:firstLine="71"/>
                  <w:jc w:val="both"/>
                  <w:rPr>
                    <w:lang w:eastAsia="lt-LT"/>
                  </w:rPr>
                </w:pPr>
              </w:p>
            </w:tc>
            <w:tc>
              <w:tcPr>
                <w:tcW w:w="213" w:type="pct"/>
                <w:tcBorders>
                  <w:top w:val="outset" w:sz="6" w:space="0" w:color="auto"/>
                  <w:left w:val="outset" w:sz="6" w:space="0" w:color="auto"/>
                  <w:bottom w:val="outset" w:sz="6" w:space="0" w:color="auto"/>
                  <w:right w:val="outset" w:sz="6" w:space="0" w:color="auto"/>
                </w:tcBorders>
              </w:tcPr>
              <w:p w14:paraId="677AD681" w14:textId="77777777" w:rsidR="008B3D12" w:rsidRDefault="008B3D12">
                <w:pPr>
                  <w:ind w:firstLine="71"/>
                  <w:jc w:val="both"/>
                  <w:rPr>
                    <w:lang w:eastAsia="lt-LT"/>
                  </w:rPr>
                </w:pPr>
              </w:p>
            </w:tc>
            <w:tc>
              <w:tcPr>
                <w:tcW w:w="214" w:type="pct"/>
                <w:tcBorders>
                  <w:top w:val="outset" w:sz="6" w:space="0" w:color="auto"/>
                  <w:left w:val="outset" w:sz="6" w:space="0" w:color="auto"/>
                  <w:bottom w:val="outset" w:sz="6" w:space="0" w:color="auto"/>
                  <w:right w:val="outset" w:sz="6" w:space="0" w:color="auto"/>
                </w:tcBorders>
              </w:tcPr>
              <w:p w14:paraId="677AD682" w14:textId="77777777" w:rsidR="008B3D12" w:rsidRDefault="008B3D12">
                <w:pPr>
                  <w:ind w:firstLine="71"/>
                  <w:jc w:val="both"/>
                  <w:rPr>
                    <w:lang w:eastAsia="lt-LT"/>
                  </w:rPr>
                </w:pPr>
              </w:p>
            </w:tc>
            <w:tc>
              <w:tcPr>
                <w:tcW w:w="141" w:type="pct"/>
                <w:tcBorders>
                  <w:top w:val="outset" w:sz="6" w:space="0" w:color="auto"/>
                  <w:left w:val="outset" w:sz="6" w:space="0" w:color="auto"/>
                  <w:bottom w:val="outset" w:sz="6" w:space="0" w:color="auto"/>
                  <w:right w:val="outset" w:sz="6" w:space="0" w:color="auto"/>
                </w:tcBorders>
              </w:tcPr>
              <w:p w14:paraId="677AD683" w14:textId="77777777" w:rsidR="008B3D12" w:rsidRDefault="008B3D12">
                <w:pPr>
                  <w:ind w:firstLine="71"/>
                  <w:jc w:val="both"/>
                  <w:rPr>
                    <w:lang w:eastAsia="lt-LT"/>
                  </w:rPr>
                </w:pPr>
              </w:p>
            </w:tc>
            <w:tc>
              <w:tcPr>
                <w:tcW w:w="142" w:type="pct"/>
                <w:tcBorders>
                  <w:top w:val="outset" w:sz="6" w:space="0" w:color="auto"/>
                  <w:left w:val="outset" w:sz="6" w:space="0" w:color="auto"/>
                  <w:bottom w:val="outset" w:sz="6" w:space="0" w:color="auto"/>
                  <w:right w:val="outset" w:sz="6" w:space="0" w:color="auto"/>
                </w:tcBorders>
              </w:tcPr>
              <w:p w14:paraId="677AD684" w14:textId="77777777" w:rsidR="008B3D12" w:rsidRDefault="008B3D12">
                <w:pPr>
                  <w:ind w:firstLine="71"/>
                  <w:jc w:val="both"/>
                  <w:rPr>
                    <w:lang w:eastAsia="lt-LT"/>
                  </w:rPr>
                </w:pPr>
              </w:p>
            </w:tc>
            <w:tc>
              <w:tcPr>
                <w:tcW w:w="143" w:type="pct"/>
                <w:tcBorders>
                  <w:top w:val="outset" w:sz="6" w:space="0" w:color="auto"/>
                  <w:left w:val="outset" w:sz="6" w:space="0" w:color="auto"/>
                  <w:bottom w:val="outset" w:sz="6" w:space="0" w:color="auto"/>
                  <w:right w:val="outset" w:sz="6" w:space="0" w:color="auto"/>
                </w:tcBorders>
              </w:tcPr>
              <w:p w14:paraId="677AD685" w14:textId="77777777" w:rsidR="008B3D12" w:rsidRDefault="008B3D12">
                <w:pPr>
                  <w:ind w:firstLine="71"/>
                  <w:jc w:val="both"/>
                  <w:rPr>
                    <w:lang w:eastAsia="lt-LT"/>
                  </w:rPr>
                </w:pPr>
              </w:p>
            </w:tc>
            <w:tc>
              <w:tcPr>
                <w:tcW w:w="157" w:type="pct"/>
                <w:tcBorders>
                  <w:top w:val="outset" w:sz="6" w:space="0" w:color="auto"/>
                  <w:left w:val="outset" w:sz="6" w:space="0" w:color="auto"/>
                  <w:bottom w:val="outset" w:sz="6" w:space="0" w:color="auto"/>
                  <w:right w:val="outset" w:sz="6" w:space="0" w:color="auto"/>
                </w:tcBorders>
              </w:tcPr>
              <w:p w14:paraId="677AD686" w14:textId="77777777" w:rsidR="008B3D12" w:rsidRDefault="008B3D12">
                <w:pPr>
                  <w:ind w:firstLine="71"/>
                  <w:jc w:val="both"/>
                  <w:rPr>
                    <w:lang w:eastAsia="lt-LT"/>
                  </w:rPr>
                </w:pPr>
              </w:p>
            </w:tc>
            <w:tc>
              <w:tcPr>
                <w:tcW w:w="206" w:type="pct"/>
                <w:tcBorders>
                  <w:top w:val="outset" w:sz="6" w:space="0" w:color="auto"/>
                  <w:left w:val="outset" w:sz="6" w:space="0" w:color="auto"/>
                  <w:bottom w:val="outset" w:sz="6" w:space="0" w:color="auto"/>
                  <w:right w:val="outset" w:sz="6" w:space="0" w:color="auto"/>
                </w:tcBorders>
              </w:tcPr>
              <w:p w14:paraId="677AD687"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8"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9"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A"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B"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C" w14:textId="77777777" w:rsidR="008B3D12" w:rsidRDefault="008B3D12">
                <w:pPr>
                  <w:ind w:firstLine="71"/>
                  <w:jc w:val="both"/>
                  <w:rPr>
                    <w:lang w:eastAsia="lt-LT"/>
                  </w:rPr>
                </w:pPr>
              </w:p>
            </w:tc>
            <w:tc>
              <w:tcPr>
                <w:tcW w:w="207" w:type="pct"/>
                <w:tcBorders>
                  <w:top w:val="outset" w:sz="6" w:space="0" w:color="auto"/>
                  <w:left w:val="outset" w:sz="6" w:space="0" w:color="auto"/>
                  <w:bottom w:val="outset" w:sz="6" w:space="0" w:color="auto"/>
                  <w:right w:val="outset" w:sz="6" w:space="0" w:color="auto"/>
                </w:tcBorders>
              </w:tcPr>
              <w:p w14:paraId="677AD68D" w14:textId="77777777" w:rsidR="008B3D12" w:rsidRDefault="008B3D12">
                <w:pPr>
                  <w:ind w:firstLine="71"/>
                  <w:jc w:val="both"/>
                  <w:rPr>
                    <w:lang w:eastAsia="lt-LT"/>
                  </w:rPr>
                </w:pPr>
              </w:p>
            </w:tc>
            <w:tc>
              <w:tcPr>
                <w:tcW w:w="208" w:type="pct"/>
                <w:tcBorders>
                  <w:top w:val="outset" w:sz="6" w:space="0" w:color="auto"/>
                  <w:left w:val="outset" w:sz="6" w:space="0" w:color="auto"/>
                  <w:bottom w:val="outset" w:sz="6" w:space="0" w:color="auto"/>
                  <w:right w:val="outset" w:sz="6" w:space="0" w:color="auto"/>
                </w:tcBorders>
              </w:tcPr>
              <w:p w14:paraId="677AD68E" w14:textId="77777777" w:rsidR="008B3D12" w:rsidRDefault="008B3D12">
                <w:pPr>
                  <w:ind w:firstLine="71"/>
                  <w:jc w:val="both"/>
                  <w:rPr>
                    <w:lang w:eastAsia="lt-LT"/>
                  </w:rPr>
                </w:pPr>
              </w:p>
            </w:tc>
            <w:tc>
              <w:tcPr>
                <w:tcW w:w="411" w:type="pct"/>
                <w:tcBorders>
                  <w:top w:val="outset" w:sz="6" w:space="0" w:color="auto"/>
                  <w:left w:val="outset" w:sz="6" w:space="0" w:color="auto"/>
                  <w:bottom w:val="outset" w:sz="6" w:space="0" w:color="auto"/>
                  <w:right w:val="outset" w:sz="6" w:space="0" w:color="auto"/>
                </w:tcBorders>
              </w:tcPr>
              <w:p w14:paraId="677AD68F" w14:textId="77777777" w:rsidR="008B3D12" w:rsidRDefault="008B3D12">
                <w:pPr>
                  <w:ind w:firstLine="71"/>
                  <w:jc w:val="both"/>
                  <w:rPr>
                    <w:lang w:eastAsia="lt-LT"/>
                  </w:rPr>
                </w:pPr>
              </w:p>
            </w:tc>
          </w:tr>
        </w:tbl>
        <w:p w14:paraId="677AD691" w14:textId="77777777" w:rsidR="008B3D12" w:rsidRDefault="008B3D12">
          <w:pPr>
            <w:shd w:val="clear" w:color="auto" w:fill="FDFDFD"/>
            <w:jc w:val="both"/>
            <w:rPr>
              <w:bCs/>
              <w:lang w:eastAsia="lt-LT"/>
            </w:rPr>
          </w:pPr>
        </w:p>
        <w:p w14:paraId="677AD692" w14:textId="77777777" w:rsidR="008B3D12" w:rsidRDefault="008B3D12">
          <w:pPr>
            <w:shd w:val="clear" w:color="auto" w:fill="FDFDFD"/>
            <w:jc w:val="both"/>
            <w:rPr>
              <w:bCs/>
              <w:lang w:eastAsia="lt-LT"/>
            </w:rPr>
          </w:pPr>
        </w:p>
        <w:p w14:paraId="677AD693" w14:textId="77777777" w:rsidR="008B3D12" w:rsidRDefault="0055327C">
          <w:pPr>
            <w:rPr>
              <w:rFonts w:eastAsia="Calibri"/>
            </w:rPr>
          </w:pPr>
          <w:r>
            <w:rPr>
              <w:rFonts w:eastAsia="Calibri"/>
            </w:rPr>
            <w:t>____________________________  _____________  ________________________________</w:t>
          </w:r>
        </w:p>
        <w:p w14:paraId="677AD694"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 xml:space="preserve">(parašas) </w:t>
          </w:r>
          <w:r>
            <w:rPr>
              <w:rFonts w:eastAsia="Calibri"/>
              <w:i/>
              <w:sz w:val="18"/>
              <w:szCs w:val="18"/>
            </w:rPr>
            <w:tab/>
            <w:t>(vardas, pavardė)</w:t>
          </w:r>
        </w:p>
        <w:p w14:paraId="677AD695" w14:textId="77777777" w:rsidR="008B3D12" w:rsidRDefault="0055327C">
          <w:pPr>
            <w:rPr>
              <w:rFonts w:eastAsia="Calibri"/>
            </w:rPr>
          </w:pPr>
          <w:r>
            <w:rPr>
              <w:rFonts w:eastAsia="Calibri"/>
            </w:rPr>
            <w:t>_______________________________</w:t>
          </w:r>
        </w:p>
        <w:p w14:paraId="677AD696" w14:textId="77777777" w:rsidR="008B3D12" w:rsidRDefault="0055327C">
          <w:pPr>
            <w:rPr>
              <w:rFonts w:eastAsia="Calibri"/>
              <w:i/>
              <w:sz w:val="18"/>
              <w:szCs w:val="18"/>
            </w:rPr>
          </w:pPr>
          <w:r>
            <w:rPr>
              <w:rFonts w:eastAsia="Calibri"/>
              <w:i/>
              <w:sz w:val="18"/>
              <w:szCs w:val="18"/>
            </w:rPr>
            <w:t>(kontaktinis tel.)</w:t>
          </w:r>
        </w:p>
        <w:p w14:paraId="677AD697" w14:textId="799D106B" w:rsidR="008B3D12" w:rsidRDefault="0055327C">
          <w:pPr>
            <w:shd w:val="clear" w:color="auto" w:fill="FDFDFD"/>
            <w:jc w:val="both"/>
            <w:rPr>
              <w:lang w:eastAsia="lt-LT"/>
            </w:rPr>
          </w:pPr>
        </w:p>
      </w:sdtContent>
    </w:sdt>
    <w:sdt>
      <w:sdtPr>
        <w:alias w:val="11 pr."/>
        <w:tag w:val="part_b055ccbc46484402a937bb23d3c08cdd"/>
        <w:id w:val="-2134785678"/>
        <w:lock w:val="sdtLocked"/>
      </w:sdtPr>
      <w:sdtEndPr/>
      <w:sdtContent>
        <w:p w14:paraId="677AD698" w14:textId="77777777" w:rsidR="008B3D12" w:rsidRDefault="0055327C">
          <w:pPr>
            <w:shd w:val="clear" w:color="auto" w:fill="FDFDFD"/>
            <w:ind w:left="4972"/>
            <w:rPr>
              <w:rFonts w:eastAsia="Calibri"/>
            </w:rPr>
          </w:pPr>
          <w:r>
            <w:rPr>
              <w:b/>
              <w:bCs/>
              <w:lang w:eastAsia="lt-LT"/>
            </w:rPr>
            <w:br w:type="page"/>
          </w:r>
          <w:r>
            <w:rPr>
              <w:rFonts w:eastAsia="Calibri"/>
            </w:rPr>
            <w:lastRenderedPageBreak/>
            <w:t xml:space="preserve">Išankstinio eurų banknotų ir monetų pirminio ir </w:t>
          </w:r>
        </w:p>
        <w:p w14:paraId="677AD699"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69A" w14:textId="77777777" w:rsidR="008B3D12" w:rsidRDefault="0055327C">
          <w:pPr>
            <w:shd w:val="clear" w:color="auto" w:fill="FDFDFD"/>
            <w:ind w:left="4859" w:firstLine="113"/>
            <w:rPr>
              <w:lang w:eastAsia="lt-LT"/>
            </w:rPr>
          </w:pPr>
          <w:sdt>
            <w:sdtPr>
              <w:alias w:val="Numeris"/>
              <w:tag w:val="nr_b055ccbc46484402a937bb23d3c08cdd"/>
              <w:id w:val="2003008727"/>
              <w:lock w:val="sdtLocked"/>
            </w:sdtPr>
            <w:sdtEndPr/>
            <w:sdtContent>
              <w:r>
                <w:rPr>
                  <w:lang w:eastAsia="lt-LT"/>
                </w:rPr>
                <w:t>11</w:t>
              </w:r>
            </w:sdtContent>
          </w:sdt>
          <w:r>
            <w:rPr>
              <w:lang w:eastAsia="lt-LT"/>
            </w:rPr>
            <w:t xml:space="preserve"> priedas </w:t>
          </w:r>
        </w:p>
        <w:p w14:paraId="677AD69B" w14:textId="77777777" w:rsidR="008B3D12" w:rsidRDefault="008B3D12">
          <w:pPr>
            <w:shd w:val="clear" w:color="auto" w:fill="FDFDFD"/>
            <w:ind w:left="-142" w:firstLine="71"/>
            <w:jc w:val="center"/>
            <w:rPr>
              <w:lang w:eastAsia="lt-LT"/>
            </w:rPr>
          </w:pPr>
        </w:p>
        <w:p w14:paraId="677AD69C" w14:textId="77777777" w:rsidR="008B3D12" w:rsidRDefault="0055327C">
          <w:pPr>
            <w:shd w:val="clear" w:color="auto" w:fill="FDFDFD"/>
            <w:jc w:val="center"/>
            <w:rPr>
              <w:lang w:eastAsia="lt-LT"/>
            </w:rPr>
          </w:pPr>
          <w:r>
            <w:rPr>
              <w:lang w:eastAsia="lt-LT"/>
            </w:rPr>
            <w:t>(Kredito įstaigos eurų monetų rinkinių visuomenei pardavimo ataskaitos formos pavyzdys)</w:t>
          </w:r>
        </w:p>
        <w:p w14:paraId="677AD69D" w14:textId="77777777" w:rsidR="008B3D12" w:rsidRDefault="008B3D12">
          <w:pPr>
            <w:shd w:val="clear" w:color="auto" w:fill="FDFDFD"/>
            <w:jc w:val="both"/>
            <w:rPr>
              <w:lang w:eastAsia="lt-LT"/>
            </w:rPr>
          </w:pPr>
        </w:p>
        <w:p w14:paraId="677AD69E" w14:textId="1D61B5BE" w:rsidR="008B3D12" w:rsidRDefault="0055327C">
          <w:pPr>
            <w:shd w:val="clear" w:color="auto" w:fill="FDFDFD"/>
            <w:jc w:val="center"/>
            <w:rPr>
              <w:b/>
              <w:lang w:eastAsia="lt-LT"/>
            </w:rPr>
          </w:pPr>
          <w:r>
            <w:rPr>
              <w:b/>
              <w:lang w:eastAsia="lt-LT"/>
            </w:rPr>
            <w:t xml:space="preserve">KREDITO </w:t>
          </w:r>
          <w:r>
            <w:rPr>
              <w:b/>
              <w:lang w:eastAsia="lt-LT"/>
            </w:rPr>
            <w:t>ĮSTAIGOS EURŲ MONETŲ RINKINIŲ VISUOMENEI PARDAVIMO ATASKAITA</w:t>
          </w:r>
        </w:p>
        <w:p w14:paraId="677AD69F" w14:textId="77777777" w:rsidR="008B3D12" w:rsidRDefault="008B3D12">
          <w:pPr>
            <w:shd w:val="clear" w:color="auto" w:fill="FDFDFD"/>
            <w:jc w:val="center"/>
            <w:rPr>
              <w:b/>
              <w:lang w:eastAsia="lt-LT"/>
            </w:rPr>
          </w:pPr>
        </w:p>
        <w:p w14:paraId="677AD6A0" w14:textId="77777777" w:rsidR="008B3D12" w:rsidRDefault="0055327C">
          <w:pPr>
            <w:shd w:val="clear" w:color="auto" w:fill="FDFDFD"/>
            <w:jc w:val="center"/>
            <w:rPr>
              <w:lang w:eastAsia="lt-LT"/>
            </w:rPr>
          </w:pPr>
          <w:r>
            <w:rPr>
              <w:lang w:eastAsia="lt-LT"/>
            </w:rPr>
            <w:t xml:space="preserve">2014 m. ..................... d. </w:t>
          </w:r>
        </w:p>
        <w:p w14:paraId="677AD6A1" w14:textId="77777777" w:rsidR="008B3D12" w:rsidRDefault="008B3D12">
          <w:pPr>
            <w:shd w:val="clear" w:color="auto" w:fill="FDFDFD"/>
            <w:ind w:firstLine="71"/>
            <w:jc w:val="both"/>
            <w:rPr>
              <w:lang w:eastAsia="lt-LT"/>
            </w:rPr>
          </w:pPr>
        </w:p>
        <w:p w14:paraId="677AD6A2" w14:textId="77777777" w:rsidR="008B3D12" w:rsidRDefault="0055327C">
          <w:pPr>
            <w:shd w:val="clear" w:color="auto" w:fill="FDFDFD"/>
            <w:jc w:val="both"/>
            <w:rPr>
              <w:lang w:eastAsia="lt-LT"/>
            </w:rPr>
          </w:pPr>
          <w:r>
            <w:rPr>
              <w:lang w:eastAsia="lt-LT"/>
            </w:rPr>
            <w:t>Pateikėjas ___________________________________________________________________</w:t>
          </w:r>
        </w:p>
        <w:p w14:paraId="677AD6A3" w14:textId="77777777" w:rsidR="008B3D12" w:rsidRDefault="0055327C">
          <w:pPr>
            <w:shd w:val="clear" w:color="auto" w:fill="FDFDFD"/>
            <w:ind w:firstLine="1985"/>
            <w:jc w:val="both"/>
            <w:rPr>
              <w:i/>
              <w:sz w:val="18"/>
              <w:szCs w:val="18"/>
              <w:lang w:eastAsia="lt-LT"/>
            </w:rPr>
          </w:pPr>
          <w:r>
            <w:rPr>
              <w:i/>
              <w:sz w:val="18"/>
              <w:szCs w:val="18"/>
              <w:lang w:eastAsia="lt-LT"/>
            </w:rPr>
            <w:t>(kredito įstaigos pavadinimas ir juridinio asmens kodas)</w:t>
          </w:r>
        </w:p>
        <w:p w14:paraId="677AD6A4" w14:textId="77777777" w:rsidR="008B3D12" w:rsidRDefault="008B3D12">
          <w:pPr>
            <w:shd w:val="clear" w:color="auto" w:fill="FDFDFD"/>
            <w:ind w:left="-142" w:firstLine="71"/>
            <w:jc w:val="both"/>
            <w:rPr>
              <w:lang w:eastAsia="lt-LT"/>
            </w:rPr>
          </w:pPr>
        </w:p>
        <w:tbl>
          <w:tblPr>
            <w:tblW w:w="95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5"/>
            <w:gridCol w:w="3261"/>
            <w:gridCol w:w="3402"/>
          </w:tblGrid>
          <w:tr w:rsidR="008B3D12" w14:paraId="677AD6A8" w14:textId="77777777">
            <w:tc>
              <w:tcPr>
                <w:tcW w:w="2865" w:type="dxa"/>
                <w:tcBorders>
                  <w:top w:val="outset" w:sz="6" w:space="0" w:color="auto"/>
                  <w:left w:val="outset" w:sz="6" w:space="0" w:color="auto"/>
                  <w:bottom w:val="outset" w:sz="6" w:space="0" w:color="auto"/>
                  <w:right w:val="outset" w:sz="6" w:space="0" w:color="auto"/>
                </w:tcBorders>
                <w:vAlign w:val="center"/>
              </w:tcPr>
              <w:p w14:paraId="677AD6A5" w14:textId="77777777" w:rsidR="008B3D12" w:rsidRDefault="0055327C">
                <w:pPr>
                  <w:jc w:val="center"/>
                  <w:rPr>
                    <w:lang w:eastAsia="lt-LT"/>
                  </w:rPr>
                </w:pPr>
                <w:r>
                  <w:rPr>
                    <w:lang w:eastAsia="lt-LT"/>
                  </w:rPr>
                  <w:t>Laikotarpis</w:t>
                </w:r>
              </w:p>
            </w:tc>
            <w:tc>
              <w:tcPr>
                <w:tcW w:w="3261" w:type="dxa"/>
                <w:tcBorders>
                  <w:top w:val="outset" w:sz="6" w:space="0" w:color="auto"/>
                  <w:left w:val="outset" w:sz="6" w:space="0" w:color="auto"/>
                  <w:bottom w:val="outset" w:sz="6" w:space="0" w:color="auto"/>
                  <w:right w:val="outset" w:sz="6" w:space="0" w:color="auto"/>
                </w:tcBorders>
                <w:vAlign w:val="center"/>
              </w:tcPr>
              <w:p w14:paraId="677AD6A6" w14:textId="77777777" w:rsidR="008B3D12" w:rsidRDefault="0055327C">
                <w:pPr>
                  <w:jc w:val="center"/>
                  <w:rPr>
                    <w:lang w:eastAsia="lt-LT"/>
                  </w:rPr>
                </w:pPr>
                <w:r>
                  <w:rPr>
                    <w:lang w:eastAsia="lt-LT"/>
                  </w:rPr>
                  <w:t>Parduoti</w:t>
                </w:r>
                <w:r>
                  <w:rPr>
                    <w:lang w:eastAsia="lt-LT"/>
                  </w:rPr>
                  <w:t xml:space="preserve"> rinkiniai, vienetai</w:t>
                </w:r>
              </w:p>
            </w:tc>
            <w:tc>
              <w:tcPr>
                <w:tcW w:w="3402" w:type="dxa"/>
                <w:tcBorders>
                  <w:top w:val="outset" w:sz="6" w:space="0" w:color="auto"/>
                  <w:left w:val="outset" w:sz="6" w:space="0" w:color="auto"/>
                  <w:bottom w:val="outset" w:sz="6" w:space="0" w:color="auto"/>
                  <w:right w:val="outset" w:sz="6" w:space="0" w:color="auto"/>
                </w:tcBorders>
                <w:vAlign w:val="center"/>
              </w:tcPr>
              <w:p w14:paraId="677AD6A7" w14:textId="77777777" w:rsidR="008B3D12" w:rsidRDefault="0055327C">
                <w:pPr>
                  <w:jc w:val="center"/>
                  <w:rPr>
                    <w:lang w:eastAsia="lt-LT"/>
                  </w:rPr>
                </w:pPr>
                <w:r>
                  <w:rPr>
                    <w:lang w:eastAsia="lt-LT"/>
                  </w:rPr>
                  <w:t>Lietuvos paštui pateikti rinkiniai, vienetai*</w:t>
                </w:r>
              </w:p>
            </w:tc>
          </w:tr>
          <w:tr w:rsidR="008B3D12" w14:paraId="677AD6AC" w14:textId="77777777">
            <w:tc>
              <w:tcPr>
                <w:tcW w:w="2865" w:type="dxa"/>
                <w:tcBorders>
                  <w:top w:val="outset" w:sz="6" w:space="0" w:color="auto"/>
                  <w:left w:val="outset" w:sz="6" w:space="0" w:color="auto"/>
                  <w:bottom w:val="outset" w:sz="6" w:space="0" w:color="auto"/>
                  <w:right w:val="outset" w:sz="6" w:space="0" w:color="auto"/>
                </w:tcBorders>
              </w:tcPr>
              <w:p w14:paraId="677AD6A9" w14:textId="77777777" w:rsidR="008B3D12" w:rsidRDefault="0055327C">
                <w:pPr>
                  <w:jc w:val="both"/>
                  <w:rPr>
                    <w:lang w:eastAsia="lt-LT"/>
                  </w:rPr>
                </w:pPr>
                <w:r>
                  <w:rPr>
                    <w:lang w:eastAsia="lt-LT"/>
                  </w:rPr>
                  <w:t>2014-12-01 – 2014-12-07</w:t>
                </w:r>
              </w:p>
            </w:tc>
            <w:tc>
              <w:tcPr>
                <w:tcW w:w="3261" w:type="dxa"/>
                <w:tcBorders>
                  <w:top w:val="outset" w:sz="6" w:space="0" w:color="auto"/>
                  <w:left w:val="outset" w:sz="6" w:space="0" w:color="auto"/>
                  <w:bottom w:val="outset" w:sz="6" w:space="0" w:color="auto"/>
                  <w:right w:val="outset" w:sz="6" w:space="0" w:color="auto"/>
                </w:tcBorders>
              </w:tcPr>
              <w:p w14:paraId="677AD6AA" w14:textId="77777777" w:rsidR="008B3D12" w:rsidRDefault="008B3D12">
                <w:pPr>
                  <w:ind w:firstLine="71"/>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AB" w14:textId="77777777" w:rsidR="008B3D12" w:rsidRDefault="008B3D12">
                <w:pPr>
                  <w:ind w:firstLine="71"/>
                  <w:jc w:val="both"/>
                  <w:rPr>
                    <w:lang w:eastAsia="lt-LT"/>
                  </w:rPr>
                </w:pPr>
              </w:p>
            </w:tc>
          </w:tr>
          <w:tr w:rsidR="008B3D12" w14:paraId="677AD6B0" w14:textId="77777777">
            <w:tc>
              <w:tcPr>
                <w:tcW w:w="2865" w:type="dxa"/>
                <w:tcBorders>
                  <w:top w:val="outset" w:sz="6" w:space="0" w:color="auto"/>
                  <w:left w:val="outset" w:sz="6" w:space="0" w:color="auto"/>
                  <w:bottom w:val="outset" w:sz="6" w:space="0" w:color="auto"/>
                  <w:right w:val="outset" w:sz="6" w:space="0" w:color="auto"/>
                </w:tcBorders>
              </w:tcPr>
              <w:p w14:paraId="677AD6AD" w14:textId="77777777" w:rsidR="008B3D12" w:rsidRDefault="0055327C">
                <w:pPr>
                  <w:jc w:val="both"/>
                  <w:rPr>
                    <w:lang w:eastAsia="lt-LT"/>
                  </w:rPr>
                </w:pPr>
                <w:r>
                  <w:rPr>
                    <w:lang w:eastAsia="lt-LT"/>
                  </w:rPr>
                  <w:t>2014-12-08 – 2014-12-14</w:t>
                </w:r>
              </w:p>
            </w:tc>
            <w:tc>
              <w:tcPr>
                <w:tcW w:w="3261" w:type="dxa"/>
                <w:tcBorders>
                  <w:top w:val="outset" w:sz="6" w:space="0" w:color="auto"/>
                  <w:left w:val="outset" w:sz="6" w:space="0" w:color="auto"/>
                  <w:bottom w:val="outset" w:sz="6" w:space="0" w:color="auto"/>
                  <w:right w:val="outset" w:sz="6" w:space="0" w:color="auto"/>
                </w:tcBorders>
              </w:tcPr>
              <w:p w14:paraId="677AD6AE" w14:textId="77777777" w:rsidR="008B3D12" w:rsidRDefault="008B3D12">
                <w:pPr>
                  <w:ind w:firstLine="71"/>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AF" w14:textId="77777777" w:rsidR="008B3D12" w:rsidRDefault="008B3D12">
                <w:pPr>
                  <w:ind w:firstLine="71"/>
                  <w:jc w:val="both"/>
                  <w:rPr>
                    <w:lang w:eastAsia="lt-LT"/>
                  </w:rPr>
                </w:pPr>
              </w:p>
            </w:tc>
          </w:tr>
          <w:tr w:rsidR="008B3D12" w14:paraId="677AD6B4" w14:textId="77777777">
            <w:tc>
              <w:tcPr>
                <w:tcW w:w="2865" w:type="dxa"/>
                <w:tcBorders>
                  <w:top w:val="outset" w:sz="6" w:space="0" w:color="auto"/>
                  <w:left w:val="outset" w:sz="6" w:space="0" w:color="auto"/>
                  <w:bottom w:val="outset" w:sz="6" w:space="0" w:color="auto"/>
                  <w:right w:val="outset" w:sz="6" w:space="0" w:color="auto"/>
                </w:tcBorders>
              </w:tcPr>
              <w:p w14:paraId="677AD6B1" w14:textId="77777777" w:rsidR="008B3D12" w:rsidRDefault="0055327C">
                <w:pPr>
                  <w:jc w:val="both"/>
                  <w:rPr>
                    <w:lang w:eastAsia="lt-LT"/>
                  </w:rPr>
                </w:pPr>
                <w:r>
                  <w:rPr>
                    <w:lang w:eastAsia="lt-LT"/>
                  </w:rPr>
                  <w:t>2014-12-15 – 2014-12-21</w:t>
                </w:r>
              </w:p>
            </w:tc>
            <w:tc>
              <w:tcPr>
                <w:tcW w:w="3261" w:type="dxa"/>
                <w:tcBorders>
                  <w:top w:val="outset" w:sz="6" w:space="0" w:color="auto"/>
                  <w:left w:val="outset" w:sz="6" w:space="0" w:color="auto"/>
                  <w:bottom w:val="outset" w:sz="6" w:space="0" w:color="auto"/>
                  <w:right w:val="outset" w:sz="6" w:space="0" w:color="auto"/>
                </w:tcBorders>
              </w:tcPr>
              <w:p w14:paraId="677AD6B2" w14:textId="77777777" w:rsidR="008B3D12" w:rsidRDefault="008B3D12">
                <w:pPr>
                  <w:ind w:firstLine="71"/>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B3" w14:textId="77777777" w:rsidR="008B3D12" w:rsidRDefault="008B3D12">
                <w:pPr>
                  <w:ind w:firstLine="71"/>
                  <w:jc w:val="both"/>
                  <w:rPr>
                    <w:lang w:eastAsia="lt-LT"/>
                  </w:rPr>
                </w:pPr>
              </w:p>
            </w:tc>
          </w:tr>
          <w:tr w:rsidR="008B3D12" w14:paraId="677AD6B8" w14:textId="77777777">
            <w:tc>
              <w:tcPr>
                <w:tcW w:w="2865" w:type="dxa"/>
                <w:tcBorders>
                  <w:top w:val="outset" w:sz="6" w:space="0" w:color="auto"/>
                  <w:left w:val="outset" w:sz="6" w:space="0" w:color="auto"/>
                  <w:bottom w:val="outset" w:sz="6" w:space="0" w:color="auto"/>
                  <w:right w:val="outset" w:sz="6" w:space="0" w:color="auto"/>
                </w:tcBorders>
              </w:tcPr>
              <w:p w14:paraId="677AD6B5" w14:textId="77777777" w:rsidR="008B3D12" w:rsidRDefault="0055327C">
                <w:pPr>
                  <w:jc w:val="both"/>
                  <w:rPr>
                    <w:lang w:eastAsia="lt-LT"/>
                  </w:rPr>
                </w:pPr>
                <w:r>
                  <w:rPr>
                    <w:lang w:eastAsia="lt-LT"/>
                  </w:rPr>
                  <w:t>2014-12-22 – 2014-12-28</w:t>
                </w:r>
              </w:p>
            </w:tc>
            <w:tc>
              <w:tcPr>
                <w:tcW w:w="3261" w:type="dxa"/>
                <w:tcBorders>
                  <w:top w:val="outset" w:sz="6" w:space="0" w:color="auto"/>
                  <w:left w:val="outset" w:sz="6" w:space="0" w:color="auto"/>
                  <w:bottom w:val="outset" w:sz="6" w:space="0" w:color="auto"/>
                  <w:right w:val="outset" w:sz="6" w:space="0" w:color="auto"/>
                </w:tcBorders>
              </w:tcPr>
              <w:p w14:paraId="677AD6B6" w14:textId="77777777" w:rsidR="008B3D12" w:rsidRDefault="008B3D12">
                <w:pPr>
                  <w:ind w:firstLine="71"/>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B7" w14:textId="77777777" w:rsidR="008B3D12" w:rsidRDefault="008B3D12">
                <w:pPr>
                  <w:ind w:firstLine="71"/>
                  <w:jc w:val="both"/>
                  <w:rPr>
                    <w:lang w:eastAsia="lt-LT"/>
                  </w:rPr>
                </w:pPr>
              </w:p>
            </w:tc>
          </w:tr>
          <w:tr w:rsidR="008B3D12" w14:paraId="677AD6BC" w14:textId="77777777">
            <w:tc>
              <w:tcPr>
                <w:tcW w:w="2865" w:type="dxa"/>
                <w:tcBorders>
                  <w:top w:val="outset" w:sz="6" w:space="0" w:color="auto"/>
                  <w:left w:val="outset" w:sz="6" w:space="0" w:color="auto"/>
                  <w:bottom w:val="outset" w:sz="6" w:space="0" w:color="auto"/>
                  <w:right w:val="outset" w:sz="6" w:space="0" w:color="auto"/>
                </w:tcBorders>
              </w:tcPr>
              <w:p w14:paraId="677AD6B9" w14:textId="77777777" w:rsidR="008B3D12" w:rsidRDefault="0055327C">
                <w:pPr>
                  <w:jc w:val="both"/>
                  <w:rPr>
                    <w:lang w:eastAsia="lt-LT"/>
                  </w:rPr>
                </w:pPr>
                <w:r>
                  <w:rPr>
                    <w:lang w:eastAsia="lt-LT"/>
                  </w:rPr>
                  <w:t>2014-12-29 – 2014-12-31</w:t>
                </w:r>
              </w:p>
            </w:tc>
            <w:tc>
              <w:tcPr>
                <w:tcW w:w="3261" w:type="dxa"/>
                <w:tcBorders>
                  <w:top w:val="outset" w:sz="6" w:space="0" w:color="auto"/>
                  <w:left w:val="outset" w:sz="6" w:space="0" w:color="auto"/>
                  <w:bottom w:val="outset" w:sz="6" w:space="0" w:color="auto"/>
                  <w:right w:val="outset" w:sz="6" w:space="0" w:color="auto"/>
                </w:tcBorders>
              </w:tcPr>
              <w:p w14:paraId="677AD6BA" w14:textId="77777777" w:rsidR="008B3D12" w:rsidRDefault="008B3D12">
                <w:pPr>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BB" w14:textId="77777777" w:rsidR="008B3D12" w:rsidRDefault="008B3D12">
                <w:pPr>
                  <w:jc w:val="both"/>
                  <w:rPr>
                    <w:lang w:eastAsia="lt-LT"/>
                  </w:rPr>
                </w:pPr>
              </w:p>
            </w:tc>
          </w:tr>
          <w:tr w:rsidR="008B3D12" w14:paraId="677AD6C0" w14:textId="77777777">
            <w:tc>
              <w:tcPr>
                <w:tcW w:w="2865" w:type="dxa"/>
                <w:tcBorders>
                  <w:top w:val="outset" w:sz="6" w:space="0" w:color="auto"/>
                  <w:left w:val="outset" w:sz="6" w:space="0" w:color="auto"/>
                  <w:bottom w:val="outset" w:sz="6" w:space="0" w:color="auto"/>
                  <w:right w:val="outset" w:sz="6" w:space="0" w:color="auto"/>
                </w:tcBorders>
              </w:tcPr>
              <w:p w14:paraId="677AD6BD" w14:textId="77777777" w:rsidR="008B3D12" w:rsidRDefault="0055327C">
                <w:pPr>
                  <w:jc w:val="right"/>
                  <w:rPr>
                    <w:lang w:eastAsia="lt-LT"/>
                  </w:rPr>
                </w:pPr>
                <w:r>
                  <w:rPr>
                    <w:lang w:eastAsia="lt-LT"/>
                  </w:rPr>
                  <w:t>Iš viso</w:t>
                </w:r>
              </w:p>
            </w:tc>
            <w:tc>
              <w:tcPr>
                <w:tcW w:w="3261" w:type="dxa"/>
                <w:tcBorders>
                  <w:top w:val="outset" w:sz="6" w:space="0" w:color="auto"/>
                  <w:left w:val="outset" w:sz="6" w:space="0" w:color="auto"/>
                  <w:bottom w:val="outset" w:sz="6" w:space="0" w:color="auto"/>
                  <w:right w:val="outset" w:sz="6" w:space="0" w:color="auto"/>
                </w:tcBorders>
              </w:tcPr>
              <w:p w14:paraId="677AD6BE" w14:textId="77777777" w:rsidR="008B3D12" w:rsidRDefault="008B3D12">
                <w:pPr>
                  <w:ind w:firstLine="71"/>
                  <w:jc w:val="both"/>
                  <w:rPr>
                    <w:lang w:eastAsia="lt-LT"/>
                  </w:rPr>
                </w:pPr>
              </w:p>
            </w:tc>
            <w:tc>
              <w:tcPr>
                <w:tcW w:w="3402" w:type="dxa"/>
                <w:tcBorders>
                  <w:top w:val="outset" w:sz="6" w:space="0" w:color="auto"/>
                  <w:left w:val="outset" w:sz="6" w:space="0" w:color="auto"/>
                  <w:bottom w:val="outset" w:sz="6" w:space="0" w:color="auto"/>
                  <w:right w:val="outset" w:sz="6" w:space="0" w:color="auto"/>
                </w:tcBorders>
              </w:tcPr>
              <w:p w14:paraId="677AD6BF" w14:textId="77777777" w:rsidR="008B3D12" w:rsidRDefault="008B3D12">
                <w:pPr>
                  <w:ind w:firstLine="71"/>
                  <w:jc w:val="both"/>
                  <w:rPr>
                    <w:lang w:eastAsia="lt-LT"/>
                  </w:rPr>
                </w:pPr>
              </w:p>
            </w:tc>
          </w:tr>
        </w:tbl>
        <w:p w14:paraId="677AD6C1" w14:textId="77777777" w:rsidR="008B3D12" w:rsidRDefault="008B3D12">
          <w:pPr>
            <w:shd w:val="clear" w:color="auto" w:fill="FDFDFD"/>
            <w:jc w:val="both"/>
            <w:rPr>
              <w:lang w:eastAsia="lt-LT"/>
            </w:rPr>
          </w:pPr>
        </w:p>
        <w:p w14:paraId="677AD6C2" w14:textId="77777777" w:rsidR="008B3D12" w:rsidRDefault="008B3D12">
          <w:pPr>
            <w:shd w:val="clear" w:color="auto" w:fill="FDFDFD"/>
            <w:jc w:val="both"/>
            <w:rPr>
              <w:lang w:eastAsia="lt-LT"/>
            </w:rPr>
          </w:pPr>
        </w:p>
        <w:p w14:paraId="677AD6C3" w14:textId="77777777" w:rsidR="008B3D12" w:rsidRDefault="008B3D12">
          <w:pPr>
            <w:shd w:val="clear" w:color="auto" w:fill="FDFDFD"/>
            <w:jc w:val="both"/>
            <w:rPr>
              <w:lang w:eastAsia="lt-LT"/>
            </w:rPr>
          </w:pPr>
        </w:p>
        <w:p w14:paraId="677AD6C4" w14:textId="77777777" w:rsidR="008B3D12" w:rsidRDefault="0055327C">
          <w:pPr>
            <w:rPr>
              <w:rFonts w:eastAsia="Calibri"/>
            </w:rPr>
          </w:pPr>
          <w:r>
            <w:rPr>
              <w:rFonts w:eastAsia="Calibri"/>
            </w:rPr>
            <w:t>____________________________  _____________  ________________________________</w:t>
          </w:r>
        </w:p>
        <w:p w14:paraId="677AD6C5"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 xml:space="preserve">(parašas) </w:t>
          </w:r>
          <w:r>
            <w:rPr>
              <w:rFonts w:eastAsia="Calibri"/>
              <w:i/>
              <w:sz w:val="18"/>
              <w:szCs w:val="18"/>
            </w:rPr>
            <w:tab/>
            <w:t>(vardas, pavardė)</w:t>
          </w:r>
        </w:p>
        <w:p w14:paraId="677AD6C6" w14:textId="77777777" w:rsidR="008B3D12" w:rsidRDefault="0055327C">
          <w:pPr>
            <w:rPr>
              <w:rFonts w:eastAsia="Calibri"/>
            </w:rPr>
          </w:pPr>
          <w:r>
            <w:rPr>
              <w:rFonts w:eastAsia="Calibri"/>
            </w:rPr>
            <w:t>_______________________________</w:t>
          </w:r>
        </w:p>
        <w:p w14:paraId="677AD6C7" w14:textId="77777777" w:rsidR="008B3D12" w:rsidRDefault="0055327C">
          <w:pPr>
            <w:rPr>
              <w:rFonts w:eastAsia="Calibri"/>
              <w:i/>
              <w:sz w:val="18"/>
              <w:szCs w:val="18"/>
            </w:rPr>
          </w:pPr>
          <w:r>
            <w:rPr>
              <w:rFonts w:eastAsia="Calibri"/>
              <w:i/>
              <w:sz w:val="18"/>
              <w:szCs w:val="18"/>
            </w:rPr>
            <w:t>(kontaktinis tel.)</w:t>
          </w:r>
        </w:p>
        <w:p w14:paraId="677AD6C8" w14:textId="77777777" w:rsidR="008B3D12" w:rsidRDefault="008B3D12">
          <w:pPr>
            <w:shd w:val="clear" w:color="auto" w:fill="FDFDFD"/>
            <w:ind w:firstLine="71"/>
            <w:jc w:val="both"/>
            <w:rPr>
              <w:lang w:eastAsia="lt-LT"/>
            </w:rPr>
          </w:pPr>
        </w:p>
        <w:p w14:paraId="677AD6C9" w14:textId="77777777" w:rsidR="008B3D12" w:rsidRDefault="008B3D12">
          <w:pPr>
            <w:shd w:val="clear" w:color="auto" w:fill="FDFDFD"/>
            <w:ind w:firstLine="71"/>
            <w:jc w:val="both"/>
            <w:rPr>
              <w:lang w:eastAsia="lt-LT"/>
            </w:rPr>
          </w:pPr>
        </w:p>
        <w:p w14:paraId="677AD6CA" w14:textId="77777777" w:rsidR="008B3D12" w:rsidRDefault="0055327C">
          <w:pPr>
            <w:shd w:val="clear" w:color="auto" w:fill="FDFDFD"/>
            <w:jc w:val="both"/>
            <w:rPr>
              <w:lang w:eastAsia="lt-LT"/>
            </w:rPr>
          </w:pPr>
          <w:r>
            <w:rPr>
              <w:lang w:eastAsia="lt-LT"/>
            </w:rPr>
            <w:t xml:space="preserve">*Pildo kredito įstaiga, iš kurios Lietuvos paštas gaus eurų monetų rinkinius </w:t>
          </w:r>
          <w:r>
            <w:rPr>
              <w:lang w:eastAsia="lt-LT"/>
            </w:rPr>
            <w:t>visuomenei.</w:t>
          </w:r>
        </w:p>
        <w:p w14:paraId="677AD6CB" w14:textId="45D1D192" w:rsidR="008B3D12" w:rsidRDefault="0055327C">
          <w:pPr>
            <w:shd w:val="clear" w:color="auto" w:fill="FDFDFD"/>
            <w:ind w:firstLine="71"/>
            <w:jc w:val="both"/>
            <w:rPr>
              <w:lang w:eastAsia="lt-LT"/>
            </w:rPr>
          </w:pPr>
        </w:p>
      </w:sdtContent>
    </w:sdt>
    <w:sdt>
      <w:sdtPr>
        <w:alias w:val="12 pr."/>
        <w:tag w:val="part_74174194b38f42f8b4a4b3b78b503449"/>
        <w:id w:val="1862238481"/>
        <w:lock w:val="sdtLocked"/>
      </w:sdtPr>
      <w:sdtEndPr/>
      <w:sdtContent>
        <w:p w14:paraId="677AD6CC"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6CD"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6CE" w14:textId="77777777" w:rsidR="008B3D12" w:rsidRDefault="0055327C">
          <w:pPr>
            <w:shd w:val="clear" w:color="auto" w:fill="FDFDFD"/>
            <w:ind w:left="4859" w:firstLine="113"/>
            <w:rPr>
              <w:lang w:eastAsia="lt-LT"/>
            </w:rPr>
          </w:pPr>
          <w:sdt>
            <w:sdtPr>
              <w:alias w:val="Numeris"/>
              <w:tag w:val="nr_74174194b38f42f8b4a4b3b78b503449"/>
              <w:id w:val="-1587228818"/>
              <w:lock w:val="sdtLocked"/>
            </w:sdtPr>
            <w:sdtEndPr/>
            <w:sdtContent>
              <w:r>
                <w:rPr>
                  <w:lang w:eastAsia="lt-LT"/>
                </w:rPr>
                <w:t>12</w:t>
              </w:r>
            </w:sdtContent>
          </w:sdt>
          <w:r>
            <w:rPr>
              <w:lang w:eastAsia="lt-LT"/>
            </w:rPr>
            <w:t xml:space="preserve"> priedas</w:t>
          </w:r>
        </w:p>
        <w:p w14:paraId="677AD6CF" w14:textId="77777777" w:rsidR="008B3D12" w:rsidRDefault="008B3D12">
          <w:pPr>
            <w:shd w:val="clear" w:color="auto" w:fill="FDFDFD"/>
            <w:ind w:left="-142" w:firstLine="71"/>
            <w:jc w:val="center"/>
            <w:rPr>
              <w:lang w:eastAsia="lt-LT"/>
            </w:rPr>
          </w:pPr>
        </w:p>
        <w:p w14:paraId="677AD6D0" w14:textId="77777777" w:rsidR="008B3D12" w:rsidRDefault="0055327C">
          <w:pPr>
            <w:shd w:val="clear" w:color="auto" w:fill="FDFDFD"/>
            <w:jc w:val="center"/>
            <w:rPr>
              <w:lang w:eastAsia="lt-LT"/>
            </w:rPr>
          </w:pPr>
          <w:r>
            <w:rPr>
              <w:lang w:eastAsia="lt-LT"/>
            </w:rPr>
            <w:t>(AB „Lietuvos paštas“ eurų monetų rinkinių visuomenei pardavimo ataskaitos formos pavyzdys)</w:t>
          </w:r>
        </w:p>
        <w:p w14:paraId="677AD6D1" w14:textId="77777777" w:rsidR="008B3D12" w:rsidRDefault="008B3D12">
          <w:pPr>
            <w:shd w:val="clear" w:color="auto" w:fill="FDFDFD"/>
            <w:jc w:val="both"/>
            <w:rPr>
              <w:lang w:eastAsia="lt-LT"/>
            </w:rPr>
          </w:pPr>
        </w:p>
        <w:p w14:paraId="677AD6D2" w14:textId="367587A8" w:rsidR="008B3D12" w:rsidRDefault="0055327C">
          <w:pPr>
            <w:shd w:val="clear" w:color="auto" w:fill="FDFDFD"/>
            <w:jc w:val="center"/>
            <w:rPr>
              <w:b/>
              <w:lang w:eastAsia="lt-LT"/>
            </w:rPr>
          </w:pPr>
          <w:r>
            <w:rPr>
              <w:b/>
              <w:lang w:eastAsia="lt-LT"/>
            </w:rPr>
            <w:t xml:space="preserve">AB „LIETUVOS PAŠTAS“ EURŲ MONETŲ RINKINIŲ </w:t>
          </w:r>
          <w:r>
            <w:rPr>
              <w:b/>
              <w:lang w:eastAsia="lt-LT"/>
            </w:rPr>
            <w:t>VISUOMENEI PARDAVIMO ATASKAITA</w:t>
          </w:r>
        </w:p>
        <w:p w14:paraId="677AD6D3" w14:textId="77777777" w:rsidR="008B3D12" w:rsidRDefault="008B3D12">
          <w:pPr>
            <w:shd w:val="clear" w:color="auto" w:fill="FDFDFD"/>
            <w:jc w:val="both"/>
            <w:rPr>
              <w:lang w:eastAsia="lt-LT"/>
            </w:rPr>
          </w:pPr>
        </w:p>
        <w:p w14:paraId="677AD6D4" w14:textId="77777777" w:rsidR="008B3D12" w:rsidRDefault="0055327C">
          <w:pPr>
            <w:shd w:val="clear" w:color="auto" w:fill="FDFDFD"/>
            <w:jc w:val="center"/>
            <w:rPr>
              <w:lang w:eastAsia="lt-LT"/>
            </w:rPr>
          </w:pPr>
          <w:r>
            <w:rPr>
              <w:lang w:eastAsia="lt-LT"/>
            </w:rPr>
            <w:t xml:space="preserve">2014 m. ..................... d. </w:t>
          </w:r>
        </w:p>
        <w:p w14:paraId="677AD6D5" w14:textId="77777777" w:rsidR="008B3D12" w:rsidRDefault="008B3D12">
          <w:pPr>
            <w:shd w:val="clear" w:color="auto" w:fill="FDFDFD"/>
            <w:jc w:val="center"/>
            <w:rPr>
              <w:lang w:eastAsia="lt-LT"/>
            </w:rPr>
          </w:pPr>
        </w:p>
        <w:p w14:paraId="677AD6D6" w14:textId="77777777" w:rsidR="008B3D12" w:rsidRDefault="0055327C">
          <w:pPr>
            <w:shd w:val="clear" w:color="auto" w:fill="FDFDFD"/>
            <w:jc w:val="both"/>
            <w:rPr>
              <w:lang w:eastAsia="lt-LT"/>
            </w:rPr>
          </w:pPr>
          <w:r>
            <w:rPr>
              <w:lang w:eastAsia="lt-LT"/>
            </w:rPr>
            <w:t xml:space="preserve">Pateikėjas AB „Lietuvos paštas“ </w:t>
          </w:r>
        </w:p>
        <w:p w14:paraId="677AD6D7" w14:textId="77777777" w:rsidR="008B3D12" w:rsidRDefault="008B3D12">
          <w:pPr>
            <w:shd w:val="clear" w:color="auto" w:fill="FDFDFD"/>
            <w:jc w:val="both"/>
            <w:rPr>
              <w:lang w:eastAsia="lt-LT"/>
            </w:rPr>
          </w:pPr>
        </w:p>
        <w:p w14:paraId="677AD6D8" w14:textId="77777777" w:rsidR="008B3D12" w:rsidRDefault="008B3D12">
          <w:pPr>
            <w:shd w:val="clear" w:color="auto" w:fill="FDFDFD"/>
            <w:jc w:val="both"/>
            <w:rPr>
              <w:lang w:eastAsia="lt-LT"/>
            </w:rPr>
          </w:pPr>
        </w:p>
        <w:p w14:paraId="677AD6D9" w14:textId="77777777" w:rsidR="008B3D12" w:rsidRDefault="008B3D12">
          <w:pPr>
            <w:shd w:val="clear" w:color="auto" w:fill="FDFDFD"/>
            <w:jc w:val="both"/>
            <w:rPr>
              <w:lang w:eastAsia="lt-LT"/>
            </w:rPr>
          </w:pPr>
        </w:p>
        <w:tbl>
          <w:tblPr>
            <w:tblW w:w="78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5"/>
            <w:gridCol w:w="5010"/>
          </w:tblGrid>
          <w:tr w:rsidR="008B3D12" w14:paraId="677AD6DC" w14:textId="77777777">
            <w:tc>
              <w:tcPr>
                <w:tcW w:w="1819" w:type="pct"/>
                <w:tcBorders>
                  <w:top w:val="outset" w:sz="6" w:space="0" w:color="auto"/>
                  <w:left w:val="outset" w:sz="6" w:space="0" w:color="auto"/>
                  <w:bottom w:val="outset" w:sz="6" w:space="0" w:color="auto"/>
                  <w:right w:val="outset" w:sz="6" w:space="0" w:color="auto"/>
                </w:tcBorders>
              </w:tcPr>
              <w:p w14:paraId="677AD6DA" w14:textId="77777777" w:rsidR="008B3D12" w:rsidRDefault="0055327C">
                <w:pPr>
                  <w:jc w:val="center"/>
                  <w:rPr>
                    <w:lang w:eastAsia="lt-LT"/>
                  </w:rPr>
                </w:pPr>
                <w:r>
                  <w:rPr>
                    <w:lang w:eastAsia="lt-LT"/>
                  </w:rPr>
                  <w:t>Laikotarpis</w:t>
                </w:r>
              </w:p>
            </w:tc>
            <w:tc>
              <w:tcPr>
                <w:tcW w:w="3181" w:type="pct"/>
                <w:tcBorders>
                  <w:top w:val="outset" w:sz="6" w:space="0" w:color="auto"/>
                  <w:left w:val="outset" w:sz="6" w:space="0" w:color="auto"/>
                  <w:bottom w:val="outset" w:sz="6" w:space="0" w:color="auto"/>
                  <w:right w:val="outset" w:sz="6" w:space="0" w:color="auto"/>
                </w:tcBorders>
              </w:tcPr>
              <w:p w14:paraId="677AD6DB" w14:textId="77777777" w:rsidR="008B3D12" w:rsidRDefault="0055327C">
                <w:pPr>
                  <w:jc w:val="center"/>
                  <w:rPr>
                    <w:lang w:eastAsia="lt-LT"/>
                  </w:rPr>
                </w:pPr>
                <w:r>
                  <w:rPr>
                    <w:lang w:eastAsia="lt-LT"/>
                  </w:rPr>
                  <w:t>Parduoti rinkiniai, vienetai</w:t>
                </w:r>
              </w:p>
            </w:tc>
          </w:tr>
          <w:tr w:rsidR="008B3D12" w14:paraId="677AD6DF" w14:textId="77777777">
            <w:tc>
              <w:tcPr>
                <w:tcW w:w="1819" w:type="pct"/>
                <w:tcBorders>
                  <w:top w:val="outset" w:sz="6" w:space="0" w:color="auto"/>
                  <w:left w:val="outset" w:sz="6" w:space="0" w:color="auto"/>
                  <w:bottom w:val="outset" w:sz="6" w:space="0" w:color="auto"/>
                  <w:right w:val="outset" w:sz="6" w:space="0" w:color="auto"/>
                </w:tcBorders>
              </w:tcPr>
              <w:p w14:paraId="677AD6DD" w14:textId="77777777" w:rsidR="008B3D12" w:rsidRDefault="0055327C">
                <w:pPr>
                  <w:jc w:val="both"/>
                  <w:rPr>
                    <w:lang w:eastAsia="lt-LT"/>
                  </w:rPr>
                </w:pPr>
                <w:r>
                  <w:rPr>
                    <w:lang w:eastAsia="lt-LT"/>
                  </w:rPr>
                  <w:t>2014-12-04 – 2014-12-07</w:t>
                </w:r>
              </w:p>
            </w:tc>
            <w:tc>
              <w:tcPr>
                <w:tcW w:w="3181" w:type="pct"/>
                <w:tcBorders>
                  <w:top w:val="outset" w:sz="6" w:space="0" w:color="auto"/>
                  <w:left w:val="outset" w:sz="6" w:space="0" w:color="auto"/>
                  <w:bottom w:val="outset" w:sz="6" w:space="0" w:color="auto"/>
                  <w:right w:val="outset" w:sz="6" w:space="0" w:color="auto"/>
                </w:tcBorders>
              </w:tcPr>
              <w:p w14:paraId="677AD6DE" w14:textId="77777777" w:rsidR="008B3D12" w:rsidRDefault="008B3D12">
                <w:pPr>
                  <w:ind w:firstLine="71"/>
                  <w:jc w:val="both"/>
                  <w:rPr>
                    <w:lang w:eastAsia="lt-LT"/>
                  </w:rPr>
                </w:pPr>
              </w:p>
            </w:tc>
          </w:tr>
          <w:tr w:rsidR="008B3D12" w14:paraId="677AD6E2" w14:textId="77777777">
            <w:tc>
              <w:tcPr>
                <w:tcW w:w="1819" w:type="pct"/>
                <w:tcBorders>
                  <w:top w:val="outset" w:sz="6" w:space="0" w:color="auto"/>
                  <w:left w:val="outset" w:sz="6" w:space="0" w:color="auto"/>
                  <w:bottom w:val="outset" w:sz="6" w:space="0" w:color="auto"/>
                  <w:right w:val="outset" w:sz="6" w:space="0" w:color="auto"/>
                </w:tcBorders>
              </w:tcPr>
              <w:p w14:paraId="677AD6E0" w14:textId="77777777" w:rsidR="008B3D12" w:rsidRDefault="0055327C">
                <w:pPr>
                  <w:jc w:val="both"/>
                  <w:rPr>
                    <w:lang w:eastAsia="lt-LT"/>
                  </w:rPr>
                </w:pPr>
                <w:r>
                  <w:rPr>
                    <w:lang w:eastAsia="lt-LT"/>
                  </w:rPr>
                  <w:t>2014-12-08 – 2014-12-14</w:t>
                </w:r>
              </w:p>
            </w:tc>
            <w:tc>
              <w:tcPr>
                <w:tcW w:w="3181" w:type="pct"/>
                <w:tcBorders>
                  <w:top w:val="outset" w:sz="6" w:space="0" w:color="auto"/>
                  <w:left w:val="outset" w:sz="6" w:space="0" w:color="auto"/>
                  <w:bottom w:val="outset" w:sz="6" w:space="0" w:color="auto"/>
                  <w:right w:val="outset" w:sz="6" w:space="0" w:color="auto"/>
                </w:tcBorders>
              </w:tcPr>
              <w:p w14:paraId="677AD6E1" w14:textId="77777777" w:rsidR="008B3D12" w:rsidRDefault="008B3D12">
                <w:pPr>
                  <w:ind w:firstLine="71"/>
                  <w:jc w:val="both"/>
                  <w:rPr>
                    <w:lang w:eastAsia="lt-LT"/>
                  </w:rPr>
                </w:pPr>
              </w:p>
            </w:tc>
          </w:tr>
          <w:tr w:rsidR="008B3D12" w14:paraId="677AD6E5" w14:textId="77777777">
            <w:tc>
              <w:tcPr>
                <w:tcW w:w="1819" w:type="pct"/>
                <w:tcBorders>
                  <w:top w:val="outset" w:sz="6" w:space="0" w:color="auto"/>
                  <w:left w:val="outset" w:sz="6" w:space="0" w:color="auto"/>
                  <w:bottom w:val="outset" w:sz="6" w:space="0" w:color="auto"/>
                  <w:right w:val="outset" w:sz="6" w:space="0" w:color="auto"/>
                </w:tcBorders>
              </w:tcPr>
              <w:p w14:paraId="677AD6E3" w14:textId="77777777" w:rsidR="008B3D12" w:rsidRDefault="0055327C">
                <w:pPr>
                  <w:jc w:val="both"/>
                  <w:rPr>
                    <w:lang w:eastAsia="lt-LT"/>
                  </w:rPr>
                </w:pPr>
                <w:r>
                  <w:rPr>
                    <w:lang w:eastAsia="lt-LT"/>
                  </w:rPr>
                  <w:t>2014-12-15 – 2014-12-21</w:t>
                </w:r>
              </w:p>
            </w:tc>
            <w:tc>
              <w:tcPr>
                <w:tcW w:w="3181" w:type="pct"/>
                <w:tcBorders>
                  <w:top w:val="outset" w:sz="6" w:space="0" w:color="auto"/>
                  <w:left w:val="outset" w:sz="6" w:space="0" w:color="auto"/>
                  <w:bottom w:val="outset" w:sz="6" w:space="0" w:color="auto"/>
                  <w:right w:val="outset" w:sz="6" w:space="0" w:color="auto"/>
                </w:tcBorders>
              </w:tcPr>
              <w:p w14:paraId="677AD6E4" w14:textId="77777777" w:rsidR="008B3D12" w:rsidRDefault="008B3D12">
                <w:pPr>
                  <w:ind w:firstLine="71"/>
                  <w:jc w:val="both"/>
                  <w:rPr>
                    <w:lang w:eastAsia="lt-LT"/>
                  </w:rPr>
                </w:pPr>
              </w:p>
            </w:tc>
          </w:tr>
          <w:tr w:rsidR="008B3D12" w14:paraId="677AD6E8" w14:textId="77777777">
            <w:tc>
              <w:tcPr>
                <w:tcW w:w="1819" w:type="pct"/>
                <w:tcBorders>
                  <w:top w:val="outset" w:sz="6" w:space="0" w:color="auto"/>
                  <w:left w:val="outset" w:sz="6" w:space="0" w:color="auto"/>
                  <w:bottom w:val="outset" w:sz="6" w:space="0" w:color="auto"/>
                  <w:right w:val="outset" w:sz="6" w:space="0" w:color="auto"/>
                </w:tcBorders>
              </w:tcPr>
              <w:p w14:paraId="677AD6E6" w14:textId="77777777" w:rsidR="008B3D12" w:rsidRDefault="0055327C">
                <w:pPr>
                  <w:jc w:val="both"/>
                  <w:rPr>
                    <w:lang w:eastAsia="lt-LT"/>
                  </w:rPr>
                </w:pPr>
                <w:r>
                  <w:rPr>
                    <w:lang w:eastAsia="lt-LT"/>
                  </w:rPr>
                  <w:t>2014-12-22 – 2014-12-28</w:t>
                </w:r>
              </w:p>
            </w:tc>
            <w:tc>
              <w:tcPr>
                <w:tcW w:w="3181" w:type="pct"/>
                <w:tcBorders>
                  <w:top w:val="outset" w:sz="6" w:space="0" w:color="auto"/>
                  <w:left w:val="outset" w:sz="6" w:space="0" w:color="auto"/>
                  <w:bottom w:val="outset" w:sz="6" w:space="0" w:color="auto"/>
                  <w:right w:val="outset" w:sz="6" w:space="0" w:color="auto"/>
                </w:tcBorders>
              </w:tcPr>
              <w:p w14:paraId="677AD6E7" w14:textId="77777777" w:rsidR="008B3D12" w:rsidRDefault="008B3D12">
                <w:pPr>
                  <w:ind w:firstLine="71"/>
                  <w:jc w:val="both"/>
                  <w:rPr>
                    <w:lang w:eastAsia="lt-LT"/>
                  </w:rPr>
                </w:pPr>
              </w:p>
            </w:tc>
          </w:tr>
          <w:tr w:rsidR="008B3D12" w14:paraId="677AD6EB" w14:textId="77777777">
            <w:tc>
              <w:tcPr>
                <w:tcW w:w="1819" w:type="pct"/>
                <w:tcBorders>
                  <w:top w:val="outset" w:sz="6" w:space="0" w:color="auto"/>
                  <w:left w:val="outset" w:sz="6" w:space="0" w:color="auto"/>
                  <w:bottom w:val="outset" w:sz="6" w:space="0" w:color="auto"/>
                  <w:right w:val="outset" w:sz="6" w:space="0" w:color="auto"/>
                </w:tcBorders>
              </w:tcPr>
              <w:p w14:paraId="677AD6E9" w14:textId="77777777" w:rsidR="008B3D12" w:rsidRDefault="0055327C">
                <w:pPr>
                  <w:jc w:val="both"/>
                  <w:rPr>
                    <w:lang w:eastAsia="lt-LT"/>
                  </w:rPr>
                </w:pPr>
                <w:r>
                  <w:rPr>
                    <w:lang w:eastAsia="lt-LT"/>
                  </w:rPr>
                  <w:t>2014-12-29 – 2014-12-31</w:t>
                </w:r>
              </w:p>
            </w:tc>
            <w:tc>
              <w:tcPr>
                <w:tcW w:w="3181" w:type="pct"/>
                <w:tcBorders>
                  <w:top w:val="outset" w:sz="6" w:space="0" w:color="auto"/>
                  <w:left w:val="outset" w:sz="6" w:space="0" w:color="auto"/>
                  <w:bottom w:val="outset" w:sz="6" w:space="0" w:color="auto"/>
                  <w:right w:val="outset" w:sz="6" w:space="0" w:color="auto"/>
                </w:tcBorders>
              </w:tcPr>
              <w:p w14:paraId="677AD6EA" w14:textId="77777777" w:rsidR="008B3D12" w:rsidRDefault="008B3D12">
                <w:pPr>
                  <w:jc w:val="both"/>
                  <w:rPr>
                    <w:lang w:eastAsia="lt-LT"/>
                  </w:rPr>
                </w:pPr>
              </w:p>
            </w:tc>
          </w:tr>
          <w:tr w:rsidR="008B3D12" w14:paraId="677AD6EE" w14:textId="77777777">
            <w:tc>
              <w:tcPr>
                <w:tcW w:w="1819" w:type="pct"/>
                <w:tcBorders>
                  <w:top w:val="outset" w:sz="6" w:space="0" w:color="auto"/>
                  <w:left w:val="outset" w:sz="6" w:space="0" w:color="auto"/>
                  <w:bottom w:val="outset" w:sz="6" w:space="0" w:color="auto"/>
                  <w:right w:val="outset" w:sz="6" w:space="0" w:color="auto"/>
                </w:tcBorders>
              </w:tcPr>
              <w:p w14:paraId="677AD6EC" w14:textId="77777777" w:rsidR="008B3D12" w:rsidRDefault="0055327C">
                <w:pPr>
                  <w:jc w:val="right"/>
                  <w:rPr>
                    <w:lang w:eastAsia="lt-LT"/>
                  </w:rPr>
                </w:pPr>
                <w:r>
                  <w:rPr>
                    <w:lang w:eastAsia="lt-LT"/>
                  </w:rPr>
                  <w:t>Iš viso</w:t>
                </w:r>
              </w:p>
            </w:tc>
            <w:tc>
              <w:tcPr>
                <w:tcW w:w="3181" w:type="pct"/>
                <w:tcBorders>
                  <w:top w:val="outset" w:sz="6" w:space="0" w:color="auto"/>
                  <w:left w:val="outset" w:sz="6" w:space="0" w:color="auto"/>
                  <w:bottom w:val="outset" w:sz="6" w:space="0" w:color="auto"/>
                  <w:right w:val="outset" w:sz="6" w:space="0" w:color="auto"/>
                </w:tcBorders>
              </w:tcPr>
              <w:p w14:paraId="677AD6ED" w14:textId="77777777" w:rsidR="008B3D12" w:rsidRDefault="008B3D12">
                <w:pPr>
                  <w:ind w:firstLine="71"/>
                  <w:jc w:val="both"/>
                  <w:rPr>
                    <w:lang w:eastAsia="lt-LT"/>
                  </w:rPr>
                </w:pPr>
              </w:p>
            </w:tc>
          </w:tr>
        </w:tbl>
        <w:p w14:paraId="677AD6EF" w14:textId="77777777" w:rsidR="008B3D12" w:rsidRDefault="008B3D12">
          <w:pPr>
            <w:shd w:val="clear" w:color="auto" w:fill="FDFDFD"/>
            <w:ind w:firstLine="71"/>
            <w:jc w:val="both"/>
            <w:rPr>
              <w:lang w:eastAsia="lt-LT"/>
            </w:rPr>
          </w:pPr>
        </w:p>
        <w:p w14:paraId="677AD6F0" w14:textId="77777777" w:rsidR="008B3D12" w:rsidRDefault="008B3D12">
          <w:pPr>
            <w:shd w:val="clear" w:color="auto" w:fill="FDFDFD"/>
            <w:ind w:firstLine="71"/>
            <w:jc w:val="both"/>
            <w:rPr>
              <w:lang w:eastAsia="lt-LT"/>
            </w:rPr>
          </w:pPr>
        </w:p>
        <w:p w14:paraId="677AD6F1" w14:textId="77777777" w:rsidR="008B3D12" w:rsidRDefault="0055327C">
          <w:pPr>
            <w:rPr>
              <w:rFonts w:eastAsia="Calibri"/>
            </w:rPr>
          </w:pPr>
          <w:r>
            <w:rPr>
              <w:rFonts w:eastAsia="Calibri"/>
            </w:rPr>
            <w:t>____________________________  _____________  ________________________________</w:t>
          </w:r>
        </w:p>
        <w:p w14:paraId="677AD6F2"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 xml:space="preserve">(parašas) </w:t>
          </w:r>
          <w:r>
            <w:rPr>
              <w:rFonts w:eastAsia="Calibri"/>
              <w:i/>
              <w:sz w:val="18"/>
              <w:szCs w:val="18"/>
            </w:rPr>
            <w:tab/>
            <w:t>(vardas, pavardė)</w:t>
          </w:r>
        </w:p>
        <w:p w14:paraId="677AD6F3" w14:textId="77777777" w:rsidR="008B3D12" w:rsidRDefault="0055327C">
          <w:pPr>
            <w:rPr>
              <w:rFonts w:eastAsia="Calibri"/>
            </w:rPr>
          </w:pPr>
          <w:r>
            <w:rPr>
              <w:rFonts w:eastAsia="Calibri"/>
            </w:rPr>
            <w:t>_______________________________</w:t>
          </w:r>
        </w:p>
        <w:p w14:paraId="677AD6F4" w14:textId="77777777" w:rsidR="008B3D12" w:rsidRDefault="0055327C">
          <w:pPr>
            <w:rPr>
              <w:rFonts w:eastAsia="Calibri"/>
              <w:i/>
              <w:sz w:val="18"/>
              <w:szCs w:val="18"/>
            </w:rPr>
          </w:pPr>
          <w:r>
            <w:rPr>
              <w:rFonts w:eastAsia="Calibri"/>
              <w:i/>
              <w:sz w:val="18"/>
              <w:szCs w:val="18"/>
            </w:rPr>
            <w:t>(kontaktinis tel.)</w:t>
          </w:r>
        </w:p>
        <w:p w14:paraId="677AD6F5" w14:textId="77777777" w:rsidR="008B3D12" w:rsidRDefault="008B3D12">
          <w:pPr>
            <w:shd w:val="clear" w:color="auto" w:fill="FDFDFD"/>
            <w:jc w:val="both"/>
            <w:rPr>
              <w:lang w:eastAsia="lt-LT"/>
            </w:rPr>
          </w:pPr>
        </w:p>
        <w:p w14:paraId="677AD6F6" w14:textId="00D64083" w:rsidR="008B3D12" w:rsidRDefault="0055327C">
          <w:pPr>
            <w:shd w:val="clear" w:color="auto" w:fill="FDFDFD"/>
            <w:jc w:val="both"/>
            <w:rPr>
              <w:lang w:eastAsia="lt-LT"/>
            </w:rPr>
          </w:pPr>
        </w:p>
      </w:sdtContent>
    </w:sdt>
    <w:sdt>
      <w:sdtPr>
        <w:alias w:val="13 pr."/>
        <w:tag w:val="part_66d6985b168d450a80518dbb06657393"/>
        <w:id w:val="-525023554"/>
        <w:lock w:val="sdtLocked"/>
      </w:sdtPr>
      <w:sdtEndPr/>
      <w:sdtContent>
        <w:p w14:paraId="677AD6F7" w14:textId="77777777" w:rsidR="008B3D12" w:rsidRDefault="0055327C">
          <w:pPr>
            <w:shd w:val="clear" w:color="auto" w:fill="FDFDFD"/>
            <w:ind w:left="4972"/>
            <w:rPr>
              <w:rFonts w:eastAsia="Calibri"/>
            </w:rPr>
          </w:pPr>
          <w:r>
            <w:rPr>
              <w:lang w:eastAsia="lt-LT"/>
            </w:rPr>
            <w:br w:type="page"/>
          </w:r>
          <w:r>
            <w:rPr>
              <w:rFonts w:eastAsia="Calibri"/>
            </w:rPr>
            <w:lastRenderedPageBreak/>
            <w:t xml:space="preserve">Išankstinio eurų banknotų ir monetų pirminio ir </w:t>
          </w:r>
        </w:p>
        <w:p w14:paraId="677AD6F8" w14:textId="77777777" w:rsidR="008B3D12" w:rsidRDefault="0055327C">
          <w:pPr>
            <w:shd w:val="clear" w:color="auto" w:fill="FDFDFD"/>
            <w:ind w:left="4859" w:firstLine="113"/>
            <w:rPr>
              <w:rFonts w:eastAsia="Calibri"/>
            </w:rPr>
          </w:pPr>
          <w:r>
            <w:rPr>
              <w:rFonts w:eastAsia="Calibri"/>
            </w:rPr>
            <w:t xml:space="preserve">antrinio paskirstymo tvarkos aprašo </w:t>
          </w:r>
        </w:p>
        <w:p w14:paraId="677AD6F9" w14:textId="77777777" w:rsidR="008B3D12" w:rsidRDefault="0055327C">
          <w:pPr>
            <w:shd w:val="clear" w:color="auto" w:fill="FDFDFD"/>
            <w:ind w:left="4859" w:firstLine="113"/>
            <w:rPr>
              <w:lang w:eastAsia="lt-LT"/>
            </w:rPr>
          </w:pPr>
          <w:sdt>
            <w:sdtPr>
              <w:alias w:val="Numeris"/>
              <w:tag w:val="nr_66d6985b168d450a80518dbb06657393"/>
              <w:id w:val="-1150284373"/>
              <w:lock w:val="sdtLocked"/>
            </w:sdtPr>
            <w:sdtEndPr/>
            <w:sdtContent>
              <w:r>
                <w:rPr>
                  <w:lang w:eastAsia="lt-LT"/>
                </w:rPr>
                <w:t>13</w:t>
              </w:r>
            </w:sdtContent>
          </w:sdt>
          <w:r>
            <w:rPr>
              <w:lang w:eastAsia="lt-LT"/>
            </w:rPr>
            <w:t xml:space="preserve"> priedas </w:t>
          </w:r>
        </w:p>
        <w:p w14:paraId="677AD6FA" w14:textId="77777777" w:rsidR="008B3D12" w:rsidRDefault="008B3D12">
          <w:pPr>
            <w:shd w:val="clear" w:color="auto" w:fill="FDFDFD"/>
            <w:ind w:left="-142"/>
            <w:jc w:val="center"/>
            <w:rPr>
              <w:lang w:eastAsia="lt-LT"/>
            </w:rPr>
          </w:pPr>
        </w:p>
        <w:p w14:paraId="677AD6FB" w14:textId="77777777" w:rsidR="008B3D12" w:rsidRDefault="0055327C">
          <w:pPr>
            <w:shd w:val="clear" w:color="auto" w:fill="FDFDFD"/>
            <w:jc w:val="center"/>
            <w:rPr>
              <w:lang w:eastAsia="lt-LT"/>
            </w:rPr>
          </w:pPr>
          <w:r>
            <w:rPr>
              <w:lang w:eastAsia="lt-LT"/>
            </w:rPr>
            <w:t>(Galutinės ataskaitos apie išankstinį antrinį eurų banknotų ir monetų paskirstymą, įskaitant eurų monetų rinkinių visuomenei pardavimą formos pavyzdys)</w:t>
          </w:r>
        </w:p>
        <w:p w14:paraId="677AD6FC" w14:textId="77777777" w:rsidR="008B3D12" w:rsidRDefault="008B3D12">
          <w:pPr>
            <w:jc w:val="both"/>
            <w:rPr>
              <w:b/>
              <w:bCs/>
              <w:lang w:eastAsia="lt-LT"/>
            </w:rPr>
          </w:pPr>
        </w:p>
        <w:p w14:paraId="677AD6FD" w14:textId="6D8B8ACC" w:rsidR="008B3D12" w:rsidRDefault="0055327C">
          <w:pPr>
            <w:shd w:val="clear" w:color="auto" w:fill="FDFDFD"/>
            <w:jc w:val="center"/>
            <w:rPr>
              <w:b/>
              <w:lang w:eastAsia="lt-LT"/>
            </w:rPr>
          </w:pPr>
          <w:r>
            <w:rPr>
              <w:b/>
              <w:lang w:eastAsia="lt-LT"/>
            </w:rPr>
            <w:t>GA</w:t>
          </w:r>
          <w:r>
            <w:rPr>
              <w:b/>
              <w:lang w:eastAsia="lt-LT"/>
            </w:rPr>
            <w:t>LUTINĖ ATASKAITA APIE IŠANKSTINĮ ANTRINĮ EURŲ BANKNOTŲ IR MONETŲ PASKIRSTYMĄ, ĮSKAITANT EURŲ MONETŲ RINKINIŲ VISUOMENEI PARDAVIMĄ</w:t>
          </w:r>
        </w:p>
        <w:p w14:paraId="677AD6FE" w14:textId="77777777" w:rsidR="008B3D12" w:rsidRDefault="008B3D12">
          <w:pPr>
            <w:shd w:val="clear" w:color="auto" w:fill="FDFDFD"/>
            <w:jc w:val="center"/>
            <w:rPr>
              <w:b/>
              <w:lang w:eastAsia="lt-LT"/>
            </w:rPr>
          </w:pPr>
        </w:p>
        <w:p w14:paraId="677AD6FF" w14:textId="77777777" w:rsidR="008B3D12" w:rsidRDefault="0055327C">
          <w:pPr>
            <w:shd w:val="clear" w:color="auto" w:fill="FDFDFD"/>
            <w:jc w:val="center"/>
            <w:rPr>
              <w:lang w:eastAsia="lt-LT"/>
            </w:rPr>
          </w:pPr>
          <w:r>
            <w:rPr>
              <w:lang w:eastAsia="lt-LT"/>
            </w:rPr>
            <w:t xml:space="preserve">2014 m. ..................... d. </w:t>
          </w:r>
        </w:p>
        <w:p w14:paraId="677AD700" w14:textId="77777777" w:rsidR="008B3D12" w:rsidRDefault="008B3D12">
          <w:pPr>
            <w:shd w:val="clear" w:color="auto" w:fill="FDFDFD"/>
            <w:jc w:val="center"/>
            <w:rPr>
              <w:b/>
              <w:lang w:eastAsia="lt-LT"/>
            </w:rPr>
          </w:pPr>
        </w:p>
        <w:p w14:paraId="677AD701" w14:textId="77777777" w:rsidR="008B3D12" w:rsidRDefault="008B3D12">
          <w:pPr>
            <w:jc w:val="both"/>
            <w:rPr>
              <w:lang w:eastAsia="lt-LT"/>
            </w:rPr>
          </w:pPr>
        </w:p>
        <w:p w14:paraId="677AD702" w14:textId="77777777" w:rsidR="008B3D12" w:rsidRDefault="0055327C">
          <w:pPr>
            <w:shd w:val="clear" w:color="auto" w:fill="FDFDFD"/>
            <w:jc w:val="both"/>
            <w:rPr>
              <w:lang w:eastAsia="lt-LT"/>
            </w:rPr>
          </w:pPr>
          <w:r>
            <w:rPr>
              <w:lang w:eastAsia="lt-LT"/>
            </w:rPr>
            <w:t>Pateikėjas ___________________________________________________________________</w:t>
          </w:r>
        </w:p>
        <w:p w14:paraId="677AD703" w14:textId="77777777" w:rsidR="008B3D12" w:rsidRDefault="0055327C">
          <w:pPr>
            <w:shd w:val="clear" w:color="auto" w:fill="FDFDFD"/>
            <w:ind w:firstLine="1701"/>
            <w:jc w:val="both"/>
            <w:rPr>
              <w:i/>
              <w:sz w:val="18"/>
              <w:szCs w:val="18"/>
              <w:lang w:eastAsia="lt-LT"/>
            </w:rPr>
          </w:pPr>
          <w:r>
            <w:rPr>
              <w:i/>
              <w:sz w:val="18"/>
              <w:szCs w:val="18"/>
              <w:lang w:eastAsia="lt-LT"/>
            </w:rPr>
            <w:t>(kredito</w:t>
          </w:r>
          <w:r>
            <w:rPr>
              <w:i/>
              <w:sz w:val="18"/>
              <w:szCs w:val="18"/>
              <w:lang w:eastAsia="lt-LT"/>
            </w:rPr>
            <w:t xml:space="preserve"> įstaigos pavadinimas ir juridinio asmens kodas)</w:t>
          </w:r>
        </w:p>
        <w:p w14:paraId="677AD704" w14:textId="77777777" w:rsidR="008B3D12" w:rsidRDefault="008B3D12">
          <w:pPr>
            <w:shd w:val="clear" w:color="auto" w:fill="FDFDFD"/>
            <w:jc w:val="both"/>
            <w:rPr>
              <w:lang w:eastAsia="lt-LT"/>
            </w:rPr>
          </w:pPr>
        </w:p>
        <w:p w14:paraId="677AD705" w14:textId="77777777" w:rsidR="008B3D12" w:rsidRDefault="008B3D12">
          <w:pPr>
            <w:shd w:val="clear" w:color="auto" w:fill="FDFDFD"/>
            <w:jc w:val="both"/>
            <w:rPr>
              <w:lang w:eastAsia="lt-LT"/>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3344"/>
            <w:gridCol w:w="2835"/>
          </w:tblGrid>
          <w:tr w:rsidR="008B3D12" w14:paraId="677AD70C" w14:textId="77777777">
            <w:tc>
              <w:tcPr>
                <w:tcW w:w="2760" w:type="dxa"/>
                <w:tcBorders>
                  <w:top w:val="outset" w:sz="6" w:space="0" w:color="auto"/>
                  <w:left w:val="outset" w:sz="6" w:space="0" w:color="auto"/>
                  <w:bottom w:val="outset" w:sz="6" w:space="0" w:color="auto"/>
                  <w:right w:val="outset" w:sz="6" w:space="0" w:color="auto"/>
                </w:tcBorders>
              </w:tcPr>
              <w:p w14:paraId="677AD706" w14:textId="77777777" w:rsidR="008B3D12" w:rsidRDefault="008B3D12">
                <w:pPr>
                  <w:rPr>
                    <w:sz w:val="10"/>
                    <w:szCs w:val="10"/>
                  </w:rPr>
                </w:pPr>
              </w:p>
              <w:p w14:paraId="677AD707" w14:textId="77777777" w:rsidR="008B3D12" w:rsidRDefault="0055327C">
                <w:pPr>
                  <w:jc w:val="center"/>
                  <w:rPr>
                    <w:lang w:eastAsia="lt-LT"/>
                  </w:rPr>
                </w:pPr>
                <w:r>
                  <w:rPr>
                    <w:lang w:eastAsia="lt-LT"/>
                  </w:rPr>
                  <w:t xml:space="preserve">Nominalioji vertė, </w:t>
                </w:r>
                <w:r>
                  <w:rPr>
                    <w:iCs/>
                    <w:lang w:eastAsia="lt-LT"/>
                  </w:rPr>
                  <w:t>eurai</w:t>
                </w:r>
              </w:p>
            </w:tc>
            <w:tc>
              <w:tcPr>
                <w:tcW w:w="3344" w:type="dxa"/>
                <w:tcBorders>
                  <w:top w:val="outset" w:sz="6" w:space="0" w:color="auto"/>
                  <w:left w:val="outset" w:sz="6" w:space="0" w:color="auto"/>
                  <w:bottom w:val="outset" w:sz="6" w:space="0" w:color="auto"/>
                  <w:right w:val="outset" w:sz="6" w:space="0" w:color="auto"/>
                </w:tcBorders>
              </w:tcPr>
              <w:p w14:paraId="677AD708" w14:textId="77777777" w:rsidR="008B3D12" w:rsidRDefault="008B3D12">
                <w:pPr>
                  <w:rPr>
                    <w:sz w:val="10"/>
                    <w:szCs w:val="10"/>
                  </w:rPr>
                </w:pPr>
              </w:p>
              <w:p w14:paraId="677AD709" w14:textId="77777777" w:rsidR="008B3D12" w:rsidRDefault="0055327C">
                <w:pPr>
                  <w:jc w:val="center"/>
                  <w:rPr>
                    <w:lang w:eastAsia="lt-LT"/>
                  </w:rPr>
                </w:pPr>
                <w:r>
                  <w:rPr>
                    <w:lang w:eastAsia="lt-LT"/>
                  </w:rPr>
                  <w:t>Vienetų skaičius</w:t>
                </w:r>
              </w:p>
            </w:tc>
            <w:tc>
              <w:tcPr>
                <w:tcW w:w="2835" w:type="dxa"/>
                <w:tcBorders>
                  <w:top w:val="outset" w:sz="6" w:space="0" w:color="auto"/>
                  <w:left w:val="outset" w:sz="6" w:space="0" w:color="auto"/>
                  <w:bottom w:val="outset" w:sz="6" w:space="0" w:color="auto"/>
                  <w:right w:val="outset" w:sz="6" w:space="0" w:color="auto"/>
                </w:tcBorders>
              </w:tcPr>
              <w:p w14:paraId="677AD70A" w14:textId="77777777" w:rsidR="008B3D12" w:rsidRDefault="008B3D12">
                <w:pPr>
                  <w:rPr>
                    <w:sz w:val="10"/>
                    <w:szCs w:val="10"/>
                  </w:rPr>
                </w:pPr>
              </w:p>
              <w:p w14:paraId="677AD70B" w14:textId="77777777" w:rsidR="008B3D12" w:rsidRDefault="0055327C">
                <w:pPr>
                  <w:jc w:val="center"/>
                  <w:rPr>
                    <w:lang w:eastAsia="lt-LT"/>
                  </w:rPr>
                </w:pPr>
                <w:r>
                  <w:rPr>
                    <w:lang w:eastAsia="lt-LT"/>
                  </w:rPr>
                  <w:t xml:space="preserve">Suma, </w:t>
                </w:r>
                <w:r>
                  <w:rPr>
                    <w:iCs/>
                    <w:lang w:eastAsia="lt-LT"/>
                  </w:rPr>
                  <w:t>eurai</w:t>
                </w:r>
              </w:p>
            </w:tc>
          </w:tr>
          <w:tr w:rsidR="008B3D12" w14:paraId="677AD710" w14:textId="77777777">
            <w:tc>
              <w:tcPr>
                <w:tcW w:w="2760" w:type="dxa"/>
                <w:tcBorders>
                  <w:top w:val="outset" w:sz="6" w:space="0" w:color="auto"/>
                  <w:left w:val="outset" w:sz="6" w:space="0" w:color="auto"/>
                  <w:bottom w:val="outset" w:sz="6" w:space="0" w:color="auto"/>
                  <w:right w:val="outset" w:sz="6" w:space="0" w:color="auto"/>
                </w:tcBorders>
              </w:tcPr>
              <w:p w14:paraId="677AD70D" w14:textId="77777777" w:rsidR="008B3D12" w:rsidRDefault="0055327C">
                <w:pPr>
                  <w:ind w:left="292" w:hanging="142"/>
                  <w:rPr>
                    <w:lang w:eastAsia="lt-LT"/>
                  </w:rPr>
                </w:pPr>
                <w:r>
                  <w:rPr>
                    <w:b/>
                    <w:bCs/>
                    <w:lang w:eastAsia="lt-LT"/>
                  </w:rPr>
                  <w:t>Banknotai</w:t>
                </w:r>
              </w:p>
            </w:tc>
            <w:tc>
              <w:tcPr>
                <w:tcW w:w="3344" w:type="dxa"/>
                <w:tcBorders>
                  <w:top w:val="outset" w:sz="6" w:space="0" w:color="auto"/>
                  <w:left w:val="outset" w:sz="6" w:space="0" w:color="auto"/>
                  <w:bottom w:val="outset" w:sz="6" w:space="0" w:color="auto"/>
                  <w:right w:val="outset" w:sz="6" w:space="0" w:color="auto"/>
                </w:tcBorders>
              </w:tcPr>
              <w:p w14:paraId="677AD70E"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0F" w14:textId="77777777" w:rsidR="008B3D12" w:rsidRDefault="008B3D12">
                <w:pPr>
                  <w:ind w:firstLine="71"/>
                  <w:jc w:val="both"/>
                  <w:rPr>
                    <w:lang w:eastAsia="lt-LT"/>
                  </w:rPr>
                </w:pPr>
              </w:p>
            </w:tc>
          </w:tr>
          <w:tr w:rsidR="008B3D12" w14:paraId="677AD714" w14:textId="77777777">
            <w:tc>
              <w:tcPr>
                <w:tcW w:w="2760" w:type="dxa"/>
                <w:tcBorders>
                  <w:top w:val="outset" w:sz="6" w:space="0" w:color="auto"/>
                  <w:left w:val="outset" w:sz="6" w:space="0" w:color="auto"/>
                  <w:bottom w:val="outset" w:sz="6" w:space="0" w:color="auto"/>
                  <w:right w:val="outset" w:sz="6" w:space="0" w:color="auto"/>
                </w:tcBorders>
              </w:tcPr>
              <w:p w14:paraId="677AD711" w14:textId="77777777" w:rsidR="008B3D12" w:rsidRDefault="0055327C">
                <w:pPr>
                  <w:ind w:left="292"/>
                  <w:rPr>
                    <w:lang w:eastAsia="lt-LT"/>
                  </w:rPr>
                </w:pPr>
                <w:r>
                  <w:rPr>
                    <w:lang w:eastAsia="lt-LT"/>
                  </w:rPr>
                  <w:t>500</w:t>
                </w:r>
              </w:p>
            </w:tc>
            <w:tc>
              <w:tcPr>
                <w:tcW w:w="3344" w:type="dxa"/>
                <w:tcBorders>
                  <w:top w:val="outset" w:sz="6" w:space="0" w:color="auto"/>
                  <w:left w:val="outset" w:sz="6" w:space="0" w:color="auto"/>
                  <w:bottom w:val="outset" w:sz="6" w:space="0" w:color="auto"/>
                  <w:right w:val="outset" w:sz="6" w:space="0" w:color="auto"/>
                </w:tcBorders>
              </w:tcPr>
              <w:p w14:paraId="677AD712"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13" w14:textId="77777777" w:rsidR="008B3D12" w:rsidRDefault="008B3D12">
                <w:pPr>
                  <w:ind w:firstLine="71"/>
                  <w:jc w:val="both"/>
                  <w:rPr>
                    <w:lang w:eastAsia="lt-LT"/>
                  </w:rPr>
                </w:pPr>
              </w:p>
            </w:tc>
          </w:tr>
          <w:tr w:rsidR="008B3D12" w14:paraId="677AD718" w14:textId="77777777">
            <w:tc>
              <w:tcPr>
                <w:tcW w:w="2760" w:type="dxa"/>
                <w:tcBorders>
                  <w:top w:val="outset" w:sz="6" w:space="0" w:color="auto"/>
                  <w:left w:val="outset" w:sz="6" w:space="0" w:color="auto"/>
                  <w:bottom w:val="outset" w:sz="6" w:space="0" w:color="auto"/>
                  <w:right w:val="outset" w:sz="6" w:space="0" w:color="auto"/>
                </w:tcBorders>
              </w:tcPr>
              <w:p w14:paraId="677AD715" w14:textId="77777777" w:rsidR="008B3D12" w:rsidRDefault="0055327C">
                <w:pPr>
                  <w:ind w:left="292"/>
                  <w:rPr>
                    <w:lang w:eastAsia="lt-LT"/>
                  </w:rPr>
                </w:pPr>
                <w:r>
                  <w:rPr>
                    <w:lang w:eastAsia="lt-LT"/>
                  </w:rPr>
                  <w:t>200</w:t>
                </w:r>
              </w:p>
            </w:tc>
            <w:tc>
              <w:tcPr>
                <w:tcW w:w="3344" w:type="dxa"/>
                <w:tcBorders>
                  <w:top w:val="outset" w:sz="6" w:space="0" w:color="auto"/>
                  <w:left w:val="outset" w:sz="6" w:space="0" w:color="auto"/>
                  <w:bottom w:val="outset" w:sz="6" w:space="0" w:color="auto"/>
                  <w:right w:val="outset" w:sz="6" w:space="0" w:color="auto"/>
                </w:tcBorders>
              </w:tcPr>
              <w:p w14:paraId="677AD716"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17" w14:textId="77777777" w:rsidR="008B3D12" w:rsidRDefault="008B3D12">
                <w:pPr>
                  <w:ind w:firstLine="71"/>
                  <w:jc w:val="both"/>
                  <w:rPr>
                    <w:lang w:eastAsia="lt-LT"/>
                  </w:rPr>
                </w:pPr>
              </w:p>
            </w:tc>
          </w:tr>
          <w:tr w:rsidR="008B3D12" w14:paraId="677AD71C" w14:textId="77777777">
            <w:tc>
              <w:tcPr>
                <w:tcW w:w="2760" w:type="dxa"/>
                <w:tcBorders>
                  <w:top w:val="outset" w:sz="6" w:space="0" w:color="auto"/>
                  <w:left w:val="outset" w:sz="6" w:space="0" w:color="auto"/>
                  <w:bottom w:val="outset" w:sz="6" w:space="0" w:color="auto"/>
                  <w:right w:val="outset" w:sz="6" w:space="0" w:color="auto"/>
                </w:tcBorders>
              </w:tcPr>
              <w:p w14:paraId="677AD719" w14:textId="77777777" w:rsidR="008B3D12" w:rsidRDefault="0055327C">
                <w:pPr>
                  <w:ind w:left="292"/>
                  <w:rPr>
                    <w:lang w:eastAsia="lt-LT"/>
                  </w:rPr>
                </w:pPr>
                <w:r>
                  <w:rPr>
                    <w:lang w:eastAsia="lt-LT"/>
                  </w:rPr>
                  <w:t>100</w:t>
                </w:r>
              </w:p>
            </w:tc>
            <w:tc>
              <w:tcPr>
                <w:tcW w:w="3344" w:type="dxa"/>
                <w:tcBorders>
                  <w:top w:val="outset" w:sz="6" w:space="0" w:color="auto"/>
                  <w:left w:val="outset" w:sz="6" w:space="0" w:color="auto"/>
                  <w:bottom w:val="outset" w:sz="6" w:space="0" w:color="auto"/>
                  <w:right w:val="outset" w:sz="6" w:space="0" w:color="auto"/>
                </w:tcBorders>
              </w:tcPr>
              <w:p w14:paraId="677AD71A"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1B" w14:textId="77777777" w:rsidR="008B3D12" w:rsidRDefault="008B3D12">
                <w:pPr>
                  <w:ind w:firstLine="71"/>
                  <w:jc w:val="both"/>
                  <w:rPr>
                    <w:lang w:eastAsia="lt-LT"/>
                  </w:rPr>
                </w:pPr>
              </w:p>
            </w:tc>
          </w:tr>
          <w:tr w:rsidR="008B3D12" w14:paraId="677AD720" w14:textId="77777777">
            <w:tc>
              <w:tcPr>
                <w:tcW w:w="2760" w:type="dxa"/>
                <w:tcBorders>
                  <w:top w:val="outset" w:sz="6" w:space="0" w:color="auto"/>
                  <w:left w:val="outset" w:sz="6" w:space="0" w:color="auto"/>
                  <w:bottom w:val="outset" w:sz="6" w:space="0" w:color="auto"/>
                  <w:right w:val="outset" w:sz="6" w:space="0" w:color="auto"/>
                </w:tcBorders>
              </w:tcPr>
              <w:p w14:paraId="677AD71D" w14:textId="77777777" w:rsidR="008B3D12" w:rsidRDefault="0055327C">
                <w:pPr>
                  <w:ind w:left="292"/>
                  <w:rPr>
                    <w:lang w:eastAsia="lt-LT"/>
                  </w:rPr>
                </w:pPr>
                <w:r>
                  <w:rPr>
                    <w:lang w:eastAsia="lt-LT"/>
                  </w:rPr>
                  <w:t>50</w:t>
                </w:r>
              </w:p>
            </w:tc>
            <w:tc>
              <w:tcPr>
                <w:tcW w:w="3344" w:type="dxa"/>
                <w:tcBorders>
                  <w:top w:val="outset" w:sz="6" w:space="0" w:color="auto"/>
                  <w:left w:val="outset" w:sz="6" w:space="0" w:color="auto"/>
                  <w:bottom w:val="outset" w:sz="6" w:space="0" w:color="auto"/>
                  <w:right w:val="outset" w:sz="6" w:space="0" w:color="auto"/>
                </w:tcBorders>
              </w:tcPr>
              <w:p w14:paraId="677AD71E"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1F" w14:textId="77777777" w:rsidR="008B3D12" w:rsidRDefault="008B3D12">
                <w:pPr>
                  <w:ind w:firstLine="71"/>
                  <w:jc w:val="both"/>
                  <w:rPr>
                    <w:lang w:eastAsia="lt-LT"/>
                  </w:rPr>
                </w:pPr>
              </w:p>
            </w:tc>
          </w:tr>
          <w:tr w:rsidR="008B3D12" w14:paraId="677AD724" w14:textId="77777777">
            <w:tc>
              <w:tcPr>
                <w:tcW w:w="2760" w:type="dxa"/>
                <w:tcBorders>
                  <w:top w:val="outset" w:sz="6" w:space="0" w:color="auto"/>
                  <w:left w:val="outset" w:sz="6" w:space="0" w:color="auto"/>
                  <w:bottom w:val="outset" w:sz="6" w:space="0" w:color="auto"/>
                  <w:right w:val="outset" w:sz="6" w:space="0" w:color="auto"/>
                </w:tcBorders>
              </w:tcPr>
              <w:p w14:paraId="677AD721" w14:textId="77777777" w:rsidR="008B3D12" w:rsidRDefault="0055327C">
                <w:pPr>
                  <w:ind w:left="292"/>
                  <w:rPr>
                    <w:lang w:eastAsia="lt-LT"/>
                  </w:rPr>
                </w:pPr>
                <w:r>
                  <w:rPr>
                    <w:lang w:eastAsia="lt-LT"/>
                  </w:rPr>
                  <w:t>20</w:t>
                </w:r>
              </w:p>
            </w:tc>
            <w:tc>
              <w:tcPr>
                <w:tcW w:w="3344" w:type="dxa"/>
                <w:tcBorders>
                  <w:top w:val="outset" w:sz="6" w:space="0" w:color="auto"/>
                  <w:left w:val="outset" w:sz="6" w:space="0" w:color="auto"/>
                  <w:bottom w:val="outset" w:sz="6" w:space="0" w:color="auto"/>
                  <w:right w:val="outset" w:sz="6" w:space="0" w:color="auto"/>
                </w:tcBorders>
              </w:tcPr>
              <w:p w14:paraId="677AD722"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23" w14:textId="77777777" w:rsidR="008B3D12" w:rsidRDefault="008B3D12">
                <w:pPr>
                  <w:ind w:firstLine="71"/>
                  <w:jc w:val="both"/>
                  <w:rPr>
                    <w:lang w:eastAsia="lt-LT"/>
                  </w:rPr>
                </w:pPr>
              </w:p>
            </w:tc>
          </w:tr>
          <w:tr w:rsidR="008B3D12" w14:paraId="677AD728" w14:textId="77777777">
            <w:tc>
              <w:tcPr>
                <w:tcW w:w="2760" w:type="dxa"/>
                <w:tcBorders>
                  <w:top w:val="outset" w:sz="6" w:space="0" w:color="auto"/>
                  <w:left w:val="outset" w:sz="6" w:space="0" w:color="auto"/>
                  <w:bottom w:val="outset" w:sz="6" w:space="0" w:color="auto"/>
                  <w:right w:val="outset" w:sz="6" w:space="0" w:color="auto"/>
                </w:tcBorders>
              </w:tcPr>
              <w:p w14:paraId="677AD725" w14:textId="77777777" w:rsidR="008B3D12" w:rsidRDefault="0055327C">
                <w:pPr>
                  <w:ind w:left="292"/>
                  <w:rPr>
                    <w:lang w:eastAsia="lt-LT"/>
                  </w:rPr>
                </w:pPr>
                <w:r>
                  <w:rPr>
                    <w:lang w:eastAsia="lt-LT"/>
                  </w:rPr>
                  <w:t>10</w:t>
                </w:r>
              </w:p>
            </w:tc>
            <w:tc>
              <w:tcPr>
                <w:tcW w:w="3344" w:type="dxa"/>
                <w:tcBorders>
                  <w:top w:val="outset" w:sz="6" w:space="0" w:color="auto"/>
                  <w:left w:val="outset" w:sz="6" w:space="0" w:color="auto"/>
                  <w:bottom w:val="outset" w:sz="6" w:space="0" w:color="auto"/>
                  <w:right w:val="outset" w:sz="6" w:space="0" w:color="auto"/>
                </w:tcBorders>
              </w:tcPr>
              <w:p w14:paraId="677AD726"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27" w14:textId="77777777" w:rsidR="008B3D12" w:rsidRDefault="008B3D12">
                <w:pPr>
                  <w:ind w:firstLine="71"/>
                  <w:jc w:val="both"/>
                  <w:rPr>
                    <w:lang w:eastAsia="lt-LT"/>
                  </w:rPr>
                </w:pPr>
              </w:p>
            </w:tc>
          </w:tr>
          <w:tr w:rsidR="008B3D12" w14:paraId="677AD72C" w14:textId="77777777">
            <w:tc>
              <w:tcPr>
                <w:tcW w:w="2760" w:type="dxa"/>
                <w:tcBorders>
                  <w:top w:val="outset" w:sz="6" w:space="0" w:color="auto"/>
                  <w:left w:val="outset" w:sz="6" w:space="0" w:color="auto"/>
                  <w:bottom w:val="outset" w:sz="6" w:space="0" w:color="auto"/>
                  <w:right w:val="outset" w:sz="6" w:space="0" w:color="auto"/>
                </w:tcBorders>
              </w:tcPr>
              <w:p w14:paraId="677AD729" w14:textId="77777777" w:rsidR="008B3D12" w:rsidRDefault="0055327C">
                <w:pPr>
                  <w:ind w:left="292"/>
                  <w:rPr>
                    <w:lang w:eastAsia="lt-LT"/>
                  </w:rPr>
                </w:pPr>
                <w:r>
                  <w:rPr>
                    <w:lang w:eastAsia="lt-LT"/>
                  </w:rPr>
                  <w:t>5</w:t>
                </w:r>
              </w:p>
            </w:tc>
            <w:tc>
              <w:tcPr>
                <w:tcW w:w="3344" w:type="dxa"/>
                <w:tcBorders>
                  <w:top w:val="outset" w:sz="6" w:space="0" w:color="auto"/>
                  <w:left w:val="outset" w:sz="6" w:space="0" w:color="auto"/>
                  <w:bottom w:val="outset" w:sz="6" w:space="0" w:color="auto"/>
                  <w:right w:val="outset" w:sz="6" w:space="0" w:color="auto"/>
                </w:tcBorders>
              </w:tcPr>
              <w:p w14:paraId="677AD72A" w14:textId="77777777" w:rsidR="008B3D12" w:rsidRDefault="008B3D12">
                <w:pPr>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2B" w14:textId="77777777" w:rsidR="008B3D12" w:rsidRDefault="008B3D12">
                <w:pPr>
                  <w:jc w:val="both"/>
                  <w:rPr>
                    <w:lang w:eastAsia="lt-LT"/>
                  </w:rPr>
                </w:pPr>
              </w:p>
            </w:tc>
          </w:tr>
          <w:tr w:rsidR="008B3D12" w14:paraId="677AD730" w14:textId="77777777">
            <w:tc>
              <w:tcPr>
                <w:tcW w:w="2760" w:type="dxa"/>
                <w:tcBorders>
                  <w:top w:val="outset" w:sz="6" w:space="0" w:color="auto"/>
                  <w:left w:val="outset" w:sz="6" w:space="0" w:color="auto"/>
                  <w:bottom w:val="outset" w:sz="6" w:space="0" w:color="auto"/>
                  <w:right w:val="outset" w:sz="6" w:space="0" w:color="auto"/>
                </w:tcBorders>
              </w:tcPr>
              <w:p w14:paraId="677AD72D" w14:textId="77777777" w:rsidR="008B3D12" w:rsidRDefault="0055327C">
                <w:pPr>
                  <w:ind w:left="292"/>
                  <w:jc w:val="right"/>
                  <w:rPr>
                    <w:lang w:eastAsia="lt-LT"/>
                  </w:rPr>
                </w:pPr>
                <w:r>
                  <w:rPr>
                    <w:lang w:eastAsia="lt-LT"/>
                  </w:rPr>
                  <w:t>Iš viso banknotų</w:t>
                </w:r>
              </w:p>
            </w:tc>
            <w:tc>
              <w:tcPr>
                <w:tcW w:w="3344" w:type="dxa"/>
                <w:tcBorders>
                  <w:top w:val="outset" w:sz="6" w:space="0" w:color="auto"/>
                  <w:left w:val="outset" w:sz="6" w:space="0" w:color="auto"/>
                  <w:bottom w:val="outset" w:sz="6" w:space="0" w:color="auto"/>
                  <w:right w:val="outset" w:sz="6" w:space="0" w:color="auto"/>
                </w:tcBorders>
              </w:tcPr>
              <w:p w14:paraId="677AD72E"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2F" w14:textId="77777777" w:rsidR="008B3D12" w:rsidRDefault="008B3D12">
                <w:pPr>
                  <w:ind w:firstLine="71"/>
                  <w:jc w:val="both"/>
                  <w:rPr>
                    <w:lang w:eastAsia="lt-LT"/>
                  </w:rPr>
                </w:pPr>
              </w:p>
            </w:tc>
          </w:tr>
          <w:tr w:rsidR="008B3D12" w14:paraId="677AD734" w14:textId="77777777">
            <w:tc>
              <w:tcPr>
                <w:tcW w:w="2760" w:type="dxa"/>
                <w:tcBorders>
                  <w:top w:val="outset" w:sz="6" w:space="0" w:color="auto"/>
                  <w:left w:val="outset" w:sz="6" w:space="0" w:color="auto"/>
                  <w:bottom w:val="outset" w:sz="6" w:space="0" w:color="auto"/>
                  <w:right w:val="outset" w:sz="6" w:space="0" w:color="auto"/>
                </w:tcBorders>
              </w:tcPr>
              <w:p w14:paraId="677AD731" w14:textId="77777777" w:rsidR="008B3D12" w:rsidRDefault="0055327C">
                <w:pPr>
                  <w:ind w:left="292" w:hanging="142"/>
                  <w:rPr>
                    <w:lang w:eastAsia="lt-LT"/>
                  </w:rPr>
                </w:pPr>
                <w:r>
                  <w:rPr>
                    <w:b/>
                    <w:bCs/>
                    <w:lang w:eastAsia="lt-LT"/>
                  </w:rPr>
                  <w:t>Monetos</w:t>
                </w:r>
              </w:p>
            </w:tc>
            <w:tc>
              <w:tcPr>
                <w:tcW w:w="3344" w:type="dxa"/>
                <w:tcBorders>
                  <w:top w:val="outset" w:sz="6" w:space="0" w:color="auto"/>
                  <w:left w:val="outset" w:sz="6" w:space="0" w:color="auto"/>
                  <w:bottom w:val="outset" w:sz="6" w:space="0" w:color="auto"/>
                  <w:right w:val="outset" w:sz="6" w:space="0" w:color="auto"/>
                </w:tcBorders>
              </w:tcPr>
              <w:p w14:paraId="677AD732"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33" w14:textId="77777777" w:rsidR="008B3D12" w:rsidRDefault="008B3D12">
                <w:pPr>
                  <w:ind w:firstLine="71"/>
                  <w:jc w:val="both"/>
                  <w:rPr>
                    <w:lang w:eastAsia="lt-LT"/>
                  </w:rPr>
                </w:pPr>
              </w:p>
            </w:tc>
          </w:tr>
          <w:tr w:rsidR="008B3D12" w14:paraId="677AD738" w14:textId="77777777">
            <w:tc>
              <w:tcPr>
                <w:tcW w:w="2760" w:type="dxa"/>
                <w:tcBorders>
                  <w:top w:val="outset" w:sz="6" w:space="0" w:color="auto"/>
                  <w:left w:val="outset" w:sz="6" w:space="0" w:color="auto"/>
                  <w:bottom w:val="outset" w:sz="6" w:space="0" w:color="auto"/>
                  <w:right w:val="outset" w:sz="6" w:space="0" w:color="auto"/>
                </w:tcBorders>
              </w:tcPr>
              <w:p w14:paraId="677AD735" w14:textId="77777777" w:rsidR="008B3D12" w:rsidRDefault="0055327C">
                <w:pPr>
                  <w:ind w:left="292"/>
                  <w:rPr>
                    <w:lang w:eastAsia="lt-LT"/>
                  </w:rPr>
                </w:pPr>
                <w:r>
                  <w:rPr>
                    <w:lang w:eastAsia="lt-LT"/>
                  </w:rPr>
                  <w:t>2</w:t>
                </w:r>
              </w:p>
            </w:tc>
            <w:tc>
              <w:tcPr>
                <w:tcW w:w="3344" w:type="dxa"/>
                <w:tcBorders>
                  <w:top w:val="outset" w:sz="6" w:space="0" w:color="auto"/>
                  <w:left w:val="outset" w:sz="6" w:space="0" w:color="auto"/>
                  <w:bottom w:val="outset" w:sz="6" w:space="0" w:color="auto"/>
                  <w:right w:val="outset" w:sz="6" w:space="0" w:color="auto"/>
                </w:tcBorders>
              </w:tcPr>
              <w:p w14:paraId="677AD736" w14:textId="77777777" w:rsidR="008B3D12" w:rsidRDefault="008B3D12">
                <w:pPr>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37" w14:textId="77777777" w:rsidR="008B3D12" w:rsidRDefault="008B3D12">
                <w:pPr>
                  <w:jc w:val="both"/>
                  <w:rPr>
                    <w:lang w:eastAsia="lt-LT"/>
                  </w:rPr>
                </w:pPr>
              </w:p>
            </w:tc>
          </w:tr>
          <w:tr w:rsidR="008B3D12" w14:paraId="677AD73C" w14:textId="77777777">
            <w:tc>
              <w:tcPr>
                <w:tcW w:w="2760" w:type="dxa"/>
                <w:tcBorders>
                  <w:top w:val="outset" w:sz="6" w:space="0" w:color="auto"/>
                  <w:left w:val="outset" w:sz="6" w:space="0" w:color="auto"/>
                  <w:bottom w:val="outset" w:sz="6" w:space="0" w:color="auto"/>
                  <w:right w:val="outset" w:sz="6" w:space="0" w:color="auto"/>
                </w:tcBorders>
              </w:tcPr>
              <w:p w14:paraId="677AD739" w14:textId="77777777" w:rsidR="008B3D12" w:rsidRDefault="0055327C">
                <w:pPr>
                  <w:ind w:left="292"/>
                  <w:rPr>
                    <w:lang w:eastAsia="lt-LT"/>
                  </w:rPr>
                </w:pPr>
                <w:r>
                  <w:rPr>
                    <w:lang w:eastAsia="lt-LT"/>
                  </w:rPr>
                  <w:t>1</w:t>
                </w:r>
              </w:p>
            </w:tc>
            <w:tc>
              <w:tcPr>
                <w:tcW w:w="3344" w:type="dxa"/>
                <w:tcBorders>
                  <w:top w:val="outset" w:sz="6" w:space="0" w:color="auto"/>
                  <w:left w:val="outset" w:sz="6" w:space="0" w:color="auto"/>
                  <w:bottom w:val="outset" w:sz="6" w:space="0" w:color="auto"/>
                  <w:right w:val="outset" w:sz="6" w:space="0" w:color="auto"/>
                </w:tcBorders>
              </w:tcPr>
              <w:p w14:paraId="677AD73A"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3B" w14:textId="77777777" w:rsidR="008B3D12" w:rsidRDefault="008B3D12">
                <w:pPr>
                  <w:ind w:firstLine="71"/>
                  <w:jc w:val="both"/>
                  <w:rPr>
                    <w:lang w:eastAsia="lt-LT"/>
                  </w:rPr>
                </w:pPr>
              </w:p>
            </w:tc>
          </w:tr>
          <w:tr w:rsidR="008B3D12" w14:paraId="677AD740" w14:textId="77777777">
            <w:tc>
              <w:tcPr>
                <w:tcW w:w="2760" w:type="dxa"/>
                <w:tcBorders>
                  <w:top w:val="outset" w:sz="6" w:space="0" w:color="auto"/>
                  <w:left w:val="outset" w:sz="6" w:space="0" w:color="auto"/>
                  <w:bottom w:val="outset" w:sz="6" w:space="0" w:color="auto"/>
                  <w:right w:val="outset" w:sz="6" w:space="0" w:color="auto"/>
                </w:tcBorders>
              </w:tcPr>
              <w:p w14:paraId="677AD73D" w14:textId="77777777" w:rsidR="008B3D12" w:rsidRDefault="0055327C">
                <w:pPr>
                  <w:ind w:left="292"/>
                  <w:rPr>
                    <w:lang w:eastAsia="lt-LT"/>
                  </w:rPr>
                </w:pPr>
                <w:r>
                  <w:rPr>
                    <w:lang w:eastAsia="lt-LT"/>
                  </w:rPr>
                  <w:t>0,50</w:t>
                </w:r>
              </w:p>
            </w:tc>
            <w:tc>
              <w:tcPr>
                <w:tcW w:w="3344" w:type="dxa"/>
                <w:tcBorders>
                  <w:top w:val="outset" w:sz="6" w:space="0" w:color="auto"/>
                  <w:left w:val="outset" w:sz="6" w:space="0" w:color="auto"/>
                  <w:bottom w:val="outset" w:sz="6" w:space="0" w:color="auto"/>
                  <w:right w:val="outset" w:sz="6" w:space="0" w:color="auto"/>
                </w:tcBorders>
              </w:tcPr>
              <w:p w14:paraId="677AD73E"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3F" w14:textId="77777777" w:rsidR="008B3D12" w:rsidRDefault="008B3D12">
                <w:pPr>
                  <w:ind w:firstLine="71"/>
                  <w:jc w:val="both"/>
                  <w:rPr>
                    <w:lang w:eastAsia="lt-LT"/>
                  </w:rPr>
                </w:pPr>
              </w:p>
            </w:tc>
          </w:tr>
          <w:tr w:rsidR="008B3D12" w14:paraId="677AD744" w14:textId="77777777">
            <w:tc>
              <w:tcPr>
                <w:tcW w:w="2760" w:type="dxa"/>
                <w:tcBorders>
                  <w:top w:val="outset" w:sz="6" w:space="0" w:color="auto"/>
                  <w:left w:val="outset" w:sz="6" w:space="0" w:color="auto"/>
                  <w:bottom w:val="outset" w:sz="6" w:space="0" w:color="auto"/>
                  <w:right w:val="outset" w:sz="6" w:space="0" w:color="auto"/>
                </w:tcBorders>
              </w:tcPr>
              <w:p w14:paraId="677AD741" w14:textId="77777777" w:rsidR="008B3D12" w:rsidRDefault="0055327C">
                <w:pPr>
                  <w:ind w:left="292"/>
                  <w:rPr>
                    <w:lang w:eastAsia="lt-LT"/>
                  </w:rPr>
                </w:pPr>
                <w:r>
                  <w:rPr>
                    <w:lang w:eastAsia="lt-LT"/>
                  </w:rPr>
                  <w:t>0,20</w:t>
                </w:r>
              </w:p>
            </w:tc>
            <w:tc>
              <w:tcPr>
                <w:tcW w:w="3344" w:type="dxa"/>
                <w:tcBorders>
                  <w:top w:val="outset" w:sz="6" w:space="0" w:color="auto"/>
                  <w:left w:val="outset" w:sz="6" w:space="0" w:color="auto"/>
                  <w:bottom w:val="outset" w:sz="6" w:space="0" w:color="auto"/>
                  <w:right w:val="outset" w:sz="6" w:space="0" w:color="auto"/>
                </w:tcBorders>
              </w:tcPr>
              <w:p w14:paraId="677AD742"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43" w14:textId="77777777" w:rsidR="008B3D12" w:rsidRDefault="008B3D12">
                <w:pPr>
                  <w:ind w:firstLine="71"/>
                  <w:jc w:val="both"/>
                  <w:rPr>
                    <w:lang w:eastAsia="lt-LT"/>
                  </w:rPr>
                </w:pPr>
              </w:p>
            </w:tc>
          </w:tr>
          <w:tr w:rsidR="008B3D12" w14:paraId="677AD748" w14:textId="77777777">
            <w:tc>
              <w:tcPr>
                <w:tcW w:w="2760" w:type="dxa"/>
                <w:tcBorders>
                  <w:top w:val="outset" w:sz="6" w:space="0" w:color="auto"/>
                  <w:left w:val="outset" w:sz="6" w:space="0" w:color="auto"/>
                  <w:bottom w:val="outset" w:sz="6" w:space="0" w:color="auto"/>
                  <w:right w:val="outset" w:sz="6" w:space="0" w:color="auto"/>
                </w:tcBorders>
              </w:tcPr>
              <w:p w14:paraId="677AD745" w14:textId="77777777" w:rsidR="008B3D12" w:rsidRDefault="0055327C">
                <w:pPr>
                  <w:ind w:left="292"/>
                  <w:rPr>
                    <w:lang w:eastAsia="lt-LT"/>
                  </w:rPr>
                </w:pPr>
                <w:r>
                  <w:rPr>
                    <w:lang w:eastAsia="lt-LT"/>
                  </w:rPr>
                  <w:t>0,10</w:t>
                </w:r>
              </w:p>
            </w:tc>
            <w:tc>
              <w:tcPr>
                <w:tcW w:w="3344" w:type="dxa"/>
                <w:tcBorders>
                  <w:top w:val="outset" w:sz="6" w:space="0" w:color="auto"/>
                  <w:left w:val="outset" w:sz="6" w:space="0" w:color="auto"/>
                  <w:bottom w:val="outset" w:sz="6" w:space="0" w:color="auto"/>
                  <w:right w:val="outset" w:sz="6" w:space="0" w:color="auto"/>
                </w:tcBorders>
              </w:tcPr>
              <w:p w14:paraId="677AD746"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47" w14:textId="77777777" w:rsidR="008B3D12" w:rsidRDefault="008B3D12">
                <w:pPr>
                  <w:ind w:firstLine="71"/>
                  <w:jc w:val="both"/>
                  <w:rPr>
                    <w:lang w:eastAsia="lt-LT"/>
                  </w:rPr>
                </w:pPr>
              </w:p>
            </w:tc>
          </w:tr>
          <w:tr w:rsidR="008B3D12" w14:paraId="677AD74C" w14:textId="77777777">
            <w:tc>
              <w:tcPr>
                <w:tcW w:w="2760" w:type="dxa"/>
                <w:tcBorders>
                  <w:top w:val="outset" w:sz="6" w:space="0" w:color="auto"/>
                  <w:left w:val="outset" w:sz="6" w:space="0" w:color="auto"/>
                  <w:bottom w:val="outset" w:sz="6" w:space="0" w:color="auto"/>
                  <w:right w:val="outset" w:sz="6" w:space="0" w:color="auto"/>
                </w:tcBorders>
              </w:tcPr>
              <w:p w14:paraId="677AD749" w14:textId="77777777" w:rsidR="008B3D12" w:rsidRDefault="0055327C">
                <w:pPr>
                  <w:ind w:left="292"/>
                  <w:rPr>
                    <w:lang w:eastAsia="lt-LT"/>
                  </w:rPr>
                </w:pPr>
                <w:r>
                  <w:rPr>
                    <w:lang w:eastAsia="lt-LT"/>
                  </w:rPr>
                  <w:t>0,05</w:t>
                </w:r>
              </w:p>
            </w:tc>
            <w:tc>
              <w:tcPr>
                <w:tcW w:w="3344" w:type="dxa"/>
                <w:tcBorders>
                  <w:top w:val="outset" w:sz="6" w:space="0" w:color="auto"/>
                  <w:left w:val="outset" w:sz="6" w:space="0" w:color="auto"/>
                  <w:bottom w:val="outset" w:sz="6" w:space="0" w:color="auto"/>
                  <w:right w:val="outset" w:sz="6" w:space="0" w:color="auto"/>
                </w:tcBorders>
              </w:tcPr>
              <w:p w14:paraId="677AD74A"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4B" w14:textId="77777777" w:rsidR="008B3D12" w:rsidRDefault="008B3D12">
                <w:pPr>
                  <w:ind w:firstLine="71"/>
                  <w:jc w:val="both"/>
                  <w:rPr>
                    <w:lang w:eastAsia="lt-LT"/>
                  </w:rPr>
                </w:pPr>
              </w:p>
            </w:tc>
          </w:tr>
          <w:tr w:rsidR="008B3D12" w14:paraId="677AD750" w14:textId="77777777">
            <w:tc>
              <w:tcPr>
                <w:tcW w:w="2760" w:type="dxa"/>
                <w:tcBorders>
                  <w:top w:val="outset" w:sz="6" w:space="0" w:color="auto"/>
                  <w:left w:val="outset" w:sz="6" w:space="0" w:color="auto"/>
                  <w:bottom w:val="outset" w:sz="6" w:space="0" w:color="auto"/>
                  <w:right w:val="outset" w:sz="6" w:space="0" w:color="auto"/>
                </w:tcBorders>
              </w:tcPr>
              <w:p w14:paraId="677AD74D" w14:textId="77777777" w:rsidR="008B3D12" w:rsidRDefault="0055327C">
                <w:pPr>
                  <w:ind w:left="292"/>
                  <w:rPr>
                    <w:lang w:eastAsia="lt-LT"/>
                  </w:rPr>
                </w:pPr>
                <w:r>
                  <w:rPr>
                    <w:lang w:eastAsia="lt-LT"/>
                  </w:rPr>
                  <w:t>0,02</w:t>
                </w:r>
              </w:p>
            </w:tc>
            <w:tc>
              <w:tcPr>
                <w:tcW w:w="3344" w:type="dxa"/>
                <w:tcBorders>
                  <w:top w:val="outset" w:sz="6" w:space="0" w:color="auto"/>
                  <w:left w:val="outset" w:sz="6" w:space="0" w:color="auto"/>
                  <w:bottom w:val="outset" w:sz="6" w:space="0" w:color="auto"/>
                  <w:right w:val="outset" w:sz="6" w:space="0" w:color="auto"/>
                </w:tcBorders>
              </w:tcPr>
              <w:p w14:paraId="677AD74E"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4F" w14:textId="77777777" w:rsidR="008B3D12" w:rsidRDefault="008B3D12">
                <w:pPr>
                  <w:ind w:firstLine="71"/>
                  <w:jc w:val="both"/>
                  <w:rPr>
                    <w:lang w:eastAsia="lt-LT"/>
                  </w:rPr>
                </w:pPr>
              </w:p>
            </w:tc>
          </w:tr>
          <w:tr w:rsidR="008B3D12" w14:paraId="677AD754" w14:textId="77777777">
            <w:tc>
              <w:tcPr>
                <w:tcW w:w="2760" w:type="dxa"/>
                <w:tcBorders>
                  <w:top w:val="outset" w:sz="6" w:space="0" w:color="auto"/>
                  <w:left w:val="outset" w:sz="6" w:space="0" w:color="auto"/>
                  <w:bottom w:val="outset" w:sz="6" w:space="0" w:color="auto"/>
                  <w:right w:val="outset" w:sz="6" w:space="0" w:color="auto"/>
                </w:tcBorders>
              </w:tcPr>
              <w:p w14:paraId="677AD751" w14:textId="77777777" w:rsidR="008B3D12" w:rsidRDefault="0055327C">
                <w:pPr>
                  <w:ind w:left="292"/>
                  <w:rPr>
                    <w:lang w:eastAsia="lt-LT"/>
                  </w:rPr>
                </w:pPr>
                <w:r>
                  <w:rPr>
                    <w:lang w:eastAsia="lt-LT"/>
                  </w:rPr>
                  <w:t>0,01</w:t>
                </w:r>
              </w:p>
            </w:tc>
            <w:tc>
              <w:tcPr>
                <w:tcW w:w="3344" w:type="dxa"/>
                <w:tcBorders>
                  <w:top w:val="outset" w:sz="6" w:space="0" w:color="auto"/>
                  <w:left w:val="outset" w:sz="6" w:space="0" w:color="auto"/>
                  <w:bottom w:val="outset" w:sz="6" w:space="0" w:color="auto"/>
                  <w:right w:val="outset" w:sz="6" w:space="0" w:color="auto"/>
                </w:tcBorders>
              </w:tcPr>
              <w:p w14:paraId="677AD752"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53" w14:textId="77777777" w:rsidR="008B3D12" w:rsidRDefault="008B3D12">
                <w:pPr>
                  <w:ind w:firstLine="71"/>
                  <w:jc w:val="both"/>
                  <w:rPr>
                    <w:lang w:eastAsia="lt-LT"/>
                  </w:rPr>
                </w:pPr>
              </w:p>
            </w:tc>
          </w:tr>
          <w:tr w:rsidR="008B3D12" w14:paraId="677AD758" w14:textId="77777777">
            <w:tc>
              <w:tcPr>
                <w:tcW w:w="2760" w:type="dxa"/>
                <w:tcBorders>
                  <w:top w:val="outset" w:sz="6" w:space="0" w:color="auto"/>
                  <w:left w:val="outset" w:sz="6" w:space="0" w:color="auto"/>
                  <w:bottom w:val="outset" w:sz="6" w:space="0" w:color="auto"/>
                  <w:right w:val="outset" w:sz="6" w:space="0" w:color="auto"/>
                </w:tcBorders>
              </w:tcPr>
              <w:p w14:paraId="677AD755" w14:textId="77777777" w:rsidR="008B3D12" w:rsidRDefault="0055327C">
                <w:pPr>
                  <w:jc w:val="right"/>
                  <w:rPr>
                    <w:lang w:eastAsia="lt-LT"/>
                  </w:rPr>
                </w:pPr>
                <w:r>
                  <w:rPr>
                    <w:lang w:eastAsia="lt-LT"/>
                  </w:rPr>
                  <w:t>Iš viso monetų</w:t>
                </w:r>
              </w:p>
            </w:tc>
            <w:tc>
              <w:tcPr>
                <w:tcW w:w="3344" w:type="dxa"/>
                <w:tcBorders>
                  <w:top w:val="outset" w:sz="6" w:space="0" w:color="auto"/>
                  <w:left w:val="outset" w:sz="6" w:space="0" w:color="auto"/>
                  <w:bottom w:val="outset" w:sz="6" w:space="0" w:color="auto"/>
                  <w:right w:val="outset" w:sz="6" w:space="0" w:color="auto"/>
                </w:tcBorders>
              </w:tcPr>
              <w:p w14:paraId="677AD756"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57" w14:textId="77777777" w:rsidR="008B3D12" w:rsidRDefault="008B3D12">
                <w:pPr>
                  <w:ind w:firstLine="71"/>
                  <w:jc w:val="both"/>
                  <w:rPr>
                    <w:lang w:eastAsia="lt-LT"/>
                  </w:rPr>
                </w:pPr>
              </w:p>
            </w:tc>
          </w:tr>
          <w:tr w:rsidR="008B3D12" w14:paraId="677AD75C" w14:textId="77777777">
            <w:tc>
              <w:tcPr>
                <w:tcW w:w="2760" w:type="dxa"/>
                <w:tcBorders>
                  <w:top w:val="outset" w:sz="6" w:space="0" w:color="auto"/>
                  <w:left w:val="outset" w:sz="6" w:space="0" w:color="auto"/>
                  <w:bottom w:val="outset" w:sz="6" w:space="0" w:color="auto"/>
                  <w:right w:val="outset" w:sz="6" w:space="0" w:color="auto"/>
                </w:tcBorders>
              </w:tcPr>
              <w:p w14:paraId="677AD759" w14:textId="77777777" w:rsidR="008B3D12" w:rsidRDefault="0055327C">
                <w:pPr>
                  <w:jc w:val="right"/>
                  <w:rPr>
                    <w:lang w:eastAsia="lt-LT"/>
                  </w:rPr>
                </w:pPr>
                <w:r>
                  <w:rPr>
                    <w:b/>
                    <w:bCs/>
                    <w:lang w:eastAsia="lt-LT"/>
                  </w:rPr>
                  <w:t>Iš viso</w:t>
                </w:r>
              </w:p>
            </w:tc>
            <w:tc>
              <w:tcPr>
                <w:tcW w:w="3344" w:type="dxa"/>
                <w:tcBorders>
                  <w:top w:val="outset" w:sz="6" w:space="0" w:color="auto"/>
                  <w:left w:val="outset" w:sz="6" w:space="0" w:color="auto"/>
                  <w:bottom w:val="outset" w:sz="6" w:space="0" w:color="auto"/>
                  <w:right w:val="outset" w:sz="6" w:space="0" w:color="auto"/>
                </w:tcBorders>
              </w:tcPr>
              <w:p w14:paraId="677AD75A" w14:textId="77777777" w:rsidR="008B3D12" w:rsidRDefault="008B3D12">
                <w:pPr>
                  <w:ind w:firstLine="71"/>
                  <w:jc w:val="both"/>
                  <w:rPr>
                    <w:lang w:eastAsia="lt-LT"/>
                  </w:rPr>
                </w:pPr>
              </w:p>
            </w:tc>
            <w:tc>
              <w:tcPr>
                <w:tcW w:w="2835" w:type="dxa"/>
                <w:tcBorders>
                  <w:top w:val="outset" w:sz="6" w:space="0" w:color="auto"/>
                  <w:left w:val="outset" w:sz="6" w:space="0" w:color="auto"/>
                  <w:bottom w:val="outset" w:sz="6" w:space="0" w:color="auto"/>
                  <w:right w:val="outset" w:sz="6" w:space="0" w:color="auto"/>
                </w:tcBorders>
              </w:tcPr>
              <w:p w14:paraId="677AD75B" w14:textId="77777777" w:rsidR="008B3D12" w:rsidRDefault="008B3D12">
                <w:pPr>
                  <w:ind w:firstLine="71"/>
                  <w:jc w:val="both"/>
                  <w:rPr>
                    <w:lang w:eastAsia="lt-LT"/>
                  </w:rPr>
                </w:pPr>
              </w:p>
            </w:tc>
          </w:tr>
        </w:tbl>
        <w:p w14:paraId="677AD75D" w14:textId="77777777" w:rsidR="008B3D12" w:rsidRDefault="008B3D12">
          <w:pPr>
            <w:shd w:val="clear" w:color="auto" w:fill="FDFDFD"/>
            <w:jc w:val="both"/>
            <w:rPr>
              <w:lang w:eastAsia="lt-LT"/>
            </w:rPr>
          </w:pPr>
        </w:p>
        <w:p w14:paraId="677AD75E" w14:textId="77777777" w:rsidR="008B3D12" w:rsidRDefault="008B3D12">
          <w:pPr>
            <w:shd w:val="clear" w:color="auto" w:fill="FDFDFD"/>
            <w:jc w:val="both"/>
            <w:rPr>
              <w:lang w:eastAsia="lt-LT"/>
            </w:rPr>
          </w:pPr>
        </w:p>
        <w:p w14:paraId="677AD75F" w14:textId="77777777" w:rsidR="008B3D12" w:rsidRDefault="0055327C">
          <w:pPr>
            <w:rPr>
              <w:rFonts w:eastAsia="Calibri"/>
            </w:rPr>
          </w:pPr>
          <w:r>
            <w:rPr>
              <w:rFonts w:eastAsia="Calibri"/>
            </w:rPr>
            <w:t>____________________________  _____________  ________________________________</w:t>
          </w:r>
        </w:p>
        <w:p w14:paraId="677AD760" w14:textId="77777777" w:rsidR="008B3D12" w:rsidRDefault="0055327C">
          <w:pPr>
            <w:tabs>
              <w:tab w:val="left" w:pos="3828"/>
              <w:tab w:val="left" w:pos="6663"/>
            </w:tabs>
            <w:rPr>
              <w:rFonts w:eastAsia="Calibri"/>
              <w:i/>
              <w:sz w:val="18"/>
              <w:szCs w:val="18"/>
            </w:rPr>
          </w:pPr>
          <w:r>
            <w:rPr>
              <w:rFonts w:eastAsia="Calibri"/>
              <w:i/>
              <w:sz w:val="18"/>
              <w:szCs w:val="18"/>
            </w:rPr>
            <w:t>(pareigos)</w:t>
          </w:r>
          <w:r>
            <w:rPr>
              <w:rFonts w:eastAsia="Calibri"/>
              <w:i/>
              <w:sz w:val="18"/>
              <w:szCs w:val="18"/>
            </w:rPr>
            <w:tab/>
            <w:t xml:space="preserve">(parašas) </w:t>
          </w:r>
          <w:r>
            <w:rPr>
              <w:rFonts w:eastAsia="Calibri"/>
              <w:i/>
              <w:sz w:val="18"/>
              <w:szCs w:val="18"/>
            </w:rPr>
            <w:tab/>
            <w:t>(vardas, pavardė)</w:t>
          </w:r>
        </w:p>
        <w:p w14:paraId="677AD761" w14:textId="77777777" w:rsidR="008B3D12" w:rsidRDefault="008B3D12">
          <w:pPr>
            <w:rPr>
              <w:rFonts w:eastAsia="Calibri"/>
            </w:rPr>
          </w:pPr>
        </w:p>
        <w:p w14:paraId="677AD762" w14:textId="77777777" w:rsidR="008B3D12" w:rsidRDefault="0055327C">
          <w:pPr>
            <w:rPr>
              <w:rFonts w:eastAsia="Calibri"/>
            </w:rPr>
          </w:pPr>
          <w:r>
            <w:rPr>
              <w:rFonts w:eastAsia="Calibri"/>
            </w:rPr>
            <w:t>_______________________________</w:t>
          </w:r>
        </w:p>
        <w:p w14:paraId="677AD763" w14:textId="77777777" w:rsidR="008B3D12" w:rsidRDefault="0055327C">
          <w:pPr>
            <w:rPr>
              <w:rFonts w:eastAsia="Calibri"/>
              <w:i/>
              <w:sz w:val="18"/>
              <w:szCs w:val="18"/>
            </w:rPr>
          </w:pPr>
          <w:r>
            <w:rPr>
              <w:rFonts w:eastAsia="Calibri"/>
              <w:i/>
              <w:sz w:val="18"/>
              <w:szCs w:val="18"/>
            </w:rPr>
            <w:t>(kontaktinis tel.)</w:t>
          </w:r>
        </w:p>
        <w:p w14:paraId="677AD764" w14:textId="77777777" w:rsidR="008B3D12" w:rsidRDefault="008B3D12">
          <w:pPr>
            <w:jc w:val="center"/>
            <w:rPr>
              <w:lang w:eastAsia="lt-LT"/>
            </w:rPr>
          </w:pPr>
        </w:p>
        <w:p w14:paraId="677AD765" w14:textId="1F4D24DA" w:rsidR="008B3D12" w:rsidRDefault="0055327C">
          <w:pPr>
            <w:jc w:val="both"/>
          </w:pPr>
        </w:p>
      </w:sdtContent>
    </w:sdt>
    <w:sectPr w:rsidR="008B3D12">
      <w:headerReference w:type="default" r:id="rId16"/>
      <w:footerReference w:type="even" r:id="rId17"/>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AD76A" w14:textId="77777777" w:rsidR="008B3D12" w:rsidRDefault="0055327C">
      <w:r>
        <w:separator/>
      </w:r>
    </w:p>
  </w:endnote>
  <w:endnote w:type="continuationSeparator" w:id="0">
    <w:p w14:paraId="677AD76B" w14:textId="77777777" w:rsidR="008B3D12" w:rsidRDefault="005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6E" w14:textId="77777777" w:rsidR="008B3D12" w:rsidRDefault="008B3D12">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6F" w14:textId="77777777" w:rsidR="008B3D12" w:rsidRDefault="008B3D12">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71" w14:textId="77777777" w:rsidR="008B3D12" w:rsidRDefault="008B3D12">
    <w:pPr>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73" w14:textId="77777777" w:rsidR="008B3D12" w:rsidRDefault="0055327C">
    <w:pPr>
      <w:framePr w:wrap="auto" w:vAnchor="text" w:hAnchor="margin" w:xAlign="right" w:y="1"/>
      <w:tabs>
        <w:tab w:val="center" w:pos="4153"/>
        <w:tab w:val="right" w:pos="8306"/>
      </w:tabs>
    </w:pPr>
    <w:r>
      <w:fldChar w:fldCharType="begin"/>
    </w:r>
    <w:r>
      <w:instrText xml:space="preserve">PAGE  </w:instrText>
    </w:r>
    <w:r>
      <w:fldChar w:fldCharType="end"/>
    </w:r>
  </w:p>
  <w:p w14:paraId="677AD774" w14:textId="77777777" w:rsidR="008B3D12" w:rsidRDefault="008B3D12">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D768" w14:textId="77777777" w:rsidR="008B3D12" w:rsidRDefault="0055327C">
      <w:r>
        <w:separator/>
      </w:r>
    </w:p>
  </w:footnote>
  <w:footnote w:type="continuationSeparator" w:id="0">
    <w:p w14:paraId="677AD769" w14:textId="77777777" w:rsidR="008B3D12" w:rsidRDefault="0055327C">
      <w:r>
        <w:continuationSeparator/>
      </w:r>
    </w:p>
  </w:footnote>
  <w:footnote w:id="1">
    <w:p w14:paraId="677AD775" w14:textId="77777777" w:rsidR="008B3D12" w:rsidRDefault="0055327C">
      <w:pPr>
        <w:rPr>
          <w:sz w:val="20"/>
        </w:rPr>
      </w:pPr>
      <w:r>
        <w:rPr>
          <w:sz w:val="20"/>
          <w:vertAlign w:val="superscript"/>
        </w:rPr>
        <w:footnoteRef/>
      </w:r>
      <w:r>
        <w:rPr>
          <w:sz w:val="20"/>
        </w:rPr>
        <w:t xml:space="preserve"> http://www.ecb.europa.eu/ecb/legal/pdf/l_33120111214lt00010095.pdf</w:t>
      </w:r>
    </w:p>
    <w:p w14:paraId="677AD776" w14:textId="77777777" w:rsidR="008B3D12" w:rsidRDefault="008B3D12">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6C" w14:textId="77777777" w:rsidR="008B3D12" w:rsidRDefault="008B3D12">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6D" w14:textId="77777777" w:rsidR="008B3D12" w:rsidRDefault="008B3D12">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70" w14:textId="77777777" w:rsidR="008B3D12" w:rsidRDefault="008B3D12">
    <w:pP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772" w14:textId="77777777" w:rsidR="008B3D12" w:rsidRDefault="0055327C">
    <w:pPr>
      <w:tabs>
        <w:tab w:val="center" w:pos="4153"/>
        <w:tab w:val="right" w:pos="8306"/>
      </w:tabs>
      <w:jc w:val="center"/>
    </w:pPr>
    <w:r>
      <w:fldChar w:fldCharType="begin"/>
    </w:r>
    <w:r>
      <w:instrText xml:space="preserve"> PAGE </w:instrText>
    </w:r>
    <w:r>
      <w:fldChar w:fldCharType="separate"/>
    </w:r>
    <w:r>
      <w:rPr>
        <w:noProof/>
      </w:rPr>
      <w:t>30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lt-LT" w:vendorID="71" w:dllVersion="512" w:checkStyle="1"/>
  <w:proofState w:spelling="clean" w:grammar="clean"/>
  <w:defaultTabStop w:val="170"/>
  <w:hyphenationZone w:val="396"/>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2E"/>
    <w:rsid w:val="0055327C"/>
    <w:rsid w:val="006C442E"/>
    <w:rsid w:val="008B3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327C"/>
    <w:rPr>
      <w:rFonts w:ascii="Tahoma" w:hAnsi="Tahoma" w:cs="Tahoma"/>
      <w:sz w:val="16"/>
      <w:szCs w:val="16"/>
    </w:rPr>
  </w:style>
  <w:style w:type="character" w:customStyle="1" w:styleId="DebesliotekstasDiagrama">
    <w:name w:val="Debesėlio tekstas Diagrama"/>
    <w:basedOn w:val="Numatytasispastraiposriftas"/>
    <w:link w:val="Debesliotekstas"/>
    <w:rsid w:val="0055327C"/>
    <w:rPr>
      <w:rFonts w:ascii="Tahoma" w:hAnsi="Tahoma" w:cs="Tahoma"/>
      <w:sz w:val="16"/>
      <w:szCs w:val="16"/>
    </w:rPr>
  </w:style>
  <w:style w:type="character" w:styleId="Vietosrezervavimoenklotekstas">
    <w:name w:val="Placeholder Text"/>
    <w:basedOn w:val="Numatytasispastraiposriftas"/>
    <w:rsid w:val="005532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327C"/>
    <w:rPr>
      <w:rFonts w:ascii="Tahoma" w:hAnsi="Tahoma" w:cs="Tahoma"/>
      <w:sz w:val="16"/>
      <w:szCs w:val="16"/>
    </w:rPr>
  </w:style>
  <w:style w:type="character" w:customStyle="1" w:styleId="DebesliotekstasDiagrama">
    <w:name w:val="Debesėlio tekstas Diagrama"/>
    <w:basedOn w:val="Numatytasispastraiposriftas"/>
    <w:link w:val="Debesliotekstas"/>
    <w:rsid w:val="0055327C"/>
    <w:rPr>
      <w:rFonts w:ascii="Tahoma" w:hAnsi="Tahoma" w:cs="Tahoma"/>
      <w:sz w:val="16"/>
      <w:szCs w:val="16"/>
    </w:rPr>
  </w:style>
  <w:style w:type="character" w:styleId="Vietosrezervavimoenklotekstas">
    <w:name w:val="Placeholder Text"/>
    <w:basedOn w:val="Numatytasispastraiposriftas"/>
    <w:rsid w:val="00553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976">
      <w:bodyDiv w:val="1"/>
      <w:marLeft w:val="0"/>
      <w:marRight w:val="0"/>
      <w:marTop w:val="0"/>
      <w:marBottom w:val="0"/>
      <w:divBdr>
        <w:top w:val="none" w:sz="0" w:space="0" w:color="auto"/>
        <w:left w:val="none" w:sz="0" w:space="0" w:color="auto"/>
        <w:bottom w:val="none" w:sz="0" w:space="0" w:color="auto"/>
        <w:right w:val="none" w:sz="0" w:space="0" w:color="auto"/>
      </w:divBdr>
    </w:div>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F6"/>
    <w:rsid w:val="00354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43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4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f9be22dbed94abdb9e791698c6a9588" PartId="b57717143acd4424a38b0868e6df353c">
    <Part Type="preambule" DocPartId="0798d21e97364467b0e22209e99f360a" PartId="f26c2ffc9edc4e47bb7085c1aaaac3d5"/>
    <Part Type="pastraipa" DocPartId="3daf647471674dbc8b9eac02c8c46a63" PartId="35ccba53b3794e41918cf335460c7c20"/>
    <Part Type="signatura" DocPartId="320228d221814a9eb20dbd05d749602b" PartId="d9b1e4ee3cef4aac99b41f0ca43162d9"/>
  </Part>
  <Part Type="patvirtinta" Title="IŠANKSTINIO EURŲ BANKNOTŲ IR MONETŲ PIRMINIO IR ANTRINIO PASKIRSTYMO TVARKOS APRAŠAS" DocPartId="dc69b7a3ecf44839b94fd334501f4123" PartId="5b16b283d2af400ba8b01acb72d6e5a2">
    <Part Type="skyrius" Nr="1" Title="BENDROSIOS NUOSTATOS" DocPartId="015346f60397497fa9db88cfc434539e" PartId="96b5d476102f450ca05115c8df1b3f99">
      <Part Type="punktas" Nr="1" Abbr="1 p." DocPartId="4b885c1f97044b529f6faef206d69eed" PartId="ce0de73af4a94d2eb5835b469a35a9da"/>
      <Part Type="punktas" Nr="2" Abbr="2 p." DocPartId="b6f7410d99ba4300b6cb17388e46aa2d" PartId="d706e725f551435cba7cef8064d04bd8"/>
      <Part Type="punktas" Nr="3" Abbr="3 p." DocPartId="ef72915bda7e44ba93b1da01afba880c" PartId="3c9c21a7883748e9b23ffa946c09c5ec">
        <Part Type="punktas" Nr="3.1" Abbr="3.1 p." DocPartId="f8ee947fb1cd462e8f146f02e13c7c37" PartId="9d1c74758ec34573ab2e8d87c2fe75a5"/>
        <Part Type="punktas" Nr="3.2" Abbr="3.2 p." DocPartId="7ca1292a31334852b554a15cb0056269" PartId="a80b0b2ece204184b90d6242ce590d01"/>
        <Part Type="punktas" Nr="3.3" Abbr="3.3 p." DocPartId="dba08506698e420a991d463acad57d8d" PartId="21eef26a7e04408b9535aa7dcf8d7018"/>
        <Part Type="punktas" Nr="3.4" Abbr="3.4 p." DocPartId="8d6df41bfbe743638c4950ef106776e2" PartId="64291042541a49f99256943e062c08bf"/>
        <Part Type="punktas" Nr="3.5" Abbr="3.5 p." DocPartId="121b1289cb984bd9be4018d01c8d1b17" PartId="cd9ebe704b3e4927ba8b17f7530629e8"/>
        <Part Type="punktas" Nr="3.6" Abbr="3.6 p." DocPartId="8d7f345168c24d848fb478fd5d543f02" PartId="e01e94a515214923b2414f51c4831bd2"/>
        <Part Type="punktas" Nr="3.7" Abbr="3.7 p." DocPartId="514e82279ae5417cacc622eb8e114118" PartId="6c237afed58f4e44b60798ef9339f3d6"/>
        <Part Type="punktas" Nr="3.8" Abbr="3.8 p." DocPartId="e6a5019614dc40d994fb3de99aea0d58" PartId="bafc3ecb9c4447088f9b56b9b05183ac"/>
        <Part Type="punktas" Nr="3.9" Abbr="3.9 p." DocPartId="58325a5670b34ca4bf3891d2db33861c" PartId="21c8d257e3274157aded2fe270a2c135"/>
        <Part Type="punktas" Nr="3.10" Abbr="3.10 p." DocPartId="987b898ab6a84b3ebf91396fcf643532" PartId="61dc999a8cc04076ad194c6265c340b9"/>
        <Part Type="punktas" Nr="3.11" Abbr="3.11 p." DocPartId="081b29535ca44177be13ad2c5923497f" PartId="47a7fdd4365a4f6b9a34974ef2392659"/>
        <Part Type="punktas" Nr="3.12" Abbr="3.12 p." DocPartId="3096ded26cd34e64bf90d78eb6a9c3e1" PartId="5f85b11f5f2946e4b9a5a96ff1b9eb2f"/>
        <Part Type="punktas" Nr="3.13" Abbr="3.13 p." DocPartId="082f7b598edd4579ae0c53c58233235f" PartId="24f96ab2946246048d3dbfb479b468b3"/>
      </Part>
      <Part Type="punktas" Nr="4" Abbr="4 p." DocPartId="18311309526e46a5933fbf449c27c09e" PartId="7d28b3abf3d443bdacf8a806a0f5e965">
        <Part Type="punktas" Nr="4.1" Abbr="4.1 p." DocPartId="d9574decc4164200b4b16d8209998921" PartId="c4b5d4053339479094e71b3677cf548c"/>
        <Part Type="punktas" Nr="4.2" Abbr="4.2 p." DocPartId="41db37da028543c3b4b2df9c67329771" PartId="8e3a6edcc5eb4b8395864853ce05cb29"/>
        <Part Type="punktas" Nr="4.3" Abbr="4.3 p." DocPartId="138c8eb6cb9a434ea0af9f478f5815de" PartId="64533c8d951c4147913cf157014a3826"/>
        <Part Type="punktas" Nr="4.4" Abbr="4.4 p." DocPartId="ec1edd142ab043218c9b4ecb63b5a38f" PartId="344f8936c72644e193ac969c500b7ab8"/>
        <Part Type="punktas" Nr="4.5" Abbr="4.5 p." DocPartId="ded458cb30134728b8297deb1df1d9c8" PartId="bf873191319c489e96fbbb83d244aebd"/>
        <Part Type="punktas" Nr="4.6" Abbr="4.6 p." DocPartId="2d9048aa060340409d0809834f4109bd" PartId="8145d1094c7b4b1cad9084e8c6c05ddd"/>
        <Part Type="punktas" Nr="4.7" Abbr="4.7 p." DocPartId="bae965626edb48cc907f72a213663fb5" PartId="18b54ad20152436d850810d50cccb630"/>
        <Part Type="punktas" Nr="4.8" Abbr="4.8 p." DocPartId="f92fac2a84554b4ea6b6f12d19a546c2" PartId="80e03f5a048f43d49c519f1a1876abad"/>
        <Part Type="punktas" Nr="4.9" Abbr="4.9 p." DocPartId="13c05a55276840198302b69addca1228" PartId="2c41dbc091444df696fe7c411e249b4d"/>
        <Part Type="punktas" Nr="4.10" Abbr="4.10 p." DocPartId="711ba8b9e9eb4e40b1daae8a4d3eba8a" PartId="55d8ef4a3bd548b7b57515dfff50d131"/>
      </Part>
      <Part Type="punktas" Nr="5" Abbr="5 p." DocPartId="68140aa1b8fb47198a3df486e57d2c42" PartId="439a718855ab497cb28454ef537fd51c"/>
      <Part Type="punktas" Nr="6" Abbr="6 p." DocPartId="5dea766a736d463da26d58c3b452e62c" PartId="c32b902a97c948b5a9adde6599738485">
        <Part Type="punktas" Nr="6.1" Abbr="6.1 p." DocPartId="0bfc7962362149dea70e47762152bcd3" PartId="61ba30b788fd423ab802f65367b11fae"/>
        <Part Type="punktas" Nr="6.2" Abbr="6.2 p." DocPartId="ffe14743ca7d4f32883d8a2bb20613b3" PartId="97c767bb4b26495b990dc4ef03cf40ca"/>
        <Part Type="punktas" Nr="6.3" Abbr="6.3 p." DocPartId="cbbb55e5464b4924a3ef8aed62f8a551" PartId="8af9901db0224cba81a300d7c27e9f3b"/>
      </Part>
      <Part Type="punktas" Nr="7" Abbr="7 p." DocPartId="edb26bc8ca314fd8b59f033dd47162ce" PartId="ea861ff3340e4f5fa01660f23b5ecbee"/>
    </Part>
    <Part Type="skyrius" Nr="2" Title="IŠANKSTINIO PIRMINIO EURŲ BANKNOTŲ IR MONETŲ PASKIRSTYMO TVARKA" DocPartId="337b5a8611574b9c9b45ea1c9248db0a" PartId="4f3e54e9da1c42e8b6309a946e112778">
      <Part Type="punktas" Nr="8" Abbr="8 p." DocPartId="ce7e07cc7dc74add937ca4ae60231d02" PartId="8fe8557c644e4fecab8bb5bf9e4515d6"/>
      <Part Type="skirsnis" Nr="1" Title="IŠANKSTINIO PIRMINIO EURŲ BANKNOTŲ IR MONETŲ PASKIRSTYMO UŽTIKRINIMAS" DocPartId="9fc8632e857d4dfb807161b0e3b169c0" PartId="47fb0672c6044373b46f1f81b2d7a799">
        <Part Type="punktas" Nr="9" Abbr="9 p." DocPartId="5e5406547f384dcb8ce071a973037880" PartId="b6a2c222e28f49ce80a349878ed8cfd5">
          <Part Type="punktas" Nr="9.1" Abbr="9.1 p." DocPartId="a249f186d600477da3045fa79ca5b047" PartId="4b22592e97be497aad52b6823de2b970"/>
          <Part Type="punktas" Nr="9.2" Abbr="9.2 p." DocPartId="5f4a47157528409fa1ba71420887bf80" PartId="00e4732d847746a99b7c3a445517c990"/>
          <Part Type="punktas" Nr="9.3" Abbr="9.3 p." DocPartId="79a724c036274352beb25cf403851420" PartId="98a358e1f6764f5fa0d75c2a61496591"/>
        </Part>
        <Part Type="punktas" Nr="10" Abbr="10 p." DocPartId="de2a4d4746c942a6bd3ef967200e3c47" PartId="c00c9f22d7e148f5a4cd20b2a59868d9"/>
        <Part Type="punktas" Nr="11" Abbr="11 p." DocPartId="d4e61bdf4e5246c8b4df7c5eb6818555" PartId="2770a3d9cb5343d28fa22e05fd4f39a9">
          <Part Type="punktas" Nr="11.1" Abbr="11.1 p." DocPartId="9df5be5680714ae999cbc67e8e5aa1ae" PartId="3071ea2948a841c581e2ba7f43475eee"/>
          <Part Type="punktas" Nr="11.2" Abbr="11.2 p." DocPartId="e279629f779440f08702bb5e873f140d" PartId="d1398c25badc4d6c8fa10a21bf05519d"/>
        </Part>
        <Part Type="punktas" Nr="12" Abbr="12 p." DocPartId="a05e1d06a4e14acfac89e1aac0ce324b" PartId="3023a0a2d70944c189e24f879f5a8956"/>
      </Part>
      <Part Type="skirsnis" Nr="2" Title="TINKAMO ĮKAITO PATEIKIMAS IR ATSISKAITYMAS UŽ IŠ ANKSTO PASKIRSTYTUS EURŲ BANKNOTUS IR MONETAS" DocPartId="2ee9c10c94a841498e566f3e72d944a4" PartId="83a0707dbda74a2d8cd3eaec31d057f6">
        <Part Type="punktas" Nr="13" Abbr="13 p." DocPartId="cb3eed19438e4fe18a38cb559b72d625" PartId="c00bc39346474b9ea4ea2a9a35270de7">
          <Part Type="punktas" Nr="13.1" Abbr="13.1 p." DocPartId="f6330637bfc84e47b52b0cc3b4a245ef" PartId="5361fdca141c43a688f84423e25f0ed7"/>
          <Part Type="punktas" Nr="13.2" Abbr="13.2 p." DocPartId="8f91ef8580bc4788ad8f39b3a9d1e9f0" PartId="d9a38aa3e1654110a558cc8d8eee55ab">
            <Part Type="punktas" Nr="13.2.1" Abbr="13.2.1 p." DocPartId="113ec575f525413abd8c8084bb55eaf8" PartId="549fbb5b8e5f4e1d850bf73e04f764e8"/>
            <Part Type="punktas" Nr="13.2.2" Abbr="13.2.2 p." DocPartId="4f9c6ce8dd9f4830893e87366946af0c" PartId="38370d612ec040d8b19acef820dfbc49"/>
            <Part Type="punktas" Nr="13.2.3" Abbr="13.2.3 p." DocPartId="e5000d541c324cde9d7973b62977a404" PartId="64f98535f5494062bf8bc9b6ecde6440"/>
          </Part>
        </Part>
        <Part Type="punktas" Nr="14" Abbr="14 p." DocPartId="59c0a6b1b89c44a88a1de1cf0aefbe05" PartId="342a5b092c12407e9e6fba61880e4bad"/>
        <Part Type="punktas" Nr="15" Abbr="15 p." DocPartId="b63eb8aaad5b4308b9570fa2c3f6a30e" PartId="6fc29ac525f04a6c8b16563d7c6b581d"/>
        <Part Type="punktas" Nr="16" Abbr="16 p." DocPartId="326b7891e62840899aa1119766e26dac" PartId="7cbab3d6a4ad4a2aa6c5a6da4699d2a6"/>
        <Part Type="punktas" Nr="17" Abbr="17 p." DocPartId="cdaac21a2a324a858e4d616af59b1bb0" PartId="026be9bc17aa40af9e7fe2f0a2920ea9"/>
        <Part Type="punktas" Nr="18" Abbr="18 p." DocPartId="2a8eae7765394454955be28c24225d04" PartId="e9340fc00b484ebb94cdec2b1587af24"/>
        <Part Type="punktas" Nr="19" Abbr="19 p." DocPartId="403eebb46f604b6aa0cf63d67356cc13" PartId="25ebd516225e4b6eb1b964e93d7c1ef9">
          <Part Type="punktas" Nr="19.1" Abbr="19.1 p." DocPartId="f0f1bee6d9294caca66b3a1aecc7e9fd" PartId="482b3c3dd73d43778518e6bc798adf4e"/>
          <Part Type="punktas" Nr="19.2" Abbr="19.2 p." DocPartId="23b88b7b9b3c4084951413c9556d501d" PartId="44fe6822ae1241a296b710597f59aca6"/>
          <Part Type="punktas" Nr="19.3" Abbr="19.3 p." DocPartId="520a181c2a934c39ae9ffa95ad1eb606" PartId="a64b0efe5826475fbf66c991ede5c14c"/>
        </Part>
        <Part Type="punktas" Nr="20" Abbr="20 p." DocPartId="c5acf786f1a14b8b8a01cf24597fc9e0" PartId="92ed7c73556b4b108a7fca5319dc6310"/>
        <Part Type="punktas" Nr="21" Abbr="21 p." DocPartId="b255ad56bdb44674959595d4658f5066" PartId="c6f9ae458af94bc7b80f7e3cb54a9dec">
          <Part Type="punktas" Nr="21.1" Abbr="21.1 p." DocPartId="670036ad75ac4c7d9c78c08bada91c80" PartId="9be82c38981d4e1e886704fbf66d1d60"/>
          <Part Type="punktas" Nr="21.2" Abbr="21.2 p." DocPartId="0e34326646794f778f4a338e934e5dd3" PartId="46fda7bf2d58481c95217a623078d84e"/>
          <Part Type="punktas" Nr="21.3" Abbr="21.3 p." DocPartId="963db0d5f5de49b6ac8318c3929827df" PartId="904e02b1dc74414ca5728f91846fd350"/>
        </Part>
        <Part Type="punktas" Nr="22" Abbr="22 p." DocPartId="dd0bda82e617476ea1f9dd49435dc6f3" PartId="179ffaa77c964f32a324ec27a1288f18"/>
        <Part Type="punktas" Nr="23" Abbr="23 p." DocPartId="af7dea46bee74914ac5c7fb8a13765bb" PartId="b35a8cd8ac8348eea8098cb2e8e89eca"/>
        <Part Type="punktas" Nr="24" Abbr="24 p." DocPartId="b62612919ca04984b1d61fb31524b078" PartId="5096a06bcc7345c58e8fcf44b211f00b">
          <Part Type="punktas" Nr="24.1" Abbr="24.1 p." DocPartId="059a0256ea47494ea802910000532d8d" PartId="64c5c3b765a3464188019d9bcfaff06a"/>
          <Part Type="punktas" Nr="24.2" Abbr="24.2 p." DocPartId="6c109ab06ef546b394bc539ad57fde77" PartId="5621ba09676f44b9b1c709fef59b785a"/>
          <Part Type="punktas" Nr="24.3" Abbr="24.3 p." DocPartId="3a82cef036664acfb66c018038069d39" PartId="25c3337afb7246c78fc8b941bacf3a6a"/>
        </Part>
        <Part Type="punktas" Nr="25" Abbr="25 p." DocPartId="723a6b4519e54e919ce32ff9caed3e92" PartId="ddb6563d535949deaccb54d21c169f28">
          <Part Type="punktas" Nr="25.1" Abbr="25.1 p." DocPartId="57b6d569fb3343878bd905387ae029f6" PartId="2dfb0752719b42eb9e4c4c9d5e077be9"/>
          <Part Type="punktas" Nr="25.2" Abbr="25.2 p." DocPartId="eba8e9840ca04f20b9a561c055a81cfb" PartId="a02ec19497bf4666b076386983e58feb"/>
        </Part>
      </Part>
      <Part Type="skirsnis" Nr="3" Title="IŠANKSTINIS PIRMINIS EURŲ BANKNOTŲ IR MONETŲ PASKIRSTYMAS" DocPartId="559c0cb4e22b4b5890e9065a32defd30" PartId="a904fd31d3ff4cbbba3e98de81734000">
        <Part Type="punktas" Nr="26" Abbr="26 p." DocPartId="3ccc68e272464ab59c5acd9fb774834e" PartId="72794140a845423cb4a1782b7f7454b3"/>
        <Part Type="punktas" Nr="27" Abbr="27 p." DocPartId="f8fbd61040e541a5998d0c424f078a09" PartId="0fce70b5bbf145c0bcdd27fef6e44be3"/>
        <Part Type="punktas" Nr="28" Abbr="28 p." DocPartId="d2e91125ee724942a3e97b1397951a8d" PartId="57b2407b89984983820c73a3c4475ce3"/>
      </Part>
      <Part Type="skirsnis" Nr="4" Title="IŠANKSTINIO PIRMINIO EURŲ BANKNOTŲ IR MONETŲ PASKIRSTYMO REIKALAVIMAI IR PRIEŽIŪRA" DocPartId="1ab515c43d474f9782b1b06fb681ace4" PartId="e3a0b771efd844d3914766d9f1ae4b1f">
        <Part Type="punktas" Nr="29" Abbr="29 p." DocPartId="16c31db8f71b48cda170ab6701a7490b" PartId="7b80e1e7270c4a6ea0d2f54f7df0f197">
          <Part Type="punktas" Nr="29.1" Abbr="29.1 p." DocPartId="d43d4634d0e74aa0973a23a0b163f644" PartId="33205635944c4652814f2a847ec4f798"/>
          <Part Type="punktas" Nr="29.2" Abbr="29.2 p." DocPartId="baef2e6dcc2245d880525cae54c4544d" PartId="8614b761ded04d049e3e7761599797cf"/>
          <Part Type="punktas" Nr="29.3" Abbr="29.3 p." DocPartId="2046b554d07a4011afe87796d9695a52" PartId="e9bf74d44de9467487d713d473a6c92e"/>
          <Part Type="punktas" Nr="29.4" Abbr="29.4 p." DocPartId="400dc83c59cb43a29f2623dc81fa054d" PartId="2836c349203248128b8fa58e3581fae5"/>
          <Part Type="punktas" Nr="29.5" Abbr="29.5 p." DocPartId="226992b070214bd4886be1b7c5999327" PartId="7865d740845942408877364946c20729"/>
        </Part>
        <Part Type="punktas" Nr="30" Abbr="30 p." DocPartId="22e1a69171f5458b814b13c2f4e75dd3" PartId="c26098e70fbc46b1b55ba5c97e9f282c"/>
        <Part Type="punktas" Nr="31" Abbr="31 p." DocPartId="3f6f5432b15f46c3b87eb1b3e8aef518" PartId="c75acfcd127442b3b2965b14bd36dc97"/>
        <Part Type="punktas" Nr="32" Abbr="32 p." DocPartId="1cd9bd236e0242f992e4615c4e5aae2d" PartId="1269693e429642beadd95ed2be10e02f"/>
      </Part>
    </Part>
    <Part Type="skyrius" Nr="3" Title="IŠANKSTINIO ANTRINIO EURŲ BANKNOTŲ IR MONETŲ PASKIRSTYMO TVARKA" DocPartId="34a4d02fcdab42c892c085487553d318" PartId="3b225522bdd64cdf8065bf6f40ff6fe1">
      <Part Type="punktas" Nr="33" Abbr="33 p." DocPartId="94405bbd20b049a391f6a3f529b75858" PartId="7dedf78d788141198c52b55e5932c542"/>
      <Part Type="punktas" Nr="34" Abbr="34 p." DocPartId="a785c155c4684b80a2fc0793df2200e3" PartId="30ce93e395994dda9432c073a4b81eef"/>
      <Part Type="skirsnis" Nr="1" Title="IŠANKSTINIO ANTRINIO EURŲ BANKNOTŲ IR MONETŲ PASKIRSTYMO REIKALAVIMAI IR PRIEŽIŪRA" DocPartId="fc046c5627b04713a77ccb5110fa9f38" PartId="dfcf63227d414ac39220cfa3f8d9d2aa">
        <Part Type="punktas" Nr="35" Abbr="35 p." DocPartId="27df7476f70d49d6a9a3ef09e2ca51c5" PartId="39d9534c35ae4af3a521904c91216042">
          <Part Type="punktas" Nr="35.1" Abbr="35.1 p." DocPartId="62ce4414298048dd8f3d0ee706a96cad" PartId="ff6e5d52733e4531956e173fcaccc876"/>
          <Part Type="punktas" Nr="35.2" Abbr="35.2 p." DocPartId="c2dfea8d0cc8418084376eb2e7c1b223" PartId="dff7a509e3b844ae86e52e9195b1164e"/>
          <Part Type="punktas" Nr="35.3" Abbr="35.3 p." DocPartId="f876fab324ae4c87970cacef61f899d4" PartId="2871efe223fd4de180fa12f2d59fc752"/>
          <Part Type="punktas" Nr="35.4" Abbr="35.4 p." DocPartId="0823f2a59ad449e6910167819418967a" PartId="476714112e2a41b29d430b338d486e49"/>
          <Part Type="punktas" Nr="35.5" Abbr="35.5 p." DocPartId="54dbb2798b0843d0a5c26fa77a993832" PartId="b52e6fd8936647d691b7c2b99dcb0d17"/>
          <Part Type="punktas" Nr="35.6" Abbr="35.6 p." DocPartId="fe4f337dbcd64cb294360d4417c4a9ba" PartId="592b6df7a2024bce9d461440b55ef04a"/>
          <Part Type="punktas" Nr="35.7" Abbr="35.7 p." DocPartId="b57597983e634adf94e9c51f868e6b0d" PartId="8f31b474d6764d04b489a2d58f64ffa0"/>
        </Part>
      </Part>
      <Part Type="skirsnis" Nr="2" Title="SUPAPRASTINTAS IŠANKSTINIS ANTRINIS EURŲ BANKNOTŲ IR MONETŲ PASKIRSTYMAS" DocPartId="a38dfe6f3bf840d88d45f7fac79509b6" PartId="56456e7cade243fdb089c8b77c2a2813">
        <Part Type="punktas" Nr="36" Abbr="36 p." DocPartId="28b02d54f7594a9db6d71c3aa0f9dd9c" PartId="1b633e1252d24eb2a7720a8bea61ee49">
          <Part Type="punktas" Nr="36.1" Abbr="36.1 p." DocPartId="c37ad8e7c5ab49cca8e97562376894eb" PartId="ac4f8d16e805452a95769cbb762f1346"/>
          <Part Type="punktas" Nr="36.2" Abbr="36.2 p." DocPartId="7e6fff1804d249d8af21fedff282114d" PartId="64ba915827564555b223e05c86a0e83e"/>
          <Part Type="punktas" Nr="36.3" Abbr="36.3 p." DocPartId="621f4748027f4bb68c4dfe19a9b1189d" PartId="48c61e881eed471f9f6272efe0a718c4"/>
          <Part Type="punktas" Nr="36.4" Abbr="36.4 p." DocPartId="a31f413f656246bebfb1640d935602e8" PartId="8c41be915af844dfa027fd0e435dddc0"/>
          <Part Type="punktas" Nr="36.5" Abbr="36.5 p." DocPartId="65d94903145f48698c9c0f0b9899593e" PartId="f090e250837f42cc822fbd714c1af928"/>
        </Part>
        <Part Type="punktas" Nr="37" Abbr="37 p." DocPartId="17f401557ba4431c897d7cbb6bb5e841" PartId="f0a4b01c7158421885b5280424bfb0b1"/>
      </Part>
      <Part Type="skirsnis" Nr="3" Title="EURŲ MONETŲ RINKINIŲ VISUOMENEI PARDAVIMAS" DocPartId="f8510e0d03664631a39ed8179583c761" PartId="54ddedd48ddd43069122cd48fb436a8b">
        <Part Type="punktas" Nr="38" Abbr="38 p." DocPartId="835e487aa0f5451596f5cf65065d1ed3" PartId="b9986a181c0740768a8fe6fabb5d295b"/>
        <Part Type="punktas" Nr="39" Abbr="39 p." DocPartId="bb382ae17a274576a3f535aefb6c3efc" PartId="5e9f858ea9524c7f9a5575f285f08c57"/>
        <Part Type="punktas" Nr="40" Abbr="40 p." DocPartId="e38e71f807944ae4b62b12af246ddac8" PartId="554220625dcb4da3813e3dbd12ac3103"/>
        <Part Type="punktas" Nr="41" Abbr="41 p." DocPartId="c5dea86fc352448995b0d37db3f93d40" PartId="24827ac8b368429ca3ec1fd7948a50e2"/>
        <Part Type="punktas" Nr="42" Abbr="42 p." DocPartId="74c89d2be9d741a19110e2429b5be9bc" PartId="97f94f4ad3f0405281f67712d340e65d"/>
      </Part>
    </Part>
    <Part Type="skyrius" Nr="4" Title="IŠANKSTINIO PIRMINIO IR ANTRINIO EURŲ BANKNOTŲ IR MONETŲ PASKIRSTYMO ATASKAITOS" DocPartId="79c72f813b3345769f7fa606a3d501e4" PartId="6fde28ee4ce643b7b0aa66ef00bb6509">
      <Part Type="punktas" Nr="43" Abbr="43 p." DocPartId="66d7cb4f720c4ca091fa9e0e0188fb48" PartId="15d75fddbed64001b2e712ea4c185281">
        <Part Type="punktas" Nr="43.1" Abbr="43.1 p." DocPartId="b77b38c747fb47c49792eb8d72de46c7" PartId="287d973838b24723bac33817422a14e0"/>
        <Part Type="punktas" Nr="43.2" Abbr="43.2 p." DocPartId="b2f18e1d765540958bf4cec4b6518f51" PartId="659a89ffad14449faa6ed2e938dcfdc8"/>
      </Part>
      <Part Type="punktas" Nr="44" Abbr="44 p." DocPartId="26618c355fb747db99ba213c9bf35d5e" PartId="302a9dc370154bdfa12d2aad32762276">
        <Part Type="punktas" Nr="44.1" Abbr="44.1 p." DocPartId="85bbbed5cb31481facfd39b3fbf2a362" PartId="21e63b75a38e4724903dd28ed733df1c"/>
        <Part Type="punktas" Nr="44.2" Abbr="44.2 p." DocPartId="2927ca4a972c408ca162f588c493ea6f" PartId="8061f1a81ed44f4db01c6bd0ff5b103b"/>
        <Part Type="punktas" Nr="44.3" Abbr="44.3 p." DocPartId="6ad10f713dfa47fba84c6f0ef7c02709" PartId="28d35b24a3c649b4986d9a9b162abe31"/>
      </Part>
      <Part Type="punktas" Nr="45" Abbr="45 p." DocPartId="dc88b5edbbde4a70bc38bce48e67e0f2" PartId="c27d1672636447a981ce0012ba19824d"/>
    </Part>
    <Part Type="skyrius" Nr="5" Title="ATSAKOMYBĖ UŽ ŠIO TVARKOS APRAŠO PAŽEIDIMUS" DocPartId="7633d67a4091495c843f08358b9a6e79" PartId="ef736b57246c44e884ab3074642974ec">
      <Part Type="punktas" Nr="46" Abbr="46 p." DocPartId="a98303106041401788bbd3c66059df1c" PartId="6b4853265cd64274b6824fbe7ced7ca7">
        <Part Type="punktas" Nr="46.1" Abbr="46.1 p." DocPartId="298d0287c14d428dbab476bec0d249af" PartId="76ae72e934c4437b85d94e95b37c1515"/>
        <Part Type="punktas" Nr="46.2" Abbr="46.2 p." DocPartId="130e0435fc064416abe8759aa0238a92" PartId="19b32de6fa68461b8a3a74c69a38c26a"/>
        <Part Type="punktas" Nr="46.3" Abbr="46.3 p." DocPartId="d361ee23bc8049e5a4a5c376a3365fbe" PartId="7cb7bd6b124540d4b67e7455a856802d"/>
        <Part Type="punktas" Nr="46.4" Abbr="46.4 p." DocPartId="ce35847d89eb48f0a2e49f2e712dcf8c" PartId="0c2e015e675943e2a5ad470da035cb58"/>
        <Part Type="punktas" Nr="46.5" Abbr="46.5 p." DocPartId="4c8c520ff6514a3aad05e5a8f4605854" PartId="3fb8ff4b4fd040ae8c7037c600ef3722"/>
      </Part>
      <Part Type="punktas" Nr="47" Abbr="47 p." DocPartId="4e25dbe690f14d20b6fbc9982c73e3ba" PartId="1e8d587c68db46b8bc3f71ae6f300f0c"/>
      <Part Type="punktas" Nr="48" Abbr="48 p." DocPartId="9367c95eb17249c9aa67a93dbfd73a56" PartId="e3151a3c8ef9473d9bccca3c063f224f"/>
      <Part Type="punktas" Nr="49" Abbr="49 p." DocPartId="6d7de2f421954a0db8b4179d45bc0a9e" PartId="e19a171f994745f2b4b217bdf47e72de">
        <Part Type="punktas" Nr="49.1" Abbr="49.1 p." DocPartId="cd438e56c20642ca97879bcfd042be43" PartId="91387abc36c44a18a5c352ec9a65c941"/>
        <Part Type="punktas" Nr="49.2" Abbr="49.2 p." DocPartId="06084794ded546b4953535259e88aa61" PartId="d09137931b844505b7400a8c4bd1861e"/>
      </Part>
      <Part Type="punktas" Nr="50" Abbr="50 p." DocPartId="f14341dfe6924b5c88b9a7c1dd97a6d7" PartId="bee583159fa44fa8ae3844eb2951ad04"/>
      <Part Type="punktas" Nr="51" Abbr="51 p." DocPartId="ce65af684865435a8ed2da61c43e41d8" PartId="f417f3527ddc456099b9a2a2aeabb021"/>
    </Part>
    <Part Type="skyrius" Nr="6" Title="BAIGIAMOSIOS NUOSTATOS" DocPartId="9150d0eeb51843b28c146cc19a98b5e0" PartId="786c53151b7e49f79a2ad413dd782855">
      <Part Type="punktas" Nr="52" Abbr="52 p." DocPartId="18e12521c8bf4aa39ba162f95bf288d0" PartId="0a20b7101dd648b8baba8d2560977f02"/>
    </Part>
    <Part Type="pabaiga" Nr="" Abbr="" Title="" Notes="" DocPartId="93c8ad9356d04f679ec2aa82a0d8900c" PartId="6ebd642733f7466d92349ce18c726669"/>
  </Part>
  <Part Type="priedas" Nr="1" Abbr="1 pr." Title="IŠANKSTINIO PIRMINIO EURŲ BANKNOTŲ IR MONETŲ PASKIRSTYMO SUTARTIS*" Notes="" DocPartId="a49d35ba8f0b424d8c5fca7129e91eb4" PartId="4f5b3d66f98f4c93a31c4f32e5cdd2ee">
    <Part Type="skyrius" Nr="1" Title="BENDROSIOS NUOSTATOS" DocPartId="aa9be960a7314d47a7302ecfdbddf023" PartId="de3dd5f561ce497086dfcbb9d585e4ed">
      <Part Type="punktas" Nr="1" Abbr="1 pr. 1 p." DocPartId="50b1f28818ce4a4f8a61a36de48a5e64" PartId="51587cafe99842838c1c4730d2f27d53"/>
      <Part Type="punktas" Nr="2" Abbr="1 pr. 2 p." DocPartId="edd8db2bd1004bfdb7f79ad4b17931d0" PartId="81662283bd084d58a5870b6cb1415c05"/>
      <Part Type="punktas" Nr="3" Abbr="1 pr. 3 p." DocPartId="f5e711a0a98c4522b452582885e71538" PartId="5086e01a14334efbaa0fb60eda9697cc"/>
    </Part>
    <Part Type="skyrius" Nr="2" Title="SUTARTIES DALYKAS" DocPartId="7a84e45a19ea4f10a9b1c5b76995796d" PartId="cfcd3fc5c9704e27a4fee0be65c1d3f3">
      <Part Type="punktas" Nr="4" Abbr="1 pr. 4 p." DocPartId="1a9dc14560d7471e88ca6cdaeac154ab" PartId="c88545c5f0b24710ab17cfd4fce23b17"/>
    </Part>
    <Part Type="skyrius" Nr="3" Title="IŠANKSTINIS PIRMINIS EURŲ BANKNOTŲ IR MONETŲ PASKIRSTYMAS" DocPartId="3d7f78d9951542ceabef9afb0ce78a9f" PartId="811cae8218f1435dac80009c6b90548e">
      <Part Type="punktas" Nr="5" Abbr="1 pr. 5 p." DocPartId="ea35414d279d42168983a1542c74a726" PartId="cebacc74fcec4b029db071703a310da4"/>
      <Part Type="punktas" Nr="6" Abbr="1 pr. 6 p." DocPartId="9d2c9b6648ff44659ae7dfdf579c6ee8" PartId="5dc16106a10c475e89c225554c0f669a"/>
      <Part Type="punktas" Nr="7" Abbr="1 pr. 7 p." DocPartId="43ccc3238de64ed5a90edf52bd3432d6" PartId="d3efe78779c445958ecdf1f3706f7a48"/>
    </Part>
    <Part Type="skyrius" Nr="4" Title="TINKAMO ĮKAITO PATEIKIMAS IR ATSISKAITYMAS UŽ IŠ ANKSTO PASKIRSTYTUS EURUS" DocPartId="b5bed210291a418686bbd9efce8aede5" PartId="c7986758b7c8465c870691520846be8a">
      <Part Type="punktas" Nr="8" Abbr="1 pr. 8 p." DocPartId="6f2785715f5f4620be6b0c474c2a0a3e" PartId="190f95c8cd8b46f78452a45a86b623dc"/>
      <Part Type="punktas" Nr="9" Abbr="1 pr. 9 p." DocPartId="9c316ce0b05049c6ba441282f97e7f65" PartId="4d890bc5635f412399d642954fe502f5"/>
      <Part Type="punktas" Nr="10" Abbr="1 pr. 10 p." DocPartId="5a5a07601d8c48ddb68e70c38d167f8d" PartId="8887eb0a31894b928c84e6ae12b20c50"/>
      <Part Type="punktas" Nr="11" Abbr="1 pr. 11 p." DocPartId="ffedc95c42d746e58b8318d0bc14f16c" PartId="0bbb27c85d394bfb8fe53a5a947b5dbb"/>
      <Part Type="punktas" Nr="12" Abbr="1 pr. 12 p." DocPartId="c5861c38e33d404bad57ca7e99eabec0" PartId="f5b8f09798284e3ea9bd70397faf9952"/>
      <Part Type="punktas" Nr="13" Abbr="1 pr. 13 p." DocPartId="514968afb73a4f19baa8f6beddef978e" PartId="fef2fd83ca1d4032a8d23bfa28d44a82"/>
      <Part Type="punktas" Nr="14" Abbr="1 pr. 14 p." DocPartId="838394e99fff4461b17250901e82ba9e" PartId="21a0092b59f94804b58f746cd632a27f"/>
      <Part Type="punktas" Nr="15" Abbr="1 pr. 15 p." DocPartId="8f42f43580a64387a78a482663b6d172" PartId="175de5a3347b4958871e694d6ee1e385"/>
    </Part>
    <Part Type="skyrius" Nr="5" Title="ŠALIŲ ĮSIPAREIGOJIMAI IR ATSAKOMYBĖ" DocPartId="205480b1b1b54047bb5346ba90c1d1c4" PartId="34fd14e65e66494d9148e5633ae7ae94">
      <Part Type="punktas" Nr="16" Abbr="1 pr. 16 p." DocPartId="29e881107d99441f9285868afa0413b8" PartId="eacb66d8eb6f4c93b464c648b455e97a"/>
      <Part Type="punktas" Nr="17" Abbr="1 pr. 17 p." DocPartId="21876b243d894dbcb75da609d438cd1b" PartId="a7dd1318a1ca47a8a8b1225018a9fa39"/>
      <Part Type="punktas" Nr="18" Abbr="1 pr. 18 p." DocPartId="dc4162a44fca46ebb01af0d28f641801" PartId="de7fad596271425f86f604a7120b056c">
        <Part Type="punktas" Nr="18.1" Abbr="1 pr. 18.1 p." DocPartId="6b505710fb7b4958bd09e87e01ba9a3c" PartId="22bfcd6131b1459fb2d859ae620e51c8"/>
        <Part Type="punktas" Nr="18.2" Abbr="1 pr. 18.2 p." DocPartId="40a33e2ce63d4937bca6f8dda2847515" PartId="81914259c3304b15b0e233b4101cb2d7"/>
        <Part Type="punktas" Nr="18.3" Abbr="1 pr. 18.3 p." DocPartId="dee401878d844184b7ab9529e04270cc" PartId="12f319dd477e4a4aa995179ac1a81c2c"/>
        <Part Type="punktas" Nr="18.4" Abbr="1 pr. 18.4 p." DocPartId="a845b9d783c0426f9161b13e9bd858e3" PartId="6d94845761044f49ba68e8f725604ffc"/>
        <Part Type="punktas" Nr="18.5" Abbr="1 pr. 18.5 p." DocPartId="55ebf63c8a6048ebbbf70f04fb12492a" PartId="b03c45b07c1a4191aebc5246733d00b0"/>
        <Part Type="punktas" Nr="18.6" Abbr="1 pr. 18.6 p." DocPartId="4bf681e1de2246a9a980fdea69a41e58" PartId="061ee0d76da04b8ca1acd71a01b9f3a4"/>
      </Part>
      <Part Type="punktas" Nr="19" Abbr="1 pr. 19 p." DocPartId="b320eca6cb574a2d932ec98ae5018d2b" PartId="1e317989f68c45d4b41ac30c86b1a29b">
        <Part Type="punktas" Nr="19.1" Abbr="1 pr. 19.1 p." DocPartId="8ba33279d92547d887deb6f3b76dae16" PartId="ba41cb4f7bae4eddb1e5cbf8e9459316"/>
        <Part Type="punktas" Nr="19.2" Abbr="1 pr. 19.2 p." DocPartId="9e910d0c438f4522ac917647a1d94f3f" PartId="4a5e4cdfdd59404795ddcc2350b7f329"/>
        <Part Type="punktas" Nr="19.3" Abbr="1 pr. 19.3 p." DocPartId="c8efe872c4ce435ca4a380b7fe58714b" PartId="825205a027904e38bcc25d32784bac25"/>
        <Part Type="punktas" Nr="19.4" Abbr="1 pr. 19.4 p." DocPartId="8ba6f901e368427a81cd489e1cdf1b77" PartId="1a9b2b164f524ab6938a82e26d2ddc91"/>
        <Part Type="punktas" Nr="19.5" Abbr="1 pr. 19.5 p." DocPartId="7bcb6e66733c4affbfd1977672023bb7" PartId="183fecb7a52145c69a1c4c65f86e85f0"/>
        <Part Type="punktas" Nr="19.6" Abbr="1 pr. 19.6 p." DocPartId="be096f8ac635480da96ea98272adf50a" PartId="5349605949554b13a1611e3cc5f78d7c"/>
      </Part>
      <Part Type="punktas" Nr="20" Abbr="1 pr. 20 p." DocPartId="18a253a183f44d59b3c03fa556600085" PartId="fddc0206f7e94376b3cfa0a60c3fa91c"/>
      <Part Type="punktas" Nr="21" Abbr="1 pr. 21 p." DocPartId="541b72d4ab1b4290a65407561e297577" PartId="aeca9c4e573f425286a0d34f6b0f2df2"/>
    </Part>
    <Part Type="skyrius" Nr="6" Title="KONFIDENCIALUMAS" DocPartId="54d7fb28f4634082bfbf954ca7404ea3" PartId="14c45a513aca42b0b01229ec7aaae65a">
      <Part Type="punktas" Nr="22" Abbr="1 pr. 22 p." DocPartId="f788c27011d24cdc8fbea4fc9488696a" PartId="c34119bd047e4f7baaaf8eb0571e1b2e"/>
      <Part Type="punktas" Nr="23" Abbr="1 pr. 23 p." DocPartId="822d3ca75062475eb99278937ba472c2" PartId="7c27b78d75be4b97be3515fefe3be1bf"/>
      <Part Type="punktas" Nr="24" Abbr="1 pr. 24 p." DocPartId="266f531ce7f941349674a297c657a5c8" PartId="ffda8d7a8aba4af798b5e5c1286ea6d5">
        <Part Type="punktas" Nr="24.1" Abbr="1 pr. 24.1 p." DocPartId="203b667196b34076b8b321303ca3df6b" PartId="83bbb5228d7847e5bd574b1fdad6d6af"/>
        <Part Type="punktas" Nr="24.2" Abbr="1 pr. 24.2 p." DocPartId="0555a0b3d0154f9caf196a62f1cdc4a5" PartId="245d3f03ab954291b4dbbafefedd0855"/>
        <Part Type="punktas" Nr="24.3" Abbr="1 pr. 24.3 p." DocPartId="e62fbec2edda41eaa0dec5e925bb89fe" PartId="40f9f149513c4f399d13d809a35e6ff1"/>
        <Part Type="punktas" Nr="24.4" Abbr="1 pr. 24.4 p." DocPartId="a62e6f6a455c43ee83046f941c975eea" PartId="a4c8f995d3be4e92bb197939a92bd802"/>
      </Part>
      <Part Type="punktas" Nr="25" Abbr="1 pr. 25 p." DocPartId="7a97680ea1cd4c6d8a04ab4ee378f4c4" PartId="4dc81934cce4491a9626d27ed7d405c0">
        <Part Type="punktas" Nr="25.1" Abbr="1 pr. 25.1 p." DocPartId="484c33303ae446589a75224bd3cf257a" PartId="35fe1eabb48948059755c4133c5d6c83"/>
        <Part Type="punktas" Nr="25.2" Abbr="1 pr. 25.2 p." DocPartId="bc7bb62b4e1f47b2ab2eca937cc9467e" PartId="cba7f61a551746209e91e9042d502874"/>
      </Part>
    </Part>
    <Part Type="skyrius" Nr="7" Title="BAIGIAMOSIOS NUOSTATOS" DocPartId="8372eec30e7a43969c69693f8a15ce14" PartId="008a04c2f04143fea536f499383e35ec">
      <Part Type="punktas" Nr="26" Abbr="1 pr. 26 p." DocPartId="757673036928462ebc65351962ac1984" PartId="431b5ddcb96c4a66943e952ea586fa43"/>
      <Part Type="punktas" Nr="27" Abbr="1 pr. 27 p." DocPartId="07bf79101b914c0aa4552b522e907b94" PartId="6065ce6914ea41fcb6ea15913de534d5"/>
      <Part Type="punktas" Nr="28" Abbr="1 pr. 28 p." DocPartId="6443250498c949a7a731ac714c46a5a7" PartId="e93b6223c5364b8cb1e9558b21cd12fd"/>
      <Part Type="punktas" Nr="29" Abbr="1 pr. 29 p." DocPartId="eca8c34b7bfe4e6dbe108e65ce462db8" PartId="ff1f668091d4468395d289e00321b8bb"/>
      <Part Type="punktas" Nr="30" Abbr="1 pr. 30 p." DocPartId="dfa40daed4424d91a7cad6f1f917cb7d" PartId="0b9c355dc0614990816e94af78d0db8c"/>
      <Part Type="punktas" Nr="31" Abbr="1 pr. 31 p." DocPartId="18798de4ed514e529c4691971f649d99" PartId="dd16bef2878b4e7a97c3a08f43bbd49d"/>
    </Part>
  </Part>
  <Part Type="priedas" Nr="1/1" Abbr="1/1 pr." Title="PRAŠYMAS&#10;PATEIKTI ĮKAITĄ UŽ IŠ ANKSTO PASKIRSTYTUS EURŲ BANKNOTUS IR MONETAS" Notes="" DocPartId="e7169f60b1f9446f920a4cc9ee9a854f" PartId="2eac241eaf034f989d7dc9603f3f5687"/>
  <Part Type="priedas" Nr="1/2" Abbr="1/2 pr." Title="PRAŠYMAS&#10;GRĄŽINTI ĮKAITĄ UŽ IŠ ANKSTO PASKIRSTYTUS EURŲ BANKNOTUS IR MONETAS" Notes="" DocPartId="7abdab49cc4246d8806a6a6beedcd689" PartId="896e43087f7447189565957c688e2c53"/>
  <Part Type="priedas" Nr="2" Abbr="2 pr." Title="EURŲ BANKNOTŲ IR MONETŲ, PAGEIDAUJAMŲ GAUTI IŠANKSTINIO PIRMINIO PASKIRSTYMO LAIKOTARPIU, PLANUOJAMO POREIKIO SĄRAŠAS" Notes="" DocPartId="9cb99c09c0564eb4a1fbc9c33a2a27a5" PartId="f873859dbee24e78b2dfdaf01983a216"/>
  <Part Type="priedas" Nr="3" Abbr="3 pr." Title="IŠANKSTINIO PIRMINIO EURŲ BANKNOTŲ IR MONETŲ PASKIRSTYMO GRAFIKAS" Notes="" DocPartId="8193a229ccb14dd18f49b29b1fa9e5a6" PartId="81c45228e9ff4485822502a3acc0eaee"/>
  <Part Type="priedas" Nr="4" Abbr="4 pr." Title="PARAIŠKA PATEIKTI PINIGUS" Notes="" DocPartId="371e78e41adf4398bf0a02072e9ad6a2" PartId="6df6397671ea42adaa29521ebdd24458"/>
  <Part Type="priedas" Nr="5" Abbr="5 pr." Title="EURŲ BANKNOTŲ IR MONETŲ PAKUOČIŲ RŪŠYS" DocPartId="40b1179a57a14d7290a53fd26549f288" PartId="e52e1e6f445e44beba8ed169199fc9d8"/>
  <Part Type="priedas" Nr="6" Abbr="6 pr." Title="IŠANKSTINIO ANTRINIO EURŲ BANKNOTŲ IR MONETŲ PASKIRSTYMO SUTARTIES MINIMALŪS REIKALAVIMAI*" DocPartId="89420ecc5c374a719017835c5c13703b" PartId="2e26ac858adc4679836b1cffb8bc1bb9">
    <Part Type="punktas" Nr="1" Abbr="6 pr. 1 p." DocPartId="95b66b07091a43acab57e01e6cba0b1f" PartId="94ece82ac01b43babad9bb09a7a83bdd">
      <Part Type="punktas" Nr="1.1" Abbr="6 pr. 1.1 p." DocPartId="7b5f90daeab245ebaa0a4baf1cb1059c" PartId="13cbb3dddcf143ad9ba4388fa4dbce9c"/>
      <Part Type="punktas" Nr="1.2" Abbr="6 pr. 1.2 p." DocPartId="4fbdf66b92734cecb40beaa337ed7ea1" PartId="11be93a466144d37b80803cb95f3f5de"/>
      <Part Type="punktas" Nr="1.3" Abbr="6 pr. 1.3 p." DocPartId="8ea9ed99914c4caf9f435b343b390db2" PartId="9c9c0ebb60784649b1b6dac923cc6bf3"/>
    </Part>
    <Part Type="punktas" Nr="2" Abbr="6 pr. 2 p." DocPartId="a683679deb324faea524522ef9e285dc" PartId="6efa4e0ef60b43cd9e8bef5d331b925d">
      <Part Type="punktas" Nr="2.1" Abbr="6 pr. 2.1 p." DocPartId="f383d97b58f1467b8593af616196ba71" PartId="e1ffac0d1aaf4dccaecc2bab6bc21d04"/>
      <Part Type="punktas" Nr="2.2" Abbr="6 pr. 2.2 p." DocPartId="fcbe1808ccc44438afc442aa9d10ef5c" PartId="5a39b5953d6544d3831224f11dba3017"/>
      <Part Type="punktas" Nr="2.3" Abbr="6 pr. 2.3 p." DocPartId="1dfeb2c4a2c942cdaccf38c7141da6c6" PartId="e3c459468ec043c99e3439e9cee50898"/>
      <Part Type="punktas" Nr="2.4" Abbr="6 pr. 2.4 p." DocPartId="3119db4857bb4b3e829256e2c45f62b1" PartId="d27d8353597d4292b67b7164cca99d91"/>
      <Part Type="punktas" Nr="2.5" Abbr="6 pr. 2.5 p." DocPartId="e789693946d341c8aa35d399277df658" PartId="67848cd3ee66493d8d86811a8d324329"/>
      <Part Type="punktas" Nr="2.6" Abbr="6 pr. 2.6 p." DocPartId="a1d0a91786cd442bbd65978367370d30" PartId="1f8c815eab8940ff8cf5e1942b8d375b"/>
      <Part Type="punktas" Nr="2.7" Abbr="6 pr. 2.7 p." DocPartId="0771f13d6d174c23a872dbc5665abe48" PartId="4fa0794463754aed9d268b4a6b31397f"/>
      <Part Type="punktas" Nr="2.8" Abbr="6 pr. 2.8 p." DocPartId="6954c34b96bb41e8876b624e2166e42e" PartId="e10a1aa3574545ffba934774394ee310"/>
    </Part>
    <Part Type="punktas" Nr="3" Abbr="6 pr. 3 p." DocPartId="98c0e47365a9443d976e54bd2e4f57ba" PartId="a0674b3d9ffc488a83f46e6cc73b6c3c"/>
    <Part Type="punktas" Nr="4" Abbr="6 pr. 4 p." DocPartId="741f6caabebc46829c5417094d0542e2" PartId="c3e4678ca7884935a44386dd880920e7"/>
    <Part Type="punktas" Nr="5" Abbr="6 pr. 5 p." DocPartId="f8b58a7557bb4b7686fb64452cf26804" PartId="877d451bcf5b4cf8a031c009ff1a2c7d"/>
    <Part Type="punktas" Nr="6" Abbr="6 pr. 6 p." DocPartId="6d27b94b6c364b37bfcbec7613d5b023" PartId="e83af306f5af4f01b8f3b628c2735e98"/>
    <Part Type="punktas" Nr="7" Abbr="6 pr. 7 p." DocPartId="d3e7c4b2acc142d3a430f00a371a69c2" PartId="81aec5c3f9404f5d98505108984ec5c6"/>
    <Part Type="punktas" Nr="8" Abbr="6 pr. 8 p." DocPartId="34d66bc90d0943e6a88992a98300a41f" PartId="38a1fab695344da6a89914c0d8c547f8"/>
    <Part Type="punktas" Nr="9" Abbr="6 pr. 9 p." DocPartId="cb15fb737561452b9d0475aac7b886ba" PartId="f1d4723d76b847a8a9106cf98f2d66ba"/>
  </Part>
  <Part Type="priedas" Nr="7" Abbr="7 pr." Title="SUPAPRASTINTO IŠANKSTINIO ANTRINIO EURŲ BANKNOTŲ IR MONETŲ PASKIRSTYMO TIPINĖ FORMA*" DocPartId="dcf7357fa60242e3930a8e899d964b46" PartId="05822119ea3c4e6cad3585f7ebf23a43">
    <Part Type="punktas" Nr="1" Abbr="7 pr. 1 p." DocPartId="e2e640e322694740b2ae691b8767e30d" PartId="8b9a2046b3f049fa82edc873e77871f9"/>
    <Part Type="punktas" Nr="2" Abbr="7 pr. 2 p." DocPartId="3770416ecac64e6c9ee7caac51e0fee9" PartId="1ef84a300053492e8f51ce2d0dfa73c4"/>
    <Part Type="punktas" Nr="3" Abbr="7 pr. 3 p." DocPartId="137b44d02e8b4c94b1b0f8303f0081aa" PartId="acc87ae44e4e42339e6f4d694ac719af">
      <Part Type="punktas" Nr="3.1" Abbr="7 pr. 3.1 p." DocPartId="3f4d5eeb9a6244ddaf5954e39fed3a35" PartId="49e3492d716049da8655945ac9586f63"/>
      <Part Type="punktas" Nr="3.2" Abbr="7 pr. 3.2 p." DocPartId="f21e27153007426d94e3c3afd7aba266" PartId="4dd65912f9a54913b3b197a7e415009b"/>
      <Part Type="punktas" Nr="3.3" Abbr="7 pr. 3.3 p." DocPartId="8a9ec9257e00443bb100f91f58093af7" PartId="f82524fad68b4142b1f4aeb909e71ff1"/>
      <Part Type="punktas" Nr="3.4" Abbr="7 pr. 3.4 p." DocPartId="b8716068b10b4bcb80ea46def852e7da" PartId="9679733d62bb4a4f818646d7a398d836"/>
      <Part Type="punktas" Nr="3.5" Abbr="7 pr. 3.5 p." DocPartId="a2553cf88f2c40089ff9cb4da66b8cbd" PartId="19154833cf9246c6ab8bad3c292aeabc"/>
      <Part Type="punktas" Nr="3.6" Abbr="7 pr. 3.6 p." DocPartId="4ec568db63ae4509b4ae328783457d49" PartId="5f1dca8c639047f6894171a0cf732a72"/>
      <Part Type="punktas" Nr="3.7" Abbr="7 pr. 3.7 p." DocPartId="9214689a566f4b1cb3aceb9361668427" PartId="5a4b0d94871c46f6b5fed5a483c247b4"/>
      <Part Type="punktas" Nr="3.8" Abbr="7 pr. 3.8 p." DocPartId="653dea9282e04807b9e3a841e07edec3" PartId="965e856d79c545d1a6c1a854712b0943"/>
    </Part>
    <Part Type="punktas" Nr="4" Abbr="7 pr. 4 p." DocPartId="d768fad465954ee3aa52f43f3c30a642" PartId="cb71b1ad0df94a71865035fadfec36d9"/>
  </Part>
  <Part Type="priedas" Nr="8" Abbr="8 pr." Title="ATASKAITA APIE IŠANKSTINIO PIRMINIO IR ANTRINIO PASKIRSTYMO EURŲ BANKNOTUS IR MONETAS, PATEKUSIUS Į APYVARTĄ IKI 2015 M. SAUSIO 1 D." Notes="" DocPartId="c059b33b79be40d18af7b7ec13350893" PartId="466c1dd059374a1db9325242040a0244"/>
  <Part Type="priedas" Nr="9" Abbr="9 pr." Title="ATASKAITA APIE IŠANKSTINĮ ANTRINĮ EURŲ BANKNOTŲ IR MONETŲ PASKIRSTYMĄ" Notes="" DocPartId="2fb437d553314edbad5295a45f2a0dcb" PartId="6dd57b9440cb4bccae285c46bfede2e9"/>
  <Part Type="priedas" Nr="10" Abbr="10 pr." Title="SUPAPRASTINTO IŠANKSTINIO ANTRINIO EURŲ BANKNOTŲ IR MONETŲ PASKIRSTYMO ATASKAITA" Notes="" DocPartId="4ba746b58b1f47d388e27aa77d640c1a" PartId="30e020ac3f84451d9d19e2749355962b"/>
  <Part Type="priedas" Nr="11" Abbr="11 pr." Title="KREDITO ĮSTAIGOS EURŲ MONETŲ RINKINIŲ VISUOMENEI PARDAVIMO ATASKAITA" Notes="" DocPartId="5a94a80fdbda4dd7b70c72c49e3114ed" PartId="b055ccbc46484402a937bb23d3c08cdd"/>
  <Part Type="priedas" Nr="12" Abbr="12 pr." Title="AB „LIETUVOS PAŠTAS“ EURŲ MONETŲ RINKINIŲ VISUOMENEI PARDAVIMO ATASKAITA" Notes="" DocPartId="8df78fe069c74479bd25a23ceb45adcd" PartId="74174194b38f42f8b4a4b3b78b503449"/>
  <Part Type="priedas" Nr="13" Abbr="13 pr." Title="GALUTINĖ ATASKAITA APIE IŠANKSTINĮ ANTRINĮ EURŲ BANKNOTŲ IR MONETŲ PASKIRSTYMĄ, ĮSKAITANT EURŲ MONETŲ RINKINIŲ VISUOMENEI PARDAVIMĄ" Notes="" DocPartId="dd72d4e71d8f4cf8823e946eae75aed4" PartId="66d6985b168d450a80518dbb06657393"/>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2ABC-000B-4DC1-A436-A55F9BDC7FB0}">
  <ds:schemaRefs>
    <ds:schemaRef ds:uri="http://lrs.lt/TAIS/DocParts"/>
  </ds:schemaRefs>
</ds:datastoreItem>
</file>

<file path=customXml/itemProps2.xml><?xml version="1.0" encoding="utf-8"?>
<ds:datastoreItem xmlns:ds="http://schemas.openxmlformats.org/officeDocument/2006/customXml" ds:itemID="{31EA33E7-6E36-4EFD-9359-A12B1677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9083</Words>
  <Characters>65085</Characters>
  <Application>Microsoft Office Word</Application>
  <DocSecurity>0</DocSecurity>
  <Lines>542</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ARCHYVŲ DEPARTAMENTAS</Company>
  <LinksUpToDate>false</LinksUpToDate>
  <CharactersWithSpaces>74020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Bareisis</dc:creator>
  <cp:lastModifiedBy>PETRAUSKAITĖ Girmantė</cp:lastModifiedBy>
  <cp:revision>3</cp:revision>
  <cp:lastPrinted>2014-03-27T06:44:00Z</cp:lastPrinted>
  <dcterms:created xsi:type="dcterms:W3CDTF">2014-08-21T13:06:00Z</dcterms:created>
  <dcterms:modified xsi:type="dcterms:W3CDTF">2014-08-21T13:12:00Z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Įsakymas dėl 2005 -02 -02 įsakymo Nr. 02-29 pakeitimo (Dėl nuolat veikiančios komisijos LB veiklos automatizavimo klausimams spręsti sudarymo ir jos nuostatų patvirtinimo)</vt:lpwstr>
  </property>
  <property fmtid="{D5CDD505-2E9C-101B-9397-08002B2CF9AE}" pid="3" name="reg_nr">
    <vt:lpwstr>V 2008/(1.7-0202)-02-77</vt:lpwstr>
  </property>
  <property fmtid="{D5CDD505-2E9C-101B-9397-08002B2CF9AE}" pid="4" name="dok_data">
    <vt:lpwstr>2008-11-04</vt:lpwstr>
  </property>
  <property fmtid="{D5CDD505-2E9C-101B-9397-08002B2CF9AE}" pid="5" name="pas_pareigos">
    <vt:lpwstr>Valdybos pirmininkas</vt:lpwstr>
  </property>
  <property fmtid="{D5CDD505-2E9C-101B-9397-08002B2CF9AE}" pid="6" name="pas_pareigos_1">
    <vt:lpwstr/>
  </property>
  <property fmtid="{D5CDD505-2E9C-101B-9397-08002B2CF9AE}" pid="7" name="dok_pasirase">
    <vt:lpwstr>Šarkinas Reinoldijus</vt:lpwstr>
  </property>
  <property fmtid="{D5CDD505-2E9C-101B-9397-08002B2CF9AE}" pid="8" name="dok_pasirase_1">
    <vt:lpwstr/>
  </property>
  <property fmtid="{D5CDD505-2E9C-101B-9397-08002B2CF9AE}" pid="9" name="dok_rubrika">
    <vt:lpwstr>LB įsakymai veiklos klausimais</vt:lpwstr>
  </property>
  <property fmtid="{D5CDD505-2E9C-101B-9397-08002B2CF9AE}" pid="10" name="AprvLog_1a">
    <vt:lpwstr>Vizuotas (1.0) -  Baniūnienė Dalia - Data:  2008-11-04,  , Vizuotas (1.0) -  Čeponytė Genė - Data:  2008-11-04,  , Vizuotas (1.0) -  Baracevičius Raimundas - Data:  2008-11-04,  , Vizuotas (1.0) -  Geralavičius Vaidievutis Ipolitas - Data:  2008-11-04,  ,</vt:lpwstr>
  </property>
  <property fmtid="{D5CDD505-2E9C-101B-9397-08002B2CF9AE}" pid="11" name="AprvLog_2a">
    <vt:lpwstr>Pasirašytas (1.0) - Šarkinas Reinoldijus. Atžymėjo: Vadišiūtė Vitalija - Data: 2008-11-04</vt:lpwstr>
  </property>
  <property fmtid="{D5CDD505-2E9C-101B-9397-08002B2CF9AE}" pid="12" name="DocID">
    <vt:lpwstr>918C0A8D3D4DDDD4C22574F8001ED381</vt:lpwstr>
  </property>
  <property fmtid="{D5CDD505-2E9C-101B-9397-08002B2CF9AE}" pid="13" name="Projektas">
    <vt:lpwstr> </vt:lpwstr>
  </property>
</Properties>
</file>