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C2B2A" w14:textId="45094370" w:rsidR="007F15D3" w:rsidRDefault="006D1E07" w:rsidP="006D1E07">
      <w:pPr>
        <w:tabs>
          <w:tab w:val="center" w:pos="4153"/>
          <w:tab w:val="right" w:pos="8306"/>
        </w:tabs>
        <w:jc w:val="center"/>
        <w:rPr>
          <w:b/>
          <w:szCs w:val="24"/>
        </w:rPr>
      </w:pPr>
      <w:r>
        <w:rPr>
          <w:noProof/>
          <w:szCs w:val="24"/>
          <w:lang w:eastAsia="lt-LT"/>
        </w:rPr>
        <w:drawing>
          <wp:inline distT="0" distB="0" distL="0" distR="0" wp14:anchorId="092C2B93" wp14:editId="092C2B94">
            <wp:extent cx="447040" cy="507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40" cy="507365"/>
                    </a:xfrm>
                    <a:prstGeom prst="rect">
                      <a:avLst/>
                    </a:prstGeom>
                    <a:noFill/>
                    <a:ln>
                      <a:noFill/>
                    </a:ln>
                  </pic:spPr>
                </pic:pic>
              </a:graphicData>
            </a:graphic>
          </wp:inline>
        </w:drawing>
      </w:r>
    </w:p>
    <w:p w14:paraId="092C2B2C" w14:textId="77777777" w:rsidR="007F15D3" w:rsidRDefault="006D1E07">
      <w:pPr>
        <w:jc w:val="center"/>
        <w:rPr>
          <w:b/>
          <w:szCs w:val="24"/>
        </w:rPr>
      </w:pPr>
      <w:r>
        <w:rPr>
          <w:b/>
          <w:szCs w:val="24"/>
        </w:rPr>
        <w:t>VALSTYBINIO SOCIALINIO DRAUDIMO FONDO VALDYBOS</w:t>
      </w:r>
    </w:p>
    <w:p w14:paraId="092C2B2D" w14:textId="77777777" w:rsidR="007F15D3" w:rsidRDefault="006D1E07">
      <w:pPr>
        <w:jc w:val="center"/>
        <w:rPr>
          <w:b/>
          <w:szCs w:val="24"/>
        </w:rPr>
      </w:pPr>
      <w:r>
        <w:rPr>
          <w:b/>
          <w:szCs w:val="24"/>
        </w:rPr>
        <w:t>PRIE SOCIALINĖS APSAUGOS IR DARBO MINISTERIJOS</w:t>
      </w:r>
    </w:p>
    <w:p w14:paraId="092C2B2E" w14:textId="77777777" w:rsidR="007F15D3" w:rsidRDefault="006D1E07">
      <w:pPr>
        <w:jc w:val="center"/>
        <w:rPr>
          <w:b/>
          <w:szCs w:val="24"/>
        </w:rPr>
      </w:pPr>
      <w:r>
        <w:rPr>
          <w:b/>
          <w:szCs w:val="24"/>
        </w:rPr>
        <w:t>DIREKTORIUS</w:t>
      </w:r>
    </w:p>
    <w:p w14:paraId="092C2B2F" w14:textId="77777777" w:rsidR="007F15D3" w:rsidRDefault="007F15D3">
      <w:pPr>
        <w:jc w:val="center"/>
        <w:rPr>
          <w:b/>
          <w:bCs/>
          <w:caps/>
          <w:szCs w:val="24"/>
        </w:rPr>
      </w:pPr>
    </w:p>
    <w:p w14:paraId="092C2B30" w14:textId="77777777" w:rsidR="007F15D3" w:rsidRDefault="006D1E07">
      <w:pPr>
        <w:jc w:val="center"/>
        <w:rPr>
          <w:b/>
          <w:bCs/>
          <w:caps/>
          <w:szCs w:val="24"/>
        </w:rPr>
      </w:pPr>
      <w:r>
        <w:rPr>
          <w:b/>
          <w:bCs/>
          <w:caps/>
          <w:szCs w:val="24"/>
        </w:rPr>
        <w:t>ĮSAKYMAS</w:t>
      </w:r>
    </w:p>
    <w:p w14:paraId="092C2B31" w14:textId="77777777" w:rsidR="007F15D3" w:rsidRDefault="006D1E07">
      <w:pPr>
        <w:jc w:val="center"/>
        <w:rPr>
          <w:b/>
          <w:bCs/>
          <w:caps/>
          <w:szCs w:val="24"/>
        </w:rPr>
      </w:pPr>
      <w:r>
        <w:rPr>
          <w:b/>
          <w:bCs/>
          <w:caps/>
          <w:szCs w:val="24"/>
        </w:rPr>
        <w:t xml:space="preserve">DĖL Valstybinio socialinio draudimo fondo valdybos prie Socialinės apsaugos ir darbo ministerijos direktoriaus 2010 m. birželio 4 d. </w:t>
      </w:r>
      <w:r>
        <w:rPr>
          <w:b/>
          <w:bCs/>
          <w:caps/>
          <w:szCs w:val="24"/>
        </w:rPr>
        <w:t>įsakymo Nr. V-243 „Dėl Duomenų apie apdraustuosius ir draudėjus pateikimo ir tikslinimo taisyklių, socialinio draudimo pranešimų/prašymo formų ir jų elektroninių duomenų struktūros aprašų patvirtinimo“ pakeitimo</w:t>
      </w:r>
    </w:p>
    <w:p w14:paraId="092C2B32" w14:textId="77777777" w:rsidR="007F15D3" w:rsidRDefault="007F15D3">
      <w:pPr>
        <w:jc w:val="center"/>
        <w:rPr>
          <w:b/>
          <w:bCs/>
          <w:caps/>
          <w:szCs w:val="24"/>
        </w:rPr>
      </w:pPr>
    </w:p>
    <w:p w14:paraId="092C2B33" w14:textId="77777777" w:rsidR="007F15D3" w:rsidRDefault="006D1E07">
      <w:pPr>
        <w:jc w:val="center"/>
        <w:rPr>
          <w:szCs w:val="24"/>
        </w:rPr>
      </w:pPr>
      <w:r>
        <w:rPr>
          <w:szCs w:val="24"/>
        </w:rPr>
        <w:t>2018  m. gruodžio 7 d. Nr. V-624</w:t>
      </w:r>
    </w:p>
    <w:p w14:paraId="092C2B34" w14:textId="77777777" w:rsidR="007F15D3" w:rsidRDefault="006D1E07">
      <w:pPr>
        <w:jc w:val="center"/>
        <w:rPr>
          <w:szCs w:val="24"/>
        </w:rPr>
      </w:pPr>
      <w:r>
        <w:rPr>
          <w:szCs w:val="24"/>
        </w:rPr>
        <w:t>Vilnius</w:t>
      </w:r>
    </w:p>
    <w:p w14:paraId="092C2B35" w14:textId="77777777" w:rsidR="007F15D3" w:rsidRDefault="007F15D3">
      <w:pPr>
        <w:rPr>
          <w:szCs w:val="24"/>
        </w:rPr>
      </w:pPr>
    </w:p>
    <w:p w14:paraId="12D41D5F" w14:textId="77777777" w:rsidR="006D1E07" w:rsidRDefault="006D1E07">
      <w:pPr>
        <w:rPr>
          <w:szCs w:val="24"/>
        </w:rPr>
      </w:pPr>
    </w:p>
    <w:p w14:paraId="092C2B36" w14:textId="77777777" w:rsidR="007F15D3" w:rsidRDefault="006D1E07">
      <w:pPr>
        <w:ind w:firstLine="1134"/>
        <w:jc w:val="both"/>
        <w:rPr>
          <w:color w:val="000000"/>
          <w:szCs w:val="24"/>
        </w:rPr>
      </w:pPr>
      <w:r>
        <w:rPr>
          <w:color w:val="000000"/>
          <w:szCs w:val="24"/>
        </w:rPr>
        <w:t>1</w:t>
      </w:r>
      <w:r>
        <w:rPr>
          <w:color w:val="000000"/>
          <w:szCs w:val="24"/>
        </w:rPr>
        <w:t>. P a k e i č i u Valstybinio socialinio draudimo fondo valdybos prie Socialinės apsaugos ir darbo ministerijos (toliau – Fondo valdyba) direktoriaus 2010 m. birželio 4 d. įsakymą Nr. V-243 „Dėl Duomenų apie apdraustuosius ir draudėjus pateikimo ir tiksl</w:t>
      </w:r>
      <w:r>
        <w:rPr>
          <w:color w:val="000000"/>
          <w:szCs w:val="24"/>
        </w:rPr>
        <w:t>inimo taisyklių, socialinio draudimo pranešimų/prašymo formų ir jų elektroninių duomenų struktūros aprašų patvirtinimo“ (toliau – Įsakymas):</w:t>
      </w:r>
    </w:p>
    <w:p w14:paraId="092C2B37" w14:textId="77777777" w:rsidR="007F15D3" w:rsidRDefault="006D1E07">
      <w:pPr>
        <w:ind w:firstLine="1134"/>
        <w:jc w:val="both"/>
        <w:rPr>
          <w:color w:val="000000"/>
          <w:szCs w:val="24"/>
        </w:rPr>
      </w:pPr>
      <w:r>
        <w:rPr>
          <w:color w:val="000000"/>
          <w:szCs w:val="24"/>
        </w:rPr>
        <w:t>1.1</w:t>
      </w:r>
      <w:r>
        <w:rPr>
          <w:color w:val="000000"/>
          <w:szCs w:val="24"/>
        </w:rPr>
        <w:t>. išdėstau Įsakymo 1.2 papunkčiu patvirtintą Pranešimo apie apdraustųjų valstybinio socialinio draudimo pradži</w:t>
      </w:r>
      <w:r>
        <w:rPr>
          <w:color w:val="000000"/>
          <w:szCs w:val="24"/>
        </w:rPr>
        <w:t>ą 1-SD formą nauja redakcija (pridedama);</w:t>
      </w:r>
    </w:p>
    <w:p w14:paraId="092C2B38" w14:textId="77777777" w:rsidR="007F15D3" w:rsidRDefault="006D1E07">
      <w:pPr>
        <w:ind w:firstLine="1134"/>
        <w:jc w:val="both"/>
        <w:rPr>
          <w:color w:val="000000"/>
          <w:szCs w:val="24"/>
        </w:rPr>
      </w:pPr>
      <w:r>
        <w:rPr>
          <w:color w:val="000000"/>
          <w:szCs w:val="24"/>
        </w:rPr>
        <w:t>1.2</w:t>
      </w:r>
      <w:r>
        <w:rPr>
          <w:color w:val="000000"/>
          <w:szCs w:val="24"/>
        </w:rPr>
        <w:t>. išdėstau Įsakymo 1.3 papunkčiu patvirtintą Pranešimo apie apdraustųjų valstybinio socialinio draudimo pabaigą 2-SD formą nauja redakcija (pridedama);</w:t>
      </w:r>
    </w:p>
    <w:p w14:paraId="092C2B39" w14:textId="77777777" w:rsidR="007F15D3" w:rsidRDefault="006D1E07">
      <w:pPr>
        <w:ind w:firstLine="1134"/>
        <w:jc w:val="both"/>
        <w:rPr>
          <w:color w:val="000000"/>
          <w:szCs w:val="24"/>
        </w:rPr>
      </w:pPr>
      <w:r>
        <w:rPr>
          <w:color w:val="000000"/>
          <w:szCs w:val="24"/>
        </w:rPr>
        <w:t>1.3</w:t>
      </w:r>
      <w:r>
        <w:rPr>
          <w:color w:val="000000"/>
          <w:szCs w:val="24"/>
        </w:rPr>
        <w:t>. išdėstau Įsakymo 1.5 papunkčiu patvirtintą Pra</w:t>
      </w:r>
      <w:r>
        <w:rPr>
          <w:color w:val="000000"/>
          <w:szCs w:val="24"/>
        </w:rPr>
        <w:t>nešimo apie apdraustajam suteiktas (atšauktas) tėvystės atostogas arba atostogas vaikui prižiūrėti 9-SD formą nauja redakcija (pridedama);</w:t>
      </w:r>
    </w:p>
    <w:p w14:paraId="092C2B3A" w14:textId="77777777" w:rsidR="007F15D3" w:rsidRDefault="006D1E07">
      <w:pPr>
        <w:ind w:firstLine="1134"/>
        <w:jc w:val="both"/>
        <w:rPr>
          <w:color w:val="000000"/>
          <w:szCs w:val="24"/>
        </w:rPr>
      </w:pPr>
      <w:r>
        <w:rPr>
          <w:color w:val="000000"/>
          <w:szCs w:val="24"/>
        </w:rPr>
        <w:t>1.4</w:t>
      </w:r>
      <w:r>
        <w:rPr>
          <w:color w:val="000000"/>
          <w:szCs w:val="24"/>
        </w:rPr>
        <w:t>. išdėstau Įsakymo 1.6 papunkčiu patvirtintą Pranešimo apie apdraustųjų nedraudžiamuosius laikotarpius 12-SD f</w:t>
      </w:r>
      <w:r>
        <w:rPr>
          <w:color w:val="000000"/>
          <w:szCs w:val="24"/>
        </w:rPr>
        <w:t>ormą nauja redakcija (pridedama);</w:t>
      </w:r>
    </w:p>
    <w:p w14:paraId="092C2B3B" w14:textId="77777777" w:rsidR="007F15D3" w:rsidRDefault="006D1E07">
      <w:pPr>
        <w:ind w:firstLine="1134"/>
        <w:jc w:val="both"/>
        <w:rPr>
          <w:color w:val="000000"/>
          <w:szCs w:val="24"/>
        </w:rPr>
      </w:pPr>
      <w:r>
        <w:rPr>
          <w:color w:val="000000"/>
          <w:szCs w:val="24"/>
        </w:rPr>
        <w:t>1.5</w:t>
      </w:r>
      <w:r>
        <w:rPr>
          <w:color w:val="000000"/>
          <w:szCs w:val="24"/>
        </w:rPr>
        <w:t>. išdėstau Įsakymo 1.7 papunkčiu patvirtintą Pranešimo apie asmenis, gaunančius pajamas pagal autorines sutartis, iš sporto, atlikėjo veiklos ar gaunančius tantjemas/atlygį už jų veiklą stebėtojų taryboje/valdyboje/</w:t>
      </w:r>
      <w:r>
        <w:rPr>
          <w:color w:val="000000"/>
          <w:szCs w:val="24"/>
        </w:rPr>
        <w:t>paskolų komitete 13-SD formą nauja redakcija (pridedama);</w:t>
      </w:r>
    </w:p>
    <w:p w14:paraId="092C2B3C" w14:textId="77777777" w:rsidR="007F15D3" w:rsidRDefault="006D1E07">
      <w:pPr>
        <w:ind w:firstLine="1134"/>
        <w:jc w:val="both"/>
        <w:rPr>
          <w:color w:val="000000"/>
          <w:szCs w:val="24"/>
        </w:rPr>
      </w:pPr>
      <w:r>
        <w:rPr>
          <w:color w:val="000000"/>
          <w:szCs w:val="24"/>
        </w:rPr>
        <w:t>1.6</w:t>
      </w:r>
      <w:r>
        <w:rPr>
          <w:color w:val="000000"/>
          <w:szCs w:val="24"/>
        </w:rPr>
        <w:t>. išdėstau Įsakymo 1.8 papunkčiu patvirtintą Pranešimo apie apdraustuosius už ataskaitinį laikotarpį SAM formą nauja redakcija (pridedama);</w:t>
      </w:r>
    </w:p>
    <w:p w14:paraId="092C2B3D" w14:textId="77777777" w:rsidR="007F15D3" w:rsidRDefault="006D1E07">
      <w:pPr>
        <w:ind w:firstLine="1134"/>
        <w:jc w:val="both"/>
        <w:rPr>
          <w:color w:val="000000"/>
          <w:szCs w:val="24"/>
        </w:rPr>
      </w:pPr>
      <w:r>
        <w:rPr>
          <w:color w:val="000000"/>
          <w:szCs w:val="24"/>
        </w:rPr>
        <w:t>1.7</w:t>
      </w:r>
      <w:r>
        <w:rPr>
          <w:color w:val="000000"/>
          <w:szCs w:val="24"/>
        </w:rPr>
        <w:t>. išdėstau Įsakymo 1.10 papunkčiu patvirtint</w:t>
      </w:r>
      <w:r>
        <w:rPr>
          <w:color w:val="000000"/>
          <w:szCs w:val="24"/>
        </w:rPr>
        <w:t>ą Prašymo dėl apdraustųjų valstybiniu socialiniu draudimu duomenų tikslinimo PT formą nauja redakcija (pridedama);</w:t>
      </w:r>
    </w:p>
    <w:p w14:paraId="092C2B3E" w14:textId="77777777" w:rsidR="007F15D3" w:rsidRDefault="006D1E07">
      <w:pPr>
        <w:ind w:firstLine="1134"/>
        <w:jc w:val="both"/>
        <w:rPr>
          <w:color w:val="000000"/>
          <w:szCs w:val="24"/>
        </w:rPr>
      </w:pPr>
      <w:r>
        <w:rPr>
          <w:color w:val="000000"/>
          <w:szCs w:val="24"/>
        </w:rPr>
        <w:t>1.8</w:t>
      </w:r>
      <w:r>
        <w:rPr>
          <w:color w:val="000000"/>
          <w:szCs w:val="24"/>
        </w:rPr>
        <w:t>. išdėstau Įsakymo 1.11 papunkčiu patvirtintą Elektroninio pranešimo apie apdraustųjų valstybinio socialinio draudimo pradžią 1-SD for</w:t>
      </w:r>
      <w:r>
        <w:rPr>
          <w:color w:val="000000"/>
          <w:szCs w:val="24"/>
        </w:rPr>
        <w:t>mos duomenų struktūros aprašą nauja redakcija (pridedama);</w:t>
      </w:r>
    </w:p>
    <w:p w14:paraId="092C2B3F" w14:textId="77777777" w:rsidR="007F15D3" w:rsidRDefault="006D1E07">
      <w:pPr>
        <w:ind w:firstLine="1134"/>
        <w:jc w:val="both"/>
        <w:rPr>
          <w:color w:val="000000"/>
          <w:szCs w:val="24"/>
        </w:rPr>
      </w:pPr>
      <w:r>
        <w:rPr>
          <w:color w:val="000000"/>
          <w:szCs w:val="24"/>
        </w:rPr>
        <w:t>1.9</w:t>
      </w:r>
      <w:r>
        <w:rPr>
          <w:color w:val="000000"/>
          <w:szCs w:val="24"/>
        </w:rPr>
        <w:t>. išdėstau Įsakymo 1.12 papunkčiu patvirtintą Elektroninio pranešimo apie apdraustųjų valstybinio socialinio draudimo pabaigą 2-SD formos duomenų struktūros aprašą nauja redakcija (pridedama</w:t>
      </w:r>
      <w:r>
        <w:rPr>
          <w:color w:val="000000"/>
          <w:szCs w:val="24"/>
        </w:rPr>
        <w:t>);</w:t>
      </w:r>
    </w:p>
    <w:p w14:paraId="092C2B40" w14:textId="77777777" w:rsidR="007F15D3" w:rsidRDefault="006D1E07">
      <w:pPr>
        <w:ind w:firstLine="1134"/>
        <w:jc w:val="both"/>
        <w:rPr>
          <w:color w:val="000000"/>
          <w:szCs w:val="24"/>
        </w:rPr>
      </w:pPr>
      <w:r>
        <w:rPr>
          <w:color w:val="000000"/>
          <w:szCs w:val="24"/>
        </w:rPr>
        <w:t>1.10</w:t>
      </w:r>
      <w:r>
        <w:rPr>
          <w:color w:val="000000"/>
          <w:szCs w:val="24"/>
        </w:rPr>
        <w:t>. išdėstau Įsakymo 1.14 papunkčiu patvirtintą Elektroninio pranešimo apie apdraustajam suteiktas (atšauktas) tėvystės atostogas arba atostogas vaikui prižiūrėti 9-SD formos duomenų struktūros aprašą nauja redakcija (pridedama);</w:t>
      </w:r>
    </w:p>
    <w:p w14:paraId="092C2B41" w14:textId="77777777" w:rsidR="007F15D3" w:rsidRDefault="006D1E07">
      <w:pPr>
        <w:ind w:firstLine="1134"/>
        <w:jc w:val="both"/>
        <w:rPr>
          <w:color w:val="000000"/>
          <w:szCs w:val="24"/>
        </w:rPr>
      </w:pPr>
      <w:r>
        <w:rPr>
          <w:color w:val="000000"/>
          <w:szCs w:val="24"/>
        </w:rPr>
        <w:t>1.11</w:t>
      </w:r>
      <w:r>
        <w:rPr>
          <w:color w:val="000000"/>
          <w:szCs w:val="24"/>
        </w:rPr>
        <w:t xml:space="preserve">. </w:t>
      </w:r>
      <w:r>
        <w:rPr>
          <w:color w:val="000000"/>
          <w:szCs w:val="24"/>
        </w:rPr>
        <w:t>išdėstau Įsakymo 1.15 papunkčiu patvirtintą Elektroninio pranešimo apie apdraustųjų nedraudžiamuosius laikotarpius 12-SD formos duomenų struktūros aprašą nauja redakcija (pridedama);</w:t>
      </w:r>
    </w:p>
    <w:p w14:paraId="092C2B42" w14:textId="77777777" w:rsidR="007F15D3" w:rsidRDefault="006D1E07">
      <w:pPr>
        <w:ind w:firstLine="1134"/>
        <w:jc w:val="both"/>
        <w:rPr>
          <w:color w:val="000000"/>
          <w:szCs w:val="24"/>
        </w:rPr>
      </w:pPr>
      <w:r>
        <w:rPr>
          <w:color w:val="000000"/>
          <w:szCs w:val="24"/>
        </w:rPr>
        <w:t>1.12</w:t>
      </w:r>
      <w:r>
        <w:rPr>
          <w:color w:val="000000"/>
          <w:szCs w:val="24"/>
        </w:rPr>
        <w:t>. išdėstau Įsakymo 1.16 papunkčiu patvirtintą Elektroninio praneš</w:t>
      </w:r>
      <w:r>
        <w:rPr>
          <w:color w:val="000000"/>
          <w:szCs w:val="24"/>
        </w:rPr>
        <w:t>imo apie asmenis, gaunančius pajamas pagal autorines sutartis, iš sporto, atlikėjo veiklos ar gaunančius tantjemas/atlygį už jų veiklą stebėtojų taryboje/valdyboje/paskolų komitete 13-SD formos duomenų struktūros aprašą nauja redakcija (pridedama);</w:t>
      </w:r>
    </w:p>
    <w:p w14:paraId="092C2B43" w14:textId="77777777" w:rsidR="007F15D3" w:rsidRDefault="006D1E07">
      <w:pPr>
        <w:ind w:firstLine="1134"/>
        <w:jc w:val="both"/>
        <w:rPr>
          <w:color w:val="000000"/>
          <w:szCs w:val="24"/>
        </w:rPr>
      </w:pPr>
      <w:r>
        <w:rPr>
          <w:color w:val="000000"/>
          <w:szCs w:val="24"/>
        </w:rPr>
        <w:t>1.13</w:t>
      </w:r>
      <w:r>
        <w:rPr>
          <w:color w:val="000000"/>
          <w:szCs w:val="24"/>
        </w:rPr>
        <w:t>. išdėstau Įsakymo 1.17 papunkčiu patvirtintą Elektroninio pranešimo apie apdraustuosius už ataskaitinį laikotarpį SAM formos duomenų struktūros aprašą nauja redakcija (pridedama);</w:t>
      </w:r>
    </w:p>
    <w:p w14:paraId="092C2B44" w14:textId="77777777" w:rsidR="007F15D3" w:rsidRDefault="006D1E07">
      <w:pPr>
        <w:ind w:firstLine="1134"/>
        <w:jc w:val="both"/>
        <w:rPr>
          <w:color w:val="000000"/>
          <w:szCs w:val="24"/>
        </w:rPr>
      </w:pPr>
      <w:r>
        <w:rPr>
          <w:color w:val="000000"/>
          <w:szCs w:val="24"/>
        </w:rPr>
        <w:t>1.14</w:t>
      </w:r>
      <w:r>
        <w:rPr>
          <w:color w:val="000000"/>
          <w:szCs w:val="24"/>
        </w:rPr>
        <w:t>. išdėstau Įsakymo 1.19 papunkčiu patvirtintą Elektroninio prašymo</w:t>
      </w:r>
      <w:r>
        <w:rPr>
          <w:color w:val="000000"/>
          <w:szCs w:val="24"/>
        </w:rPr>
        <w:t xml:space="preserve"> dėl apdraustųjų valstybiniu socialiniu draudimu duomenų tikslinimo PT formos duomenų struktūros aprašą nauja redakcija (pridedama);</w:t>
      </w:r>
    </w:p>
    <w:p w14:paraId="092C2B45" w14:textId="77777777" w:rsidR="007F15D3" w:rsidRDefault="006D1E07">
      <w:pPr>
        <w:ind w:firstLine="1134"/>
        <w:jc w:val="both"/>
        <w:rPr>
          <w:color w:val="000000"/>
          <w:szCs w:val="24"/>
        </w:rPr>
      </w:pPr>
      <w:r>
        <w:rPr>
          <w:color w:val="000000"/>
          <w:szCs w:val="24"/>
        </w:rPr>
        <w:t>1.15</w:t>
      </w:r>
      <w:r>
        <w:rPr>
          <w:color w:val="000000"/>
          <w:szCs w:val="24"/>
        </w:rPr>
        <w:t>. pakeičiu Įsakymu patvirtintas Duomenų apie apdraustuosius ir draudėjus pateikimo ir tikslinimo taisykles:</w:t>
      </w:r>
    </w:p>
    <w:p w14:paraId="092C2B46" w14:textId="77777777" w:rsidR="007F15D3" w:rsidRDefault="006D1E07">
      <w:pPr>
        <w:ind w:firstLine="1134"/>
        <w:jc w:val="both"/>
        <w:rPr>
          <w:color w:val="000000"/>
          <w:szCs w:val="24"/>
        </w:rPr>
      </w:pPr>
      <w:r>
        <w:rPr>
          <w:color w:val="000000"/>
          <w:szCs w:val="24"/>
        </w:rPr>
        <w:t>1.15.1</w:t>
      </w:r>
      <w:r>
        <w:rPr>
          <w:color w:val="000000"/>
          <w:szCs w:val="24"/>
        </w:rPr>
        <w:t xml:space="preserve">. papildau 3.7 papunkčiu: </w:t>
      </w:r>
    </w:p>
    <w:p w14:paraId="092C2B47" w14:textId="77777777" w:rsidR="007F15D3" w:rsidRDefault="006D1E07">
      <w:pPr>
        <w:widowControl w:val="0"/>
        <w:tabs>
          <w:tab w:val="left" w:pos="1560"/>
        </w:tabs>
        <w:suppressAutoHyphens/>
        <w:ind w:firstLine="1134"/>
        <w:jc w:val="both"/>
        <w:textAlignment w:val="center"/>
        <w:rPr>
          <w:color w:val="000000"/>
          <w:szCs w:val="24"/>
          <w:lang w:eastAsia="lt-LT"/>
        </w:rPr>
      </w:pPr>
      <w:r>
        <w:rPr>
          <w:bCs/>
          <w:color w:val="000000"/>
          <w:szCs w:val="24"/>
          <w:lang w:eastAsia="lt-LT"/>
        </w:rPr>
        <w:t>„</w:t>
      </w:r>
      <w:r>
        <w:rPr>
          <w:bCs/>
          <w:color w:val="000000"/>
          <w:szCs w:val="24"/>
          <w:lang w:eastAsia="lt-LT"/>
        </w:rPr>
        <w:t>3.7</w:t>
      </w:r>
      <w:r>
        <w:rPr>
          <w:bCs/>
          <w:color w:val="000000"/>
          <w:szCs w:val="24"/>
          <w:lang w:eastAsia="lt-LT"/>
        </w:rPr>
        <w:t>. VDU – vidutinis šalies darbo užmokestis, tvirtinamas atitinkamų metų Valstybinio socialinio draudimo fondo biudžeto rodiklių patvirtinimo įstatymu.“</w:t>
      </w:r>
    </w:p>
    <w:p w14:paraId="092C2B48" w14:textId="77777777" w:rsidR="007F15D3" w:rsidRDefault="006D1E07">
      <w:pPr>
        <w:ind w:firstLine="1134"/>
        <w:jc w:val="both"/>
        <w:rPr>
          <w:color w:val="000000"/>
          <w:szCs w:val="24"/>
        </w:rPr>
      </w:pPr>
      <w:r>
        <w:rPr>
          <w:color w:val="000000"/>
          <w:szCs w:val="24"/>
        </w:rPr>
        <w:t>1.15.2</w:t>
      </w:r>
      <w:r>
        <w:rPr>
          <w:color w:val="000000"/>
          <w:szCs w:val="24"/>
        </w:rPr>
        <w:t xml:space="preserve">. išdėstau 13.6 papunktį taip: </w:t>
      </w:r>
    </w:p>
    <w:p w14:paraId="092C2B49" w14:textId="77777777" w:rsidR="007F15D3" w:rsidRDefault="006D1E07">
      <w:pPr>
        <w:widowControl w:val="0"/>
        <w:tabs>
          <w:tab w:val="left" w:pos="1701"/>
        </w:tabs>
        <w:suppressAutoHyphens/>
        <w:ind w:firstLine="1134"/>
        <w:jc w:val="both"/>
        <w:textAlignment w:val="center"/>
        <w:rPr>
          <w:strike/>
          <w:color w:val="000000"/>
          <w:szCs w:val="24"/>
          <w:lang w:eastAsia="lt-LT"/>
        </w:rPr>
      </w:pPr>
      <w:r>
        <w:rPr>
          <w:color w:val="000000"/>
          <w:szCs w:val="24"/>
          <w:lang w:eastAsia="lt-LT"/>
        </w:rPr>
        <w:t>„</w:t>
      </w:r>
      <w:r>
        <w:rPr>
          <w:color w:val="000000"/>
          <w:szCs w:val="24"/>
          <w:lang w:eastAsia="lt-LT"/>
        </w:rPr>
        <w:t>13.6</w:t>
      </w:r>
      <w:r>
        <w:rPr>
          <w:color w:val="000000"/>
          <w:szCs w:val="24"/>
          <w:lang w:eastAsia="lt-LT"/>
        </w:rPr>
        <w:t xml:space="preserve">. </w:t>
      </w:r>
      <w:r>
        <w:rPr>
          <w:b/>
          <w:bCs/>
          <w:color w:val="000000"/>
          <w:szCs w:val="24"/>
          <w:lang w:eastAsia="lt-LT"/>
        </w:rPr>
        <w:t>laukelyje 7</w:t>
      </w:r>
      <w:r>
        <w:rPr>
          <w:color w:val="000000"/>
          <w:szCs w:val="24"/>
          <w:lang w:eastAsia="lt-LT"/>
        </w:rPr>
        <w:t> nuro</w:t>
      </w:r>
      <w:r>
        <w:rPr>
          <w:color w:val="000000"/>
          <w:szCs w:val="24"/>
          <w:lang w:eastAsia="lt-LT"/>
        </w:rPr>
        <w:t>domas draudėjo elektroninio pašto</w:t>
      </w:r>
      <w:r>
        <w:rPr>
          <w:b/>
          <w:color w:val="000000"/>
          <w:szCs w:val="24"/>
          <w:lang w:eastAsia="lt-LT"/>
        </w:rPr>
        <w:t xml:space="preserve"> </w:t>
      </w:r>
      <w:r>
        <w:rPr>
          <w:color w:val="000000"/>
          <w:szCs w:val="24"/>
          <w:lang w:eastAsia="lt-LT"/>
        </w:rPr>
        <w:t>adresas;“</w:t>
      </w:r>
      <w:r>
        <w:rPr>
          <w:strike/>
          <w:color w:val="000000"/>
          <w:szCs w:val="24"/>
          <w:lang w:eastAsia="lt-LT"/>
        </w:rPr>
        <w:t xml:space="preserve"> </w:t>
      </w:r>
    </w:p>
    <w:p w14:paraId="092C2B4A" w14:textId="77777777" w:rsidR="007F15D3" w:rsidRDefault="006D1E07">
      <w:pPr>
        <w:ind w:firstLine="1134"/>
        <w:jc w:val="both"/>
        <w:rPr>
          <w:color w:val="000000"/>
          <w:szCs w:val="24"/>
        </w:rPr>
      </w:pPr>
      <w:r>
        <w:rPr>
          <w:color w:val="000000"/>
          <w:szCs w:val="24"/>
        </w:rPr>
        <w:t>1.15.3</w:t>
      </w:r>
      <w:r>
        <w:rPr>
          <w:color w:val="000000"/>
          <w:szCs w:val="24"/>
        </w:rPr>
        <w:t xml:space="preserve">. pripažįstu netekusiu galios 13.9 papunktį; </w:t>
      </w:r>
    </w:p>
    <w:p w14:paraId="092C2B4B" w14:textId="77777777" w:rsidR="007F15D3" w:rsidRDefault="006D1E07">
      <w:pPr>
        <w:ind w:firstLine="1134"/>
        <w:jc w:val="both"/>
        <w:rPr>
          <w:color w:val="000000"/>
          <w:szCs w:val="24"/>
        </w:rPr>
      </w:pPr>
      <w:r>
        <w:rPr>
          <w:color w:val="000000"/>
          <w:szCs w:val="24"/>
        </w:rPr>
        <w:t>1.15.4</w:t>
      </w:r>
      <w:r>
        <w:rPr>
          <w:color w:val="000000"/>
          <w:szCs w:val="24"/>
        </w:rPr>
        <w:t xml:space="preserve">. pripažįstu netekusiu galios 13.10 papunktį; </w:t>
      </w:r>
    </w:p>
    <w:p w14:paraId="092C2B4C" w14:textId="77777777" w:rsidR="007F15D3" w:rsidRDefault="006D1E07">
      <w:pPr>
        <w:ind w:firstLine="1134"/>
        <w:jc w:val="both"/>
        <w:rPr>
          <w:color w:val="000000"/>
          <w:szCs w:val="24"/>
        </w:rPr>
      </w:pPr>
      <w:r>
        <w:rPr>
          <w:color w:val="000000"/>
          <w:szCs w:val="24"/>
        </w:rPr>
        <w:t>1.15.5</w:t>
      </w:r>
      <w:r>
        <w:rPr>
          <w:color w:val="000000"/>
          <w:szCs w:val="24"/>
        </w:rPr>
        <w:t xml:space="preserve">. pripažįstu netekusiu galios 13.12 papunktį; </w:t>
      </w:r>
    </w:p>
    <w:p w14:paraId="092C2B4D" w14:textId="77777777" w:rsidR="007F15D3" w:rsidRDefault="006D1E07">
      <w:pPr>
        <w:ind w:firstLine="1134"/>
        <w:jc w:val="both"/>
        <w:rPr>
          <w:color w:val="000000"/>
          <w:szCs w:val="24"/>
        </w:rPr>
      </w:pPr>
      <w:r>
        <w:rPr>
          <w:color w:val="000000"/>
          <w:szCs w:val="24"/>
        </w:rPr>
        <w:t>1.15.6</w:t>
      </w:r>
      <w:r>
        <w:rPr>
          <w:color w:val="000000"/>
          <w:szCs w:val="24"/>
        </w:rPr>
        <w:t xml:space="preserve">. pripažįstu netekusiu galios 13.13 papunktį; </w:t>
      </w:r>
    </w:p>
    <w:p w14:paraId="092C2B4E" w14:textId="77777777" w:rsidR="007F15D3" w:rsidRDefault="006D1E07">
      <w:pPr>
        <w:ind w:firstLine="1134"/>
        <w:jc w:val="both"/>
        <w:rPr>
          <w:color w:val="000000"/>
          <w:szCs w:val="24"/>
        </w:rPr>
      </w:pPr>
      <w:r>
        <w:rPr>
          <w:color w:val="000000"/>
          <w:szCs w:val="24"/>
        </w:rPr>
        <w:t>1.15.7</w:t>
      </w:r>
      <w:r>
        <w:rPr>
          <w:color w:val="000000"/>
          <w:szCs w:val="24"/>
        </w:rPr>
        <w:t xml:space="preserve">. išdėstau 14.4 papunktį taip: </w:t>
      </w:r>
    </w:p>
    <w:p w14:paraId="092C2B4F" w14:textId="77777777" w:rsidR="007F15D3" w:rsidRDefault="006D1E07">
      <w:pPr>
        <w:ind w:firstLine="1134"/>
        <w:jc w:val="both"/>
        <w:rPr>
          <w:strike/>
          <w:color w:val="000000"/>
          <w:szCs w:val="24"/>
          <w:lang w:eastAsia="lt-LT"/>
        </w:rPr>
      </w:pPr>
      <w:r>
        <w:rPr>
          <w:color w:val="000000"/>
          <w:szCs w:val="24"/>
        </w:rPr>
        <w:t>„</w:t>
      </w:r>
      <w:r>
        <w:rPr>
          <w:color w:val="000000"/>
          <w:szCs w:val="24"/>
        </w:rPr>
        <w:t>14.4</w:t>
      </w:r>
      <w:r>
        <w:rPr>
          <w:color w:val="000000"/>
          <w:szCs w:val="24"/>
        </w:rPr>
        <w:t xml:space="preserve">. </w:t>
      </w:r>
      <w:r>
        <w:rPr>
          <w:b/>
          <w:bCs/>
          <w:color w:val="000000"/>
          <w:szCs w:val="24"/>
        </w:rPr>
        <w:t>laukelyje A4V</w:t>
      </w:r>
      <w:r>
        <w:rPr>
          <w:color w:val="000000"/>
          <w:szCs w:val="24"/>
        </w:rPr>
        <w:t xml:space="preserve"> nurodomas apdraustojo vardas (jeigu turi daugiau nei vieną vardą – nurodomi visi vardai), </w:t>
      </w:r>
      <w:r>
        <w:rPr>
          <w:b/>
          <w:bCs/>
          <w:color w:val="000000"/>
          <w:szCs w:val="24"/>
        </w:rPr>
        <w:t>laukelyje A4P</w:t>
      </w:r>
      <w:r>
        <w:rPr>
          <w:color w:val="000000"/>
          <w:szCs w:val="24"/>
        </w:rPr>
        <w:t xml:space="preserve"> nurodoma apdraustojo pavardė.</w:t>
      </w:r>
      <w:r>
        <w:rPr>
          <w:szCs w:val="24"/>
        </w:rPr>
        <w:t>“;</w:t>
      </w:r>
    </w:p>
    <w:p w14:paraId="092C2B50" w14:textId="77777777" w:rsidR="007F15D3" w:rsidRDefault="006D1E07">
      <w:pPr>
        <w:ind w:firstLine="1134"/>
        <w:jc w:val="both"/>
        <w:rPr>
          <w:color w:val="000000"/>
          <w:szCs w:val="24"/>
        </w:rPr>
      </w:pPr>
      <w:r>
        <w:rPr>
          <w:color w:val="000000"/>
          <w:szCs w:val="24"/>
        </w:rPr>
        <w:t>1.</w:t>
      </w:r>
      <w:r>
        <w:rPr>
          <w:color w:val="000000"/>
          <w:szCs w:val="24"/>
        </w:rPr>
        <w:t>15.8</w:t>
      </w:r>
      <w:r>
        <w:rPr>
          <w:color w:val="000000"/>
          <w:szCs w:val="24"/>
        </w:rPr>
        <w:t xml:space="preserve">. išdėstau 15 punktą taip: </w:t>
      </w:r>
    </w:p>
    <w:p w14:paraId="092C2B51" w14:textId="77777777" w:rsidR="007F15D3" w:rsidRDefault="006D1E07">
      <w:pPr>
        <w:widowControl w:val="0"/>
        <w:suppressAutoHyphens/>
        <w:ind w:firstLine="1134"/>
        <w:jc w:val="both"/>
        <w:textAlignment w:val="center"/>
        <w:rPr>
          <w:color w:val="000000"/>
          <w:szCs w:val="24"/>
          <w:lang w:eastAsia="lt-LT"/>
        </w:rPr>
      </w:pPr>
      <w:r>
        <w:rPr>
          <w:color w:val="000000"/>
          <w:szCs w:val="24"/>
          <w:lang w:eastAsia="lt-LT"/>
        </w:rPr>
        <w:t>„</w:t>
      </w:r>
      <w:r>
        <w:rPr>
          <w:color w:val="000000"/>
          <w:szCs w:val="24"/>
          <w:lang w:eastAsia="lt-LT"/>
        </w:rPr>
        <w:t>15</w:t>
      </w:r>
      <w:r>
        <w:rPr>
          <w:color w:val="000000"/>
          <w:szCs w:val="24"/>
          <w:lang w:eastAsia="lt-LT"/>
        </w:rPr>
        <w:t>. Fondo valdybos Karinių ir joms prilygintų struktūrų skyriaus draudėjas, teikdamas duomenis apie asmenis, kurių duomenys negali būti atskleisti, SD pranešimuose nenurodo apdraustojo asmens kodo (</w:t>
      </w:r>
      <w:r>
        <w:rPr>
          <w:b/>
          <w:color w:val="000000"/>
          <w:szCs w:val="24"/>
          <w:lang w:eastAsia="lt-LT"/>
        </w:rPr>
        <w:t>laukelis A2</w:t>
      </w:r>
      <w:r>
        <w:rPr>
          <w:color w:val="000000"/>
          <w:szCs w:val="24"/>
          <w:lang w:eastAsia="lt-LT"/>
        </w:rPr>
        <w:t xml:space="preserve">), vardo, </w:t>
      </w:r>
      <w:r>
        <w:rPr>
          <w:color w:val="000000"/>
          <w:szCs w:val="24"/>
          <w:lang w:eastAsia="lt-LT"/>
        </w:rPr>
        <w:t>pavardės (</w:t>
      </w:r>
      <w:r>
        <w:rPr>
          <w:b/>
          <w:color w:val="000000"/>
          <w:szCs w:val="24"/>
          <w:lang w:eastAsia="lt-LT"/>
        </w:rPr>
        <w:t>laukeliai A4V ir A4P</w:t>
      </w:r>
      <w:r>
        <w:rPr>
          <w:color w:val="000000"/>
          <w:szCs w:val="24"/>
          <w:lang w:eastAsia="lt-LT"/>
        </w:rPr>
        <w:t>) bei to asmens vaiko asmens kodo (</w:t>
      </w:r>
      <w:r>
        <w:rPr>
          <w:b/>
          <w:color w:val="000000"/>
          <w:szCs w:val="24"/>
          <w:lang w:eastAsia="lt-LT"/>
        </w:rPr>
        <w:t>laukelis A18</w:t>
      </w:r>
      <w:r>
        <w:rPr>
          <w:color w:val="000000"/>
          <w:szCs w:val="24"/>
          <w:lang w:eastAsia="lt-LT"/>
        </w:rPr>
        <w:t>) ir jo gimimo datos (</w:t>
      </w:r>
      <w:r>
        <w:rPr>
          <w:b/>
          <w:color w:val="000000"/>
          <w:szCs w:val="24"/>
          <w:lang w:eastAsia="lt-LT"/>
        </w:rPr>
        <w:t>laukelis A19</w:t>
      </w:r>
      <w:r>
        <w:rPr>
          <w:color w:val="000000"/>
          <w:szCs w:val="24"/>
          <w:lang w:eastAsia="lt-LT"/>
        </w:rPr>
        <w:t>).“;</w:t>
      </w:r>
    </w:p>
    <w:p w14:paraId="092C2B52" w14:textId="77777777" w:rsidR="007F15D3" w:rsidRDefault="006D1E07">
      <w:pPr>
        <w:ind w:firstLine="1134"/>
        <w:jc w:val="both"/>
        <w:rPr>
          <w:color w:val="000000"/>
          <w:szCs w:val="24"/>
        </w:rPr>
      </w:pPr>
      <w:r>
        <w:rPr>
          <w:color w:val="000000"/>
          <w:szCs w:val="24"/>
        </w:rPr>
        <w:t>1.15.9</w:t>
      </w:r>
      <w:r>
        <w:rPr>
          <w:color w:val="000000"/>
          <w:szCs w:val="24"/>
        </w:rPr>
        <w:t xml:space="preserve">. išdėstau 16.7 papunktį taip: </w:t>
      </w:r>
    </w:p>
    <w:p w14:paraId="092C2B53" w14:textId="77777777" w:rsidR="007F15D3" w:rsidRDefault="006D1E07">
      <w:pPr>
        <w:widowControl w:val="0"/>
        <w:tabs>
          <w:tab w:val="left" w:pos="1701"/>
        </w:tabs>
        <w:suppressAutoHyphens/>
        <w:ind w:firstLine="1134"/>
        <w:jc w:val="both"/>
        <w:textAlignment w:val="center"/>
        <w:rPr>
          <w:color w:val="000000"/>
          <w:spacing w:val="3"/>
          <w:szCs w:val="24"/>
          <w:lang w:eastAsia="lt-LT"/>
        </w:rPr>
      </w:pPr>
      <w:r>
        <w:rPr>
          <w:color w:val="000000"/>
          <w:szCs w:val="24"/>
          <w:lang w:eastAsia="lt-LT"/>
        </w:rPr>
        <w:t>„</w:t>
      </w:r>
      <w:r>
        <w:rPr>
          <w:color w:val="000000"/>
          <w:szCs w:val="24"/>
          <w:lang w:eastAsia="lt-LT"/>
        </w:rPr>
        <w:t>16.7</w:t>
      </w:r>
      <w:r>
        <w:rPr>
          <w:color w:val="000000"/>
          <w:szCs w:val="24"/>
          <w:lang w:eastAsia="lt-LT"/>
        </w:rPr>
        <w:t xml:space="preserve">. </w:t>
      </w:r>
      <w:r>
        <w:rPr>
          <w:color w:val="000000"/>
          <w:spacing w:val="3"/>
          <w:szCs w:val="24"/>
          <w:lang w:eastAsia="lt-LT"/>
        </w:rPr>
        <w:t>valstybės tarnautojas</w:t>
      </w:r>
      <w:r>
        <w:rPr>
          <w:b/>
          <w:color w:val="000000"/>
          <w:spacing w:val="3"/>
          <w:szCs w:val="24"/>
          <w:lang w:eastAsia="lt-LT"/>
        </w:rPr>
        <w:t xml:space="preserve"> </w:t>
      </w:r>
      <w:r>
        <w:rPr>
          <w:color w:val="000000"/>
          <w:spacing w:val="3"/>
          <w:szCs w:val="24"/>
          <w:lang w:eastAsia="lt-LT"/>
        </w:rPr>
        <w:t xml:space="preserve">ar asmuo, dirbantis pagal darbo sutartį </w:t>
      </w:r>
      <w:r>
        <w:rPr>
          <w:color w:val="000000"/>
          <w:szCs w:val="24"/>
          <w:lang w:eastAsia="lt-LT"/>
        </w:rPr>
        <w:t xml:space="preserve">valstybės ar </w:t>
      </w:r>
      <w:r>
        <w:rPr>
          <w:color w:val="000000"/>
          <w:szCs w:val="24"/>
          <w:lang w:eastAsia="lt-LT"/>
        </w:rPr>
        <w:t>savivaldybės įstaigoje, išlaikomoje iš valstybės ar savivaldybės biudžeto, Valstybinio socialinio draudimo fondo biudžeto ar iš kitų valstybės įsteigtų fondų lėšų, valstybės ar savivaldybės įmonėje, viešojoje įstaigoje, kurių savininkė yra valstybė arba sa</w:t>
      </w:r>
      <w:r>
        <w:rPr>
          <w:color w:val="000000"/>
          <w:szCs w:val="24"/>
          <w:lang w:eastAsia="lt-LT"/>
        </w:rPr>
        <w:t>vivaldybė, ar Lietuvos banke,</w:t>
      </w:r>
      <w:r>
        <w:rPr>
          <w:color w:val="000000"/>
          <w:spacing w:val="3"/>
          <w:szCs w:val="24"/>
          <w:lang w:eastAsia="lt-LT"/>
        </w:rPr>
        <w:t xml:space="preserve"> perkeliamas į kitas valstybės tarnautojo ar darbuotojo pareigas kitoje valstybės ar savivaldybės institucijoje ar įstaigoje ir darbo užmokestį bei įmokas moka institucija ar įstaiga, į kurią eiti pareigas jis perkeltas (prieža</w:t>
      </w:r>
      <w:r>
        <w:rPr>
          <w:color w:val="000000"/>
          <w:spacing w:val="3"/>
          <w:szCs w:val="24"/>
          <w:lang w:eastAsia="lt-LT"/>
        </w:rPr>
        <w:t xml:space="preserve">sties kodas – 08);“ </w:t>
      </w:r>
    </w:p>
    <w:p w14:paraId="092C2B54" w14:textId="77777777" w:rsidR="007F15D3" w:rsidRDefault="006D1E07">
      <w:pPr>
        <w:ind w:firstLine="1134"/>
        <w:jc w:val="both"/>
        <w:rPr>
          <w:color w:val="000000"/>
          <w:szCs w:val="24"/>
        </w:rPr>
      </w:pPr>
      <w:r>
        <w:rPr>
          <w:color w:val="000000"/>
          <w:szCs w:val="24"/>
        </w:rPr>
        <w:t>1.15.10</w:t>
      </w:r>
      <w:r>
        <w:rPr>
          <w:color w:val="000000"/>
          <w:szCs w:val="24"/>
        </w:rPr>
        <w:t xml:space="preserve">. išdėstau 16.17 papunktį taip: </w:t>
      </w:r>
    </w:p>
    <w:p w14:paraId="092C2B55" w14:textId="77777777" w:rsidR="007F15D3" w:rsidRDefault="006D1E07">
      <w:pPr>
        <w:ind w:firstLine="1134"/>
        <w:jc w:val="both"/>
        <w:rPr>
          <w:color w:val="000000"/>
          <w:szCs w:val="24"/>
        </w:rPr>
      </w:pPr>
      <w:r>
        <w:rPr>
          <w:color w:val="000000"/>
          <w:spacing w:val="3"/>
          <w:szCs w:val="24"/>
          <w:lang w:eastAsia="lt-LT"/>
        </w:rPr>
        <w:t>„</w:t>
      </w:r>
      <w:r>
        <w:rPr>
          <w:color w:val="000000"/>
          <w:spacing w:val="3"/>
          <w:szCs w:val="24"/>
          <w:lang w:eastAsia="lt-LT"/>
        </w:rPr>
        <w:t>16.17</w:t>
      </w:r>
      <w:r>
        <w:rPr>
          <w:color w:val="000000"/>
          <w:spacing w:val="3"/>
          <w:szCs w:val="24"/>
          <w:lang w:eastAsia="lt-LT"/>
        </w:rPr>
        <w:t>.</w:t>
      </w:r>
      <w:r>
        <w:rPr>
          <w:color w:val="000000"/>
          <w:spacing w:val="3"/>
          <w:szCs w:val="24"/>
          <w:lang w:eastAsia="lt-LT"/>
        </w:rPr>
        <w:tab/>
      </w:r>
      <w:r>
        <w:rPr>
          <w:szCs w:val="24"/>
          <w:lang w:eastAsia="lt-LT"/>
        </w:rPr>
        <w:t xml:space="preserve">asmuo, kuris mokosi pataisos pareigūnų </w:t>
      </w:r>
      <w:r>
        <w:rPr>
          <w:kern w:val="2"/>
          <w:szCs w:val="24"/>
        </w:rPr>
        <w:t>profesinio mokymo</w:t>
      </w:r>
      <w:r>
        <w:rPr>
          <w:szCs w:val="24"/>
          <w:lang w:eastAsia="lt-LT"/>
        </w:rPr>
        <w:t xml:space="preserve"> įstaigoje arba vidaus reikalų profesinio mokymo įstaigoje ir yra pasirašęs stojimo į vidaus tarnybą sutartį (kursantas),</w:t>
      </w:r>
      <w:r>
        <w:rPr>
          <w:szCs w:val="24"/>
          <w:lang w:eastAsia="lt-LT"/>
        </w:rPr>
        <w:t xml:space="preserve"> -  jo mokymo</w:t>
      </w:r>
      <w:r>
        <w:rPr>
          <w:b/>
          <w:szCs w:val="24"/>
          <w:lang w:eastAsia="lt-LT"/>
        </w:rPr>
        <w:t>si</w:t>
      </w:r>
      <w:r>
        <w:rPr>
          <w:szCs w:val="24"/>
          <w:lang w:eastAsia="lt-LT"/>
        </w:rPr>
        <w:t xml:space="preserve"> ir pratybų laikotarpiu,</w:t>
      </w:r>
      <w:r>
        <w:rPr>
          <w:color w:val="000000"/>
          <w:szCs w:val="24"/>
          <w:lang w:eastAsia="lt-LT"/>
        </w:rPr>
        <w:t xml:space="preserve"> draudžiamas</w:t>
      </w:r>
      <w:r>
        <w:rPr>
          <w:szCs w:val="24"/>
          <w:lang w:eastAsia="lt-LT"/>
        </w:rPr>
        <w:t xml:space="preserve"> </w:t>
      </w:r>
      <w:r>
        <w:rPr>
          <w:color w:val="000000"/>
          <w:szCs w:val="24"/>
          <w:lang w:eastAsia="lt-LT"/>
        </w:rPr>
        <w:t xml:space="preserve">nelaimingų atsitikimų darbe ir profesinių ligų socialiniu draudimu valstybės lėšomis </w:t>
      </w:r>
      <w:r>
        <w:rPr>
          <w:szCs w:val="24"/>
          <w:lang w:eastAsia="lt-LT"/>
        </w:rPr>
        <w:t>(priežasties kodas – 18);“</w:t>
      </w:r>
    </w:p>
    <w:p w14:paraId="092C2B56" w14:textId="77777777" w:rsidR="007F15D3" w:rsidRDefault="006D1E07">
      <w:pPr>
        <w:ind w:firstLine="1134"/>
        <w:jc w:val="both"/>
        <w:rPr>
          <w:color w:val="000000"/>
          <w:szCs w:val="24"/>
        </w:rPr>
      </w:pPr>
      <w:r>
        <w:rPr>
          <w:color w:val="000000"/>
          <w:szCs w:val="24"/>
        </w:rPr>
        <w:t>1.15.11</w:t>
      </w:r>
      <w:r>
        <w:rPr>
          <w:color w:val="000000"/>
          <w:szCs w:val="24"/>
        </w:rPr>
        <w:t xml:space="preserve">. išdėstau 16.19 papunktį taip: </w:t>
      </w:r>
    </w:p>
    <w:p w14:paraId="092C2B57" w14:textId="77777777" w:rsidR="007F15D3" w:rsidRDefault="006D1E07">
      <w:pPr>
        <w:widowControl w:val="0"/>
        <w:tabs>
          <w:tab w:val="left" w:pos="1701"/>
          <w:tab w:val="left" w:pos="1843"/>
        </w:tabs>
        <w:suppressAutoHyphens/>
        <w:ind w:firstLine="1134"/>
        <w:jc w:val="both"/>
        <w:textAlignment w:val="center"/>
        <w:rPr>
          <w:szCs w:val="24"/>
          <w:lang w:eastAsia="lt-LT"/>
        </w:rPr>
      </w:pPr>
      <w:r>
        <w:rPr>
          <w:color w:val="000000"/>
          <w:spacing w:val="3"/>
          <w:szCs w:val="24"/>
          <w:lang w:eastAsia="lt-LT"/>
        </w:rPr>
        <w:t>„</w:t>
      </w:r>
      <w:r>
        <w:rPr>
          <w:color w:val="000000"/>
          <w:spacing w:val="3"/>
          <w:szCs w:val="24"/>
          <w:lang w:eastAsia="lt-LT"/>
        </w:rPr>
        <w:t>16.19</w:t>
      </w:r>
      <w:r>
        <w:rPr>
          <w:color w:val="000000"/>
          <w:spacing w:val="3"/>
          <w:szCs w:val="24"/>
          <w:lang w:eastAsia="lt-LT"/>
        </w:rPr>
        <w:t>.</w:t>
      </w:r>
      <w:r>
        <w:rPr>
          <w:color w:val="000000"/>
          <w:spacing w:val="3"/>
          <w:szCs w:val="24"/>
          <w:lang w:eastAsia="lt-LT"/>
        </w:rPr>
        <w:tab/>
      </w:r>
      <w:r>
        <w:rPr>
          <w:szCs w:val="24"/>
          <w:lang w:eastAsia="lt-LT"/>
        </w:rPr>
        <w:t xml:space="preserve">asmuo, atlieka karo tarnybą </w:t>
      </w:r>
      <w:r>
        <w:rPr>
          <w:szCs w:val="24"/>
          <w:lang w:eastAsia="lt-LT"/>
        </w:rPr>
        <w:t>studijuodamas karo mokymo įstaigoje (kariūnas), - jo mokymosi ir pratybų laikotarpiu,</w:t>
      </w:r>
      <w:r>
        <w:rPr>
          <w:color w:val="000000"/>
          <w:szCs w:val="24"/>
          <w:lang w:eastAsia="lt-LT"/>
        </w:rPr>
        <w:t xml:space="preserve"> draudžiamas</w:t>
      </w:r>
      <w:r>
        <w:rPr>
          <w:szCs w:val="24"/>
          <w:lang w:eastAsia="lt-LT"/>
        </w:rPr>
        <w:t xml:space="preserve"> </w:t>
      </w:r>
      <w:r>
        <w:rPr>
          <w:color w:val="000000"/>
          <w:szCs w:val="24"/>
          <w:lang w:eastAsia="lt-LT"/>
        </w:rPr>
        <w:t>nelaimingų atsitikimų darbe ir profesinių ligų socialiniu draudimu valstybės lėšomis</w:t>
      </w:r>
      <w:r>
        <w:rPr>
          <w:szCs w:val="24"/>
          <w:lang w:eastAsia="lt-LT"/>
        </w:rPr>
        <w:t xml:space="preserve"> (priežasties kodas – 20);“</w:t>
      </w:r>
    </w:p>
    <w:p w14:paraId="092C2B58" w14:textId="77777777" w:rsidR="007F15D3" w:rsidRDefault="006D1E07">
      <w:pPr>
        <w:ind w:firstLine="1134"/>
        <w:jc w:val="both"/>
        <w:rPr>
          <w:color w:val="000000"/>
          <w:szCs w:val="24"/>
        </w:rPr>
      </w:pPr>
      <w:r>
        <w:rPr>
          <w:color w:val="000000"/>
          <w:szCs w:val="24"/>
        </w:rPr>
        <w:t>1.15.12</w:t>
      </w:r>
      <w:r>
        <w:rPr>
          <w:color w:val="000000"/>
          <w:szCs w:val="24"/>
        </w:rPr>
        <w:t>. pripažįstu netekusiu galios 1</w:t>
      </w:r>
      <w:r>
        <w:rPr>
          <w:color w:val="000000"/>
          <w:szCs w:val="24"/>
        </w:rPr>
        <w:t xml:space="preserve">6.20 papunktį; </w:t>
      </w:r>
    </w:p>
    <w:p w14:paraId="092C2B59" w14:textId="77777777" w:rsidR="007F15D3" w:rsidRDefault="006D1E07">
      <w:pPr>
        <w:ind w:firstLine="1134"/>
        <w:jc w:val="both"/>
        <w:rPr>
          <w:color w:val="000000"/>
          <w:szCs w:val="24"/>
        </w:rPr>
      </w:pPr>
      <w:r>
        <w:rPr>
          <w:color w:val="000000"/>
          <w:szCs w:val="24"/>
          <w:lang w:eastAsia="lt-LT"/>
        </w:rPr>
        <w:t>1.15.13</w:t>
      </w:r>
      <w:r>
        <w:rPr>
          <w:color w:val="000000"/>
          <w:szCs w:val="24"/>
          <w:lang w:eastAsia="lt-LT"/>
        </w:rPr>
        <w:t xml:space="preserve">. </w:t>
      </w:r>
      <w:r>
        <w:rPr>
          <w:color w:val="000000"/>
          <w:szCs w:val="24"/>
        </w:rPr>
        <w:t xml:space="preserve">papildau 16.23 papunkčiu: </w:t>
      </w:r>
    </w:p>
    <w:p w14:paraId="092C2B5A" w14:textId="77777777" w:rsidR="007F15D3" w:rsidRDefault="006D1E07">
      <w:pPr>
        <w:widowControl w:val="0"/>
        <w:tabs>
          <w:tab w:val="left" w:pos="1701"/>
          <w:tab w:val="left" w:pos="1843"/>
        </w:tabs>
        <w:suppressAutoHyphens/>
        <w:ind w:firstLine="1134"/>
        <w:jc w:val="both"/>
        <w:textAlignment w:val="center"/>
        <w:rPr>
          <w:strike/>
          <w:szCs w:val="24"/>
        </w:rPr>
      </w:pPr>
      <w:r>
        <w:rPr>
          <w:spacing w:val="3"/>
          <w:szCs w:val="24"/>
          <w:lang w:eastAsia="lt-LT"/>
        </w:rPr>
        <w:t>„</w:t>
      </w:r>
      <w:r>
        <w:rPr>
          <w:spacing w:val="3"/>
          <w:szCs w:val="24"/>
          <w:lang w:eastAsia="lt-LT"/>
        </w:rPr>
        <w:t>16.23</w:t>
      </w:r>
      <w:r>
        <w:rPr>
          <w:spacing w:val="3"/>
          <w:szCs w:val="24"/>
          <w:lang w:eastAsia="lt-LT"/>
        </w:rPr>
        <w:t>. asmuo, nurodytas 16.1 papunktyje, teisės aktų nustatyta tvarka įgyja teisę nemokėti privalomojo sveikatos draudimo įmokų, arba asmuo, nurodytas 16.18 papunktyje, teisės aktų nustatyta tvarka</w:t>
      </w:r>
      <w:r>
        <w:rPr>
          <w:spacing w:val="3"/>
          <w:szCs w:val="24"/>
          <w:lang w:eastAsia="lt-LT"/>
        </w:rPr>
        <w:t xml:space="preserve"> įgyja prievolę mokėti privalomojo sveikatos draudimo įmokas (priežasties kodas – 22);“</w:t>
      </w:r>
    </w:p>
    <w:p w14:paraId="092C2B5B" w14:textId="77777777" w:rsidR="007F15D3" w:rsidRDefault="006D1E07">
      <w:pPr>
        <w:ind w:firstLine="1134"/>
        <w:jc w:val="both"/>
        <w:rPr>
          <w:color w:val="000000"/>
          <w:szCs w:val="24"/>
        </w:rPr>
      </w:pPr>
      <w:r>
        <w:rPr>
          <w:color w:val="000000"/>
          <w:szCs w:val="24"/>
        </w:rPr>
        <w:t>1.15.14</w:t>
      </w:r>
      <w:r>
        <w:rPr>
          <w:color w:val="000000"/>
          <w:szCs w:val="24"/>
        </w:rPr>
        <w:t xml:space="preserve">. išdėstau 20.3.1 papunktį taip: </w:t>
      </w:r>
    </w:p>
    <w:p w14:paraId="092C2B5C" w14:textId="77777777" w:rsidR="007F15D3" w:rsidRDefault="006D1E07">
      <w:pPr>
        <w:widowControl w:val="0"/>
        <w:tabs>
          <w:tab w:val="left" w:pos="1701"/>
          <w:tab w:val="left" w:pos="1843"/>
        </w:tabs>
        <w:suppressAutoHyphens/>
        <w:ind w:firstLine="1134"/>
        <w:jc w:val="both"/>
        <w:textAlignment w:val="center"/>
        <w:rPr>
          <w:b/>
          <w:color w:val="000000"/>
          <w:szCs w:val="24"/>
          <w:lang w:eastAsia="lt-LT"/>
        </w:rPr>
      </w:pPr>
      <w:r>
        <w:rPr>
          <w:color w:val="000000"/>
          <w:szCs w:val="24"/>
          <w:lang w:eastAsia="lt-LT"/>
        </w:rPr>
        <w:t>„</w:t>
      </w:r>
      <w:r>
        <w:rPr>
          <w:color w:val="000000"/>
          <w:szCs w:val="24"/>
          <w:lang w:eastAsia="lt-LT"/>
        </w:rPr>
        <w:t>20.3.1</w:t>
      </w:r>
      <w:r>
        <w:rPr>
          <w:color w:val="000000"/>
          <w:szCs w:val="24"/>
          <w:lang w:eastAsia="lt-LT"/>
        </w:rPr>
        <w:t>. su darbuotoju (šių Taisyklių 16.1 ir 16.18 papunkčiai) sudaroma darbo sutartis</w:t>
      </w:r>
      <w:r>
        <w:rPr>
          <w:b/>
          <w:color w:val="000000"/>
          <w:szCs w:val="24"/>
          <w:lang w:eastAsia="lt-LT"/>
        </w:rPr>
        <w:t xml:space="preserve"> </w:t>
      </w:r>
      <w:r>
        <w:rPr>
          <w:color w:val="000000"/>
          <w:szCs w:val="24"/>
          <w:lang w:eastAsia="lt-LT"/>
        </w:rPr>
        <w:t xml:space="preserve">arba asmeniui keičiasi darbo sutarties rūšis (šių Taisyklių 16.21 papunktis), nurodomas sudarytos darbo sutarties rūšies kodas </w:t>
      </w:r>
      <w:r>
        <w:rPr>
          <w:b/>
          <w:color w:val="000000"/>
          <w:szCs w:val="24"/>
          <w:lang w:eastAsia="lt-LT"/>
        </w:rPr>
        <w:t>(laukelis A7)</w:t>
      </w:r>
      <w:r>
        <w:rPr>
          <w:color w:val="000000"/>
          <w:szCs w:val="24"/>
          <w:lang w:eastAsia="lt-LT"/>
        </w:rPr>
        <w:t xml:space="preserve"> ir darbo sutarties rūšies </w:t>
      </w:r>
      <w:r>
        <w:rPr>
          <w:b/>
          <w:color w:val="000000"/>
          <w:szCs w:val="24"/>
          <w:lang w:eastAsia="lt-LT"/>
        </w:rPr>
        <w:t>(laukelis A8)</w:t>
      </w:r>
      <w:r>
        <w:rPr>
          <w:color w:val="000000"/>
          <w:szCs w:val="24"/>
          <w:lang w:eastAsia="lt-LT"/>
        </w:rPr>
        <w:t xml:space="preserve"> pavadinimas. Jeigu su darbuotoju sudaryta laikinojo darbo sutartis,</w:t>
      </w:r>
      <w:r>
        <w:rPr>
          <w:szCs w:val="24"/>
          <w:lang w:eastAsia="lt-LT"/>
        </w:rPr>
        <w:t xml:space="preserve"> darbo v</w:t>
      </w:r>
      <w:r>
        <w:rPr>
          <w:szCs w:val="24"/>
          <w:lang w:eastAsia="lt-LT"/>
        </w:rPr>
        <w:t xml:space="preserve">ietos dalijimosi darbo sutartis, darbo keliems darbdaviams sutartis arba </w:t>
      </w:r>
      <w:r>
        <w:rPr>
          <w:bCs/>
          <w:szCs w:val="24"/>
          <w:lang w:eastAsia="lt-LT"/>
        </w:rPr>
        <w:t>sezoninio darbo sutartis - papildomai</w:t>
      </w:r>
      <w:r>
        <w:rPr>
          <w:color w:val="000000"/>
          <w:szCs w:val="24"/>
          <w:lang w:eastAsia="lt-LT"/>
        </w:rPr>
        <w:t xml:space="preserve"> nurodoma darbo sutarties rūšis</w:t>
      </w:r>
      <w:r>
        <w:rPr>
          <w:b/>
          <w:color w:val="000000"/>
          <w:szCs w:val="24"/>
          <w:lang w:eastAsia="lt-LT"/>
        </w:rPr>
        <w:t xml:space="preserve"> (laukelis A40) </w:t>
      </w:r>
      <w:r>
        <w:rPr>
          <w:color w:val="000000"/>
          <w:szCs w:val="24"/>
          <w:lang w:eastAsia="lt-LT"/>
        </w:rPr>
        <w:t>ir darbo sutarties rūšies patikslinimo kodas</w:t>
      </w:r>
      <w:r>
        <w:rPr>
          <w:b/>
          <w:color w:val="000000"/>
          <w:szCs w:val="24"/>
          <w:lang w:eastAsia="lt-LT"/>
        </w:rPr>
        <w:t xml:space="preserve"> (laukelis A41)</w:t>
      </w:r>
      <w:r>
        <w:rPr>
          <w:color w:val="000000"/>
          <w:szCs w:val="24"/>
          <w:lang w:eastAsia="lt-LT"/>
        </w:rPr>
        <w:t>:“;</w:t>
      </w:r>
    </w:p>
    <w:p w14:paraId="092C2B5D" w14:textId="77777777" w:rsidR="007F15D3" w:rsidRDefault="006D1E07">
      <w:pPr>
        <w:ind w:firstLine="1134"/>
        <w:jc w:val="both"/>
        <w:rPr>
          <w:color w:val="000000"/>
          <w:szCs w:val="24"/>
        </w:rPr>
      </w:pPr>
      <w:r>
        <w:rPr>
          <w:color w:val="000000"/>
          <w:szCs w:val="24"/>
        </w:rPr>
        <w:t>1.15.15</w:t>
      </w:r>
      <w:r>
        <w:rPr>
          <w:color w:val="000000"/>
          <w:szCs w:val="24"/>
        </w:rPr>
        <w:t>. išdėstau 21.3.3 pap</w:t>
      </w:r>
      <w:r>
        <w:rPr>
          <w:color w:val="000000"/>
          <w:szCs w:val="24"/>
        </w:rPr>
        <w:t xml:space="preserve">unktį taip: </w:t>
      </w:r>
    </w:p>
    <w:p w14:paraId="092C2B5E" w14:textId="77777777" w:rsidR="007F15D3" w:rsidRDefault="006D1E07">
      <w:pPr>
        <w:widowControl w:val="0"/>
        <w:tabs>
          <w:tab w:val="left" w:pos="1701"/>
          <w:tab w:val="left" w:pos="1843"/>
        </w:tabs>
        <w:suppressAutoHyphens/>
        <w:ind w:firstLine="1134"/>
        <w:jc w:val="both"/>
        <w:textAlignment w:val="center"/>
        <w:rPr>
          <w:color w:val="000000"/>
          <w:szCs w:val="24"/>
          <w:lang w:eastAsia="lt-LT"/>
        </w:rPr>
      </w:pPr>
      <w:r>
        <w:rPr>
          <w:color w:val="000000"/>
          <w:szCs w:val="24"/>
          <w:lang w:eastAsia="lt-LT"/>
        </w:rPr>
        <w:t>„</w:t>
      </w:r>
      <w:r>
        <w:rPr>
          <w:color w:val="000000"/>
          <w:szCs w:val="24"/>
          <w:lang w:eastAsia="lt-LT"/>
        </w:rPr>
        <w:t>21.3.3</w:t>
      </w:r>
      <w:r>
        <w:rPr>
          <w:color w:val="000000"/>
          <w:szCs w:val="24"/>
          <w:lang w:eastAsia="lt-LT"/>
        </w:rPr>
        <w:t xml:space="preserve">. </w:t>
      </w:r>
      <w:r>
        <w:rPr>
          <w:b/>
          <w:bCs/>
          <w:color w:val="000000"/>
          <w:szCs w:val="24"/>
          <w:lang w:eastAsia="lt-LT"/>
        </w:rPr>
        <w:t>laukelyje A5</w:t>
      </w:r>
      <w:r>
        <w:rPr>
          <w:color w:val="000000"/>
          <w:szCs w:val="24"/>
          <w:lang w:eastAsia="lt-LT"/>
        </w:rPr>
        <w:t xml:space="preserve"> nurodoma „02“ arba „16“ – tuomet </w:t>
      </w:r>
      <w:r>
        <w:rPr>
          <w:b/>
          <w:bCs/>
          <w:color w:val="000000"/>
          <w:szCs w:val="24"/>
          <w:lang w:eastAsia="lt-LT"/>
        </w:rPr>
        <w:t>laukelyje A7</w:t>
      </w:r>
      <w:r>
        <w:rPr>
          <w:color w:val="000000"/>
          <w:szCs w:val="24"/>
          <w:lang w:eastAsia="lt-LT"/>
        </w:rPr>
        <w:t xml:space="preserve"> nurodomas teisės akto, kurio pagrindu apdraustasis asmuo atleidžiamas iš darbo (tarnybos), kodas, </w:t>
      </w:r>
      <w:r>
        <w:rPr>
          <w:b/>
          <w:bCs/>
          <w:color w:val="000000"/>
          <w:szCs w:val="24"/>
          <w:lang w:eastAsia="lt-LT"/>
        </w:rPr>
        <w:t>laukelyje A8</w:t>
      </w:r>
      <w:r>
        <w:rPr>
          <w:color w:val="000000"/>
          <w:szCs w:val="24"/>
          <w:lang w:eastAsia="lt-LT"/>
        </w:rPr>
        <w:t xml:space="preserve"> - teisės akto pavadinimas pasirenkama iš formos klasifikatoria</w:t>
      </w:r>
      <w:r>
        <w:rPr>
          <w:color w:val="000000"/>
          <w:szCs w:val="24"/>
          <w:lang w:eastAsia="lt-LT"/>
        </w:rPr>
        <w:t xml:space="preserve">us). Jeigu teisės aktų klasifikatoriuje nėra reikiamo teisės akto, </w:t>
      </w:r>
      <w:r>
        <w:rPr>
          <w:b/>
          <w:bCs/>
          <w:color w:val="000000"/>
          <w:szCs w:val="24"/>
          <w:lang w:eastAsia="lt-LT"/>
        </w:rPr>
        <w:t>laukelyje A7</w:t>
      </w:r>
      <w:r>
        <w:rPr>
          <w:color w:val="000000"/>
          <w:szCs w:val="24"/>
          <w:lang w:eastAsia="lt-LT"/>
        </w:rPr>
        <w:t xml:space="preserve"> įrašomas kodas „K99“, o</w:t>
      </w:r>
      <w:r>
        <w:rPr>
          <w:bCs/>
          <w:color w:val="000000"/>
          <w:szCs w:val="24"/>
          <w:lang w:eastAsia="lt-LT"/>
        </w:rPr>
        <w:t xml:space="preserve"> </w:t>
      </w:r>
      <w:r>
        <w:rPr>
          <w:b/>
          <w:bCs/>
          <w:color w:val="000000"/>
          <w:szCs w:val="24"/>
          <w:lang w:eastAsia="lt-LT"/>
        </w:rPr>
        <w:t>laukelyje A8</w:t>
      </w:r>
      <w:r>
        <w:rPr>
          <w:color w:val="000000"/>
          <w:szCs w:val="24"/>
          <w:lang w:eastAsia="lt-LT"/>
        </w:rPr>
        <w:t xml:space="preserve"> įrašomas teisės akto pavadinimas.“; </w:t>
      </w:r>
    </w:p>
    <w:p w14:paraId="092C2B5F" w14:textId="77777777" w:rsidR="007F15D3" w:rsidRDefault="006D1E07">
      <w:pPr>
        <w:ind w:firstLine="1134"/>
        <w:jc w:val="both"/>
        <w:rPr>
          <w:color w:val="000000"/>
          <w:szCs w:val="24"/>
        </w:rPr>
      </w:pPr>
      <w:r>
        <w:rPr>
          <w:color w:val="000000"/>
          <w:szCs w:val="24"/>
          <w:lang w:eastAsia="lt-LT"/>
        </w:rPr>
        <w:t>1.15.16</w:t>
      </w:r>
      <w:r>
        <w:rPr>
          <w:color w:val="000000"/>
          <w:szCs w:val="24"/>
          <w:lang w:eastAsia="lt-LT"/>
        </w:rPr>
        <w:t xml:space="preserve">. </w:t>
      </w:r>
      <w:r>
        <w:rPr>
          <w:color w:val="000000"/>
          <w:szCs w:val="24"/>
        </w:rPr>
        <w:t xml:space="preserve">papildau 47.1.10 papunkčiu: </w:t>
      </w:r>
    </w:p>
    <w:p w14:paraId="092C2B60" w14:textId="77777777" w:rsidR="007F15D3" w:rsidRDefault="006D1E07">
      <w:pPr>
        <w:ind w:firstLine="1134"/>
        <w:jc w:val="both"/>
        <w:rPr>
          <w:color w:val="000000"/>
          <w:szCs w:val="24"/>
        </w:rPr>
      </w:pPr>
      <w:r>
        <w:rPr>
          <w:color w:val="000000"/>
          <w:szCs w:val="24"/>
          <w:lang w:eastAsia="lt-LT"/>
        </w:rPr>
        <w:t>„</w:t>
      </w:r>
      <w:r>
        <w:rPr>
          <w:color w:val="000000"/>
          <w:szCs w:val="24"/>
        </w:rPr>
        <w:t>47.1.10</w:t>
      </w:r>
      <w:r>
        <w:rPr>
          <w:color w:val="000000"/>
          <w:szCs w:val="24"/>
        </w:rPr>
        <w:t xml:space="preserve">. asmuo, nurodytas 47.1.9 papunktyje, </w:t>
      </w:r>
      <w:r>
        <w:rPr>
          <w:spacing w:val="3"/>
          <w:szCs w:val="24"/>
          <w:lang w:eastAsia="lt-LT"/>
        </w:rPr>
        <w:t>teisės a</w:t>
      </w:r>
      <w:r>
        <w:rPr>
          <w:spacing w:val="3"/>
          <w:szCs w:val="24"/>
          <w:lang w:eastAsia="lt-LT"/>
        </w:rPr>
        <w:t>ktų nustatyta tvarka nedraudžiamas privalomuoju sveikatos draudimu (priežasties kodas – 10);“</w:t>
      </w:r>
    </w:p>
    <w:p w14:paraId="092C2B61" w14:textId="77777777" w:rsidR="007F15D3" w:rsidRDefault="006D1E07">
      <w:pPr>
        <w:ind w:firstLine="1134"/>
        <w:jc w:val="both"/>
        <w:rPr>
          <w:color w:val="000000"/>
          <w:szCs w:val="24"/>
        </w:rPr>
      </w:pPr>
      <w:r>
        <w:rPr>
          <w:color w:val="000000"/>
          <w:szCs w:val="24"/>
        </w:rPr>
        <w:t>1.15.17</w:t>
      </w:r>
      <w:r>
        <w:rPr>
          <w:color w:val="000000"/>
          <w:szCs w:val="24"/>
        </w:rPr>
        <w:t xml:space="preserve">. išdėstau 51.2.7 papunktį taip: </w:t>
      </w:r>
    </w:p>
    <w:p w14:paraId="092C2B62" w14:textId="77777777" w:rsidR="007F15D3" w:rsidRDefault="006D1E07">
      <w:pPr>
        <w:widowControl w:val="0"/>
        <w:tabs>
          <w:tab w:val="left" w:pos="1701"/>
          <w:tab w:val="left" w:pos="1843"/>
        </w:tabs>
        <w:suppressAutoHyphens/>
        <w:ind w:firstLine="1134"/>
        <w:jc w:val="both"/>
        <w:textAlignment w:val="center"/>
        <w:rPr>
          <w:color w:val="000000"/>
          <w:szCs w:val="24"/>
          <w:lang w:eastAsia="lt-LT"/>
        </w:rPr>
      </w:pPr>
      <w:r>
        <w:rPr>
          <w:color w:val="000000"/>
          <w:szCs w:val="24"/>
          <w:lang w:eastAsia="lt-LT"/>
        </w:rPr>
        <w:t>„</w:t>
      </w:r>
      <w:r>
        <w:rPr>
          <w:color w:val="000000"/>
          <w:szCs w:val="24"/>
          <w:lang w:eastAsia="lt-LT"/>
        </w:rPr>
        <w:t>51.2.7</w:t>
      </w:r>
      <w:r>
        <w:rPr>
          <w:color w:val="000000"/>
          <w:szCs w:val="24"/>
          <w:lang w:eastAsia="lt-LT"/>
        </w:rPr>
        <w:t>.</w:t>
      </w:r>
      <w:r>
        <w:rPr>
          <w:color w:val="000000"/>
          <w:szCs w:val="24"/>
          <w:lang w:eastAsia="lt-LT"/>
        </w:rPr>
        <w:tab/>
      </w:r>
      <w:r>
        <w:rPr>
          <w:color w:val="000000"/>
          <w:szCs w:val="24"/>
          <w:lang w:eastAsia="lt-LT"/>
        </w:rPr>
        <w:t>medicinos ekspertams ir kitiems specialistams, atliekantiems teismų ar kitų teisėsaugos institucijų  paskirtas teismo medicinos ekspertizes ir tyrimus, taip pat asmenims, kuriems</w:t>
      </w:r>
      <w:r>
        <w:rPr>
          <w:color w:val="000000"/>
          <w:szCs w:val="24"/>
        </w:rPr>
        <w:t xml:space="preserve"> kompensuojamas darbo užmokestis arba apmokama už atitraukimą nuo jų įprastini</w:t>
      </w:r>
      <w:r>
        <w:rPr>
          <w:color w:val="000000"/>
          <w:szCs w:val="24"/>
        </w:rPr>
        <w:t>o užsiėmimo, dalyvaujantiems baudžiamajame procese ar administracinių nusižengimų teisenoje</w:t>
      </w:r>
      <w:r>
        <w:rPr>
          <w:b/>
          <w:color w:val="000000"/>
          <w:szCs w:val="24"/>
        </w:rPr>
        <w:t xml:space="preserve"> </w:t>
      </w:r>
      <w:r>
        <w:rPr>
          <w:color w:val="000000"/>
          <w:szCs w:val="24"/>
          <w:lang w:eastAsia="lt-LT"/>
        </w:rPr>
        <w:t xml:space="preserve">(priežasties kodas – 07). SAM3SDP priedas pildomas tik už tuos apdraustuosius, kurie, atlygį mokančioje įstaigoje ar institucijoje, nedirba pagal darbo ar tarnybos </w:t>
      </w:r>
      <w:r>
        <w:rPr>
          <w:color w:val="000000"/>
          <w:szCs w:val="24"/>
          <w:lang w:eastAsia="lt-LT"/>
        </w:rPr>
        <w:t>sutartis;“</w:t>
      </w:r>
    </w:p>
    <w:p w14:paraId="092C2B63" w14:textId="78CD637A" w:rsidR="007F15D3" w:rsidRDefault="006D1E07">
      <w:pPr>
        <w:ind w:firstLine="1134"/>
        <w:jc w:val="both"/>
        <w:rPr>
          <w:color w:val="000000"/>
          <w:szCs w:val="24"/>
        </w:rPr>
      </w:pPr>
      <w:r>
        <w:rPr>
          <w:color w:val="000000"/>
          <w:szCs w:val="24"/>
        </w:rPr>
        <w:t>1.15.18</w:t>
      </w:r>
      <w:r>
        <w:rPr>
          <w:color w:val="000000"/>
          <w:szCs w:val="24"/>
        </w:rPr>
        <w:t xml:space="preserve">. išdėstau 51.2.8 papunktį taip; </w:t>
      </w:r>
    </w:p>
    <w:p w14:paraId="092C2B64" w14:textId="0A10A626" w:rsidR="007F15D3" w:rsidRDefault="006D1E07" w:rsidP="006D1E07">
      <w:pPr>
        <w:ind w:firstLine="1134"/>
        <w:jc w:val="both"/>
        <w:rPr>
          <w:color w:val="000000"/>
          <w:szCs w:val="24"/>
          <w:lang w:eastAsia="lt-LT"/>
        </w:rPr>
      </w:pPr>
      <w:r>
        <w:rPr>
          <w:color w:val="000000"/>
          <w:szCs w:val="24"/>
          <w:lang w:eastAsia="lt-LT"/>
        </w:rPr>
        <w:t>„</w:t>
      </w:r>
      <w:r>
        <w:rPr>
          <w:color w:val="000000"/>
          <w:szCs w:val="24"/>
          <w:lang w:eastAsia="lt-LT"/>
        </w:rPr>
        <w:t>51.2.8</w:t>
      </w:r>
      <w:r>
        <w:rPr>
          <w:color w:val="000000"/>
          <w:szCs w:val="24"/>
          <w:lang w:eastAsia="lt-LT"/>
        </w:rPr>
        <w:t>.</w:t>
      </w:r>
      <w:r>
        <w:rPr>
          <w:color w:val="000000"/>
          <w:szCs w:val="24"/>
          <w:lang w:eastAsia="lt-LT"/>
        </w:rPr>
        <w:tab/>
        <w:t>kitais atvejais, kai pagal teisės aktus apdraustajam asmeniui išmoką (išskyrus pajamas, gautas iš sporto ir (ar) atlikėjo veiklos ar pagal autorines sutartis), nuo kurios skaičiuojamo</w:t>
      </w:r>
      <w:r>
        <w:rPr>
          <w:color w:val="000000"/>
          <w:szCs w:val="24"/>
          <w:lang w:eastAsia="lt-LT"/>
        </w:rPr>
        <w:t>s įmokos, skiria ir moka draudėjas, kuris nesusijęs su apdraustuoju darbo (tarnybos) santykiais arba jų esmę atitinkančiais santykiais (priežasties kodas – 08).“;</w:t>
      </w:r>
    </w:p>
    <w:p w14:paraId="092C2B65" w14:textId="77777777" w:rsidR="007F15D3" w:rsidRDefault="006D1E07">
      <w:pPr>
        <w:ind w:firstLine="1134"/>
        <w:jc w:val="both"/>
        <w:rPr>
          <w:color w:val="000000"/>
          <w:szCs w:val="24"/>
        </w:rPr>
      </w:pPr>
      <w:r>
        <w:rPr>
          <w:color w:val="000000"/>
          <w:szCs w:val="24"/>
        </w:rPr>
        <w:t>1.15.19</w:t>
      </w:r>
      <w:r>
        <w:rPr>
          <w:color w:val="000000"/>
          <w:szCs w:val="24"/>
        </w:rPr>
        <w:t xml:space="preserve">. pripažįstu netekusiu galios 51.3 papunktį; </w:t>
      </w:r>
    </w:p>
    <w:p w14:paraId="092C2B66" w14:textId="77777777" w:rsidR="007F15D3" w:rsidRDefault="006D1E07">
      <w:pPr>
        <w:ind w:firstLine="1134"/>
        <w:jc w:val="both"/>
        <w:rPr>
          <w:color w:val="000000"/>
          <w:szCs w:val="24"/>
        </w:rPr>
      </w:pPr>
      <w:r>
        <w:rPr>
          <w:szCs w:val="24"/>
        </w:rPr>
        <w:t>1.15.20</w:t>
      </w:r>
      <w:r>
        <w:rPr>
          <w:szCs w:val="24"/>
        </w:rPr>
        <w:t xml:space="preserve">. </w:t>
      </w:r>
      <w:r>
        <w:rPr>
          <w:color w:val="000000"/>
          <w:szCs w:val="24"/>
        </w:rPr>
        <w:t xml:space="preserve">išdėstau 51.6 papunktį </w:t>
      </w:r>
      <w:r>
        <w:rPr>
          <w:color w:val="000000"/>
          <w:szCs w:val="24"/>
        </w:rPr>
        <w:t xml:space="preserve">taip: </w:t>
      </w:r>
    </w:p>
    <w:p w14:paraId="092C2B67" w14:textId="77777777" w:rsidR="007F15D3" w:rsidRDefault="006D1E07">
      <w:pPr>
        <w:ind w:firstLine="1134"/>
        <w:jc w:val="both"/>
        <w:rPr>
          <w:szCs w:val="24"/>
          <w:lang w:eastAsia="lt-LT"/>
        </w:rPr>
      </w:pPr>
      <w:r>
        <w:rPr>
          <w:color w:val="000000"/>
          <w:szCs w:val="24"/>
          <w:lang w:eastAsia="lt-LT"/>
        </w:rPr>
        <w:t>„</w:t>
      </w:r>
      <w:r>
        <w:rPr>
          <w:color w:val="000000"/>
          <w:szCs w:val="24"/>
          <w:lang w:eastAsia="lt-LT"/>
        </w:rPr>
        <w:t>51.6</w:t>
      </w:r>
      <w:r>
        <w:rPr>
          <w:color w:val="000000"/>
          <w:szCs w:val="24"/>
          <w:lang w:eastAsia="lt-LT"/>
        </w:rPr>
        <w:t xml:space="preserve">. </w:t>
      </w:r>
      <w:r>
        <w:rPr>
          <w:szCs w:val="24"/>
        </w:rPr>
        <w:t xml:space="preserve">Apdraustiesiems apskaičiuotos premijos, pašalpos ir kitos išmokos, nuo kurių skaičiuojamos įmokos, nurodomos </w:t>
      </w:r>
      <w:r>
        <w:rPr>
          <w:bCs/>
          <w:szCs w:val="24"/>
        </w:rPr>
        <w:t>SAM</w:t>
      </w:r>
      <w:r>
        <w:rPr>
          <w:szCs w:val="24"/>
        </w:rPr>
        <w:t xml:space="preserve"> pranešimo </w:t>
      </w:r>
      <w:r>
        <w:rPr>
          <w:bCs/>
          <w:szCs w:val="24"/>
        </w:rPr>
        <w:t>SAM3SD</w:t>
      </w:r>
      <w:r>
        <w:rPr>
          <w:szCs w:val="24"/>
        </w:rPr>
        <w:t xml:space="preserve"> priede laikotarpyje, kuriame šios sumos buvo apskaičiuotos. Tais </w:t>
      </w:r>
      <w:r>
        <w:rPr>
          <w:color w:val="000000"/>
          <w:szCs w:val="24"/>
          <w:lang w:eastAsia="lt-LT"/>
        </w:rPr>
        <w:t>atvejais, kai pagal teisės aktus apdraustajam</w:t>
      </w:r>
      <w:r>
        <w:rPr>
          <w:color w:val="000000"/>
          <w:szCs w:val="24"/>
          <w:lang w:eastAsia="lt-LT"/>
        </w:rPr>
        <w:t xml:space="preserve"> asmeniui išmoką (išskyrus pajamas, gautas iš sporto ir (ar) atlikėjo veiklos ar pagal autorines sutartis), nuo kurios skaičiuojamos įmokos, skiria ir moka draudėjas, kuris nesusijęs su apdraustuoju darbo (tarnybos) santykiais arba jų esmę atitinkančiais s</w:t>
      </w:r>
      <w:r>
        <w:rPr>
          <w:color w:val="000000"/>
          <w:szCs w:val="24"/>
          <w:lang w:eastAsia="lt-LT"/>
        </w:rPr>
        <w:t>antykiais</w:t>
      </w:r>
      <w:r>
        <w:rPr>
          <w:szCs w:val="24"/>
        </w:rPr>
        <w:t xml:space="preserve">, minėtos sumos nurodomos </w:t>
      </w:r>
      <w:r>
        <w:rPr>
          <w:bCs/>
          <w:szCs w:val="24"/>
        </w:rPr>
        <w:t>SAM</w:t>
      </w:r>
      <w:r>
        <w:rPr>
          <w:szCs w:val="24"/>
        </w:rPr>
        <w:t xml:space="preserve"> pranešimo </w:t>
      </w:r>
      <w:r>
        <w:rPr>
          <w:bCs/>
          <w:szCs w:val="24"/>
        </w:rPr>
        <w:t xml:space="preserve">SAM3SDP </w:t>
      </w:r>
      <w:r>
        <w:rPr>
          <w:szCs w:val="24"/>
        </w:rPr>
        <w:t xml:space="preserve">priede laikotarpyje, kuriame šios sumos buvo apskaičiuotos.“ </w:t>
      </w:r>
    </w:p>
    <w:p w14:paraId="092C2B68" w14:textId="77777777" w:rsidR="007F15D3" w:rsidRDefault="006D1E07">
      <w:pPr>
        <w:ind w:firstLine="1134"/>
        <w:jc w:val="both"/>
        <w:rPr>
          <w:color w:val="000000"/>
          <w:szCs w:val="24"/>
        </w:rPr>
      </w:pPr>
      <w:r>
        <w:rPr>
          <w:color w:val="000000"/>
          <w:szCs w:val="24"/>
        </w:rPr>
        <w:t>1.15.21</w:t>
      </w:r>
      <w:r>
        <w:rPr>
          <w:color w:val="000000"/>
          <w:szCs w:val="24"/>
        </w:rPr>
        <w:t xml:space="preserve">. pripažįstu netekusiu galios 53.3 papunktį; </w:t>
      </w:r>
    </w:p>
    <w:p w14:paraId="092C2B69" w14:textId="77777777" w:rsidR="007F15D3" w:rsidRDefault="006D1E07">
      <w:pPr>
        <w:ind w:firstLine="1134"/>
        <w:jc w:val="both"/>
        <w:rPr>
          <w:color w:val="000000"/>
          <w:szCs w:val="24"/>
        </w:rPr>
      </w:pPr>
      <w:r>
        <w:rPr>
          <w:color w:val="000000"/>
          <w:szCs w:val="24"/>
        </w:rPr>
        <w:t>1.15.22</w:t>
      </w:r>
      <w:r>
        <w:rPr>
          <w:color w:val="000000"/>
          <w:szCs w:val="24"/>
        </w:rPr>
        <w:t xml:space="preserve">. išdėstau 55.2 papunktį taip: </w:t>
      </w:r>
    </w:p>
    <w:p w14:paraId="092C2B6A" w14:textId="77777777" w:rsidR="007F15D3" w:rsidRDefault="006D1E07">
      <w:pPr>
        <w:widowControl w:val="0"/>
        <w:tabs>
          <w:tab w:val="left" w:pos="1701"/>
        </w:tabs>
        <w:suppressAutoHyphens/>
        <w:ind w:firstLine="1134"/>
        <w:jc w:val="both"/>
        <w:textAlignment w:val="center"/>
        <w:rPr>
          <w:color w:val="000000"/>
          <w:szCs w:val="24"/>
          <w:lang w:eastAsia="lt-LT"/>
        </w:rPr>
      </w:pPr>
      <w:r>
        <w:rPr>
          <w:color w:val="000000"/>
          <w:szCs w:val="24"/>
          <w:lang w:eastAsia="lt-LT"/>
        </w:rPr>
        <w:t>„</w:t>
      </w:r>
      <w:r>
        <w:rPr>
          <w:color w:val="000000"/>
          <w:szCs w:val="24"/>
          <w:lang w:eastAsia="lt-LT"/>
        </w:rPr>
        <w:t>55.2</w:t>
      </w:r>
      <w:r>
        <w:rPr>
          <w:color w:val="000000"/>
          <w:szCs w:val="24"/>
          <w:lang w:eastAsia="lt-LT"/>
        </w:rPr>
        <w:t xml:space="preserve">. </w:t>
      </w:r>
      <w:r>
        <w:rPr>
          <w:b/>
          <w:bCs/>
          <w:color w:val="000000"/>
          <w:szCs w:val="24"/>
          <w:lang w:eastAsia="lt-LT"/>
        </w:rPr>
        <w:t>laukelyje A12</w:t>
      </w:r>
      <w:r>
        <w:rPr>
          <w:color w:val="000000"/>
          <w:szCs w:val="24"/>
          <w:lang w:eastAsia="lt-LT"/>
        </w:rPr>
        <w:t> nurodoma į</w:t>
      </w:r>
      <w:r>
        <w:rPr>
          <w:color w:val="000000"/>
          <w:szCs w:val="24"/>
          <w:lang w:eastAsia="lt-LT"/>
        </w:rPr>
        <w:t xml:space="preserve">mokų suma, apskaičiuota </w:t>
      </w:r>
      <w:r>
        <w:rPr>
          <w:b/>
          <w:color w:val="000000"/>
          <w:szCs w:val="24"/>
          <w:lang w:eastAsia="lt-LT"/>
        </w:rPr>
        <w:t xml:space="preserve">laukelyje P3 </w:t>
      </w:r>
      <w:r>
        <w:rPr>
          <w:color w:val="000000"/>
          <w:szCs w:val="24"/>
          <w:lang w:eastAsia="lt-LT"/>
        </w:rPr>
        <w:t xml:space="preserve">nurodytu tarifu nuo </w:t>
      </w:r>
      <w:r>
        <w:rPr>
          <w:b/>
          <w:bCs/>
          <w:color w:val="000000"/>
          <w:szCs w:val="24"/>
          <w:lang w:eastAsia="lt-LT"/>
        </w:rPr>
        <w:t>laukelyje A11 </w:t>
      </w:r>
      <w:r>
        <w:rPr>
          <w:color w:val="000000"/>
          <w:szCs w:val="24"/>
          <w:lang w:eastAsia="lt-LT"/>
        </w:rPr>
        <w:t>nurodytos pajamų sumos</w:t>
      </w:r>
      <w:r>
        <w:rPr>
          <w:b/>
          <w:color w:val="000000"/>
          <w:szCs w:val="24"/>
          <w:lang w:eastAsia="lt-LT"/>
        </w:rPr>
        <w:t xml:space="preserve"> </w:t>
      </w:r>
      <w:r>
        <w:rPr>
          <w:color w:val="000000"/>
          <w:szCs w:val="24"/>
          <w:lang w:eastAsia="lt-LT"/>
        </w:rPr>
        <w:t>eurais, euro centų tikslumu.</w:t>
      </w:r>
      <w:r>
        <w:rPr>
          <w:color w:val="FF0000"/>
          <w:szCs w:val="24"/>
          <w:lang w:eastAsia="lt-LT"/>
        </w:rPr>
        <w:t xml:space="preserve"> </w:t>
      </w:r>
      <w:r>
        <w:rPr>
          <w:color w:val="000000"/>
          <w:szCs w:val="24"/>
          <w:lang w:eastAsia="lt-LT"/>
        </w:rPr>
        <w:t>Jeigu pildoma už laikotarpį iki 2014-12-31 sumos nurodomos litais, centų tikslumu.“;</w:t>
      </w:r>
    </w:p>
    <w:p w14:paraId="092C2B6B" w14:textId="77777777" w:rsidR="007F15D3" w:rsidRDefault="006D1E07">
      <w:pPr>
        <w:ind w:firstLine="1134"/>
        <w:jc w:val="both"/>
        <w:rPr>
          <w:color w:val="000000"/>
          <w:szCs w:val="24"/>
        </w:rPr>
      </w:pPr>
      <w:r>
        <w:rPr>
          <w:color w:val="000000"/>
          <w:szCs w:val="24"/>
          <w:lang w:eastAsia="lt-LT"/>
        </w:rPr>
        <w:t>1.15.23</w:t>
      </w:r>
      <w:r>
        <w:rPr>
          <w:color w:val="000000"/>
          <w:szCs w:val="24"/>
          <w:lang w:eastAsia="lt-LT"/>
        </w:rPr>
        <w:t xml:space="preserve">. </w:t>
      </w:r>
      <w:r>
        <w:rPr>
          <w:color w:val="000000"/>
          <w:szCs w:val="24"/>
        </w:rPr>
        <w:t xml:space="preserve">papildau 55.5 papunkčiu: </w:t>
      </w:r>
    </w:p>
    <w:p w14:paraId="092C2B6C" w14:textId="77777777" w:rsidR="007F15D3" w:rsidRDefault="006D1E07">
      <w:pPr>
        <w:widowControl w:val="0"/>
        <w:tabs>
          <w:tab w:val="left" w:pos="1701"/>
        </w:tabs>
        <w:suppressAutoHyphens/>
        <w:ind w:firstLine="1134"/>
        <w:jc w:val="both"/>
        <w:textAlignment w:val="center"/>
        <w:rPr>
          <w:color w:val="000000"/>
          <w:szCs w:val="24"/>
          <w:lang w:eastAsia="lt-LT"/>
        </w:rPr>
      </w:pPr>
      <w:r>
        <w:rPr>
          <w:color w:val="000000"/>
          <w:szCs w:val="24"/>
          <w:lang w:eastAsia="lt-LT"/>
        </w:rPr>
        <w:t>„</w:t>
      </w:r>
      <w:r>
        <w:rPr>
          <w:color w:val="000000"/>
          <w:szCs w:val="24"/>
          <w:lang w:eastAsia="lt-LT"/>
        </w:rPr>
        <w:t>55.5</w:t>
      </w:r>
      <w:r>
        <w:rPr>
          <w:color w:val="000000"/>
          <w:szCs w:val="24"/>
          <w:lang w:eastAsia="lt-LT"/>
        </w:rPr>
        <w:t xml:space="preserve"> </w:t>
      </w:r>
      <w:r>
        <w:rPr>
          <w:b/>
          <w:bCs/>
          <w:color w:val="000000"/>
          <w:szCs w:val="24"/>
          <w:lang w:eastAsia="lt-LT"/>
        </w:rPr>
        <w:t xml:space="preserve">laukelyje P3 </w:t>
      </w:r>
      <w:r>
        <w:rPr>
          <w:bCs/>
          <w:szCs w:val="24"/>
          <w:lang w:eastAsia="lt-LT"/>
        </w:rPr>
        <w:t>nurodomas</w:t>
      </w:r>
      <w:r>
        <w:rPr>
          <w:bCs/>
          <w:color w:val="00B050"/>
          <w:szCs w:val="24"/>
          <w:lang w:eastAsia="lt-LT"/>
        </w:rPr>
        <w:t xml:space="preserve"> </w:t>
      </w:r>
      <w:r>
        <w:rPr>
          <w:bCs/>
          <w:color w:val="000000"/>
          <w:szCs w:val="24"/>
          <w:lang w:eastAsia="lt-LT"/>
        </w:rPr>
        <w:t xml:space="preserve">apdraustajam kalendorinio mėnesio pradžioje taikomas bendras įmokų tarifas.“; </w:t>
      </w:r>
      <w:r>
        <w:rPr>
          <w:color w:val="000000"/>
          <w:szCs w:val="24"/>
          <w:lang w:eastAsia="lt-LT"/>
        </w:rPr>
        <w:t> </w:t>
      </w:r>
    </w:p>
    <w:p w14:paraId="092C2B6D" w14:textId="77777777" w:rsidR="007F15D3" w:rsidRDefault="006D1E07">
      <w:pPr>
        <w:ind w:firstLine="1134"/>
        <w:jc w:val="both"/>
        <w:rPr>
          <w:color w:val="000000"/>
          <w:szCs w:val="24"/>
        </w:rPr>
      </w:pPr>
      <w:r>
        <w:rPr>
          <w:color w:val="000000"/>
          <w:szCs w:val="24"/>
          <w:lang w:eastAsia="lt-LT"/>
        </w:rPr>
        <w:t>1.15.24</w:t>
      </w:r>
      <w:r>
        <w:rPr>
          <w:color w:val="000000"/>
          <w:szCs w:val="24"/>
          <w:lang w:eastAsia="lt-LT"/>
        </w:rPr>
        <w:t xml:space="preserve">. </w:t>
      </w:r>
      <w:r>
        <w:rPr>
          <w:color w:val="000000"/>
          <w:szCs w:val="24"/>
        </w:rPr>
        <w:t xml:space="preserve">papildau 56.10 papunkčiu: </w:t>
      </w:r>
    </w:p>
    <w:p w14:paraId="092C2B6E" w14:textId="77777777" w:rsidR="007F15D3" w:rsidRDefault="006D1E07">
      <w:pPr>
        <w:widowControl w:val="0"/>
        <w:tabs>
          <w:tab w:val="left" w:pos="1701"/>
        </w:tabs>
        <w:suppressAutoHyphens/>
        <w:ind w:firstLine="1134"/>
        <w:jc w:val="both"/>
        <w:textAlignment w:val="center"/>
        <w:rPr>
          <w:bCs/>
          <w:color w:val="000000"/>
          <w:szCs w:val="24"/>
          <w:lang w:eastAsia="lt-LT"/>
        </w:rPr>
      </w:pPr>
      <w:r>
        <w:rPr>
          <w:color w:val="000000"/>
          <w:szCs w:val="24"/>
          <w:lang w:eastAsia="lt-LT"/>
        </w:rPr>
        <w:t>„</w:t>
      </w:r>
      <w:r>
        <w:rPr>
          <w:color w:val="000000"/>
          <w:szCs w:val="24"/>
          <w:lang w:eastAsia="lt-LT"/>
        </w:rPr>
        <w:t>56.10</w:t>
      </w:r>
      <w:r>
        <w:rPr>
          <w:color w:val="000000"/>
          <w:szCs w:val="24"/>
          <w:lang w:eastAsia="lt-LT"/>
        </w:rPr>
        <w:t xml:space="preserve">. </w:t>
      </w:r>
      <w:r>
        <w:rPr>
          <w:b/>
          <w:bCs/>
          <w:color w:val="000000"/>
          <w:szCs w:val="24"/>
          <w:lang w:eastAsia="lt-LT"/>
        </w:rPr>
        <w:t xml:space="preserve">laukelyje P3 </w:t>
      </w:r>
      <w:r>
        <w:rPr>
          <w:bCs/>
          <w:szCs w:val="24"/>
          <w:lang w:eastAsia="lt-LT"/>
        </w:rPr>
        <w:t xml:space="preserve">nurodomas </w:t>
      </w:r>
      <w:r>
        <w:rPr>
          <w:bCs/>
          <w:color w:val="000000"/>
          <w:szCs w:val="24"/>
          <w:lang w:eastAsia="lt-LT"/>
        </w:rPr>
        <w:t>apdraustajam</w:t>
      </w:r>
      <w:r>
        <w:rPr>
          <w:b/>
          <w:bCs/>
          <w:color w:val="000000"/>
          <w:szCs w:val="24"/>
          <w:lang w:eastAsia="lt-LT"/>
        </w:rPr>
        <w:t xml:space="preserve"> laukeliuose A21 </w:t>
      </w:r>
      <w:r>
        <w:rPr>
          <w:b/>
          <w:color w:val="000000"/>
          <w:szCs w:val="24"/>
          <w:lang w:eastAsia="lt-LT"/>
        </w:rPr>
        <w:t xml:space="preserve">ir </w:t>
      </w:r>
      <w:r>
        <w:rPr>
          <w:b/>
          <w:bCs/>
          <w:color w:val="000000"/>
          <w:szCs w:val="24"/>
          <w:lang w:eastAsia="lt-LT"/>
        </w:rPr>
        <w:t>A22</w:t>
      </w:r>
      <w:r>
        <w:rPr>
          <w:b/>
          <w:color w:val="000000"/>
          <w:szCs w:val="24"/>
          <w:lang w:eastAsia="lt-LT"/>
        </w:rPr>
        <w:t> </w:t>
      </w:r>
      <w:r>
        <w:rPr>
          <w:color w:val="000000"/>
          <w:szCs w:val="24"/>
          <w:lang w:eastAsia="lt-LT"/>
        </w:rPr>
        <w:t xml:space="preserve">nurodytu laikotarpiu </w:t>
      </w:r>
      <w:r>
        <w:rPr>
          <w:bCs/>
          <w:color w:val="000000"/>
          <w:szCs w:val="24"/>
          <w:lang w:eastAsia="lt-LT"/>
        </w:rPr>
        <w:t>taikomas bendras</w:t>
      </w:r>
      <w:r>
        <w:rPr>
          <w:bCs/>
          <w:color w:val="000000"/>
          <w:szCs w:val="24"/>
          <w:lang w:eastAsia="lt-LT"/>
        </w:rPr>
        <w:t xml:space="preserve"> įmokų tarifas.“;</w:t>
      </w:r>
    </w:p>
    <w:p w14:paraId="092C2B6F" w14:textId="77777777" w:rsidR="007F15D3" w:rsidRDefault="006D1E07">
      <w:pPr>
        <w:widowControl w:val="0"/>
        <w:tabs>
          <w:tab w:val="left" w:pos="1701"/>
        </w:tabs>
        <w:suppressAutoHyphens/>
        <w:ind w:firstLine="1134"/>
        <w:jc w:val="both"/>
        <w:textAlignment w:val="center"/>
        <w:rPr>
          <w:bCs/>
          <w:color w:val="000000"/>
          <w:szCs w:val="24"/>
          <w:lang w:eastAsia="lt-LT"/>
        </w:rPr>
      </w:pPr>
      <w:r>
        <w:rPr>
          <w:color w:val="000000"/>
          <w:szCs w:val="24"/>
        </w:rPr>
        <w:t>1.15.25</w:t>
      </w:r>
      <w:r>
        <w:rPr>
          <w:color w:val="000000"/>
          <w:szCs w:val="24"/>
        </w:rPr>
        <w:t xml:space="preserve">. išdėstau 77.1 papunktį taip: </w:t>
      </w:r>
    </w:p>
    <w:p w14:paraId="092C2B70" w14:textId="77777777" w:rsidR="007F15D3" w:rsidRDefault="006D1E07">
      <w:pPr>
        <w:widowControl w:val="0"/>
        <w:tabs>
          <w:tab w:val="left" w:pos="1701"/>
        </w:tabs>
        <w:suppressAutoHyphens/>
        <w:ind w:firstLine="1134"/>
        <w:jc w:val="both"/>
        <w:textAlignment w:val="center"/>
        <w:rPr>
          <w:color w:val="000000"/>
          <w:szCs w:val="24"/>
          <w:lang w:eastAsia="lt-LT"/>
        </w:rPr>
      </w:pPr>
      <w:r>
        <w:rPr>
          <w:color w:val="000000"/>
          <w:szCs w:val="24"/>
          <w:lang w:eastAsia="lt-LT"/>
        </w:rPr>
        <w:t>„</w:t>
      </w:r>
      <w:r>
        <w:rPr>
          <w:color w:val="000000"/>
          <w:szCs w:val="24"/>
          <w:lang w:eastAsia="lt-LT"/>
        </w:rPr>
        <w:t>77.1</w:t>
      </w:r>
      <w:r>
        <w:rPr>
          <w:color w:val="000000"/>
          <w:szCs w:val="24"/>
          <w:lang w:eastAsia="lt-LT"/>
        </w:rPr>
        <w:t>. draudėjo prašymu</w:t>
      </w:r>
      <w:r>
        <w:rPr>
          <w:b/>
          <w:color w:val="000000"/>
          <w:szCs w:val="24"/>
          <w:lang w:eastAsia="lt-LT"/>
        </w:rPr>
        <w:t>:</w:t>
      </w:r>
      <w:r>
        <w:rPr>
          <w:color w:val="000000"/>
          <w:szCs w:val="24"/>
          <w:lang w:eastAsia="lt-LT"/>
        </w:rPr>
        <w:t xml:space="preserve">“ </w:t>
      </w:r>
    </w:p>
    <w:p w14:paraId="092C2B71" w14:textId="77777777" w:rsidR="007F15D3" w:rsidRDefault="006D1E07">
      <w:pPr>
        <w:widowControl w:val="0"/>
        <w:tabs>
          <w:tab w:val="left" w:pos="1701"/>
        </w:tabs>
        <w:suppressAutoHyphens/>
        <w:ind w:firstLine="1134"/>
        <w:jc w:val="both"/>
        <w:textAlignment w:val="center"/>
        <w:rPr>
          <w:color w:val="000000"/>
          <w:szCs w:val="24"/>
        </w:rPr>
      </w:pPr>
      <w:r>
        <w:rPr>
          <w:color w:val="000000"/>
          <w:szCs w:val="24"/>
        </w:rPr>
        <w:t>1.15.26</w:t>
      </w:r>
      <w:r>
        <w:rPr>
          <w:color w:val="000000"/>
          <w:szCs w:val="24"/>
        </w:rPr>
        <w:t xml:space="preserve">. papildau 77.1.1 papunkčiu: </w:t>
      </w:r>
    </w:p>
    <w:p w14:paraId="092C2B72" w14:textId="77777777" w:rsidR="007F15D3" w:rsidRDefault="006D1E07">
      <w:pPr>
        <w:widowControl w:val="0"/>
        <w:tabs>
          <w:tab w:val="left" w:pos="1701"/>
        </w:tabs>
        <w:suppressAutoHyphens/>
        <w:ind w:firstLine="1134"/>
        <w:jc w:val="both"/>
        <w:textAlignment w:val="center"/>
        <w:rPr>
          <w:color w:val="000000"/>
          <w:szCs w:val="24"/>
          <w:lang w:eastAsia="lt-LT"/>
        </w:rPr>
      </w:pPr>
      <w:r>
        <w:rPr>
          <w:color w:val="000000"/>
          <w:szCs w:val="24"/>
          <w:lang w:eastAsia="lt-LT"/>
        </w:rPr>
        <w:t>„</w:t>
      </w:r>
      <w:r>
        <w:rPr>
          <w:color w:val="000000"/>
          <w:szCs w:val="24"/>
          <w:lang w:eastAsia="lt-LT"/>
        </w:rPr>
        <w:t>77.1.1</w:t>
      </w:r>
      <w:r>
        <w:rPr>
          <w:color w:val="000000"/>
          <w:szCs w:val="24"/>
          <w:lang w:eastAsia="lt-LT"/>
        </w:rPr>
        <w:t xml:space="preserve">. duomenys už laikotarpius iki 2009 m. gruodžio 31 d. gali būti tikslinami </w:t>
      </w:r>
      <w:r>
        <w:rPr>
          <w:color w:val="000000"/>
          <w:szCs w:val="24"/>
          <w:lang w:eastAsia="lt-LT"/>
        </w:rPr>
        <w:lastRenderedPageBreak/>
        <w:t xml:space="preserve">pateikus elektroninį arba </w:t>
      </w:r>
      <w:r>
        <w:rPr>
          <w:color w:val="000000"/>
          <w:szCs w:val="24"/>
          <w:lang w:eastAsia="lt-LT"/>
        </w:rPr>
        <w:t>rašytinį prašymą, už laikotarpį nuo 2010 m. sausio 1 d. ir vėliau - tikslinami tik elektroniniu būdu;“</w:t>
      </w:r>
    </w:p>
    <w:p w14:paraId="092C2B73" w14:textId="77777777" w:rsidR="007F15D3" w:rsidRDefault="006D1E07">
      <w:pPr>
        <w:widowControl w:val="0"/>
        <w:tabs>
          <w:tab w:val="left" w:pos="1701"/>
        </w:tabs>
        <w:suppressAutoHyphens/>
        <w:ind w:firstLine="1134"/>
        <w:jc w:val="both"/>
        <w:textAlignment w:val="center"/>
        <w:rPr>
          <w:color w:val="000000"/>
          <w:szCs w:val="24"/>
        </w:rPr>
      </w:pPr>
      <w:r>
        <w:rPr>
          <w:color w:val="000000"/>
          <w:szCs w:val="24"/>
        </w:rPr>
        <w:t>1.15.27</w:t>
      </w:r>
      <w:r>
        <w:rPr>
          <w:color w:val="000000"/>
          <w:szCs w:val="24"/>
        </w:rPr>
        <w:t xml:space="preserve">. papildau 77.1.2 papunkčiu: </w:t>
      </w:r>
    </w:p>
    <w:p w14:paraId="092C2B74" w14:textId="77777777" w:rsidR="007F15D3" w:rsidRDefault="006D1E07">
      <w:pPr>
        <w:widowControl w:val="0"/>
        <w:tabs>
          <w:tab w:val="left" w:pos="1701"/>
        </w:tabs>
        <w:suppressAutoHyphens/>
        <w:ind w:firstLine="1134"/>
        <w:jc w:val="both"/>
        <w:textAlignment w:val="center"/>
        <w:rPr>
          <w:color w:val="000000"/>
          <w:szCs w:val="24"/>
          <w:lang w:eastAsia="lt-LT"/>
        </w:rPr>
      </w:pPr>
      <w:r>
        <w:rPr>
          <w:color w:val="000000"/>
          <w:szCs w:val="24"/>
          <w:lang w:eastAsia="lt-LT"/>
        </w:rPr>
        <w:t>„</w:t>
      </w:r>
      <w:r>
        <w:rPr>
          <w:color w:val="000000"/>
          <w:szCs w:val="24"/>
          <w:lang w:eastAsia="lt-LT"/>
        </w:rPr>
        <w:t>77.1.2</w:t>
      </w:r>
      <w:r>
        <w:rPr>
          <w:color w:val="000000"/>
          <w:szCs w:val="24"/>
          <w:lang w:eastAsia="lt-LT"/>
        </w:rPr>
        <w:t xml:space="preserve">. </w:t>
      </w:r>
      <w:r>
        <w:rPr>
          <w:szCs w:val="24"/>
        </w:rPr>
        <w:t xml:space="preserve">Fondo valdybos Karinių ir joms prilygintų struktūrų skyriaus aptarnaujami draudėjai prašymus dėl </w:t>
      </w:r>
      <w:r>
        <w:rPr>
          <w:szCs w:val="24"/>
        </w:rPr>
        <w:t xml:space="preserve">duomenų tikslinimo teikia šių Taisyklių 9 punkte nustatytu būdu.“ </w:t>
      </w:r>
    </w:p>
    <w:p w14:paraId="092C2B75" w14:textId="77777777" w:rsidR="007F15D3" w:rsidRDefault="006D1E07">
      <w:pPr>
        <w:widowControl w:val="0"/>
        <w:tabs>
          <w:tab w:val="left" w:pos="1701"/>
        </w:tabs>
        <w:suppressAutoHyphens/>
        <w:ind w:firstLine="1134"/>
        <w:jc w:val="both"/>
        <w:textAlignment w:val="center"/>
        <w:rPr>
          <w:bCs/>
          <w:color w:val="000000"/>
          <w:szCs w:val="24"/>
          <w:lang w:eastAsia="lt-LT"/>
        </w:rPr>
      </w:pPr>
      <w:r>
        <w:rPr>
          <w:color w:val="000000"/>
          <w:szCs w:val="24"/>
        </w:rPr>
        <w:t>1.15.28</w:t>
      </w:r>
      <w:r>
        <w:rPr>
          <w:color w:val="000000"/>
          <w:szCs w:val="24"/>
        </w:rPr>
        <w:t xml:space="preserve">. išdėstau 86.9 papunktį taip: </w:t>
      </w:r>
    </w:p>
    <w:p w14:paraId="092C2B76" w14:textId="77777777" w:rsidR="007F15D3" w:rsidRDefault="006D1E07">
      <w:pPr>
        <w:ind w:firstLine="1134"/>
        <w:jc w:val="both"/>
        <w:rPr>
          <w:i/>
          <w:color w:val="000000"/>
          <w:szCs w:val="24"/>
        </w:rPr>
      </w:pPr>
      <w:r>
        <w:rPr>
          <w:color w:val="000000"/>
          <w:szCs w:val="24"/>
        </w:rPr>
        <w:t>„</w:t>
      </w:r>
      <w:r>
        <w:rPr>
          <w:color w:val="000000"/>
          <w:szCs w:val="24"/>
        </w:rPr>
        <w:t>86.9</w:t>
      </w:r>
      <w:r>
        <w:rPr>
          <w:color w:val="000000"/>
          <w:szCs w:val="24"/>
        </w:rPr>
        <w:t>. PT-NP-SD priedas „NP-SD pranešimo išmokai skirti duomenų tikslinimas“ teikiamas, jeigu draudėjas turi tikslinti NP-SD pranešimo duome</w:t>
      </w:r>
      <w:r>
        <w:rPr>
          <w:color w:val="000000"/>
          <w:szCs w:val="24"/>
        </w:rPr>
        <w:t xml:space="preserve">nis (už </w:t>
      </w:r>
      <w:r>
        <w:rPr>
          <w:color w:val="000000"/>
          <w:szCs w:val="24"/>
          <w:lang w:eastAsia="lt-LT"/>
        </w:rPr>
        <w:t>laikotarpius iki 2018 m. rugsėjo 30 d.)</w:t>
      </w:r>
      <w:r>
        <w:rPr>
          <w:color w:val="000000"/>
          <w:szCs w:val="24"/>
        </w:rPr>
        <w:t xml:space="preserve">.“ </w:t>
      </w:r>
    </w:p>
    <w:p w14:paraId="092C2B77" w14:textId="77777777" w:rsidR="007F15D3" w:rsidRDefault="006D1E07">
      <w:pPr>
        <w:widowControl w:val="0"/>
        <w:tabs>
          <w:tab w:val="left" w:pos="1701"/>
        </w:tabs>
        <w:suppressAutoHyphens/>
        <w:ind w:firstLine="1134"/>
        <w:jc w:val="both"/>
        <w:textAlignment w:val="center"/>
        <w:rPr>
          <w:color w:val="000000"/>
          <w:szCs w:val="24"/>
        </w:rPr>
      </w:pPr>
      <w:r>
        <w:rPr>
          <w:color w:val="000000"/>
          <w:szCs w:val="24"/>
        </w:rPr>
        <w:t>1.15.29</w:t>
      </w:r>
      <w:r>
        <w:rPr>
          <w:color w:val="000000"/>
          <w:szCs w:val="24"/>
        </w:rPr>
        <w:t xml:space="preserve">. papildau 86.10 papunkčiu: </w:t>
      </w:r>
    </w:p>
    <w:p w14:paraId="092C2B78" w14:textId="77777777" w:rsidR="007F15D3" w:rsidRDefault="006D1E07">
      <w:pPr>
        <w:ind w:firstLine="1134"/>
        <w:jc w:val="both"/>
        <w:rPr>
          <w:i/>
          <w:color w:val="000000"/>
          <w:szCs w:val="24"/>
        </w:rPr>
      </w:pPr>
      <w:r>
        <w:rPr>
          <w:szCs w:val="24"/>
        </w:rPr>
        <w:t>„</w:t>
      </w:r>
      <w:r>
        <w:rPr>
          <w:szCs w:val="24"/>
        </w:rPr>
        <w:t>86.10</w:t>
      </w:r>
      <w:r>
        <w:rPr>
          <w:szCs w:val="24"/>
        </w:rPr>
        <w:t>.</w:t>
      </w:r>
      <w:r>
        <w:rPr>
          <w:color w:val="000000"/>
          <w:szCs w:val="24"/>
        </w:rPr>
        <w:t xml:space="preserve"> PT-NP-SD2 priedas „NP-SD2 pranešimo išmokai skirti duomenų tikslinimas“ teikiamas, jeigu draudėjas turi tikslinti NP-SD2 pranešimo duomenis</w:t>
      </w:r>
      <w:r>
        <w:rPr>
          <w:color w:val="000000"/>
          <w:szCs w:val="24"/>
          <w:lang w:eastAsia="lt-LT"/>
        </w:rPr>
        <w:t xml:space="preserve"> (už laikota</w:t>
      </w:r>
      <w:r>
        <w:rPr>
          <w:color w:val="000000"/>
          <w:szCs w:val="24"/>
          <w:lang w:eastAsia="lt-LT"/>
        </w:rPr>
        <w:t xml:space="preserve">rpius nuo 2018 m. spalio 1 d.).“ </w:t>
      </w:r>
      <w:r>
        <w:rPr>
          <w:szCs w:val="24"/>
        </w:rPr>
        <w:t xml:space="preserve"> </w:t>
      </w:r>
    </w:p>
    <w:p w14:paraId="092C2B79" w14:textId="3D28D2A5" w:rsidR="007F15D3" w:rsidRDefault="006D1E07">
      <w:pPr>
        <w:widowControl w:val="0"/>
        <w:tabs>
          <w:tab w:val="left" w:pos="1701"/>
        </w:tabs>
        <w:suppressAutoHyphens/>
        <w:ind w:firstLine="1134"/>
        <w:jc w:val="both"/>
        <w:textAlignment w:val="center"/>
        <w:rPr>
          <w:bCs/>
          <w:color w:val="000000"/>
          <w:szCs w:val="24"/>
          <w:lang w:eastAsia="lt-LT"/>
        </w:rPr>
      </w:pPr>
      <w:r>
        <w:rPr>
          <w:color w:val="000000"/>
          <w:szCs w:val="24"/>
        </w:rPr>
        <w:t>1.15.30</w:t>
      </w:r>
      <w:r>
        <w:rPr>
          <w:color w:val="000000"/>
          <w:szCs w:val="24"/>
        </w:rPr>
        <w:t xml:space="preserve">. išdėstau 120.1 papunktį taip: </w:t>
      </w:r>
    </w:p>
    <w:p w14:paraId="092C2B7A" w14:textId="39466AA2" w:rsidR="007F15D3" w:rsidRDefault="006D1E07">
      <w:pPr>
        <w:widowControl w:val="0"/>
        <w:tabs>
          <w:tab w:val="left" w:pos="1701"/>
          <w:tab w:val="left" w:pos="1843"/>
        </w:tabs>
        <w:suppressAutoHyphens/>
        <w:ind w:firstLine="1134"/>
        <w:jc w:val="both"/>
        <w:rPr>
          <w:bCs/>
          <w:strike/>
          <w:color w:val="000000"/>
          <w:szCs w:val="24"/>
          <w:lang w:eastAsia="lt-LT"/>
        </w:rPr>
      </w:pPr>
      <w:r>
        <w:rPr>
          <w:color w:val="000000"/>
          <w:szCs w:val="24"/>
          <w:lang w:eastAsia="lt-LT"/>
        </w:rPr>
        <w:t>„</w:t>
      </w:r>
      <w:r>
        <w:rPr>
          <w:color w:val="000000"/>
          <w:szCs w:val="24"/>
          <w:lang w:eastAsia="lt-LT"/>
        </w:rPr>
        <w:t>120.1</w:t>
      </w:r>
      <w:r>
        <w:rPr>
          <w:color w:val="000000"/>
          <w:szCs w:val="24"/>
          <w:lang w:eastAsia="lt-LT"/>
        </w:rPr>
        <w:t>.</w:t>
      </w:r>
      <w:r>
        <w:rPr>
          <w:color w:val="000000"/>
          <w:szCs w:val="24"/>
          <w:lang w:eastAsia="lt-LT"/>
        </w:rPr>
        <w:tab/>
      </w:r>
      <w:r>
        <w:rPr>
          <w:bCs/>
          <w:color w:val="000000"/>
          <w:szCs w:val="24"/>
          <w:lang w:eastAsia="lt-LT"/>
        </w:rPr>
        <w:t xml:space="preserve">Tikrinant pateiktus SD pranešimus automatiniu būdu: </w:t>
      </w:r>
    </w:p>
    <w:p w14:paraId="092C2B7B" w14:textId="2D63DC03" w:rsidR="007F15D3" w:rsidRDefault="006D1E07">
      <w:pPr>
        <w:widowControl w:val="0"/>
        <w:tabs>
          <w:tab w:val="left" w:pos="1701"/>
        </w:tabs>
        <w:suppressAutoHyphens/>
        <w:ind w:firstLine="1134"/>
        <w:jc w:val="both"/>
        <w:textAlignment w:val="center"/>
        <w:rPr>
          <w:color w:val="000000"/>
          <w:szCs w:val="24"/>
        </w:rPr>
      </w:pPr>
      <w:r>
        <w:rPr>
          <w:color w:val="000000"/>
          <w:szCs w:val="24"/>
        </w:rPr>
        <w:t>1.15.31</w:t>
      </w:r>
      <w:r>
        <w:rPr>
          <w:color w:val="000000"/>
          <w:szCs w:val="24"/>
        </w:rPr>
        <w:t xml:space="preserve">. papildau 120.1.1 papunkčiu: </w:t>
      </w:r>
    </w:p>
    <w:p w14:paraId="092C2B7C" w14:textId="0B790034" w:rsidR="007F15D3" w:rsidRDefault="006D1E07" w:rsidP="006D1E07">
      <w:pPr>
        <w:widowControl w:val="0"/>
        <w:tabs>
          <w:tab w:val="left" w:pos="1701"/>
        </w:tabs>
        <w:suppressAutoHyphens/>
        <w:ind w:firstLine="1134"/>
        <w:jc w:val="both"/>
        <w:textAlignment w:val="center"/>
        <w:rPr>
          <w:bCs/>
          <w:color w:val="000000"/>
          <w:szCs w:val="24"/>
          <w:lang w:eastAsia="lt-LT"/>
        </w:rPr>
      </w:pPr>
      <w:r>
        <w:rPr>
          <w:bCs/>
          <w:color w:val="000000"/>
          <w:szCs w:val="24"/>
          <w:lang w:eastAsia="lt-LT"/>
        </w:rPr>
        <w:t>„</w:t>
      </w:r>
      <w:r>
        <w:rPr>
          <w:bCs/>
          <w:color w:val="000000"/>
          <w:szCs w:val="24"/>
          <w:lang w:eastAsia="lt-LT"/>
        </w:rPr>
        <w:t>120.1.1.</w:t>
      </w:r>
      <w:r>
        <w:rPr>
          <w:bCs/>
          <w:color w:val="000000"/>
          <w:szCs w:val="24"/>
          <w:lang w:eastAsia="lt-LT"/>
        </w:rPr>
        <w:t xml:space="preserve"> atliekama duomenų rizikingumo vertinimo analizė, kurios me</w:t>
      </w:r>
      <w:r>
        <w:rPr>
          <w:bCs/>
          <w:color w:val="000000"/>
          <w:szCs w:val="24"/>
          <w:lang w:eastAsia="lt-LT"/>
        </w:rPr>
        <w:t>tu nustatomi galimai neteisingi ar nepagrįsti SD pranešimais pateikti duomenys;“</w:t>
      </w:r>
    </w:p>
    <w:p w14:paraId="092C2B7D" w14:textId="77777777" w:rsidR="007F15D3" w:rsidRDefault="006D1E07">
      <w:pPr>
        <w:widowControl w:val="0"/>
        <w:tabs>
          <w:tab w:val="left" w:pos="1701"/>
        </w:tabs>
        <w:suppressAutoHyphens/>
        <w:ind w:firstLine="1134"/>
        <w:jc w:val="both"/>
        <w:textAlignment w:val="center"/>
        <w:rPr>
          <w:color w:val="000000"/>
          <w:szCs w:val="24"/>
        </w:rPr>
      </w:pPr>
      <w:r>
        <w:rPr>
          <w:color w:val="000000"/>
          <w:szCs w:val="24"/>
        </w:rPr>
        <w:t>1.15.32</w:t>
      </w:r>
      <w:r>
        <w:rPr>
          <w:color w:val="000000"/>
          <w:szCs w:val="24"/>
        </w:rPr>
        <w:t xml:space="preserve">. papildau 120.1.2 papunkčiu: </w:t>
      </w:r>
    </w:p>
    <w:p w14:paraId="092C2B7E" w14:textId="77777777" w:rsidR="007F15D3" w:rsidRDefault="006D1E07">
      <w:pPr>
        <w:widowControl w:val="0"/>
        <w:tabs>
          <w:tab w:val="left" w:pos="1701"/>
          <w:tab w:val="left" w:pos="1843"/>
        </w:tabs>
        <w:suppressAutoHyphens/>
        <w:ind w:firstLine="1134"/>
        <w:jc w:val="both"/>
        <w:rPr>
          <w:bCs/>
          <w:szCs w:val="24"/>
          <w:lang w:eastAsia="lt-LT"/>
        </w:rPr>
      </w:pPr>
      <w:r>
        <w:rPr>
          <w:bCs/>
          <w:szCs w:val="24"/>
          <w:lang w:eastAsia="lt-LT"/>
        </w:rPr>
        <w:t>„</w:t>
      </w:r>
      <w:r>
        <w:rPr>
          <w:bCs/>
          <w:szCs w:val="24"/>
          <w:lang w:eastAsia="lt-LT"/>
        </w:rPr>
        <w:t>120.1.2</w:t>
      </w:r>
      <w:r>
        <w:rPr>
          <w:bCs/>
          <w:szCs w:val="24"/>
          <w:lang w:eastAsia="lt-LT"/>
        </w:rPr>
        <w:t>. analizuojamos draudėjo nurodytos</w:t>
      </w:r>
      <w:r>
        <w:rPr>
          <w:szCs w:val="24"/>
          <w:lang w:eastAsia="lt-LT"/>
        </w:rPr>
        <w:t xml:space="preserve"> </w:t>
      </w:r>
      <w:r>
        <w:rPr>
          <w:bCs/>
          <w:szCs w:val="24"/>
          <w:lang w:eastAsia="lt-LT"/>
        </w:rPr>
        <w:t xml:space="preserve">atitinkamo kalendorinio mėnesio </w:t>
      </w:r>
      <w:r>
        <w:rPr>
          <w:szCs w:val="24"/>
          <w:lang w:eastAsia="lt-LT"/>
        </w:rPr>
        <w:t xml:space="preserve">apdraustojo asmens draudžiamosios pajamos, vertinant ar draudžiamųjų pajamų suma, nuo kurių skaičiuojamos socialinio draudimo įmokos,  nėra mažesnė kaip Lietuvos Respublikos Vyriausybės patvirtinta minimalioji mėnesinė alga (toliau – MMA), kartu vertinant </w:t>
      </w:r>
      <w:r>
        <w:rPr>
          <w:szCs w:val="24"/>
          <w:lang w:eastAsia="lt-LT"/>
        </w:rPr>
        <w:t xml:space="preserve">VSD įstatymo 10 straipsnio 7 dalyje nustatytas išimtis.“ </w:t>
      </w:r>
    </w:p>
    <w:p w14:paraId="092C2B7F" w14:textId="77777777" w:rsidR="007F15D3" w:rsidRDefault="006D1E07">
      <w:pPr>
        <w:widowControl w:val="0"/>
        <w:tabs>
          <w:tab w:val="left" w:pos="1701"/>
        </w:tabs>
        <w:suppressAutoHyphens/>
        <w:ind w:firstLine="1134"/>
        <w:jc w:val="both"/>
        <w:textAlignment w:val="center"/>
        <w:rPr>
          <w:szCs w:val="24"/>
        </w:rPr>
      </w:pPr>
      <w:r>
        <w:rPr>
          <w:bCs/>
          <w:szCs w:val="24"/>
          <w:lang w:eastAsia="lt-LT"/>
        </w:rPr>
        <w:t>1.15.33</w:t>
      </w:r>
      <w:r>
        <w:rPr>
          <w:bCs/>
          <w:szCs w:val="24"/>
          <w:lang w:eastAsia="lt-LT"/>
        </w:rPr>
        <w:t>.</w:t>
      </w:r>
      <w:r>
        <w:rPr>
          <w:b/>
          <w:bCs/>
          <w:szCs w:val="24"/>
          <w:lang w:eastAsia="lt-LT"/>
        </w:rPr>
        <w:t xml:space="preserve"> </w:t>
      </w:r>
      <w:r>
        <w:rPr>
          <w:szCs w:val="24"/>
        </w:rPr>
        <w:t xml:space="preserve">papildau 120.1.3 papunkčiu: </w:t>
      </w:r>
    </w:p>
    <w:p w14:paraId="092C2B80" w14:textId="77777777" w:rsidR="007F15D3" w:rsidRDefault="006D1E07">
      <w:pPr>
        <w:widowControl w:val="0"/>
        <w:tabs>
          <w:tab w:val="left" w:pos="1701"/>
          <w:tab w:val="left" w:pos="1843"/>
        </w:tabs>
        <w:suppressAutoHyphens/>
        <w:ind w:firstLine="1134"/>
        <w:jc w:val="both"/>
        <w:rPr>
          <w:bCs/>
          <w:szCs w:val="24"/>
          <w:lang w:eastAsia="lt-LT"/>
        </w:rPr>
      </w:pPr>
      <w:r>
        <w:rPr>
          <w:bCs/>
          <w:szCs w:val="24"/>
          <w:lang w:eastAsia="lt-LT"/>
        </w:rPr>
        <w:t>„</w:t>
      </w:r>
      <w:r>
        <w:rPr>
          <w:bCs/>
          <w:szCs w:val="24"/>
          <w:lang w:eastAsia="lt-LT"/>
        </w:rPr>
        <w:t>120.1.3</w:t>
      </w:r>
      <w:r>
        <w:rPr>
          <w:bCs/>
          <w:szCs w:val="24"/>
          <w:lang w:eastAsia="lt-LT"/>
        </w:rPr>
        <w:t>. analizuojamos draudėjo</w:t>
      </w:r>
      <w:r>
        <w:rPr>
          <w:szCs w:val="24"/>
          <w:lang w:eastAsia="lt-LT"/>
        </w:rPr>
        <w:t xml:space="preserve"> </w:t>
      </w:r>
      <w:r>
        <w:rPr>
          <w:bCs/>
          <w:szCs w:val="24"/>
          <w:lang w:eastAsia="lt-LT"/>
        </w:rPr>
        <w:t xml:space="preserve">atitinkamų kalendorinių metų </w:t>
      </w:r>
      <w:r>
        <w:rPr>
          <w:szCs w:val="24"/>
          <w:lang w:eastAsia="lt-LT"/>
        </w:rPr>
        <w:t xml:space="preserve">apdraustajam asmeniui Registre įrašytų draudžiamųjų pajamų ir įmokų sumos, vertinant </w:t>
      </w:r>
      <w:r>
        <w:rPr>
          <w:bCs/>
          <w:szCs w:val="24"/>
          <w:lang w:eastAsia="lt-LT"/>
        </w:rPr>
        <w:t xml:space="preserve">ar </w:t>
      </w:r>
      <w:r>
        <w:rPr>
          <w:bCs/>
          <w:szCs w:val="24"/>
          <w:lang w:eastAsia="lt-LT"/>
        </w:rPr>
        <w:t xml:space="preserve">nepasiekta atitinkamų kalendorinių metų atitinkamos socialinio draudimo rūšies VDU suma.“; </w:t>
      </w:r>
    </w:p>
    <w:p w14:paraId="092C2B81" w14:textId="77777777" w:rsidR="007F15D3" w:rsidRDefault="006D1E07">
      <w:pPr>
        <w:widowControl w:val="0"/>
        <w:tabs>
          <w:tab w:val="left" w:pos="1701"/>
        </w:tabs>
        <w:suppressAutoHyphens/>
        <w:ind w:firstLine="1134"/>
        <w:jc w:val="both"/>
        <w:textAlignment w:val="center"/>
        <w:rPr>
          <w:szCs w:val="24"/>
        </w:rPr>
      </w:pPr>
      <w:r>
        <w:rPr>
          <w:szCs w:val="24"/>
        </w:rPr>
        <w:t>1.15.34</w:t>
      </w:r>
      <w:r>
        <w:rPr>
          <w:szCs w:val="24"/>
        </w:rPr>
        <w:t xml:space="preserve">. papildau 120.3 papunkčiu: </w:t>
      </w:r>
    </w:p>
    <w:p w14:paraId="092C2B82" w14:textId="77777777" w:rsidR="007F15D3" w:rsidRDefault="006D1E07">
      <w:pPr>
        <w:widowControl w:val="0"/>
        <w:tabs>
          <w:tab w:val="left" w:pos="1701"/>
          <w:tab w:val="left" w:pos="1843"/>
        </w:tabs>
        <w:suppressAutoHyphens/>
        <w:ind w:firstLine="1134"/>
        <w:jc w:val="both"/>
        <w:rPr>
          <w:szCs w:val="24"/>
          <w:lang w:eastAsia="lt-LT"/>
        </w:rPr>
      </w:pPr>
      <w:r>
        <w:rPr>
          <w:bCs/>
          <w:szCs w:val="24"/>
          <w:lang w:eastAsia="lt-LT"/>
        </w:rPr>
        <w:t>„</w:t>
      </w:r>
      <w:r>
        <w:rPr>
          <w:bCs/>
          <w:szCs w:val="24"/>
          <w:lang w:eastAsia="lt-LT"/>
        </w:rPr>
        <w:t>120.3</w:t>
      </w:r>
      <w:r>
        <w:rPr>
          <w:bCs/>
          <w:szCs w:val="24"/>
          <w:lang w:eastAsia="lt-LT"/>
        </w:rPr>
        <w:t xml:space="preserve">. </w:t>
      </w:r>
      <w:r>
        <w:rPr>
          <w:szCs w:val="24"/>
          <w:lang w:eastAsia="lt-LT"/>
        </w:rPr>
        <w:t>Nustačius, kad pateiktame SD pranešime (SAM pranešimas ar PT elektroninis prašymas) apdraustajam nurodytos ati</w:t>
      </w:r>
      <w:r>
        <w:rPr>
          <w:szCs w:val="24"/>
          <w:lang w:eastAsia="lt-LT"/>
        </w:rPr>
        <w:t>tinkamo mėnesio draudžiamosios pajamos mažesnės kaip MMA (kartu vertinamos VSD įstatymo 10 straipsnio 7 dalyje nustatytos išimtys), automatiniu būdu apskaičiuojamos ir į Registrą įrašomos papildomos draudžiamosios pajamos ir įmokos. Apie papildomai apskaič</w:t>
      </w:r>
      <w:r>
        <w:rPr>
          <w:szCs w:val="24"/>
          <w:lang w:eastAsia="lt-LT"/>
        </w:rPr>
        <w:t xml:space="preserve">iuotas įmokas draudėjas informuojamas EDAS priemonėmis.“; </w:t>
      </w:r>
    </w:p>
    <w:p w14:paraId="092C2B83" w14:textId="77777777" w:rsidR="007F15D3" w:rsidRDefault="006D1E07">
      <w:pPr>
        <w:widowControl w:val="0"/>
        <w:tabs>
          <w:tab w:val="left" w:pos="1701"/>
        </w:tabs>
        <w:suppressAutoHyphens/>
        <w:ind w:firstLine="1134"/>
        <w:jc w:val="both"/>
        <w:textAlignment w:val="center"/>
        <w:rPr>
          <w:color w:val="000000"/>
          <w:szCs w:val="24"/>
        </w:rPr>
      </w:pPr>
      <w:r>
        <w:rPr>
          <w:color w:val="000000"/>
          <w:szCs w:val="24"/>
        </w:rPr>
        <w:t>1.15.35</w:t>
      </w:r>
      <w:r>
        <w:rPr>
          <w:color w:val="000000"/>
          <w:szCs w:val="24"/>
        </w:rPr>
        <w:t xml:space="preserve">. papildau 120.4 papunkčiu: </w:t>
      </w:r>
    </w:p>
    <w:p w14:paraId="092C2B84" w14:textId="77777777" w:rsidR="007F15D3" w:rsidRDefault="006D1E07">
      <w:pPr>
        <w:widowControl w:val="0"/>
        <w:tabs>
          <w:tab w:val="left" w:pos="1701"/>
          <w:tab w:val="left" w:pos="1843"/>
        </w:tabs>
        <w:suppressAutoHyphens/>
        <w:ind w:firstLine="1134"/>
        <w:jc w:val="both"/>
        <w:rPr>
          <w:szCs w:val="24"/>
        </w:rPr>
      </w:pPr>
      <w:r>
        <w:rPr>
          <w:bCs/>
          <w:szCs w:val="24"/>
          <w:lang w:eastAsia="lt-LT"/>
        </w:rPr>
        <w:t>„</w:t>
      </w:r>
      <w:r>
        <w:rPr>
          <w:bCs/>
          <w:szCs w:val="24"/>
          <w:lang w:eastAsia="lt-LT"/>
        </w:rPr>
        <w:t>120.4</w:t>
      </w:r>
      <w:r>
        <w:rPr>
          <w:bCs/>
          <w:szCs w:val="24"/>
          <w:lang w:eastAsia="lt-LT"/>
        </w:rPr>
        <w:t xml:space="preserve">. </w:t>
      </w:r>
      <w:r>
        <w:rPr>
          <w:szCs w:val="24"/>
          <w:lang w:eastAsia="lt-LT"/>
        </w:rPr>
        <w:t>Nustačius, kad pateiktame SD pranešime (2-SD pranešimas, 13-SD pranešimas, SAM pranešimas ar PT elektroninis prašymas) nurodytam apdraustajam p</w:t>
      </w:r>
      <w:r>
        <w:rPr>
          <w:szCs w:val="24"/>
        </w:rPr>
        <w:t>riskaičiuotos vienos ar keleto iš socialinio draudimo rūšių socialinio draudimo įmokos nuo sumos, didesnės negu atitinkamų kalendorinių metų VDU suma, SD pranešime nurodytos įmokos perskaičiuojamos ir įrašomos į Registrą, o draudėjas</w:t>
      </w:r>
      <w:r>
        <w:rPr>
          <w:szCs w:val="24"/>
          <w:lang w:eastAsia="lt-LT"/>
        </w:rPr>
        <w:t xml:space="preserve"> EDAS priemonėmis</w:t>
      </w:r>
      <w:r>
        <w:rPr>
          <w:szCs w:val="24"/>
        </w:rPr>
        <w:t xml:space="preserve"> infor</w:t>
      </w:r>
      <w:r>
        <w:rPr>
          <w:szCs w:val="24"/>
        </w:rPr>
        <w:t>muojamas apie įmokų perskaičiavimą ir apdraustajam taikomą socialinio draudimo įmokų tarifą. Toliau skaičiuojamos kitų socialinio draudimo rūšių socialinio draudimo įmokos, iki bus pasiekta atitinkamų kalendorinių metų atitinkamos socialinio draudimo rūšie</w:t>
      </w:r>
      <w:r>
        <w:rPr>
          <w:szCs w:val="24"/>
        </w:rPr>
        <w:t>s VDU suma.“</w:t>
      </w:r>
    </w:p>
    <w:p w14:paraId="092C2B85" w14:textId="77777777" w:rsidR="007F15D3" w:rsidRDefault="006D1E07">
      <w:pPr>
        <w:widowControl w:val="0"/>
        <w:tabs>
          <w:tab w:val="left" w:pos="1701"/>
          <w:tab w:val="left" w:pos="1843"/>
        </w:tabs>
        <w:suppressAutoHyphens/>
        <w:ind w:firstLine="1134"/>
        <w:jc w:val="both"/>
        <w:rPr>
          <w:szCs w:val="24"/>
        </w:rPr>
      </w:pPr>
      <w:r>
        <w:rPr>
          <w:szCs w:val="24"/>
        </w:rPr>
        <w:t>2</w:t>
      </w:r>
      <w:r>
        <w:rPr>
          <w:szCs w:val="24"/>
        </w:rPr>
        <w:t xml:space="preserve">. N u s t a t a u, kad: </w:t>
      </w:r>
    </w:p>
    <w:p w14:paraId="092C2B86" w14:textId="77777777" w:rsidR="007F15D3" w:rsidRDefault="006D1E07">
      <w:pPr>
        <w:widowControl w:val="0"/>
        <w:tabs>
          <w:tab w:val="left" w:pos="1701"/>
          <w:tab w:val="left" w:pos="1843"/>
        </w:tabs>
        <w:suppressAutoHyphens/>
        <w:ind w:firstLine="1134"/>
        <w:jc w:val="both"/>
        <w:rPr>
          <w:szCs w:val="24"/>
        </w:rPr>
      </w:pPr>
      <w:r>
        <w:rPr>
          <w:szCs w:val="24"/>
        </w:rPr>
        <w:t>2.1</w:t>
      </w:r>
      <w:r>
        <w:rPr>
          <w:szCs w:val="24"/>
        </w:rPr>
        <w:t xml:space="preserve">. šio įsakymo 1.1-1.5, 1.7-1.12, 1.14, 1.15.2-1.15.8, 1.15.10-1.15.13, 1.15.15-1.15.16, 1.15.20 ir 1.15.30-1.15.34 papunkčiai įsigalioja 2019 m. sausio 1 d. </w:t>
      </w:r>
    </w:p>
    <w:p w14:paraId="092C2B87" w14:textId="77777777" w:rsidR="007F15D3" w:rsidRDefault="006D1E07">
      <w:pPr>
        <w:widowControl w:val="0"/>
        <w:tabs>
          <w:tab w:val="left" w:pos="1701"/>
          <w:tab w:val="left" w:pos="1843"/>
        </w:tabs>
        <w:suppressAutoHyphens/>
        <w:ind w:firstLine="1134"/>
        <w:jc w:val="both"/>
        <w:rPr>
          <w:szCs w:val="24"/>
        </w:rPr>
      </w:pPr>
      <w:r>
        <w:rPr>
          <w:szCs w:val="24"/>
        </w:rPr>
        <w:t>2.2</w:t>
      </w:r>
      <w:r>
        <w:rPr>
          <w:szCs w:val="24"/>
        </w:rPr>
        <w:t xml:space="preserve">. šio įsakymo 1.6, 1.13, 1.15.18-1.15.19, 1.15.21-1.15.24 ir 1.15.35 papunkčiai įsigalioja  2019 m. vasario 1 d. </w:t>
      </w:r>
    </w:p>
    <w:p w14:paraId="092C2B88" w14:textId="77777777" w:rsidR="007F15D3" w:rsidRDefault="006D1E07">
      <w:pPr>
        <w:widowControl w:val="0"/>
        <w:tabs>
          <w:tab w:val="left" w:pos="1701"/>
          <w:tab w:val="left" w:pos="1843"/>
        </w:tabs>
        <w:suppressAutoHyphens/>
        <w:ind w:firstLine="1134"/>
        <w:jc w:val="both"/>
        <w:rPr>
          <w:szCs w:val="24"/>
        </w:rPr>
      </w:pPr>
      <w:r>
        <w:rPr>
          <w:szCs w:val="24"/>
        </w:rPr>
        <w:t>2.3</w:t>
      </w:r>
      <w:r>
        <w:rPr>
          <w:szCs w:val="24"/>
        </w:rPr>
        <w:t xml:space="preserve">. </w:t>
      </w:r>
      <w:r>
        <w:rPr>
          <w:szCs w:val="24"/>
          <w:lang w:eastAsia="lt-LT"/>
        </w:rPr>
        <w:t>Valstybinio socialinio draudimo fondo valdybos Karinių ir joms prilygintų struktūrų skyriaus aptarnaujami draudėjai duomenis apie apd</w:t>
      </w:r>
      <w:r>
        <w:rPr>
          <w:szCs w:val="24"/>
          <w:lang w:eastAsia="lt-LT"/>
        </w:rPr>
        <w:t xml:space="preserve">raustųjų asmenų valstybinio socialinio draudimo laikotarpius, draudžiamąsias pajamas, valstybinio socialinio draudimo įmokas teikia naudodami iki 2018 m. gruodžio 31 d. galiojusių formų šablonus. </w:t>
      </w:r>
    </w:p>
    <w:p w14:paraId="092C2B89" w14:textId="77777777" w:rsidR="007F15D3" w:rsidRDefault="006D1E07">
      <w:pPr>
        <w:widowControl w:val="0"/>
        <w:tabs>
          <w:tab w:val="left" w:pos="1701"/>
          <w:tab w:val="left" w:pos="1843"/>
        </w:tabs>
        <w:suppressAutoHyphens/>
        <w:ind w:firstLine="1134"/>
        <w:jc w:val="both"/>
        <w:rPr>
          <w:szCs w:val="24"/>
        </w:rPr>
      </w:pPr>
    </w:p>
    <w:p w14:paraId="092C2B8A" w14:textId="7FD64BE3" w:rsidR="007F15D3" w:rsidRDefault="006D1E07">
      <w:pPr>
        <w:widowControl w:val="0"/>
        <w:tabs>
          <w:tab w:val="left" w:pos="1701"/>
        </w:tabs>
        <w:suppressAutoHyphens/>
        <w:ind w:firstLine="1134"/>
        <w:jc w:val="both"/>
        <w:textAlignment w:val="center"/>
        <w:rPr>
          <w:color w:val="000000"/>
          <w:szCs w:val="24"/>
          <w:lang w:eastAsia="lt-LT"/>
        </w:rPr>
      </w:pPr>
      <w:r>
        <w:rPr>
          <w:color w:val="000000"/>
          <w:szCs w:val="24"/>
        </w:rPr>
        <w:t>3</w:t>
      </w:r>
      <w:r>
        <w:rPr>
          <w:color w:val="000000"/>
          <w:szCs w:val="24"/>
        </w:rPr>
        <w:t>. Į p a r e i g o j u:</w:t>
      </w:r>
    </w:p>
    <w:p w14:paraId="092C2B8B" w14:textId="55CA9B5C" w:rsidR="007F15D3" w:rsidRDefault="006D1E07">
      <w:pPr>
        <w:tabs>
          <w:tab w:val="left" w:pos="1134"/>
          <w:tab w:val="left" w:pos="1560"/>
        </w:tabs>
        <w:ind w:left="1134"/>
        <w:jc w:val="both"/>
        <w:rPr>
          <w:szCs w:val="24"/>
        </w:rPr>
      </w:pPr>
      <w:r>
        <w:rPr>
          <w:szCs w:val="24"/>
        </w:rPr>
        <w:t>3</w:t>
      </w:r>
      <w:r>
        <w:rPr>
          <w:szCs w:val="24"/>
        </w:rPr>
        <w:t>. 1.</w:t>
      </w:r>
      <w:r>
        <w:rPr>
          <w:szCs w:val="24"/>
        </w:rPr>
        <w:t xml:space="preserve"> Fondo valdybos Teisės skyrių pateikti šį įsakymą Teisės aktų registrui; </w:t>
      </w:r>
    </w:p>
    <w:p w14:paraId="092C2B8C" w14:textId="7458889D" w:rsidR="007F15D3" w:rsidRDefault="006D1E07">
      <w:pPr>
        <w:tabs>
          <w:tab w:val="left" w:pos="0"/>
          <w:tab w:val="left" w:pos="1560"/>
        </w:tabs>
        <w:ind w:firstLine="1134"/>
        <w:jc w:val="both"/>
        <w:rPr>
          <w:szCs w:val="24"/>
        </w:rPr>
      </w:pPr>
      <w:r>
        <w:rPr>
          <w:szCs w:val="24"/>
        </w:rPr>
        <w:t>3.2</w:t>
      </w:r>
      <w:r>
        <w:rPr>
          <w:szCs w:val="24"/>
        </w:rPr>
        <w:t>. Fondo valdybos Klientų aptarnavimo valdymo skyrių šį įsakymą paskelbti Fondo valdybos interneto svetainėje;</w:t>
      </w:r>
    </w:p>
    <w:p w14:paraId="092C2B8D" w14:textId="08A2128B" w:rsidR="007F15D3" w:rsidRDefault="006D1E07">
      <w:pPr>
        <w:tabs>
          <w:tab w:val="left" w:pos="1418"/>
          <w:tab w:val="left" w:pos="1560"/>
        </w:tabs>
        <w:ind w:firstLine="1134"/>
        <w:jc w:val="both"/>
        <w:rPr>
          <w:color w:val="000000"/>
          <w:szCs w:val="24"/>
        </w:rPr>
      </w:pPr>
      <w:r>
        <w:rPr>
          <w:color w:val="000000"/>
          <w:szCs w:val="24"/>
        </w:rPr>
        <w:t>3.3</w:t>
      </w:r>
      <w:r>
        <w:rPr>
          <w:color w:val="000000"/>
          <w:szCs w:val="24"/>
        </w:rPr>
        <w:t>. Fondo valdybos Komunikacijos skyrių šį įsakymą paskelb</w:t>
      </w:r>
      <w:r>
        <w:rPr>
          <w:color w:val="000000"/>
          <w:szCs w:val="24"/>
        </w:rPr>
        <w:t xml:space="preserve">ti Valstybinio socialinio draudimo fondo administravimo įstaigų intraneto svetainėje; </w:t>
      </w:r>
    </w:p>
    <w:p w14:paraId="092C2B90" w14:textId="37F77B79" w:rsidR="007F15D3" w:rsidRDefault="006D1E07" w:rsidP="006D1E07">
      <w:pPr>
        <w:tabs>
          <w:tab w:val="left" w:pos="1560"/>
        </w:tabs>
        <w:ind w:firstLine="1134"/>
        <w:jc w:val="both"/>
        <w:rPr>
          <w:szCs w:val="24"/>
        </w:rPr>
      </w:pPr>
      <w:r>
        <w:rPr>
          <w:color w:val="000000"/>
          <w:szCs w:val="24"/>
        </w:rPr>
        <w:t>3.4</w:t>
      </w:r>
      <w:r>
        <w:rPr>
          <w:color w:val="000000"/>
          <w:szCs w:val="24"/>
        </w:rPr>
        <w:t xml:space="preserve">. Fondo valdybos Informacinės sistemos eksploatavimo ir informacijos valdymo skyrių šį įsakymą išsiųsti Fondo valdybos direktoriaus pavaduotojams, Fondo valdybos </w:t>
      </w:r>
      <w:r>
        <w:rPr>
          <w:color w:val="000000"/>
          <w:szCs w:val="24"/>
        </w:rPr>
        <w:t>vyriausiajai patarėjai, Fondo valdybos skyriams, Valstybinio socialinio draudimo fondo valdybos teritoriniams skyriams ir kitoms Valstybinio socialinio draudimo fondo administravimo įstaigoms bei Lietuvos Respublikos socialinės apsaugos ir darbo ministerij</w:t>
      </w:r>
      <w:r>
        <w:rPr>
          <w:color w:val="000000"/>
          <w:szCs w:val="24"/>
        </w:rPr>
        <w:t>ai.</w:t>
      </w:r>
    </w:p>
    <w:p w14:paraId="5C54B209" w14:textId="77777777" w:rsidR="006D1E07" w:rsidRDefault="006D1E07"/>
    <w:p w14:paraId="6297E018" w14:textId="77777777" w:rsidR="006D1E07" w:rsidRDefault="006D1E07"/>
    <w:p w14:paraId="777CF206" w14:textId="77777777" w:rsidR="006D1E07" w:rsidRDefault="006D1E07"/>
    <w:p w14:paraId="092C2B91" w14:textId="383EF709" w:rsidR="007F15D3" w:rsidRDefault="006D1E07">
      <w:pPr>
        <w:rPr>
          <w:szCs w:val="24"/>
        </w:rPr>
      </w:pPr>
      <w:r>
        <w:rPr>
          <w:szCs w:val="24"/>
        </w:rPr>
        <w:t xml:space="preserve">Direktoriaus pavaduotojas, </w:t>
      </w:r>
    </w:p>
    <w:p w14:paraId="092C2B92" w14:textId="6253DB72" w:rsidR="007F15D3" w:rsidRDefault="006D1E07">
      <w:pPr>
        <w:rPr>
          <w:szCs w:val="24"/>
        </w:rPr>
      </w:pPr>
      <w:r>
        <w:rPr>
          <w:szCs w:val="24"/>
        </w:rPr>
        <w:t>vykdantis direktoriaus funkcijas</w:t>
      </w:r>
      <w:r>
        <w:rPr>
          <w:szCs w:val="24"/>
        </w:rPr>
        <w:tab/>
      </w:r>
      <w:r>
        <w:rPr>
          <w:szCs w:val="24"/>
        </w:rPr>
        <w:tab/>
      </w:r>
      <w:r>
        <w:rPr>
          <w:szCs w:val="24"/>
        </w:rPr>
        <w:tab/>
      </w:r>
      <w:r>
        <w:rPr>
          <w:szCs w:val="24"/>
        </w:rPr>
        <w:tab/>
      </w:r>
      <w:r>
        <w:rPr>
          <w:szCs w:val="24"/>
        </w:rPr>
        <w:tab/>
      </w:r>
      <w:r>
        <w:rPr>
          <w:szCs w:val="24"/>
        </w:rPr>
        <w:tab/>
      </w:r>
      <w:r>
        <w:rPr>
          <w:szCs w:val="24"/>
        </w:rPr>
        <w:t>Ježy Miskis</w:t>
      </w:r>
    </w:p>
    <w:sectPr w:rsidR="007F15D3">
      <w:headerReference w:type="even" r:id="rId9"/>
      <w:headerReference w:type="default" r:id="rId10"/>
      <w:footerReference w:type="even" r:id="rId11"/>
      <w:footerReference w:type="default" r:id="rId12"/>
      <w:headerReference w:type="first" r:id="rId13"/>
      <w:footerReference w:type="first" r:id="rId14"/>
      <w:pgSz w:w="11906" w:h="16838" w:code="9"/>
      <w:pgMar w:top="397" w:right="567" w:bottom="1134"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C2B97" w14:textId="77777777" w:rsidR="007F15D3" w:rsidRDefault="006D1E07">
      <w:pPr>
        <w:rPr>
          <w:szCs w:val="24"/>
        </w:rPr>
      </w:pPr>
      <w:r>
        <w:rPr>
          <w:szCs w:val="24"/>
        </w:rPr>
        <w:separator/>
      </w:r>
    </w:p>
  </w:endnote>
  <w:endnote w:type="continuationSeparator" w:id="0">
    <w:p w14:paraId="092C2B98" w14:textId="77777777" w:rsidR="007F15D3" w:rsidRDefault="006D1E0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2B9B" w14:textId="77777777" w:rsidR="007F15D3" w:rsidRDefault="007F15D3">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2B9C" w14:textId="77777777" w:rsidR="007F15D3" w:rsidRDefault="007F15D3">
    <w:pPr>
      <w:tabs>
        <w:tab w:val="center" w:pos="4153"/>
        <w:tab w:val="right" w:pos="8306"/>
      </w:tabs>
      <w:rPr>
        <w:szCs w:val="24"/>
      </w:rPr>
    </w:pPr>
  </w:p>
  <w:p w14:paraId="092C2B9D" w14:textId="77777777" w:rsidR="007F15D3" w:rsidRDefault="007F15D3">
    <w:pPr>
      <w:tabs>
        <w:tab w:val="center" w:pos="4153"/>
        <w:tab w:val="right" w:pos="8306"/>
      </w:tabs>
      <w:rPr>
        <w:szCs w:val="24"/>
      </w:rPr>
    </w:pPr>
  </w:p>
  <w:p w14:paraId="092C2B9E" w14:textId="77777777" w:rsidR="007F15D3" w:rsidRDefault="007F15D3">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2BA0" w14:textId="77777777" w:rsidR="007F15D3" w:rsidRDefault="007F15D3">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C2B95" w14:textId="77777777" w:rsidR="007F15D3" w:rsidRDefault="006D1E07">
      <w:pPr>
        <w:rPr>
          <w:szCs w:val="24"/>
        </w:rPr>
      </w:pPr>
      <w:r>
        <w:rPr>
          <w:szCs w:val="24"/>
        </w:rPr>
        <w:separator/>
      </w:r>
    </w:p>
  </w:footnote>
  <w:footnote w:type="continuationSeparator" w:id="0">
    <w:p w14:paraId="092C2B96" w14:textId="77777777" w:rsidR="007F15D3" w:rsidRDefault="006D1E07">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2B99" w14:textId="77777777" w:rsidR="007F15D3" w:rsidRDefault="006D1E07">
    <w:pPr>
      <w:tabs>
        <w:tab w:val="center" w:pos="4153"/>
        <w:tab w:val="right" w:pos="8306"/>
      </w:tabs>
      <w:jc w:val="center"/>
      <w:rPr>
        <w:szCs w:val="24"/>
      </w:rPr>
    </w:pPr>
    <w:r>
      <w:rPr>
        <w:szCs w:val="24"/>
      </w:rPr>
      <w:fldChar w:fldCharType="begin"/>
    </w:r>
    <w:r>
      <w:rPr>
        <w:szCs w:val="24"/>
      </w:rPr>
      <w:instrText xml:space="preserve"> PAGE </w:instrText>
    </w:r>
    <w:r>
      <w:rPr>
        <w:szCs w:val="24"/>
      </w:rPr>
      <w:fldChar w:fldCharType="separate"/>
    </w:r>
    <w:r>
      <w:rPr>
        <w:szCs w:val="24"/>
      </w:rPr>
      <w:t>2</w:t>
    </w:r>
    <w:r>
      <w:rPr>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2090928072"/>
      <w:docPartObj>
        <w:docPartGallery w:val="Page Numbers (Top of Page)"/>
        <w:docPartUnique/>
      </w:docPartObj>
    </w:sdtPr>
    <w:sdtContent>
      <w:p w14:paraId="7BDB633B" w14:textId="41A713CC" w:rsidR="006D1E07" w:rsidRDefault="006D1E07">
        <w:pPr>
          <w:pStyle w:val="Antrats"/>
          <w:jc w:val="center"/>
        </w:pPr>
        <w:r>
          <w:fldChar w:fldCharType="begin"/>
        </w:r>
        <w:r>
          <w:instrText>PAGE   \* MERGEFORMAT</w:instrText>
        </w:r>
        <w:r>
          <w:fldChar w:fldCharType="separate"/>
        </w:r>
        <w:r>
          <w:rPr>
            <w:noProof/>
          </w:rPr>
          <w:t>2</w:t>
        </w:r>
        <w:r>
          <w:fldChar w:fldCharType="end"/>
        </w:r>
      </w:p>
    </w:sdtContent>
  </w:sdt>
  <w:p w14:paraId="092C2B9A" w14:textId="77777777" w:rsidR="007F15D3" w:rsidRDefault="007F15D3">
    <w:pPr>
      <w:tabs>
        <w:tab w:val="center" w:pos="4153"/>
        <w:tab w:val="right" w:pos="8306"/>
      </w:tabs>
      <w:jc w:val="cent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C2B9F" w14:textId="77777777" w:rsidR="007F15D3" w:rsidRDefault="007F15D3">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7"/>
    <w:rsid w:val="004D0D97"/>
    <w:rsid w:val="006D1E07"/>
    <w:rsid w:val="007F15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C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1E07"/>
    <w:rPr>
      <w:color w:val="808080"/>
    </w:rPr>
  </w:style>
  <w:style w:type="paragraph" w:styleId="Antrats">
    <w:name w:val="header"/>
    <w:basedOn w:val="prastasis"/>
    <w:link w:val="AntratsDiagrama"/>
    <w:uiPriority w:val="99"/>
    <w:unhideWhenUsed/>
    <w:rsid w:val="006D1E0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D1E07"/>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1E07"/>
    <w:rPr>
      <w:color w:val="808080"/>
    </w:rPr>
  </w:style>
  <w:style w:type="paragraph" w:styleId="Antrats">
    <w:name w:val="header"/>
    <w:basedOn w:val="prastasis"/>
    <w:link w:val="AntratsDiagrama"/>
    <w:uiPriority w:val="99"/>
    <w:unhideWhenUsed/>
    <w:rsid w:val="006D1E0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D1E07"/>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D7"/>
    <w:rsid w:val="003D18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18D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18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1807</Words>
  <Characters>13352</Characters>
  <Application>Microsoft Office Word</Application>
  <DocSecurity>0</DocSecurity>
  <Lines>111</Lines>
  <Paragraphs>30</Paragraphs>
  <ScaleCrop>false</ScaleCrop>
  <HeadingPairs>
    <vt:vector size="2" baseType="variant">
      <vt:variant>
        <vt:lpstr>Pavadinimas</vt:lpstr>
      </vt:variant>
      <vt:variant>
        <vt:i4>1</vt:i4>
      </vt:variant>
    </vt:vector>
  </HeadingPairs>
  <TitlesOfParts>
    <vt:vector size="1" baseType="lpstr">
      <vt:lpstr/>
    </vt:vector>
  </TitlesOfParts>
  <Company>sodra</Company>
  <LinksUpToDate>false</LinksUpToDate>
  <CharactersWithSpaces>15129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2018-12-07T14:27:00Z</dcterms:created>
  <dc:creator>Valentina Zacharova</dc:creator>
  <lastModifiedBy>PETRAUSKAITĖ Girmantė</lastModifiedBy>
  <lastPrinted>2001-05-09T14:13:00Z</lastPrinted>
  <dcterms:modified xsi:type="dcterms:W3CDTF">2018-12-10T07:14:00Z</dcterms:modified>
  <revision>3</revision>
</coreProperties>
</file>