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5FB3" w14:textId="77777777" w:rsidR="00F07F93" w:rsidRDefault="00F07F93">
      <w:pPr>
        <w:tabs>
          <w:tab w:val="center" w:pos="4819"/>
          <w:tab w:val="right" w:pos="9638"/>
        </w:tabs>
        <w:jc w:val="right"/>
        <w:rPr>
          <w:szCs w:val="24"/>
        </w:rPr>
      </w:pPr>
    </w:p>
    <w:p w14:paraId="4CFC5FB4" w14:textId="77777777" w:rsidR="00F07F93" w:rsidRDefault="007549EF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4CFC5FCE" wp14:editId="4CFC5FCF">
            <wp:extent cx="390525" cy="466725"/>
            <wp:effectExtent l="0" t="0" r="9525" b="9525"/>
            <wp:docPr id="1" name="Paveikslėlis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5FB5" w14:textId="77777777" w:rsidR="00F07F93" w:rsidRDefault="00F07F93">
      <w:pPr>
        <w:jc w:val="center"/>
        <w:rPr>
          <w:szCs w:val="24"/>
        </w:rPr>
      </w:pPr>
    </w:p>
    <w:p w14:paraId="4CFC5FB6" w14:textId="77777777" w:rsidR="00F07F93" w:rsidRDefault="00754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4CFC5FB7" w14:textId="77777777" w:rsidR="00F07F93" w:rsidRDefault="007549EF">
      <w:pPr>
        <w:jc w:val="center"/>
        <w:rPr>
          <w:szCs w:val="24"/>
        </w:rPr>
      </w:pPr>
      <w:r>
        <w:rPr>
          <w:b/>
          <w:sz w:val="28"/>
          <w:szCs w:val="28"/>
        </w:rPr>
        <w:t>TARYBA</w:t>
      </w:r>
    </w:p>
    <w:p w14:paraId="4CFC5FB8" w14:textId="77777777" w:rsidR="00F07F93" w:rsidRDefault="00F07F93">
      <w:pPr>
        <w:jc w:val="center"/>
        <w:rPr>
          <w:szCs w:val="24"/>
        </w:rPr>
      </w:pPr>
    </w:p>
    <w:p w14:paraId="4CFC5FB9" w14:textId="77777777" w:rsidR="00F07F93" w:rsidRDefault="00F07F93">
      <w:pPr>
        <w:jc w:val="center"/>
        <w:rPr>
          <w:szCs w:val="24"/>
        </w:rPr>
      </w:pPr>
    </w:p>
    <w:p w14:paraId="4CFC5FBA" w14:textId="77777777" w:rsidR="00F07F93" w:rsidRPr="007549EF" w:rsidRDefault="007549EF">
      <w:pPr>
        <w:jc w:val="center"/>
        <w:rPr>
          <w:b/>
          <w:szCs w:val="24"/>
        </w:rPr>
      </w:pPr>
      <w:r w:rsidRPr="007549EF">
        <w:rPr>
          <w:b/>
          <w:szCs w:val="24"/>
        </w:rPr>
        <w:t>SPRENDIMAS</w:t>
      </w:r>
    </w:p>
    <w:p w14:paraId="4CFC5FBB" w14:textId="77777777" w:rsidR="00F07F93" w:rsidRPr="007549EF" w:rsidRDefault="007549EF">
      <w:pPr>
        <w:jc w:val="center"/>
        <w:rPr>
          <w:b/>
          <w:szCs w:val="24"/>
        </w:rPr>
      </w:pPr>
      <w:r w:rsidRPr="007549EF">
        <w:rPr>
          <w:b/>
          <w:szCs w:val="24"/>
        </w:rPr>
        <w:t>DĖL TARYBOS 2015-05-28 SPRENDIMO NR. 1-57 „DĖL VAIKŲ PRIĖMIMO Į VILNIAUS MIESTO ŠVIETIMO ĮSTAIGŲ IKIMOKYKLINIO IR PRIEŠMOKYKLINIO UGDYMO GRUPES ORGANIZAVIMO TVARKOS APRAŠO TVIRTINIMO“ PAKEITIMO</w:t>
      </w:r>
    </w:p>
    <w:p w14:paraId="4CFC5FBC" w14:textId="77777777" w:rsidR="00F07F93" w:rsidRDefault="00F07F93">
      <w:pPr>
        <w:jc w:val="center"/>
        <w:rPr>
          <w:szCs w:val="24"/>
        </w:rPr>
      </w:pPr>
    </w:p>
    <w:p w14:paraId="4CFC5FBD" w14:textId="77777777" w:rsidR="00F07F93" w:rsidRDefault="007549EF">
      <w:pPr>
        <w:jc w:val="center"/>
        <w:rPr>
          <w:szCs w:val="24"/>
        </w:rPr>
      </w:pPr>
      <w:r>
        <w:rPr>
          <w:szCs w:val="24"/>
        </w:rPr>
        <w:t>2016 m. liepos 5 d. Nr. 1-540</w:t>
      </w:r>
    </w:p>
    <w:p w14:paraId="4CFC5FBE" w14:textId="77777777" w:rsidR="00F07F93" w:rsidRDefault="007549EF">
      <w:pPr>
        <w:jc w:val="center"/>
        <w:rPr>
          <w:szCs w:val="24"/>
        </w:rPr>
      </w:pPr>
      <w:r>
        <w:rPr>
          <w:szCs w:val="24"/>
        </w:rPr>
        <w:t>Vilnius</w:t>
      </w:r>
    </w:p>
    <w:p w14:paraId="4CFC5FBF" w14:textId="77777777" w:rsidR="00F07F93" w:rsidRDefault="00F07F93">
      <w:pPr>
        <w:jc w:val="both"/>
        <w:rPr>
          <w:szCs w:val="24"/>
        </w:rPr>
      </w:pPr>
    </w:p>
    <w:p w14:paraId="4CFC5FC0" w14:textId="77777777" w:rsidR="00F07F93" w:rsidRDefault="007549E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Vilniaus miesto savivaldybės taryba n u s p r e n d ž i a:</w:t>
      </w:r>
    </w:p>
    <w:p w14:paraId="4CFC5FC1" w14:textId="18ECAD8B" w:rsidR="00F07F93" w:rsidRDefault="00002A01">
      <w:pPr>
        <w:spacing w:line="360" w:lineRule="auto"/>
        <w:ind w:firstLine="720"/>
        <w:jc w:val="both"/>
        <w:rPr>
          <w:szCs w:val="24"/>
        </w:rPr>
      </w:pPr>
      <w:r w:rsidR="007549EF">
        <w:rPr>
          <w:szCs w:val="24"/>
        </w:rPr>
        <w:t>1</w:t>
      </w:r>
      <w:r w:rsidR="007549EF">
        <w:rPr>
          <w:szCs w:val="24"/>
        </w:rPr>
        <w:t>. Pakeisti Vaikų priėmimo į Vilniaus miesto švietimo įstaigų ikimokyklinio ir priešmokyklinio ugdymo grupes organizavimo tvarkos aprašo, patvirtinto Vilniaus miesto savivaldybės tarybos 2015 m. gegužės 28 d. sprendimu Nr. 1-57 „Dėl Vaikų priėmimo į Vilniaus miesto švietimo įstaigų ikimokyklinio ir priešmokyklinio ugdymo grupes organizavimo tvarkos aprašo tvirtinimo“, 17.1.1 punktą ir išdėstyti jį taip:</w:t>
      </w:r>
    </w:p>
    <w:p w14:paraId="4CFC5FC2" w14:textId="17D5DC2E" w:rsidR="00F07F93" w:rsidRDefault="007549E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17.1.1</w:t>
      </w:r>
      <w:r>
        <w:rPr>
          <w:szCs w:val="24"/>
        </w:rPr>
        <w:t>. vaikams, kurių vieno iš tėvų (globėjo) deklaruota gyvenamoji vieta Įstaigai priskirtoje teritorijoje yra ne mažiau kaip 2 metus (prioritetas taikomas pagal tėvo (globėjo), su kuriuo deklaruotas vaikas, gyvenamąją vietą);“.</w:t>
      </w:r>
    </w:p>
    <w:p w14:paraId="4CFC5FC7" w14:textId="5671CB25" w:rsidR="00F07F93" w:rsidRDefault="00002A01" w:rsidP="007549EF">
      <w:pPr>
        <w:spacing w:line="360" w:lineRule="auto"/>
        <w:ind w:firstLine="720"/>
        <w:jc w:val="both"/>
        <w:rPr>
          <w:szCs w:val="24"/>
        </w:rPr>
      </w:pPr>
      <w:r w:rsidR="007549EF">
        <w:rPr>
          <w:szCs w:val="24"/>
        </w:rPr>
        <w:t>2</w:t>
      </w:r>
      <w:r w:rsidR="007549EF">
        <w:rPr>
          <w:szCs w:val="24"/>
        </w:rPr>
        <w:t>. Nustatyti, kad šis sprendima</w:t>
      </w:r>
      <w:bookmarkStart w:id="0" w:name="_GoBack"/>
      <w:bookmarkEnd w:id="0"/>
      <w:r w:rsidR="007549EF">
        <w:rPr>
          <w:szCs w:val="24"/>
        </w:rPr>
        <w:t>s įsigalioja 2016 m. rugsėjo 1 d.</w:t>
      </w:r>
    </w:p>
    <w:p w14:paraId="3390BB6C" w14:textId="77777777" w:rsidR="007549EF" w:rsidRDefault="007549EF">
      <w:pPr>
        <w:tabs>
          <w:tab w:val="left" w:pos="4927"/>
        </w:tabs>
        <w:rPr>
          <w:szCs w:val="24"/>
        </w:rPr>
      </w:pPr>
    </w:p>
    <w:p w14:paraId="1F254844" w14:textId="77777777" w:rsidR="007549EF" w:rsidRDefault="007549EF">
      <w:pPr>
        <w:tabs>
          <w:tab w:val="left" w:pos="4927"/>
        </w:tabs>
        <w:rPr>
          <w:szCs w:val="24"/>
        </w:rPr>
      </w:pPr>
    </w:p>
    <w:p w14:paraId="7452279A" w14:textId="77777777" w:rsidR="007549EF" w:rsidRDefault="007549EF">
      <w:pPr>
        <w:tabs>
          <w:tab w:val="left" w:pos="4927"/>
        </w:tabs>
        <w:rPr>
          <w:szCs w:val="24"/>
        </w:rPr>
      </w:pPr>
    </w:p>
    <w:p w14:paraId="4CFC5FCC" w14:textId="254C5146" w:rsidR="00F07F93" w:rsidRDefault="007549EF" w:rsidP="007549EF">
      <w:pPr>
        <w:tabs>
          <w:tab w:val="left" w:pos="4927"/>
        </w:tabs>
        <w:rPr>
          <w:szCs w:val="24"/>
        </w:rPr>
      </w:pPr>
      <w:r w:rsidRPr="007549EF">
        <w:rPr>
          <w:szCs w:val="24"/>
        </w:rPr>
        <w:t>Meras</w:t>
      </w:r>
      <w:r w:rsidRPr="007549E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49EF">
        <w:rPr>
          <w:szCs w:val="24"/>
        </w:rPr>
        <w:t>Remigijus Šimašius</w:t>
      </w:r>
    </w:p>
    <w:p w14:paraId="4CFC5FCD" w14:textId="346FAB08" w:rsidR="00F07F93" w:rsidRDefault="00002A01">
      <w:pPr>
        <w:jc w:val="center"/>
        <w:rPr>
          <w:szCs w:val="24"/>
        </w:rPr>
      </w:pPr>
    </w:p>
    <w:sectPr w:rsidR="00F07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5FD2" w14:textId="77777777" w:rsidR="00F07F93" w:rsidRDefault="007549E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CFC5FD3" w14:textId="77777777" w:rsidR="00F07F93" w:rsidRDefault="007549E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5FD6" w14:textId="77777777" w:rsidR="00F07F93" w:rsidRDefault="00F07F9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5FD7" w14:textId="77777777" w:rsidR="00F07F93" w:rsidRDefault="00F07F9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5FD9" w14:textId="77777777" w:rsidR="00F07F93" w:rsidRDefault="00F07F9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C5FD0" w14:textId="77777777" w:rsidR="00F07F93" w:rsidRDefault="007549E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CFC5FD1" w14:textId="77777777" w:rsidR="00F07F93" w:rsidRDefault="007549E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5FD4" w14:textId="77777777" w:rsidR="00F07F93" w:rsidRDefault="00F07F93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5FD5" w14:textId="77777777" w:rsidR="00F07F93" w:rsidRDefault="00F07F93"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5FD8" w14:textId="77777777" w:rsidR="00F07F93" w:rsidRDefault="00F07F93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09"/>
    <w:rsid w:val="00002A01"/>
    <w:rsid w:val="003F4D09"/>
    <w:rsid w:val="007549EF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5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54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549E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54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54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549E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54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1101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2016-07-18T09:55:00Z</dcterms:created>
  <dc:creator>-</dc:creator>
  <lastModifiedBy>TRAPINSKIENĖ Aušrinė</lastModifiedBy>
  <dcterms:modified xsi:type="dcterms:W3CDTF">2018-02-07T12:26:00Z</dcterms:modified>
  <revision>4</revision>
</coreProperties>
</file>