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17390" w14:textId="6245F5FD" w:rsidR="00007123" w:rsidRDefault="00007123" w:rsidP="00007123"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  <w:lang w:eastAsia="x-none"/>
        </w:rPr>
      </w:pPr>
      <w:r>
        <w:rPr>
          <w:b/>
          <w:bCs/>
          <w:caps/>
          <w:noProof/>
          <w:sz w:val="26"/>
          <w:lang w:eastAsia="lt-LT"/>
        </w:rPr>
        <w:drawing>
          <wp:inline distT="0" distB="0" distL="0" distR="0" wp14:anchorId="488697FF" wp14:editId="5AED5B82">
            <wp:extent cx="725170" cy="6946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E70C9" w14:textId="77777777" w:rsidR="00B967F5" w:rsidRDefault="00007123"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  <w:lang w:eastAsia="x-none"/>
        </w:rPr>
      </w:pPr>
      <w:r>
        <w:rPr>
          <w:b/>
          <w:bCs/>
          <w:caps/>
          <w:sz w:val="26"/>
          <w:lang w:eastAsia="x-none"/>
        </w:rPr>
        <w:t xml:space="preserve">Pasvalio rajono savivaldybės administracijos </w:t>
      </w:r>
    </w:p>
    <w:p w14:paraId="2D1E70CA" w14:textId="77777777" w:rsidR="00B967F5" w:rsidRDefault="00007123"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  <w:lang w:eastAsia="x-none"/>
        </w:rPr>
      </w:pPr>
      <w:r>
        <w:rPr>
          <w:b/>
          <w:bCs/>
          <w:caps/>
          <w:sz w:val="26"/>
          <w:lang w:eastAsia="x-none"/>
        </w:rPr>
        <w:t>direktorius</w:t>
      </w:r>
    </w:p>
    <w:p w14:paraId="2D1E70CB" w14:textId="77777777" w:rsidR="00B967F5" w:rsidRDefault="00B967F5">
      <w:pPr>
        <w:tabs>
          <w:tab w:val="center" w:pos="4153"/>
          <w:tab w:val="right" w:pos="8306"/>
        </w:tabs>
        <w:rPr>
          <w:lang w:eastAsia="x-none"/>
        </w:rPr>
      </w:pPr>
    </w:p>
    <w:p w14:paraId="2D1E70CC" w14:textId="77777777" w:rsidR="00B967F5" w:rsidRDefault="00007123">
      <w:pPr>
        <w:jc w:val="center"/>
        <w:rPr>
          <w:b/>
          <w:caps/>
        </w:rPr>
      </w:pPr>
      <w:r>
        <w:rPr>
          <w:b/>
          <w:caps/>
        </w:rPr>
        <w:t>Įsakymas</w:t>
      </w:r>
    </w:p>
    <w:p w14:paraId="2D1E70CD" w14:textId="77777777" w:rsidR="00B967F5" w:rsidRDefault="00007123">
      <w:pPr>
        <w:jc w:val="center"/>
        <w:rPr>
          <w:b/>
          <w:caps/>
        </w:rPr>
      </w:pPr>
      <w:r>
        <w:rPr>
          <w:b/>
          <w:bCs/>
          <w:caps/>
          <w:szCs w:val="24"/>
        </w:rPr>
        <w:t xml:space="preserve">DĖL PASVALIO RAJONO SAVIVALDYBĖS ADMINISTRACIJOS direktoriaus 2019 m. kovo 21 d. įsakymo Nr. dv-163 „dĖL PASVALIO RAJONO SAVIVALDYBĖS ADMINISTRACIJOS 2019 METŲ VEIKLOS PLANO PATVIRTINIMO“ PAKEITIMO </w:t>
      </w:r>
    </w:p>
    <w:p w14:paraId="2D1E70CE" w14:textId="77777777" w:rsidR="00B967F5" w:rsidRDefault="00B967F5">
      <w:pPr>
        <w:jc w:val="center"/>
      </w:pPr>
    </w:p>
    <w:p w14:paraId="2D1E70CF" w14:textId="77777777" w:rsidR="00B967F5" w:rsidRDefault="00007123">
      <w:pPr>
        <w:jc w:val="center"/>
      </w:pPr>
      <w:r>
        <w:t xml:space="preserve">2019 m. gruodžio 30 d. Nr. DV-793 </w:t>
      </w:r>
    </w:p>
    <w:p w14:paraId="2D1E70D0" w14:textId="77777777" w:rsidR="00B967F5" w:rsidRDefault="00007123">
      <w:pPr>
        <w:jc w:val="center"/>
      </w:pPr>
      <w:r>
        <w:t>Pasvalys</w:t>
      </w:r>
    </w:p>
    <w:p w14:paraId="2D1E70D2" w14:textId="52AED994" w:rsidR="00B967F5" w:rsidRDefault="00B967F5">
      <w:pPr>
        <w:tabs>
          <w:tab w:val="center" w:pos="4153"/>
          <w:tab w:val="right" w:pos="8306"/>
        </w:tabs>
        <w:rPr>
          <w:lang w:eastAsia="x-none"/>
        </w:rPr>
      </w:pPr>
    </w:p>
    <w:p w14:paraId="2D1E70DD" w14:textId="77777777" w:rsidR="00B967F5" w:rsidRDefault="00B967F5">
      <w:pPr>
        <w:tabs>
          <w:tab w:val="center" w:pos="4153"/>
          <w:tab w:val="right" w:pos="8306"/>
        </w:tabs>
        <w:rPr>
          <w:lang w:eastAsia="x-none"/>
        </w:rPr>
      </w:pPr>
    </w:p>
    <w:p w14:paraId="2D1E70DE" w14:textId="77777777" w:rsidR="00B967F5" w:rsidRDefault="00007123">
      <w:pPr>
        <w:tabs>
          <w:tab w:val="left" w:pos="851"/>
        </w:tabs>
        <w:ind w:firstLine="576"/>
        <w:jc w:val="both"/>
        <w:rPr>
          <w:lang w:eastAsia="x-none"/>
        </w:rPr>
      </w:pPr>
      <w:r>
        <w:rPr>
          <w:lang w:eastAsia="x-none"/>
        </w:rPr>
        <w:t xml:space="preserve">Vadovaudamasis Lietuvos Respublikos vietos savivaldos įstatymo 10-3 straipsnio 4 dalimi,18 straipsnio 1 dalimi, 29 straipsnio </w:t>
      </w:r>
      <w:r>
        <w:rPr>
          <w:lang w:eastAsia="x-none"/>
        </w:rPr>
        <w:t>8 dalies 2 ir 3 punktais, Strateginio planavimo savivaldybėse rekomendacijų, patvirtintų Lietuvos Respublikos Vyriausybės 2014 m. gruodžio 15 d. nutarimu Nr. 1435 „Dėl strateginio planavimo savivaldybėse rekomendacijų patvirtinimo“, 53 punktu, Pasvalio raj</w:t>
      </w:r>
      <w:r>
        <w:rPr>
          <w:lang w:eastAsia="x-none"/>
        </w:rPr>
        <w:t>ono savivaldybės strateginio planavimo organizavimo tvarkos aprašu, patvirtintu Pasvalio rajono savivaldybės tarybos 2014 m. spalio 22 d. sprendimu Nr. T1-199 „Dėl Pasvalio rajono savivaldybės strateginio planavimo organizavimo tvarkos aprašo patvirtinimo“</w:t>
      </w:r>
      <w:r>
        <w:rPr>
          <w:lang w:eastAsia="x-none"/>
        </w:rPr>
        <w:t xml:space="preserve"> (Pasvalio rajono savivaldybės tarybos 2018 m. lapkričio 21 d. sprendimo Nr. T1-229 redakcija):</w:t>
      </w:r>
    </w:p>
    <w:p w14:paraId="2D1E70DF" w14:textId="77777777" w:rsidR="00B967F5" w:rsidRDefault="00007123">
      <w:pPr>
        <w:tabs>
          <w:tab w:val="left" w:pos="851"/>
        </w:tabs>
        <w:ind w:firstLine="567"/>
        <w:jc w:val="both"/>
        <w:rPr>
          <w:lang w:eastAsia="x-none"/>
        </w:rPr>
      </w:pPr>
      <w:r>
        <w:rPr>
          <w:lang w:eastAsia="x-none"/>
        </w:rPr>
        <w:t>1</w:t>
      </w:r>
      <w:r>
        <w:rPr>
          <w:lang w:eastAsia="x-none"/>
        </w:rPr>
        <w:t>.</w:t>
      </w:r>
      <w:r>
        <w:rPr>
          <w:lang w:eastAsia="x-none"/>
        </w:rPr>
        <w:tab/>
      </w:r>
      <w:r>
        <w:rPr>
          <w:spacing w:val="30"/>
          <w:lang w:eastAsia="x-none"/>
        </w:rPr>
        <w:t>Keičiu</w:t>
      </w:r>
      <w:r>
        <w:rPr>
          <w:lang w:eastAsia="x-none"/>
        </w:rPr>
        <w:t xml:space="preserve"> Pasvalio rajono savivaldybės administracijos 2019 metų veiklos planą, patvirtintą Pasvalio rajono savivaldybės administracijos direktoriaus 2019 m. kovo 21 d. įsakymu Nr. DV-163 „Dėl Pasvalio rajono savivaldybės administracijos 2019 metų veiklos plano pat</w:t>
      </w:r>
      <w:r>
        <w:rPr>
          <w:lang w:eastAsia="x-none"/>
        </w:rPr>
        <w:t>virtinimo“, ir jį išdėstau nauja redakcija (pridedama).</w:t>
      </w:r>
    </w:p>
    <w:p w14:paraId="2D1E70E0" w14:textId="550F91FF" w:rsidR="00B967F5" w:rsidRDefault="00007123">
      <w:pPr>
        <w:tabs>
          <w:tab w:val="left" w:pos="851"/>
        </w:tabs>
        <w:ind w:firstLine="567"/>
        <w:jc w:val="both"/>
        <w:rPr>
          <w:lang w:eastAsia="x-none"/>
        </w:rPr>
      </w:pPr>
      <w:r>
        <w:rPr>
          <w:lang w:eastAsia="x-none"/>
        </w:rPr>
        <w:t>2</w:t>
      </w:r>
      <w:r>
        <w:rPr>
          <w:lang w:eastAsia="x-none"/>
        </w:rPr>
        <w:t>.</w:t>
      </w:r>
      <w:r>
        <w:rPr>
          <w:lang w:eastAsia="x-none"/>
        </w:rPr>
        <w:tab/>
      </w:r>
      <w:r>
        <w:rPr>
          <w:spacing w:val="40"/>
          <w:szCs w:val="24"/>
          <w:lang w:eastAsia="x-none"/>
        </w:rPr>
        <w:t>Pavedu</w:t>
      </w:r>
      <w:r>
        <w:rPr>
          <w:szCs w:val="24"/>
          <w:lang w:eastAsia="x-none"/>
        </w:rPr>
        <w:t xml:space="preserve"> Strateginio planavimo ir investicijų skyriaus vyriausiajai specialistei Karolinai </w:t>
      </w:r>
      <w:proofErr w:type="spellStart"/>
      <w:r>
        <w:rPr>
          <w:szCs w:val="24"/>
          <w:lang w:eastAsia="x-none"/>
        </w:rPr>
        <w:t>Grabauskienei</w:t>
      </w:r>
      <w:proofErr w:type="spellEnd"/>
      <w:r>
        <w:rPr>
          <w:szCs w:val="24"/>
          <w:lang w:eastAsia="x-none"/>
        </w:rPr>
        <w:t xml:space="preserve"> šio įsakymo vykdymo kontrolę </w:t>
      </w:r>
    </w:p>
    <w:bookmarkStart w:id="0" w:name="_GoBack" w:displacedByCustomXml="prev"/>
    <w:p w14:paraId="2D1E70E3" w14:textId="1094C4B7" w:rsidR="00B967F5" w:rsidRDefault="00007123" w:rsidP="00007123">
      <w:pPr>
        <w:tabs>
          <w:tab w:val="left" w:pos="567"/>
        </w:tabs>
        <w:ind w:firstLine="567"/>
        <w:jc w:val="both"/>
        <w:rPr>
          <w:lang w:eastAsia="x-none"/>
        </w:rPr>
      </w:pPr>
      <w:r>
        <w:rPr>
          <w:szCs w:val="24"/>
          <w:lang w:eastAsia="x-none"/>
        </w:rPr>
        <w:t>Šis įsakymas</w:t>
      </w:r>
      <w:r>
        <w:rPr>
          <w:szCs w:val="24"/>
          <w:lang w:eastAsia="lt-LT"/>
        </w:rPr>
        <w:t xml:space="preserve"> per vieną mėnesį gali būti skundžiamas Regionų </w:t>
      </w:r>
      <w:r>
        <w:rPr>
          <w:szCs w:val="24"/>
          <w:lang w:eastAsia="lt-LT"/>
        </w:rPr>
        <w:t>apygardos administraciniam teismui, skundą (prašymą) paduodant bet kuriuose šio teismo rūmuose, Lietuvos Respublikos administracinių bylų teisenos įstatymo nustatyta tvarka.</w:t>
      </w:r>
    </w:p>
    <w:bookmarkEnd w:id="0" w:displacedByCustomXml="next"/>
    <w:p w14:paraId="3193E950" w14:textId="77777777" w:rsidR="00007123" w:rsidRDefault="00007123"/>
    <w:p w14:paraId="16DE8419" w14:textId="77777777" w:rsidR="00007123" w:rsidRDefault="00007123"/>
    <w:p w14:paraId="717E6BF3" w14:textId="77777777" w:rsidR="00007123" w:rsidRDefault="00007123"/>
    <w:p w14:paraId="2D1E70ED" w14:textId="2B03A689" w:rsidR="00B967F5" w:rsidRDefault="00007123">
      <w:r>
        <w:rPr>
          <w:lang w:eastAsia="x-none"/>
        </w:rPr>
        <w:t>Administracijos direktorius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                                   </w:t>
      </w:r>
      <w:r>
        <w:rPr>
          <w:lang w:eastAsia="x-none"/>
        </w:rPr>
        <w:tab/>
        <w:t xml:space="preserve">           </w:t>
      </w:r>
      <w:r>
        <w:rPr>
          <w:lang w:eastAsia="x-none"/>
        </w:rPr>
        <w:t>Povilas Balčiūnas</w:t>
      </w:r>
    </w:p>
    <w:sectPr w:rsidR="00B967F5">
      <w:headerReference w:type="first" r:id="rId9"/>
      <w:type w:val="continuous"/>
      <w:pgSz w:w="11906" w:h="16838" w:code="9"/>
      <w:pgMar w:top="1134" w:right="567" w:bottom="1134" w:left="1701" w:header="964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E70F4" w14:textId="77777777" w:rsidR="00B967F5" w:rsidRDefault="00007123">
      <w:r>
        <w:separator/>
      </w:r>
    </w:p>
  </w:endnote>
  <w:endnote w:type="continuationSeparator" w:id="0">
    <w:p w14:paraId="2D1E70F5" w14:textId="77777777" w:rsidR="00B967F5" w:rsidRDefault="0000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70F2" w14:textId="77777777" w:rsidR="00B967F5" w:rsidRDefault="00007123">
      <w:r>
        <w:separator/>
      </w:r>
    </w:p>
  </w:footnote>
  <w:footnote w:type="continuationSeparator" w:id="0">
    <w:p w14:paraId="2D1E70F3" w14:textId="77777777" w:rsidR="00B967F5" w:rsidRDefault="0000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70FD" w14:textId="77777777" w:rsidR="00B967F5" w:rsidRDefault="00B967F5">
    <w:pPr>
      <w:tabs>
        <w:tab w:val="center" w:pos="4153"/>
        <w:tab w:val="right" w:pos="8306"/>
      </w:tabs>
      <w:rPr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9"/>
    <w:rsid w:val="00007123"/>
    <w:rsid w:val="00390BC9"/>
    <w:rsid w:val="00B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D1E7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071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07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A6"/>
    <w:rsid w:val="00D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653A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653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1853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2019-12-30T15:03:00Z</dcterms:created>
  <dc:creator>Rasa</dc:creator>
  <lastModifiedBy>ŠAULYTĖ SKAIRIENĖ Dalia</lastModifiedBy>
  <lastPrinted>2004-02-02T13:01:00Z</lastPrinted>
  <dcterms:modified xsi:type="dcterms:W3CDTF">2019-12-31T06:26:00Z</dcterms:modified>
  <revision>3</revision>
  <dc:title>Lietuvos Respublikos Sveikatos apsaugos ministerijai</dc:title>
</coreProperties>
</file>