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6C89D" w14:textId="07DFAA0D" w:rsidR="00FF3A8E" w:rsidRPr="006B5AD2" w:rsidRDefault="00FF3A8E" w:rsidP="006B5AD2">
      <w:pPr>
        <w:tabs>
          <w:tab w:val="center" w:pos="4153"/>
          <w:tab w:val="right" w:pos="8306"/>
        </w:tabs>
        <w:jc w:val="center"/>
        <w:rPr>
          <w:szCs w:val="24"/>
        </w:rPr>
      </w:pPr>
    </w:p>
    <w:p w14:paraId="0796C89E" w14:textId="311F3D27" w:rsidR="00FF3A8E" w:rsidRPr="006B5AD2" w:rsidRDefault="006B5AD2" w:rsidP="006B5AD2">
      <w:pPr>
        <w:jc w:val="center"/>
        <w:rPr>
          <w:szCs w:val="24"/>
        </w:rPr>
      </w:pPr>
      <w:r w:rsidRPr="006B5AD2">
        <w:rPr>
          <w:noProof/>
          <w:szCs w:val="24"/>
          <w:lang w:eastAsia="lt-LT"/>
        </w:rPr>
        <w:drawing>
          <wp:inline distT="0" distB="0" distL="0" distR="0" wp14:anchorId="25DA0177" wp14:editId="598DD488">
            <wp:extent cx="487680" cy="579120"/>
            <wp:effectExtent l="0" t="0" r="762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579120"/>
                    </a:xfrm>
                    <a:prstGeom prst="rect">
                      <a:avLst/>
                    </a:prstGeom>
                    <a:noFill/>
                  </pic:spPr>
                </pic:pic>
              </a:graphicData>
            </a:graphic>
          </wp:inline>
        </w:drawing>
      </w:r>
    </w:p>
    <w:p w14:paraId="6A16C1AF" w14:textId="77777777" w:rsidR="006B5AD2" w:rsidRPr="006B5AD2" w:rsidRDefault="006B5AD2" w:rsidP="006B5AD2">
      <w:pPr>
        <w:rPr>
          <w:szCs w:val="24"/>
        </w:rPr>
      </w:pPr>
    </w:p>
    <w:p w14:paraId="47E6CCCA" w14:textId="77777777" w:rsidR="006B5AD2" w:rsidRPr="006B5AD2" w:rsidRDefault="006B5AD2" w:rsidP="006B5AD2">
      <w:pPr>
        <w:jc w:val="center"/>
        <w:rPr>
          <w:b/>
          <w:szCs w:val="24"/>
        </w:rPr>
      </w:pPr>
      <w:r w:rsidRPr="006B5AD2">
        <w:rPr>
          <w:b/>
          <w:szCs w:val="24"/>
        </w:rPr>
        <w:t>PRIEŠGAISRINĖS APSAUGOS IR GELBĖJIMO DEPARTAMENTO</w:t>
      </w:r>
    </w:p>
    <w:p w14:paraId="7C4B4350" w14:textId="77777777" w:rsidR="006B5AD2" w:rsidRPr="006B5AD2" w:rsidRDefault="006B5AD2" w:rsidP="006B5AD2">
      <w:pPr>
        <w:jc w:val="center"/>
        <w:rPr>
          <w:b/>
          <w:szCs w:val="24"/>
        </w:rPr>
      </w:pPr>
      <w:r w:rsidRPr="006B5AD2">
        <w:rPr>
          <w:b/>
          <w:szCs w:val="24"/>
        </w:rPr>
        <w:t>PRIE VIDAUS REIKALŲ MINISTERIJOS</w:t>
      </w:r>
    </w:p>
    <w:p w14:paraId="0796C89F" w14:textId="6E623D69" w:rsidR="00FF3A8E" w:rsidRPr="006B5AD2" w:rsidRDefault="006B5AD2" w:rsidP="006B5AD2">
      <w:pPr>
        <w:jc w:val="center"/>
        <w:rPr>
          <w:b/>
          <w:szCs w:val="24"/>
        </w:rPr>
      </w:pPr>
      <w:r w:rsidRPr="006B5AD2">
        <w:rPr>
          <w:b/>
          <w:szCs w:val="24"/>
        </w:rPr>
        <w:t>DIREKTORIUS</w:t>
      </w:r>
    </w:p>
    <w:p w14:paraId="0796C8A0" w14:textId="77777777" w:rsidR="00FF3A8E" w:rsidRPr="006B5AD2" w:rsidRDefault="00FF3A8E">
      <w:pPr>
        <w:rPr>
          <w:szCs w:val="24"/>
        </w:rPr>
      </w:pPr>
    </w:p>
    <w:p w14:paraId="0796C8A1" w14:textId="77777777" w:rsidR="00FF3A8E" w:rsidRPr="006B5AD2" w:rsidRDefault="006B5AD2">
      <w:pPr>
        <w:jc w:val="center"/>
        <w:rPr>
          <w:b/>
          <w:caps/>
          <w:szCs w:val="24"/>
        </w:rPr>
      </w:pPr>
      <w:r w:rsidRPr="006B5AD2">
        <w:rPr>
          <w:b/>
          <w:caps/>
          <w:szCs w:val="24"/>
        </w:rPr>
        <w:t>įsakymas</w:t>
      </w:r>
    </w:p>
    <w:p w14:paraId="0796C8A2" w14:textId="77777777" w:rsidR="00FF3A8E" w:rsidRPr="006B5AD2" w:rsidRDefault="006B5AD2">
      <w:pPr>
        <w:jc w:val="center"/>
        <w:rPr>
          <w:b/>
          <w:caps/>
          <w:szCs w:val="24"/>
        </w:rPr>
      </w:pPr>
      <w:r w:rsidRPr="006B5AD2">
        <w:rPr>
          <w:b/>
          <w:caps/>
          <w:szCs w:val="24"/>
        </w:rPr>
        <w:t>DĖL savanorių ugniagesių mokymo ir kvalifikacijos tobulinimo</w:t>
      </w:r>
      <w:r w:rsidRPr="006B5AD2">
        <w:rPr>
          <w:szCs w:val="24"/>
        </w:rPr>
        <w:t xml:space="preserve"> </w:t>
      </w:r>
      <w:r w:rsidRPr="006B5AD2">
        <w:rPr>
          <w:b/>
          <w:caps/>
          <w:szCs w:val="24"/>
        </w:rPr>
        <w:t xml:space="preserve">tvarkos APRAŠO patvirtinimo </w:t>
      </w:r>
    </w:p>
    <w:p w14:paraId="0796C8A3" w14:textId="77777777" w:rsidR="00FF3A8E" w:rsidRPr="006B5AD2" w:rsidRDefault="00FF3A8E">
      <w:pPr>
        <w:jc w:val="center"/>
        <w:rPr>
          <w:b/>
          <w:szCs w:val="24"/>
        </w:rPr>
      </w:pPr>
    </w:p>
    <w:p w14:paraId="0796C8A4" w14:textId="5514BD98" w:rsidR="00FF3A8E" w:rsidRPr="006B5AD2" w:rsidRDefault="006B5AD2">
      <w:pPr>
        <w:jc w:val="center"/>
        <w:rPr>
          <w:szCs w:val="24"/>
        </w:rPr>
      </w:pPr>
      <w:r w:rsidRPr="006B5AD2">
        <w:rPr>
          <w:szCs w:val="24"/>
        </w:rPr>
        <w:t>2015 m. birželio 15 d. Nr. 1-183</w:t>
      </w:r>
    </w:p>
    <w:p w14:paraId="0796C8A5" w14:textId="77777777" w:rsidR="00FF3A8E" w:rsidRPr="006B5AD2" w:rsidRDefault="006B5AD2">
      <w:pPr>
        <w:jc w:val="center"/>
        <w:rPr>
          <w:szCs w:val="24"/>
        </w:rPr>
      </w:pPr>
      <w:r w:rsidRPr="006B5AD2">
        <w:rPr>
          <w:szCs w:val="24"/>
        </w:rPr>
        <w:t>Vilnius</w:t>
      </w:r>
    </w:p>
    <w:p w14:paraId="0796C8A6" w14:textId="77777777" w:rsidR="00FF3A8E" w:rsidRPr="006B5AD2" w:rsidRDefault="00FF3A8E">
      <w:pPr>
        <w:jc w:val="center"/>
        <w:rPr>
          <w:szCs w:val="24"/>
        </w:rPr>
      </w:pPr>
    </w:p>
    <w:p w14:paraId="0796C8A7" w14:textId="77777777" w:rsidR="00FF3A8E" w:rsidRPr="006B5AD2" w:rsidRDefault="00FF3A8E">
      <w:pPr>
        <w:jc w:val="center"/>
        <w:rPr>
          <w:szCs w:val="24"/>
        </w:rPr>
      </w:pPr>
    </w:p>
    <w:p w14:paraId="0796C8A8" w14:textId="77777777" w:rsidR="00FF3A8E" w:rsidRPr="006B5AD2" w:rsidRDefault="006B5AD2">
      <w:pPr>
        <w:ind w:firstLine="851"/>
        <w:jc w:val="both"/>
        <w:rPr>
          <w:rFonts w:eastAsia="Calibri"/>
          <w:szCs w:val="24"/>
        </w:rPr>
      </w:pPr>
      <w:r w:rsidRPr="006B5AD2">
        <w:rPr>
          <w:rFonts w:eastAsia="Calibri"/>
          <w:szCs w:val="24"/>
        </w:rPr>
        <w:t>Vadovaudamasis Lietuvos Respublikos priešgaisrinės saugos įstatymo (2014 m. lapkričio 13 d. įstatymo Nr. XII-1330 redakcija) 7 straipsnio 11 punktu:</w:t>
      </w:r>
    </w:p>
    <w:p w14:paraId="0796C8A9" w14:textId="77777777" w:rsidR="00FF3A8E" w:rsidRPr="006B5AD2" w:rsidRDefault="006C0D7A">
      <w:pPr>
        <w:tabs>
          <w:tab w:val="left" w:pos="993"/>
        </w:tabs>
        <w:ind w:firstLine="851"/>
        <w:jc w:val="both"/>
        <w:rPr>
          <w:szCs w:val="24"/>
        </w:rPr>
      </w:pPr>
      <w:r w:rsidR="006B5AD2" w:rsidRPr="006B5AD2">
        <w:rPr>
          <w:szCs w:val="24"/>
        </w:rPr>
        <w:t>1</w:t>
      </w:r>
      <w:r w:rsidR="006B5AD2" w:rsidRPr="006B5AD2">
        <w:rPr>
          <w:szCs w:val="24"/>
        </w:rPr>
        <w:t>.</w:t>
      </w:r>
      <w:r w:rsidR="006B5AD2" w:rsidRPr="006B5AD2">
        <w:rPr>
          <w:szCs w:val="24"/>
        </w:rPr>
        <w:tab/>
        <w:t>T v i r t i n u Savanorių ugniagesių mokymo ir kvalifikacijos tobulinimo tvarkos aprašą (pridedama).</w:t>
      </w:r>
    </w:p>
    <w:p w14:paraId="0796C8AD" w14:textId="37B60A45" w:rsidR="00FF3A8E" w:rsidRPr="006B5AD2" w:rsidRDefault="006C0D7A" w:rsidP="006B5AD2">
      <w:pPr>
        <w:tabs>
          <w:tab w:val="left" w:pos="993"/>
        </w:tabs>
        <w:ind w:firstLine="851"/>
        <w:jc w:val="both"/>
        <w:rPr>
          <w:szCs w:val="24"/>
        </w:rPr>
      </w:pPr>
      <w:r w:rsidR="006B5AD2" w:rsidRPr="006B5AD2">
        <w:rPr>
          <w:szCs w:val="24"/>
        </w:rPr>
        <w:t>2</w:t>
      </w:r>
      <w:r w:rsidR="006B5AD2" w:rsidRPr="006B5AD2">
        <w:rPr>
          <w:szCs w:val="24"/>
        </w:rPr>
        <w:t>.</w:t>
      </w:r>
      <w:r w:rsidR="006B5AD2" w:rsidRPr="006B5AD2">
        <w:rPr>
          <w:szCs w:val="24"/>
        </w:rPr>
        <w:tab/>
        <w:t>N u s t a t a u, kad šis įsakymas įsigalioja nuo 2016 m. sausio 1 d.</w:t>
      </w:r>
    </w:p>
    <w:p w14:paraId="17BA4617" w14:textId="77777777" w:rsidR="006B5AD2" w:rsidRPr="006B5AD2" w:rsidRDefault="006B5AD2">
      <w:pPr>
        <w:keepNext/>
        <w:outlineLvl w:val="1"/>
        <w:rPr>
          <w:szCs w:val="24"/>
        </w:rPr>
      </w:pPr>
    </w:p>
    <w:p w14:paraId="3762D972" w14:textId="77777777" w:rsidR="006B5AD2" w:rsidRPr="006B5AD2" w:rsidRDefault="006B5AD2">
      <w:pPr>
        <w:keepNext/>
        <w:outlineLvl w:val="1"/>
        <w:rPr>
          <w:szCs w:val="24"/>
        </w:rPr>
      </w:pPr>
    </w:p>
    <w:p w14:paraId="663CCB25" w14:textId="77777777" w:rsidR="006B5AD2" w:rsidRPr="006B5AD2" w:rsidRDefault="006B5AD2">
      <w:pPr>
        <w:keepNext/>
        <w:outlineLvl w:val="1"/>
        <w:rPr>
          <w:szCs w:val="24"/>
        </w:rPr>
      </w:pPr>
    </w:p>
    <w:p w14:paraId="0796C8AE" w14:textId="601F99F9" w:rsidR="00FF3A8E" w:rsidRPr="006B5AD2" w:rsidRDefault="006B5AD2">
      <w:pPr>
        <w:keepNext/>
        <w:outlineLvl w:val="1"/>
        <w:rPr>
          <w:szCs w:val="24"/>
        </w:rPr>
      </w:pPr>
      <w:r w:rsidRPr="006B5AD2">
        <w:rPr>
          <w:szCs w:val="24"/>
        </w:rPr>
        <w:t>Direktorius</w:t>
      </w:r>
    </w:p>
    <w:p w14:paraId="0796C8AF" w14:textId="77777777" w:rsidR="00FF3A8E" w:rsidRPr="006B5AD2" w:rsidRDefault="006B5AD2">
      <w:pPr>
        <w:jc w:val="both"/>
        <w:rPr>
          <w:szCs w:val="24"/>
        </w:rPr>
      </w:pPr>
      <w:r w:rsidRPr="006B5AD2">
        <w:rPr>
          <w:szCs w:val="24"/>
        </w:rPr>
        <w:t xml:space="preserve">vidaus tarnybos generolas </w:t>
      </w:r>
      <w:r w:rsidRPr="006B5AD2">
        <w:rPr>
          <w:szCs w:val="24"/>
        </w:rPr>
        <w:tab/>
      </w:r>
      <w:r w:rsidRPr="006B5AD2">
        <w:rPr>
          <w:szCs w:val="24"/>
        </w:rPr>
        <w:tab/>
      </w:r>
      <w:r w:rsidRPr="006B5AD2">
        <w:rPr>
          <w:szCs w:val="24"/>
        </w:rPr>
        <w:tab/>
      </w:r>
      <w:r w:rsidRPr="006B5AD2">
        <w:rPr>
          <w:szCs w:val="24"/>
        </w:rPr>
        <w:tab/>
      </w:r>
      <w:r w:rsidRPr="006B5AD2">
        <w:rPr>
          <w:szCs w:val="24"/>
        </w:rPr>
        <w:tab/>
      </w:r>
      <w:r w:rsidRPr="006B5AD2">
        <w:rPr>
          <w:szCs w:val="24"/>
        </w:rPr>
        <w:tab/>
      </w:r>
      <w:r w:rsidRPr="006B5AD2">
        <w:rPr>
          <w:szCs w:val="24"/>
        </w:rPr>
        <w:tab/>
        <w:t>Remigijus Baniulis</w:t>
      </w:r>
    </w:p>
    <w:p w14:paraId="21E0C206" w14:textId="77777777" w:rsidR="006C0D7A" w:rsidRDefault="006C0D7A">
      <w:pPr>
        <w:ind w:left="6096" w:firstLine="60"/>
        <w:rPr>
          <w:szCs w:val="24"/>
        </w:rPr>
        <w:sectPr w:rsidR="006C0D7A">
          <w:headerReference w:type="even" r:id="rId9"/>
          <w:headerReference w:type="default" r:id="rId10"/>
          <w:footerReference w:type="even" r:id="rId11"/>
          <w:footerReference w:type="default" r:id="rId12"/>
          <w:headerReference w:type="first" r:id="rId13"/>
          <w:footerReference w:type="first" r:id="rId14"/>
          <w:pgSz w:w="11906" w:h="16838"/>
          <w:pgMar w:top="1276" w:right="567" w:bottom="1134" w:left="1701" w:header="564" w:footer="567" w:gutter="0"/>
          <w:cols w:space="1296"/>
          <w:titlePg/>
          <w:docGrid w:linePitch="360"/>
        </w:sectPr>
      </w:pPr>
    </w:p>
    <w:p w14:paraId="0796C8B0" w14:textId="3D5C5E30" w:rsidR="00FF3A8E" w:rsidRPr="006B5AD2" w:rsidRDefault="006B5AD2">
      <w:pPr>
        <w:ind w:left="6096" w:firstLine="60"/>
        <w:rPr>
          <w:szCs w:val="24"/>
        </w:rPr>
      </w:pPr>
      <w:r w:rsidRPr="006B5AD2">
        <w:rPr>
          <w:szCs w:val="24"/>
        </w:rPr>
        <w:lastRenderedPageBreak/>
        <w:t>PATVIRTINTA</w:t>
      </w:r>
    </w:p>
    <w:p w14:paraId="0796C8B1" w14:textId="77777777" w:rsidR="00FF3A8E" w:rsidRPr="006B5AD2" w:rsidRDefault="006B5AD2">
      <w:pPr>
        <w:ind w:left="6096"/>
        <w:jc w:val="both"/>
        <w:rPr>
          <w:szCs w:val="24"/>
        </w:rPr>
      </w:pPr>
      <w:r w:rsidRPr="006B5AD2">
        <w:rPr>
          <w:szCs w:val="24"/>
        </w:rPr>
        <w:t>Priešgaisrinės apsaugos ir gelbėjimo departamento prie Vidaus reikalų ministerijos direktoriaus</w:t>
      </w:r>
    </w:p>
    <w:p w14:paraId="0796C8B2" w14:textId="56A2DF04" w:rsidR="00FF3A8E" w:rsidRPr="006B5AD2" w:rsidRDefault="006B5AD2">
      <w:pPr>
        <w:ind w:left="6096"/>
        <w:rPr>
          <w:szCs w:val="24"/>
        </w:rPr>
      </w:pPr>
      <w:r w:rsidRPr="006B5AD2">
        <w:rPr>
          <w:szCs w:val="24"/>
        </w:rPr>
        <w:t xml:space="preserve">2015 m. birželio 15 d. </w:t>
      </w:r>
    </w:p>
    <w:p w14:paraId="0796C8B3" w14:textId="41527A6A" w:rsidR="00FF3A8E" w:rsidRPr="006B5AD2" w:rsidRDefault="006B5AD2">
      <w:pPr>
        <w:ind w:left="6096"/>
        <w:rPr>
          <w:szCs w:val="24"/>
        </w:rPr>
      </w:pPr>
      <w:r w:rsidRPr="006B5AD2">
        <w:rPr>
          <w:szCs w:val="24"/>
        </w:rPr>
        <w:t>įsakymu Nr. 1-183</w:t>
      </w:r>
    </w:p>
    <w:p w14:paraId="0796C8B4" w14:textId="77777777" w:rsidR="00FF3A8E" w:rsidRPr="006B5AD2" w:rsidRDefault="00FF3A8E">
      <w:pPr>
        <w:rPr>
          <w:szCs w:val="24"/>
        </w:rPr>
      </w:pPr>
    </w:p>
    <w:p w14:paraId="0796C8B5" w14:textId="77777777" w:rsidR="00FF3A8E" w:rsidRPr="006B5AD2" w:rsidRDefault="006C0D7A">
      <w:pPr>
        <w:jc w:val="center"/>
        <w:rPr>
          <w:b/>
          <w:caps/>
          <w:szCs w:val="24"/>
        </w:rPr>
      </w:pPr>
      <w:r w:rsidR="006B5AD2" w:rsidRPr="006B5AD2">
        <w:rPr>
          <w:b/>
          <w:caps/>
          <w:szCs w:val="24"/>
        </w:rPr>
        <w:t>Savanorių ugniagesių mokymo ir kvalifikacijos tobulinimo tvarkos aprašas</w:t>
      </w:r>
    </w:p>
    <w:p w14:paraId="0796C8B6" w14:textId="77777777" w:rsidR="00FF3A8E" w:rsidRPr="006B5AD2" w:rsidRDefault="00FF3A8E">
      <w:pPr>
        <w:jc w:val="center"/>
        <w:rPr>
          <w:szCs w:val="24"/>
        </w:rPr>
      </w:pPr>
    </w:p>
    <w:p w14:paraId="0796C8B7" w14:textId="77777777" w:rsidR="00FF3A8E" w:rsidRPr="006B5AD2" w:rsidRDefault="006C0D7A">
      <w:pPr>
        <w:tabs>
          <w:tab w:val="left" w:pos="426"/>
        </w:tabs>
        <w:jc w:val="center"/>
        <w:rPr>
          <w:b/>
          <w:caps/>
          <w:szCs w:val="24"/>
        </w:rPr>
      </w:pPr>
      <w:r w:rsidR="006B5AD2" w:rsidRPr="006B5AD2">
        <w:rPr>
          <w:b/>
          <w:caps/>
          <w:szCs w:val="24"/>
        </w:rPr>
        <w:t>I</w:t>
      </w:r>
      <w:r w:rsidR="006B5AD2" w:rsidRPr="006B5AD2">
        <w:rPr>
          <w:b/>
          <w:caps/>
          <w:szCs w:val="24"/>
        </w:rPr>
        <w:t>.</w:t>
      </w:r>
      <w:r w:rsidR="006B5AD2" w:rsidRPr="006B5AD2">
        <w:rPr>
          <w:b/>
          <w:caps/>
          <w:szCs w:val="24"/>
        </w:rPr>
        <w:tab/>
      </w:r>
      <w:r w:rsidR="006B5AD2" w:rsidRPr="006B5AD2">
        <w:rPr>
          <w:b/>
          <w:caps/>
          <w:szCs w:val="24"/>
        </w:rPr>
        <w:t>Bendrosios nuostatos</w:t>
      </w:r>
    </w:p>
    <w:p w14:paraId="0796C8B8" w14:textId="77777777" w:rsidR="00FF3A8E" w:rsidRPr="006B5AD2" w:rsidRDefault="00FF3A8E">
      <w:pPr>
        <w:tabs>
          <w:tab w:val="left" w:pos="426"/>
        </w:tabs>
        <w:rPr>
          <w:b/>
          <w:caps/>
          <w:szCs w:val="24"/>
        </w:rPr>
      </w:pPr>
    </w:p>
    <w:p w14:paraId="0796C8B9" w14:textId="77777777" w:rsidR="00FF3A8E" w:rsidRPr="006B5AD2" w:rsidRDefault="006C0D7A">
      <w:pPr>
        <w:tabs>
          <w:tab w:val="left" w:pos="426"/>
        </w:tabs>
        <w:ind w:firstLine="851"/>
        <w:jc w:val="both"/>
        <w:rPr>
          <w:szCs w:val="24"/>
        </w:rPr>
      </w:pPr>
      <w:r w:rsidR="006B5AD2" w:rsidRPr="006B5AD2">
        <w:rPr>
          <w:szCs w:val="24"/>
        </w:rPr>
        <w:t>1</w:t>
      </w:r>
      <w:r w:rsidR="006B5AD2" w:rsidRPr="006B5AD2">
        <w:rPr>
          <w:szCs w:val="24"/>
        </w:rPr>
        <w:t>.</w:t>
      </w:r>
      <w:r w:rsidR="006B5AD2" w:rsidRPr="006B5AD2">
        <w:rPr>
          <w:szCs w:val="24"/>
        </w:rPr>
        <w:tab/>
        <w:t>Savanorių ugniagesių mokymo ir kvalifikacijos tobulinimo tvarkos aprašas (toliau – Aprašas) nustato Lietuvos Respublikos savanorių ugniagesių įvadinio mokymo ir tolesnės kvalifikacijos tobulinimo tvarką.</w:t>
      </w:r>
    </w:p>
    <w:p w14:paraId="0796C8BA" w14:textId="77777777" w:rsidR="00FF3A8E" w:rsidRPr="006B5AD2" w:rsidRDefault="006C0D7A">
      <w:pPr>
        <w:tabs>
          <w:tab w:val="left" w:pos="426"/>
        </w:tabs>
        <w:ind w:firstLine="851"/>
        <w:jc w:val="both"/>
        <w:rPr>
          <w:szCs w:val="24"/>
        </w:rPr>
      </w:pPr>
      <w:r w:rsidR="006B5AD2" w:rsidRPr="006B5AD2">
        <w:rPr>
          <w:szCs w:val="24"/>
        </w:rPr>
        <w:t>2</w:t>
      </w:r>
      <w:r w:rsidR="006B5AD2" w:rsidRPr="006B5AD2">
        <w:rPr>
          <w:szCs w:val="24"/>
        </w:rPr>
        <w:t>.</w:t>
      </w:r>
      <w:r w:rsidR="006B5AD2" w:rsidRPr="006B5AD2">
        <w:rPr>
          <w:szCs w:val="24"/>
        </w:rPr>
        <w:tab/>
        <w:t>Aprašo paskirtis – užtikrinti tinkamą savanorių ugniagesių mokymą ir jų tolesnį kvalifikacijos tobulinimą.</w:t>
      </w:r>
    </w:p>
    <w:p w14:paraId="0796C8BB" w14:textId="77777777" w:rsidR="00FF3A8E" w:rsidRPr="006B5AD2" w:rsidRDefault="006C0D7A">
      <w:pPr>
        <w:tabs>
          <w:tab w:val="left" w:pos="426"/>
        </w:tabs>
        <w:ind w:firstLine="851"/>
        <w:jc w:val="both"/>
        <w:rPr>
          <w:szCs w:val="24"/>
        </w:rPr>
      </w:pPr>
      <w:r w:rsidR="006B5AD2" w:rsidRPr="006B5AD2">
        <w:rPr>
          <w:szCs w:val="24"/>
        </w:rPr>
        <w:t>3</w:t>
      </w:r>
      <w:r w:rsidR="006B5AD2" w:rsidRPr="006B5AD2">
        <w:rPr>
          <w:szCs w:val="24"/>
        </w:rPr>
        <w:t>.</w:t>
      </w:r>
      <w:r w:rsidR="006B5AD2" w:rsidRPr="006B5AD2">
        <w:rPr>
          <w:szCs w:val="24"/>
        </w:rPr>
        <w:tab/>
        <w:t>Aprašu privalo vadovautis savanoriškos veiklos organizatoriai, vykdydami savanorių ugniagesių įvadinį mokymą ir kvalifikacijos tobulinimą.</w:t>
      </w:r>
    </w:p>
    <w:p w14:paraId="0796C8BC" w14:textId="77777777" w:rsidR="00FF3A8E" w:rsidRPr="006B5AD2" w:rsidRDefault="006C0D7A">
      <w:pPr>
        <w:tabs>
          <w:tab w:val="left" w:pos="426"/>
        </w:tabs>
        <w:ind w:firstLine="851"/>
        <w:jc w:val="both"/>
        <w:rPr>
          <w:szCs w:val="24"/>
        </w:rPr>
      </w:pPr>
      <w:r w:rsidR="006B5AD2" w:rsidRPr="006B5AD2">
        <w:rPr>
          <w:szCs w:val="24"/>
        </w:rPr>
        <w:t>4</w:t>
      </w:r>
      <w:r w:rsidR="006B5AD2" w:rsidRPr="006B5AD2">
        <w:rPr>
          <w:szCs w:val="24"/>
        </w:rPr>
        <w:t>.</w:t>
      </w:r>
      <w:r w:rsidR="006B5AD2" w:rsidRPr="006B5AD2">
        <w:rPr>
          <w:szCs w:val="24"/>
        </w:rPr>
        <w:tab/>
        <w:t>Aprašas parengtas vadovaujantis Lietuvos Respublikos priešgaisrinės saugos įstatymu, Lietuvos Respublikos neformaliojo suaugusiųjų švietimo ir tęstinio mokymosi įstatymu, Lietuvos Respublikos savanoriškos veiklos įstatymu, Priešgaisrinės apsaugos ir gelbėjimo departamento prie Vidaus reikalų ministerijos direktoriaus įsakymais ir kitais teisės aktais.</w:t>
      </w:r>
    </w:p>
    <w:p w14:paraId="0796C8BD" w14:textId="77777777" w:rsidR="00FF3A8E" w:rsidRPr="006B5AD2" w:rsidRDefault="006C0D7A">
      <w:pPr>
        <w:tabs>
          <w:tab w:val="left" w:pos="426"/>
        </w:tabs>
        <w:ind w:firstLine="851"/>
        <w:jc w:val="both"/>
        <w:rPr>
          <w:szCs w:val="24"/>
        </w:rPr>
      </w:pPr>
      <w:r w:rsidR="006B5AD2" w:rsidRPr="006B5AD2">
        <w:rPr>
          <w:szCs w:val="24"/>
        </w:rPr>
        <w:t>5</w:t>
      </w:r>
      <w:r w:rsidR="006B5AD2" w:rsidRPr="006B5AD2">
        <w:rPr>
          <w:szCs w:val="24"/>
        </w:rPr>
        <w:t>.</w:t>
      </w:r>
      <w:r w:rsidR="006B5AD2" w:rsidRPr="006B5AD2">
        <w:rPr>
          <w:szCs w:val="24"/>
        </w:rPr>
        <w:tab/>
        <w:t>Apraše vartojamos sąvokos atitinka Lietuvos Respublikos priešgaisrinės saugos įstatyme, Lietuvos Respublikos civilinės saugos įstatyme, Lietuvos Respublikos savanoriškos veiklos įstatyme vartojamas sąvokas.</w:t>
      </w:r>
    </w:p>
    <w:p w14:paraId="0796C8BE" w14:textId="77777777" w:rsidR="00FF3A8E" w:rsidRPr="006B5AD2" w:rsidRDefault="006C0D7A">
      <w:pPr>
        <w:tabs>
          <w:tab w:val="left" w:pos="426"/>
        </w:tabs>
        <w:ind w:left="851"/>
        <w:rPr>
          <w:szCs w:val="24"/>
        </w:rPr>
      </w:pPr>
    </w:p>
    <w:p w14:paraId="0796C8BF" w14:textId="77777777" w:rsidR="00FF3A8E" w:rsidRPr="006B5AD2" w:rsidRDefault="006C0D7A">
      <w:pPr>
        <w:tabs>
          <w:tab w:val="left" w:pos="426"/>
        </w:tabs>
        <w:jc w:val="center"/>
        <w:rPr>
          <w:b/>
          <w:caps/>
          <w:szCs w:val="24"/>
        </w:rPr>
      </w:pPr>
      <w:r w:rsidR="006B5AD2" w:rsidRPr="006B5AD2">
        <w:rPr>
          <w:b/>
          <w:caps/>
          <w:szCs w:val="24"/>
        </w:rPr>
        <w:t>II</w:t>
      </w:r>
      <w:r w:rsidR="006B5AD2" w:rsidRPr="006B5AD2">
        <w:rPr>
          <w:b/>
          <w:caps/>
          <w:szCs w:val="24"/>
        </w:rPr>
        <w:t>.</w:t>
      </w:r>
      <w:r w:rsidR="006B5AD2" w:rsidRPr="006B5AD2">
        <w:rPr>
          <w:b/>
          <w:caps/>
          <w:szCs w:val="24"/>
        </w:rPr>
        <w:tab/>
      </w:r>
      <w:r w:rsidR="006B5AD2" w:rsidRPr="006B5AD2">
        <w:rPr>
          <w:b/>
          <w:caps/>
          <w:szCs w:val="24"/>
        </w:rPr>
        <w:t>savanorių ugniagesių įvadinis mokymas</w:t>
      </w:r>
    </w:p>
    <w:p w14:paraId="0796C8C0" w14:textId="77777777" w:rsidR="00FF3A8E" w:rsidRPr="006B5AD2" w:rsidRDefault="00FF3A8E">
      <w:pPr>
        <w:tabs>
          <w:tab w:val="left" w:pos="426"/>
        </w:tabs>
        <w:rPr>
          <w:b/>
          <w:caps/>
          <w:szCs w:val="24"/>
        </w:rPr>
      </w:pPr>
    </w:p>
    <w:p w14:paraId="0796C8C1" w14:textId="77777777" w:rsidR="00FF3A8E" w:rsidRPr="006B5AD2" w:rsidRDefault="006C0D7A">
      <w:pPr>
        <w:tabs>
          <w:tab w:val="left" w:pos="426"/>
        </w:tabs>
        <w:ind w:firstLine="851"/>
        <w:jc w:val="both"/>
        <w:rPr>
          <w:szCs w:val="24"/>
        </w:rPr>
      </w:pPr>
      <w:r w:rsidR="006B5AD2" w:rsidRPr="006B5AD2">
        <w:rPr>
          <w:szCs w:val="24"/>
        </w:rPr>
        <w:t>6</w:t>
      </w:r>
      <w:r w:rsidR="006B5AD2" w:rsidRPr="006B5AD2">
        <w:rPr>
          <w:szCs w:val="24"/>
        </w:rPr>
        <w:t>.</w:t>
      </w:r>
      <w:r w:rsidR="006B5AD2" w:rsidRPr="006B5AD2">
        <w:rPr>
          <w:szCs w:val="24"/>
        </w:rPr>
        <w:tab/>
        <w:t>Asmenų, siekiančių tapti savanoriais ugniagesiais, mokymas vykdomas pagal šias programas:</w:t>
      </w:r>
    </w:p>
    <w:p w14:paraId="0796C8C2" w14:textId="77777777" w:rsidR="00FF3A8E" w:rsidRPr="006B5AD2" w:rsidRDefault="006C0D7A">
      <w:pPr>
        <w:tabs>
          <w:tab w:val="left" w:pos="426"/>
        </w:tabs>
        <w:ind w:firstLine="851"/>
        <w:jc w:val="both"/>
        <w:rPr>
          <w:szCs w:val="24"/>
        </w:rPr>
      </w:pPr>
      <w:r w:rsidR="006B5AD2" w:rsidRPr="006B5AD2">
        <w:rPr>
          <w:szCs w:val="24"/>
        </w:rPr>
        <w:t>6.1</w:t>
      </w:r>
      <w:r w:rsidR="006B5AD2" w:rsidRPr="006B5AD2">
        <w:rPr>
          <w:szCs w:val="24"/>
        </w:rPr>
        <w:t>.</w:t>
      </w:r>
      <w:r w:rsidR="006B5AD2" w:rsidRPr="006B5AD2">
        <w:rPr>
          <w:szCs w:val="24"/>
        </w:rPr>
        <w:tab/>
        <w:t>savanorių ugniagesių, dalyvaujančių gesinant gaisrus, – pagal Savanorio ugniagesio, dalyvaujančio gesinant gaisrus, įvadinio mokymo programą (1 priedas);</w:t>
      </w:r>
    </w:p>
    <w:p w14:paraId="0796C8C3" w14:textId="77777777" w:rsidR="00FF3A8E" w:rsidRPr="006B5AD2" w:rsidRDefault="006C0D7A">
      <w:pPr>
        <w:tabs>
          <w:tab w:val="left" w:pos="426"/>
        </w:tabs>
        <w:ind w:firstLine="851"/>
        <w:jc w:val="both"/>
        <w:rPr>
          <w:szCs w:val="24"/>
        </w:rPr>
      </w:pPr>
      <w:r w:rsidR="006B5AD2" w:rsidRPr="006B5AD2">
        <w:rPr>
          <w:szCs w:val="24"/>
        </w:rPr>
        <w:t>6.2</w:t>
      </w:r>
      <w:r w:rsidR="006B5AD2" w:rsidRPr="006B5AD2">
        <w:rPr>
          <w:szCs w:val="24"/>
        </w:rPr>
        <w:t>.</w:t>
      </w:r>
      <w:r w:rsidR="006B5AD2" w:rsidRPr="006B5AD2">
        <w:rPr>
          <w:szCs w:val="24"/>
        </w:rPr>
        <w:tab/>
      </w:r>
      <w:r w:rsidR="006B5AD2" w:rsidRPr="006B5AD2">
        <w:rPr>
          <w:color w:val="000000"/>
          <w:szCs w:val="24"/>
          <w:shd w:val="clear" w:color="auto" w:fill="FFFFFF"/>
        </w:rPr>
        <w:t>savanorių ugniagesių, nedalyvaujančių gesinant gaisrus, tačiau vykdančių visuomenės švietimą gaisrų prevencijos srityje, – pagal Savanorio ugniagesio, nedalyvaujančio gesinant gaisrus, tačiau vykdančio visuomenės švietimą gaisrų prevencijos srityje, įvadinio mokymo programą (toliau – Savanorio ugniagesio, vykdančio gaisrų prevenciją, įvadinio mokymo programa) (2 priedas).</w:t>
      </w:r>
    </w:p>
    <w:p w14:paraId="0796C8C4" w14:textId="77777777" w:rsidR="00FF3A8E" w:rsidRPr="006B5AD2" w:rsidRDefault="006C0D7A">
      <w:pPr>
        <w:tabs>
          <w:tab w:val="left" w:pos="426"/>
        </w:tabs>
        <w:ind w:firstLine="851"/>
        <w:jc w:val="both"/>
        <w:rPr>
          <w:szCs w:val="24"/>
        </w:rPr>
      </w:pPr>
      <w:r w:rsidR="006B5AD2" w:rsidRPr="006B5AD2">
        <w:rPr>
          <w:szCs w:val="24"/>
        </w:rPr>
        <w:t>7</w:t>
      </w:r>
      <w:r w:rsidR="006B5AD2" w:rsidRPr="006B5AD2">
        <w:rPr>
          <w:szCs w:val="24"/>
        </w:rPr>
        <w:t>.</w:t>
      </w:r>
      <w:r w:rsidR="006B5AD2" w:rsidRPr="006B5AD2">
        <w:rPr>
          <w:szCs w:val="24"/>
        </w:rPr>
        <w:tab/>
      </w:r>
      <w:r w:rsidR="006B5AD2" w:rsidRPr="006B5AD2">
        <w:rPr>
          <w:color w:val="000000"/>
          <w:szCs w:val="24"/>
          <w:shd w:val="clear" w:color="auto" w:fill="FFFFFF"/>
        </w:rPr>
        <w:t xml:space="preserve">Savanorių ugniagesių, nedalyvaujančių gesinant gaisrus, tačiau vykdančių visuomenės švietimą gaisrų prevencijos srityje, mokymas neprivalomas. Savanorio ugniagesio, vykdančio gaisrų prevenciją, įvadinio mokymo programa yra rekomendacinio pobūdžio. </w:t>
      </w:r>
    </w:p>
    <w:p w14:paraId="0796C8C5" w14:textId="77777777" w:rsidR="00FF3A8E" w:rsidRPr="006B5AD2" w:rsidRDefault="006C0D7A">
      <w:pPr>
        <w:tabs>
          <w:tab w:val="left" w:pos="426"/>
        </w:tabs>
        <w:ind w:firstLine="851"/>
        <w:jc w:val="both"/>
        <w:rPr>
          <w:szCs w:val="24"/>
        </w:rPr>
      </w:pPr>
      <w:r w:rsidR="006B5AD2" w:rsidRPr="006B5AD2">
        <w:rPr>
          <w:szCs w:val="24"/>
        </w:rPr>
        <w:t>8</w:t>
      </w:r>
      <w:r w:rsidR="006B5AD2" w:rsidRPr="006B5AD2">
        <w:rPr>
          <w:szCs w:val="24"/>
        </w:rPr>
        <w:t>.</w:t>
      </w:r>
      <w:r w:rsidR="006B5AD2" w:rsidRPr="006B5AD2">
        <w:rPr>
          <w:szCs w:val="24"/>
        </w:rPr>
        <w:tab/>
        <w:t>Mokymo programų tikslai:</w:t>
      </w:r>
    </w:p>
    <w:p w14:paraId="0796C8C6" w14:textId="77777777" w:rsidR="00FF3A8E" w:rsidRPr="006B5AD2" w:rsidRDefault="006C0D7A">
      <w:pPr>
        <w:tabs>
          <w:tab w:val="left" w:pos="426"/>
        </w:tabs>
        <w:ind w:firstLine="851"/>
        <w:jc w:val="both"/>
        <w:rPr>
          <w:szCs w:val="24"/>
        </w:rPr>
      </w:pPr>
      <w:r w:rsidR="006B5AD2" w:rsidRPr="006B5AD2">
        <w:rPr>
          <w:szCs w:val="24"/>
        </w:rPr>
        <w:t>8.1</w:t>
      </w:r>
      <w:r w:rsidR="006B5AD2" w:rsidRPr="006B5AD2">
        <w:rPr>
          <w:szCs w:val="24"/>
        </w:rPr>
        <w:t>.</w:t>
      </w:r>
      <w:r w:rsidR="006B5AD2" w:rsidRPr="006B5AD2">
        <w:rPr>
          <w:szCs w:val="24"/>
        </w:rPr>
        <w:tab/>
        <w:t>Savanorio ugniagesio, dalyvaujančio gesinant gaisrus, įvadinio mokymo programa – suteikti teorinių žinių ir praktinių gebėjimų dalyvauti gesinant gaisrus ir atliekant pirminius žmonių ir turto gelbėjimo darbus;</w:t>
      </w:r>
    </w:p>
    <w:p w14:paraId="0796C8C7" w14:textId="77777777" w:rsidR="00FF3A8E" w:rsidRPr="006B5AD2" w:rsidRDefault="006C0D7A">
      <w:pPr>
        <w:tabs>
          <w:tab w:val="left" w:pos="426"/>
        </w:tabs>
        <w:ind w:firstLine="851"/>
        <w:jc w:val="both"/>
        <w:rPr>
          <w:szCs w:val="24"/>
        </w:rPr>
      </w:pPr>
      <w:r w:rsidR="006B5AD2" w:rsidRPr="006B5AD2">
        <w:rPr>
          <w:szCs w:val="24"/>
        </w:rPr>
        <w:t>8.2</w:t>
      </w:r>
      <w:r w:rsidR="006B5AD2" w:rsidRPr="006B5AD2">
        <w:rPr>
          <w:szCs w:val="24"/>
        </w:rPr>
        <w:t>.</w:t>
      </w:r>
      <w:r w:rsidR="006B5AD2" w:rsidRPr="006B5AD2">
        <w:rPr>
          <w:szCs w:val="24"/>
        </w:rPr>
        <w:tab/>
      </w:r>
      <w:r w:rsidR="006B5AD2" w:rsidRPr="006B5AD2">
        <w:rPr>
          <w:color w:val="000000"/>
          <w:szCs w:val="24"/>
          <w:shd w:val="clear" w:color="auto" w:fill="FFFFFF"/>
        </w:rPr>
        <w:t>Savanorio ugniagesio, vykdančio gaisrų prevenciją, įvadinio mokymo programa – suteikti teorinių žinių vykdyti visuomenės švietimą gaisrų prevencijos srityje.</w:t>
      </w:r>
    </w:p>
    <w:p w14:paraId="0796C8C8" w14:textId="77777777" w:rsidR="00FF3A8E" w:rsidRPr="006B5AD2" w:rsidRDefault="006C0D7A">
      <w:pPr>
        <w:tabs>
          <w:tab w:val="left" w:pos="426"/>
        </w:tabs>
        <w:ind w:firstLine="851"/>
        <w:jc w:val="both"/>
        <w:rPr>
          <w:szCs w:val="24"/>
        </w:rPr>
      </w:pPr>
      <w:r w:rsidR="006B5AD2" w:rsidRPr="006B5AD2">
        <w:rPr>
          <w:szCs w:val="24"/>
        </w:rPr>
        <w:t>9</w:t>
      </w:r>
      <w:r w:rsidR="006B5AD2" w:rsidRPr="006B5AD2">
        <w:rPr>
          <w:szCs w:val="24"/>
        </w:rPr>
        <w:t>.</w:t>
      </w:r>
      <w:r w:rsidR="006B5AD2" w:rsidRPr="006B5AD2">
        <w:rPr>
          <w:szCs w:val="24"/>
        </w:rPr>
        <w:tab/>
        <w:t xml:space="preserve">Asmuo, baigęs Savanorio ugniagesio, dalyvaujančio gesinant gaisrus, </w:t>
      </w:r>
      <w:r w:rsidR="006B5AD2" w:rsidRPr="006B5AD2">
        <w:rPr>
          <w:color w:val="000000"/>
          <w:szCs w:val="24"/>
          <w:shd w:val="clear" w:color="auto" w:fill="FFFFFF"/>
        </w:rPr>
        <w:t xml:space="preserve">įvadinio </w:t>
      </w:r>
      <w:r w:rsidR="006B5AD2" w:rsidRPr="006B5AD2">
        <w:rPr>
          <w:szCs w:val="24"/>
        </w:rPr>
        <w:t>mokymo programą ir išlaikęs egzaminą, gebės saugiai dirbti su gaisrų gesinimo ir gelbėjimo įranga ir priemonėmis, gesinti gaisrus, vykdyti pirminius žmonių ir turto gelbėjimo darbus.</w:t>
      </w:r>
    </w:p>
    <w:p w14:paraId="0796C8C9" w14:textId="77777777" w:rsidR="00FF3A8E" w:rsidRPr="006B5AD2" w:rsidRDefault="006C0D7A">
      <w:pPr>
        <w:tabs>
          <w:tab w:val="left" w:pos="426"/>
        </w:tabs>
        <w:ind w:firstLine="851"/>
        <w:jc w:val="both"/>
        <w:rPr>
          <w:szCs w:val="24"/>
        </w:rPr>
      </w:pPr>
      <w:r w:rsidR="006B5AD2" w:rsidRPr="006B5AD2">
        <w:rPr>
          <w:szCs w:val="24"/>
        </w:rPr>
        <w:t>10</w:t>
      </w:r>
      <w:r w:rsidR="006B5AD2" w:rsidRPr="006B5AD2">
        <w:rPr>
          <w:szCs w:val="24"/>
        </w:rPr>
        <w:t>.</w:t>
      </w:r>
      <w:r w:rsidR="006B5AD2" w:rsidRPr="006B5AD2">
        <w:rPr>
          <w:szCs w:val="24"/>
        </w:rPr>
        <w:tab/>
        <w:t>Asmuo, baigęs Savanorio ugniagesio,</w:t>
      </w:r>
      <w:r w:rsidR="006B5AD2" w:rsidRPr="006B5AD2">
        <w:rPr>
          <w:color w:val="000000"/>
          <w:szCs w:val="24"/>
          <w:shd w:val="clear" w:color="auto" w:fill="FFFFFF"/>
        </w:rPr>
        <w:t xml:space="preserve"> vykdančio gaisrų prevenciją, įvadinio mokymo </w:t>
      </w:r>
      <w:r w:rsidR="006B5AD2" w:rsidRPr="006B5AD2">
        <w:rPr>
          <w:szCs w:val="24"/>
        </w:rPr>
        <w:t>programą ir išlaikęs egzaminą, gebės vykdyti visuomenės švietimą ar kitą visuomenei naudingą veiklą gaisrinės saugos srityje.</w:t>
      </w:r>
    </w:p>
    <w:p w14:paraId="0796C8CA" w14:textId="77777777" w:rsidR="00FF3A8E" w:rsidRPr="006B5AD2" w:rsidRDefault="006C0D7A">
      <w:pPr>
        <w:tabs>
          <w:tab w:val="left" w:pos="426"/>
        </w:tabs>
        <w:ind w:firstLine="851"/>
        <w:jc w:val="both"/>
        <w:rPr>
          <w:szCs w:val="24"/>
        </w:rPr>
      </w:pPr>
      <w:r w:rsidR="006B5AD2" w:rsidRPr="006B5AD2">
        <w:rPr>
          <w:szCs w:val="24"/>
        </w:rPr>
        <w:t>11</w:t>
      </w:r>
      <w:r w:rsidR="006B5AD2" w:rsidRPr="006B5AD2">
        <w:rPr>
          <w:szCs w:val="24"/>
        </w:rPr>
        <w:t>.</w:t>
      </w:r>
      <w:r w:rsidR="006B5AD2" w:rsidRPr="006B5AD2">
        <w:rPr>
          <w:szCs w:val="24"/>
        </w:rPr>
        <w:tab/>
        <w:t>Savanorių ugniagesių įvadinį mokymą organizuoja savanoriškos veiklos organizatorius, o vykdo mokymo vykdytojas. Savanoriškos veiklos organizatorius gali būti mokymo vykdytojas.</w:t>
      </w:r>
    </w:p>
    <w:p w14:paraId="0796C8CB" w14:textId="77777777" w:rsidR="00FF3A8E" w:rsidRPr="006B5AD2" w:rsidRDefault="006C0D7A">
      <w:pPr>
        <w:tabs>
          <w:tab w:val="left" w:pos="426"/>
        </w:tabs>
        <w:ind w:firstLine="851"/>
        <w:jc w:val="both"/>
        <w:rPr>
          <w:szCs w:val="24"/>
        </w:rPr>
      </w:pPr>
      <w:r w:rsidR="006B5AD2" w:rsidRPr="006B5AD2">
        <w:rPr>
          <w:szCs w:val="24"/>
        </w:rPr>
        <w:t>12</w:t>
      </w:r>
      <w:r w:rsidR="006B5AD2" w:rsidRPr="006B5AD2">
        <w:rPr>
          <w:szCs w:val="24"/>
        </w:rPr>
        <w:t>.</w:t>
      </w:r>
      <w:r w:rsidR="006B5AD2" w:rsidRPr="006B5AD2">
        <w:rPr>
          <w:szCs w:val="24"/>
        </w:rPr>
        <w:tab/>
        <w:t xml:space="preserve">Savanorių ugniagesių mokymas gali būti organizuojamas taikant tradicinius mokymo metodus (paskaitos ir pratybos) ir mišrius (teorinę mokymo dalį mokantis nuotoliniu būdu, praktinę – mokymui skirtose vietose). </w:t>
      </w:r>
    </w:p>
    <w:p w14:paraId="0796C8CC" w14:textId="77777777" w:rsidR="00FF3A8E" w:rsidRPr="006B5AD2" w:rsidRDefault="006C0D7A">
      <w:pPr>
        <w:tabs>
          <w:tab w:val="left" w:pos="426"/>
        </w:tabs>
        <w:ind w:firstLine="851"/>
        <w:jc w:val="both"/>
        <w:rPr>
          <w:szCs w:val="24"/>
        </w:rPr>
      </w:pPr>
      <w:r w:rsidR="006B5AD2" w:rsidRPr="006B5AD2">
        <w:rPr>
          <w:szCs w:val="24"/>
        </w:rPr>
        <w:t>13</w:t>
      </w:r>
      <w:r w:rsidR="006B5AD2" w:rsidRPr="006B5AD2">
        <w:rPr>
          <w:szCs w:val="24"/>
        </w:rPr>
        <w:t>.</w:t>
      </w:r>
      <w:r w:rsidR="006B5AD2" w:rsidRPr="006B5AD2">
        <w:rPr>
          <w:szCs w:val="24"/>
        </w:rPr>
        <w:tab/>
        <w:t>Savanorius ugniagesius gali mokyti asmenys, turintys ne mažesnę kaip 5 metų darbo priešgaisrinėse gelbėjimo pajėgose patirtį.</w:t>
      </w:r>
    </w:p>
    <w:p w14:paraId="0796C8CD" w14:textId="77777777" w:rsidR="00FF3A8E" w:rsidRPr="006B5AD2" w:rsidRDefault="006C0D7A">
      <w:pPr>
        <w:tabs>
          <w:tab w:val="left" w:pos="426"/>
        </w:tabs>
        <w:ind w:firstLine="851"/>
        <w:jc w:val="both"/>
        <w:rPr>
          <w:szCs w:val="24"/>
        </w:rPr>
      </w:pPr>
      <w:r w:rsidR="006B5AD2" w:rsidRPr="006B5AD2">
        <w:rPr>
          <w:szCs w:val="24"/>
        </w:rPr>
        <w:t>14</w:t>
      </w:r>
      <w:r w:rsidR="006B5AD2" w:rsidRPr="006B5AD2">
        <w:rPr>
          <w:szCs w:val="24"/>
        </w:rPr>
        <w:t>.</w:t>
      </w:r>
      <w:r w:rsidR="006B5AD2" w:rsidRPr="006B5AD2">
        <w:rPr>
          <w:szCs w:val="24"/>
        </w:rPr>
        <w:tab/>
        <w:t>Baigus mokymą, žinioms ir praktiniams įgūdžiams įvertinti organizuojamas egzaminas:</w:t>
      </w:r>
    </w:p>
    <w:p w14:paraId="0796C8CE" w14:textId="77777777" w:rsidR="00FF3A8E" w:rsidRPr="006B5AD2" w:rsidRDefault="006C0D7A" w:rsidP="006B5AD2">
      <w:pPr>
        <w:tabs>
          <w:tab w:val="left" w:pos="1418"/>
        </w:tabs>
        <w:ind w:firstLine="851"/>
        <w:jc w:val="both"/>
        <w:rPr>
          <w:szCs w:val="24"/>
        </w:rPr>
      </w:pPr>
      <w:r w:rsidR="006B5AD2" w:rsidRPr="006B5AD2">
        <w:rPr>
          <w:szCs w:val="24"/>
        </w:rPr>
        <w:t>14.1</w:t>
      </w:r>
      <w:r w:rsidR="006B5AD2" w:rsidRPr="006B5AD2">
        <w:rPr>
          <w:szCs w:val="24"/>
        </w:rPr>
        <w:t>.</w:t>
      </w:r>
      <w:r w:rsidR="006B5AD2" w:rsidRPr="006B5AD2">
        <w:rPr>
          <w:szCs w:val="24"/>
        </w:rPr>
        <w:tab/>
        <w:t xml:space="preserve">asmens, baigusio Savanorio ugniagesio, dalyvaujančio gesinant gaisrus, </w:t>
      </w:r>
      <w:r w:rsidR="006B5AD2" w:rsidRPr="006B5AD2">
        <w:rPr>
          <w:color w:val="000000"/>
          <w:szCs w:val="24"/>
          <w:shd w:val="clear" w:color="auto" w:fill="FFFFFF"/>
        </w:rPr>
        <w:t xml:space="preserve">įvadinio </w:t>
      </w:r>
      <w:r w:rsidR="006B5AD2" w:rsidRPr="006B5AD2">
        <w:rPr>
          <w:szCs w:val="24"/>
        </w:rPr>
        <w:t xml:space="preserve">mokymo programą, egzaminą sudaro dvi dalys: teorinių žinių tikrinimas ir praktinių įgūdžių vertinimas: </w:t>
      </w:r>
    </w:p>
    <w:p w14:paraId="0796C8CF" w14:textId="77777777" w:rsidR="00FF3A8E" w:rsidRPr="006B5AD2" w:rsidRDefault="006C0D7A" w:rsidP="006B5AD2">
      <w:pPr>
        <w:tabs>
          <w:tab w:val="left" w:pos="1701"/>
        </w:tabs>
        <w:ind w:firstLine="868"/>
        <w:jc w:val="both"/>
        <w:rPr>
          <w:szCs w:val="24"/>
        </w:rPr>
      </w:pPr>
      <w:r w:rsidR="006B5AD2" w:rsidRPr="006B5AD2">
        <w:rPr>
          <w:rFonts w:eastAsia="Calibri"/>
          <w:szCs w:val="24"/>
        </w:rPr>
        <w:t>14.1.1</w:t>
      </w:r>
      <w:r w:rsidR="006B5AD2" w:rsidRPr="006B5AD2">
        <w:rPr>
          <w:rFonts w:eastAsia="Calibri"/>
          <w:szCs w:val="24"/>
        </w:rPr>
        <w:t>.</w:t>
      </w:r>
      <w:r w:rsidR="006B5AD2" w:rsidRPr="006B5AD2">
        <w:rPr>
          <w:rFonts w:eastAsia="Calibri"/>
          <w:szCs w:val="24"/>
        </w:rPr>
        <w:tab/>
      </w:r>
      <w:r w:rsidR="006B5AD2" w:rsidRPr="006B5AD2">
        <w:rPr>
          <w:color w:val="000000"/>
          <w:szCs w:val="24"/>
        </w:rPr>
        <w:t xml:space="preserve">teorinės žinios tikrinamos testu, kuriame yra </w:t>
      </w:r>
      <w:r w:rsidR="006B5AD2" w:rsidRPr="006B5AD2">
        <w:rPr>
          <w:szCs w:val="24"/>
        </w:rPr>
        <w:t xml:space="preserve">40 </w:t>
      </w:r>
      <w:r w:rsidR="006B5AD2" w:rsidRPr="006B5AD2">
        <w:rPr>
          <w:color w:val="000000"/>
          <w:szCs w:val="24"/>
        </w:rPr>
        <w:t>klausimų.</w:t>
      </w:r>
      <w:r w:rsidR="006B5AD2" w:rsidRPr="006B5AD2">
        <w:rPr>
          <w:szCs w:val="24"/>
        </w:rPr>
        <w:t xml:space="preserve"> Klausimai turi apimti visas sritis, nurodytas Savanorio ugniagesio, dalyvaujančio gesinant gaisrus, įvadinio mokymo programoje. Egzaminas laikomas išlaikytu, jeigu klausytojas atsako į 50 procentų pateiktų klausimų. Teorinių žinių patikrinimo testas gali būti vykdomas nuotoliniu būdu. Teorinės žinios vertinamos pažymiu;</w:t>
      </w:r>
    </w:p>
    <w:p w14:paraId="0796C8D0" w14:textId="77777777" w:rsidR="00FF3A8E" w:rsidRPr="006B5AD2" w:rsidRDefault="006C0D7A" w:rsidP="006B5AD2">
      <w:pPr>
        <w:tabs>
          <w:tab w:val="left" w:pos="0"/>
          <w:tab w:val="left" w:pos="1701"/>
        </w:tabs>
        <w:ind w:firstLine="868"/>
        <w:jc w:val="both"/>
        <w:rPr>
          <w:szCs w:val="24"/>
        </w:rPr>
      </w:pPr>
      <w:r w:rsidR="006B5AD2" w:rsidRPr="006B5AD2">
        <w:rPr>
          <w:rFonts w:eastAsia="Calibri"/>
          <w:szCs w:val="24"/>
        </w:rPr>
        <w:t>14.1.2</w:t>
      </w:r>
      <w:r w:rsidR="006B5AD2" w:rsidRPr="006B5AD2">
        <w:rPr>
          <w:rFonts w:eastAsia="Calibri"/>
          <w:szCs w:val="24"/>
        </w:rPr>
        <w:t>.</w:t>
      </w:r>
      <w:r w:rsidR="006B5AD2" w:rsidRPr="006B5AD2">
        <w:rPr>
          <w:rFonts w:eastAsia="Calibri"/>
          <w:szCs w:val="24"/>
        </w:rPr>
        <w:tab/>
      </w:r>
      <w:r w:rsidR="006B5AD2" w:rsidRPr="006B5AD2">
        <w:rPr>
          <w:szCs w:val="24"/>
        </w:rPr>
        <w:t>praktinių įgūdžių vertinimo metu klausytojai turi pademonstruoti praktinius įgūdžius dirbti su g</w:t>
      </w:r>
      <w:r w:rsidR="006B5AD2" w:rsidRPr="006B5AD2">
        <w:rPr>
          <w:color w:val="000000"/>
          <w:szCs w:val="24"/>
        </w:rPr>
        <w:t xml:space="preserve">aisrų gesinimo ir gelbėjimo transporto priemonėmis, </w:t>
      </w:r>
      <w:r w:rsidR="006B5AD2" w:rsidRPr="006B5AD2">
        <w:rPr>
          <w:szCs w:val="24"/>
        </w:rPr>
        <w:t xml:space="preserve">gaisrų gesinimo ir gelbėjimo įranga. Užduotys atliekamos individualiai ir poromis. Klausytojas turi atlikti dvi individualias užduotis ir vieną užduotį kartu su kitu klausytoju. Praktiniai įgūdžiai vertinami įskaita; </w:t>
      </w:r>
    </w:p>
    <w:p w14:paraId="0796C8D1" w14:textId="77777777" w:rsidR="00FF3A8E" w:rsidRPr="006B5AD2" w:rsidRDefault="006C0D7A" w:rsidP="006B5AD2">
      <w:pPr>
        <w:tabs>
          <w:tab w:val="left" w:pos="0"/>
          <w:tab w:val="left" w:pos="1701"/>
        </w:tabs>
        <w:ind w:firstLine="868"/>
        <w:jc w:val="both"/>
        <w:rPr>
          <w:szCs w:val="24"/>
        </w:rPr>
      </w:pPr>
      <w:r w:rsidR="006B5AD2" w:rsidRPr="006B5AD2">
        <w:rPr>
          <w:rFonts w:eastAsia="Calibri"/>
          <w:szCs w:val="24"/>
        </w:rPr>
        <w:t>14.1.3</w:t>
      </w:r>
      <w:r w:rsidR="006B5AD2" w:rsidRPr="006B5AD2">
        <w:rPr>
          <w:rFonts w:eastAsia="Calibri"/>
          <w:szCs w:val="24"/>
        </w:rPr>
        <w:t>.</w:t>
      </w:r>
      <w:r w:rsidR="006B5AD2" w:rsidRPr="006B5AD2">
        <w:rPr>
          <w:rFonts w:eastAsia="Calibri"/>
          <w:szCs w:val="24"/>
        </w:rPr>
        <w:tab/>
      </w:r>
      <w:r w:rsidR="006B5AD2" w:rsidRPr="006B5AD2">
        <w:rPr>
          <w:szCs w:val="24"/>
        </w:rPr>
        <w:t>gavus neigiamą įvertinimą nors iš vienos egzamino dalies, egzaminavimas nutraukiamas ir egzaminas laikomas neišlaikytu. Iš naujo laikyti egzaminą galima ne anksčiau kaip po dviejų savaičių. Antrą kartą gavus neigiamą įvertinimą, būtina kartoti mokymo kursą;</w:t>
      </w:r>
    </w:p>
    <w:p w14:paraId="0796C8D2" w14:textId="77777777" w:rsidR="00FF3A8E" w:rsidRPr="006B5AD2" w:rsidRDefault="006C0D7A" w:rsidP="006B5AD2">
      <w:pPr>
        <w:tabs>
          <w:tab w:val="left" w:pos="1418"/>
        </w:tabs>
        <w:ind w:firstLine="851"/>
        <w:jc w:val="both"/>
        <w:rPr>
          <w:szCs w:val="24"/>
        </w:rPr>
      </w:pPr>
      <w:r w:rsidR="006B5AD2" w:rsidRPr="006B5AD2">
        <w:rPr>
          <w:szCs w:val="24"/>
        </w:rPr>
        <w:t>14.2</w:t>
      </w:r>
      <w:r w:rsidR="006B5AD2" w:rsidRPr="006B5AD2">
        <w:rPr>
          <w:szCs w:val="24"/>
        </w:rPr>
        <w:t>.</w:t>
      </w:r>
      <w:r w:rsidR="006B5AD2" w:rsidRPr="006B5AD2">
        <w:rPr>
          <w:szCs w:val="24"/>
        </w:rPr>
        <w:tab/>
        <w:t xml:space="preserve">asmens, baigusio </w:t>
      </w:r>
      <w:r w:rsidR="006B5AD2" w:rsidRPr="006B5AD2">
        <w:rPr>
          <w:color w:val="000000"/>
          <w:szCs w:val="24"/>
          <w:shd w:val="clear" w:color="auto" w:fill="FFFFFF"/>
        </w:rPr>
        <w:t>Savanorio ugniagesio, vykdančio gaisrų prevenciją, įvadinio mokymo programą</w:t>
      </w:r>
      <w:r w:rsidR="006B5AD2" w:rsidRPr="006B5AD2">
        <w:rPr>
          <w:szCs w:val="24"/>
        </w:rPr>
        <w:t xml:space="preserve">, organizuojamas teorinių žinių patikrinimas: </w:t>
      </w:r>
    </w:p>
    <w:p w14:paraId="0796C8D3" w14:textId="77777777" w:rsidR="00FF3A8E" w:rsidRPr="006B5AD2" w:rsidRDefault="006C0D7A" w:rsidP="006B5AD2">
      <w:pPr>
        <w:tabs>
          <w:tab w:val="left" w:pos="1701"/>
        </w:tabs>
        <w:ind w:firstLine="851"/>
        <w:jc w:val="both"/>
        <w:rPr>
          <w:szCs w:val="24"/>
        </w:rPr>
      </w:pPr>
      <w:r w:rsidR="006B5AD2" w:rsidRPr="006B5AD2">
        <w:rPr>
          <w:rFonts w:eastAsia="Calibri"/>
          <w:szCs w:val="24"/>
        </w:rPr>
        <w:t>14.2.1</w:t>
      </w:r>
      <w:r w:rsidR="006B5AD2" w:rsidRPr="006B5AD2">
        <w:rPr>
          <w:rFonts w:eastAsia="Calibri"/>
          <w:szCs w:val="24"/>
        </w:rPr>
        <w:t>.</w:t>
      </w:r>
      <w:r w:rsidR="006B5AD2" w:rsidRPr="006B5AD2">
        <w:rPr>
          <w:rFonts w:eastAsia="Calibri"/>
          <w:szCs w:val="24"/>
        </w:rPr>
        <w:tab/>
      </w:r>
      <w:r w:rsidR="006B5AD2" w:rsidRPr="006B5AD2">
        <w:rPr>
          <w:szCs w:val="24"/>
        </w:rPr>
        <w:t xml:space="preserve">teorinių žinių patikrinimo metu klausytojas turi atsakyti į testo klausimus. Testą sudaro 20 klausimų. Klausimai turi apimti visas sritis, nurodytas </w:t>
      </w:r>
      <w:r w:rsidR="006B5AD2" w:rsidRPr="006B5AD2">
        <w:rPr>
          <w:color w:val="000000"/>
          <w:szCs w:val="24"/>
          <w:shd w:val="clear" w:color="auto" w:fill="FFFFFF"/>
        </w:rPr>
        <w:t xml:space="preserve">Savanorio ugniagesio, vykdančio gaisrų prevenciją, įvadinio mokymo </w:t>
      </w:r>
      <w:r w:rsidR="006B5AD2" w:rsidRPr="006B5AD2">
        <w:rPr>
          <w:szCs w:val="24"/>
        </w:rPr>
        <w:t xml:space="preserve">programoje. Testas laikomas išlaikytu, jeigu klausytojas atsako į 70 procentų pateiktų klausimų; </w:t>
      </w:r>
    </w:p>
    <w:p w14:paraId="0796C8D4" w14:textId="77777777" w:rsidR="00FF3A8E" w:rsidRPr="006B5AD2" w:rsidRDefault="006C0D7A" w:rsidP="006B5AD2">
      <w:pPr>
        <w:tabs>
          <w:tab w:val="left" w:pos="1701"/>
        </w:tabs>
        <w:ind w:firstLine="851"/>
        <w:jc w:val="both"/>
        <w:rPr>
          <w:szCs w:val="24"/>
        </w:rPr>
      </w:pPr>
      <w:r w:rsidR="006B5AD2" w:rsidRPr="006B5AD2">
        <w:rPr>
          <w:rFonts w:eastAsia="Calibri"/>
          <w:szCs w:val="24"/>
        </w:rPr>
        <w:t>14.2.2</w:t>
      </w:r>
      <w:r w:rsidR="006B5AD2" w:rsidRPr="006B5AD2">
        <w:rPr>
          <w:rFonts w:eastAsia="Calibri"/>
          <w:szCs w:val="24"/>
        </w:rPr>
        <w:t>.</w:t>
      </w:r>
      <w:r w:rsidR="006B5AD2" w:rsidRPr="006B5AD2">
        <w:rPr>
          <w:rFonts w:eastAsia="Calibri"/>
          <w:szCs w:val="24"/>
        </w:rPr>
        <w:tab/>
      </w:r>
      <w:r w:rsidR="006B5AD2" w:rsidRPr="006B5AD2">
        <w:rPr>
          <w:szCs w:val="24"/>
        </w:rPr>
        <w:t xml:space="preserve">gavus neigiamą testo įvertinimą iš naujo jį laikyti galima ne anksčiau kaip po dviejų savaičių. Antrą kartą gavus neigiamą įvertinimą, būtina kartoti mokymo kursą; </w:t>
      </w:r>
    </w:p>
    <w:p w14:paraId="0796C8D5" w14:textId="77777777" w:rsidR="00FF3A8E" w:rsidRPr="006B5AD2" w:rsidRDefault="006C0D7A" w:rsidP="006B5AD2">
      <w:pPr>
        <w:tabs>
          <w:tab w:val="left" w:pos="1701"/>
        </w:tabs>
        <w:ind w:firstLine="851"/>
        <w:jc w:val="both"/>
        <w:rPr>
          <w:szCs w:val="24"/>
          <w:lang w:val="en-US"/>
        </w:rPr>
      </w:pPr>
      <w:r w:rsidR="006B5AD2" w:rsidRPr="006B5AD2">
        <w:rPr>
          <w:rFonts w:eastAsia="Calibri"/>
          <w:szCs w:val="24"/>
        </w:rPr>
        <w:t>14.2.3</w:t>
      </w:r>
      <w:r w:rsidR="006B5AD2" w:rsidRPr="006B5AD2">
        <w:rPr>
          <w:rFonts w:eastAsia="Calibri"/>
          <w:szCs w:val="24"/>
        </w:rPr>
        <w:t>.</w:t>
      </w:r>
      <w:r w:rsidR="006B5AD2" w:rsidRPr="006B5AD2">
        <w:rPr>
          <w:rFonts w:eastAsia="Calibri"/>
          <w:szCs w:val="24"/>
        </w:rPr>
        <w:tab/>
      </w:r>
      <w:r w:rsidR="006B5AD2" w:rsidRPr="006B5AD2">
        <w:rPr>
          <w:szCs w:val="24"/>
        </w:rPr>
        <w:t>teorinių žinių patikrinimo testas gali būti vykdomas nuotoliniu būdu.</w:t>
      </w:r>
    </w:p>
    <w:p w14:paraId="0796C8D6" w14:textId="77777777" w:rsidR="00FF3A8E" w:rsidRPr="006B5AD2" w:rsidRDefault="006C0D7A">
      <w:pPr>
        <w:tabs>
          <w:tab w:val="left" w:pos="426"/>
        </w:tabs>
        <w:ind w:firstLine="851"/>
        <w:jc w:val="both"/>
        <w:rPr>
          <w:szCs w:val="24"/>
        </w:rPr>
      </w:pPr>
      <w:r w:rsidR="006B5AD2" w:rsidRPr="006B5AD2">
        <w:rPr>
          <w:szCs w:val="24"/>
        </w:rPr>
        <w:t>15</w:t>
      </w:r>
      <w:r w:rsidR="006B5AD2" w:rsidRPr="006B5AD2">
        <w:rPr>
          <w:szCs w:val="24"/>
        </w:rPr>
        <w:t>.</w:t>
      </w:r>
      <w:r w:rsidR="006B5AD2" w:rsidRPr="006B5AD2">
        <w:rPr>
          <w:szCs w:val="24"/>
        </w:rPr>
        <w:tab/>
        <w:t>Savanorių ugniagesių žinias vertina mokymo vykdytojo įsakymu sudaryta ne mažesnė kaip trijų asmenų komisija. Į komisijos sudėtį turi būti įrašyti valstybinės priešgaisrinės gelbėjimo tarnybos ir savanoriškos veiklos organizatoriaus atstovai.</w:t>
      </w:r>
    </w:p>
    <w:p w14:paraId="0796C8D7" w14:textId="77777777" w:rsidR="00FF3A8E" w:rsidRPr="006B5AD2" w:rsidRDefault="006C0D7A">
      <w:pPr>
        <w:tabs>
          <w:tab w:val="left" w:pos="426"/>
        </w:tabs>
        <w:ind w:firstLine="851"/>
        <w:jc w:val="both"/>
        <w:rPr>
          <w:szCs w:val="24"/>
        </w:rPr>
      </w:pPr>
      <w:r w:rsidR="006B5AD2" w:rsidRPr="006B5AD2">
        <w:rPr>
          <w:szCs w:val="24"/>
        </w:rPr>
        <w:t>16</w:t>
      </w:r>
      <w:r w:rsidR="006B5AD2" w:rsidRPr="006B5AD2">
        <w:rPr>
          <w:szCs w:val="24"/>
        </w:rPr>
        <w:t>.</w:t>
      </w:r>
      <w:r w:rsidR="006B5AD2" w:rsidRPr="006B5AD2">
        <w:rPr>
          <w:szCs w:val="24"/>
        </w:rPr>
        <w:tab/>
        <w:t xml:space="preserve">Egzaminų komisijos sprendimas dėl teorinių žinių ir praktinių įgūdžių (Savanorio ugniagesio, dalyvaujančio gesinant gaisrus, </w:t>
      </w:r>
      <w:r w:rsidR="006B5AD2" w:rsidRPr="006B5AD2">
        <w:rPr>
          <w:color w:val="000000"/>
          <w:szCs w:val="24"/>
          <w:shd w:val="clear" w:color="auto" w:fill="FFFFFF"/>
        </w:rPr>
        <w:t xml:space="preserve">įvadinio </w:t>
      </w:r>
      <w:r w:rsidR="006B5AD2" w:rsidRPr="006B5AD2">
        <w:rPr>
          <w:szCs w:val="24"/>
        </w:rPr>
        <w:t>mokymo programa) arba teorinių žinių (</w:t>
      </w:r>
      <w:r w:rsidR="006B5AD2" w:rsidRPr="006B5AD2">
        <w:rPr>
          <w:color w:val="000000"/>
          <w:szCs w:val="24"/>
          <w:shd w:val="clear" w:color="auto" w:fill="FFFFFF"/>
        </w:rPr>
        <w:t>Savanorio ugniagesio, vykdančio gaisrų prevenciją, įvadinio mokymo programa</w:t>
      </w:r>
      <w:r w:rsidR="006B5AD2" w:rsidRPr="006B5AD2">
        <w:rPr>
          <w:szCs w:val="24"/>
        </w:rPr>
        <w:t xml:space="preserve">) vertinimo įforminamas protokolu, kuriame nurodomas mokymo vykdytojo pavadinimas, egzaminavimo data, egzaminavimo komisijos sudarymą reglamentuojantis dokumentas, mokymo programos pavadinimas, egzaminuojamojo vardas ir pavardė, gimimo data, jo teorinių žinių ir praktinių įgūdžių vertinimo rezultatai ir egzaminavimo komisijos narių parašai. </w:t>
      </w:r>
    </w:p>
    <w:p w14:paraId="0796C8D8" w14:textId="77777777" w:rsidR="00FF3A8E" w:rsidRPr="006B5AD2" w:rsidRDefault="006C0D7A">
      <w:pPr>
        <w:tabs>
          <w:tab w:val="left" w:pos="426"/>
        </w:tabs>
        <w:ind w:firstLine="851"/>
        <w:jc w:val="both"/>
        <w:rPr>
          <w:szCs w:val="24"/>
        </w:rPr>
      </w:pPr>
      <w:r w:rsidR="006B5AD2" w:rsidRPr="006B5AD2">
        <w:rPr>
          <w:szCs w:val="24"/>
        </w:rPr>
        <w:t>17</w:t>
      </w:r>
      <w:r w:rsidR="006B5AD2" w:rsidRPr="006B5AD2">
        <w:rPr>
          <w:szCs w:val="24"/>
        </w:rPr>
        <w:t>.</w:t>
      </w:r>
      <w:r w:rsidR="006B5AD2" w:rsidRPr="006B5AD2">
        <w:rPr>
          <w:szCs w:val="24"/>
        </w:rPr>
        <w:tab/>
      </w:r>
      <w:r w:rsidR="006B5AD2" w:rsidRPr="006B5AD2">
        <w:rPr>
          <w:color w:val="000000"/>
          <w:szCs w:val="24"/>
          <w:shd w:val="clear" w:color="auto" w:fill="FFFFFF"/>
        </w:rPr>
        <w:t xml:space="preserve">Teigiamai įvertinus egzaminuojamojo žinias, mokymo vykdytojas išduoda </w:t>
      </w:r>
      <w:r w:rsidR="006B5AD2" w:rsidRPr="006B5AD2">
        <w:rPr>
          <w:szCs w:val="24"/>
        </w:rPr>
        <w:t>mokymo programos baigimo pažymėjimą (3 priedas) su įrašu</w:t>
      </w:r>
      <w:r w:rsidR="006B5AD2" w:rsidRPr="006B5AD2">
        <w:rPr>
          <w:color w:val="000000"/>
          <w:szCs w:val="24"/>
        </w:rPr>
        <w:t>:</w:t>
      </w:r>
    </w:p>
    <w:p w14:paraId="0796C8D9" w14:textId="77777777" w:rsidR="00FF3A8E" w:rsidRPr="006B5AD2" w:rsidRDefault="006C0D7A">
      <w:pPr>
        <w:tabs>
          <w:tab w:val="left" w:pos="1560"/>
        </w:tabs>
        <w:ind w:firstLine="851"/>
        <w:jc w:val="both"/>
        <w:rPr>
          <w:szCs w:val="24"/>
        </w:rPr>
      </w:pPr>
      <w:r w:rsidR="006B5AD2" w:rsidRPr="006B5AD2">
        <w:rPr>
          <w:szCs w:val="24"/>
        </w:rPr>
        <w:t>17.1</w:t>
      </w:r>
      <w:r w:rsidR="006B5AD2" w:rsidRPr="006B5AD2">
        <w:rPr>
          <w:szCs w:val="24"/>
        </w:rPr>
        <w:t>.</w:t>
      </w:r>
      <w:r w:rsidR="006B5AD2" w:rsidRPr="006B5AD2">
        <w:rPr>
          <w:szCs w:val="24"/>
        </w:rPr>
        <w:tab/>
      </w:r>
      <w:r w:rsidR="006B5AD2" w:rsidRPr="006B5AD2">
        <w:rPr>
          <w:color w:val="000000"/>
          <w:szCs w:val="24"/>
        </w:rPr>
        <w:t xml:space="preserve">asmenims, baigusiems </w:t>
      </w:r>
      <w:r w:rsidR="006B5AD2" w:rsidRPr="006B5AD2">
        <w:rPr>
          <w:szCs w:val="24"/>
        </w:rPr>
        <w:t xml:space="preserve">Savanorio ugniagesio, dalyvaujančio gesinant gaisrus, </w:t>
      </w:r>
      <w:r w:rsidR="006B5AD2" w:rsidRPr="006B5AD2">
        <w:rPr>
          <w:color w:val="000000"/>
          <w:szCs w:val="24"/>
          <w:shd w:val="clear" w:color="auto" w:fill="FFFFFF"/>
        </w:rPr>
        <w:t xml:space="preserve">įvadinio </w:t>
      </w:r>
      <w:r w:rsidR="006B5AD2" w:rsidRPr="006B5AD2">
        <w:rPr>
          <w:szCs w:val="24"/>
        </w:rPr>
        <w:t xml:space="preserve">mokymo programą: </w:t>
      </w:r>
      <w:r w:rsidR="006B5AD2" w:rsidRPr="006B5AD2">
        <w:rPr>
          <w:color w:val="000000"/>
          <w:szCs w:val="24"/>
        </w:rPr>
        <w:t>„</w:t>
      </w:r>
      <w:r w:rsidR="006B5AD2" w:rsidRPr="006B5AD2">
        <w:rPr>
          <w:i/>
          <w:color w:val="000000"/>
          <w:szCs w:val="24"/>
        </w:rPr>
        <w:t xml:space="preserve">Baigė </w:t>
      </w:r>
      <w:r w:rsidR="006B5AD2" w:rsidRPr="006B5AD2">
        <w:rPr>
          <w:i/>
          <w:szCs w:val="24"/>
        </w:rPr>
        <w:t>Savanorio ugniagesio, dalyvaujančio gesinant gaisrus, įvadinę mokymo programą</w:t>
      </w:r>
      <w:r w:rsidR="006B5AD2" w:rsidRPr="006B5AD2">
        <w:rPr>
          <w:i/>
          <w:color w:val="000000"/>
          <w:szCs w:val="24"/>
        </w:rPr>
        <w:t xml:space="preserve"> ir gali dalyvauti gesinant gaisrus“</w:t>
      </w:r>
      <w:r w:rsidR="006B5AD2" w:rsidRPr="006B5AD2">
        <w:rPr>
          <w:color w:val="000000"/>
          <w:szCs w:val="24"/>
        </w:rPr>
        <w:t xml:space="preserve">; </w:t>
      </w:r>
    </w:p>
    <w:p w14:paraId="0796C8DA" w14:textId="77777777" w:rsidR="00FF3A8E" w:rsidRPr="006B5AD2" w:rsidRDefault="006C0D7A">
      <w:pPr>
        <w:tabs>
          <w:tab w:val="left" w:pos="1560"/>
        </w:tabs>
        <w:ind w:firstLine="851"/>
        <w:jc w:val="both"/>
        <w:rPr>
          <w:szCs w:val="24"/>
        </w:rPr>
      </w:pPr>
      <w:r w:rsidR="006B5AD2" w:rsidRPr="006B5AD2">
        <w:rPr>
          <w:szCs w:val="24"/>
        </w:rPr>
        <w:t>17.2</w:t>
      </w:r>
      <w:r w:rsidR="006B5AD2" w:rsidRPr="006B5AD2">
        <w:rPr>
          <w:szCs w:val="24"/>
        </w:rPr>
        <w:t>.</w:t>
      </w:r>
      <w:r w:rsidR="006B5AD2" w:rsidRPr="006B5AD2">
        <w:rPr>
          <w:szCs w:val="24"/>
        </w:rPr>
        <w:tab/>
      </w:r>
      <w:r w:rsidR="006B5AD2" w:rsidRPr="006B5AD2">
        <w:rPr>
          <w:color w:val="000000"/>
          <w:szCs w:val="24"/>
        </w:rPr>
        <w:t xml:space="preserve">asmenims baigusiems </w:t>
      </w:r>
      <w:r w:rsidR="006B5AD2" w:rsidRPr="006B5AD2">
        <w:rPr>
          <w:color w:val="000000"/>
          <w:szCs w:val="24"/>
          <w:shd w:val="clear" w:color="auto" w:fill="FFFFFF"/>
        </w:rPr>
        <w:t xml:space="preserve">Savanorio ugniagesio, vykdančio gaisrų prevenciją, įvadinio mokymo </w:t>
      </w:r>
      <w:r w:rsidR="006B5AD2" w:rsidRPr="006B5AD2">
        <w:rPr>
          <w:szCs w:val="24"/>
        </w:rPr>
        <w:t>programą: „</w:t>
      </w:r>
      <w:r w:rsidR="006B5AD2" w:rsidRPr="006B5AD2">
        <w:rPr>
          <w:i/>
          <w:color w:val="000000"/>
          <w:szCs w:val="24"/>
        </w:rPr>
        <w:t>Baigė</w:t>
      </w:r>
      <w:r w:rsidR="006B5AD2" w:rsidRPr="006B5AD2">
        <w:rPr>
          <w:i/>
          <w:szCs w:val="24"/>
        </w:rPr>
        <w:t xml:space="preserve"> </w:t>
      </w:r>
      <w:r w:rsidR="006B5AD2" w:rsidRPr="006B5AD2">
        <w:rPr>
          <w:i/>
          <w:color w:val="000000"/>
          <w:szCs w:val="24"/>
          <w:shd w:val="clear" w:color="auto" w:fill="FFFFFF"/>
        </w:rPr>
        <w:t>Savanorio ugniagesio, nedalyvaujančio gesinant gaisrus, tačiau vykdančio visuomenės švietimą gaisrų prevencijos srityje, įvadinio</w:t>
      </w:r>
      <w:r w:rsidR="006B5AD2" w:rsidRPr="006B5AD2">
        <w:rPr>
          <w:color w:val="000000"/>
          <w:szCs w:val="24"/>
          <w:shd w:val="clear" w:color="auto" w:fill="FFFFFF"/>
        </w:rPr>
        <w:t xml:space="preserve"> </w:t>
      </w:r>
      <w:r w:rsidR="006B5AD2" w:rsidRPr="006B5AD2">
        <w:rPr>
          <w:i/>
          <w:color w:val="000000"/>
          <w:szCs w:val="24"/>
          <w:shd w:val="clear" w:color="auto" w:fill="FFFFFF"/>
        </w:rPr>
        <w:t>mokymo programą</w:t>
      </w:r>
      <w:r w:rsidR="006B5AD2" w:rsidRPr="006B5AD2">
        <w:rPr>
          <w:color w:val="000000"/>
          <w:szCs w:val="24"/>
          <w:shd w:val="clear" w:color="auto" w:fill="FFFFFF"/>
        </w:rPr>
        <w:t xml:space="preserve"> </w:t>
      </w:r>
      <w:r w:rsidR="006B5AD2" w:rsidRPr="006B5AD2">
        <w:rPr>
          <w:i/>
          <w:color w:val="000000"/>
          <w:szCs w:val="24"/>
        </w:rPr>
        <w:t xml:space="preserve">ir gali </w:t>
      </w:r>
      <w:r w:rsidR="006B5AD2" w:rsidRPr="006B5AD2">
        <w:rPr>
          <w:i/>
          <w:color w:val="000000"/>
          <w:szCs w:val="24"/>
          <w:shd w:val="clear" w:color="auto" w:fill="FFFFFF"/>
        </w:rPr>
        <w:t>vykdyti visuomenės švietimą gaisrų prevencijos srityje“.</w:t>
      </w:r>
    </w:p>
    <w:p w14:paraId="0796C8DB" w14:textId="77777777" w:rsidR="00FF3A8E" w:rsidRPr="006B5AD2" w:rsidRDefault="006C0D7A">
      <w:pPr>
        <w:tabs>
          <w:tab w:val="left" w:pos="426"/>
        </w:tabs>
        <w:ind w:firstLine="851"/>
        <w:jc w:val="both"/>
        <w:rPr>
          <w:szCs w:val="24"/>
        </w:rPr>
      </w:pPr>
      <w:r w:rsidR="006B5AD2" w:rsidRPr="006B5AD2">
        <w:rPr>
          <w:szCs w:val="24"/>
        </w:rPr>
        <w:t>18</w:t>
      </w:r>
      <w:r w:rsidR="006B5AD2" w:rsidRPr="006B5AD2">
        <w:rPr>
          <w:szCs w:val="24"/>
        </w:rPr>
        <w:t>.</w:t>
      </w:r>
      <w:r w:rsidR="006B5AD2" w:rsidRPr="006B5AD2">
        <w:rPr>
          <w:szCs w:val="24"/>
        </w:rPr>
        <w:tab/>
        <w:t>Savanorių ugniagesių mokymas gali būti organizuojamas valstybinės priešgaisrinės gelbėjimo tarnybos padaliniuose.</w:t>
      </w:r>
    </w:p>
    <w:p w14:paraId="0796C8DC" w14:textId="77777777" w:rsidR="00FF3A8E" w:rsidRPr="006B5AD2" w:rsidRDefault="006C0D7A">
      <w:pPr>
        <w:tabs>
          <w:tab w:val="left" w:pos="426"/>
        </w:tabs>
        <w:ind w:firstLine="851"/>
        <w:jc w:val="both"/>
        <w:rPr>
          <w:szCs w:val="24"/>
        </w:rPr>
      </w:pPr>
      <w:r w:rsidR="006B5AD2" w:rsidRPr="006B5AD2">
        <w:rPr>
          <w:szCs w:val="24"/>
        </w:rPr>
        <w:t>19</w:t>
      </w:r>
      <w:r w:rsidR="006B5AD2" w:rsidRPr="006B5AD2">
        <w:rPr>
          <w:szCs w:val="24"/>
        </w:rPr>
        <w:t>.</w:t>
      </w:r>
      <w:r w:rsidR="006B5AD2" w:rsidRPr="006B5AD2">
        <w:rPr>
          <w:szCs w:val="24"/>
        </w:rPr>
        <w:tab/>
        <w:t>Egzamino (testo) protokolai saugomi teisės aktų nustatyta tvarka. Egzamino (testo) protokolų elektronines kopijas per 5 darbo dienas privaloma pateikti apskrities priešgaisrinei gelbėjimo valdybai.</w:t>
      </w:r>
    </w:p>
    <w:p w14:paraId="0796C8DD" w14:textId="77777777" w:rsidR="00FF3A8E" w:rsidRPr="006B5AD2" w:rsidRDefault="006C0D7A">
      <w:pPr>
        <w:tabs>
          <w:tab w:val="left" w:pos="426"/>
        </w:tabs>
        <w:rPr>
          <w:szCs w:val="24"/>
        </w:rPr>
      </w:pPr>
    </w:p>
    <w:p w14:paraId="0796C8DE" w14:textId="77777777" w:rsidR="00FF3A8E" w:rsidRPr="006B5AD2" w:rsidRDefault="006C0D7A">
      <w:pPr>
        <w:tabs>
          <w:tab w:val="left" w:pos="567"/>
        </w:tabs>
        <w:jc w:val="center"/>
        <w:rPr>
          <w:b/>
          <w:caps/>
          <w:szCs w:val="24"/>
        </w:rPr>
      </w:pPr>
      <w:r w:rsidR="006B5AD2" w:rsidRPr="006B5AD2">
        <w:rPr>
          <w:b/>
          <w:caps/>
          <w:szCs w:val="24"/>
        </w:rPr>
        <w:t>III</w:t>
      </w:r>
      <w:r w:rsidR="006B5AD2" w:rsidRPr="006B5AD2">
        <w:rPr>
          <w:b/>
          <w:caps/>
          <w:szCs w:val="24"/>
        </w:rPr>
        <w:t>.</w:t>
      </w:r>
      <w:r w:rsidR="006B5AD2" w:rsidRPr="006B5AD2">
        <w:rPr>
          <w:b/>
          <w:caps/>
          <w:szCs w:val="24"/>
        </w:rPr>
        <w:tab/>
      </w:r>
      <w:r w:rsidR="006B5AD2" w:rsidRPr="006B5AD2">
        <w:rPr>
          <w:b/>
          <w:caps/>
          <w:szCs w:val="24"/>
        </w:rPr>
        <w:t>savanorių ugniagesių, dalyaujančių GESINANT gaisrus, kvalifikacijos tobulinimas</w:t>
      </w:r>
    </w:p>
    <w:p w14:paraId="0796C8DF" w14:textId="77777777" w:rsidR="00FF3A8E" w:rsidRPr="006B5AD2" w:rsidRDefault="00FF3A8E">
      <w:pPr>
        <w:tabs>
          <w:tab w:val="left" w:pos="426"/>
        </w:tabs>
        <w:rPr>
          <w:szCs w:val="24"/>
        </w:rPr>
      </w:pPr>
    </w:p>
    <w:p w14:paraId="0796C8E0" w14:textId="77777777" w:rsidR="00FF3A8E" w:rsidRPr="006B5AD2" w:rsidRDefault="006C0D7A">
      <w:pPr>
        <w:tabs>
          <w:tab w:val="left" w:pos="426"/>
        </w:tabs>
        <w:ind w:firstLine="851"/>
        <w:jc w:val="both"/>
        <w:rPr>
          <w:szCs w:val="24"/>
        </w:rPr>
      </w:pPr>
      <w:r w:rsidR="006B5AD2" w:rsidRPr="006B5AD2">
        <w:rPr>
          <w:szCs w:val="24"/>
        </w:rPr>
        <w:t>20</w:t>
      </w:r>
      <w:r w:rsidR="006B5AD2" w:rsidRPr="006B5AD2">
        <w:rPr>
          <w:szCs w:val="24"/>
        </w:rPr>
        <w:t>.</w:t>
      </w:r>
      <w:r w:rsidR="006B5AD2" w:rsidRPr="006B5AD2">
        <w:rPr>
          <w:szCs w:val="24"/>
        </w:rPr>
        <w:tab/>
        <w:t>Savanoriai ugniagesiai, dalyvaujantys gesinant gaisrus, kvalifikaciją tobulina kursuose, mokymuose ir (arba) pratybose.</w:t>
      </w:r>
    </w:p>
    <w:p w14:paraId="0796C8E1" w14:textId="77777777" w:rsidR="00FF3A8E" w:rsidRPr="006B5AD2" w:rsidRDefault="006C0D7A">
      <w:pPr>
        <w:tabs>
          <w:tab w:val="left" w:pos="426"/>
        </w:tabs>
        <w:ind w:firstLine="851"/>
        <w:jc w:val="both"/>
        <w:rPr>
          <w:szCs w:val="24"/>
        </w:rPr>
      </w:pPr>
      <w:r w:rsidR="006B5AD2" w:rsidRPr="006B5AD2">
        <w:rPr>
          <w:szCs w:val="24"/>
        </w:rPr>
        <w:t>21</w:t>
      </w:r>
      <w:r w:rsidR="006B5AD2" w:rsidRPr="006B5AD2">
        <w:rPr>
          <w:szCs w:val="24"/>
        </w:rPr>
        <w:t>.</w:t>
      </w:r>
      <w:r w:rsidR="006B5AD2" w:rsidRPr="006B5AD2">
        <w:rPr>
          <w:szCs w:val="24"/>
        </w:rPr>
        <w:tab/>
        <w:t>Metines kvalifikacijos tobulinimo kursų ir mokymų temas iki kiekvienų metų vasario 1 d. tvirtina savanoriškos veiklos organizatoriai, suderinę jas su apskričių priešgaisrinėmis gelbėjimo valdybomis.</w:t>
      </w:r>
    </w:p>
    <w:p w14:paraId="0796C8E2" w14:textId="77777777" w:rsidR="00FF3A8E" w:rsidRPr="006B5AD2" w:rsidRDefault="006C0D7A">
      <w:pPr>
        <w:tabs>
          <w:tab w:val="left" w:pos="426"/>
        </w:tabs>
        <w:ind w:firstLine="851"/>
        <w:jc w:val="both"/>
        <w:rPr>
          <w:szCs w:val="24"/>
        </w:rPr>
      </w:pPr>
      <w:r w:rsidR="006B5AD2" w:rsidRPr="006B5AD2">
        <w:rPr>
          <w:szCs w:val="24"/>
        </w:rPr>
        <w:t>22</w:t>
      </w:r>
      <w:r w:rsidR="006B5AD2" w:rsidRPr="006B5AD2">
        <w:rPr>
          <w:szCs w:val="24"/>
        </w:rPr>
        <w:t>.</w:t>
      </w:r>
      <w:r w:rsidR="006B5AD2" w:rsidRPr="006B5AD2">
        <w:rPr>
          <w:szCs w:val="24"/>
        </w:rPr>
        <w:tab/>
        <w:t>Apskričių priešgaisrinės gelbėjimo valdybos, rengdamos pratybų planus, turi numatyti savanorių ugniagesių pasitelkimą.</w:t>
      </w:r>
    </w:p>
    <w:p w14:paraId="0796C8E3" w14:textId="77777777" w:rsidR="00FF3A8E" w:rsidRPr="006B5AD2" w:rsidRDefault="006C0D7A">
      <w:pPr>
        <w:tabs>
          <w:tab w:val="left" w:pos="426"/>
        </w:tabs>
        <w:ind w:firstLine="851"/>
        <w:jc w:val="both"/>
        <w:rPr>
          <w:szCs w:val="24"/>
        </w:rPr>
      </w:pPr>
      <w:r w:rsidR="006B5AD2" w:rsidRPr="006B5AD2">
        <w:rPr>
          <w:szCs w:val="24"/>
        </w:rPr>
        <w:t>23</w:t>
      </w:r>
      <w:r w:rsidR="006B5AD2" w:rsidRPr="006B5AD2">
        <w:rPr>
          <w:szCs w:val="24"/>
        </w:rPr>
        <w:t>.</w:t>
      </w:r>
      <w:r w:rsidR="006B5AD2" w:rsidRPr="006B5AD2">
        <w:rPr>
          <w:szCs w:val="24"/>
        </w:rPr>
        <w:tab/>
        <w:t>Savanoris ugniagesys, dalyvaujantis gesinat gaisrus, kartą per 4 metus privalo ne mažiau kaip 4 val. tobulinti kvalifikaciją kvalifikacijos tobulinimo kursuose arba per pratybas.</w:t>
      </w:r>
    </w:p>
    <w:p w14:paraId="0796C8E4" w14:textId="77777777" w:rsidR="00FF3A8E" w:rsidRPr="006B5AD2" w:rsidRDefault="006C0D7A">
      <w:pPr>
        <w:tabs>
          <w:tab w:val="left" w:pos="426"/>
        </w:tabs>
        <w:rPr>
          <w:szCs w:val="24"/>
        </w:rPr>
      </w:pPr>
    </w:p>
    <w:p w14:paraId="0796C8E5" w14:textId="7D025B87" w:rsidR="00FF3A8E" w:rsidRPr="006B5AD2" w:rsidRDefault="006C0D7A">
      <w:pPr>
        <w:tabs>
          <w:tab w:val="left" w:pos="426"/>
        </w:tabs>
        <w:jc w:val="center"/>
        <w:rPr>
          <w:b/>
          <w:caps/>
          <w:szCs w:val="24"/>
        </w:rPr>
      </w:pPr>
      <w:r w:rsidR="006B5AD2" w:rsidRPr="006B5AD2">
        <w:rPr>
          <w:b/>
          <w:caps/>
          <w:szCs w:val="24"/>
        </w:rPr>
        <w:t>IV</w:t>
      </w:r>
      <w:r w:rsidR="006B5AD2" w:rsidRPr="006B5AD2">
        <w:rPr>
          <w:b/>
          <w:caps/>
          <w:szCs w:val="24"/>
        </w:rPr>
        <w:t>.</w:t>
      </w:r>
      <w:r w:rsidR="006B5AD2" w:rsidRPr="006B5AD2">
        <w:rPr>
          <w:b/>
          <w:caps/>
          <w:szCs w:val="24"/>
        </w:rPr>
        <w:tab/>
      </w:r>
      <w:r w:rsidR="006B5AD2" w:rsidRPr="006B5AD2">
        <w:rPr>
          <w:b/>
          <w:caps/>
          <w:szCs w:val="24"/>
        </w:rPr>
        <w:t>Baigiamosios nuostatos</w:t>
      </w:r>
    </w:p>
    <w:p w14:paraId="0796C8E6" w14:textId="77777777" w:rsidR="00FF3A8E" w:rsidRPr="006B5AD2" w:rsidRDefault="00FF3A8E">
      <w:pPr>
        <w:rPr>
          <w:szCs w:val="24"/>
        </w:rPr>
      </w:pPr>
    </w:p>
    <w:p w14:paraId="0796C8E7" w14:textId="745F7D87" w:rsidR="00FF3A8E" w:rsidRPr="006B5AD2" w:rsidRDefault="006C0D7A">
      <w:pPr>
        <w:tabs>
          <w:tab w:val="left" w:pos="426"/>
        </w:tabs>
        <w:ind w:firstLine="851"/>
        <w:jc w:val="both"/>
        <w:rPr>
          <w:szCs w:val="24"/>
        </w:rPr>
      </w:pPr>
      <w:r w:rsidR="006B5AD2" w:rsidRPr="006B5AD2">
        <w:rPr>
          <w:szCs w:val="24"/>
        </w:rPr>
        <w:t>24</w:t>
      </w:r>
      <w:r w:rsidR="006B5AD2" w:rsidRPr="006B5AD2">
        <w:rPr>
          <w:szCs w:val="24"/>
        </w:rPr>
        <w:t>.</w:t>
      </w:r>
      <w:r w:rsidR="006B5AD2" w:rsidRPr="006B5AD2">
        <w:rPr>
          <w:szCs w:val="24"/>
        </w:rPr>
        <w:tab/>
        <w:t>Asmenims, turintiems Į</w:t>
      </w:r>
      <w:r w:rsidR="006B5AD2" w:rsidRPr="006B5AD2">
        <w:rPr>
          <w:bCs/>
          <w:color w:val="000000"/>
          <w:szCs w:val="24"/>
          <w:shd w:val="clear" w:color="auto" w:fill="FFFFFF"/>
        </w:rPr>
        <w:t>monių, įstaigų ir organizacijų vadovų ir atsakingų asmenų, kuriems pavesta kontroliuoti objekto priešgaisrinę būklę ir imtis priemonių priešgaisrinės saugos reikalavimams vykdyti, priešgaisrinės saugos mokymo programos</w:t>
      </w:r>
      <w:r w:rsidR="006B5AD2" w:rsidRPr="006B5AD2">
        <w:rPr>
          <w:szCs w:val="24"/>
        </w:rPr>
        <w:t xml:space="preserve"> pažymėjimą ir pareiškusiems norą tapti savanoriais ugniagesiais, nedalyvaujančiais gesinant gaisrus, tačiau vykdančiais visuomenės švietimą gaisrų prevencijos srityje, baigti </w:t>
      </w:r>
      <w:r w:rsidR="006B5AD2" w:rsidRPr="006B5AD2">
        <w:rPr>
          <w:color w:val="000000"/>
          <w:szCs w:val="24"/>
          <w:shd w:val="clear" w:color="auto" w:fill="FFFFFF"/>
        </w:rPr>
        <w:t>Savanorio ugniagesio, vykdančio gaisrų prevenciją, įvadinio mokymo</w:t>
      </w:r>
      <w:r w:rsidR="006B5AD2" w:rsidRPr="006B5AD2">
        <w:rPr>
          <w:szCs w:val="24"/>
        </w:rPr>
        <w:t xml:space="preserve"> programos nereikia.</w:t>
      </w:r>
    </w:p>
    <w:p w14:paraId="0796C8E8" w14:textId="59FCA93C" w:rsidR="00FF3A8E" w:rsidRPr="006B5AD2" w:rsidRDefault="006C0D7A">
      <w:pPr>
        <w:tabs>
          <w:tab w:val="left" w:pos="426"/>
        </w:tabs>
        <w:jc w:val="center"/>
        <w:rPr>
          <w:szCs w:val="24"/>
        </w:rPr>
      </w:pPr>
    </w:p>
    <w:p w14:paraId="0796C8EB" w14:textId="536A1179" w:rsidR="00FF3A8E" w:rsidRPr="006B5AD2" w:rsidRDefault="006B5AD2" w:rsidP="006C0D7A">
      <w:pPr>
        <w:tabs>
          <w:tab w:val="left" w:pos="426"/>
        </w:tabs>
        <w:jc w:val="center"/>
        <w:rPr>
          <w:szCs w:val="24"/>
          <w:lang w:val="en-US"/>
        </w:rPr>
      </w:pPr>
      <w:r w:rsidRPr="006B5AD2">
        <w:rPr>
          <w:szCs w:val="24"/>
        </w:rPr>
        <w:t>____________________________</w:t>
      </w:r>
    </w:p>
    <w:p w14:paraId="2C314628" w14:textId="77777777" w:rsidR="006C0D7A" w:rsidRDefault="006C0D7A">
      <w:pPr>
        <w:ind w:left="6663"/>
        <w:jc w:val="both"/>
        <w:rPr>
          <w:szCs w:val="24"/>
        </w:rPr>
        <w:sectPr w:rsidR="006C0D7A">
          <w:pgSz w:w="11906" w:h="16838"/>
          <w:pgMar w:top="1276" w:right="567" w:bottom="1134" w:left="1701" w:header="564" w:footer="567" w:gutter="0"/>
          <w:cols w:space="1296"/>
          <w:titlePg/>
          <w:docGrid w:linePitch="360"/>
        </w:sectPr>
      </w:pPr>
    </w:p>
    <w:p w14:paraId="0796C8EC" w14:textId="2413F1D5" w:rsidR="00FF3A8E" w:rsidRPr="006B5AD2" w:rsidRDefault="006B5AD2">
      <w:pPr>
        <w:ind w:left="6663"/>
        <w:jc w:val="both"/>
        <w:rPr>
          <w:szCs w:val="24"/>
        </w:rPr>
      </w:pPr>
      <w:r w:rsidRPr="006B5AD2">
        <w:rPr>
          <w:szCs w:val="24"/>
        </w:rPr>
        <w:lastRenderedPageBreak/>
        <w:t>Savanorių ugniagesių įvadinio mokymo ir kvalifikacijos tobulinimo tvarkos aprašo</w:t>
      </w:r>
    </w:p>
    <w:p w14:paraId="0796C8ED" w14:textId="77777777" w:rsidR="00FF3A8E" w:rsidRPr="006B5AD2" w:rsidRDefault="006C0D7A">
      <w:pPr>
        <w:ind w:left="6663"/>
        <w:rPr>
          <w:szCs w:val="24"/>
        </w:rPr>
      </w:pPr>
      <w:r w:rsidR="006B5AD2" w:rsidRPr="006B5AD2">
        <w:rPr>
          <w:szCs w:val="24"/>
        </w:rPr>
        <w:t>1</w:t>
      </w:r>
      <w:r w:rsidR="006B5AD2" w:rsidRPr="006B5AD2">
        <w:rPr>
          <w:szCs w:val="24"/>
        </w:rPr>
        <w:t xml:space="preserve"> priedas</w:t>
      </w:r>
    </w:p>
    <w:p w14:paraId="0796C8EE" w14:textId="77777777" w:rsidR="00FF3A8E" w:rsidRPr="006B5AD2" w:rsidRDefault="00FF3A8E">
      <w:pPr>
        <w:rPr>
          <w:szCs w:val="24"/>
        </w:rPr>
      </w:pPr>
    </w:p>
    <w:p w14:paraId="0796C8EF" w14:textId="77777777" w:rsidR="00FF3A8E" w:rsidRPr="006B5AD2" w:rsidRDefault="006C0D7A">
      <w:pPr>
        <w:jc w:val="center"/>
        <w:rPr>
          <w:b/>
          <w:caps/>
          <w:szCs w:val="24"/>
        </w:rPr>
      </w:pPr>
      <w:r w:rsidR="006B5AD2" w:rsidRPr="006B5AD2">
        <w:rPr>
          <w:b/>
          <w:caps/>
          <w:szCs w:val="24"/>
        </w:rPr>
        <w:t>Savanorio ugniagesio, dalyvaujančio gesinant gaisrus, įvadinio mokymo programa</w:t>
      </w:r>
    </w:p>
    <w:p w14:paraId="0796C8F0" w14:textId="77777777" w:rsidR="00FF3A8E" w:rsidRPr="006B5AD2" w:rsidRDefault="00FF3A8E">
      <w:pPr>
        <w:rPr>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1135"/>
        <w:gridCol w:w="1275"/>
      </w:tblGrid>
      <w:tr w:rsidR="00FF3A8E" w:rsidRPr="006B5AD2" w14:paraId="0796C8F3" w14:textId="77777777">
        <w:trPr>
          <w:cantSplit/>
          <w:trHeight w:val="299"/>
        </w:trPr>
        <w:tc>
          <w:tcPr>
            <w:tcW w:w="7196" w:type="dxa"/>
            <w:vMerge w:val="restart"/>
            <w:tcBorders>
              <w:left w:val="single" w:sz="4" w:space="0" w:color="auto"/>
              <w:right w:val="single" w:sz="4" w:space="0" w:color="auto"/>
            </w:tcBorders>
            <w:vAlign w:val="center"/>
          </w:tcPr>
          <w:p w14:paraId="0796C8F1" w14:textId="77777777" w:rsidR="00FF3A8E" w:rsidRPr="006B5AD2" w:rsidRDefault="006B5AD2">
            <w:pPr>
              <w:jc w:val="center"/>
              <w:rPr>
                <w:color w:val="000000"/>
                <w:szCs w:val="24"/>
              </w:rPr>
            </w:pPr>
            <w:r w:rsidRPr="006B5AD2">
              <w:rPr>
                <w:color w:val="000000"/>
                <w:szCs w:val="24"/>
              </w:rPr>
              <w:t>Temų pavadinimai</w:t>
            </w:r>
          </w:p>
        </w:tc>
        <w:tc>
          <w:tcPr>
            <w:tcW w:w="2410" w:type="dxa"/>
            <w:gridSpan w:val="2"/>
            <w:tcBorders>
              <w:top w:val="single" w:sz="4" w:space="0" w:color="auto"/>
              <w:left w:val="single" w:sz="4" w:space="0" w:color="auto"/>
              <w:bottom w:val="single" w:sz="4" w:space="0" w:color="auto"/>
              <w:right w:val="single" w:sz="4" w:space="0" w:color="auto"/>
            </w:tcBorders>
          </w:tcPr>
          <w:p w14:paraId="0796C8F2"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color w:val="000000"/>
                <w:szCs w:val="24"/>
              </w:rPr>
            </w:pPr>
            <w:r w:rsidRPr="006B5AD2">
              <w:rPr>
                <w:color w:val="000000"/>
                <w:szCs w:val="24"/>
              </w:rPr>
              <w:t>Valandų skaičius</w:t>
            </w:r>
          </w:p>
        </w:tc>
      </w:tr>
      <w:tr w:rsidR="00FF3A8E" w:rsidRPr="006B5AD2" w14:paraId="0796C8F7" w14:textId="77777777">
        <w:trPr>
          <w:cantSplit/>
          <w:trHeight w:val="299"/>
        </w:trPr>
        <w:tc>
          <w:tcPr>
            <w:tcW w:w="7196" w:type="dxa"/>
            <w:vMerge/>
            <w:tcBorders>
              <w:left w:val="single" w:sz="4" w:space="0" w:color="auto"/>
              <w:bottom w:val="single" w:sz="4" w:space="0" w:color="auto"/>
              <w:right w:val="single" w:sz="4" w:space="0" w:color="auto"/>
            </w:tcBorders>
            <w:vAlign w:val="center"/>
          </w:tcPr>
          <w:p w14:paraId="0796C8F4" w14:textId="77777777" w:rsidR="00FF3A8E" w:rsidRPr="006B5AD2" w:rsidRDefault="00FF3A8E">
            <w:pPr>
              <w:jc w:val="center"/>
              <w:rPr>
                <w:b/>
                <w:color w:val="000000"/>
                <w:szCs w:val="24"/>
              </w:rPr>
            </w:pPr>
          </w:p>
        </w:tc>
        <w:tc>
          <w:tcPr>
            <w:tcW w:w="1135" w:type="dxa"/>
            <w:tcBorders>
              <w:top w:val="single" w:sz="4" w:space="0" w:color="auto"/>
              <w:left w:val="single" w:sz="4" w:space="0" w:color="auto"/>
              <w:bottom w:val="single" w:sz="4" w:space="0" w:color="auto"/>
              <w:right w:val="single" w:sz="4" w:space="0" w:color="auto"/>
            </w:tcBorders>
          </w:tcPr>
          <w:p w14:paraId="0796C8F5"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sidRPr="006B5AD2">
              <w:rPr>
                <w:color w:val="000000"/>
                <w:szCs w:val="24"/>
              </w:rPr>
              <w:t>teorijai</w:t>
            </w:r>
          </w:p>
        </w:tc>
        <w:tc>
          <w:tcPr>
            <w:tcW w:w="1275" w:type="dxa"/>
            <w:tcBorders>
              <w:top w:val="single" w:sz="4" w:space="0" w:color="auto"/>
              <w:left w:val="single" w:sz="4" w:space="0" w:color="auto"/>
              <w:bottom w:val="single" w:sz="4" w:space="0" w:color="auto"/>
              <w:right w:val="single" w:sz="4" w:space="0" w:color="auto"/>
            </w:tcBorders>
          </w:tcPr>
          <w:p w14:paraId="0796C8F6"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color w:val="000000"/>
                <w:szCs w:val="24"/>
              </w:rPr>
            </w:pPr>
            <w:r w:rsidRPr="006B5AD2">
              <w:rPr>
                <w:color w:val="000000"/>
                <w:szCs w:val="24"/>
              </w:rPr>
              <w:t>praktiniam mokymui</w:t>
            </w:r>
          </w:p>
        </w:tc>
      </w:tr>
      <w:tr w:rsidR="00FF3A8E" w:rsidRPr="006B5AD2" w14:paraId="0796C8FB" w14:textId="77777777">
        <w:trPr>
          <w:cantSplit/>
        </w:trPr>
        <w:tc>
          <w:tcPr>
            <w:tcW w:w="7196" w:type="dxa"/>
            <w:tcBorders>
              <w:top w:val="single" w:sz="4" w:space="0" w:color="auto"/>
              <w:left w:val="single" w:sz="4" w:space="0" w:color="auto"/>
              <w:bottom w:val="single" w:sz="4" w:space="0" w:color="auto"/>
              <w:right w:val="single" w:sz="4" w:space="0" w:color="auto"/>
            </w:tcBorders>
          </w:tcPr>
          <w:p w14:paraId="0796C8F8" w14:textId="77777777" w:rsidR="00FF3A8E" w:rsidRPr="006B5AD2" w:rsidRDefault="006B5AD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6B5AD2">
              <w:rPr>
                <w:color w:val="000000"/>
                <w:szCs w:val="24"/>
              </w:rPr>
              <w:t>1.</w:t>
            </w:r>
            <w:r w:rsidRPr="006B5AD2">
              <w:rPr>
                <w:color w:val="000000"/>
                <w:szCs w:val="24"/>
              </w:rPr>
              <w:tab/>
              <w:t>Lietuvos Respublikos, apskrities ir rajono ugniagesybos istorija. Priešgaisrinės gelbėjimo pajėgos, esančios apskrityje ir savivaldybėje</w:t>
            </w:r>
          </w:p>
        </w:tc>
        <w:tc>
          <w:tcPr>
            <w:tcW w:w="1135" w:type="dxa"/>
            <w:tcBorders>
              <w:top w:val="single" w:sz="4" w:space="0" w:color="auto"/>
              <w:left w:val="single" w:sz="4" w:space="0" w:color="auto"/>
              <w:bottom w:val="single" w:sz="4" w:space="0" w:color="auto"/>
              <w:right w:val="single" w:sz="4" w:space="0" w:color="auto"/>
            </w:tcBorders>
          </w:tcPr>
          <w:p w14:paraId="0796C8F9"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sidRPr="006B5AD2">
              <w:rPr>
                <w:color w:val="000000"/>
                <w:szCs w:val="24"/>
              </w:rPr>
              <w:t>0,5</w:t>
            </w:r>
          </w:p>
        </w:tc>
        <w:tc>
          <w:tcPr>
            <w:tcW w:w="1275" w:type="dxa"/>
            <w:tcBorders>
              <w:top w:val="single" w:sz="4" w:space="0" w:color="auto"/>
              <w:left w:val="single" w:sz="4" w:space="0" w:color="auto"/>
              <w:bottom w:val="single" w:sz="4" w:space="0" w:color="auto"/>
              <w:right w:val="single" w:sz="4" w:space="0" w:color="auto"/>
            </w:tcBorders>
          </w:tcPr>
          <w:p w14:paraId="0796C8FA" w14:textId="77777777" w:rsidR="00FF3A8E" w:rsidRPr="006B5AD2" w:rsidRDefault="00FF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p>
        </w:tc>
      </w:tr>
      <w:tr w:rsidR="00FF3A8E" w:rsidRPr="006B5AD2" w14:paraId="0796C8FF" w14:textId="77777777">
        <w:trPr>
          <w:cantSplit/>
        </w:trPr>
        <w:tc>
          <w:tcPr>
            <w:tcW w:w="7196" w:type="dxa"/>
            <w:tcBorders>
              <w:top w:val="single" w:sz="4" w:space="0" w:color="auto"/>
              <w:left w:val="single" w:sz="4" w:space="0" w:color="auto"/>
              <w:bottom w:val="single" w:sz="4" w:space="0" w:color="auto"/>
              <w:right w:val="single" w:sz="4" w:space="0" w:color="auto"/>
            </w:tcBorders>
          </w:tcPr>
          <w:p w14:paraId="0796C8FC" w14:textId="77777777" w:rsidR="00FF3A8E" w:rsidRPr="006B5AD2" w:rsidRDefault="006B5AD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6B5AD2">
              <w:rPr>
                <w:color w:val="000000"/>
                <w:szCs w:val="24"/>
              </w:rPr>
              <w:t>2.</w:t>
            </w:r>
            <w:r w:rsidRPr="006B5AD2">
              <w:rPr>
                <w:color w:val="000000"/>
                <w:szCs w:val="24"/>
              </w:rPr>
              <w:tab/>
              <w:t>Darbuotojų saugos ir sveikatos reikalavimai gesinant gaisrus, evakuojant žmones ir vykdant pirminius žmonių ir turto gelbėjimo darbus</w:t>
            </w:r>
          </w:p>
        </w:tc>
        <w:tc>
          <w:tcPr>
            <w:tcW w:w="1135" w:type="dxa"/>
            <w:tcBorders>
              <w:top w:val="single" w:sz="4" w:space="0" w:color="auto"/>
              <w:left w:val="single" w:sz="4" w:space="0" w:color="auto"/>
              <w:bottom w:val="single" w:sz="4" w:space="0" w:color="auto"/>
              <w:right w:val="single" w:sz="4" w:space="0" w:color="auto"/>
            </w:tcBorders>
          </w:tcPr>
          <w:p w14:paraId="0796C8FD"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sidRPr="006B5AD2">
              <w:rPr>
                <w:color w:val="000000"/>
                <w:szCs w:val="24"/>
              </w:rPr>
              <w:t>1</w:t>
            </w:r>
          </w:p>
        </w:tc>
        <w:tc>
          <w:tcPr>
            <w:tcW w:w="1275" w:type="dxa"/>
            <w:tcBorders>
              <w:top w:val="single" w:sz="4" w:space="0" w:color="auto"/>
              <w:left w:val="single" w:sz="4" w:space="0" w:color="auto"/>
              <w:bottom w:val="single" w:sz="4" w:space="0" w:color="auto"/>
              <w:right w:val="single" w:sz="4" w:space="0" w:color="auto"/>
            </w:tcBorders>
          </w:tcPr>
          <w:p w14:paraId="0796C8FE" w14:textId="77777777" w:rsidR="00FF3A8E" w:rsidRPr="006B5AD2" w:rsidRDefault="00FF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p>
        </w:tc>
      </w:tr>
      <w:tr w:rsidR="00FF3A8E" w:rsidRPr="006B5AD2" w14:paraId="0796C903" w14:textId="77777777">
        <w:trPr>
          <w:cantSplit/>
        </w:trPr>
        <w:tc>
          <w:tcPr>
            <w:tcW w:w="7196" w:type="dxa"/>
            <w:tcBorders>
              <w:top w:val="single" w:sz="4" w:space="0" w:color="auto"/>
              <w:left w:val="single" w:sz="4" w:space="0" w:color="auto"/>
              <w:bottom w:val="single" w:sz="4" w:space="0" w:color="auto"/>
              <w:right w:val="single" w:sz="4" w:space="0" w:color="auto"/>
            </w:tcBorders>
          </w:tcPr>
          <w:p w14:paraId="0796C900" w14:textId="77777777" w:rsidR="00FF3A8E" w:rsidRPr="006B5AD2" w:rsidRDefault="006B5AD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6B5AD2">
              <w:rPr>
                <w:color w:val="000000"/>
                <w:szCs w:val="24"/>
              </w:rPr>
              <w:t>3.</w:t>
            </w:r>
            <w:r w:rsidRPr="006B5AD2">
              <w:rPr>
                <w:color w:val="000000"/>
                <w:szCs w:val="24"/>
              </w:rPr>
              <w:tab/>
              <w:t>Ryšio tarp priešgaisrinių gelbėjimo pajėgų organizavimas</w:t>
            </w:r>
          </w:p>
        </w:tc>
        <w:tc>
          <w:tcPr>
            <w:tcW w:w="1135" w:type="dxa"/>
            <w:tcBorders>
              <w:top w:val="single" w:sz="4" w:space="0" w:color="auto"/>
              <w:left w:val="single" w:sz="4" w:space="0" w:color="auto"/>
              <w:bottom w:val="single" w:sz="4" w:space="0" w:color="auto"/>
              <w:right w:val="single" w:sz="4" w:space="0" w:color="auto"/>
            </w:tcBorders>
          </w:tcPr>
          <w:p w14:paraId="0796C901"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sidRPr="006B5AD2">
              <w:rPr>
                <w:color w:val="000000"/>
                <w:szCs w:val="24"/>
              </w:rPr>
              <w:t>0,5</w:t>
            </w:r>
          </w:p>
        </w:tc>
        <w:tc>
          <w:tcPr>
            <w:tcW w:w="1275" w:type="dxa"/>
            <w:tcBorders>
              <w:top w:val="single" w:sz="4" w:space="0" w:color="auto"/>
              <w:left w:val="single" w:sz="4" w:space="0" w:color="auto"/>
              <w:bottom w:val="single" w:sz="4" w:space="0" w:color="auto"/>
              <w:right w:val="single" w:sz="4" w:space="0" w:color="auto"/>
            </w:tcBorders>
          </w:tcPr>
          <w:p w14:paraId="0796C902" w14:textId="77777777" w:rsidR="00FF3A8E" w:rsidRPr="006B5AD2" w:rsidRDefault="00FF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p>
        </w:tc>
      </w:tr>
      <w:tr w:rsidR="00FF3A8E" w:rsidRPr="006B5AD2" w14:paraId="0796C907" w14:textId="77777777">
        <w:trPr>
          <w:cantSplit/>
        </w:trPr>
        <w:tc>
          <w:tcPr>
            <w:tcW w:w="7196" w:type="dxa"/>
            <w:tcBorders>
              <w:top w:val="single" w:sz="4" w:space="0" w:color="auto"/>
              <w:left w:val="single" w:sz="4" w:space="0" w:color="auto"/>
              <w:bottom w:val="single" w:sz="4" w:space="0" w:color="auto"/>
              <w:right w:val="single" w:sz="4" w:space="0" w:color="auto"/>
            </w:tcBorders>
          </w:tcPr>
          <w:p w14:paraId="0796C904" w14:textId="77777777" w:rsidR="00FF3A8E" w:rsidRPr="006B5AD2" w:rsidRDefault="006B5AD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6B5AD2">
              <w:rPr>
                <w:color w:val="000000"/>
                <w:szCs w:val="24"/>
              </w:rPr>
              <w:t>4.</w:t>
            </w:r>
            <w:r w:rsidRPr="006B5AD2">
              <w:rPr>
                <w:color w:val="000000"/>
                <w:szCs w:val="24"/>
              </w:rPr>
              <w:tab/>
              <w:t xml:space="preserve">Gaisro gesinimo organizavimas </w:t>
            </w:r>
          </w:p>
        </w:tc>
        <w:tc>
          <w:tcPr>
            <w:tcW w:w="1135" w:type="dxa"/>
            <w:tcBorders>
              <w:top w:val="single" w:sz="4" w:space="0" w:color="auto"/>
              <w:left w:val="single" w:sz="4" w:space="0" w:color="auto"/>
              <w:bottom w:val="single" w:sz="4" w:space="0" w:color="auto"/>
              <w:right w:val="single" w:sz="4" w:space="0" w:color="auto"/>
            </w:tcBorders>
          </w:tcPr>
          <w:p w14:paraId="0796C905"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sidRPr="006B5AD2">
              <w:rPr>
                <w:color w:val="000000"/>
                <w:szCs w:val="24"/>
              </w:rPr>
              <w:t>0,5</w:t>
            </w:r>
          </w:p>
        </w:tc>
        <w:tc>
          <w:tcPr>
            <w:tcW w:w="1275" w:type="dxa"/>
            <w:tcBorders>
              <w:top w:val="single" w:sz="4" w:space="0" w:color="auto"/>
              <w:left w:val="single" w:sz="4" w:space="0" w:color="auto"/>
              <w:bottom w:val="single" w:sz="4" w:space="0" w:color="auto"/>
              <w:right w:val="single" w:sz="4" w:space="0" w:color="auto"/>
            </w:tcBorders>
          </w:tcPr>
          <w:p w14:paraId="0796C906" w14:textId="77777777" w:rsidR="00FF3A8E" w:rsidRPr="006B5AD2" w:rsidRDefault="00FF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p>
        </w:tc>
      </w:tr>
      <w:tr w:rsidR="00FF3A8E" w:rsidRPr="006B5AD2" w14:paraId="0796C90B" w14:textId="77777777">
        <w:trPr>
          <w:cantSplit/>
        </w:trPr>
        <w:tc>
          <w:tcPr>
            <w:tcW w:w="7196" w:type="dxa"/>
            <w:tcBorders>
              <w:top w:val="single" w:sz="4" w:space="0" w:color="auto"/>
              <w:left w:val="single" w:sz="4" w:space="0" w:color="auto"/>
              <w:bottom w:val="single" w:sz="4" w:space="0" w:color="auto"/>
              <w:right w:val="single" w:sz="4" w:space="0" w:color="auto"/>
            </w:tcBorders>
          </w:tcPr>
          <w:p w14:paraId="0796C908" w14:textId="77777777" w:rsidR="00FF3A8E" w:rsidRPr="006B5AD2" w:rsidRDefault="006B5AD2">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6B5AD2">
              <w:rPr>
                <w:color w:val="000000"/>
                <w:szCs w:val="24"/>
              </w:rPr>
              <w:t>5.</w:t>
            </w:r>
            <w:r w:rsidRPr="006B5AD2">
              <w:rPr>
                <w:color w:val="000000"/>
                <w:szCs w:val="24"/>
              </w:rPr>
              <w:tab/>
              <w:t>Degimo teorijos pagrindai</w:t>
            </w:r>
          </w:p>
        </w:tc>
        <w:tc>
          <w:tcPr>
            <w:tcW w:w="1135" w:type="dxa"/>
            <w:tcBorders>
              <w:top w:val="single" w:sz="4" w:space="0" w:color="auto"/>
              <w:left w:val="single" w:sz="4" w:space="0" w:color="auto"/>
              <w:bottom w:val="single" w:sz="4" w:space="0" w:color="auto"/>
              <w:right w:val="single" w:sz="4" w:space="0" w:color="auto"/>
            </w:tcBorders>
          </w:tcPr>
          <w:p w14:paraId="0796C909"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sidRPr="006B5AD2">
              <w:rPr>
                <w:color w:val="000000"/>
                <w:szCs w:val="24"/>
              </w:rPr>
              <w:t>0,5</w:t>
            </w:r>
          </w:p>
        </w:tc>
        <w:tc>
          <w:tcPr>
            <w:tcW w:w="1275" w:type="dxa"/>
            <w:tcBorders>
              <w:top w:val="single" w:sz="4" w:space="0" w:color="auto"/>
              <w:left w:val="single" w:sz="4" w:space="0" w:color="auto"/>
              <w:bottom w:val="single" w:sz="4" w:space="0" w:color="auto"/>
              <w:right w:val="single" w:sz="4" w:space="0" w:color="auto"/>
            </w:tcBorders>
          </w:tcPr>
          <w:p w14:paraId="0796C90A" w14:textId="77777777" w:rsidR="00FF3A8E" w:rsidRPr="006B5AD2" w:rsidRDefault="00FF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p>
        </w:tc>
      </w:tr>
      <w:tr w:rsidR="00FF3A8E" w:rsidRPr="006B5AD2" w14:paraId="0796C90F" w14:textId="77777777">
        <w:trPr>
          <w:cantSplit/>
        </w:trPr>
        <w:tc>
          <w:tcPr>
            <w:tcW w:w="7196" w:type="dxa"/>
            <w:tcBorders>
              <w:top w:val="single" w:sz="4" w:space="0" w:color="auto"/>
              <w:left w:val="single" w:sz="4" w:space="0" w:color="auto"/>
              <w:bottom w:val="single" w:sz="4" w:space="0" w:color="auto"/>
              <w:right w:val="single" w:sz="4" w:space="0" w:color="auto"/>
            </w:tcBorders>
          </w:tcPr>
          <w:p w14:paraId="0796C90C" w14:textId="77777777" w:rsidR="00FF3A8E" w:rsidRPr="006B5AD2" w:rsidRDefault="006B5AD2">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6B5AD2">
              <w:rPr>
                <w:color w:val="000000"/>
                <w:szCs w:val="24"/>
              </w:rPr>
              <w:t>6.</w:t>
            </w:r>
            <w:r w:rsidRPr="006B5AD2">
              <w:rPr>
                <w:color w:val="000000"/>
                <w:szCs w:val="24"/>
              </w:rPr>
              <w:tab/>
              <w:t>Degimo nutraukimo būdai</w:t>
            </w:r>
          </w:p>
        </w:tc>
        <w:tc>
          <w:tcPr>
            <w:tcW w:w="1135" w:type="dxa"/>
            <w:tcBorders>
              <w:top w:val="single" w:sz="4" w:space="0" w:color="auto"/>
              <w:left w:val="single" w:sz="4" w:space="0" w:color="auto"/>
              <w:bottom w:val="single" w:sz="4" w:space="0" w:color="auto"/>
              <w:right w:val="single" w:sz="4" w:space="0" w:color="auto"/>
            </w:tcBorders>
          </w:tcPr>
          <w:p w14:paraId="0796C90D"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sidRPr="006B5AD2">
              <w:rPr>
                <w:color w:val="000000"/>
                <w:szCs w:val="24"/>
              </w:rPr>
              <w:t>0,5</w:t>
            </w:r>
          </w:p>
        </w:tc>
        <w:tc>
          <w:tcPr>
            <w:tcW w:w="1275" w:type="dxa"/>
            <w:tcBorders>
              <w:top w:val="single" w:sz="4" w:space="0" w:color="auto"/>
              <w:left w:val="single" w:sz="4" w:space="0" w:color="auto"/>
              <w:bottom w:val="single" w:sz="4" w:space="0" w:color="auto"/>
              <w:right w:val="single" w:sz="4" w:space="0" w:color="auto"/>
            </w:tcBorders>
          </w:tcPr>
          <w:p w14:paraId="0796C90E" w14:textId="77777777" w:rsidR="00FF3A8E" w:rsidRPr="006B5AD2" w:rsidRDefault="00FF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p>
        </w:tc>
      </w:tr>
      <w:tr w:rsidR="00FF3A8E" w:rsidRPr="006B5AD2" w14:paraId="0796C913" w14:textId="77777777">
        <w:trPr>
          <w:cantSplit/>
        </w:trPr>
        <w:tc>
          <w:tcPr>
            <w:tcW w:w="7196" w:type="dxa"/>
            <w:tcBorders>
              <w:top w:val="single" w:sz="4" w:space="0" w:color="auto"/>
              <w:left w:val="single" w:sz="4" w:space="0" w:color="auto"/>
              <w:bottom w:val="single" w:sz="4" w:space="0" w:color="auto"/>
              <w:right w:val="single" w:sz="4" w:space="0" w:color="auto"/>
            </w:tcBorders>
          </w:tcPr>
          <w:p w14:paraId="0796C910" w14:textId="77777777" w:rsidR="00FF3A8E" w:rsidRPr="006B5AD2" w:rsidRDefault="006B5AD2">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6B5AD2">
              <w:rPr>
                <w:color w:val="000000"/>
                <w:szCs w:val="24"/>
              </w:rPr>
              <w:t>7.</w:t>
            </w:r>
            <w:r w:rsidRPr="006B5AD2">
              <w:rPr>
                <w:color w:val="000000"/>
                <w:szCs w:val="24"/>
              </w:rPr>
              <w:tab/>
              <w:t xml:space="preserve">Pavojingi gaisro veiksniai, apsauga nuo jų </w:t>
            </w:r>
          </w:p>
        </w:tc>
        <w:tc>
          <w:tcPr>
            <w:tcW w:w="1135" w:type="dxa"/>
            <w:tcBorders>
              <w:top w:val="single" w:sz="4" w:space="0" w:color="auto"/>
              <w:left w:val="single" w:sz="4" w:space="0" w:color="auto"/>
              <w:bottom w:val="single" w:sz="4" w:space="0" w:color="auto"/>
              <w:right w:val="single" w:sz="4" w:space="0" w:color="auto"/>
            </w:tcBorders>
          </w:tcPr>
          <w:p w14:paraId="0796C911"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sidRPr="006B5AD2">
              <w:rPr>
                <w:color w:val="000000"/>
                <w:szCs w:val="24"/>
              </w:rPr>
              <w:t>0,5</w:t>
            </w:r>
          </w:p>
        </w:tc>
        <w:tc>
          <w:tcPr>
            <w:tcW w:w="1275" w:type="dxa"/>
            <w:tcBorders>
              <w:top w:val="single" w:sz="4" w:space="0" w:color="auto"/>
              <w:left w:val="single" w:sz="4" w:space="0" w:color="auto"/>
              <w:bottom w:val="single" w:sz="4" w:space="0" w:color="auto"/>
              <w:right w:val="single" w:sz="4" w:space="0" w:color="auto"/>
            </w:tcBorders>
          </w:tcPr>
          <w:p w14:paraId="0796C912" w14:textId="77777777" w:rsidR="00FF3A8E" w:rsidRPr="006B5AD2" w:rsidRDefault="00FF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p>
        </w:tc>
      </w:tr>
      <w:tr w:rsidR="00FF3A8E" w:rsidRPr="006B5AD2" w14:paraId="0796C917" w14:textId="77777777">
        <w:trPr>
          <w:cantSplit/>
        </w:trPr>
        <w:tc>
          <w:tcPr>
            <w:tcW w:w="7196" w:type="dxa"/>
            <w:tcBorders>
              <w:top w:val="single" w:sz="4" w:space="0" w:color="auto"/>
              <w:left w:val="single" w:sz="4" w:space="0" w:color="auto"/>
              <w:bottom w:val="single" w:sz="4" w:space="0" w:color="auto"/>
              <w:right w:val="single" w:sz="4" w:space="0" w:color="auto"/>
            </w:tcBorders>
          </w:tcPr>
          <w:p w14:paraId="0796C914" w14:textId="77777777" w:rsidR="00FF3A8E" w:rsidRPr="006B5AD2" w:rsidRDefault="006B5AD2">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6B5AD2">
              <w:rPr>
                <w:color w:val="000000"/>
                <w:szCs w:val="24"/>
              </w:rPr>
              <w:t>8.</w:t>
            </w:r>
            <w:r w:rsidRPr="006B5AD2">
              <w:rPr>
                <w:color w:val="000000"/>
                <w:szCs w:val="24"/>
              </w:rPr>
              <w:tab/>
              <w:t>Statybinių konstrukcijų ir medžiagų pokyčiai gaisro metu. Konstrukcijų atsparumas ugniai</w:t>
            </w:r>
          </w:p>
        </w:tc>
        <w:tc>
          <w:tcPr>
            <w:tcW w:w="1135" w:type="dxa"/>
            <w:tcBorders>
              <w:top w:val="single" w:sz="4" w:space="0" w:color="auto"/>
              <w:left w:val="single" w:sz="4" w:space="0" w:color="auto"/>
              <w:bottom w:val="single" w:sz="4" w:space="0" w:color="auto"/>
              <w:right w:val="single" w:sz="4" w:space="0" w:color="auto"/>
            </w:tcBorders>
          </w:tcPr>
          <w:p w14:paraId="0796C915"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sidRPr="006B5AD2">
              <w:rPr>
                <w:color w:val="000000"/>
                <w:szCs w:val="24"/>
              </w:rPr>
              <w:t>0,5</w:t>
            </w:r>
          </w:p>
        </w:tc>
        <w:tc>
          <w:tcPr>
            <w:tcW w:w="1275" w:type="dxa"/>
            <w:tcBorders>
              <w:top w:val="single" w:sz="4" w:space="0" w:color="auto"/>
              <w:left w:val="single" w:sz="4" w:space="0" w:color="auto"/>
              <w:bottom w:val="single" w:sz="4" w:space="0" w:color="auto"/>
              <w:right w:val="single" w:sz="4" w:space="0" w:color="auto"/>
            </w:tcBorders>
          </w:tcPr>
          <w:p w14:paraId="0796C916" w14:textId="77777777" w:rsidR="00FF3A8E" w:rsidRPr="006B5AD2" w:rsidRDefault="00FF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p>
        </w:tc>
      </w:tr>
      <w:tr w:rsidR="00FF3A8E" w:rsidRPr="006B5AD2" w14:paraId="0796C91B" w14:textId="77777777">
        <w:trPr>
          <w:cantSplit/>
        </w:trPr>
        <w:tc>
          <w:tcPr>
            <w:tcW w:w="7196" w:type="dxa"/>
            <w:tcBorders>
              <w:top w:val="single" w:sz="4" w:space="0" w:color="auto"/>
              <w:left w:val="single" w:sz="4" w:space="0" w:color="auto"/>
              <w:bottom w:val="single" w:sz="4" w:space="0" w:color="auto"/>
              <w:right w:val="single" w:sz="4" w:space="0" w:color="auto"/>
            </w:tcBorders>
          </w:tcPr>
          <w:p w14:paraId="0796C918" w14:textId="77777777" w:rsidR="00FF3A8E" w:rsidRPr="006B5AD2" w:rsidRDefault="006B5AD2">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6B5AD2">
              <w:rPr>
                <w:color w:val="000000"/>
                <w:szCs w:val="24"/>
              </w:rPr>
              <w:t>9.</w:t>
            </w:r>
            <w:r w:rsidRPr="006B5AD2">
              <w:rPr>
                <w:color w:val="000000"/>
                <w:szCs w:val="24"/>
              </w:rPr>
              <w:tab/>
              <w:t>Gaisro žvalgyba. Situacijos vertinimas</w:t>
            </w:r>
          </w:p>
        </w:tc>
        <w:tc>
          <w:tcPr>
            <w:tcW w:w="1135" w:type="dxa"/>
            <w:tcBorders>
              <w:top w:val="single" w:sz="4" w:space="0" w:color="auto"/>
              <w:left w:val="single" w:sz="4" w:space="0" w:color="auto"/>
              <w:bottom w:val="single" w:sz="4" w:space="0" w:color="auto"/>
              <w:right w:val="single" w:sz="4" w:space="0" w:color="auto"/>
            </w:tcBorders>
          </w:tcPr>
          <w:p w14:paraId="0796C919"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sidRPr="006B5AD2">
              <w:rPr>
                <w:color w:val="000000"/>
                <w:szCs w:val="24"/>
              </w:rPr>
              <w:t>0,5</w:t>
            </w:r>
          </w:p>
        </w:tc>
        <w:tc>
          <w:tcPr>
            <w:tcW w:w="1275" w:type="dxa"/>
            <w:tcBorders>
              <w:top w:val="single" w:sz="4" w:space="0" w:color="auto"/>
              <w:left w:val="single" w:sz="4" w:space="0" w:color="auto"/>
              <w:bottom w:val="single" w:sz="4" w:space="0" w:color="auto"/>
              <w:right w:val="single" w:sz="4" w:space="0" w:color="auto"/>
            </w:tcBorders>
          </w:tcPr>
          <w:p w14:paraId="0796C91A" w14:textId="77777777" w:rsidR="00FF3A8E" w:rsidRPr="006B5AD2" w:rsidRDefault="00FF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p>
        </w:tc>
      </w:tr>
      <w:tr w:rsidR="00FF3A8E" w:rsidRPr="006B5AD2" w14:paraId="0796C91F" w14:textId="77777777">
        <w:trPr>
          <w:cantSplit/>
        </w:trPr>
        <w:tc>
          <w:tcPr>
            <w:tcW w:w="7196" w:type="dxa"/>
            <w:tcBorders>
              <w:top w:val="single" w:sz="4" w:space="0" w:color="auto"/>
              <w:left w:val="single" w:sz="4" w:space="0" w:color="auto"/>
              <w:bottom w:val="single" w:sz="4" w:space="0" w:color="auto"/>
              <w:right w:val="single" w:sz="4" w:space="0" w:color="auto"/>
            </w:tcBorders>
          </w:tcPr>
          <w:p w14:paraId="0796C91C" w14:textId="77777777" w:rsidR="00FF3A8E" w:rsidRPr="006B5AD2" w:rsidRDefault="006B5AD2">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6B5AD2">
              <w:rPr>
                <w:color w:val="000000"/>
                <w:szCs w:val="24"/>
              </w:rPr>
              <w:t>10.</w:t>
            </w:r>
            <w:r w:rsidRPr="006B5AD2">
              <w:rPr>
                <w:color w:val="000000"/>
                <w:szCs w:val="24"/>
              </w:rPr>
              <w:tab/>
              <w:t>Žmonių paieškos gaisravietėje principai, evakavimo būdai</w:t>
            </w:r>
          </w:p>
        </w:tc>
        <w:tc>
          <w:tcPr>
            <w:tcW w:w="1135" w:type="dxa"/>
            <w:tcBorders>
              <w:top w:val="single" w:sz="4" w:space="0" w:color="auto"/>
              <w:left w:val="single" w:sz="4" w:space="0" w:color="auto"/>
              <w:bottom w:val="single" w:sz="4" w:space="0" w:color="auto"/>
              <w:right w:val="single" w:sz="4" w:space="0" w:color="auto"/>
            </w:tcBorders>
          </w:tcPr>
          <w:p w14:paraId="0796C91D"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sidRPr="006B5AD2">
              <w:rPr>
                <w:color w:val="000000"/>
                <w:szCs w:val="24"/>
              </w:rPr>
              <w:t>0,5</w:t>
            </w:r>
          </w:p>
        </w:tc>
        <w:tc>
          <w:tcPr>
            <w:tcW w:w="1275" w:type="dxa"/>
            <w:tcBorders>
              <w:top w:val="single" w:sz="4" w:space="0" w:color="auto"/>
              <w:left w:val="single" w:sz="4" w:space="0" w:color="auto"/>
              <w:bottom w:val="single" w:sz="4" w:space="0" w:color="auto"/>
              <w:right w:val="single" w:sz="4" w:space="0" w:color="auto"/>
            </w:tcBorders>
          </w:tcPr>
          <w:p w14:paraId="0796C91E" w14:textId="77777777" w:rsidR="00FF3A8E" w:rsidRPr="006B5AD2" w:rsidRDefault="00FF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p>
        </w:tc>
      </w:tr>
      <w:tr w:rsidR="00FF3A8E" w:rsidRPr="006B5AD2" w14:paraId="0796C923" w14:textId="77777777">
        <w:trPr>
          <w:cantSplit/>
        </w:trPr>
        <w:tc>
          <w:tcPr>
            <w:tcW w:w="7196" w:type="dxa"/>
            <w:tcBorders>
              <w:top w:val="single" w:sz="4" w:space="0" w:color="auto"/>
              <w:left w:val="single" w:sz="4" w:space="0" w:color="auto"/>
              <w:bottom w:val="single" w:sz="4" w:space="0" w:color="auto"/>
              <w:right w:val="single" w:sz="4" w:space="0" w:color="auto"/>
            </w:tcBorders>
          </w:tcPr>
          <w:p w14:paraId="0796C920" w14:textId="77777777" w:rsidR="00FF3A8E" w:rsidRPr="006B5AD2" w:rsidRDefault="006B5AD2">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6B5AD2">
              <w:rPr>
                <w:color w:val="000000"/>
                <w:szCs w:val="24"/>
              </w:rPr>
              <w:t>11.</w:t>
            </w:r>
            <w:r w:rsidRPr="006B5AD2">
              <w:rPr>
                <w:color w:val="000000"/>
                <w:szCs w:val="24"/>
              </w:rPr>
              <w:tab/>
              <w:t>Gaisro gesinimas gyvenamuosiuose pastatuose</w:t>
            </w:r>
          </w:p>
        </w:tc>
        <w:tc>
          <w:tcPr>
            <w:tcW w:w="1135" w:type="dxa"/>
            <w:tcBorders>
              <w:top w:val="single" w:sz="4" w:space="0" w:color="auto"/>
              <w:left w:val="single" w:sz="4" w:space="0" w:color="auto"/>
              <w:bottom w:val="single" w:sz="4" w:space="0" w:color="auto"/>
              <w:right w:val="single" w:sz="4" w:space="0" w:color="auto"/>
            </w:tcBorders>
          </w:tcPr>
          <w:p w14:paraId="0796C921"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sidRPr="006B5AD2">
              <w:rPr>
                <w:color w:val="000000"/>
                <w:szCs w:val="24"/>
              </w:rPr>
              <w:t>1</w:t>
            </w:r>
          </w:p>
        </w:tc>
        <w:tc>
          <w:tcPr>
            <w:tcW w:w="1275" w:type="dxa"/>
            <w:tcBorders>
              <w:top w:val="single" w:sz="4" w:space="0" w:color="auto"/>
              <w:left w:val="single" w:sz="4" w:space="0" w:color="auto"/>
              <w:bottom w:val="single" w:sz="4" w:space="0" w:color="auto"/>
              <w:right w:val="single" w:sz="4" w:space="0" w:color="auto"/>
            </w:tcBorders>
          </w:tcPr>
          <w:p w14:paraId="0796C922" w14:textId="77777777" w:rsidR="00FF3A8E" w:rsidRPr="006B5AD2" w:rsidRDefault="00FF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p>
        </w:tc>
      </w:tr>
      <w:tr w:rsidR="00FF3A8E" w:rsidRPr="006B5AD2" w14:paraId="0796C927" w14:textId="77777777">
        <w:trPr>
          <w:cantSplit/>
        </w:trPr>
        <w:tc>
          <w:tcPr>
            <w:tcW w:w="7196" w:type="dxa"/>
            <w:tcBorders>
              <w:top w:val="single" w:sz="4" w:space="0" w:color="auto"/>
              <w:left w:val="single" w:sz="4" w:space="0" w:color="auto"/>
              <w:bottom w:val="single" w:sz="4" w:space="0" w:color="auto"/>
              <w:right w:val="single" w:sz="4" w:space="0" w:color="auto"/>
            </w:tcBorders>
          </w:tcPr>
          <w:p w14:paraId="0796C924" w14:textId="77777777" w:rsidR="00FF3A8E" w:rsidRPr="006B5AD2" w:rsidRDefault="006B5AD2">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6B5AD2">
              <w:rPr>
                <w:color w:val="000000"/>
                <w:szCs w:val="24"/>
              </w:rPr>
              <w:t>12.</w:t>
            </w:r>
            <w:r w:rsidRPr="006B5AD2">
              <w:rPr>
                <w:color w:val="000000"/>
                <w:szCs w:val="24"/>
              </w:rPr>
              <w:tab/>
              <w:t>Gaisro gesinimas žemės ūkio objektuose</w:t>
            </w:r>
          </w:p>
        </w:tc>
        <w:tc>
          <w:tcPr>
            <w:tcW w:w="1135" w:type="dxa"/>
            <w:tcBorders>
              <w:top w:val="single" w:sz="4" w:space="0" w:color="auto"/>
              <w:left w:val="single" w:sz="4" w:space="0" w:color="auto"/>
              <w:bottom w:val="single" w:sz="4" w:space="0" w:color="auto"/>
              <w:right w:val="single" w:sz="4" w:space="0" w:color="auto"/>
            </w:tcBorders>
          </w:tcPr>
          <w:p w14:paraId="0796C925"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sidRPr="006B5AD2">
              <w:rPr>
                <w:color w:val="000000"/>
                <w:szCs w:val="24"/>
              </w:rPr>
              <w:t>1</w:t>
            </w:r>
          </w:p>
        </w:tc>
        <w:tc>
          <w:tcPr>
            <w:tcW w:w="1275" w:type="dxa"/>
            <w:tcBorders>
              <w:top w:val="single" w:sz="4" w:space="0" w:color="auto"/>
              <w:left w:val="single" w:sz="4" w:space="0" w:color="auto"/>
              <w:bottom w:val="single" w:sz="4" w:space="0" w:color="auto"/>
              <w:right w:val="single" w:sz="4" w:space="0" w:color="auto"/>
            </w:tcBorders>
          </w:tcPr>
          <w:p w14:paraId="0796C926" w14:textId="77777777" w:rsidR="00FF3A8E" w:rsidRPr="006B5AD2" w:rsidRDefault="00FF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p>
        </w:tc>
      </w:tr>
      <w:tr w:rsidR="00FF3A8E" w:rsidRPr="006B5AD2" w14:paraId="0796C92B" w14:textId="77777777">
        <w:trPr>
          <w:cantSplit/>
        </w:trPr>
        <w:tc>
          <w:tcPr>
            <w:tcW w:w="7196" w:type="dxa"/>
            <w:tcBorders>
              <w:top w:val="single" w:sz="4" w:space="0" w:color="auto"/>
              <w:left w:val="single" w:sz="4" w:space="0" w:color="auto"/>
              <w:bottom w:val="single" w:sz="4" w:space="0" w:color="auto"/>
              <w:right w:val="single" w:sz="4" w:space="0" w:color="auto"/>
            </w:tcBorders>
          </w:tcPr>
          <w:p w14:paraId="0796C928" w14:textId="77777777" w:rsidR="00FF3A8E" w:rsidRPr="006B5AD2" w:rsidRDefault="006B5AD2">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6B5AD2">
              <w:rPr>
                <w:color w:val="000000"/>
                <w:szCs w:val="24"/>
              </w:rPr>
              <w:t>13.</w:t>
            </w:r>
            <w:r w:rsidRPr="006B5AD2">
              <w:rPr>
                <w:color w:val="000000"/>
                <w:szCs w:val="24"/>
              </w:rPr>
              <w:tab/>
              <w:t>Gaisro gesinimas esant nepalankioms gamtinėms sąlygoms</w:t>
            </w:r>
          </w:p>
        </w:tc>
        <w:tc>
          <w:tcPr>
            <w:tcW w:w="1135" w:type="dxa"/>
            <w:tcBorders>
              <w:top w:val="single" w:sz="4" w:space="0" w:color="auto"/>
              <w:left w:val="single" w:sz="4" w:space="0" w:color="auto"/>
              <w:bottom w:val="single" w:sz="4" w:space="0" w:color="auto"/>
              <w:right w:val="single" w:sz="4" w:space="0" w:color="auto"/>
            </w:tcBorders>
          </w:tcPr>
          <w:p w14:paraId="0796C929"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sidRPr="006B5AD2">
              <w:rPr>
                <w:color w:val="000000"/>
                <w:szCs w:val="24"/>
              </w:rPr>
              <w:t>0,5</w:t>
            </w:r>
          </w:p>
        </w:tc>
        <w:tc>
          <w:tcPr>
            <w:tcW w:w="1275" w:type="dxa"/>
            <w:tcBorders>
              <w:top w:val="single" w:sz="4" w:space="0" w:color="auto"/>
              <w:left w:val="single" w:sz="4" w:space="0" w:color="auto"/>
              <w:bottom w:val="single" w:sz="4" w:space="0" w:color="auto"/>
              <w:right w:val="single" w:sz="4" w:space="0" w:color="auto"/>
            </w:tcBorders>
          </w:tcPr>
          <w:p w14:paraId="0796C92A" w14:textId="77777777" w:rsidR="00FF3A8E" w:rsidRPr="006B5AD2" w:rsidRDefault="00FF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p>
        </w:tc>
      </w:tr>
      <w:tr w:rsidR="00FF3A8E" w:rsidRPr="006B5AD2" w14:paraId="0796C92F" w14:textId="77777777">
        <w:trPr>
          <w:cantSplit/>
        </w:trPr>
        <w:tc>
          <w:tcPr>
            <w:tcW w:w="7196" w:type="dxa"/>
            <w:tcBorders>
              <w:top w:val="single" w:sz="4" w:space="0" w:color="auto"/>
              <w:left w:val="single" w:sz="4" w:space="0" w:color="auto"/>
              <w:bottom w:val="single" w:sz="4" w:space="0" w:color="auto"/>
              <w:right w:val="single" w:sz="4" w:space="0" w:color="auto"/>
            </w:tcBorders>
          </w:tcPr>
          <w:p w14:paraId="0796C92C" w14:textId="77777777" w:rsidR="00FF3A8E" w:rsidRPr="006B5AD2" w:rsidRDefault="006B5AD2">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6B5AD2">
              <w:rPr>
                <w:color w:val="000000"/>
                <w:szCs w:val="24"/>
              </w:rPr>
              <w:t>14.</w:t>
            </w:r>
            <w:r w:rsidRPr="006B5AD2">
              <w:rPr>
                <w:color w:val="000000"/>
                <w:szCs w:val="24"/>
              </w:rPr>
              <w:tab/>
              <w:t>Gaisro gesinimas miškuose, durpynuose, dideliuose plotuose</w:t>
            </w:r>
          </w:p>
        </w:tc>
        <w:tc>
          <w:tcPr>
            <w:tcW w:w="1135" w:type="dxa"/>
            <w:tcBorders>
              <w:top w:val="single" w:sz="4" w:space="0" w:color="auto"/>
              <w:left w:val="single" w:sz="4" w:space="0" w:color="auto"/>
              <w:bottom w:val="single" w:sz="4" w:space="0" w:color="auto"/>
              <w:right w:val="single" w:sz="4" w:space="0" w:color="auto"/>
            </w:tcBorders>
          </w:tcPr>
          <w:p w14:paraId="0796C92D"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sidRPr="006B5AD2">
              <w:rPr>
                <w:color w:val="000000"/>
                <w:szCs w:val="24"/>
              </w:rPr>
              <w:t>0,5</w:t>
            </w:r>
          </w:p>
        </w:tc>
        <w:tc>
          <w:tcPr>
            <w:tcW w:w="1275" w:type="dxa"/>
            <w:tcBorders>
              <w:top w:val="single" w:sz="4" w:space="0" w:color="auto"/>
              <w:left w:val="single" w:sz="4" w:space="0" w:color="auto"/>
              <w:bottom w:val="single" w:sz="4" w:space="0" w:color="auto"/>
              <w:right w:val="single" w:sz="4" w:space="0" w:color="auto"/>
            </w:tcBorders>
          </w:tcPr>
          <w:p w14:paraId="0796C92E" w14:textId="77777777" w:rsidR="00FF3A8E" w:rsidRPr="006B5AD2" w:rsidRDefault="00FF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p>
        </w:tc>
      </w:tr>
      <w:tr w:rsidR="00FF3A8E" w:rsidRPr="006B5AD2" w14:paraId="0796C933" w14:textId="77777777">
        <w:trPr>
          <w:cantSplit/>
        </w:trPr>
        <w:tc>
          <w:tcPr>
            <w:tcW w:w="7196" w:type="dxa"/>
            <w:tcBorders>
              <w:top w:val="single" w:sz="4" w:space="0" w:color="auto"/>
              <w:left w:val="single" w:sz="4" w:space="0" w:color="auto"/>
              <w:bottom w:val="single" w:sz="4" w:space="0" w:color="auto"/>
              <w:right w:val="single" w:sz="4" w:space="0" w:color="auto"/>
            </w:tcBorders>
          </w:tcPr>
          <w:p w14:paraId="0796C930" w14:textId="77777777" w:rsidR="00FF3A8E" w:rsidRPr="006B5AD2" w:rsidRDefault="006B5AD2">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6B5AD2">
              <w:rPr>
                <w:color w:val="000000"/>
                <w:szCs w:val="24"/>
              </w:rPr>
              <w:t>15.</w:t>
            </w:r>
            <w:r w:rsidRPr="006B5AD2">
              <w:rPr>
                <w:color w:val="000000"/>
                <w:szCs w:val="24"/>
              </w:rPr>
              <w:tab/>
              <w:t>Įrangos, turinčios įtampą, gesinimas, elektros laidų kirpimo ypatumai, naudojamos apsaugos nuo elektros priemonės</w:t>
            </w:r>
          </w:p>
        </w:tc>
        <w:tc>
          <w:tcPr>
            <w:tcW w:w="1135" w:type="dxa"/>
            <w:tcBorders>
              <w:top w:val="single" w:sz="4" w:space="0" w:color="auto"/>
              <w:left w:val="single" w:sz="4" w:space="0" w:color="auto"/>
              <w:bottom w:val="single" w:sz="4" w:space="0" w:color="auto"/>
              <w:right w:val="single" w:sz="4" w:space="0" w:color="auto"/>
            </w:tcBorders>
          </w:tcPr>
          <w:p w14:paraId="0796C931"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sidRPr="006B5AD2">
              <w:rPr>
                <w:color w:val="000000"/>
                <w:szCs w:val="24"/>
              </w:rPr>
              <w:t>0,5</w:t>
            </w:r>
          </w:p>
        </w:tc>
        <w:tc>
          <w:tcPr>
            <w:tcW w:w="1275" w:type="dxa"/>
            <w:tcBorders>
              <w:top w:val="single" w:sz="4" w:space="0" w:color="auto"/>
              <w:left w:val="single" w:sz="4" w:space="0" w:color="auto"/>
              <w:bottom w:val="single" w:sz="4" w:space="0" w:color="auto"/>
              <w:right w:val="single" w:sz="4" w:space="0" w:color="auto"/>
            </w:tcBorders>
          </w:tcPr>
          <w:p w14:paraId="0796C932" w14:textId="77777777" w:rsidR="00FF3A8E" w:rsidRPr="006B5AD2" w:rsidRDefault="00FF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p>
        </w:tc>
      </w:tr>
      <w:tr w:rsidR="00FF3A8E" w:rsidRPr="006B5AD2" w14:paraId="0796C937" w14:textId="77777777">
        <w:trPr>
          <w:cantSplit/>
        </w:trPr>
        <w:tc>
          <w:tcPr>
            <w:tcW w:w="7196" w:type="dxa"/>
            <w:tcBorders>
              <w:top w:val="single" w:sz="4" w:space="0" w:color="auto"/>
              <w:left w:val="single" w:sz="4" w:space="0" w:color="auto"/>
              <w:bottom w:val="single" w:sz="4" w:space="0" w:color="auto"/>
              <w:right w:val="single" w:sz="4" w:space="0" w:color="auto"/>
            </w:tcBorders>
          </w:tcPr>
          <w:p w14:paraId="0796C934" w14:textId="77777777" w:rsidR="00FF3A8E" w:rsidRPr="006B5AD2" w:rsidRDefault="006B5AD2">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6B5AD2">
              <w:rPr>
                <w:color w:val="000000"/>
                <w:szCs w:val="24"/>
              </w:rPr>
              <w:t>16.</w:t>
            </w:r>
            <w:r w:rsidRPr="006B5AD2">
              <w:rPr>
                <w:color w:val="000000"/>
                <w:szCs w:val="24"/>
              </w:rPr>
              <w:tab/>
              <w:t>Vandens šaltiniai, kuriuos naudoja priešgaisrinės gelbėjimo pajėgos</w:t>
            </w:r>
          </w:p>
        </w:tc>
        <w:tc>
          <w:tcPr>
            <w:tcW w:w="1135" w:type="dxa"/>
            <w:tcBorders>
              <w:top w:val="single" w:sz="4" w:space="0" w:color="auto"/>
              <w:left w:val="single" w:sz="4" w:space="0" w:color="auto"/>
              <w:bottom w:val="single" w:sz="4" w:space="0" w:color="auto"/>
              <w:right w:val="single" w:sz="4" w:space="0" w:color="auto"/>
            </w:tcBorders>
          </w:tcPr>
          <w:p w14:paraId="0796C935"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sidRPr="006B5AD2">
              <w:rPr>
                <w:color w:val="000000"/>
                <w:szCs w:val="24"/>
              </w:rPr>
              <w:t>0,5</w:t>
            </w:r>
          </w:p>
        </w:tc>
        <w:tc>
          <w:tcPr>
            <w:tcW w:w="1275" w:type="dxa"/>
            <w:tcBorders>
              <w:top w:val="single" w:sz="4" w:space="0" w:color="auto"/>
              <w:left w:val="single" w:sz="4" w:space="0" w:color="auto"/>
              <w:bottom w:val="single" w:sz="4" w:space="0" w:color="auto"/>
              <w:right w:val="single" w:sz="4" w:space="0" w:color="auto"/>
            </w:tcBorders>
          </w:tcPr>
          <w:p w14:paraId="0796C936" w14:textId="77777777" w:rsidR="00FF3A8E" w:rsidRPr="006B5AD2" w:rsidRDefault="00FF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p>
        </w:tc>
      </w:tr>
      <w:tr w:rsidR="00FF3A8E" w:rsidRPr="006B5AD2" w14:paraId="0796C93B" w14:textId="77777777">
        <w:trPr>
          <w:cantSplit/>
          <w:trHeight w:val="533"/>
        </w:trPr>
        <w:tc>
          <w:tcPr>
            <w:tcW w:w="7196" w:type="dxa"/>
            <w:tcBorders>
              <w:top w:val="single" w:sz="4" w:space="0" w:color="auto"/>
              <w:left w:val="single" w:sz="4" w:space="0" w:color="auto"/>
              <w:right w:val="single" w:sz="4" w:space="0" w:color="auto"/>
            </w:tcBorders>
          </w:tcPr>
          <w:p w14:paraId="0796C938" w14:textId="77777777" w:rsidR="00FF3A8E" w:rsidRPr="006B5AD2" w:rsidRDefault="006B5AD2">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6B5AD2">
              <w:rPr>
                <w:color w:val="000000"/>
                <w:szCs w:val="24"/>
              </w:rPr>
              <w:t>17.</w:t>
            </w:r>
            <w:r w:rsidRPr="006B5AD2">
              <w:rPr>
                <w:color w:val="000000"/>
                <w:szCs w:val="24"/>
              </w:rPr>
              <w:tab/>
              <w:t>Gaisrų gesinimo ir gelbėjimo transporto priemonės, jų techninės ir taktinės charakteristikos, klasifikavimas, paskirtis, sutartinis žymėjimas</w:t>
            </w:r>
          </w:p>
        </w:tc>
        <w:tc>
          <w:tcPr>
            <w:tcW w:w="1135" w:type="dxa"/>
            <w:tcBorders>
              <w:top w:val="single" w:sz="4" w:space="0" w:color="auto"/>
              <w:left w:val="single" w:sz="4" w:space="0" w:color="auto"/>
              <w:right w:val="single" w:sz="4" w:space="0" w:color="auto"/>
            </w:tcBorders>
          </w:tcPr>
          <w:p w14:paraId="0796C939"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sidRPr="006B5AD2">
              <w:rPr>
                <w:color w:val="000000"/>
                <w:szCs w:val="24"/>
              </w:rPr>
              <w:t>0,5</w:t>
            </w:r>
          </w:p>
        </w:tc>
        <w:tc>
          <w:tcPr>
            <w:tcW w:w="1275" w:type="dxa"/>
            <w:tcBorders>
              <w:top w:val="single" w:sz="4" w:space="0" w:color="auto"/>
              <w:left w:val="single" w:sz="4" w:space="0" w:color="auto"/>
              <w:right w:val="single" w:sz="4" w:space="0" w:color="auto"/>
            </w:tcBorders>
          </w:tcPr>
          <w:p w14:paraId="0796C93A" w14:textId="77777777" w:rsidR="00FF3A8E" w:rsidRPr="006B5AD2" w:rsidRDefault="00FF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p>
        </w:tc>
      </w:tr>
      <w:tr w:rsidR="00FF3A8E" w:rsidRPr="006B5AD2" w14:paraId="0796C93F" w14:textId="77777777">
        <w:trPr>
          <w:cantSplit/>
        </w:trPr>
        <w:tc>
          <w:tcPr>
            <w:tcW w:w="7196" w:type="dxa"/>
            <w:tcBorders>
              <w:top w:val="single" w:sz="4" w:space="0" w:color="auto"/>
              <w:left w:val="single" w:sz="4" w:space="0" w:color="auto"/>
              <w:bottom w:val="single" w:sz="4" w:space="0" w:color="auto"/>
              <w:right w:val="single" w:sz="4" w:space="0" w:color="auto"/>
            </w:tcBorders>
          </w:tcPr>
          <w:p w14:paraId="0796C93C" w14:textId="77777777" w:rsidR="00FF3A8E" w:rsidRPr="006B5AD2" w:rsidRDefault="006B5AD2">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6B5AD2">
              <w:rPr>
                <w:color w:val="000000"/>
                <w:szCs w:val="24"/>
              </w:rPr>
              <w:t>18.</w:t>
            </w:r>
            <w:r w:rsidRPr="006B5AD2">
              <w:rPr>
                <w:color w:val="000000"/>
                <w:szCs w:val="24"/>
              </w:rPr>
              <w:tab/>
              <w:t>Gaisrinių žarnų paskirtis, klasifikacija, techniniai parametrai, panaudojimo būdai</w:t>
            </w:r>
          </w:p>
        </w:tc>
        <w:tc>
          <w:tcPr>
            <w:tcW w:w="1135" w:type="dxa"/>
            <w:tcBorders>
              <w:top w:val="single" w:sz="4" w:space="0" w:color="auto"/>
              <w:left w:val="single" w:sz="4" w:space="0" w:color="auto"/>
              <w:bottom w:val="single" w:sz="4" w:space="0" w:color="auto"/>
              <w:right w:val="single" w:sz="4" w:space="0" w:color="auto"/>
            </w:tcBorders>
          </w:tcPr>
          <w:p w14:paraId="0796C93D"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sidRPr="006B5AD2">
              <w:rPr>
                <w:color w:val="000000"/>
                <w:szCs w:val="24"/>
              </w:rPr>
              <w:t>0,5</w:t>
            </w:r>
          </w:p>
        </w:tc>
        <w:tc>
          <w:tcPr>
            <w:tcW w:w="1275" w:type="dxa"/>
            <w:tcBorders>
              <w:top w:val="single" w:sz="4" w:space="0" w:color="auto"/>
              <w:left w:val="single" w:sz="4" w:space="0" w:color="auto"/>
              <w:bottom w:val="single" w:sz="4" w:space="0" w:color="auto"/>
              <w:right w:val="single" w:sz="4" w:space="0" w:color="auto"/>
            </w:tcBorders>
          </w:tcPr>
          <w:p w14:paraId="0796C93E" w14:textId="77777777" w:rsidR="00FF3A8E" w:rsidRPr="006B5AD2" w:rsidRDefault="00FF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p>
        </w:tc>
      </w:tr>
      <w:tr w:rsidR="00FF3A8E" w:rsidRPr="006B5AD2" w14:paraId="0796C943" w14:textId="77777777">
        <w:trPr>
          <w:cantSplit/>
        </w:trPr>
        <w:tc>
          <w:tcPr>
            <w:tcW w:w="7196" w:type="dxa"/>
            <w:tcBorders>
              <w:top w:val="single" w:sz="4" w:space="0" w:color="auto"/>
              <w:left w:val="single" w:sz="4" w:space="0" w:color="auto"/>
              <w:bottom w:val="single" w:sz="4" w:space="0" w:color="auto"/>
              <w:right w:val="single" w:sz="4" w:space="0" w:color="auto"/>
            </w:tcBorders>
          </w:tcPr>
          <w:p w14:paraId="0796C940" w14:textId="77777777" w:rsidR="00FF3A8E" w:rsidRPr="006B5AD2" w:rsidRDefault="006B5AD2">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6B5AD2">
              <w:rPr>
                <w:color w:val="000000"/>
                <w:szCs w:val="24"/>
              </w:rPr>
              <w:t>19.</w:t>
            </w:r>
            <w:r w:rsidRPr="006B5AD2">
              <w:rPr>
                <w:color w:val="000000"/>
                <w:szCs w:val="24"/>
              </w:rPr>
              <w:tab/>
              <w:t>Gaisriniai vandens švirkštai, jų klasifikavimas, paskirtis, taktinės ir techninės charakteristikos</w:t>
            </w:r>
          </w:p>
        </w:tc>
        <w:tc>
          <w:tcPr>
            <w:tcW w:w="1135" w:type="dxa"/>
            <w:tcBorders>
              <w:top w:val="single" w:sz="4" w:space="0" w:color="auto"/>
              <w:left w:val="single" w:sz="4" w:space="0" w:color="auto"/>
              <w:bottom w:val="single" w:sz="4" w:space="0" w:color="auto"/>
              <w:right w:val="single" w:sz="4" w:space="0" w:color="auto"/>
            </w:tcBorders>
          </w:tcPr>
          <w:p w14:paraId="0796C941"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sidRPr="006B5AD2">
              <w:rPr>
                <w:color w:val="000000"/>
                <w:szCs w:val="24"/>
              </w:rPr>
              <w:t>0,5</w:t>
            </w:r>
          </w:p>
        </w:tc>
        <w:tc>
          <w:tcPr>
            <w:tcW w:w="1275" w:type="dxa"/>
            <w:tcBorders>
              <w:top w:val="single" w:sz="4" w:space="0" w:color="auto"/>
              <w:left w:val="single" w:sz="4" w:space="0" w:color="auto"/>
              <w:bottom w:val="single" w:sz="4" w:space="0" w:color="auto"/>
              <w:right w:val="single" w:sz="4" w:space="0" w:color="auto"/>
            </w:tcBorders>
          </w:tcPr>
          <w:p w14:paraId="0796C942" w14:textId="77777777" w:rsidR="00FF3A8E" w:rsidRPr="006B5AD2" w:rsidRDefault="00FF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p>
        </w:tc>
      </w:tr>
      <w:tr w:rsidR="00FF3A8E" w:rsidRPr="006B5AD2" w14:paraId="0796C947" w14:textId="77777777">
        <w:trPr>
          <w:cantSplit/>
        </w:trPr>
        <w:tc>
          <w:tcPr>
            <w:tcW w:w="7196" w:type="dxa"/>
            <w:tcBorders>
              <w:top w:val="single" w:sz="4" w:space="0" w:color="auto"/>
              <w:left w:val="single" w:sz="4" w:space="0" w:color="auto"/>
              <w:bottom w:val="single" w:sz="4" w:space="0" w:color="auto"/>
              <w:right w:val="single" w:sz="4" w:space="0" w:color="auto"/>
            </w:tcBorders>
          </w:tcPr>
          <w:p w14:paraId="0796C944" w14:textId="77777777" w:rsidR="00FF3A8E" w:rsidRPr="006B5AD2" w:rsidRDefault="006B5AD2">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6B5AD2">
              <w:rPr>
                <w:color w:val="000000"/>
                <w:szCs w:val="24"/>
              </w:rPr>
              <w:t>20.</w:t>
            </w:r>
            <w:r w:rsidRPr="006B5AD2">
              <w:rPr>
                <w:color w:val="000000"/>
                <w:szCs w:val="24"/>
              </w:rPr>
              <w:tab/>
              <w:t>Ugniagesio apsauginiai drabužiai. Paskirtis, sudėtinės dalys, priežiūros ypatumai. Apsirengimas ugniagesio apsauginiais drabužiais</w:t>
            </w:r>
          </w:p>
        </w:tc>
        <w:tc>
          <w:tcPr>
            <w:tcW w:w="1135" w:type="dxa"/>
            <w:tcBorders>
              <w:top w:val="single" w:sz="4" w:space="0" w:color="auto"/>
              <w:left w:val="single" w:sz="4" w:space="0" w:color="auto"/>
              <w:bottom w:val="single" w:sz="4" w:space="0" w:color="auto"/>
              <w:right w:val="single" w:sz="4" w:space="0" w:color="auto"/>
            </w:tcBorders>
          </w:tcPr>
          <w:p w14:paraId="0796C945" w14:textId="77777777" w:rsidR="00FF3A8E" w:rsidRPr="006B5AD2" w:rsidRDefault="00FF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p>
        </w:tc>
        <w:tc>
          <w:tcPr>
            <w:tcW w:w="1275" w:type="dxa"/>
            <w:tcBorders>
              <w:top w:val="single" w:sz="4" w:space="0" w:color="auto"/>
              <w:left w:val="single" w:sz="4" w:space="0" w:color="auto"/>
              <w:bottom w:val="single" w:sz="4" w:space="0" w:color="auto"/>
              <w:right w:val="single" w:sz="4" w:space="0" w:color="auto"/>
            </w:tcBorders>
          </w:tcPr>
          <w:p w14:paraId="0796C946"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sidRPr="006B5AD2">
              <w:rPr>
                <w:color w:val="000000"/>
                <w:szCs w:val="24"/>
              </w:rPr>
              <w:t>1</w:t>
            </w:r>
          </w:p>
        </w:tc>
      </w:tr>
      <w:tr w:rsidR="00FF3A8E" w:rsidRPr="006B5AD2" w14:paraId="0796C94B" w14:textId="77777777">
        <w:trPr>
          <w:cantSplit/>
        </w:trPr>
        <w:tc>
          <w:tcPr>
            <w:tcW w:w="7196" w:type="dxa"/>
            <w:tcBorders>
              <w:top w:val="single" w:sz="4" w:space="0" w:color="auto"/>
              <w:left w:val="single" w:sz="4" w:space="0" w:color="auto"/>
              <w:bottom w:val="single" w:sz="4" w:space="0" w:color="auto"/>
              <w:right w:val="single" w:sz="4" w:space="0" w:color="auto"/>
            </w:tcBorders>
          </w:tcPr>
          <w:p w14:paraId="0796C948" w14:textId="77777777" w:rsidR="00FF3A8E" w:rsidRPr="006B5AD2" w:rsidRDefault="006B5AD2">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6B5AD2">
              <w:rPr>
                <w:color w:val="000000"/>
                <w:szCs w:val="24"/>
              </w:rPr>
              <w:t>21.</w:t>
            </w:r>
            <w:r w:rsidRPr="006B5AD2">
              <w:rPr>
                <w:color w:val="000000"/>
                <w:szCs w:val="24"/>
              </w:rPr>
              <w:tab/>
              <w:t>Darbas su gaisrine ir gelbėjimo įranga, kuri yra komandoje</w:t>
            </w:r>
          </w:p>
        </w:tc>
        <w:tc>
          <w:tcPr>
            <w:tcW w:w="1135" w:type="dxa"/>
            <w:tcBorders>
              <w:top w:val="single" w:sz="4" w:space="0" w:color="auto"/>
              <w:left w:val="single" w:sz="4" w:space="0" w:color="auto"/>
              <w:bottom w:val="single" w:sz="4" w:space="0" w:color="auto"/>
              <w:right w:val="single" w:sz="4" w:space="0" w:color="auto"/>
            </w:tcBorders>
          </w:tcPr>
          <w:p w14:paraId="0796C949" w14:textId="77777777" w:rsidR="00FF3A8E" w:rsidRPr="006B5AD2" w:rsidRDefault="00FF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p>
        </w:tc>
        <w:tc>
          <w:tcPr>
            <w:tcW w:w="1275" w:type="dxa"/>
            <w:tcBorders>
              <w:top w:val="single" w:sz="4" w:space="0" w:color="auto"/>
              <w:left w:val="single" w:sz="4" w:space="0" w:color="auto"/>
              <w:bottom w:val="single" w:sz="4" w:space="0" w:color="auto"/>
              <w:right w:val="single" w:sz="4" w:space="0" w:color="auto"/>
            </w:tcBorders>
          </w:tcPr>
          <w:p w14:paraId="0796C94A"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sidRPr="006B5AD2">
              <w:rPr>
                <w:color w:val="000000"/>
                <w:szCs w:val="24"/>
              </w:rPr>
              <w:t>1</w:t>
            </w:r>
          </w:p>
        </w:tc>
      </w:tr>
      <w:tr w:rsidR="00FF3A8E" w:rsidRPr="006B5AD2" w14:paraId="0796C94F" w14:textId="77777777">
        <w:trPr>
          <w:cantSplit/>
        </w:trPr>
        <w:tc>
          <w:tcPr>
            <w:tcW w:w="7196" w:type="dxa"/>
            <w:tcBorders>
              <w:top w:val="single" w:sz="4" w:space="0" w:color="auto"/>
              <w:left w:val="single" w:sz="4" w:space="0" w:color="auto"/>
              <w:bottom w:val="single" w:sz="4" w:space="0" w:color="auto"/>
              <w:right w:val="single" w:sz="4" w:space="0" w:color="auto"/>
            </w:tcBorders>
          </w:tcPr>
          <w:p w14:paraId="0796C94C" w14:textId="77777777" w:rsidR="00FF3A8E" w:rsidRPr="006B5AD2" w:rsidRDefault="006B5AD2">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6B5AD2">
              <w:rPr>
                <w:color w:val="000000"/>
                <w:szCs w:val="24"/>
              </w:rPr>
              <w:t>22.</w:t>
            </w:r>
            <w:r w:rsidRPr="006B5AD2">
              <w:rPr>
                <w:color w:val="000000"/>
                <w:szCs w:val="24"/>
              </w:rPr>
              <w:tab/>
              <w:t>Gaisrinės kopėčios. Pakilimas ištraukiamosiomis kopėčiomis</w:t>
            </w:r>
          </w:p>
        </w:tc>
        <w:tc>
          <w:tcPr>
            <w:tcW w:w="1135" w:type="dxa"/>
            <w:tcBorders>
              <w:top w:val="single" w:sz="4" w:space="0" w:color="auto"/>
              <w:left w:val="single" w:sz="4" w:space="0" w:color="auto"/>
              <w:bottom w:val="single" w:sz="4" w:space="0" w:color="auto"/>
              <w:right w:val="single" w:sz="4" w:space="0" w:color="auto"/>
            </w:tcBorders>
          </w:tcPr>
          <w:p w14:paraId="0796C94D" w14:textId="77777777" w:rsidR="00FF3A8E" w:rsidRPr="006B5AD2" w:rsidRDefault="00FF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p>
        </w:tc>
        <w:tc>
          <w:tcPr>
            <w:tcW w:w="1275" w:type="dxa"/>
            <w:tcBorders>
              <w:top w:val="single" w:sz="4" w:space="0" w:color="auto"/>
              <w:left w:val="single" w:sz="4" w:space="0" w:color="auto"/>
              <w:bottom w:val="single" w:sz="4" w:space="0" w:color="auto"/>
              <w:right w:val="single" w:sz="4" w:space="0" w:color="auto"/>
            </w:tcBorders>
          </w:tcPr>
          <w:p w14:paraId="0796C94E"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sidRPr="006B5AD2">
              <w:rPr>
                <w:color w:val="000000"/>
                <w:szCs w:val="24"/>
              </w:rPr>
              <w:t>2</w:t>
            </w:r>
          </w:p>
        </w:tc>
      </w:tr>
      <w:tr w:rsidR="00FF3A8E" w:rsidRPr="006B5AD2" w14:paraId="0796C953" w14:textId="77777777">
        <w:trPr>
          <w:cantSplit/>
        </w:trPr>
        <w:tc>
          <w:tcPr>
            <w:tcW w:w="7196" w:type="dxa"/>
            <w:tcBorders>
              <w:top w:val="single" w:sz="4" w:space="0" w:color="auto"/>
              <w:left w:val="single" w:sz="4" w:space="0" w:color="auto"/>
              <w:bottom w:val="single" w:sz="4" w:space="0" w:color="auto"/>
              <w:right w:val="single" w:sz="4" w:space="0" w:color="auto"/>
            </w:tcBorders>
          </w:tcPr>
          <w:p w14:paraId="0796C950" w14:textId="77777777" w:rsidR="00FF3A8E" w:rsidRPr="006B5AD2" w:rsidRDefault="006B5AD2">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6B5AD2">
              <w:rPr>
                <w:color w:val="000000"/>
                <w:szCs w:val="24"/>
              </w:rPr>
              <w:t>23.</w:t>
            </w:r>
            <w:r w:rsidRPr="006B5AD2">
              <w:rPr>
                <w:color w:val="000000"/>
                <w:szCs w:val="24"/>
              </w:rPr>
              <w:tab/>
              <w:t>Gaisrų gesinimo ir gelbėjimo transporto priemonės pastatymas prie atvirojo vandens šaltinio</w:t>
            </w:r>
          </w:p>
        </w:tc>
        <w:tc>
          <w:tcPr>
            <w:tcW w:w="1135" w:type="dxa"/>
            <w:tcBorders>
              <w:top w:val="single" w:sz="4" w:space="0" w:color="auto"/>
              <w:left w:val="single" w:sz="4" w:space="0" w:color="auto"/>
              <w:bottom w:val="single" w:sz="4" w:space="0" w:color="auto"/>
              <w:right w:val="single" w:sz="4" w:space="0" w:color="auto"/>
            </w:tcBorders>
          </w:tcPr>
          <w:p w14:paraId="0796C951" w14:textId="77777777" w:rsidR="00FF3A8E" w:rsidRPr="006B5AD2" w:rsidRDefault="00FF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p>
        </w:tc>
        <w:tc>
          <w:tcPr>
            <w:tcW w:w="1275" w:type="dxa"/>
            <w:tcBorders>
              <w:top w:val="single" w:sz="4" w:space="0" w:color="auto"/>
              <w:left w:val="single" w:sz="4" w:space="0" w:color="auto"/>
              <w:bottom w:val="single" w:sz="4" w:space="0" w:color="auto"/>
              <w:right w:val="single" w:sz="4" w:space="0" w:color="auto"/>
            </w:tcBorders>
          </w:tcPr>
          <w:p w14:paraId="0796C952"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sidRPr="006B5AD2">
              <w:rPr>
                <w:color w:val="000000"/>
                <w:szCs w:val="24"/>
              </w:rPr>
              <w:t>1</w:t>
            </w:r>
          </w:p>
        </w:tc>
      </w:tr>
      <w:tr w:rsidR="00FF3A8E" w:rsidRPr="006B5AD2" w14:paraId="0796C957" w14:textId="77777777">
        <w:trPr>
          <w:cantSplit/>
        </w:trPr>
        <w:tc>
          <w:tcPr>
            <w:tcW w:w="7196" w:type="dxa"/>
            <w:tcBorders>
              <w:top w:val="single" w:sz="4" w:space="0" w:color="auto"/>
              <w:left w:val="single" w:sz="4" w:space="0" w:color="auto"/>
              <w:bottom w:val="single" w:sz="4" w:space="0" w:color="auto"/>
              <w:right w:val="single" w:sz="4" w:space="0" w:color="auto"/>
            </w:tcBorders>
          </w:tcPr>
          <w:p w14:paraId="0796C954" w14:textId="77777777" w:rsidR="00FF3A8E" w:rsidRPr="006B5AD2" w:rsidRDefault="006B5AD2">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6B5AD2">
              <w:rPr>
                <w:color w:val="000000"/>
                <w:szCs w:val="24"/>
              </w:rPr>
              <w:t>24.</w:t>
            </w:r>
            <w:r w:rsidRPr="006B5AD2">
              <w:rPr>
                <w:color w:val="000000"/>
                <w:szCs w:val="24"/>
              </w:rPr>
              <w:tab/>
              <w:t>Gaisrų gesinimo ir gelbėjimo transporto priemonės pastatymas prie gaisrinio hidranto</w:t>
            </w:r>
          </w:p>
        </w:tc>
        <w:tc>
          <w:tcPr>
            <w:tcW w:w="1135" w:type="dxa"/>
            <w:tcBorders>
              <w:top w:val="single" w:sz="4" w:space="0" w:color="auto"/>
              <w:left w:val="single" w:sz="4" w:space="0" w:color="auto"/>
              <w:bottom w:val="single" w:sz="4" w:space="0" w:color="auto"/>
              <w:right w:val="single" w:sz="4" w:space="0" w:color="auto"/>
            </w:tcBorders>
          </w:tcPr>
          <w:p w14:paraId="0796C955" w14:textId="77777777" w:rsidR="00FF3A8E" w:rsidRPr="006B5AD2" w:rsidRDefault="00FF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p>
        </w:tc>
        <w:tc>
          <w:tcPr>
            <w:tcW w:w="1275" w:type="dxa"/>
            <w:tcBorders>
              <w:top w:val="single" w:sz="4" w:space="0" w:color="auto"/>
              <w:left w:val="single" w:sz="4" w:space="0" w:color="auto"/>
              <w:bottom w:val="single" w:sz="4" w:space="0" w:color="auto"/>
              <w:right w:val="single" w:sz="4" w:space="0" w:color="auto"/>
            </w:tcBorders>
          </w:tcPr>
          <w:p w14:paraId="0796C956"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sidRPr="006B5AD2">
              <w:rPr>
                <w:color w:val="000000"/>
                <w:szCs w:val="24"/>
              </w:rPr>
              <w:t>1</w:t>
            </w:r>
          </w:p>
        </w:tc>
      </w:tr>
      <w:tr w:rsidR="00FF3A8E" w:rsidRPr="006B5AD2" w14:paraId="0796C95B" w14:textId="77777777">
        <w:trPr>
          <w:cantSplit/>
        </w:trPr>
        <w:tc>
          <w:tcPr>
            <w:tcW w:w="7196" w:type="dxa"/>
            <w:tcBorders>
              <w:top w:val="single" w:sz="4" w:space="0" w:color="auto"/>
              <w:left w:val="single" w:sz="4" w:space="0" w:color="auto"/>
              <w:bottom w:val="single" w:sz="4" w:space="0" w:color="auto"/>
              <w:right w:val="single" w:sz="4" w:space="0" w:color="auto"/>
            </w:tcBorders>
          </w:tcPr>
          <w:p w14:paraId="0796C958" w14:textId="77777777" w:rsidR="00FF3A8E" w:rsidRPr="006B5AD2" w:rsidRDefault="006B5AD2">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6B5AD2">
              <w:rPr>
                <w:color w:val="000000"/>
                <w:szCs w:val="24"/>
              </w:rPr>
              <w:t>25.</w:t>
            </w:r>
            <w:r w:rsidRPr="006B5AD2">
              <w:rPr>
                <w:color w:val="000000"/>
                <w:szCs w:val="24"/>
              </w:rPr>
              <w:tab/>
              <w:t>Pajėgų ir priemonių išdėstymas tiekiant vandenį B tipo švirkštu</w:t>
            </w:r>
          </w:p>
        </w:tc>
        <w:tc>
          <w:tcPr>
            <w:tcW w:w="1135" w:type="dxa"/>
            <w:tcBorders>
              <w:top w:val="single" w:sz="4" w:space="0" w:color="auto"/>
              <w:left w:val="single" w:sz="4" w:space="0" w:color="auto"/>
              <w:bottom w:val="single" w:sz="4" w:space="0" w:color="auto"/>
              <w:right w:val="single" w:sz="4" w:space="0" w:color="auto"/>
            </w:tcBorders>
          </w:tcPr>
          <w:p w14:paraId="0796C959" w14:textId="77777777" w:rsidR="00FF3A8E" w:rsidRPr="006B5AD2" w:rsidRDefault="00FF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p>
        </w:tc>
        <w:tc>
          <w:tcPr>
            <w:tcW w:w="1275" w:type="dxa"/>
            <w:tcBorders>
              <w:top w:val="single" w:sz="4" w:space="0" w:color="auto"/>
              <w:left w:val="single" w:sz="4" w:space="0" w:color="auto"/>
              <w:bottom w:val="single" w:sz="4" w:space="0" w:color="auto"/>
              <w:right w:val="single" w:sz="4" w:space="0" w:color="auto"/>
            </w:tcBorders>
          </w:tcPr>
          <w:p w14:paraId="0796C95A"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sidRPr="006B5AD2">
              <w:rPr>
                <w:color w:val="000000"/>
                <w:szCs w:val="24"/>
              </w:rPr>
              <w:t>2</w:t>
            </w:r>
          </w:p>
        </w:tc>
      </w:tr>
      <w:tr w:rsidR="00FF3A8E" w:rsidRPr="006B5AD2" w14:paraId="0796C966" w14:textId="77777777">
        <w:tc>
          <w:tcPr>
            <w:tcW w:w="7196" w:type="dxa"/>
            <w:tcBorders>
              <w:top w:val="single" w:sz="4" w:space="0" w:color="auto"/>
              <w:left w:val="single" w:sz="4" w:space="0" w:color="auto"/>
              <w:bottom w:val="single" w:sz="4" w:space="0" w:color="auto"/>
              <w:right w:val="single" w:sz="4" w:space="0" w:color="auto"/>
            </w:tcBorders>
          </w:tcPr>
          <w:p w14:paraId="0796C95C" w14:textId="77777777" w:rsidR="00FF3A8E" w:rsidRPr="006B5AD2" w:rsidRDefault="006B5AD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6B5AD2">
              <w:rPr>
                <w:szCs w:val="24"/>
              </w:rPr>
              <w:t>26.</w:t>
            </w:r>
            <w:r w:rsidRPr="006B5AD2">
              <w:rPr>
                <w:szCs w:val="24"/>
              </w:rPr>
              <w:tab/>
              <w:t>Susipažinimas su ugniagesių komandos g</w:t>
            </w:r>
            <w:r w:rsidRPr="006B5AD2">
              <w:rPr>
                <w:color w:val="000000"/>
                <w:szCs w:val="24"/>
              </w:rPr>
              <w:t xml:space="preserve">aisrų gesinimo ir gelbėjimo transporto priemonėmis </w:t>
            </w:r>
            <w:r w:rsidRPr="006B5AD2">
              <w:rPr>
                <w:szCs w:val="24"/>
              </w:rPr>
              <w:t>ir įranga:</w:t>
            </w:r>
          </w:p>
          <w:p w14:paraId="0796C95D" w14:textId="77777777" w:rsidR="00FF3A8E" w:rsidRPr="006B5AD2" w:rsidRDefault="006B5AD2">
            <w:p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Cs w:val="24"/>
              </w:rPr>
            </w:pPr>
            <w:r w:rsidRPr="006B5AD2">
              <w:rPr>
                <w:szCs w:val="24"/>
              </w:rPr>
              <w:t>26.1.</w:t>
            </w:r>
            <w:r w:rsidRPr="006B5AD2">
              <w:rPr>
                <w:szCs w:val="24"/>
              </w:rPr>
              <w:tab/>
              <w:t>Susipažinimas su automobiline cisterna</w:t>
            </w:r>
          </w:p>
          <w:p w14:paraId="0796C95E" w14:textId="77777777" w:rsidR="00FF3A8E" w:rsidRPr="006B5AD2" w:rsidRDefault="006B5AD2">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Cs w:val="24"/>
              </w:rPr>
            </w:pPr>
            <w:r w:rsidRPr="006B5AD2">
              <w:rPr>
                <w:szCs w:val="24"/>
              </w:rPr>
              <w:t>26.2.</w:t>
            </w:r>
            <w:r w:rsidRPr="006B5AD2">
              <w:rPr>
                <w:szCs w:val="24"/>
              </w:rPr>
              <w:tab/>
              <w:t>Apsirengimas ugniagesio apsauginiais drabužiais</w:t>
            </w:r>
          </w:p>
          <w:p w14:paraId="0796C95F" w14:textId="77777777" w:rsidR="00FF3A8E" w:rsidRPr="006B5AD2" w:rsidRDefault="006B5AD2">
            <w:p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Cs w:val="24"/>
              </w:rPr>
            </w:pPr>
            <w:r w:rsidRPr="006B5AD2">
              <w:rPr>
                <w:szCs w:val="24"/>
              </w:rPr>
              <w:lastRenderedPageBreak/>
              <w:t>26.3.</w:t>
            </w:r>
            <w:r w:rsidRPr="006B5AD2">
              <w:rPr>
                <w:szCs w:val="24"/>
              </w:rPr>
              <w:tab/>
              <w:t>Pajėgų ir priemonių išdėstymas tiekiant vandenį B tipo švirkštu</w:t>
            </w:r>
          </w:p>
          <w:p w14:paraId="0796C960" w14:textId="77777777" w:rsidR="00FF3A8E" w:rsidRPr="006B5AD2" w:rsidRDefault="006B5AD2">
            <w:p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Cs w:val="24"/>
              </w:rPr>
            </w:pPr>
            <w:r w:rsidRPr="006B5AD2">
              <w:rPr>
                <w:szCs w:val="24"/>
              </w:rPr>
              <w:t>26.4.</w:t>
            </w:r>
            <w:r w:rsidRPr="006B5AD2">
              <w:rPr>
                <w:szCs w:val="24"/>
              </w:rPr>
              <w:tab/>
              <w:t>Automobilinės cisternos pastatymas prie atvirojo vandens šaltinio</w:t>
            </w:r>
          </w:p>
          <w:p w14:paraId="0796C961" w14:textId="77777777" w:rsidR="00FF3A8E" w:rsidRPr="006B5AD2" w:rsidRDefault="006B5AD2">
            <w:p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Cs w:val="24"/>
              </w:rPr>
            </w:pPr>
            <w:r w:rsidRPr="006B5AD2">
              <w:rPr>
                <w:szCs w:val="24"/>
              </w:rPr>
              <w:t>26.5.</w:t>
            </w:r>
            <w:r w:rsidRPr="006B5AD2">
              <w:rPr>
                <w:szCs w:val="24"/>
              </w:rPr>
              <w:tab/>
              <w:t>Automobilinės cisternos pastatymas prie gaisrinio hidranto</w:t>
            </w:r>
          </w:p>
          <w:p w14:paraId="0796C962" w14:textId="77777777" w:rsidR="00FF3A8E" w:rsidRPr="006B5AD2" w:rsidRDefault="006B5AD2">
            <w:p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Cs w:val="24"/>
              </w:rPr>
            </w:pPr>
            <w:r w:rsidRPr="006B5AD2">
              <w:rPr>
                <w:szCs w:val="24"/>
              </w:rPr>
              <w:t>26.6.</w:t>
            </w:r>
            <w:r w:rsidRPr="006B5AD2">
              <w:rPr>
                <w:szCs w:val="24"/>
              </w:rPr>
              <w:tab/>
              <w:t xml:space="preserve">Darbas su B tipo vandens švirkštu </w:t>
            </w:r>
          </w:p>
          <w:p w14:paraId="0796C963" w14:textId="77777777" w:rsidR="00FF3A8E" w:rsidRPr="006B5AD2" w:rsidRDefault="006B5AD2">
            <w:pPr>
              <w:tabs>
                <w:tab w:val="left" w:pos="0"/>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Cs w:val="24"/>
              </w:rPr>
            </w:pPr>
            <w:r w:rsidRPr="006B5AD2">
              <w:rPr>
                <w:szCs w:val="24"/>
              </w:rPr>
              <w:t>26.7.</w:t>
            </w:r>
            <w:r w:rsidRPr="006B5AD2">
              <w:rPr>
                <w:szCs w:val="24"/>
              </w:rPr>
              <w:tab/>
              <w:t>Darbas su ištraukiamosiomis kopėčiomis, tiekiant vandenį ant stogo B tipo švirkštu</w:t>
            </w:r>
          </w:p>
        </w:tc>
        <w:tc>
          <w:tcPr>
            <w:tcW w:w="1135" w:type="dxa"/>
            <w:tcBorders>
              <w:top w:val="single" w:sz="4" w:space="0" w:color="auto"/>
              <w:left w:val="single" w:sz="4" w:space="0" w:color="auto"/>
              <w:bottom w:val="single" w:sz="4" w:space="0" w:color="auto"/>
              <w:right w:val="single" w:sz="4" w:space="0" w:color="auto"/>
            </w:tcBorders>
          </w:tcPr>
          <w:p w14:paraId="0796C964" w14:textId="77777777" w:rsidR="00FF3A8E" w:rsidRPr="006B5AD2" w:rsidRDefault="00FF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p>
        </w:tc>
        <w:tc>
          <w:tcPr>
            <w:tcW w:w="1275" w:type="dxa"/>
          </w:tcPr>
          <w:p w14:paraId="0796C965" w14:textId="77777777" w:rsidR="00FF3A8E" w:rsidRPr="006B5AD2" w:rsidRDefault="006B5AD2">
            <w:pPr>
              <w:jc w:val="center"/>
              <w:rPr>
                <w:color w:val="000000"/>
                <w:szCs w:val="24"/>
              </w:rPr>
            </w:pPr>
            <w:r w:rsidRPr="006B5AD2">
              <w:rPr>
                <w:color w:val="000000"/>
                <w:szCs w:val="24"/>
              </w:rPr>
              <w:t>8</w:t>
            </w:r>
          </w:p>
        </w:tc>
      </w:tr>
      <w:tr w:rsidR="00FF3A8E" w:rsidRPr="006B5AD2" w14:paraId="0796C96A" w14:textId="77777777">
        <w:tc>
          <w:tcPr>
            <w:tcW w:w="7196" w:type="dxa"/>
            <w:tcBorders>
              <w:top w:val="single" w:sz="4" w:space="0" w:color="auto"/>
              <w:left w:val="single" w:sz="4" w:space="0" w:color="auto"/>
              <w:bottom w:val="single" w:sz="4" w:space="0" w:color="auto"/>
              <w:right w:val="single" w:sz="4" w:space="0" w:color="auto"/>
            </w:tcBorders>
          </w:tcPr>
          <w:p w14:paraId="0796C967" w14:textId="77777777" w:rsidR="00FF3A8E" w:rsidRPr="006B5AD2" w:rsidRDefault="006B5AD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6B5AD2">
              <w:rPr>
                <w:szCs w:val="24"/>
              </w:rPr>
              <w:lastRenderedPageBreak/>
              <w:t>27.</w:t>
            </w:r>
            <w:r w:rsidRPr="006B5AD2">
              <w:rPr>
                <w:szCs w:val="24"/>
              </w:rPr>
              <w:tab/>
              <w:t>Baigiamasis egzaminas</w:t>
            </w:r>
          </w:p>
        </w:tc>
        <w:tc>
          <w:tcPr>
            <w:tcW w:w="1135" w:type="dxa"/>
            <w:tcBorders>
              <w:top w:val="single" w:sz="4" w:space="0" w:color="auto"/>
              <w:left w:val="single" w:sz="4" w:space="0" w:color="auto"/>
              <w:bottom w:val="single" w:sz="4" w:space="0" w:color="auto"/>
              <w:right w:val="single" w:sz="4" w:space="0" w:color="auto"/>
            </w:tcBorders>
          </w:tcPr>
          <w:p w14:paraId="0796C968"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sidRPr="006B5AD2">
              <w:rPr>
                <w:color w:val="000000"/>
                <w:szCs w:val="24"/>
              </w:rPr>
              <w:t>1</w:t>
            </w:r>
          </w:p>
        </w:tc>
        <w:tc>
          <w:tcPr>
            <w:tcW w:w="1275" w:type="dxa"/>
          </w:tcPr>
          <w:p w14:paraId="0796C969" w14:textId="77777777" w:rsidR="00FF3A8E" w:rsidRPr="006B5AD2" w:rsidRDefault="006B5AD2">
            <w:pPr>
              <w:jc w:val="center"/>
              <w:rPr>
                <w:color w:val="000000"/>
                <w:szCs w:val="24"/>
              </w:rPr>
            </w:pPr>
            <w:r w:rsidRPr="006B5AD2">
              <w:rPr>
                <w:color w:val="000000"/>
                <w:szCs w:val="24"/>
              </w:rPr>
              <w:t>2</w:t>
            </w:r>
          </w:p>
        </w:tc>
      </w:tr>
      <w:tr w:rsidR="00FF3A8E" w:rsidRPr="006B5AD2" w14:paraId="0796C96E" w14:textId="77777777">
        <w:tc>
          <w:tcPr>
            <w:tcW w:w="7196" w:type="dxa"/>
            <w:tcBorders>
              <w:top w:val="single" w:sz="4" w:space="0" w:color="auto"/>
              <w:left w:val="single" w:sz="4" w:space="0" w:color="auto"/>
              <w:bottom w:val="single" w:sz="4" w:space="0" w:color="auto"/>
              <w:right w:val="single" w:sz="4" w:space="0" w:color="auto"/>
            </w:tcBorders>
          </w:tcPr>
          <w:p w14:paraId="0796C96B" w14:textId="77777777" w:rsidR="00FF3A8E" w:rsidRPr="006B5AD2" w:rsidRDefault="006B5AD2">
            <w:pPr>
              <w:tabs>
                <w:tab w:val="left" w:pos="8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b/>
                <w:szCs w:val="24"/>
              </w:rPr>
            </w:pPr>
            <w:r w:rsidRPr="006B5AD2">
              <w:rPr>
                <w:b/>
                <w:szCs w:val="24"/>
              </w:rPr>
              <w:t>Iš viso:</w:t>
            </w:r>
          </w:p>
        </w:tc>
        <w:tc>
          <w:tcPr>
            <w:tcW w:w="1135" w:type="dxa"/>
            <w:tcBorders>
              <w:top w:val="single" w:sz="4" w:space="0" w:color="auto"/>
              <w:left w:val="single" w:sz="4" w:space="0" w:color="auto"/>
              <w:bottom w:val="single" w:sz="4" w:space="0" w:color="auto"/>
              <w:right w:val="single" w:sz="4" w:space="0" w:color="auto"/>
            </w:tcBorders>
          </w:tcPr>
          <w:p w14:paraId="0796C96C"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5"/>
              <w:jc w:val="center"/>
              <w:rPr>
                <w:b/>
                <w:color w:val="000000"/>
                <w:szCs w:val="24"/>
              </w:rPr>
            </w:pPr>
            <w:r w:rsidRPr="006B5AD2">
              <w:rPr>
                <w:b/>
                <w:color w:val="000000"/>
                <w:szCs w:val="24"/>
              </w:rPr>
              <w:t>14</w:t>
            </w:r>
          </w:p>
        </w:tc>
        <w:tc>
          <w:tcPr>
            <w:tcW w:w="1275" w:type="dxa"/>
          </w:tcPr>
          <w:p w14:paraId="0796C96D" w14:textId="77777777" w:rsidR="00FF3A8E" w:rsidRPr="006B5AD2" w:rsidRDefault="006B5AD2">
            <w:pPr>
              <w:jc w:val="center"/>
              <w:rPr>
                <w:b/>
                <w:color w:val="000000"/>
                <w:szCs w:val="24"/>
              </w:rPr>
            </w:pPr>
            <w:r w:rsidRPr="006B5AD2">
              <w:rPr>
                <w:b/>
                <w:color w:val="000000"/>
                <w:szCs w:val="24"/>
              </w:rPr>
              <w:t>16</w:t>
            </w:r>
          </w:p>
        </w:tc>
      </w:tr>
    </w:tbl>
    <w:p w14:paraId="0796C96F" w14:textId="6C8F08F8" w:rsidR="00FF3A8E" w:rsidRPr="006B5AD2" w:rsidRDefault="00FF3A8E">
      <w:pPr>
        <w:rPr>
          <w:szCs w:val="24"/>
        </w:rPr>
      </w:pPr>
    </w:p>
    <w:p w14:paraId="0796C973" w14:textId="59D8698A" w:rsidR="00FF3A8E" w:rsidRPr="006B5AD2" w:rsidRDefault="006B5AD2" w:rsidP="006C0D7A">
      <w:pPr>
        <w:jc w:val="center"/>
        <w:rPr>
          <w:szCs w:val="24"/>
          <w:lang w:val="en-US"/>
        </w:rPr>
      </w:pPr>
      <w:r w:rsidRPr="006B5AD2">
        <w:rPr>
          <w:szCs w:val="24"/>
        </w:rPr>
        <w:t>______________________________</w:t>
      </w:r>
    </w:p>
    <w:p w14:paraId="68C1CBDE" w14:textId="77777777" w:rsidR="006C0D7A" w:rsidRDefault="006C0D7A">
      <w:pPr>
        <w:ind w:left="6663"/>
        <w:jc w:val="both"/>
        <w:rPr>
          <w:szCs w:val="24"/>
        </w:rPr>
        <w:sectPr w:rsidR="006C0D7A">
          <w:pgSz w:w="11906" w:h="16838"/>
          <w:pgMar w:top="1276" w:right="567" w:bottom="1134" w:left="1701" w:header="564" w:footer="567" w:gutter="0"/>
          <w:cols w:space="1296"/>
          <w:titlePg/>
          <w:docGrid w:linePitch="360"/>
        </w:sectPr>
      </w:pPr>
    </w:p>
    <w:p w14:paraId="0796C974" w14:textId="62E0E519" w:rsidR="00FF3A8E" w:rsidRPr="006B5AD2" w:rsidRDefault="006B5AD2">
      <w:pPr>
        <w:ind w:left="6663"/>
        <w:jc w:val="both"/>
        <w:rPr>
          <w:szCs w:val="24"/>
        </w:rPr>
      </w:pPr>
      <w:r w:rsidRPr="006B5AD2">
        <w:rPr>
          <w:szCs w:val="24"/>
        </w:rPr>
        <w:lastRenderedPageBreak/>
        <w:t>Savanorių ugniagesių įvadinio mokymo ir kvalifikacijos tobulinimo tvarkos aprašo</w:t>
      </w:r>
    </w:p>
    <w:p w14:paraId="0796C975" w14:textId="77777777" w:rsidR="00FF3A8E" w:rsidRPr="006B5AD2" w:rsidRDefault="006C0D7A">
      <w:pPr>
        <w:ind w:left="6663"/>
        <w:rPr>
          <w:szCs w:val="24"/>
        </w:rPr>
      </w:pPr>
      <w:r w:rsidR="006B5AD2" w:rsidRPr="006B5AD2">
        <w:rPr>
          <w:szCs w:val="24"/>
        </w:rPr>
        <w:t>2</w:t>
      </w:r>
      <w:r w:rsidR="006B5AD2" w:rsidRPr="006B5AD2">
        <w:rPr>
          <w:szCs w:val="24"/>
        </w:rPr>
        <w:t xml:space="preserve"> priedas</w:t>
      </w:r>
    </w:p>
    <w:p w14:paraId="0796C976" w14:textId="77777777" w:rsidR="00FF3A8E" w:rsidRPr="006B5AD2" w:rsidRDefault="00FF3A8E">
      <w:pPr>
        <w:rPr>
          <w:szCs w:val="24"/>
        </w:rPr>
      </w:pPr>
    </w:p>
    <w:p w14:paraId="0796C977" w14:textId="77777777" w:rsidR="00FF3A8E" w:rsidRPr="006B5AD2" w:rsidRDefault="006C0D7A">
      <w:pPr>
        <w:jc w:val="center"/>
        <w:rPr>
          <w:b/>
          <w:caps/>
          <w:szCs w:val="24"/>
        </w:rPr>
      </w:pPr>
      <w:r w:rsidR="006B5AD2" w:rsidRPr="006B5AD2">
        <w:rPr>
          <w:b/>
          <w:caps/>
          <w:szCs w:val="24"/>
        </w:rPr>
        <w:t xml:space="preserve">Savanorio ugniagesio, </w:t>
      </w:r>
      <w:r w:rsidR="006B5AD2" w:rsidRPr="006B5AD2">
        <w:rPr>
          <w:b/>
          <w:caps/>
          <w:color w:val="000000"/>
          <w:szCs w:val="24"/>
          <w:shd w:val="clear" w:color="auto" w:fill="FFFFFF"/>
        </w:rPr>
        <w:t>nedalyvaujančio gesinant gaisrus, tačiau vykdančio visuomenės švietimą gaisrų prevencijos srityje</w:t>
      </w:r>
      <w:r w:rsidR="006B5AD2" w:rsidRPr="006B5AD2">
        <w:rPr>
          <w:b/>
          <w:caps/>
          <w:szCs w:val="24"/>
        </w:rPr>
        <w:t>, įvadinio mokymo programa</w:t>
      </w:r>
    </w:p>
    <w:p w14:paraId="0796C978" w14:textId="77777777" w:rsidR="00FF3A8E" w:rsidRPr="006B5AD2" w:rsidRDefault="00FF3A8E">
      <w:pPr>
        <w:rPr>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1135"/>
        <w:gridCol w:w="1275"/>
      </w:tblGrid>
      <w:tr w:rsidR="00FF3A8E" w:rsidRPr="006B5AD2" w14:paraId="0796C97B" w14:textId="77777777">
        <w:trPr>
          <w:cantSplit/>
          <w:trHeight w:val="299"/>
        </w:trPr>
        <w:tc>
          <w:tcPr>
            <w:tcW w:w="7196" w:type="dxa"/>
            <w:vMerge w:val="restart"/>
            <w:tcBorders>
              <w:left w:val="single" w:sz="4" w:space="0" w:color="auto"/>
              <w:right w:val="single" w:sz="4" w:space="0" w:color="auto"/>
            </w:tcBorders>
            <w:vAlign w:val="center"/>
          </w:tcPr>
          <w:p w14:paraId="0796C979" w14:textId="77777777" w:rsidR="00FF3A8E" w:rsidRPr="006B5AD2" w:rsidRDefault="006B5AD2">
            <w:pPr>
              <w:jc w:val="center"/>
              <w:rPr>
                <w:color w:val="000000"/>
                <w:szCs w:val="24"/>
              </w:rPr>
            </w:pPr>
            <w:r w:rsidRPr="006B5AD2">
              <w:rPr>
                <w:color w:val="000000"/>
                <w:szCs w:val="24"/>
              </w:rPr>
              <w:t>Temų pavadinimai</w:t>
            </w:r>
          </w:p>
        </w:tc>
        <w:tc>
          <w:tcPr>
            <w:tcW w:w="2410" w:type="dxa"/>
            <w:gridSpan w:val="2"/>
            <w:tcBorders>
              <w:top w:val="single" w:sz="4" w:space="0" w:color="auto"/>
              <w:left w:val="single" w:sz="4" w:space="0" w:color="auto"/>
              <w:bottom w:val="single" w:sz="4" w:space="0" w:color="auto"/>
              <w:right w:val="single" w:sz="4" w:space="0" w:color="auto"/>
            </w:tcBorders>
          </w:tcPr>
          <w:p w14:paraId="0796C97A"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color w:val="000000"/>
                <w:szCs w:val="24"/>
              </w:rPr>
            </w:pPr>
            <w:r w:rsidRPr="006B5AD2">
              <w:rPr>
                <w:color w:val="000000"/>
                <w:szCs w:val="24"/>
              </w:rPr>
              <w:t>Valandų skaičius</w:t>
            </w:r>
          </w:p>
        </w:tc>
      </w:tr>
      <w:tr w:rsidR="00FF3A8E" w:rsidRPr="006B5AD2" w14:paraId="0796C97F" w14:textId="77777777">
        <w:trPr>
          <w:cantSplit/>
          <w:trHeight w:val="299"/>
        </w:trPr>
        <w:tc>
          <w:tcPr>
            <w:tcW w:w="7196" w:type="dxa"/>
            <w:vMerge/>
            <w:tcBorders>
              <w:left w:val="single" w:sz="4" w:space="0" w:color="auto"/>
              <w:bottom w:val="single" w:sz="4" w:space="0" w:color="auto"/>
              <w:right w:val="single" w:sz="4" w:space="0" w:color="auto"/>
            </w:tcBorders>
            <w:vAlign w:val="center"/>
          </w:tcPr>
          <w:p w14:paraId="0796C97C" w14:textId="77777777" w:rsidR="00FF3A8E" w:rsidRPr="006B5AD2" w:rsidRDefault="00FF3A8E">
            <w:pPr>
              <w:jc w:val="center"/>
              <w:rPr>
                <w:b/>
                <w:color w:val="000000"/>
                <w:szCs w:val="24"/>
              </w:rPr>
            </w:pPr>
          </w:p>
        </w:tc>
        <w:tc>
          <w:tcPr>
            <w:tcW w:w="1135" w:type="dxa"/>
            <w:tcBorders>
              <w:top w:val="single" w:sz="4" w:space="0" w:color="auto"/>
              <w:left w:val="single" w:sz="4" w:space="0" w:color="auto"/>
              <w:bottom w:val="single" w:sz="4" w:space="0" w:color="auto"/>
              <w:right w:val="single" w:sz="4" w:space="0" w:color="auto"/>
            </w:tcBorders>
          </w:tcPr>
          <w:p w14:paraId="0796C97D"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sidRPr="006B5AD2">
              <w:rPr>
                <w:color w:val="000000"/>
                <w:szCs w:val="24"/>
              </w:rPr>
              <w:t>teorijai</w:t>
            </w:r>
          </w:p>
        </w:tc>
        <w:tc>
          <w:tcPr>
            <w:tcW w:w="1275" w:type="dxa"/>
            <w:tcBorders>
              <w:top w:val="single" w:sz="4" w:space="0" w:color="auto"/>
              <w:left w:val="single" w:sz="4" w:space="0" w:color="auto"/>
              <w:bottom w:val="single" w:sz="4" w:space="0" w:color="auto"/>
              <w:right w:val="single" w:sz="4" w:space="0" w:color="auto"/>
            </w:tcBorders>
          </w:tcPr>
          <w:p w14:paraId="0796C97E"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color w:val="000000"/>
                <w:szCs w:val="24"/>
              </w:rPr>
            </w:pPr>
            <w:r w:rsidRPr="006B5AD2">
              <w:rPr>
                <w:color w:val="000000"/>
                <w:szCs w:val="24"/>
              </w:rPr>
              <w:t>praktiniam mokymui</w:t>
            </w:r>
          </w:p>
        </w:tc>
      </w:tr>
      <w:tr w:rsidR="00FF3A8E" w:rsidRPr="006B5AD2" w14:paraId="0796C983" w14:textId="77777777">
        <w:trPr>
          <w:cantSplit/>
        </w:trPr>
        <w:tc>
          <w:tcPr>
            <w:tcW w:w="7196" w:type="dxa"/>
            <w:tcBorders>
              <w:top w:val="nil"/>
              <w:left w:val="single" w:sz="8" w:space="0" w:color="auto"/>
              <w:bottom w:val="single" w:sz="8" w:space="0" w:color="auto"/>
              <w:right w:val="single" w:sz="8" w:space="0" w:color="auto"/>
            </w:tcBorders>
          </w:tcPr>
          <w:p w14:paraId="0796C980"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Cs w:val="24"/>
                <w:lang w:eastAsia="lt-LT"/>
              </w:rPr>
            </w:pPr>
            <w:r w:rsidRPr="006B5AD2">
              <w:rPr>
                <w:color w:val="000000"/>
                <w:szCs w:val="24"/>
              </w:rPr>
              <w:t>1. Lietuvos Respublikos, apskrities ir rajono ugniagesybos istorija. Priešgaisrinės gelbėjimo pajėgos, esančios apskrityje ir rajone</w:t>
            </w:r>
          </w:p>
        </w:tc>
        <w:tc>
          <w:tcPr>
            <w:tcW w:w="1135" w:type="dxa"/>
            <w:tcBorders>
              <w:top w:val="nil"/>
              <w:left w:val="nil"/>
              <w:bottom w:val="single" w:sz="8" w:space="0" w:color="auto"/>
              <w:right w:val="single" w:sz="8" w:space="0" w:color="auto"/>
            </w:tcBorders>
          </w:tcPr>
          <w:p w14:paraId="0796C981"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szCs w:val="24"/>
              </w:rPr>
            </w:pPr>
            <w:r w:rsidRPr="006B5AD2">
              <w:rPr>
                <w:color w:val="000000"/>
                <w:szCs w:val="24"/>
              </w:rPr>
              <w:t>0,5</w:t>
            </w:r>
          </w:p>
        </w:tc>
        <w:tc>
          <w:tcPr>
            <w:tcW w:w="1275" w:type="dxa"/>
            <w:tcBorders>
              <w:top w:val="single" w:sz="4" w:space="0" w:color="auto"/>
              <w:left w:val="single" w:sz="4" w:space="0" w:color="auto"/>
              <w:bottom w:val="single" w:sz="4" w:space="0" w:color="auto"/>
              <w:right w:val="single" w:sz="4" w:space="0" w:color="auto"/>
            </w:tcBorders>
          </w:tcPr>
          <w:p w14:paraId="0796C982" w14:textId="77777777" w:rsidR="00FF3A8E" w:rsidRPr="006B5AD2" w:rsidRDefault="00FF3A8E">
            <w:pPr>
              <w:jc w:val="center"/>
              <w:rPr>
                <w:color w:val="000000"/>
                <w:szCs w:val="24"/>
              </w:rPr>
            </w:pPr>
          </w:p>
        </w:tc>
      </w:tr>
      <w:tr w:rsidR="00FF3A8E" w:rsidRPr="006B5AD2" w14:paraId="0796C987" w14:textId="77777777">
        <w:trPr>
          <w:cantSplit/>
        </w:trPr>
        <w:tc>
          <w:tcPr>
            <w:tcW w:w="7196" w:type="dxa"/>
            <w:tcBorders>
              <w:top w:val="nil"/>
              <w:left w:val="single" w:sz="8" w:space="0" w:color="auto"/>
              <w:bottom w:val="single" w:sz="8" w:space="0" w:color="auto"/>
              <w:right w:val="single" w:sz="8" w:space="0" w:color="auto"/>
            </w:tcBorders>
          </w:tcPr>
          <w:p w14:paraId="0796C984"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Cs w:val="24"/>
              </w:rPr>
            </w:pPr>
            <w:r w:rsidRPr="006B5AD2">
              <w:rPr>
                <w:color w:val="000000"/>
                <w:szCs w:val="24"/>
              </w:rPr>
              <w:t>2. Lietuos Respublikoje kilusių gaisrų statistiniai duomenys. Pagrindinės gaisrų kilimo priežastys</w:t>
            </w:r>
          </w:p>
        </w:tc>
        <w:tc>
          <w:tcPr>
            <w:tcW w:w="1135" w:type="dxa"/>
            <w:tcBorders>
              <w:top w:val="nil"/>
              <w:left w:val="nil"/>
              <w:bottom w:val="single" w:sz="8" w:space="0" w:color="auto"/>
              <w:right w:val="single" w:sz="8" w:space="0" w:color="auto"/>
            </w:tcBorders>
          </w:tcPr>
          <w:p w14:paraId="0796C985"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szCs w:val="24"/>
              </w:rPr>
            </w:pPr>
            <w:r w:rsidRPr="006B5AD2">
              <w:rPr>
                <w:color w:val="000000"/>
                <w:szCs w:val="24"/>
              </w:rPr>
              <w:t>0,5</w:t>
            </w:r>
          </w:p>
        </w:tc>
        <w:tc>
          <w:tcPr>
            <w:tcW w:w="1275" w:type="dxa"/>
            <w:tcBorders>
              <w:top w:val="single" w:sz="4" w:space="0" w:color="auto"/>
              <w:left w:val="single" w:sz="4" w:space="0" w:color="auto"/>
              <w:bottom w:val="single" w:sz="4" w:space="0" w:color="auto"/>
              <w:right w:val="single" w:sz="4" w:space="0" w:color="auto"/>
            </w:tcBorders>
          </w:tcPr>
          <w:p w14:paraId="0796C986" w14:textId="77777777" w:rsidR="00FF3A8E" w:rsidRPr="006B5AD2" w:rsidRDefault="00FF3A8E">
            <w:pPr>
              <w:jc w:val="center"/>
              <w:rPr>
                <w:color w:val="000000"/>
                <w:szCs w:val="24"/>
              </w:rPr>
            </w:pPr>
          </w:p>
        </w:tc>
      </w:tr>
      <w:tr w:rsidR="00FF3A8E" w:rsidRPr="006B5AD2" w14:paraId="0796C98B" w14:textId="77777777">
        <w:trPr>
          <w:cantSplit/>
        </w:trPr>
        <w:tc>
          <w:tcPr>
            <w:tcW w:w="7196" w:type="dxa"/>
            <w:tcBorders>
              <w:top w:val="nil"/>
              <w:left w:val="single" w:sz="8" w:space="0" w:color="auto"/>
              <w:bottom w:val="single" w:sz="8" w:space="0" w:color="auto"/>
              <w:right w:val="single" w:sz="8" w:space="0" w:color="auto"/>
            </w:tcBorders>
          </w:tcPr>
          <w:p w14:paraId="0796C988"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Cs w:val="24"/>
              </w:rPr>
            </w:pPr>
            <w:r w:rsidRPr="006B5AD2">
              <w:rPr>
                <w:color w:val="000000"/>
                <w:szCs w:val="24"/>
              </w:rPr>
              <w:t>3. Gaisrinę saugą reglamentuojantys teisės aktai. Bendrosios gaisrinės saugos taisyklės</w:t>
            </w:r>
          </w:p>
        </w:tc>
        <w:tc>
          <w:tcPr>
            <w:tcW w:w="1135" w:type="dxa"/>
            <w:tcBorders>
              <w:top w:val="nil"/>
              <w:left w:val="nil"/>
              <w:bottom w:val="single" w:sz="8" w:space="0" w:color="auto"/>
              <w:right w:val="single" w:sz="8" w:space="0" w:color="auto"/>
            </w:tcBorders>
          </w:tcPr>
          <w:p w14:paraId="0796C989"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szCs w:val="24"/>
              </w:rPr>
            </w:pPr>
            <w:r w:rsidRPr="006B5AD2">
              <w:rPr>
                <w:color w:val="000000"/>
                <w:szCs w:val="24"/>
              </w:rPr>
              <w:t>1,5</w:t>
            </w:r>
          </w:p>
        </w:tc>
        <w:tc>
          <w:tcPr>
            <w:tcW w:w="1275" w:type="dxa"/>
            <w:tcBorders>
              <w:top w:val="single" w:sz="4" w:space="0" w:color="auto"/>
              <w:left w:val="single" w:sz="4" w:space="0" w:color="auto"/>
              <w:bottom w:val="single" w:sz="4" w:space="0" w:color="auto"/>
              <w:right w:val="single" w:sz="4" w:space="0" w:color="auto"/>
            </w:tcBorders>
          </w:tcPr>
          <w:p w14:paraId="0796C98A" w14:textId="77777777" w:rsidR="00FF3A8E" w:rsidRPr="006B5AD2" w:rsidRDefault="00FF3A8E">
            <w:pPr>
              <w:jc w:val="center"/>
              <w:rPr>
                <w:color w:val="000000"/>
                <w:szCs w:val="24"/>
              </w:rPr>
            </w:pPr>
          </w:p>
        </w:tc>
      </w:tr>
      <w:tr w:rsidR="00FF3A8E" w:rsidRPr="006B5AD2" w14:paraId="0796C98F" w14:textId="77777777">
        <w:trPr>
          <w:cantSplit/>
        </w:trPr>
        <w:tc>
          <w:tcPr>
            <w:tcW w:w="7196" w:type="dxa"/>
            <w:tcBorders>
              <w:top w:val="nil"/>
              <w:left w:val="single" w:sz="8" w:space="0" w:color="auto"/>
              <w:bottom w:val="single" w:sz="8" w:space="0" w:color="auto"/>
              <w:right w:val="single" w:sz="8" w:space="0" w:color="auto"/>
            </w:tcBorders>
          </w:tcPr>
          <w:p w14:paraId="0796C98C"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Cs w:val="24"/>
              </w:rPr>
            </w:pPr>
            <w:r w:rsidRPr="006B5AD2">
              <w:rPr>
                <w:color w:val="000000"/>
                <w:szCs w:val="24"/>
              </w:rPr>
              <w:t>4. Gaisrinės saugos organizavimas</w:t>
            </w:r>
          </w:p>
        </w:tc>
        <w:tc>
          <w:tcPr>
            <w:tcW w:w="1135" w:type="dxa"/>
            <w:tcBorders>
              <w:top w:val="nil"/>
              <w:left w:val="nil"/>
              <w:bottom w:val="single" w:sz="8" w:space="0" w:color="auto"/>
              <w:right w:val="single" w:sz="8" w:space="0" w:color="auto"/>
            </w:tcBorders>
          </w:tcPr>
          <w:p w14:paraId="0796C98D"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szCs w:val="24"/>
              </w:rPr>
            </w:pPr>
            <w:r w:rsidRPr="006B5AD2">
              <w:rPr>
                <w:color w:val="000000"/>
                <w:szCs w:val="24"/>
              </w:rPr>
              <w:t>1</w:t>
            </w:r>
          </w:p>
        </w:tc>
        <w:tc>
          <w:tcPr>
            <w:tcW w:w="1275" w:type="dxa"/>
            <w:tcBorders>
              <w:top w:val="single" w:sz="4" w:space="0" w:color="auto"/>
              <w:left w:val="single" w:sz="4" w:space="0" w:color="auto"/>
              <w:bottom w:val="single" w:sz="4" w:space="0" w:color="auto"/>
              <w:right w:val="single" w:sz="4" w:space="0" w:color="auto"/>
            </w:tcBorders>
          </w:tcPr>
          <w:p w14:paraId="0796C98E" w14:textId="77777777" w:rsidR="00FF3A8E" w:rsidRPr="006B5AD2" w:rsidRDefault="00FF3A8E">
            <w:pPr>
              <w:jc w:val="center"/>
              <w:rPr>
                <w:color w:val="000000"/>
                <w:szCs w:val="24"/>
              </w:rPr>
            </w:pPr>
          </w:p>
        </w:tc>
      </w:tr>
      <w:tr w:rsidR="00FF3A8E" w:rsidRPr="006B5AD2" w14:paraId="0796C993" w14:textId="77777777">
        <w:trPr>
          <w:cantSplit/>
        </w:trPr>
        <w:tc>
          <w:tcPr>
            <w:tcW w:w="7196" w:type="dxa"/>
            <w:tcBorders>
              <w:top w:val="nil"/>
              <w:left w:val="single" w:sz="8" w:space="0" w:color="auto"/>
              <w:bottom w:val="single" w:sz="8" w:space="0" w:color="auto"/>
              <w:right w:val="single" w:sz="8" w:space="0" w:color="auto"/>
            </w:tcBorders>
          </w:tcPr>
          <w:p w14:paraId="0796C990"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Cs w:val="24"/>
              </w:rPr>
            </w:pPr>
            <w:r w:rsidRPr="006B5AD2">
              <w:rPr>
                <w:color w:val="000000"/>
                <w:szCs w:val="24"/>
              </w:rPr>
              <w:t>5. Priešgaisrinė įranga</w:t>
            </w:r>
          </w:p>
        </w:tc>
        <w:tc>
          <w:tcPr>
            <w:tcW w:w="1135" w:type="dxa"/>
            <w:tcBorders>
              <w:top w:val="nil"/>
              <w:left w:val="nil"/>
              <w:bottom w:val="single" w:sz="8" w:space="0" w:color="auto"/>
              <w:right w:val="single" w:sz="8" w:space="0" w:color="auto"/>
            </w:tcBorders>
          </w:tcPr>
          <w:p w14:paraId="0796C991"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szCs w:val="24"/>
              </w:rPr>
            </w:pPr>
            <w:r w:rsidRPr="006B5AD2">
              <w:rPr>
                <w:color w:val="000000"/>
                <w:szCs w:val="24"/>
              </w:rPr>
              <w:t>1</w:t>
            </w:r>
          </w:p>
        </w:tc>
        <w:tc>
          <w:tcPr>
            <w:tcW w:w="1275" w:type="dxa"/>
            <w:tcBorders>
              <w:top w:val="single" w:sz="4" w:space="0" w:color="auto"/>
              <w:left w:val="single" w:sz="4" w:space="0" w:color="auto"/>
              <w:bottom w:val="single" w:sz="4" w:space="0" w:color="auto"/>
              <w:right w:val="single" w:sz="4" w:space="0" w:color="auto"/>
            </w:tcBorders>
          </w:tcPr>
          <w:p w14:paraId="0796C992" w14:textId="77777777" w:rsidR="00FF3A8E" w:rsidRPr="006B5AD2" w:rsidRDefault="00FF3A8E">
            <w:pPr>
              <w:jc w:val="center"/>
              <w:rPr>
                <w:color w:val="000000"/>
                <w:szCs w:val="24"/>
              </w:rPr>
            </w:pPr>
          </w:p>
        </w:tc>
      </w:tr>
      <w:tr w:rsidR="00FF3A8E" w:rsidRPr="006B5AD2" w14:paraId="0796C997" w14:textId="77777777">
        <w:trPr>
          <w:cantSplit/>
        </w:trPr>
        <w:tc>
          <w:tcPr>
            <w:tcW w:w="7196" w:type="dxa"/>
            <w:tcBorders>
              <w:top w:val="nil"/>
              <w:left w:val="single" w:sz="8" w:space="0" w:color="auto"/>
              <w:bottom w:val="single" w:sz="8" w:space="0" w:color="auto"/>
              <w:right w:val="single" w:sz="8" w:space="0" w:color="auto"/>
            </w:tcBorders>
          </w:tcPr>
          <w:p w14:paraId="0796C994"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Cs w:val="24"/>
              </w:rPr>
            </w:pPr>
            <w:r w:rsidRPr="006B5AD2">
              <w:rPr>
                <w:color w:val="000000"/>
                <w:szCs w:val="24"/>
              </w:rPr>
              <w:t>6. Gaisro gesinimo organizavimas. Veiksmai kilus gaisrui</w:t>
            </w:r>
          </w:p>
        </w:tc>
        <w:tc>
          <w:tcPr>
            <w:tcW w:w="1135" w:type="dxa"/>
            <w:tcBorders>
              <w:top w:val="nil"/>
              <w:left w:val="nil"/>
              <w:bottom w:val="single" w:sz="8" w:space="0" w:color="auto"/>
              <w:right w:val="single" w:sz="8" w:space="0" w:color="auto"/>
            </w:tcBorders>
          </w:tcPr>
          <w:p w14:paraId="0796C995"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szCs w:val="24"/>
              </w:rPr>
            </w:pPr>
            <w:r w:rsidRPr="006B5AD2">
              <w:rPr>
                <w:color w:val="000000"/>
                <w:szCs w:val="24"/>
              </w:rPr>
              <w:t>2</w:t>
            </w:r>
          </w:p>
        </w:tc>
        <w:tc>
          <w:tcPr>
            <w:tcW w:w="1275" w:type="dxa"/>
            <w:tcBorders>
              <w:top w:val="single" w:sz="4" w:space="0" w:color="auto"/>
              <w:left w:val="single" w:sz="4" w:space="0" w:color="auto"/>
              <w:bottom w:val="single" w:sz="4" w:space="0" w:color="auto"/>
              <w:right w:val="single" w:sz="4" w:space="0" w:color="auto"/>
            </w:tcBorders>
          </w:tcPr>
          <w:p w14:paraId="0796C996" w14:textId="77777777" w:rsidR="00FF3A8E" w:rsidRPr="006B5AD2" w:rsidRDefault="00FF3A8E">
            <w:pPr>
              <w:jc w:val="center"/>
              <w:rPr>
                <w:color w:val="000000"/>
                <w:szCs w:val="24"/>
              </w:rPr>
            </w:pPr>
          </w:p>
        </w:tc>
      </w:tr>
      <w:tr w:rsidR="00FF3A8E" w:rsidRPr="006B5AD2" w14:paraId="0796C99B" w14:textId="77777777">
        <w:trPr>
          <w:cantSplit/>
        </w:trPr>
        <w:tc>
          <w:tcPr>
            <w:tcW w:w="7196" w:type="dxa"/>
            <w:tcBorders>
              <w:top w:val="nil"/>
              <w:left w:val="single" w:sz="8" w:space="0" w:color="auto"/>
              <w:bottom w:val="single" w:sz="8" w:space="0" w:color="auto"/>
              <w:right w:val="single" w:sz="8" w:space="0" w:color="auto"/>
            </w:tcBorders>
          </w:tcPr>
          <w:p w14:paraId="0796C998"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Cs w:val="24"/>
              </w:rPr>
            </w:pPr>
            <w:r w:rsidRPr="006B5AD2">
              <w:rPr>
                <w:color w:val="000000"/>
                <w:szCs w:val="24"/>
              </w:rPr>
              <w:t>7. Atsakomybė už gaisrinę saugą reglamentuojančių teisės aktų pažeidimus</w:t>
            </w:r>
          </w:p>
        </w:tc>
        <w:tc>
          <w:tcPr>
            <w:tcW w:w="1135" w:type="dxa"/>
            <w:tcBorders>
              <w:top w:val="nil"/>
              <w:left w:val="nil"/>
              <w:bottom w:val="single" w:sz="8" w:space="0" w:color="auto"/>
              <w:right w:val="single" w:sz="8" w:space="0" w:color="auto"/>
            </w:tcBorders>
          </w:tcPr>
          <w:p w14:paraId="0796C999"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szCs w:val="24"/>
              </w:rPr>
            </w:pPr>
            <w:r w:rsidRPr="006B5AD2">
              <w:rPr>
                <w:color w:val="000000"/>
                <w:szCs w:val="24"/>
              </w:rPr>
              <w:t>1</w:t>
            </w:r>
          </w:p>
        </w:tc>
        <w:tc>
          <w:tcPr>
            <w:tcW w:w="1275" w:type="dxa"/>
            <w:tcBorders>
              <w:top w:val="single" w:sz="4" w:space="0" w:color="auto"/>
              <w:left w:val="single" w:sz="4" w:space="0" w:color="auto"/>
              <w:bottom w:val="single" w:sz="4" w:space="0" w:color="auto"/>
              <w:right w:val="single" w:sz="4" w:space="0" w:color="auto"/>
            </w:tcBorders>
          </w:tcPr>
          <w:p w14:paraId="0796C99A" w14:textId="77777777" w:rsidR="00FF3A8E" w:rsidRPr="006B5AD2" w:rsidRDefault="00FF3A8E">
            <w:pPr>
              <w:jc w:val="center"/>
              <w:rPr>
                <w:color w:val="000000"/>
                <w:szCs w:val="24"/>
              </w:rPr>
            </w:pPr>
          </w:p>
        </w:tc>
      </w:tr>
      <w:tr w:rsidR="00FF3A8E" w:rsidRPr="006B5AD2" w14:paraId="0796C99F" w14:textId="77777777">
        <w:trPr>
          <w:cantSplit/>
        </w:trPr>
        <w:tc>
          <w:tcPr>
            <w:tcW w:w="7196" w:type="dxa"/>
            <w:tcBorders>
              <w:top w:val="nil"/>
              <w:left w:val="single" w:sz="8" w:space="0" w:color="auto"/>
              <w:bottom w:val="single" w:sz="8" w:space="0" w:color="auto"/>
              <w:right w:val="single" w:sz="8" w:space="0" w:color="auto"/>
            </w:tcBorders>
          </w:tcPr>
          <w:p w14:paraId="0796C99C"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Cs w:val="24"/>
              </w:rPr>
            </w:pPr>
            <w:r w:rsidRPr="006B5AD2">
              <w:rPr>
                <w:color w:val="000000"/>
                <w:szCs w:val="24"/>
              </w:rPr>
              <w:t>8. Baigiamasis testas</w:t>
            </w:r>
          </w:p>
        </w:tc>
        <w:tc>
          <w:tcPr>
            <w:tcW w:w="1135" w:type="dxa"/>
            <w:tcBorders>
              <w:top w:val="nil"/>
              <w:left w:val="nil"/>
              <w:bottom w:val="single" w:sz="8" w:space="0" w:color="auto"/>
              <w:right w:val="single" w:sz="8" w:space="0" w:color="auto"/>
            </w:tcBorders>
          </w:tcPr>
          <w:p w14:paraId="0796C99D"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szCs w:val="24"/>
              </w:rPr>
            </w:pPr>
            <w:r w:rsidRPr="006B5AD2">
              <w:rPr>
                <w:color w:val="000000"/>
                <w:szCs w:val="24"/>
              </w:rPr>
              <w:t>0,5</w:t>
            </w:r>
          </w:p>
        </w:tc>
        <w:tc>
          <w:tcPr>
            <w:tcW w:w="1275" w:type="dxa"/>
            <w:tcBorders>
              <w:top w:val="single" w:sz="4" w:space="0" w:color="auto"/>
              <w:left w:val="single" w:sz="4" w:space="0" w:color="auto"/>
              <w:bottom w:val="single" w:sz="4" w:space="0" w:color="auto"/>
              <w:right w:val="single" w:sz="4" w:space="0" w:color="auto"/>
            </w:tcBorders>
          </w:tcPr>
          <w:p w14:paraId="0796C99E" w14:textId="77777777" w:rsidR="00FF3A8E" w:rsidRPr="006B5AD2" w:rsidRDefault="00FF3A8E">
            <w:pPr>
              <w:jc w:val="center"/>
              <w:rPr>
                <w:color w:val="000000"/>
                <w:szCs w:val="24"/>
              </w:rPr>
            </w:pPr>
          </w:p>
        </w:tc>
      </w:tr>
      <w:tr w:rsidR="00FF3A8E" w:rsidRPr="006B5AD2" w14:paraId="0796C9A3" w14:textId="77777777">
        <w:trPr>
          <w:cantSplit/>
        </w:trPr>
        <w:tc>
          <w:tcPr>
            <w:tcW w:w="7196" w:type="dxa"/>
            <w:tcBorders>
              <w:top w:val="nil"/>
              <w:left w:val="single" w:sz="8" w:space="0" w:color="auto"/>
              <w:bottom w:val="single" w:sz="8" w:space="0" w:color="auto"/>
              <w:right w:val="single" w:sz="8" w:space="0" w:color="auto"/>
            </w:tcBorders>
          </w:tcPr>
          <w:p w14:paraId="0796C9A0"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b/>
                <w:bCs/>
                <w:color w:val="000000"/>
                <w:szCs w:val="24"/>
              </w:rPr>
            </w:pPr>
            <w:r w:rsidRPr="006B5AD2">
              <w:rPr>
                <w:b/>
                <w:bCs/>
                <w:color w:val="000000"/>
                <w:szCs w:val="24"/>
              </w:rPr>
              <w:t>Iš viso:</w:t>
            </w:r>
          </w:p>
        </w:tc>
        <w:tc>
          <w:tcPr>
            <w:tcW w:w="1135" w:type="dxa"/>
            <w:tcBorders>
              <w:top w:val="nil"/>
              <w:left w:val="nil"/>
              <w:bottom w:val="single" w:sz="8" w:space="0" w:color="auto"/>
              <w:right w:val="single" w:sz="8" w:space="0" w:color="auto"/>
            </w:tcBorders>
          </w:tcPr>
          <w:p w14:paraId="0796C9A1" w14:textId="77777777" w:rsidR="00FF3A8E" w:rsidRPr="006B5AD2" w:rsidRDefault="006B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000000"/>
                <w:szCs w:val="24"/>
              </w:rPr>
            </w:pPr>
            <w:r w:rsidRPr="006B5AD2">
              <w:rPr>
                <w:b/>
                <w:bCs/>
                <w:color w:val="000000"/>
                <w:szCs w:val="24"/>
              </w:rPr>
              <w:t>8</w:t>
            </w:r>
          </w:p>
        </w:tc>
        <w:tc>
          <w:tcPr>
            <w:tcW w:w="1275" w:type="dxa"/>
            <w:tcBorders>
              <w:top w:val="single" w:sz="4" w:space="0" w:color="auto"/>
              <w:left w:val="single" w:sz="4" w:space="0" w:color="auto"/>
              <w:bottom w:val="single" w:sz="4" w:space="0" w:color="auto"/>
              <w:right w:val="single" w:sz="4" w:space="0" w:color="auto"/>
            </w:tcBorders>
          </w:tcPr>
          <w:p w14:paraId="0796C9A2" w14:textId="77777777" w:rsidR="00FF3A8E" w:rsidRPr="006B5AD2" w:rsidRDefault="00FF3A8E">
            <w:pPr>
              <w:jc w:val="center"/>
              <w:rPr>
                <w:color w:val="000000"/>
                <w:szCs w:val="24"/>
              </w:rPr>
            </w:pPr>
          </w:p>
        </w:tc>
      </w:tr>
    </w:tbl>
    <w:p w14:paraId="0796C9A4" w14:textId="0AFAC44E" w:rsidR="00FF3A8E" w:rsidRPr="006B5AD2" w:rsidRDefault="00FF3A8E">
      <w:pPr>
        <w:ind w:left="6663"/>
        <w:rPr>
          <w:szCs w:val="24"/>
        </w:rPr>
      </w:pPr>
    </w:p>
    <w:p w14:paraId="0796C9A7" w14:textId="1C1E69F3" w:rsidR="00FF3A8E" w:rsidRPr="006B5AD2" w:rsidRDefault="006B5AD2" w:rsidP="006C0D7A">
      <w:pPr>
        <w:jc w:val="center"/>
        <w:rPr>
          <w:szCs w:val="24"/>
        </w:rPr>
      </w:pPr>
      <w:r w:rsidRPr="006B5AD2">
        <w:rPr>
          <w:szCs w:val="24"/>
        </w:rPr>
        <w:t>___________________________</w:t>
      </w:r>
    </w:p>
    <w:p w14:paraId="3A0F8747" w14:textId="77777777" w:rsidR="006C0D7A" w:rsidRDefault="006C0D7A">
      <w:pPr>
        <w:ind w:left="6663"/>
        <w:jc w:val="both"/>
        <w:rPr>
          <w:szCs w:val="24"/>
        </w:rPr>
        <w:sectPr w:rsidR="006C0D7A">
          <w:headerReference w:type="first" r:id="rId15"/>
          <w:footnotePr>
            <w:pos w:val="beneathText"/>
          </w:footnotePr>
          <w:pgSz w:w="11907" w:h="16840" w:code="9"/>
          <w:pgMar w:top="1134" w:right="567" w:bottom="851" w:left="1701" w:header="720" w:footer="720" w:gutter="0"/>
          <w:cols w:space="720"/>
          <w:titlePg/>
        </w:sectPr>
      </w:pPr>
    </w:p>
    <w:p w14:paraId="0796C9A8" w14:textId="43980549" w:rsidR="00FF3A8E" w:rsidRPr="006B5AD2" w:rsidRDefault="006B5AD2">
      <w:pPr>
        <w:ind w:left="6663"/>
        <w:jc w:val="both"/>
        <w:rPr>
          <w:szCs w:val="24"/>
        </w:rPr>
      </w:pPr>
      <w:bookmarkStart w:id="0" w:name="_GoBack"/>
      <w:bookmarkEnd w:id="0"/>
      <w:r w:rsidRPr="006B5AD2">
        <w:rPr>
          <w:szCs w:val="24"/>
        </w:rPr>
        <w:lastRenderedPageBreak/>
        <w:t>Savanorių ugniagesių įvadinio mokymo ir kvalifikacijos tobulinimo tvarkos aprašo</w:t>
      </w:r>
    </w:p>
    <w:p w14:paraId="0796C9A9" w14:textId="77777777" w:rsidR="00FF3A8E" w:rsidRPr="006B5AD2" w:rsidRDefault="006C0D7A">
      <w:pPr>
        <w:ind w:left="6663"/>
        <w:rPr>
          <w:szCs w:val="24"/>
        </w:rPr>
      </w:pPr>
      <w:r w:rsidR="006B5AD2" w:rsidRPr="006B5AD2">
        <w:rPr>
          <w:szCs w:val="24"/>
        </w:rPr>
        <w:t>3</w:t>
      </w:r>
      <w:r w:rsidR="006B5AD2" w:rsidRPr="006B5AD2">
        <w:rPr>
          <w:szCs w:val="24"/>
        </w:rPr>
        <w:t xml:space="preserve"> priedas</w:t>
      </w:r>
    </w:p>
    <w:p w14:paraId="0796C9AA" w14:textId="77777777" w:rsidR="00FF3A8E" w:rsidRPr="006B5AD2" w:rsidRDefault="00FF3A8E">
      <w:pPr>
        <w:rPr>
          <w:szCs w:val="24"/>
        </w:rPr>
      </w:pPr>
    </w:p>
    <w:p w14:paraId="0796C9AB" w14:textId="77777777" w:rsidR="00FF3A8E" w:rsidRPr="006B5AD2" w:rsidRDefault="006C0D7A">
      <w:pPr>
        <w:jc w:val="center"/>
        <w:rPr>
          <w:b/>
          <w:szCs w:val="24"/>
        </w:rPr>
      </w:pPr>
      <w:r w:rsidR="006B5AD2" w:rsidRPr="006B5AD2">
        <w:rPr>
          <w:b/>
          <w:szCs w:val="24"/>
        </w:rPr>
        <w:t>(Savanorio ugniagesio įvadinio mokymo programos baigimo pažymėjimo formos pavyzdys)</w:t>
      </w:r>
    </w:p>
    <w:p w14:paraId="0796C9AC" w14:textId="77777777" w:rsidR="00FF3A8E" w:rsidRPr="006B5AD2" w:rsidRDefault="00FF3A8E">
      <w:pPr>
        <w:rPr>
          <w:szCs w:val="24"/>
        </w:rPr>
      </w:pPr>
    </w:p>
    <w:p w14:paraId="0796C9AD" w14:textId="77777777" w:rsidR="00FF3A8E" w:rsidRPr="006B5AD2" w:rsidRDefault="00FF3A8E">
      <w:pPr>
        <w:rPr>
          <w:szCs w:val="24"/>
        </w:rPr>
      </w:pPr>
    </w:p>
    <w:p w14:paraId="0796C9AE" w14:textId="77777777" w:rsidR="00FF3A8E" w:rsidRPr="006B5AD2" w:rsidRDefault="00FF3A8E">
      <w:pPr>
        <w:rPr>
          <w:szCs w:val="24"/>
        </w:rPr>
      </w:pPr>
    </w:p>
    <w:p w14:paraId="0796C9AF" w14:textId="47EBE9BC" w:rsidR="00FF3A8E" w:rsidRPr="006B5AD2" w:rsidRDefault="006B5AD2">
      <w:pPr>
        <w:widowControl w:val="0"/>
        <w:shd w:val="clear" w:color="auto" w:fill="FFFFFF"/>
        <w:jc w:val="center"/>
        <w:rPr>
          <w:caps/>
          <w:szCs w:val="24"/>
        </w:rPr>
      </w:pPr>
      <w:r w:rsidRPr="006B5AD2">
        <w:rPr>
          <w:b/>
          <w:bCs/>
          <w:caps/>
          <w:szCs w:val="24"/>
        </w:rPr>
        <w:t>Mokymo vykdytojo pavadinimas</w:t>
      </w:r>
    </w:p>
    <w:p w14:paraId="0796C9B0" w14:textId="77777777" w:rsidR="00FF3A8E" w:rsidRPr="006B5AD2" w:rsidRDefault="006B5AD2">
      <w:pPr>
        <w:widowControl w:val="0"/>
        <w:shd w:val="clear" w:color="auto" w:fill="FFFFFF"/>
        <w:jc w:val="center"/>
        <w:rPr>
          <w:szCs w:val="24"/>
        </w:rPr>
      </w:pPr>
      <w:r w:rsidRPr="006B5AD2">
        <w:rPr>
          <w:szCs w:val="24"/>
        </w:rPr>
        <w:t>(Juridinių asmenų registras, kodas, adresas, telefonas, faksas, el. paštas)</w:t>
      </w:r>
    </w:p>
    <w:p w14:paraId="0796C9B1" w14:textId="40564042" w:rsidR="00FF3A8E" w:rsidRPr="006B5AD2" w:rsidRDefault="00FF3A8E">
      <w:pPr>
        <w:jc w:val="center"/>
        <w:rPr>
          <w:szCs w:val="24"/>
        </w:rPr>
      </w:pPr>
    </w:p>
    <w:p w14:paraId="0796C9B2" w14:textId="155C2670" w:rsidR="00FF3A8E" w:rsidRPr="006B5AD2" w:rsidRDefault="006B5AD2">
      <w:pPr>
        <w:widowControl w:val="0"/>
        <w:shd w:val="clear" w:color="auto" w:fill="FFFFFF"/>
        <w:jc w:val="center"/>
        <w:rPr>
          <w:szCs w:val="24"/>
        </w:rPr>
      </w:pPr>
      <w:r w:rsidRPr="006B5AD2">
        <w:rPr>
          <w:b/>
          <w:bCs/>
          <w:caps/>
          <w:szCs w:val="24"/>
        </w:rPr>
        <w:t xml:space="preserve">Savanorio Ugniagesio įvadinio mokymo programos baigimo </w:t>
      </w:r>
      <w:r w:rsidRPr="006B5AD2">
        <w:rPr>
          <w:b/>
          <w:bCs/>
          <w:szCs w:val="24"/>
        </w:rPr>
        <w:t>PAŽYMĖJIMAS</w:t>
      </w:r>
    </w:p>
    <w:p w14:paraId="0796C9B3" w14:textId="77777777" w:rsidR="00FF3A8E" w:rsidRPr="006B5AD2" w:rsidRDefault="00FF3A8E">
      <w:pPr>
        <w:widowControl w:val="0"/>
        <w:shd w:val="clear" w:color="auto" w:fill="FFFFFF"/>
        <w:tabs>
          <w:tab w:val="left" w:pos="7061"/>
        </w:tabs>
        <w:rPr>
          <w:szCs w:val="24"/>
        </w:rPr>
      </w:pPr>
    </w:p>
    <w:p w14:paraId="0796C9B4" w14:textId="77777777" w:rsidR="00FF3A8E" w:rsidRPr="006B5AD2" w:rsidRDefault="006B5AD2">
      <w:pPr>
        <w:jc w:val="center"/>
        <w:rPr>
          <w:szCs w:val="24"/>
          <w:lang w:eastAsia="lt-LT"/>
        </w:rPr>
      </w:pPr>
      <w:r w:rsidRPr="006B5AD2">
        <w:rPr>
          <w:szCs w:val="24"/>
          <w:lang w:eastAsia="lt-LT"/>
        </w:rPr>
        <w:t>_____________</w:t>
      </w:r>
    </w:p>
    <w:p w14:paraId="0796C9B5" w14:textId="77777777" w:rsidR="00FF3A8E" w:rsidRPr="006B5AD2" w:rsidRDefault="006B5AD2">
      <w:pPr>
        <w:jc w:val="center"/>
        <w:rPr>
          <w:szCs w:val="24"/>
          <w:lang w:eastAsia="lt-LT"/>
        </w:rPr>
      </w:pPr>
      <w:r w:rsidRPr="006B5AD2">
        <w:rPr>
          <w:szCs w:val="24"/>
          <w:lang w:eastAsia="lt-LT"/>
        </w:rPr>
        <w:t xml:space="preserve">(data) </w:t>
      </w:r>
    </w:p>
    <w:p w14:paraId="0796C9B6" w14:textId="77777777" w:rsidR="00FF3A8E" w:rsidRPr="006B5AD2" w:rsidRDefault="006B5AD2">
      <w:pPr>
        <w:jc w:val="center"/>
        <w:rPr>
          <w:szCs w:val="24"/>
          <w:lang w:eastAsia="lt-LT"/>
        </w:rPr>
      </w:pPr>
      <w:r w:rsidRPr="006B5AD2">
        <w:rPr>
          <w:szCs w:val="24"/>
          <w:lang w:eastAsia="lt-LT"/>
        </w:rPr>
        <w:t>_____________</w:t>
      </w:r>
    </w:p>
    <w:p w14:paraId="0796C9B7" w14:textId="77777777" w:rsidR="00FF3A8E" w:rsidRPr="006B5AD2" w:rsidRDefault="006B5AD2">
      <w:pPr>
        <w:jc w:val="center"/>
        <w:rPr>
          <w:szCs w:val="24"/>
          <w:lang w:eastAsia="lt-LT"/>
        </w:rPr>
      </w:pPr>
      <w:r w:rsidRPr="006B5AD2">
        <w:rPr>
          <w:szCs w:val="24"/>
          <w:lang w:eastAsia="lt-LT"/>
        </w:rPr>
        <w:t xml:space="preserve">(sudarymo vieta) </w:t>
      </w:r>
    </w:p>
    <w:p w14:paraId="0796C9B8" w14:textId="77777777" w:rsidR="00FF3A8E" w:rsidRPr="006B5AD2" w:rsidRDefault="00FF3A8E">
      <w:pPr>
        <w:widowControl w:val="0"/>
        <w:shd w:val="clear" w:color="auto" w:fill="FFFFFF"/>
        <w:tabs>
          <w:tab w:val="left" w:pos="7061"/>
        </w:tabs>
        <w:jc w:val="center"/>
        <w:rPr>
          <w:szCs w:val="24"/>
        </w:rPr>
      </w:pPr>
    </w:p>
    <w:p w14:paraId="0796C9B9" w14:textId="77777777" w:rsidR="00FF3A8E" w:rsidRPr="006B5AD2" w:rsidRDefault="006B5AD2">
      <w:pPr>
        <w:widowControl w:val="0"/>
        <w:shd w:val="clear" w:color="auto" w:fill="FFFFFF"/>
        <w:tabs>
          <w:tab w:val="right" w:leader="underscore" w:pos="9000"/>
        </w:tabs>
        <w:ind w:firstLine="142"/>
        <w:rPr>
          <w:szCs w:val="24"/>
        </w:rPr>
      </w:pPr>
      <w:r w:rsidRPr="006B5AD2">
        <w:rPr>
          <w:szCs w:val="24"/>
        </w:rPr>
        <w:tab/>
        <w:t>, gim._________-______-_______,</w:t>
      </w:r>
    </w:p>
    <w:p w14:paraId="0796C9BA" w14:textId="77777777" w:rsidR="00FF3A8E" w:rsidRPr="006B5AD2" w:rsidRDefault="006B5AD2">
      <w:pPr>
        <w:widowControl w:val="0"/>
        <w:shd w:val="clear" w:color="auto" w:fill="FFFFFF"/>
        <w:tabs>
          <w:tab w:val="left" w:pos="6360"/>
          <w:tab w:val="right" w:leader="underscore" w:pos="9000"/>
        </w:tabs>
        <w:ind w:firstLine="1560"/>
        <w:rPr>
          <w:szCs w:val="24"/>
        </w:rPr>
      </w:pPr>
      <w:r w:rsidRPr="006B5AD2">
        <w:rPr>
          <w:szCs w:val="24"/>
        </w:rPr>
        <w:t>(asmens vardas ir pavardė)                                                                    (gimimo data)</w:t>
      </w:r>
    </w:p>
    <w:p w14:paraId="0796C9BB" w14:textId="77777777" w:rsidR="00FF3A8E" w:rsidRPr="006B5AD2" w:rsidRDefault="00FF3A8E">
      <w:pPr>
        <w:widowControl w:val="0"/>
        <w:shd w:val="clear" w:color="auto" w:fill="FFFFFF"/>
        <w:tabs>
          <w:tab w:val="left" w:pos="6360"/>
          <w:tab w:val="right" w:leader="underscore" w:pos="9000"/>
        </w:tabs>
        <w:ind w:firstLine="1560"/>
        <w:rPr>
          <w:szCs w:val="24"/>
        </w:rPr>
      </w:pPr>
    </w:p>
    <w:p w14:paraId="0796C9BC" w14:textId="77777777" w:rsidR="00FF3A8E" w:rsidRPr="006B5AD2" w:rsidRDefault="006B5AD2">
      <w:pPr>
        <w:widowControl w:val="0"/>
        <w:shd w:val="clear" w:color="auto" w:fill="FFFFFF"/>
        <w:tabs>
          <w:tab w:val="left" w:leader="underscore" w:pos="3384"/>
          <w:tab w:val="right" w:leader="underscore" w:pos="9000"/>
        </w:tabs>
        <w:rPr>
          <w:szCs w:val="24"/>
        </w:rPr>
      </w:pPr>
      <w:r w:rsidRPr="006B5AD2">
        <w:rPr>
          <w:szCs w:val="24"/>
        </w:rPr>
        <w:t>baigė ___________ valandų mokymą pagal Savanorio ugniagesio, _________________________</w:t>
      </w:r>
    </w:p>
    <w:p w14:paraId="0796C9BD" w14:textId="77777777" w:rsidR="00FF3A8E" w:rsidRPr="006B5AD2" w:rsidRDefault="006B5AD2">
      <w:pPr>
        <w:widowControl w:val="0"/>
        <w:shd w:val="clear" w:color="auto" w:fill="FFFFFF"/>
        <w:tabs>
          <w:tab w:val="right" w:leader="underscore" w:pos="9000"/>
        </w:tabs>
        <w:ind w:firstLine="567"/>
        <w:rPr>
          <w:szCs w:val="24"/>
        </w:rPr>
      </w:pPr>
      <w:r w:rsidRPr="006B5AD2">
        <w:rPr>
          <w:szCs w:val="24"/>
        </w:rPr>
        <w:t>(trukmė, val.)</w:t>
      </w:r>
    </w:p>
    <w:p w14:paraId="0796C9BE" w14:textId="77777777" w:rsidR="00FF3A8E" w:rsidRPr="006B5AD2" w:rsidRDefault="006B5AD2">
      <w:pPr>
        <w:widowControl w:val="0"/>
        <w:shd w:val="clear" w:color="auto" w:fill="FFFFFF"/>
        <w:tabs>
          <w:tab w:val="left" w:leader="underscore" w:pos="3384"/>
          <w:tab w:val="right" w:leader="underscore" w:pos="9000"/>
        </w:tabs>
        <w:ind w:right="140"/>
        <w:rPr>
          <w:szCs w:val="24"/>
        </w:rPr>
      </w:pPr>
      <w:r w:rsidRPr="006B5AD2">
        <w:rPr>
          <w:szCs w:val="24"/>
        </w:rPr>
        <w:t xml:space="preserve">______________________________________________________ įvadinio mokymo programą ir </w:t>
      </w:r>
      <w:r w:rsidRPr="006B5AD2">
        <w:rPr>
          <w:szCs w:val="24"/>
        </w:rPr>
        <w:br/>
        <w:t xml:space="preserve">                                  (programos pavadinimas)</w:t>
      </w:r>
    </w:p>
    <w:p w14:paraId="0796C9BF" w14:textId="77777777" w:rsidR="00FF3A8E" w:rsidRPr="006B5AD2" w:rsidRDefault="00FF3A8E">
      <w:pPr>
        <w:widowControl w:val="0"/>
        <w:shd w:val="clear" w:color="auto" w:fill="FFFFFF"/>
        <w:tabs>
          <w:tab w:val="left" w:leader="underscore" w:pos="3384"/>
          <w:tab w:val="right" w:leader="underscore" w:pos="9000"/>
        </w:tabs>
        <w:ind w:right="140"/>
        <w:rPr>
          <w:szCs w:val="24"/>
        </w:rPr>
      </w:pPr>
    </w:p>
    <w:p w14:paraId="0796C9C0" w14:textId="77777777" w:rsidR="00FF3A8E" w:rsidRPr="006B5AD2" w:rsidRDefault="006B5AD2">
      <w:pPr>
        <w:widowControl w:val="0"/>
        <w:shd w:val="clear" w:color="auto" w:fill="FFFFFF"/>
        <w:tabs>
          <w:tab w:val="left" w:leader="underscore" w:pos="3384"/>
          <w:tab w:val="right" w:leader="underscore" w:pos="9000"/>
        </w:tabs>
        <w:rPr>
          <w:szCs w:val="24"/>
        </w:rPr>
      </w:pPr>
      <w:r w:rsidRPr="006B5AD2">
        <w:rPr>
          <w:szCs w:val="24"/>
        </w:rPr>
        <w:t xml:space="preserve">gali </w:t>
      </w:r>
      <w:r w:rsidRPr="006B5AD2">
        <w:rPr>
          <w:szCs w:val="24"/>
        </w:rPr>
        <w:tab/>
      </w:r>
      <w:r w:rsidRPr="006B5AD2">
        <w:rPr>
          <w:szCs w:val="24"/>
        </w:rPr>
        <w:tab/>
        <w:t xml:space="preserve"> .</w:t>
      </w:r>
    </w:p>
    <w:p w14:paraId="0796C9C1" w14:textId="77777777" w:rsidR="00FF3A8E" w:rsidRPr="006B5AD2" w:rsidRDefault="00FF3A8E">
      <w:pPr>
        <w:widowControl w:val="0"/>
        <w:shd w:val="clear" w:color="auto" w:fill="FFFFFF"/>
        <w:tabs>
          <w:tab w:val="left" w:pos="4574"/>
          <w:tab w:val="left" w:pos="6413"/>
        </w:tabs>
        <w:rPr>
          <w:szCs w:val="24"/>
        </w:rPr>
      </w:pPr>
    </w:p>
    <w:p w14:paraId="0796C9C2" w14:textId="77777777" w:rsidR="00FF3A8E" w:rsidRPr="006B5AD2" w:rsidRDefault="00FF3A8E">
      <w:pPr>
        <w:widowControl w:val="0"/>
        <w:shd w:val="clear" w:color="auto" w:fill="FFFFFF"/>
        <w:tabs>
          <w:tab w:val="left" w:pos="3720"/>
          <w:tab w:val="center" w:pos="7320"/>
        </w:tabs>
        <w:rPr>
          <w:szCs w:val="24"/>
        </w:rPr>
      </w:pPr>
    </w:p>
    <w:p w14:paraId="0796C9C3" w14:textId="77777777" w:rsidR="00FF3A8E" w:rsidRPr="006B5AD2" w:rsidRDefault="006B5AD2">
      <w:pPr>
        <w:widowControl w:val="0"/>
        <w:shd w:val="clear" w:color="auto" w:fill="FFFFFF"/>
        <w:tabs>
          <w:tab w:val="left" w:pos="3720"/>
          <w:tab w:val="center" w:pos="7320"/>
        </w:tabs>
        <w:rPr>
          <w:szCs w:val="24"/>
        </w:rPr>
      </w:pPr>
      <w:r w:rsidRPr="006B5AD2">
        <w:rPr>
          <w:szCs w:val="24"/>
        </w:rPr>
        <w:t>Mokymo įstaigos direktorius</w:t>
      </w:r>
      <w:r w:rsidRPr="006B5AD2">
        <w:rPr>
          <w:szCs w:val="24"/>
        </w:rPr>
        <w:tab/>
        <w:t>(Parašas)</w:t>
      </w:r>
      <w:r w:rsidRPr="006B5AD2">
        <w:rPr>
          <w:szCs w:val="24"/>
        </w:rPr>
        <w:tab/>
        <w:t>(Vardas ir pavardė)</w:t>
      </w:r>
    </w:p>
    <w:p w14:paraId="0796C9C4" w14:textId="77777777" w:rsidR="00FF3A8E" w:rsidRPr="006B5AD2" w:rsidRDefault="006B5AD2">
      <w:pPr>
        <w:widowControl w:val="0"/>
        <w:shd w:val="clear" w:color="auto" w:fill="FFFFFF"/>
        <w:ind w:firstLine="1200"/>
        <w:rPr>
          <w:szCs w:val="24"/>
        </w:rPr>
      </w:pPr>
      <w:r w:rsidRPr="006B5AD2">
        <w:rPr>
          <w:szCs w:val="24"/>
        </w:rPr>
        <w:t>A.V.</w:t>
      </w:r>
    </w:p>
    <w:p w14:paraId="0796C9C5" w14:textId="77777777" w:rsidR="00FF3A8E" w:rsidRPr="006B5AD2" w:rsidRDefault="00FF3A8E">
      <w:pPr>
        <w:rPr>
          <w:szCs w:val="24"/>
        </w:rPr>
      </w:pPr>
    </w:p>
    <w:p w14:paraId="0796C9C6" w14:textId="26BDB78B" w:rsidR="00FF3A8E" w:rsidRPr="006B5AD2" w:rsidRDefault="00FF3A8E">
      <w:pPr>
        <w:rPr>
          <w:szCs w:val="24"/>
        </w:rPr>
      </w:pPr>
    </w:p>
    <w:p w14:paraId="0796C9C7" w14:textId="14E7C34A" w:rsidR="00FF3A8E" w:rsidRPr="006B5AD2" w:rsidRDefault="006B5AD2">
      <w:pPr>
        <w:jc w:val="center"/>
        <w:rPr>
          <w:szCs w:val="24"/>
        </w:rPr>
      </w:pPr>
      <w:r w:rsidRPr="006B5AD2">
        <w:rPr>
          <w:szCs w:val="24"/>
        </w:rPr>
        <w:t>___________________________</w:t>
      </w:r>
    </w:p>
    <w:p w14:paraId="0796C9C8" w14:textId="76C441BE" w:rsidR="00FF3A8E" w:rsidRPr="006B5AD2" w:rsidRDefault="006C0D7A">
      <w:pPr>
        <w:jc w:val="both"/>
        <w:rPr>
          <w:szCs w:val="24"/>
        </w:rPr>
      </w:pPr>
    </w:p>
    <w:sectPr w:rsidR="00FF3A8E" w:rsidRPr="006B5AD2">
      <w:footnotePr>
        <w:pos w:val="beneathText"/>
      </w:footnotePr>
      <w:pgSz w:w="11907" w:h="16840" w:code="9"/>
      <w:pgMar w:top="1134" w:right="567" w:bottom="85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6C9CF" w14:textId="77777777" w:rsidR="00FF3A8E" w:rsidRDefault="006B5AD2">
      <w:pPr>
        <w:rPr>
          <w:sz w:val="20"/>
          <w:lang w:val="en-US"/>
        </w:rPr>
      </w:pPr>
      <w:r>
        <w:rPr>
          <w:sz w:val="20"/>
          <w:lang w:val="en-US"/>
        </w:rPr>
        <w:separator/>
      </w:r>
    </w:p>
  </w:endnote>
  <w:endnote w:type="continuationSeparator" w:id="0">
    <w:p w14:paraId="0796C9D0" w14:textId="77777777" w:rsidR="00FF3A8E" w:rsidRDefault="006B5AD2">
      <w:pPr>
        <w:rPr>
          <w:sz w:val="20"/>
          <w:lang w:val="en-US"/>
        </w:rPr>
      </w:pPr>
      <w:r>
        <w:rPr>
          <w:sz w:val="2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6C9D3" w14:textId="77777777" w:rsidR="00FF3A8E" w:rsidRDefault="00FF3A8E">
    <w:pPr>
      <w:tabs>
        <w:tab w:val="center" w:pos="4153"/>
        <w:tab w:val="right" w:pos="8306"/>
      </w:tabs>
      <w:rPr>
        <w:sz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6C9D4" w14:textId="77777777" w:rsidR="00FF3A8E" w:rsidRDefault="00FF3A8E">
    <w:pPr>
      <w:tabs>
        <w:tab w:val="center" w:pos="4153"/>
        <w:tab w:val="right" w:pos="8306"/>
      </w:tabs>
      <w:rPr>
        <w:sz w:val="2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6C9D6" w14:textId="77777777" w:rsidR="00FF3A8E" w:rsidRDefault="00FF3A8E">
    <w:pPr>
      <w:tabs>
        <w:tab w:val="center" w:pos="4153"/>
        <w:tab w:val="right" w:pos="8306"/>
      </w:tabs>
      <w:rPr>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6C9CD" w14:textId="77777777" w:rsidR="00FF3A8E" w:rsidRDefault="006B5AD2">
      <w:pPr>
        <w:rPr>
          <w:sz w:val="20"/>
          <w:lang w:val="en-US"/>
        </w:rPr>
      </w:pPr>
      <w:r>
        <w:rPr>
          <w:sz w:val="20"/>
          <w:lang w:val="en-US"/>
        </w:rPr>
        <w:separator/>
      </w:r>
    </w:p>
  </w:footnote>
  <w:footnote w:type="continuationSeparator" w:id="0">
    <w:p w14:paraId="0796C9CE" w14:textId="77777777" w:rsidR="00FF3A8E" w:rsidRDefault="006B5AD2">
      <w:pPr>
        <w:rPr>
          <w:sz w:val="20"/>
          <w:lang w:val="en-US"/>
        </w:rPr>
      </w:pPr>
      <w:r>
        <w:rPr>
          <w:sz w:val="20"/>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6C9D1" w14:textId="77777777" w:rsidR="00FF3A8E" w:rsidRDefault="00FF3A8E">
    <w:pPr>
      <w:tabs>
        <w:tab w:val="center" w:pos="4153"/>
        <w:tab w:val="right" w:pos="8306"/>
      </w:tabs>
      <w:rPr>
        <w:sz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775612"/>
      <w:docPartObj>
        <w:docPartGallery w:val="Page Numbers (Top of Page)"/>
        <w:docPartUnique/>
      </w:docPartObj>
    </w:sdtPr>
    <w:sdtContent>
      <w:p w14:paraId="7165D81B" w14:textId="58D44014" w:rsidR="006C0D7A" w:rsidRDefault="006C0D7A">
        <w:pPr>
          <w:pStyle w:val="Antrats"/>
          <w:jc w:val="center"/>
        </w:pPr>
        <w:r>
          <w:fldChar w:fldCharType="begin"/>
        </w:r>
        <w:r>
          <w:instrText>PAGE   \* MERGEFORMAT</w:instrText>
        </w:r>
        <w:r>
          <w:fldChar w:fldCharType="separate"/>
        </w:r>
        <w:r>
          <w:rPr>
            <w:noProof/>
          </w:rPr>
          <w:t>8</w:t>
        </w:r>
        <w:r>
          <w:fldChar w:fldCharType="end"/>
        </w:r>
      </w:p>
    </w:sdtContent>
  </w:sdt>
  <w:p w14:paraId="0796C9D2" w14:textId="77777777" w:rsidR="00FF3A8E" w:rsidRDefault="00FF3A8E">
    <w:pPr>
      <w:tabs>
        <w:tab w:val="center" w:pos="4153"/>
        <w:tab w:val="right" w:pos="8306"/>
      </w:tabs>
      <w:jc w:val="center"/>
      <w:rPr>
        <w:sz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D68BD" w14:textId="77777777" w:rsidR="006C0D7A" w:rsidRDefault="006C0D7A">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6C9D7" w14:textId="77777777" w:rsidR="00FF3A8E" w:rsidRDefault="00FF3A8E">
    <w:pPr>
      <w:tabs>
        <w:tab w:val="center" w:pos="4153"/>
        <w:tab w:val="right" w:pos="8306"/>
      </w:tabs>
      <w:rPr>
        <w:sz w:val="2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E9"/>
    <w:rsid w:val="006B5AD2"/>
    <w:rsid w:val="006C0D7A"/>
    <w:rsid w:val="00EE09E9"/>
    <w:rsid w:val="00FF3A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796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6B5AD2"/>
    <w:rPr>
      <w:color w:val="808080"/>
    </w:rPr>
  </w:style>
  <w:style w:type="paragraph" w:styleId="Antrats">
    <w:name w:val="header"/>
    <w:basedOn w:val="prastasis"/>
    <w:link w:val="AntratsDiagrama"/>
    <w:uiPriority w:val="99"/>
    <w:rsid w:val="006B5AD2"/>
    <w:pPr>
      <w:tabs>
        <w:tab w:val="center" w:pos="4819"/>
        <w:tab w:val="right" w:pos="9638"/>
      </w:tabs>
    </w:pPr>
  </w:style>
  <w:style w:type="character" w:customStyle="1" w:styleId="AntratsDiagrama">
    <w:name w:val="Antraštės Diagrama"/>
    <w:basedOn w:val="Numatytasispastraiposriftas"/>
    <w:link w:val="Antrats"/>
    <w:uiPriority w:val="99"/>
    <w:rsid w:val="006B5A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6B5AD2"/>
    <w:rPr>
      <w:color w:val="808080"/>
    </w:rPr>
  </w:style>
  <w:style w:type="paragraph" w:styleId="Antrats">
    <w:name w:val="header"/>
    <w:basedOn w:val="prastasis"/>
    <w:link w:val="AntratsDiagrama"/>
    <w:uiPriority w:val="99"/>
    <w:rsid w:val="006B5AD2"/>
    <w:pPr>
      <w:tabs>
        <w:tab w:val="center" w:pos="4819"/>
        <w:tab w:val="right" w:pos="9638"/>
      </w:tabs>
    </w:pPr>
  </w:style>
  <w:style w:type="character" w:customStyle="1" w:styleId="AntratsDiagrama">
    <w:name w:val="Antraštės Diagrama"/>
    <w:basedOn w:val="Numatytasispastraiposriftas"/>
    <w:link w:val="Antrats"/>
    <w:uiPriority w:val="99"/>
    <w:rsid w:val="006B5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3070">
      <w:bodyDiv w:val="1"/>
      <w:marLeft w:val="0"/>
      <w:marRight w:val="0"/>
      <w:marTop w:val="0"/>
      <w:marBottom w:val="0"/>
      <w:divBdr>
        <w:top w:val="none" w:sz="0" w:space="0" w:color="auto"/>
        <w:left w:val="none" w:sz="0" w:space="0" w:color="auto"/>
        <w:bottom w:val="none" w:sz="0" w:space="0" w:color="auto"/>
        <w:right w:val="none" w:sz="0" w:space="0" w:color="auto"/>
      </w:divBdr>
    </w:div>
    <w:div w:id="578905557">
      <w:bodyDiv w:val="1"/>
      <w:marLeft w:val="0"/>
      <w:marRight w:val="0"/>
      <w:marTop w:val="0"/>
      <w:marBottom w:val="0"/>
      <w:divBdr>
        <w:top w:val="none" w:sz="0" w:space="0" w:color="auto"/>
        <w:left w:val="none" w:sz="0" w:space="0" w:color="auto"/>
        <w:bottom w:val="none" w:sz="0" w:space="0" w:color="auto"/>
        <w:right w:val="none" w:sz="0" w:space="0" w:color="auto"/>
      </w:divBdr>
    </w:div>
    <w:div w:id="1677688446">
      <w:bodyDiv w:val="1"/>
      <w:marLeft w:val="0"/>
      <w:marRight w:val="0"/>
      <w:marTop w:val="0"/>
      <w:marBottom w:val="0"/>
      <w:divBdr>
        <w:top w:val="none" w:sz="0" w:space="0" w:color="auto"/>
        <w:left w:val="none" w:sz="0" w:space="0" w:color="auto"/>
        <w:bottom w:val="none" w:sz="0" w:space="0" w:color="auto"/>
        <w:right w:val="none" w:sz="0" w:space="0" w:color="auto"/>
      </w:divBdr>
    </w:div>
    <w:div w:id="1850371675">
      <w:bodyDiv w:val="1"/>
      <w:marLeft w:val="0"/>
      <w:marRight w:val="0"/>
      <w:marTop w:val="0"/>
      <w:marBottom w:val="0"/>
      <w:divBdr>
        <w:top w:val="none" w:sz="0" w:space="0" w:color="auto"/>
        <w:left w:val="none" w:sz="0" w:space="0" w:color="auto"/>
        <w:bottom w:val="none" w:sz="0" w:space="0" w:color="auto"/>
        <w:right w:val="none" w:sz="0" w:space="0" w:color="auto"/>
      </w:divBdr>
    </w:div>
    <w:div w:id="200739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1644</Words>
  <Characters>12711</Characters>
  <Application>Microsoft Office Word</Application>
  <DocSecurity>0</DocSecurity>
  <Lines>105</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URC</Company>
  <LinksUpToDate>false</LinksUpToDate>
  <CharactersWithSpaces>14327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2015-06-15T08:37:00Z</dcterms:created>
  <dc:creator>Viktorija</dc:creator>
  <dc:description>Alicija Bronickaja - pagrindinėms pareigoms</dc:description>
  <lastModifiedBy>„Windows“ vartotojas</lastModifiedBy>
  <lastPrinted>2015-06-12T07:04:00Z</lastPrinted>
  <dcterms:modified xsi:type="dcterms:W3CDTF">2019-01-18T08:28:00Z</dcterms:modified>
  <revision>4</revision>
</coreProperties>
</file>