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FF8E" w14:textId="77777777" w:rsidR="009A0D4F" w:rsidRDefault="009A0D4F">
      <w:pPr>
        <w:jc w:val="center"/>
        <w:rPr>
          <w:lang w:eastAsia="lt-LT"/>
        </w:rPr>
      </w:pPr>
    </w:p>
    <w:p w14:paraId="32FAFF8F" w14:textId="77777777" w:rsidR="009A0D4F" w:rsidRDefault="009A0D4F">
      <w:pPr>
        <w:jc w:val="center"/>
        <w:rPr>
          <w:lang w:eastAsia="lt-LT"/>
        </w:rPr>
      </w:pPr>
    </w:p>
    <w:p w14:paraId="32FAFF90" w14:textId="77777777" w:rsidR="009A0D4F" w:rsidRDefault="00EA5498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2FAFFE2" wp14:editId="32FAFFE3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FF91" w14:textId="77777777" w:rsidR="009A0D4F" w:rsidRDefault="009A0D4F">
      <w:pPr>
        <w:rPr>
          <w:sz w:val="10"/>
          <w:szCs w:val="10"/>
        </w:rPr>
      </w:pPr>
    </w:p>
    <w:p w14:paraId="32FAFF92" w14:textId="77777777" w:rsidR="009A0D4F" w:rsidRDefault="00EA549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2FAFF93" w14:textId="77777777" w:rsidR="009A0D4F" w:rsidRDefault="009A0D4F">
      <w:pPr>
        <w:jc w:val="center"/>
        <w:rPr>
          <w:caps/>
          <w:lang w:eastAsia="lt-LT"/>
        </w:rPr>
      </w:pPr>
    </w:p>
    <w:p w14:paraId="32FAFF94" w14:textId="77777777" w:rsidR="009A0D4F" w:rsidRDefault="00EA549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2FAFF95" w14:textId="77777777" w:rsidR="009A0D4F" w:rsidRDefault="00EA5498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1992 m. gegužės 12 d. nutarimo nr. 343 „dėl Specialiųjų žemės ir miško naudojimo sąlygų </w:t>
      </w:r>
      <w:r>
        <w:rPr>
          <w:b/>
          <w:caps/>
          <w:lang w:eastAsia="lt-LT"/>
        </w:rPr>
        <w:t>patvirtinimo“ pakeitimo</w:t>
      </w:r>
    </w:p>
    <w:p w14:paraId="32FAFF96" w14:textId="77777777" w:rsidR="009A0D4F" w:rsidRDefault="009A0D4F">
      <w:pPr>
        <w:tabs>
          <w:tab w:val="left" w:pos="-284"/>
        </w:tabs>
        <w:rPr>
          <w:caps/>
          <w:lang w:eastAsia="lt-LT"/>
        </w:rPr>
      </w:pPr>
    </w:p>
    <w:p w14:paraId="32FAFF97" w14:textId="1B4938FC" w:rsidR="009A0D4F" w:rsidRDefault="00EA5498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gruodžio 23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1400</w:t>
      </w:r>
      <w:r>
        <w:rPr>
          <w:color w:val="000000"/>
          <w:lang w:eastAsia="ar-SA"/>
        </w:rPr>
        <w:br/>
        <w:t>Vilnius</w:t>
      </w:r>
    </w:p>
    <w:p w14:paraId="32FAFF98" w14:textId="77777777" w:rsidR="009A0D4F" w:rsidRDefault="009A0D4F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2FAFF99" w14:textId="77777777" w:rsidR="009A0D4F" w:rsidRDefault="00EA549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2FAFF9A" w14:textId="77777777" w:rsidR="009A0D4F" w:rsidRDefault="00EA549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 Pakeisti Specialiąsias žemės ir miško naudojimo sąlygas, patvirtintas Lietuvos Respublikos Vyriausybės 1992 m. gegužės 12 d. nutarimu Nr. 343 „Dėl Sp</w:t>
      </w:r>
      <w:r>
        <w:rPr>
          <w:lang w:eastAsia="lt-LT"/>
        </w:rPr>
        <w:t>ecialiųjų žemės ir miško naudojimo sąlygų patvirtinimo“:</w:t>
      </w:r>
    </w:p>
    <w:p w14:paraId="32FAFF9B" w14:textId="77777777" w:rsidR="009A0D4F" w:rsidRDefault="00EA549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 Pakeisti 17 punkto penktąją pastraipą ir ją išdėstyti taip:</w:t>
      </w:r>
    </w:p>
    <w:p w14:paraId="32FAFF9C" w14:textId="77777777" w:rsidR="009A0D4F" w:rsidRDefault="00EA549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„Aerodromo sanitarinės apsaugos zonoje objektų statyba bei rekonstrukcija ir ūkinė veikla šioje zonoje turi būti suderinta su Nacion</w:t>
      </w:r>
      <w:r>
        <w:rPr>
          <w:lang w:eastAsia="lt-LT"/>
        </w:rPr>
        <w:t>aliniu visuomenės sveikatos centru prie Sveikatos apsaugos ministerijos (toliau – Nacionalinis visuomenės sveikatos centras) ir Civilinės aviacijos administracija. Teritorijos naudojimas konkrečiai žemės ūkio (laukininkystės, sodininkystės) veiklai turi bū</w:t>
      </w:r>
      <w:r>
        <w:rPr>
          <w:lang w:eastAsia="lt-LT"/>
        </w:rPr>
        <w:t>ti papildomai suderintas su Žemės ūkio ministerija.“</w:t>
      </w:r>
    </w:p>
    <w:p w14:paraId="32FAFF9D" w14:textId="77777777" w:rsidR="009A0D4F" w:rsidRDefault="00EA549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>. Pakeisti 68 punktą ir jį išdėstyti taip:</w:t>
      </w:r>
    </w:p>
    <w:p w14:paraId="32FAFF9E" w14:textId="77777777" w:rsidR="009A0D4F" w:rsidRDefault="00EA549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 Nuo požeminių, požeminių-antžeminių garažų, atvirų mašinų aikštelių ir techninio aptarnavimo stočių, taip pat įvažiavimų į juos iki gyvenamųjų</w:t>
      </w:r>
      <w:r>
        <w:rPr>
          <w:szCs w:val="24"/>
          <w:lang w:eastAsia="lt-LT"/>
        </w:rPr>
        <w:t xml:space="preserve"> namų ir visuomeninių pastatų langų, mokyklų, vaikų lopšelių-darželių ir medicinos įstaigų stacionarų teritorijų ribų turi būti šie atstumai:</w:t>
      </w:r>
    </w:p>
    <w:p w14:paraId="32FAFF9F" w14:textId="77777777" w:rsidR="009A0D4F" w:rsidRDefault="009A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9"/>
        <w:gridCol w:w="651"/>
        <w:gridCol w:w="708"/>
        <w:gridCol w:w="851"/>
        <w:gridCol w:w="992"/>
        <w:gridCol w:w="994"/>
        <w:gridCol w:w="707"/>
        <w:gridCol w:w="992"/>
      </w:tblGrid>
      <w:tr w:rsidR="009A0D4F" w14:paraId="32FAFFA2" w14:textId="77777777">
        <w:trPr>
          <w:cantSplit/>
          <w:trHeight w:val="23"/>
        </w:trPr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FFA0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Objektų, iki kurių nustatomi atstumai, pavadinimas</w:t>
            </w:r>
          </w:p>
        </w:tc>
        <w:tc>
          <w:tcPr>
            <w:tcW w:w="68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FFA1" w14:textId="77777777" w:rsidR="009A0D4F" w:rsidRDefault="00EA5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Atstumas (metrais)</w:t>
            </w:r>
          </w:p>
        </w:tc>
      </w:tr>
      <w:tr w:rsidR="009A0D4F" w14:paraId="32FAFFA6" w14:textId="77777777">
        <w:trPr>
          <w:cantSplit/>
          <w:trHeight w:val="23"/>
        </w:trPr>
        <w:tc>
          <w:tcPr>
            <w:tcW w:w="2268" w:type="dxa"/>
            <w:vMerge/>
            <w:vAlign w:val="center"/>
            <w:hideMark/>
          </w:tcPr>
          <w:p w14:paraId="32FAFFA3" w14:textId="77777777" w:rsidR="009A0D4F" w:rsidRDefault="009A0D4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4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nuo garažų ir atvirų mašinų aikštelių, ka</w:t>
            </w:r>
            <w:r>
              <w:rPr>
                <w:sz w:val="22"/>
                <w:szCs w:val="22"/>
                <w:lang w:eastAsia="lt-LT"/>
              </w:rPr>
              <w:t>i mašinų skaičius</w:t>
            </w:r>
          </w:p>
        </w:tc>
        <w:tc>
          <w:tcPr>
            <w:tcW w:w="2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5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nuo techninio aptarnavimo stočių, kai postų skaičius</w:t>
            </w:r>
          </w:p>
        </w:tc>
      </w:tr>
      <w:tr w:rsidR="009A0D4F" w14:paraId="32FAFFB0" w14:textId="77777777">
        <w:trPr>
          <w:trHeight w:val="23"/>
        </w:trPr>
        <w:tc>
          <w:tcPr>
            <w:tcW w:w="2268" w:type="dxa"/>
            <w:vMerge/>
            <w:vAlign w:val="center"/>
            <w:hideMark/>
          </w:tcPr>
          <w:p w14:paraId="32FAFFA7" w14:textId="77777777" w:rsidR="009A0D4F" w:rsidRDefault="009A0D4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8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10 ir mažiau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9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11–50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A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51–100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B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101–300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C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daugiau kaip 300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D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10 ir mažiau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E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11–30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AF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daugiau kaip 30</w:t>
            </w:r>
          </w:p>
        </w:tc>
      </w:tr>
      <w:tr w:rsidR="009A0D4F" w14:paraId="32FAFFBA" w14:textId="77777777">
        <w:trPr>
          <w:trHeight w:val="2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1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Gyvenamieji namai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2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3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4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5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35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6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7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8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9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</w:tr>
      <w:tr w:rsidR="009A0D4F" w14:paraId="32FAFFC4" w14:textId="77777777">
        <w:trPr>
          <w:trHeight w:val="2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B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Visuomeniniai pastatai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C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D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E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BF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0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1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2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3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</w:tr>
      <w:tr w:rsidR="009A0D4F" w14:paraId="32FAFFCE" w14:textId="77777777">
        <w:trPr>
          <w:trHeight w:val="2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5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Vaikų</w:t>
            </w:r>
            <w:r>
              <w:rPr>
                <w:sz w:val="22"/>
                <w:szCs w:val="22"/>
                <w:lang w:eastAsia="lt-LT"/>
              </w:rPr>
              <w:t xml:space="preserve"> įstaigos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6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7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8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9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A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B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C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D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9A0D4F" w14:paraId="32FAFFD8" w14:textId="77777777">
        <w:trPr>
          <w:trHeight w:val="2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CF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Medicinos įstaigų stacionarai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0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1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2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3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4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5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6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FD7" w14:textId="77777777" w:rsidR="009A0D4F" w:rsidRDefault="00EA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</w:tbl>
    <w:p w14:paraId="32FAFFD9" w14:textId="77777777" w:rsidR="009A0D4F" w:rsidRDefault="009A0D4F">
      <w:pPr>
        <w:jc w:val="both"/>
        <w:rPr>
          <w:sz w:val="20"/>
          <w:lang w:eastAsia="lt-LT"/>
        </w:rPr>
      </w:pPr>
    </w:p>
    <w:p w14:paraId="32FAFFDA" w14:textId="77777777" w:rsidR="009A0D4F" w:rsidRDefault="00EA5498">
      <w:pPr>
        <w:jc w:val="both"/>
        <w:rPr>
          <w:sz w:val="20"/>
        </w:rPr>
      </w:pPr>
      <w:r>
        <w:rPr>
          <w:sz w:val="20"/>
          <w:lang w:eastAsia="lt-LT"/>
        </w:rPr>
        <w:t>x – nustatoma suderinus su Nacionaliniu visuomenės sveikatos centru.“</w:t>
      </w:r>
    </w:p>
    <w:p w14:paraId="32FAFFDB" w14:textId="77777777" w:rsidR="009A0D4F" w:rsidRDefault="00EA549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 </w:t>
      </w:r>
      <w:bookmarkStart w:id="0" w:name="_GoBack"/>
      <w:r>
        <w:rPr>
          <w:lang w:eastAsia="lt-LT"/>
        </w:rPr>
        <w:t>Šis nutarimas įsigalioja 2016 m. balandžio 1 dieną</w:t>
      </w:r>
      <w:bookmarkEnd w:id="0"/>
      <w:r>
        <w:rPr>
          <w:lang w:eastAsia="lt-LT"/>
        </w:rPr>
        <w:t>.</w:t>
      </w:r>
    </w:p>
    <w:p w14:paraId="32FAFFDC" w14:textId="77777777" w:rsidR="009A0D4F" w:rsidRDefault="009A0D4F">
      <w:pPr>
        <w:tabs>
          <w:tab w:val="left" w:pos="-284"/>
        </w:tabs>
        <w:rPr>
          <w:color w:val="000000"/>
          <w:lang w:eastAsia="lt-LT"/>
        </w:rPr>
      </w:pPr>
    </w:p>
    <w:p w14:paraId="32FAFFDD" w14:textId="77777777" w:rsidR="009A0D4F" w:rsidRDefault="00EA5498">
      <w:pPr>
        <w:tabs>
          <w:tab w:val="left" w:pos="-284"/>
        </w:tabs>
        <w:rPr>
          <w:color w:val="000000"/>
          <w:lang w:eastAsia="lt-LT"/>
        </w:rPr>
      </w:pPr>
    </w:p>
    <w:p w14:paraId="32FAFFDE" w14:textId="77777777" w:rsidR="009A0D4F" w:rsidRDefault="00EA549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Algirdas </w:t>
      </w:r>
      <w:r>
        <w:rPr>
          <w:lang w:eastAsia="lt-LT"/>
        </w:rPr>
        <w:t>Butkevičius</w:t>
      </w:r>
    </w:p>
    <w:p w14:paraId="32FAFFDF" w14:textId="77777777" w:rsidR="009A0D4F" w:rsidRDefault="009A0D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2FAFFE0" w14:textId="77777777" w:rsidR="009A0D4F" w:rsidRDefault="009A0D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2FAFFE1" w14:textId="77777777" w:rsidR="009A0D4F" w:rsidRDefault="00EA5498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ministrė</w:t>
      </w:r>
      <w:r>
        <w:rPr>
          <w:lang w:eastAsia="lt-LT"/>
        </w:rPr>
        <w:tab/>
        <w:t>Rimantė Šalaševičiūtė</w:t>
      </w:r>
    </w:p>
    <w:sectPr w:rsidR="009A0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AFFE6" w14:textId="77777777" w:rsidR="009A0D4F" w:rsidRDefault="00EA549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2FAFFE7" w14:textId="77777777" w:rsidR="009A0D4F" w:rsidRDefault="00EA549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FEC" w14:textId="77777777" w:rsidR="009A0D4F" w:rsidRDefault="009A0D4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FED" w14:textId="77777777" w:rsidR="009A0D4F" w:rsidRDefault="009A0D4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FEF" w14:textId="77777777" w:rsidR="009A0D4F" w:rsidRDefault="009A0D4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FFE4" w14:textId="77777777" w:rsidR="009A0D4F" w:rsidRDefault="00EA549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2FAFFE5" w14:textId="77777777" w:rsidR="009A0D4F" w:rsidRDefault="00EA549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FE8" w14:textId="77777777" w:rsidR="009A0D4F" w:rsidRDefault="00EA549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2FAFFE9" w14:textId="77777777" w:rsidR="009A0D4F" w:rsidRDefault="009A0D4F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FEA" w14:textId="77777777" w:rsidR="009A0D4F" w:rsidRDefault="00EA549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2FAFFEB" w14:textId="77777777" w:rsidR="009A0D4F" w:rsidRDefault="009A0D4F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FEE" w14:textId="77777777" w:rsidR="009A0D4F" w:rsidRDefault="009A0D4F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9A0D4F"/>
    <w:rsid w:val="00E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32FAF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2033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2015-12-30T16:19:00Z</dcterms:created>
  <dc:creator>lrvk</dc:creator>
  <lastModifiedBy>BODIN Aušra</lastModifiedBy>
  <lastPrinted>2015-12-21T09:13:00Z</lastPrinted>
  <dcterms:modified xsi:type="dcterms:W3CDTF">2015-12-30T18:27:00Z</dcterms:modified>
  <revision>3</revision>
</coreProperties>
</file>