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50377E45" w14:textId="77777777">
      <w:pPr>
        <w:tabs>
          <w:tab w:val="center" w:pos="4153"/>
          <w:tab w:val="right" w:pos="8306"/>
        </w:tabs>
        <w:rPr>
          <w:lang w:eastAsia="lt-LT"/>
        </w:rPr>
      </w:pPr>
    </w:p>
    <w:p w14:paraId="2C7BCD4F" w14:textId="77777777">
      <w:pPr>
        <w:jc w:val="center"/>
        <w:rPr>
          <w:lang w:eastAsia="lt-LT"/>
        </w:rPr>
      </w:pPr>
    </w:p>
    <w:p w14:paraId="2C7BCD50" w14:textId="77777777">
      <w:pPr>
        <w:jc w:val="center"/>
        <w:rPr>
          <w:lang w:eastAsia="lt-LT"/>
        </w:rPr>
      </w:pPr>
    </w:p>
    <w:p w14:paraId="2C7BCD51" w14:textId="77777777">
      <w:pPr>
        <w:jc w:val="center"/>
        <w:rPr>
          <w:lang w:eastAsia="lt-LT"/>
        </w:rPr>
      </w:pPr>
      <w:r>
        <w:rPr>
          <w:lang w:val="en-US"/>
        </w:rPr>
        <w:drawing>
          <wp:inline distT="0" distB="0" distL="0" distR="0" wp14:anchorId="2C7BCD65" wp14:editId="2C7BCD66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CD52" w14:textId="77777777">
      <w:pPr>
        <w:rPr>
          <w:sz w:val="10"/>
          <w:szCs w:val="10"/>
        </w:rPr>
      </w:pPr>
    </w:p>
    <w:p w14:paraId="2C7BCD53" w14:textId="77777777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2C7BCD54" w14:textId="77777777">
      <w:pPr>
        <w:jc w:val="center"/>
        <w:rPr>
          <w:caps/>
          <w:lang w:eastAsia="lt-LT"/>
        </w:rPr>
      </w:pPr>
    </w:p>
    <w:p w14:paraId="2C7BCD55" w14:textId="7777777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2C7BCD56" w14:textId="77777777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>LIETUVOS RESPUBLIKOS VYRIAUSYBĖS 2005 M. BALANDŽIO 21 D. NUTARIMO NR. 447 „DĖL LIETUVOS RESPUBLIKOS KELIŲ PRIEŽIŪROS IR PLĖTROS PROGRAMOS FINANSAVIMO ĮSTATYMO ĮGYVENDINIMO“ PAKEITIMO</w:t>
      </w:r>
    </w:p>
    <w:p w14:paraId="2C7BCD57" w14:textId="77777777">
      <w:pPr>
        <w:tabs>
          <w:tab w:val="left" w:pos="-426"/>
        </w:tabs>
        <w:rPr>
          <w:lang w:eastAsia="lt-LT"/>
        </w:rPr>
      </w:pPr>
    </w:p>
    <w:p w14:paraId="2C7BCD58" w14:textId="3D58C798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2015 m. gruodžio 9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1271</w:t>
      </w:r>
      <w:r>
        <w:rPr>
          <w:color w:val="000000"/>
          <w:lang w:eastAsia="ar-SA"/>
        </w:rPr>
        <w:br/>
        <w:t>Vilnius</w:t>
      </w:r>
    </w:p>
    <w:p w14:paraId="2C7BCD59" w14:textId="77777777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2C7BCD5A" w14:textId="7777777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2C7BCD5B" w14:textId="77777777">
      <w:pPr>
        <w:tabs>
          <w:tab w:val="left" w:pos="-42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Kelių priežiūros ir plėtros programos finansavimo lėšų naudojimo tvarkos aprašą, patvirtintą Lietuvos Respublikos Vyriausybės </w:t>
      </w:r>
      <w:smartTag w:uri="urn:schemas-microsoft-com:office:smarttags" w:element="metricconverter">
        <w:smartTagPr>
          <w:attr w:name="ProductID" w:val="2005 M"/>
        </w:smartTagPr>
        <w:r>
          <w:rPr>
            <w:szCs w:val="24"/>
            <w:lang w:eastAsia="lt-LT"/>
          </w:rPr>
          <w:t>2005 m</w:t>
        </w:r>
      </w:smartTag>
      <w:r>
        <w:rPr>
          <w:szCs w:val="24"/>
          <w:lang w:eastAsia="lt-LT"/>
        </w:rPr>
        <w:t>. balandžio 21 d. nutarimu Nr. 447 „Dėl Lietuvos Respublikos kelių priežiūros ir plėtros programos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finansavimo įstatymo įgyvendinimo“, ir 8.2.11 papunktį išdėstyti taip:</w:t>
      </w:r>
    </w:p>
    <w:p w14:paraId="2C7BCD5F" w14:textId="0F2665FA">
      <w:pPr>
        <w:tabs>
          <w:tab w:val="left" w:pos="-426"/>
        </w:tabs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8.2.11</w:t>
      </w:r>
      <w:r>
        <w:rPr>
          <w:szCs w:val="24"/>
          <w:lang w:eastAsia="lt-LT"/>
        </w:rPr>
        <w:t>. paskoloms, skirtoms vietinės reikšmės keliams (gatvėms) projektuoti, tiesti, rekonstruoti, taisyti (remontuoti), grąžinti ir palūkanoms mokėti.“</w:t>
      </w:r>
    </w:p>
    <w:p w14:paraId="0C6354A5" w14:textId="77777777">
      <w:pPr>
        <w:tabs>
          <w:tab w:val="center" w:pos="-7800"/>
          <w:tab w:val="left" w:pos="6237"/>
          <w:tab w:val="right" w:pos="8306"/>
        </w:tabs>
      </w:pPr>
    </w:p>
    <w:p w14:paraId="423D5806" w14:textId="77777777">
      <w:pPr>
        <w:tabs>
          <w:tab w:val="center" w:pos="-7800"/>
          <w:tab w:val="left" w:pos="6237"/>
          <w:tab w:val="right" w:pos="8306"/>
        </w:tabs>
      </w:pPr>
    </w:p>
    <w:p w14:paraId="4666BBC4" w14:textId="77777777">
      <w:pPr>
        <w:tabs>
          <w:tab w:val="center" w:pos="-7800"/>
          <w:tab w:val="left" w:pos="6237"/>
          <w:tab w:val="right" w:pos="8306"/>
        </w:tabs>
      </w:pPr>
    </w:p>
    <w:p w14:paraId="2C7BCD60" w14:textId="59B2FA6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  <w:tab/>
        <w:t>Algirdas Butkevičius</w:t>
      </w:r>
    </w:p>
    <w:p w14:paraId="2C7BCD61" w14:textId="7777777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C7BCD62" w14:textId="7777777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C7BCD63" w14:textId="7777777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C7BCD64" w14:textId="77777777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Susisiekimo ministras</w:t>
        <w:tab/>
        <w:t>Rimantas Sinkevičius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BCD69" w14:textId="7777777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C7BCD6A" w14:textId="7777777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CD6F" w14:textId="7777777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CD70" w14:textId="7777777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CD72" w14:textId="7777777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BCD67" w14:textId="7777777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C7BCD68" w14:textId="7777777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CD6B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C7BCD6C" w14:textId="77777777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CD6D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2C7BCD6E" w14:textId="77777777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CD71" w14:textId="77777777"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9025"/>
    <o:shapelayout v:ext="edit">
      <o:idmap v:ext="edit" data="1"/>
    </o:shapelayout>
  </w:shapeDefaults>
  <w:decimalSymbol w:val="."/>
  <w:listSeparator w:val=","/>
  <w14:docId w14:val="2C7BCD4F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771</Characters>
  <Application>Microsoft Office Word</Application>
  <DocSecurity>4</DocSecurity>
  <Lines>30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865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2017-12-27T06:59:00Z</dcterms:created>
  <dc:creator>lrvk</dc:creator>
  <lastModifiedBy>adlibuser</lastModifiedBy>
  <lastPrinted>2015-11-04T09:43:00Z</lastPrinted>
  <dcterms:modified xsi:type="dcterms:W3CDTF">2017-12-27T06:59:00Z</dcterms:modified>
  <revision>2</revision>
</coreProperties>
</file>