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2C059" w14:textId="529560EA" w:rsidR="00A41505" w:rsidRDefault="00FF7CFE" w:rsidP="00FF7CFE">
      <w:pPr>
        <w:overflowPunct w:val="0"/>
        <w:jc w:val="center"/>
        <w:textAlignment w:val="baseline"/>
      </w:pPr>
      <w:r>
        <w:rPr>
          <w:noProof/>
          <w:lang w:eastAsia="lt-LT"/>
        </w:rPr>
        <w:drawing>
          <wp:inline distT="0" distB="0" distL="0" distR="0" wp14:anchorId="6E2B1C45" wp14:editId="68104521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011C8" w14:textId="77777777" w:rsidR="00A41505" w:rsidRDefault="00A41505">
      <w:pPr>
        <w:overflowPunct w:val="0"/>
        <w:jc w:val="both"/>
        <w:textAlignment w:val="baseline"/>
        <w:rPr>
          <w:sz w:val="16"/>
          <w:szCs w:val="16"/>
        </w:rPr>
      </w:pPr>
    </w:p>
    <w:p w14:paraId="191716E0" w14:textId="77777777" w:rsidR="00A41505" w:rsidRDefault="00FF7CFE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25D55489" w14:textId="77777777" w:rsidR="00A41505" w:rsidRDefault="00A41505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0418D85A" w14:textId="77777777" w:rsidR="00A41505" w:rsidRDefault="00FF7CFE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48309A3C" w14:textId="77777777" w:rsidR="00A41505" w:rsidRDefault="00FF7CFE">
      <w:pPr>
        <w:overflowPunct w:val="0"/>
        <w:jc w:val="center"/>
        <w:textAlignment w:val="baseline"/>
        <w:rPr>
          <w:b/>
          <w:caps/>
          <w:lang w:val="en-GB"/>
        </w:rPr>
      </w:pPr>
      <w:r>
        <w:rPr>
          <w:b/>
          <w:szCs w:val="24"/>
        </w:rPr>
        <w:t xml:space="preserve">DĖL ŽEMĖS ŪKIO MINISTRO 2014 M. LAPKRIČIO 7 D. ĮSAKYMO NR. 3D-841 „DĖL EUROPOS ŽEMĖS ŪKIO FONDO KAIMO PLĖTRAI IR VIEŠOSIOS </w:t>
      </w:r>
      <w:r>
        <w:rPr>
          <w:b/>
          <w:szCs w:val="24"/>
        </w:rPr>
        <w:t>PARAMOS MAKSIMALIŲ METINIŲ LĖŠŲ, SKIRTŲ ĮSIPAREIGOJIMAMS PAGAL LIETUVOS KAIMO PLĖTROS 2014–2020 METŲ PROGRAMOS PRIEMONES, VEIKLOS SRITIS IR VEIKLAS, PASKIRSTYMO SĄRAŠO PATVIRTINIMO“ PAKEITIMO</w:t>
      </w:r>
    </w:p>
    <w:p w14:paraId="0B99C9B7" w14:textId="77777777" w:rsidR="00A41505" w:rsidRDefault="00A41505" w:rsidP="00FF7CFE">
      <w:pPr>
        <w:overflowPunct w:val="0"/>
        <w:jc w:val="center"/>
        <w:textAlignment w:val="baseline"/>
        <w:rPr>
          <w:b/>
          <w:lang w:val="en-GB"/>
        </w:rPr>
      </w:pPr>
    </w:p>
    <w:p w14:paraId="09549EC0" w14:textId="26AA3C84" w:rsidR="00A41505" w:rsidRDefault="00FF7CFE" w:rsidP="00FF7CFE">
      <w:pPr>
        <w:overflowPunct w:val="0"/>
        <w:jc w:val="center"/>
        <w:textAlignment w:val="baseline"/>
      </w:pPr>
      <w:r>
        <w:t>2020 m. gegužės 13 d. Nr. 3D-367</w:t>
      </w:r>
    </w:p>
    <w:p w14:paraId="0E5AD3FD" w14:textId="77777777" w:rsidR="00A41505" w:rsidRDefault="00FF7CFE" w:rsidP="00FF7CFE">
      <w:pPr>
        <w:overflowPunct w:val="0"/>
        <w:jc w:val="center"/>
        <w:textAlignment w:val="baseline"/>
      </w:pPr>
      <w:r>
        <w:t>Vilnius</w:t>
      </w:r>
    </w:p>
    <w:p w14:paraId="4D835924" w14:textId="77777777" w:rsidR="00A41505" w:rsidRDefault="00A41505" w:rsidP="00FF7CFE">
      <w:pPr>
        <w:overflowPunct w:val="0"/>
        <w:jc w:val="center"/>
        <w:textAlignment w:val="baseline"/>
      </w:pPr>
    </w:p>
    <w:p w14:paraId="6DA12E4A" w14:textId="77777777" w:rsidR="00FF7CFE" w:rsidRDefault="00FF7CFE" w:rsidP="00FF7CFE">
      <w:pPr>
        <w:overflowPunct w:val="0"/>
        <w:jc w:val="center"/>
        <w:textAlignment w:val="baseline"/>
      </w:pPr>
    </w:p>
    <w:p w14:paraId="7A56B1B2" w14:textId="6BE05FDA" w:rsidR="00A41505" w:rsidRDefault="00FF7CFE" w:rsidP="00FF7CFE">
      <w:pPr>
        <w:overflowPunct w:val="0"/>
        <w:spacing w:line="360" w:lineRule="auto"/>
        <w:ind w:firstLine="720"/>
        <w:jc w:val="both"/>
        <w:textAlignment w:val="baseline"/>
      </w:pPr>
      <w:r>
        <w:rPr>
          <w:szCs w:val="24"/>
        </w:rPr>
        <w:t>P a k e i č i u  Europos žemės ūkio fondo kaimo plėtrai ir viešosios paramos maksimalių metinių lėšų, skirtų įsipareigojimams pagal Lietuvos kaimo plėtros 2014–2020 metų programos priemones, veiklos sritis ir veiklas, paskirstymo sąrašą, patvirtintą Lietuv</w:t>
      </w:r>
      <w:r>
        <w:rPr>
          <w:szCs w:val="24"/>
        </w:rPr>
        <w:t xml:space="preserve">os Respublikos žemės ūkio ministro 2014 m. lapkričio 7 d. įsakymu Nr. 3D-841 „Dėl Europos žemės ūkio fondo kaimo plėtrai ir viešosios paramos maksimalių metinių lėšų, skirtų įsipareigojimams pagal Lietuvos kaimo plėtros 2014–2020 metų programos priemones, </w:t>
      </w:r>
      <w:r>
        <w:rPr>
          <w:szCs w:val="24"/>
        </w:rPr>
        <w:t>veiklos sritis ir veiklas, paskirstymo sąrašo patvirtinimo“, ir jį išdėstau nauja redakcija (pridedama).</w:t>
      </w:r>
    </w:p>
    <w:p w14:paraId="762158F4" w14:textId="2510F44A" w:rsidR="00FF7CFE" w:rsidRDefault="00FF7CFE">
      <w:pPr>
        <w:overflowPunct w:val="0"/>
        <w:spacing w:line="360" w:lineRule="auto"/>
        <w:jc w:val="both"/>
        <w:textAlignment w:val="baseline"/>
      </w:pPr>
    </w:p>
    <w:p w14:paraId="5C084B69" w14:textId="77777777" w:rsidR="00FF7CFE" w:rsidRDefault="00FF7CFE">
      <w:pPr>
        <w:overflowPunct w:val="0"/>
        <w:spacing w:line="360" w:lineRule="auto"/>
        <w:jc w:val="both"/>
        <w:textAlignment w:val="baseline"/>
      </w:pPr>
    </w:p>
    <w:p w14:paraId="4541D4D5" w14:textId="77777777" w:rsidR="00FF7CFE" w:rsidRDefault="00FF7CFE">
      <w:pPr>
        <w:overflowPunct w:val="0"/>
        <w:spacing w:line="360" w:lineRule="auto"/>
        <w:jc w:val="both"/>
        <w:textAlignment w:val="baseline"/>
      </w:pPr>
    </w:p>
    <w:p w14:paraId="7209EBB4" w14:textId="3900F27D" w:rsidR="00FF7CFE" w:rsidRDefault="00FF7CFE">
      <w:pPr>
        <w:overflowPunct w:val="0"/>
        <w:spacing w:line="360" w:lineRule="auto"/>
        <w:jc w:val="both"/>
        <w:textAlignment w:val="baseline"/>
      </w:pPr>
      <w:r>
        <w:t>Žemės ūkio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Andrius Palionis</w:t>
      </w:r>
    </w:p>
    <w:bookmarkStart w:id="0" w:name="_GoBack" w:displacedByCustomXml="prev"/>
    <w:p w14:paraId="4D341025" w14:textId="4639D79D" w:rsidR="00FF7CFE" w:rsidRDefault="00FF7CFE">
      <w:pPr>
        <w:overflowPunct w:val="0"/>
        <w:spacing w:line="360" w:lineRule="auto"/>
        <w:jc w:val="both"/>
        <w:textAlignment w:val="baseline"/>
        <w:sectPr w:rsidR="00FF7CFE" w:rsidSect="00FF7C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1134" w:bottom="1134" w:left="1701" w:header="567" w:footer="567" w:gutter="0"/>
          <w:cols w:space="1296"/>
          <w:titlePg/>
          <w:docGrid w:linePitch="326"/>
        </w:sectPr>
      </w:pPr>
    </w:p>
    <w:p w14:paraId="5A233B80" w14:textId="77777777" w:rsidR="00FF7CFE" w:rsidRDefault="00FF7CFE" w:rsidP="00FF7CFE">
      <w:pPr>
        <w:ind w:left="11340" w:firstLine="142"/>
        <w:rPr>
          <w:sz w:val="16"/>
          <w:szCs w:val="16"/>
        </w:rPr>
      </w:pPr>
      <w:r>
        <w:rPr>
          <w:sz w:val="16"/>
          <w:szCs w:val="16"/>
        </w:rPr>
        <w:lastRenderedPageBreak/>
        <w:t>PATVIRTINTA</w:t>
      </w:r>
    </w:p>
    <w:p w14:paraId="14AE8308" w14:textId="77777777" w:rsidR="00FF7CFE" w:rsidRDefault="00FF7CFE" w:rsidP="00FF7CFE">
      <w:pPr>
        <w:ind w:left="11340" w:firstLine="142"/>
        <w:rPr>
          <w:sz w:val="16"/>
          <w:szCs w:val="16"/>
        </w:rPr>
      </w:pPr>
      <w:r>
        <w:rPr>
          <w:sz w:val="16"/>
          <w:szCs w:val="16"/>
        </w:rPr>
        <w:t>Lietuvos Respublikos žemės ūkio ministro</w:t>
      </w:r>
    </w:p>
    <w:p w14:paraId="05E5821B" w14:textId="77777777" w:rsidR="00FF7CFE" w:rsidRDefault="00FF7CFE" w:rsidP="00FF7CFE">
      <w:pPr>
        <w:ind w:left="11340" w:firstLine="142"/>
        <w:rPr>
          <w:sz w:val="16"/>
          <w:szCs w:val="16"/>
        </w:rPr>
      </w:pPr>
      <w:r>
        <w:rPr>
          <w:sz w:val="16"/>
          <w:szCs w:val="16"/>
        </w:rPr>
        <w:t>2014 m. lapkričio 7 d. įsakymu Nr. 3D-841</w:t>
      </w:r>
    </w:p>
    <w:p w14:paraId="50BD0220" w14:textId="77777777" w:rsidR="00FF7CFE" w:rsidRDefault="00FF7CFE" w:rsidP="00FF7CFE">
      <w:pPr>
        <w:ind w:left="11340" w:firstLine="142"/>
        <w:rPr>
          <w:sz w:val="16"/>
          <w:szCs w:val="16"/>
        </w:rPr>
      </w:pPr>
      <w:r>
        <w:rPr>
          <w:sz w:val="16"/>
          <w:szCs w:val="16"/>
        </w:rPr>
        <w:t xml:space="preserve">(Lietuvos Respublikos žemės ūkio ministro </w:t>
      </w:r>
    </w:p>
    <w:p w14:paraId="7473FC00" w14:textId="77777777" w:rsidR="00FF7CFE" w:rsidRDefault="00FF7CFE" w:rsidP="00FF7CFE">
      <w:pPr>
        <w:ind w:left="11340" w:firstLine="142"/>
      </w:pPr>
      <w:r>
        <w:rPr>
          <w:sz w:val="16"/>
          <w:szCs w:val="16"/>
        </w:rPr>
        <w:t>2020 m. gegužės 13  d. įsakymo Nr.</w:t>
      </w:r>
      <w:hyperlink r:id="rId15" w:tgtFrame="_top" w:history="1">
        <w:r>
          <w:rPr>
            <w:rStyle w:val="Hipersaitas"/>
            <w:color w:val="auto"/>
            <w:sz w:val="16"/>
            <w:szCs w:val="16"/>
            <w:u w:val="none"/>
          </w:rPr>
          <w:t xml:space="preserve"> </w:t>
        </w:r>
        <w:hyperlink r:id="rId16" w:tgtFrame="_top" w:history="1">
          <w:r>
            <w:rPr>
              <w:rStyle w:val="Hipersaitas"/>
              <w:color w:val="auto"/>
              <w:sz w:val="16"/>
              <w:szCs w:val="16"/>
              <w:u w:val="none"/>
            </w:rPr>
            <w:t>3D-</w:t>
          </w:r>
        </w:hyperlink>
        <w:r>
          <w:rPr>
            <w:rStyle w:val="Hipersaitas"/>
            <w:color w:val="auto"/>
            <w:sz w:val="16"/>
            <w:szCs w:val="16"/>
            <w:u w:val="none"/>
          </w:rPr>
          <w:t>367</w:t>
        </w:r>
      </w:hyperlink>
    </w:p>
    <w:p w14:paraId="7E0767ED" w14:textId="209793B3" w:rsidR="00FF7CFE" w:rsidRDefault="00FF7CFE" w:rsidP="00FF7CFE">
      <w:pPr>
        <w:ind w:left="11340" w:firstLine="142"/>
        <w:rPr>
          <w:sz w:val="16"/>
          <w:szCs w:val="16"/>
        </w:rPr>
      </w:pPr>
      <w:r>
        <w:rPr>
          <w:sz w:val="16"/>
          <w:szCs w:val="16"/>
        </w:rPr>
        <w:t>redakcija)</w:t>
      </w:r>
    </w:p>
    <w:p w14:paraId="7D2AFB49" w14:textId="77777777" w:rsidR="00FF7CFE" w:rsidRDefault="00FF7CFE" w:rsidP="00FF7CFE">
      <w:pPr>
        <w:ind w:left="7371" w:hanging="2268"/>
        <w:rPr>
          <w:sz w:val="16"/>
          <w:szCs w:val="16"/>
        </w:rPr>
      </w:pPr>
    </w:p>
    <w:p w14:paraId="74F71A06" w14:textId="75A23837" w:rsidR="00FF7CFE" w:rsidRDefault="00FF7CFE" w:rsidP="00FF7CFE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EUROPOS ŽEMĖS ŪKIO FONDO KAIMO PLĖTRAI IR VIEŠOSIOS PARAMOS MAKSIMALIŲ METINIŲ LĖŠŲ, SKIRTŲ ĮSIPAREIGOJIMAMS PAGAL LIETUVOS KAIMO PLĖTROS 2014–2020 METŲ PROGRAMOS PRIEMONES, VEIKLOS SRITIS IR VEIKLAS, PASKIRSTYMO SĄRAŠAS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26"/>
        <w:gridCol w:w="2000"/>
        <w:gridCol w:w="619"/>
        <w:gridCol w:w="797"/>
        <w:gridCol w:w="703"/>
        <w:gridCol w:w="703"/>
        <w:gridCol w:w="744"/>
        <w:gridCol w:w="722"/>
        <w:gridCol w:w="772"/>
        <w:gridCol w:w="750"/>
        <w:gridCol w:w="750"/>
        <w:gridCol w:w="723"/>
        <w:gridCol w:w="773"/>
        <w:gridCol w:w="750"/>
        <w:gridCol w:w="750"/>
        <w:gridCol w:w="747"/>
        <w:gridCol w:w="559"/>
        <w:gridCol w:w="25"/>
        <w:gridCol w:w="561"/>
        <w:gridCol w:w="22"/>
      </w:tblGrid>
      <w:tr w:rsidR="00FF7CFE" w14:paraId="59A7DEC1" w14:textId="77777777" w:rsidTr="00FF7CFE">
        <w:trPr>
          <w:gridAfter w:val="1"/>
          <w:wAfter w:w="8" w:type="pct"/>
          <w:cantSplit/>
          <w:trHeight w:val="222"/>
          <w:tblHeader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E57C8" w14:textId="77777777" w:rsidR="00FF7CFE" w:rsidRDefault="00FF7CFE">
            <w:pPr>
              <w:ind w:left="-74"/>
              <w:rPr>
                <w:sz w:val="12"/>
                <w:szCs w:val="12"/>
              </w:rPr>
            </w:pPr>
          </w:p>
          <w:p w14:paraId="296A7A62" w14:textId="77777777" w:rsidR="00FF7CFE" w:rsidRDefault="00FF7CFE">
            <w:pPr>
              <w:ind w:left="-74"/>
              <w:rPr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5DC90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B6DC9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F7A0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95FB9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9F561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7546A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E5FF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47180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3357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7A4C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9FC46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00549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7A51A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5994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C639E6" w14:textId="77777777" w:rsidR="00FF7CFE" w:rsidRDefault="00FF7CFE">
            <w:pPr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Eur</w:t>
            </w:r>
            <w:proofErr w:type="spellEnd"/>
          </w:p>
        </w:tc>
      </w:tr>
      <w:tr w:rsidR="00FF7CFE" w14:paraId="6B05A666" w14:textId="77777777" w:rsidTr="00FF7CFE">
        <w:trPr>
          <w:gridAfter w:val="1"/>
          <w:wAfter w:w="8" w:type="pct"/>
          <w:cantSplit/>
          <w:trHeight w:val="287"/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86C8" w14:textId="77777777" w:rsidR="00FF7CFE" w:rsidRDefault="00FF7CFE">
            <w:pPr>
              <w:ind w:left="-74" w:right="-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Eil. Nr.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304" w14:textId="77777777" w:rsidR="00FF7CFE" w:rsidRDefault="00FF7CFE">
            <w:pPr>
              <w:ind w:left="-10" w:right="-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Priemonės, veiklos srities, veiklos kodas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8850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Priemonė, veiklos sritis, veikla (sektorius)</w:t>
            </w:r>
          </w:p>
        </w:tc>
        <w:tc>
          <w:tcPr>
            <w:tcW w:w="355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1FF5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Maksimali lėšų suma* nuo programinio laikotarpio pradžios iki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CB01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Leisti viršyti maksimalius įsipareigojimus šia suma:</w:t>
            </w:r>
          </w:p>
        </w:tc>
      </w:tr>
      <w:tr w:rsidR="00FF7CFE" w14:paraId="1A340C33" w14:textId="77777777" w:rsidTr="00FF7CFE">
        <w:trPr>
          <w:gridAfter w:val="1"/>
          <w:wAfter w:w="8" w:type="pct"/>
          <w:cantSplit/>
          <w:trHeight w:val="263"/>
          <w:tblHeader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8A5E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26F8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C45F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46E8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2014 m.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F651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 m.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5891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 m.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9609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 m.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8533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 m.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DCA0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 m.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E3EE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 m.</w:t>
            </w: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FA67" w14:textId="77777777" w:rsidR="00FF7CFE" w:rsidRDefault="00FF7CFE">
            <w:pPr>
              <w:rPr>
                <w:sz w:val="12"/>
                <w:szCs w:val="12"/>
              </w:rPr>
            </w:pPr>
          </w:p>
        </w:tc>
      </w:tr>
      <w:tr w:rsidR="00FF7CFE" w14:paraId="38B210D7" w14:textId="77777777" w:rsidTr="00FF7CFE">
        <w:trPr>
          <w:cantSplit/>
          <w:trHeight w:val="447"/>
          <w:tblHeader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BEA4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89AB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5B23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D047E" w14:textId="77777777" w:rsidR="00FF7CFE" w:rsidRDefault="00FF7C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viso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200C8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jų EŽŪFKP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DC8A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viso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5DF1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jų EŽŪFKP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CF27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viso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D486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jų EŽŪFKP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EBDA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viso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D57F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jų EŽŪFKP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5808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viso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FE26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jų EŽŪFKP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F071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viso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375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jų EŽŪFKP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F97D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viso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FF29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jų EŽŪFKP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9E10" w14:textId="77777777" w:rsidR="00FF7CFE" w:rsidRDefault="00FF7CFE">
            <w:pPr>
              <w:ind w:lef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viso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A14F" w14:textId="77777777" w:rsidR="00FF7CFE" w:rsidRDefault="00FF7CFE">
            <w:pPr>
              <w:ind w:left="-113" w:right="-4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jų EŽŪFKP</w:t>
            </w:r>
          </w:p>
        </w:tc>
      </w:tr>
      <w:tr w:rsidR="00FF7CFE" w14:paraId="50E1DC8C" w14:textId="77777777" w:rsidTr="00FF7CFE">
        <w:trPr>
          <w:cantSplit/>
          <w:trHeight w:val="3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EA57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C41B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F1A3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 VISO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C0A" w14:textId="77777777" w:rsidR="00FF7CFE" w:rsidRDefault="00FF7CFE">
            <w:pPr>
              <w:ind w:left="-18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100 030 282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5C9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79 740 428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1F9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694 238 528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A2E" w14:textId="77777777" w:rsidR="00FF7CFE" w:rsidRDefault="00FF7CFE">
            <w:pPr>
              <w:ind w:left="-113" w:right="-37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570 473 057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0BB9" w14:textId="77777777" w:rsidR="00FF7CFE" w:rsidRDefault="00FF7CFE">
            <w:pPr>
              <w:ind w:left="-13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1 077 283 705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76D9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882 564 498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36FA" w14:textId="77777777" w:rsidR="00FF7CFE" w:rsidRDefault="00FF7CFE">
            <w:pPr>
              <w:ind w:left="-137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1 261 344 363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EDFD" w14:textId="77777777" w:rsidR="00FF7CFE" w:rsidRDefault="00FF7CFE">
            <w:pPr>
              <w:ind w:left="-138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1 034 051 592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BC3B" w14:textId="77777777" w:rsidR="00FF7CFE" w:rsidRDefault="00FF7CFE">
            <w:pPr>
              <w:ind w:left="-136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1 474 806 555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FB8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1 199 519 501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268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1 784 879 856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5F9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1 397 110 296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F29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2 051 570 394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D46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1 594 543 230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8B6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1 892 917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5D3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1 608 979</w:t>
            </w:r>
          </w:p>
        </w:tc>
      </w:tr>
      <w:tr w:rsidR="00FF7CFE" w14:paraId="66C2E3C5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D15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87FD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D425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Žinių perdavimas ir informavimo veikla: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641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9C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D3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EC0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578 000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E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2 689 200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44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2 285 820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5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5 185 555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6C9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4 407 721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CAA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7 672 275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600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6 521 433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D3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10 696 381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B7D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9 091 924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880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15 413 113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603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13 101 146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F87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3C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6ED784E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F48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B177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F494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</w:t>
            </w:r>
            <w:r>
              <w:rPr>
                <w:iCs/>
                <w:sz w:val="12"/>
                <w:szCs w:val="12"/>
              </w:rPr>
              <w:t xml:space="preserve"> profesiniam mokymui ir įgūdžiams įgyti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9D24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3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3A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367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578 000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67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1 197 200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68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1 017 620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DC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1 940 338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B7F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1 649 287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39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2 497 058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FF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2 122 499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B43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3 576 120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E38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3 039 702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45F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6 076 120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476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5 164 702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4F5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39D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37D06A9B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9585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0148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0B90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Parama parodomiesiems projektams ir informavimo veiklai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5614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EAA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A52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6F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DED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70B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1 268 200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EB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3 245 217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45D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2 758 434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F27E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5 175 217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C95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4 398 934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6C0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7 120 261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CBF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6 052 222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906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9 336 993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F9E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7 936 444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DB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CE42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7FFF235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91B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7493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E35F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Konsultavimo paslaugos, ūkio valdymo ir ūkininkų pavadavimo paslaugos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7A7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79F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A2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58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35C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855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935 000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62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F3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1 785 000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84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2 681 200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67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2 279 020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5BE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4 588 235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A48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3 900 000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E4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4 588 235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102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3 900 000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9C8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48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68F5616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B89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652C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225F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Žemės ūkio ir maisto produktų kokybės sistemos: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8B1B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03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E08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95C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89 250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AB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731 500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D6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621 775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4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1 309 000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7E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1 112 650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F91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1 530 640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4C6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1 301 044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167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1 732 840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4B9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1 472 914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A5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2 144 706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64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1 823 000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152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555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69CF5F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60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20EE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F5C6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pirmą kartą dalyvaujantiems kokybės sistemose: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FF4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083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B2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7C6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89 250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CF6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441 500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03D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375 275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717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729 000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206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619 650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C30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902 840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5CA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767 414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575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982 840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FC5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835 414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8D9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1 364 706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F7A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1 160 000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B00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387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090EC10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ACB3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4F0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00B9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Naujoms paraiškoms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244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1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35C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4D7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89 250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9CB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261 500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C5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222 275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52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79F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328 950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9AA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422 820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3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359 397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B8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502 820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4E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427 397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10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664 706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F9C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565 000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5D7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98B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1FEBB4F0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824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8F2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9F2A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5C8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86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1B3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2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28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497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D1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F1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C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9B2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C0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42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D5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41 886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323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35 603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A4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924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E487FD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0F3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087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795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658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911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34B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E36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CDF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42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C1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73B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F6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938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5C1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95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49A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10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BC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CCE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A69972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AD8C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4.1.1.3.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347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5875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Trečiam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35ED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27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6D1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7C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9B3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3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8F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5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94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29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7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09E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C3D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1DC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E26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B9D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005A68B5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5F4D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4.1.1.4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64A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C23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Ketvirtam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70F5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C3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8AE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8F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51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20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24A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F0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71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63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886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D91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3D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616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7A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41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BAF02B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984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D36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B4E8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Paraiškoms, pateiktoms iki einamųjų metų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E2F3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6B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07B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29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696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608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D3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C24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290 700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18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480 020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403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408 017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A0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480 020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40A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408 017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DBA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43C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595 000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B6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83C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5AD6B9F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5657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6FF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1BD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Tęstiniai KPP 2007–2013 įsipareigojimai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5FA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B4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81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61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F5E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7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86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B5B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493 000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54C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627 800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E0B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533 630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893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61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637 500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2A3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312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663 000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7EF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79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1AE3DFCE" w14:textId="77777777" w:rsidTr="00FF7CFE">
        <w:trPr>
          <w:cantSplit/>
          <w:trHeight w:val="2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7B49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A1D2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CA54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Investicijos į materialųjį turtą: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FEEF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45 783 521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11C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38 915 993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025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291 144 394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B7E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247 403 226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A26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413 323 547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58C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351 242 899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F66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434 927 715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B0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369 606 442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B18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478 004 423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FE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406 221 644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B79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569 754 929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EEC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484 209 574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51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629 785 507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CC3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535 120 137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7A1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F18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0ADC972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B382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B9E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8AA1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 į žemės ūkio valdas: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E7E0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28 962 000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EB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24 617 700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5A4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178 962 000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B3B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152 117 700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E78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278 962 000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CA4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237 117 700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0F3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300 078 035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8F7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255 066 330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CA0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343 154 743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9F6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291 681 532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F32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396 411 257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F6E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336 949 568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F0E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439 297 415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901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373 402 803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5E1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D2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004CD8D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556" w14:textId="77777777" w:rsidR="00FF7CFE" w:rsidRDefault="00FF7CFE">
            <w:pPr>
              <w:ind w:left="-74"/>
              <w:rPr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07A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A929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etapui**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8DC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09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2C9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B13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575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353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25 500 000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4B7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30 005 557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DF3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25 504 723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ADB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30 482 880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784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25 910 448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64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28 448 389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AA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24 181 131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C8E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79A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5D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E9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2EAFEC54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905" w14:textId="77777777" w:rsidR="00FF7CFE" w:rsidRDefault="00FF7CFE">
            <w:pPr>
              <w:ind w:left="-74"/>
              <w:rPr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807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BA26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2F8" w14:textId="77777777" w:rsidR="00FF7CFE" w:rsidRDefault="00FF7CFE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C2A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635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FA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660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70 000 000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81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59 500 000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65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0E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F10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30 148 208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D6E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25 625 977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9C8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25 569 395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CD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21 733 986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19C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29B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27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B9F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0F30DD9F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1893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92DF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5C31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 į žemės ūkio produktų perdirbimą, rinkodarą ir (arba) plėtrą****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7BDA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089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D9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65 764 327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45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55 899 678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922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65 764 327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770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55 899 678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279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65 764 327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138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55 899 678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71B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65 764 327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735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55 899 678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D15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80 195 994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85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68 166 595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37A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80 195 994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391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68 166 595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44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CF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827BA4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C9B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5.2.1.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115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1948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32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AA6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CC9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45 000 000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A0C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38 250 000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511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1A6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BD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5B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40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41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8 500 000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19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467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5C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ACB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6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113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8355E35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0D1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CFEC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5CC9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2DE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A56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833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20 764 327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89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17 649 678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E63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4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B5E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4B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293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657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814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F10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E6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7AA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57B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F08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924051B" w14:textId="77777777" w:rsidTr="00FF7CFE">
        <w:trPr>
          <w:cantSplit/>
          <w:trHeight w:val="51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F80F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4B5D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088D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 į su žemės ūkio ir miškininkystės plėtra, modernizavimu ar pritaikymu susijusią infrastruktūrą: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D3EE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16 821 521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08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14 298 293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168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45 722 977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E1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38 864 530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2E3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67 776 060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1FB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57 609 651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95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68 264 193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B5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58 024 564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9E3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68 264 193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C55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58 024 564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B16F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92 326 518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E1D1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78 477 540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D76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108 316 658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96E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92 069 159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C2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386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22F82DA4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02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DF8D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0B53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žemės konsolidacijai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69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E1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25C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3 197 456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121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2 717 838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2C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3 197 456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B3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2 717 838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63F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3 197 456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589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2 717 838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92D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3 197 456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10D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2 717 838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77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3 197 456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F00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2 717 838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795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3 197 456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FAA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2 717 838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DE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4C0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87E32B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AD8B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737B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0230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Parama žemės ūkio </w:t>
            </w:r>
            <w:proofErr w:type="spellStart"/>
            <w:r>
              <w:rPr>
                <w:sz w:val="12"/>
                <w:szCs w:val="12"/>
              </w:rPr>
              <w:t>vandentvarkai</w:t>
            </w:r>
            <w:proofErr w:type="spellEnd"/>
            <w:r>
              <w:rPr>
                <w:sz w:val="12"/>
                <w:szCs w:val="12"/>
              </w:rPr>
              <w:t>***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B060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16 821 521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A8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14 298 293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752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41 821 521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256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35 548 293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36B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63 412 514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D0D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53 900 637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911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63 412 514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CF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53 900 637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C7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63 412 514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F7B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53 900 637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993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87 305 495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CC1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74 209 671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962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102 894 815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288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87 460 593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D51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0D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64F5CB3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58F1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F3D0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95E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miškų infrastruktūrai gerinti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BDF0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848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9E1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700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598 400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F23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1 166 090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670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991 177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F22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1 654 223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72A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1 406 090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11C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1 654 223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30C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1 406 090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E7B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1 823 567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16A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1 550 032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96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2 224 387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F2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1 890 729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A0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114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65895C0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4244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0E82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68F8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pelno nesiekiančioms investicijoms: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07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54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D55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695 090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E0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521 318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A84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821 160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98C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615 870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22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821 160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92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615 870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16D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821 160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488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615 870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80B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821 160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0CD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615 870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EFC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1 975 440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085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1 481 580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FA0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B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AF67980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C17C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B0F9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51F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Meldinių nendrinukių buveinių išsaugojimas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B8FB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636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47A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695 090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88D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521 318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D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821 160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F0E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615 870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E5D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821 160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83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615 870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658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821 160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CA7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615 870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BEF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821 160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650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615 870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A3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975 440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C79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731 580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BD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48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BDBD30A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C67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182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35E5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Apsauga nuo vilkų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587A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25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1B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2D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25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A1D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2CB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5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2C3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5C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738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60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93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071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9A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AD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0E0D935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2363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776F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E1DF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Gaivalinių nelaimių ir katastrofinių įvykių paveikto žemės ūkio gamybos potencialo atkūrimas ir atitinkamos prevencinės veiklos vykdymas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E4A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46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9CE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969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0EC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71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8C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5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1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721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589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59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DD4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6 400 000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A1D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5 440 000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60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03C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5DBAF4F" w14:textId="77777777" w:rsidTr="00FF7CFE">
        <w:trPr>
          <w:cantSplit/>
          <w:trHeight w:val="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94C7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7DEB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824E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Ūkio ir verslo plėtra: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D5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0B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48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eastAsia="lt-LT"/>
              </w:rPr>
            </w:pPr>
            <w:r>
              <w:rPr>
                <w:sz w:val="12"/>
                <w:szCs w:val="12"/>
              </w:rPr>
              <w:t>45 024 583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AAA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38 270 896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FAE5" w14:textId="77777777" w:rsidR="00FF7CFE" w:rsidRDefault="00FF7CFE">
            <w:pPr>
              <w:jc w:val="right"/>
              <w:rPr>
                <w:sz w:val="12"/>
                <w:szCs w:val="12"/>
                <w:lang w:eastAsia="lt-LT"/>
              </w:rPr>
            </w:pPr>
            <w:r>
              <w:rPr>
                <w:sz w:val="12"/>
                <w:szCs w:val="12"/>
              </w:rPr>
              <w:t>90 467 000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E833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76 896 950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D189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102 831 884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228D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87 407 101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5463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141 495 003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39A6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120 270 753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6D6C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203 826 675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9317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173 252 674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9E7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271 340 464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1AA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198 339 394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56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036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1337FED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2D35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3D59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32CE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jaunųjų ūkininkų įsikūrimui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00DE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446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F1B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F2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25 500 000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6C8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7E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42 500 000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10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A38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42 500 000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CB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4BA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42 500 000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7E1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58 500 000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2CB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49 725 000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45F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72 705 882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C90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55 000 000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9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6C4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0555249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560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A0B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E71F" w14:textId="77777777" w:rsidR="00FF7CFE" w:rsidRDefault="00FF7CFE">
            <w:pPr>
              <w:ind w:left="370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jaunųjų ūkininkų įsikūrimui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62E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458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57C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8AA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25 500 000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08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300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42 500 000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5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0E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42 500 000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423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E5B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42 500 000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1CE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58 500 000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F8A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49 725 000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8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64 705 882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005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55 000 000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41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B2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C4A5CA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1531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C32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A5F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10B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87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8D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20 000 000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ECE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17 000 000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4CF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98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4AD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47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C5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72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1D5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F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ED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7C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6D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E47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2FD706D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A3B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D270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F1A0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3FEB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0E7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A0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EF0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8 500 000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E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543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28B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A5D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913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3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A0D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6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E20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4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7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F5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54F653F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BB53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B1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4C83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jaunųjų ūkininkų įsikūrimui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170E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94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16C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0FB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CA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1F4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138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AD1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D39E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1703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93EC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9A9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ABE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8 000 000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CD1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8A7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6C5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318E647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0B7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8515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60F4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ekonominės veiklos pradžiai kaimo vietovėse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0D1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530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7A8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5DD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138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85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2 550 000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6A69" w14:textId="77777777" w:rsidR="00FF7CFE" w:rsidRDefault="00FF7CFE">
            <w:pPr>
              <w:jc w:val="right"/>
              <w:rPr>
                <w:sz w:val="12"/>
                <w:szCs w:val="12"/>
                <w:lang w:eastAsia="lt-LT"/>
              </w:rPr>
            </w:pPr>
            <w:r>
              <w:rPr>
                <w:sz w:val="12"/>
                <w:szCs w:val="12"/>
              </w:rPr>
              <w:t>5 285 000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FB5C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4 492 250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E19F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15 480 368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6B81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13 158 313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E610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24 041 248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E87A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20 435 061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631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47 813 300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44B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23 641 305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A5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E35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0B28E32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C7C2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7BB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0B00" w14:textId="77777777" w:rsidR="00FF7CFE" w:rsidRDefault="00FF7CFE">
            <w:pPr>
              <w:ind w:left="370" w:firstLineChars="1" w:firstLine="1"/>
              <w:rPr>
                <w:rFonts w:eastAsia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Parama ekonominės veiklos pradžiai kaimo vietovėse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F3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E0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121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4A7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1F0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360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2 550 000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306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5 285 000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4C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4 492 250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8CC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15 480 368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B31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13 158 313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7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24 041 248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8C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20 435 061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F872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27 813 300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2EE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23 641 305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B5D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C1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BDAF7A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6BF7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9AF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9F4D" w14:textId="77777777" w:rsidR="00FF7CFE" w:rsidRDefault="00FF7CFE">
            <w:pPr>
              <w:ind w:left="521" w:firstLineChars="1" w:firstLine="1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Parama ekonominės veiklos pradžiai kaimo vietovėse (tinkamų finansuoti išlaidų kompensavimas)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290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75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FEE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E3C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9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A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73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03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7B0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7 232 194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286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6 147 365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48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BE4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45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4BA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FF2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ED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CCEC900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7644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C2D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0C48" w14:textId="77777777" w:rsidR="00FF7CFE" w:rsidRDefault="00FF7CFE">
            <w:pPr>
              <w:ind w:left="521" w:firstLineChars="1" w:firstLine="1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Parama ekonominės veiklos pradžiai kaimo vietovėse (kai verslo planui įgyvendinti yra mokama išmoka)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205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8A7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82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C79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84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45D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210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CB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F6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2 963 174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DC8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2 518 698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FE7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10 766 683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FA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9 151 681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65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FE2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4 250 000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DDE2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9A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0D0A8E6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1B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669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DBD1" w14:textId="77777777" w:rsidR="00FF7CFE" w:rsidRDefault="00FF7CFE">
            <w:pPr>
              <w:ind w:left="370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ekonominės veiklos pradžiai kaimo vietovėse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A51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83A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696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04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785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4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54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C55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9C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DBA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881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9B92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247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20 000 000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407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42B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6CF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25544C7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1E17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7.2.2.1.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60E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3790" w14:textId="77777777" w:rsidR="00FF7CFE" w:rsidRDefault="00FF7CFE">
            <w:pPr>
              <w:ind w:left="512" w:firstLineChars="1" w:firstLine="1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Parama ekonominės veiklos pradžiai kaimo vietovėse (kai verslo planui įgyvendinti yra mokama išmoka)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7D2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C5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84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67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781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A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64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311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79F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17A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457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0AB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436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20 000 000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A01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5E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6E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6350A6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03D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444B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E62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smulkiesiems ūkiams: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56FA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725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2BF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eastAsia="lt-LT"/>
              </w:rPr>
            </w:pPr>
            <w:r>
              <w:rPr>
                <w:sz w:val="12"/>
                <w:szCs w:val="12"/>
              </w:rPr>
              <w:t>3 744 583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F9E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3 182 896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A0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16 100 000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C43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13 685 000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58D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16 620 000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8C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14 127 000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B3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21 758 990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52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18 495 142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697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43 882 147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CCD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37 299 825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AE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67 876 047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7DE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49 194 640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FB0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0A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7B2EB8C2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D2B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5F5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7ABB" w14:textId="77777777" w:rsidR="00FF7CFE" w:rsidRDefault="00FF7CFE">
            <w:pPr>
              <w:ind w:left="370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smulkiesiems ūkiams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30A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38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134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eastAsia="lt-LT"/>
              </w:rPr>
            </w:pPr>
            <w:r>
              <w:rPr>
                <w:sz w:val="12"/>
                <w:szCs w:val="12"/>
              </w:rPr>
              <w:t>3 744 583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2D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3 182 896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2B1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CB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BE8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AA3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11 900 000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0A6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18 169 464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CB2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15 444 044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5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40 292 621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902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34 248 728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832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64 286 521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798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46 143 543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0BF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B76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24EDF15F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F757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107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2D03" w14:textId="77777777" w:rsidR="00FF7CFE" w:rsidRDefault="00FF7CFE">
            <w:pPr>
              <w:ind w:left="512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smulkiesiems ūkiams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344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63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0B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73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36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F33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91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4F8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F7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F6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52D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979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1A8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54 286 521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AB9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46 143 543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DE6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FCB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672948A2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9603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7.3.1.1.1.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C62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A001" w14:textId="77777777" w:rsidR="00FF7CFE" w:rsidRDefault="00FF7CFE">
            <w:pPr>
              <w:ind w:left="654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F85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01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BD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D0B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F4D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4 255 417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EA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3 617 104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B2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829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58B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12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E4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10 265 569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1A1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8 725 734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58E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2 500 000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04A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2 125 000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FF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707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48D67E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67C9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7.3.1.1.2.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A4E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F579" w14:textId="77777777" w:rsidR="00FF7CFE" w:rsidRDefault="00FF7CFE">
            <w:pPr>
              <w:ind w:left="654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F334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005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30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71A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60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9D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46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67F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A9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A7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1D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11 857 588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183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10 078 950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30A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55D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2D7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0A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1CA48A0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3D89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B4F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C05B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smulkiesiems ūkiams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4A3D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BE3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CB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02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50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C34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763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629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E91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CD9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A4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5D1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14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10 000 000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BA4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D3B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CC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63CEA60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2E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7.3.1.2.1.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444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8880" w14:textId="77777777" w:rsidR="00FF7CFE" w:rsidRDefault="00FF7CFE">
            <w:pPr>
              <w:ind w:left="654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83D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E9A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7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A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2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CD3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8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D8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3692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2D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391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F52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9B6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10 000 000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D44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8C3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6962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5E0EE302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053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CD7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518" w14:textId="77777777" w:rsidR="00FF7CFE" w:rsidRDefault="00FF7CFE">
            <w:pPr>
              <w:ind w:left="370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Tęstiniai KPP 2007–2013 įsipareigojimai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69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2A1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CFF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44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48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249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1 785 000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297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2 620 000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C93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2 227 000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729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3 589 526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C1E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3 051 097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D4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3 589 526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93D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3 051 097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99A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3 589 526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B4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3 051 097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E99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C59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CCD7C9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A38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8B01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67F9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investicijoms, skirtoms ne žemės ūkio veiklai kurti ir plėtoti: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A7A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969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8C1" w14:textId="77777777" w:rsidR="00FF7CFE" w:rsidRDefault="00FF7CFE">
            <w:pPr>
              <w:jc w:val="right"/>
              <w:rPr>
                <w:sz w:val="12"/>
                <w:szCs w:val="12"/>
                <w:lang w:eastAsia="lt-LT"/>
              </w:rPr>
            </w:pPr>
            <w:r>
              <w:rPr>
                <w:sz w:val="12"/>
                <w:szCs w:val="12"/>
              </w:rPr>
              <w:t>11 280 000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47C3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9 588 000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E339" w14:textId="77777777" w:rsidR="00FF7CFE" w:rsidRDefault="00FF7CFE">
            <w:pPr>
              <w:jc w:val="right"/>
              <w:rPr>
                <w:sz w:val="12"/>
                <w:szCs w:val="12"/>
                <w:lang w:eastAsia="lt-LT"/>
              </w:rPr>
            </w:pPr>
            <w:r>
              <w:rPr>
                <w:sz w:val="12"/>
                <w:szCs w:val="12"/>
              </w:rPr>
              <w:t>21 367 000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E450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18 161 950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AC67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30 926 884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F00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26 287 851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8D0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54 255 645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4E2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46 117 298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99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77 403 280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0A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65 792 788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6B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82 945 234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FDD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70 503 449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BA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90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87F8AD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FF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D4DE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0139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investicijoms, skirtoms ekonominės veiklos kūrimui ir plėtrai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B781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BA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727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3 280 000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82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2 788 000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EA8C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7 230 000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EE3A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6 145 500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FA2A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15 189 884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07F5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12 911 401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0EA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38 518 645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15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32 740 848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14B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60 604 070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63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51 513 460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E1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66 146 024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5C7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56 224 121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252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3BA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FA828F6" w14:textId="77777777" w:rsidTr="00FF7CFE">
        <w:trPr>
          <w:cantSplit/>
          <w:trHeight w:val="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997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8D59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79CF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biodujų gamybai iš žemės ūkio ir kitų atliekų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B1F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0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36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8 000 000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A38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6 800 000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A7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14 137 000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C6D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12 016 450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734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15 737 000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DB6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13 376 450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923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15 737 000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86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13 376 450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2E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16 799 210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174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14 279 329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D09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16 799 210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44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14 279 329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F64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5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1FA1A9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4C65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8F2A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1B3F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Pagrindinės paslaugos ir kaimų atnaujinimas kaimo vietovėse: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035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4CE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649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19 743 054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F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16 781 596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9A4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64 583 045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190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54 895 588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A71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66 530 463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07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56 550 893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341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69 461 397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2F2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59 042 187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81A5" w14:textId="77777777" w:rsidR="00FF7CFE" w:rsidRDefault="00FF7CFE">
            <w:pPr>
              <w:jc w:val="right"/>
              <w:rPr>
                <w:sz w:val="12"/>
                <w:szCs w:val="12"/>
                <w:lang w:eastAsia="lt-LT"/>
              </w:rPr>
            </w:pPr>
            <w:r>
              <w:rPr>
                <w:sz w:val="12"/>
                <w:szCs w:val="12"/>
              </w:rPr>
              <w:t>81 459 825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83AA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69 240 851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D9BD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82 721 941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E5B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70 313 650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A29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1 681 746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DAF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1 429 484</w:t>
            </w:r>
          </w:p>
        </w:tc>
      </w:tr>
      <w:tr w:rsidR="00FF7CFE" w14:paraId="0FD4129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B2B3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5E6F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A743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 į visų rūšių mažos apimties infrastruktūrą: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6E2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2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843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14 056 854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CE1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11 948 326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B38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55 553 423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08D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44 237 547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5F9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57 500 841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3B1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48 875 715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3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60 431 775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507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51 367 009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5B12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72 430 203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9F5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61 565 672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0C5E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73 692 319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4D1D" w14:textId="77777777" w:rsidR="00FF7CFE" w:rsidRDefault="00FF7CF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62 638 471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18A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1 681 746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33E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1 429 484</w:t>
            </w:r>
          </w:p>
        </w:tc>
      </w:tr>
      <w:tr w:rsidR="00FF7CFE" w14:paraId="6A70288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C1C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5D4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4646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 į visų rūšių mažos apimties infrastruktūrą (regioninis projektų planavimas)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E02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D8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95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EFF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64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39 565 569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8B6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30 647 871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985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39 565 569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D6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33 630 734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2D2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39 565 569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97D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33 630 734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042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39 565 569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E9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33 630 734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5AD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39 565 569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751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33 630 734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AE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C54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35F1F43B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C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23D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7B00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 į visų rūšių mažos apimties infrastruktūrą (parama vietiniams keliams, pareiškėjai – savivaldybių administracijos)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647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08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1BB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ED7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14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C66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A5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24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FB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6B1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E00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9 069 490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D08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7 709 067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80C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9 069 490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F3A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7 709 067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DA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D06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79930E7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5C1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455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2E3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asbestinių stogų dangos keitimui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186B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56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174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1 931 000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8A2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1 641 350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3E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3 862 000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250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3 282 700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37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5 809 418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5A1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4 938 005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A0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8 740 352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FD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7 429 299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278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11 669 290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95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9 918 897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7E0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12 931 406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92E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10 991 695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A952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1 681 746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7CD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1 429 484</w:t>
            </w:r>
          </w:p>
        </w:tc>
      </w:tr>
      <w:tr w:rsidR="00FF7CFE" w14:paraId="1F3B48C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BF74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8.1.4.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E8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8C35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vietiniams keliams (pareiškėja – Lietuvos automobilių kelių direkcija)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5B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57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04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12 125 854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9B6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10 306 976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3CA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12 125 854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91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10 306 976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56C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12 125 854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21C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10 306 976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F22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12 125 854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CA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10 306 976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397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12 125 854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740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10 306 976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F6A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12 125 854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FF3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10 306 976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02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155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3166C0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C21B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5348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EA51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plačiajuosčio ryšio infrastruktūrai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F45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F84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C93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4 431 200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9A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3 766 520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3D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4 431 200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0E9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3 766 520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9F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4 431 200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7B3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3 766 520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9FB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4 431 200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BB7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3 766 520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C6D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4 431 200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A3D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3 766 520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F78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4 431 200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D0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3 766 520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422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B0C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447A15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290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8.3.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AFC3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7.6.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B617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 į kaimo kultūros ir gamtos paveldą, kraštovaizdį: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5990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AE8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046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1 255 000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D18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1 066 750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B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4 598 422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F81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6 891 521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64D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4 598 422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5C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3 908 659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76C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4 598 422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8D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3 908 659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FFD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4 598 422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280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3 908 659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2F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4 598 423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A0F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3 908 659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BC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D0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285E7DCD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412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D24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8A15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investicijoms į kaimo kultūros ir gamtos paveldą, kraštovaizdį (regioninis projektų planavimas)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3925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216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218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30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C24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2 283 150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A79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4 923 540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DDB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2 283 150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B1B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1 940 678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73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2 283 150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7A1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1 940 678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E54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2 283 150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750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1 940 678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D1F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2 283 151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2E2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1 940 678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48D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C4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D0DBE04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E92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D08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D525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Tradicinių amatų centrų plėtra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31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13B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1E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1 255 000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ED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1 066 750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03A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2 315 272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F68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1 967 981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A9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2 315 272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7B5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1 967 981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8E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2 315 272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BE0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1 967 981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2A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2 315 272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1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1 967 981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D11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2 315 272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71D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1 967 981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FC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B01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9891DDD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5A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38A4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CA4A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Investicijos į miško plotų plėtrą ir miškų gyvybingumo gerinimą: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32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6FC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0BD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21 227 000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371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16 201 250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29DA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37 162 153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739F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28 468 515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9C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45 863 703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44E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35 279 677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B97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54 065 325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E85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41 810 056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56F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63 677 754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E12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49 741 096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205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68 059 804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764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53 348 838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BAF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831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664254C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8194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B985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0A58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Miško veisimas: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272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A60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911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18 417 000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254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13 812 750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B29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31 501 000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5C5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23 625 750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2C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37 352 550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70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28 014 413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44E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41 762 550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49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31 321 913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C9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49 582 390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20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37 186 793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1A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53 674 760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B8F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40 256 070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20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B6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2C3952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2844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79A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030D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Miško veisimas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D6F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F2B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0B4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8 991 000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8B6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6 743 250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912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19 683 153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E2E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14 762 365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77A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19 683 153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46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14 762 365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40C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19 683 153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D28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14 762 365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C0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19 683 153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9C7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14 762 365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0E4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19 683 153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37C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14 762 365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5E1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F3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4883EAA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9991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EAF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D5B3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Tęstiniai KPP 2004–2006 ir KPP 2007–2013 įsipareigojimai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3F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92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5BE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9 426 000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5CC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7 069 500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20C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11 510 000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F86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8 632 500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C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17 361 550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603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13 021 163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8A6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21 771 550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41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16 328 663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426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24 166 800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BA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18 125 100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D86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25 336 800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070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19 002 600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A3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B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774203F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E032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88DF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8.3–4.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C161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Miškams padarytos žalos prevencija ir atlyginimas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56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C1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C3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A5C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472 600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AF31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B3DC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1 275 000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B6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5E2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2 201 500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05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61E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2 201 500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5C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59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2 201 500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9C1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2 802 050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BCD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2 381 743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CE4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C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06ED81B5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C14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7578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AAB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Investicijos, kuriomis didinamas miškų ekosistemų atsparumas ir aplinkosauginė vertė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664D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C3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73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1 137 000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73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966 450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757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2 552 000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D0D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2 169 200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78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3 482 000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D9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2 959 700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0A3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4 042 000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856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3 435 700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7F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5 653 000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55B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4 805 050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239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5 653 000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46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4 805 050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4D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1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A4D8B08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A32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E7E7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8.6.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7DA9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Investicijos į miškininkystės technologijas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FB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F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322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1 117 000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028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949 450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AE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1 917 000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4A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1 629 450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A4B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2 747 000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D1D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2 334 950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7C1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5 978 622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C39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5 081 829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84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11 584 801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875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9 847 081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A9A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14 584 801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93C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12 397 081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36C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9AF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3492C581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8082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C375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3D3E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Gamintojų grupių ir organizacijų įsisteigimas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FEB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D4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64D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46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2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9D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73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788 829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7C5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670 505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44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788 829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868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670 505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AC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788 829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502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670 505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DA8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788 829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47E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670 505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A23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211 171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34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179 495</w:t>
            </w:r>
          </w:p>
        </w:tc>
      </w:tr>
      <w:tr w:rsidR="00FF7CFE" w14:paraId="767CA0DB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B6DB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FD52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261A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Agrarinė aplinkosauga ir klimatas (10.1.):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A231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71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C7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23 284 510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6E9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17 463 383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BE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36 202 900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85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27 152 175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F95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40 046 411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11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30 034 808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602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48 159 231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2E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36 119 423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99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72 100 356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DD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54 075 267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77B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77 849 546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98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58 387 159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0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0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47AEACA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5A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B38D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E510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Ekstensyvus pievų tvarkymas ganant gyvulius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389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E7C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877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3 592 000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D9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2 694 000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790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4 784 000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C00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3 588 000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DF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4 784 000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2C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3 588 000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BA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4 784 000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C61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3 588 000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81D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7 753 650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663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5 815 238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7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7 753 650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F06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5 815 238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344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67D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2FDD98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23FF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B497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0596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Specifinių pievų tvarkymas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013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7DE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3E4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1 649 350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5C8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1 237 013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7C3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1 649 350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F7C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1 237 013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F31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1 649 350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E37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1 237 013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4C5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1 649 350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0A1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1 237 013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94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1 649 350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6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1 237 013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2B5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1 649 350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A4C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1 237 013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B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F8B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8476A0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A6A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2F00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FBF9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Ekstensyvus šlapynių tvarkymas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6BBA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A8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669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2 122 000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B5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1 591 500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789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3 244 000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E2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2 433 000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40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3 244 000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22C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2 433 000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C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3 279 620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1E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2 459 715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48C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5 471 940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68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4 103 955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CD5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5 471 940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6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4 103 955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B2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89C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70103AB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096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9359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C2DA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Meldinės nendrinukės buveinių saugojimas natūraliose ir pusiau natūraliose pievose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94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0C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158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716 000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4FA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537 000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E76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1 432 000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FC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1 074 000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391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1 868 750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B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1 401 563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9B4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2 868 790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8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2 151 593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ED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4 804 180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D0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3 603 135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53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4 804 180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DB2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3 603 135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20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96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4FD51AA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872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11.5.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C8CD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10.1.5.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3930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Meldinės nendrinukės buveinių saugojimas šlapynėse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C2A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31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2C2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762 000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7B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5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77B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1 216 500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84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79C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1 216 500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52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EE8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1 216 500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AD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9CD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1 216 500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BE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9D6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1 216 500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2E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D3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7A31F618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C013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11.6.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6029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10.1.6.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D4C5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Medingųjų augalų juostos ar laukai ariamoje žemėje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552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7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A4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919 000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E62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689 250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56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1 037 390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1D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778 043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F0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1 037 390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ECE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778 043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BE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1 037 390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9C4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778 043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64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1 037 390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74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778 043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89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1 037 390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0FC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778 043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3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74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4F6BD9F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EC6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1F96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10.1.7.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F59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Vandens telkinių apsauga nuo taršos ir dirvos erozijos ariamoje žemėje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BB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61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1D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803 340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129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602 505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88B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803 340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A86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602 505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15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803 340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E3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602 505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6E5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803 340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7BA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602 505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DE0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803 340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9DC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602 505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F90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803 340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1B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602 505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03E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B1D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A1E4D7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720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3448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10.1.8.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A1C5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Melioracijos griovių šlaitų priežiūra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E6D2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17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E15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838 000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55D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07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1 676 000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B54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1 257 000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63D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1 676 000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3E3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1 257 000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E7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1 676 000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B98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1 257 000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BD6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3 091 010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D5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2 318 258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3C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3 091 010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55A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2 318 258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D13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4F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CB69EC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9DD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11.9.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E406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10.1.9.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8661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„Rizikos“ vandens telkinių būklės gerinimas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2D06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2D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02D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1 124 000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EC7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828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2 174 000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0D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1 630 500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C42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2 174 000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2C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1 630 500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19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2 174 000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B8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1 630 500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2CC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3 760 930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2C0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2 820 698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C84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3 760 930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8E8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2 820 698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E5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65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BA03A5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56B2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11.10.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9DB1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10.1.10.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D87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Tausojanti aplinką vaisių ir daržovių auginimo sistema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FCB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11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D9E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1 055 000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3A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791 250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18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2 110 000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9EB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1 582 500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867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3 227 370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F8C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2 420 528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807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4 548 720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72C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3 411 540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224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7 386 960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B92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5 540 220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6E4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8 062 540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7F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6 046 905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041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CCA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F82326F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07F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0E51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10.1.11.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DCB8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Dirvožemio apsauga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78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0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A8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1 175 820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F09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881 865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771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1 175 820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B97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881 865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FD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1 175 820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C55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881 865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A2C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1 175 820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A1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881 865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293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1 175 820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B3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881 865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D3A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1 175 820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0A0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881 865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B6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97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2125E0B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27F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11.12.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9145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10.1.12.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135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Nykstančių Lietuvos senųjų veislių gyvulių ir naminių paukščių išsaugojimas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BFD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01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C19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3 500 000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E6D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2 625 000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F6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3 967 000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42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2 975 250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9D0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4 967 000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D68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3 725 250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254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4 967 000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EB8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3 725 250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FA0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9 500 000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890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7 125 000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D1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11 010 270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A55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8 257 703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EA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3F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189505A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81D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127D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10.1.13.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3461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Tarpinių pasėlių auginimas ariamojoje žemėje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78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B2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A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203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6E3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40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9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A57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0B1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2 204 510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6B8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1 653 383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47E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3 552 675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45C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2 664 506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92C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5 126 395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C2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3 844 796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CE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8F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77FB7D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7405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D029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10.1.14.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A7C2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Ražienų laukai per žiemą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A8C6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1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776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3C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C3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832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92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6D4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3 551 300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69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2 663 475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407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E7F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5 325 000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699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8 863 340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A4C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6 647 505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88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A3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E1ADFA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821D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11.15.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A6F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B22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Tęstiniai KPP 2007–2013 įsipareigojimai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3C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6D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4E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5 028 000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654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3 771 000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97A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10 528 000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B31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7 896 000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A6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11 817 391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6C3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8 863 043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5E6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11 817 391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788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8 863 043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BED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11 817 391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E6A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8 863 043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05B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11 817 391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D7D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8 863 043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D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8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557818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F91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C4BF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ACDA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Ekologinis ūkininkavimas: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C6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4F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5CB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43 003 126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DC3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32 252 344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9D2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84 558 354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522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63 418 766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E88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120 006 666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28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90 004 999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B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150 784 677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A8A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113 088 508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941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181 869 677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CD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113 088 508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2E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219 869 677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30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141 588 508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4A0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4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EA316FA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821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822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0AA4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perėjimui prie ekologinio ūkininkavimo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0AB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35B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7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10 531 652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3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7 898 739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F1C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21 902 991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57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16 427 243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300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22 801 794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C7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17 101 346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9B5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22 839 896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622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17 129 922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1EB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22 839 896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CEB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17 129 922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D8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22 839 896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41E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17 129 922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BD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21A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632B1D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52B5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415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6AAA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ekologiniam ūkininkavimui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7DA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39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006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24 786 902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8F1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18 590 177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423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51 900 199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2D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38 925 149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A0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84 633 813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0FB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63 475 360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AB4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114 460 090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A28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85 845 068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DA4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114 460 090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CF6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85 845 068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9AC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152 460 090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D32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114 345 068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74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A2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E161474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B7B5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C3F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86EC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ekologiniam ūkininkavimui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8B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8C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57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D1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60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AAE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A3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657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BF7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F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D3D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31 085 000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FE1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0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F02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31 085 000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D1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E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7F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732861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689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AEF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909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Tęstiniai KPP 2007–2013 įsipareigojimai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089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01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F3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7 684 571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664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5 763 429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73D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10 755 164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3A6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8 066 373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455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12 571 058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0A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9 428 293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202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13 484 691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4D5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10 113 518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8A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13 484 691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60D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10 113 518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74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13 484 691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3B9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10 113 518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195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11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AD3EE7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1D0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B3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F4B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„</w:t>
            </w:r>
            <w:proofErr w:type="spellStart"/>
            <w:r>
              <w:rPr>
                <w:sz w:val="12"/>
                <w:szCs w:val="12"/>
              </w:rPr>
              <w:t>Natura</w:t>
            </w:r>
            <w:proofErr w:type="spellEnd"/>
            <w:r>
              <w:rPr>
                <w:sz w:val="12"/>
                <w:szCs w:val="12"/>
              </w:rPr>
              <w:t xml:space="preserve"> 2000“ išmokos ir su Vandens pagrindų direktyva susijusios išmokos: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CDD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E2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D4C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2 348 155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E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1 761 116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3AC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5 266 965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B5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3 950 224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982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8 089 893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0B3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6 067 420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871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11 354 873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000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8 516 155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27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15 011 110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D8C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11 258 333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D86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19 047 581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06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14 285 686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A6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B20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08FF6822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08C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6619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9755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„</w:t>
            </w:r>
            <w:proofErr w:type="spellStart"/>
            <w:r>
              <w:rPr>
                <w:sz w:val="12"/>
                <w:szCs w:val="12"/>
              </w:rPr>
              <w:t>Natura</w:t>
            </w:r>
            <w:proofErr w:type="spellEnd"/>
            <w:r>
              <w:rPr>
                <w:sz w:val="12"/>
                <w:szCs w:val="12"/>
              </w:rPr>
              <w:t xml:space="preserve"> 2000“ žemės ūkio paskirties žemėje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984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CE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B40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1 305 550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8C9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979 163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70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2 806 965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F52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2 105 224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32C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4 479 290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28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3 359 468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30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6 388 740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745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4 791 555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A57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8 536 510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C1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6 402 383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EAC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10 842 151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2C7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8 131 613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85F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C33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8FC49E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E95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6BD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2DFB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„</w:t>
            </w:r>
            <w:proofErr w:type="spellStart"/>
            <w:r>
              <w:rPr>
                <w:sz w:val="12"/>
                <w:szCs w:val="12"/>
              </w:rPr>
              <w:t>Natura</w:t>
            </w:r>
            <w:proofErr w:type="spellEnd"/>
            <w:r>
              <w:rPr>
                <w:sz w:val="12"/>
                <w:szCs w:val="12"/>
              </w:rPr>
              <w:t xml:space="preserve"> 2000“ miškuose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D08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66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34D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1 042 605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2D2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781 954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714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A6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1 845 000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FAC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3 610 603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9AD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2 707 952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C49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4 966 133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801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3 724 600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C4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6 474 600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D8A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4 855 950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D6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8 205 430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44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6 154 073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7F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8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08574D8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5BF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BC7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F63B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Išmokos už vietoves, kuriose esama gamtinių ar kitų specifinių kliūčių: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ED1B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52 853 121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FD1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39 639 841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9AB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108 230 031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5B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81 172 523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50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172 408 989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53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129 306 742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1FA7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234 659 446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034A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182 075 296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FB8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287 036 067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8AF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215 277 050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C5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330 036 067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D92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215 277 050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EA9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379 889 067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748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265 715 050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38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8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6878E1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0B1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F131" w14:textId="77777777" w:rsidR="00FF7CFE" w:rsidRDefault="00FF7CFE">
            <w:pPr>
              <w:ind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DC2A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Išmoka ūkininkaujantiesiems vietovėse, kuriose esama didelių gamtinių kliūčių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F85F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52 853 121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28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39 639 841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EE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98 230 031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B62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73 672 523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B3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154 408 989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E60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115 806 742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50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210 336 599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62D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157 752 449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63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262 713 220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10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197 034 915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4D1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262 713 220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444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197 034 915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BC4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262 713 220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700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197 034 915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5E4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63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946C9C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987E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0F2F" w14:textId="77777777" w:rsidR="00FF7CFE" w:rsidRDefault="00FF7CFE">
            <w:pPr>
              <w:ind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01D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Išmoka ūkininkaujantiesiems vietovėse, kuriose esama didelių gamtinių kliūčių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F3E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04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F4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F6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B4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9E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7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46A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726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4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4C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30 746 600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54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30 746 600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AE9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50 438 000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4B8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50 438 000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F3E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28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257AAFB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A02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461" w14:textId="77777777" w:rsidR="00FF7CFE" w:rsidRDefault="00FF7CFE">
            <w:pPr>
              <w:ind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564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Išmoka ūkininkaujantiesiems vietovėse, kuriose esama didelių gamtinių kliūčių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233D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0B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95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91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DDA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16B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B2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B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81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C0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10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68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6A4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17 115 000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001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FAB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58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21C1AC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C2B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6C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1FFF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Išmoka ūkininkaujantiesiems vietovėse, kuriose esama specifinių kliūčių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313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9C1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21A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10 000 000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00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7 500 000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3A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18 000 000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4B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13 500 000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4892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24 322 847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FA8E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24 322 847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FA8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24 322 847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81F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18 242 135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721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24 322 847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E7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18 242 135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D1B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24 322 847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310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18 242 135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AC9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40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79FAC6E5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CA1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A121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363F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Išmoka ūkininkaujantiesiems vietovėse, kuriose esama specifinių kliūčių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DEC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A7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9574" w14:textId="77777777" w:rsidR="00FF7CFE" w:rsidRDefault="00FF7CFE">
            <w:pPr>
              <w:ind w:left="-113"/>
              <w:jc w:val="right"/>
              <w:rPr>
                <w:iCs/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6C4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40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3EA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0D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3C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82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C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E6A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12 253 400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67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5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25 300 000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48F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7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78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BA6ED9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521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0915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3927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Miškų aplinkosaugos ir klimato paslaugos ir miškų išsaugojimas (tęstiniai KPP 2007–2013 įsipareigojimai)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4C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19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035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73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239 250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013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815 000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E0A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611 250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3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1 050 000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886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787 500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677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1 050 000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C8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69C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1 050 000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2F0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787 500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AB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1 109 780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3FE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832 335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FA8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BC3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46F183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40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B797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DB2B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Bendradarbiavimas: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ED1E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2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304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2 232 000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B26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1 897 200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9D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2 922 920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EF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2 484 482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243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6 940 675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B4F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5 899 574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3C4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11 683 893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F2A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9 931 309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79C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16 120 163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206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13 702 138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053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20 218 728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8A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17 185 919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B4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358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D9663C2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B3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94D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A224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Parama EIP veiklos grupėms kurti ir jų veiklai vystyti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F985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573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4C4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2 232 000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B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1 897 200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1DD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2 232 000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68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1 897 200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BDD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5 022 000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F9E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4 268 700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3A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7 022 000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730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5 968 700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1CA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7 022 000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FA3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5 968 700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488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8 645 412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4B9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7 348 600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E26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6E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9360F9F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D58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83E4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B897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smulkių ūkio subjektų bendradarbiavimui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4EF4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EC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36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E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5F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79 920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2A7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67 932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33E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696 675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DD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592 174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14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2 828 893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75E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2 404 559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A96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6 043 192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E5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5 136 713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0CF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7 518 346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E0A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6 390 594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87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F2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D14A7A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1DC2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4A88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1FF1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trumpoms tiekimo grandinėms ir vietos rinkoms skatinti vietos lygmeniu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46E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A6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D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D1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B4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611 000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18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519 350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55E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1 222 000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81B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1 038 700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0F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1 833 000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34D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1 558 050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CB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3 054 971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A65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2 596 725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3A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4 054 971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C4B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3 446 725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26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A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9EE200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8D69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16.3.1.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EC3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CB9C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F11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35E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8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DB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BE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C52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496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F0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08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40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FF8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B83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05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940 567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D34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799 482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28A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659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279133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D79B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16.3.2.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315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CB4C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750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6B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A4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6F3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A1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4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5D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51B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9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B1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68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7F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030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940 567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92F1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799 482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E82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6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27BE08C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CE39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16.3.3.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9FC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B1C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Trečiam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7708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63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C3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F06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C56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E10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2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34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C5F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FA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0C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565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5C2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C4E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850 000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3E2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C67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8607ABA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529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519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1ECC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Rizikos valdymas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C00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061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5D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E79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8AA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095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2 975 000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C13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876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5 950 000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DF7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9 043 610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E34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7 687 069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933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12 543 610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E4A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10 662 069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8BA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16 311 560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176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13 864 826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D28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93A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A275F82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1959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34C4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F6FB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Pasėlių, gyvūnų ir augalų draudimo įmokos: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C25D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90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DE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21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9D1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0C3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2 975 000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24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190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5 950 000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61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9 043 610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F96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7 687 069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52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12 543 610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74D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10 662 069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554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16 311 560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E08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13 864 826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782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E1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08F948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DCF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AD70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A21E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Pasėlių ir augalų draudimo įmokų kompensavimas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91D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A9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75A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BB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0DC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1 750 000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57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1 487 500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D7E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63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2 975 000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26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285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4 675 000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994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3D2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6 800 000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2F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59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9 350 000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971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E0B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F41A914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205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40C6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C64B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Gyvūnų draudimo įmokų kompensavimas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0755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2AC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31D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B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8C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1 750 000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A9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1 487 500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EC0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A5E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2 975 000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753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3 543 610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D6A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3 012 069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B10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4 543 610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D90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3 862 069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8A5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5 311 560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CB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4 514 826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5C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2E7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91F0E55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19B1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255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3836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LEADER programa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4795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500 000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026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425 000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437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110 968 850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3DD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94 323 523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51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110 968 850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59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94 323 523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80C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111 435 318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6BE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94 720 020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3E0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111 980 011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B2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95 183 009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C9A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113 824 011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9F5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96 750 409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3D2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113 865 050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8AC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96 785 293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E0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5EF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DCF5EB8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90FF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505D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F5CC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Parengiamoji parama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702C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500 000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12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425 000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47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AD1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425 000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2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82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425 000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62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260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EAA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07A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00A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500 000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245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17D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23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12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F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101D43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89D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EFF8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19.2.,19.4.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E864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vietos plėtros strategijoms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225D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20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2584" w14:textId="77777777" w:rsidR="00FF7CFE" w:rsidRDefault="00FF7CFE">
            <w:pPr>
              <w:ind w:left="-113"/>
              <w:jc w:val="right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110 468 850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F5C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93 898 523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597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110 468 850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30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93 898 523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6B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110 468 850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9B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93 898 523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E24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110 468 850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E8C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93 898 523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07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110 468 850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2CB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93 898 523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ED3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110 468 850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CE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93 898 523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9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5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D33BFB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08B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19F1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F4A3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VVG bendradarbiavimo projektų rengimas ir įgyvendinimas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2F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FC2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292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62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47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4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2FE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466 468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218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396 498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3BC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1 011 161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DA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859 487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0E9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2 855 161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CB3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2 426 887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C95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2 896 200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9F3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2 461 770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CD7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193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0D46DDB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0242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86F3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19.3.1.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047A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Parengiamoji parama (tarptautinių projektų inicijavimas)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AE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23A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7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89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2AD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31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A9F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9 731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8F8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8 271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C7E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9 731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69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8 271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58B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153 731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65D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130 671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371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153 731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072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130 671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696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B49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6479FDC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7C36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F71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2436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145E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317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86F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173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57A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8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FBD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54F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D30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A5B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367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51C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951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69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42 500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89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78A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77AEEB89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78BC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C0B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FA02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86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01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BC2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74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D4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0E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AC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9 731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CE1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8 271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FD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899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640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82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30 600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969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7C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42 500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2F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66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B5B5B01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F0B7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18.3.1.3.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5F64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6108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Trečiam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6AB6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D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6B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BD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6E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C76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69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8E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3EB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A88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5B6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2FE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0D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A5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38 556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72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24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233B80A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0DB4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18.3.1.4.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9225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AE3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Ketvirtam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E3A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B0A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67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118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D8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CD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D4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8FB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0D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5F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9C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DBE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637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8B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57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439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05A8F93B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317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D7A1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19.3.2.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322C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Teritorinio bendradarbiavimo projektai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76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FB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E44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695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02B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58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8B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144 522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A67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122 844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01A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190 083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EB6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161 571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353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790 083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AA6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671 571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6F0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831 122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624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706 454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FA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D2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7E79825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ED2D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18.3.2.1.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BFA7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1726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F076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8A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A51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F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3B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E48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F29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58 165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80D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49 440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A1B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45 561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8D8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38 727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0F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74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2A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162 440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B7B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138 074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591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CC5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2C87C38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482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18.3.2.2.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E672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7AEE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DC4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0F4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F9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36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6B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38B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E2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86 357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65F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73 403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959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567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4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E28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44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004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2A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0D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B2AC17A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1F1A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18.3.2.3.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E91B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A7A6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Trečiam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41EE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0A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F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5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5C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A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5E8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B0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FF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B7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C9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9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707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1C0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136 000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5AF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47D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0B86A25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3724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4768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19.3.3.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26C4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Tarptautinio bendradarbiavimo projektai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9B5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59B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92F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2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BB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8E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ECB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312 215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53E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265 383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028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811 347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F7C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689 645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FF3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1 911 347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8E7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1 624 645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4E9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1 911 347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E1E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1 624 645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76D0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EFF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30DF7E5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A16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18.3.3.1.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C6AD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BCC7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7A4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074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190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5E2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FFA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81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D50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162 804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43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138 383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2C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B3A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A1E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F6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233 750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6BE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369 870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C9B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314 390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BD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495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0FD2A98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0954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18.3.3.2.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8075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D10A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1983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F3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087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2A4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C11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3F2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DD6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149 411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027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126 999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97D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42 515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58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36 138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71C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D77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233 750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4AA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369 870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884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314 390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4B6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9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4212732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BB1F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18.3.3.3.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D0D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6EEE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Trečiam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6D2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4F4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E0C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52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66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6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1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58B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43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31 975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18A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27 179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25D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D11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233 750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42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369 870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0E7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314 390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8F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5E4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3D35896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8332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18.3.3.4.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1D0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4A93" w14:textId="77777777" w:rsidR="00FF7CFE" w:rsidRDefault="00FF7CFE">
            <w:pPr>
              <w:ind w:left="569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Ketvirtam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C437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18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F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E7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961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33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B5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1B7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9C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424 642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DC2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360 946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BE5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267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233 750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62D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B46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DFE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91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5227541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721B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592A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748E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Techninė pagalba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2C53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893 640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439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759 594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F71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9 426 825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CAC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8 012 801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031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19 581 282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B9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16 644 090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EC2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28 776 806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391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24 460 285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AFB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39 953 102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5FA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33 960 137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C27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50 037 395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F9D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42 531 786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C0E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59 241 985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796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50 355 687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EDD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66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558E99EE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B931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678B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F1B3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Programos įgyvendinimas, viešinimas ir informavimas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2E54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893 640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1F3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759 594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2F0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9 426 825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8DB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8 012 801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501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19 325 282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4FF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16 426 490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772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28 114 947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687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23 897 705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3C2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39 291 243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64D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33 397 557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35F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48 785 169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5F9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41 467 394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825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57 139 759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FC4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48 568 795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F7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FC3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66A7A931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121B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7D0F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20.1.1.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8DD5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Programos įgyvendinimas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CEA4" w14:textId="77777777" w:rsidR="00FF7CFE" w:rsidRDefault="00FF7CF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893 640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2E2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759 594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D64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8 080 608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01F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6 868 517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2B1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16 659 559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794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14 160 625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B9A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24 572 670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61D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20 886 770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E40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32 781 000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842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27 863 850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F0E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40 664 926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C4F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34 565 187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9CB6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47 757 486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CF8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40 593 863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417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6B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232ECC74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A64D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19.1.2.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A838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5ACB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Programos informavimas ir viešinimas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72E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1AB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7A4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1 346 217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DE8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1 144 284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51C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2 665 723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7D5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2 265 865 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321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3 542 277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6A6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3 010 935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285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6 510 243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4DC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5 533 707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9F6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8 120 243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AB1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6 902 207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D96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9 382 273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6A82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7 974 932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B1E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B8F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  <w:tr w:rsidR="00FF7CFE" w14:paraId="153EDF50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525C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738E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EA26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Lietuvos kaimo tinklas: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C4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06F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226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442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30C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256 000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8E7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217 600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6A9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661 859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8E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562 580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E8D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661 859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15A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562 580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C06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1 252 226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037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1 064 392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A49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2 102 226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B21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1 786 892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A47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42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2F4F40B3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C3CD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19.2.1.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ABE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2881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Lietuvos kaimo tinklo sekretoriato veikla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894B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76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A7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925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F1FD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256 000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321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217 600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FC5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661 859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865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562 580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B7F5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661 859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119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562 580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9C3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681 123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A35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578 955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52D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681 123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D7B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578 955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F20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B883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40E17A07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4F8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19.2.2.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DB93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7A0E" w14:textId="77777777" w:rsidR="00FF7CFE" w:rsidRDefault="00FF7CFE">
            <w:pPr>
              <w:ind w:left="286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Parama Lietuvos kaimo tinklo narių projektams įgyvendinti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B41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A34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73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28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35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9E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4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316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422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9FD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EF5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571 103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122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485 438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66CB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1 421 103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408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1 207 938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40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B6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6493AA1B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3670" w14:textId="77777777" w:rsidR="00FF7CFE" w:rsidRDefault="00FF7CFE">
            <w:pPr>
              <w:ind w:left="-74"/>
              <w:rPr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CA2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6AA9" w14:textId="77777777" w:rsidR="00FF7CFE" w:rsidRDefault="00FF7CFE">
            <w:pPr>
              <w:ind w:left="598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Pirmam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C051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4F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BE0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60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52D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638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085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3C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430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A15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63DA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352 175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475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299 349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71D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350 000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CBCE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297 500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13C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4A5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65B55FF8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88B" w14:textId="77777777" w:rsidR="00FF7CFE" w:rsidRDefault="00FF7CFE">
            <w:pPr>
              <w:ind w:left="-74"/>
              <w:rPr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434" w14:textId="77777777" w:rsidR="00FF7CFE" w:rsidRDefault="00FF7CFE">
            <w:pPr>
              <w:rPr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236" w14:textId="77777777" w:rsidR="00FF7CFE" w:rsidRDefault="00FF7CFE">
            <w:pPr>
              <w:ind w:left="598"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Antram paraiškų priėmimo etapui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BADC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A37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D9C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CB4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144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51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56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419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32A0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10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74C8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218 928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BFB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186 089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F659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500 000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7B8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425 000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3FDD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AAA4" w14:textId="77777777" w:rsidR="00FF7CFE" w:rsidRDefault="00FF7CFE">
            <w:pPr>
              <w:ind w:left="-113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FF7CFE" w14:paraId="32DE5B66" w14:textId="77777777" w:rsidTr="00FF7CFE">
        <w:trPr>
          <w:cantSplit/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99D0" w14:textId="77777777" w:rsidR="00FF7CFE" w:rsidRDefault="00FF7CFE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FE9" w14:textId="77777777" w:rsidR="00FF7CFE" w:rsidRDefault="00FF7C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2DF9" w14:textId="77777777" w:rsidR="00FF7CFE" w:rsidRDefault="00FF7CFE">
            <w:pPr>
              <w:ind w:firstLineChars="1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Ankstyvas pasitraukimas (tęstiniai KPP 2004–2006 ir KPP 2007–2013 įsipareigojimai)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895F" w14:textId="77777777" w:rsidR="00FF7CFE" w:rsidRDefault="00FF7CF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1C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40B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16 502 000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8C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14 026 700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38A3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31 002 000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7DC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26 351 700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672E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43 802 000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1D6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37 231 700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2CD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48 062 000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434B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40 852 700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7282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55 762 000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AC0A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47 397 700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A1B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62 924 820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0DFF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53 486 097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B81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2B9" w14:textId="77777777" w:rsidR="00FF7CFE" w:rsidRDefault="00FF7CFE">
            <w:pPr>
              <w:ind w:left="-113"/>
              <w:jc w:val="right"/>
              <w:rPr>
                <w:sz w:val="12"/>
                <w:szCs w:val="12"/>
              </w:rPr>
            </w:pPr>
          </w:p>
        </w:tc>
      </w:tr>
    </w:tbl>
    <w:p w14:paraId="176529E1" w14:textId="77777777" w:rsidR="00FF7CFE" w:rsidRDefault="00FF7CFE" w:rsidP="00FF7CFE">
      <w:pPr>
        <w:rPr>
          <w:sz w:val="16"/>
          <w:szCs w:val="16"/>
        </w:rPr>
      </w:pPr>
      <w:r>
        <w:rPr>
          <w:sz w:val="16"/>
          <w:szCs w:val="16"/>
        </w:rPr>
        <w:t>* - galima apvalinimo iki euro paklaida.</w:t>
      </w:r>
    </w:p>
    <w:p w14:paraId="1F045DB4" w14:textId="77777777" w:rsidR="00FF7CFE" w:rsidRDefault="00FF7CFE" w:rsidP="00FF7CFE">
      <w:pPr>
        <w:jc w:val="both"/>
        <w:rPr>
          <w:sz w:val="16"/>
          <w:szCs w:val="16"/>
        </w:rPr>
      </w:pPr>
      <w:r>
        <w:rPr>
          <w:sz w:val="16"/>
          <w:szCs w:val="16"/>
        </w:rPr>
        <w:t>** - priemonės „Investicijos į materialųjį turtą“ veiklos sričiai „Parama investicijoms į žemės ūkio valdas“ 2017 m. nurodytos tikslios paraiškų priėmimo etapui skirtos lėšos, neįskaitant paraiškų priėmimo 2015 m. etapui skirtų lėšų likučio.</w:t>
      </w:r>
    </w:p>
    <w:p w14:paraId="058B8861" w14:textId="77777777" w:rsidR="00FF7CFE" w:rsidRDefault="00FF7CFE" w:rsidP="00FF7C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- priemonės „Investicijos į materialųjį turtą“ veiklos srities „Parama investicijoms į su žemės ūkio ir miškininkystės plėtra, modernizavimu ar pritaikymu susijusią infrastruktūrą“ veiklai „Parama žemės ūkio </w:t>
      </w:r>
      <w:proofErr w:type="spellStart"/>
      <w:r>
        <w:rPr>
          <w:sz w:val="16"/>
          <w:szCs w:val="16"/>
        </w:rPr>
        <w:t>vandentvarkai</w:t>
      </w:r>
      <w:proofErr w:type="spellEnd"/>
      <w:r>
        <w:rPr>
          <w:sz w:val="16"/>
          <w:szCs w:val="16"/>
        </w:rPr>
        <w:t xml:space="preserve">“ 2014 m. nurodytos lėšos skirtos finansuoti 2013 m. pateiktoms paraiškoms pagal KPP 2007–2013 priemonės „Žemės ūkio ir miškininkystės plėtra ir pritaikymo infrastruktūra“ veiklos sritį „Žemės ūkio </w:t>
      </w:r>
      <w:proofErr w:type="spellStart"/>
      <w:r>
        <w:rPr>
          <w:sz w:val="16"/>
          <w:szCs w:val="16"/>
        </w:rPr>
        <w:t>vandentvarka</w:t>
      </w:r>
      <w:proofErr w:type="spellEnd"/>
      <w:r>
        <w:rPr>
          <w:sz w:val="16"/>
          <w:szCs w:val="16"/>
        </w:rPr>
        <w:t>“.</w:t>
      </w:r>
    </w:p>
    <w:p w14:paraId="54FB9760" w14:textId="4D8D059A" w:rsidR="00FF7CFE" w:rsidRDefault="00FF7CFE" w:rsidP="00FF7CFE">
      <w:pPr>
        <w:jc w:val="both"/>
        <w:rPr>
          <w:sz w:val="16"/>
          <w:szCs w:val="16"/>
        </w:rPr>
      </w:pPr>
      <w:r>
        <w:rPr>
          <w:sz w:val="16"/>
          <w:szCs w:val="16"/>
        </w:rPr>
        <w:t>**** - priemonės „Investicijos į materialųjį turtą“ veiklos sričiai „Parama investicijoms į žemės ūkio produktų perdirbimą, rinkodarą ir (arba) plėtrą“ 2019 m. ir 2020 m. skirtos lėšos paskirstomos apskritims, kaip patvirtinta 2019-06-11 ministro įsakymu Nr. 3D-356 „Lietuvos kaimo plėtros 2014–2020 metų programos priemonės „Investicijos į materialųjį turtą“ veiklos srities „Parama investicijoms į žemės ūkio produktų perdirbimą, rinkodarą ir (arba) plėtrą“ įgyvendinimo taisyklės, taikomos nuo 2019 metų“.</w:t>
      </w:r>
    </w:p>
    <w:p w14:paraId="6AEC01BB" w14:textId="32CB4DF9" w:rsidR="00A41505" w:rsidRPr="00FF7CFE" w:rsidRDefault="00FF7CFE" w:rsidP="00FF7CF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</w:t>
      </w:r>
    </w:p>
    <w:bookmarkEnd w:id="0" w:displacedByCustomXml="next"/>
    <w:p w14:paraId="098ED97B" w14:textId="77777777" w:rsidR="00FF7CFE" w:rsidRDefault="00FF7CFE">
      <w:pPr>
        <w:overflowPunct w:val="0"/>
        <w:spacing w:line="360" w:lineRule="auto"/>
        <w:jc w:val="both"/>
        <w:textAlignment w:val="baseline"/>
      </w:pPr>
    </w:p>
    <w:sectPr w:rsidR="00FF7CFE" w:rsidSect="00FF7CFE">
      <w:pgSz w:w="16840" w:h="11907" w:orient="landscape"/>
      <w:pgMar w:top="1701" w:right="1134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375E0" w14:textId="77777777" w:rsidR="00A41505" w:rsidRDefault="00FF7CF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AB24816" w14:textId="77777777" w:rsidR="00A41505" w:rsidRDefault="00FF7CF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ED02" w14:textId="77777777" w:rsidR="00A41505" w:rsidRDefault="00A4150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A42C" w14:textId="77777777" w:rsidR="00A41505" w:rsidRDefault="00A4150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364E" w14:textId="77777777" w:rsidR="00A41505" w:rsidRDefault="00A4150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51CB" w14:textId="77777777" w:rsidR="00A41505" w:rsidRDefault="00FF7CF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788BDBBB" w14:textId="77777777" w:rsidR="00A41505" w:rsidRDefault="00FF7CF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13229" w14:textId="77777777" w:rsidR="00A41505" w:rsidRDefault="00A4150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26068"/>
      <w:docPartObj>
        <w:docPartGallery w:val="Page Numbers (Top of Page)"/>
        <w:docPartUnique/>
      </w:docPartObj>
    </w:sdtPr>
    <w:sdtContent>
      <w:p w14:paraId="583DCF02" w14:textId="3E7A7AC1" w:rsidR="00FF7CFE" w:rsidRDefault="00FF7C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7CFE">
          <w:rPr>
            <w:noProof/>
            <w:lang w:val="lt-LT"/>
          </w:rPr>
          <w:t>7</w:t>
        </w:r>
        <w:r>
          <w:fldChar w:fldCharType="end"/>
        </w:r>
      </w:p>
    </w:sdtContent>
  </w:sdt>
  <w:p w14:paraId="75AE956E" w14:textId="77777777" w:rsidR="00A41505" w:rsidRDefault="00A4150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50C9" w14:textId="77777777" w:rsidR="00A41505" w:rsidRDefault="00A4150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FA"/>
    <w:rsid w:val="009A36FA"/>
    <w:rsid w:val="00A41505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A2D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FollowedHyperlink" w:uiPriority="99"/>
    <w:lsdException w:name="HTML Top of Form" w:uiPriority="99"/>
    <w:lsdException w:name="No List" w:uiPriority="99"/>
    <w:lsdException w:name="Revision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F7CFE"/>
    <w:pPr>
      <w:tabs>
        <w:tab w:val="center" w:pos="4819"/>
        <w:tab w:val="right" w:pos="9638"/>
      </w:tabs>
    </w:pPr>
    <w:rPr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7CFE"/>
    <w:rPr>
      <w:szCs w:val="24"/>
      <w:lang w:val="en-US"/>
    </w:rPr>
  </w:style>
  <w:style w:type="paragraph" w:styleId="Porat">
    <w:name w:val="footer"/>
    <w:basedOn w:val="prastasis"/>
    <w:link w:val="PoratDiagrama"/>
    <w:unhideWhenUsed/>
    <w:rsid w:val="00FF7CFE"/>
    <w:pPr>
      <w:tabs>
        <w:tab w:val="center" w:pos="4819"/>
        <w:tab w:val="right" w:pos="9638"/>
      </w:tabs>
    </w:pPr>
    <w:rPr>
      <w:szCs w:val="24"/>
      <w:lang w:val="en-US"/>
    </w:rPr>
  </w:style>
  <w:style w:type="character" w:customStyle="1" w:styleId="PoratDiagrama">
    <w:name w:val="Poraštė Diagrama"/>
    <w:basedOn w:val="Numatytasispastraiposriftas"/>
    <w:link w:val="Porat"/>
    <w:rsid w:val="00FF7CFE"/>
    <w:rPr>
      <w:szCs w:val="24"/>
      <w:lang w:val="en-US"/>
    </w:rPr>
  </w:style>
  <w:style w:type="paragraph" w:styleId="Pataisymai">
    <w:name w:val="Revision"/>
    <w:uiPriority w:val="99"/>
    <w:rsid w:val="00FF7CFE"/>
    <w:rPr>
      <w:szCs w:val="24"/>
      <w:lang w:val="en-US"/>
    </w:rPr>
  </w:style>
  <w:style w:type="paragraph" w:customStyle="1" w:styleId="ISTATYMAS">
    <w:name w:val="ISTATYMAS"/>
    <w:basedOn w:val="prastasis"/>
    <w:rsid w:val="00FF7CFE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</w:rPr>
  </w:style>
  <w:style w:type="paragraph" w:customStyle="1" w:styleId="Pavadinimas1">
    <w:name w:val="Pavadinimas1"/>
    <w:basedOn w:val="prastasis"/>
    <w:rsid w:val="00FF7CFE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unhideWhenUsed/>
    <w:rsid w:val="00FF7C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rsid w:val="00FF7CFE"/>
    <w:rPr>
      <w:rFonts w:ascii="Arial" w:hAnsi="Arial" w:cs="Arial"/>
      <w:vanish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FF7CF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unhideWhenUsed/>
    <w:rsid w:val="00FF7CFE"/>
    <w:rPr>
      <w:color w:val="800080"/>
      <w:u w:val="single"/>
    </w:rPr>
  </w:style>
  <w:style w:type="character" w:styleId="Vietosrezervavimoenklotekstas">
    <w:name w:val="Placeholder Text"/>
    <w:basedOn w:val="Numatytasispastraiposriftas"/>
    <w:rsid w:val="00FF7C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FollowedHyperlink" w:uiPriority="99"/>
    <w:lsdException w:name="HTML Top of Form" w:uiPriority="99"/>
    <w:lsdException w:name="No List" w:uiPriority="99"/>
    <w:lsdException w:name="Revision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F7CFE"/>
    <w:pPr>
      <w:tabs>
        <w:tab w:val="center" w:pos="4819"/>
        <w:tab w:val="right" w:pos="9638"/>
      </w:tabs>
    </w:pPr>
    <w:rPr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7CFE"/>
    <w:rPr>
      <w:szCs w:val="24"/>
      <w:lang w:val="en-US"/>
    </w:rPr>
  </w:style>
  <w:style w:type="paragraph" w:styleId="Porat">
    <w:name w:val="footer"/>
    <w:basedOn w:val="prastasis"/>
    <w:link w:val="PoratDiagrama"/>
    <w:unhideWhenUsed/>
    <w:rsid w:val="00FF7CFE"/>
    <w:pPr>
      <w:tabs>
        <w:tab w:val="center" w:pos="4819"/>
        <w:tab w:val="right" w:pos="9638"/>
      </w:tabs>
    </w:pPr>
    <w:rPr>
      <w:szCs w:val="24"/>
      <w:lang w:val="en-US"/>
    </w:rPr>
  </w:style>
  <w:style w:type="character" w:customStyle="1" w:styleId="PoratDiagrama">
    <w:name w:val="Poraštė Diagrama"/>
    <w:basedOn w:val="Numatytasispastraiposriftas"/>
    <w:link w:val="Porat"/>
    <w:rsid w:val="00FF7CFE"/>
    <w:rPr>
      <w:szCs w:val="24"/>
      <w:lang w:val="en-US"/>
    </w:rPr>
  </w:style>
  <w:style w:type="paragraph" w:styleId="Pataisymai">
    <w:name w:val="Revision"/>
    <w:uiPriority w:val="99"/>
    <w:rsid w:val="00FF7CFE"/>
    <w:rPr>
      <w:szCs w:val="24"/>
      <w:lang w:val="en-US"/>
    </w:rPr>
  </w:style>
  <w:style w:type="paragraph" w:customStyle="1" w:styleId="ISTATYMAS">
    <w:name w:val="ISTATYMAS"/>
    <w:basedOn w:val="prastasis"/>
    <w:rsid w:val="00FF7CFE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</w:rPr>
  </w:style>
  <w:style w:type="paragraph" w:customStyle="1" w:styleId="Pavadinimas1">
    <w:name w:val="Pavadinimas1"/>
    <w:basedOn w:val="prastasis"/>
    <w:rsid w:val="00FF7CFE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unhideWhenUsed/>
    <w:rsid w:val="00FF7C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rsid w:val="00FF7CFE"/>
    <w:rPr>
      <w:rFonts w:ascii="Arial" w:hAnsi="Arial" w:cs="Arial"/>
      <w:vanish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FF7CF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unhideWhenUsed/>
    <w:rsid w:val="00FF7CFE"/>
    <w:rPr>
      <w:color w:val="800080"/>
      <w:u w:val="single"/>
    </w:rPr>
  </w:style>
  <w:style w:type="character" w:styleId="Vietosrezervavimoenklotekstas">
    <w:name w:val="Placeholder Text"/>
    <w:basedOn w:val="Numatytasispastraiposriftas"/>
    <w:rsid w:val="00FF7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yperlink" TargetMode="External" Target="https://doclogix.zum.lt/DocLogix/Common/Form.aspx?ID=9100578&amp;VersionID=1009689&amp;Referrer=46ae4c81-a58c-4885-b220-a524b9e064f4"/>
  <Relationship Id="rId16" Type="http://schemas.openxmlformats.org/officeDocument/2006/relationships/hyperlink" TargetMode="External" Target="https://doclogix.zum.lt/DocLogix/Common/Form.aspx?ID=9190204&amp;VersionID=1013783&amp;Referrer=94225624-c05f-487e-914a-295213a29582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D6622C-5A8D-4A2E-881D-7586292301E4}"/>
      </w:docPartPr>
      <w:docPartBody>
        <w:p w14:paraId="6D0F9A27" w14:textId="2DEE1F10" w:rsidR="00000000" w:rsidRDefault="002C36A9">
          <w:r w:rsidRPr="007C240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A9"/>
    <w:rsid w:val="002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C36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C3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5034</Words>
  <Characters>20423</Characters>
  <Application>Microsoft Office Word</Application>
  <DocSecurity>0</DocSecurity>
  <Lines>170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2020-05-13T14:40:00Z</dcterms:created>
  <dcterms:modified xsi:type="dcterms:W3CDTF">2020-05-13T14:55:00Z</dcterms:modified>
  <revision>1</revision>
</coreProperties>
</file>