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70526" w14:textId="11309932" w:rsidR="00CC70EE" w:rsidRPr="00517DF2" w:rsidRDefault="00517DF2" w:rsidP="00517DF2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szCs w:val="24"/>
        </w:rPr>
      </w:pPr>
      <w:r w:rsidRPr="00517DF2">
        <w:rPr>
          <w:noProof/>
          <w:szCs w:val="24"/>
          <w:lang w:eastAsia="lt-LT"/>
        </w:rPr>
        <w:drawing>
          <wp:inline distT="0" distB="0" distL="0" distR="0" wp14:anchorId="0F270547" wp14:editId="0F270548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70527" w14:textId="77777777" w:rsidR="00CC70EE" w:rsidRPr="00517DF2" w:rsidRDefault="00517DF2" w:rsidP="00517DF2">
      <w:pPr>
        <w:overflowPunct w:val="0"/>
        <w:jc w:val="center"/>
        <w:textAlignment w:val="baseline"/>
        <w:rPr>
          <w:b/>
          <w:szCs w:val="24"/>
        </w:rPr>
      </w:pPr>
      <w:r w:rsidRPr="00517DF2">
        <w:rPr>
          <w:b/>
          <w:szCs w:val="24"/>
        </w:rPr>
        <w:t>LIETUVOS RESPUBLIKOS ŽEMĖS ŪKIO</w:t>
      </w:r>
    </w:p>
    <w:p w14:paraId="0F270528" w14:textId="77777777" w:rsidR="00CC70EE" w:rsidRPr="00517DF2" w:rsidRDefault="00517DF2" w:rsidP="00517DF2">
      <w:pPr>
        <w:overflowPunct w:val="0"/>
        <w:jc w:val="center"/>
        <w:textAlignment w:val="baseline"/>
        <w:rPr>
          <w:b/>
          <w:szCs w:val="24"/>
        </w:rPr>
      </w:pPr>
      <w:r w:rsidRPr="00517DF2">
        <w:rPr>
          <w:b/>
          <w:szCs w:val="24"/>
        </w:rPr>
        <w:t>MINISTRAS</w:t>
      </w:r>
    </w:p>
    <w:p w14:paraId="0F270529" w14:textId="77777777" w:rsidR="00CC70EE" w:rsidRPr="00517DF2" w:rsidRDefault="00CC70EE" w:rsidP="00517DF2">
      <w:pPr>
        <w:overflowPunct w:val="0"/>
        <w:jc w:val="center"/>
        <w:textAlignment w:val="baseline"/>
        <w:rPr>
          <w:b/>
          <w:szCs w:val="24"/>
        </w:rPr>
      </w:pPr>
    </w:p>
    <w:p w14:paraId="0F27052A" w14:textId="77777777" w:rsidR="00CC70EE" w:rsidRPr="00517DF2" w:rsidRDefault="00517DF2" w:rsidP="00517DF2">
      <w:pPr>
        <w:overflowPunct w:val="0"/>
        <w:jc w:val="center"/>
        <w:textAlignment w:val="baseline"/>
        <w:rPr>
          <w:b/>
          <w:szCs w:val="24"/>
        </w:rPr>
      </w:pPr>
      <w:r w:rsidRPr="00517DF2">
        <w:rPr>
          <w:b/>
          <w:szCs w:val="24"/>
        </w:rPr>
        <w:t>ĮSAKYMAS</w:t>
      </w:r>
    </w:p>
    <w:p w14:paraId="0F27052B" w14:textId="77777777" w:rsidR="00CC70EE" w:rsidRPr="00517DF2" w:rsidRDefault="00517DF2" w:rsidP="00517DF2">
      <w:pPr>
        <w:overflowPunct w:val="0"/>
        <w:jc w:val="center"/>
        <w:textAlignment w:val="baseline"/>
        <w:rPr>
          <w:b/>
          <w:caps/>
          <w:szCs w:val="24"/>
        </w:rPr>
      </w:pPr>
      <w:r w:rsidRPr="00517DF2">
        <w:rPr>
          <w:b/>
          <w:szCs w:val="24"/>
        </w:rPr>
        <w:t xml:space="preserve">DĖL ŽEMĖS ŪKIO MINISTRO 2009 M. LAPKRIČIO 24 D. ĮSAKYMO NR. 3D-904 </w:t>
      </w:r>
      <w:r w:rsidRPr="00517DF2">
        <w:rPr>
          <w:b/>
          <w:szCs w:val="24"/>
        </w:rPr>
        <w:t>„</w:t>
      </w:r>
      <w:r w:rsidRPr="00517DF2">
        <w:rPr>
          <w:b/>
          <w:bCs/>
          <w:szCs w:val="24"/>
        </w:rPr>
        <w:t xml:space="preserve">DĖL PRIVATAUS PIENO GAMINIŲ SANDĖLIAVIMO PARAMOS </w:t>
      </w:r>
      <w:r w:rsidRPr="00517DF2">
        <w:rPr>
          <w:b/>
          <w:bCs/>
          <w:szCs w:val="24"/>
        </w:rPr>
        <w:t>ADMINISTRAVIMO TAISYKLIŲ PATVIRTINIMO</w:t>
      </w:r>
      <w:r w:rsidRPr="00517DF2">
        <w:rPr>
          <w:b/>
          <w:szCs w:val="24"/>
        </w:rPr>
        <w:t>“</w:t>
      </w:r>
      <w:r w:rsidRPr="00517DF2">
        <w:rPr>
          <w:b/>
          <w:szCs w:val="24"/>
        </w:rPr>
        <w:t xml:space="preserve"> PAKEITIMO</w:t>
      </w:r>
    </w:p>
    <w:p w14:paraId="0F27052C" w14:textId="77777777" w:rsidR="00CC70EE" w:rsidRPr="00517DF2" w:rsidRDefault="00CC70EE" w:rsidP="00517DF2">
      <w:pPr>
        <w:overflowPunct w:val="0"/>
        <w:jc w:val="center"/>
        <w:textAlignment w:val="baseline"/>
        <w:rPr>
          <w:szCs w:val="24"/>
        </w:rPr>
      </w:pPr>
    </w:p>
    <w:p w14:paraId="0F27052E" w14:textId="77777777" w:rsidR="00CC70EE" w:rsidRPr="00517DF2" w:rsidRDefault="00517DF2" w:rsidP="00517DF2">
      <w:pPr>
        <w:overflowPunct w:val="0"/>
        <w:jc w:val="center"/>
        <w:textAlignment w:val="baseline"/>
        <w:rPr>
          <w:szCs w:val="24"/>
        </w:rPr>
      </w:pPr>
      <w:r w:rsidRPr="00517DF2">
        <w:rPr>
          <w:szCs w:val="24"/>
        </w:rPr>
        <w:t>2015 m. gruodžio 11 d. Nr. 3D-919</w:t>
      </w:r>
    </w:p>
    <w:p w14:paraId="0F27052F" w14:textId="77777777" w:rsidR="00CC70EE" w:rsidRPr="00517DF2" w:rsidRDefault="00517DF2" w:rsidP="00517DF2">
      <w:pPr>
        <w:overflowPunct w:val="0"/>
        <w:jc w:val="center"/>
        <w:textAlignment w:val="baseline"/>
        <w:rPr>
          <w:szCs w:val="24"/>
        </w:rPr>
      </w:pPr>
      <w:r w:rsidRPr="00517DF2">
        <w:rPr>
          <w:szCs w:val="24"/>
        </w:rPr>
        <w:t>Vilnius</w:t>
      </w:r>
    </w:p>
    <w:p w14:paraId="0F270530" w14:textId="77777777" w:rsidR="00CC70EE" w:rsidRPr="00517DF2" w:rsidRDefault="00CC70EE" w:rsidP="00517DF2">
      <w:pPr>
        <w:overflowPunct w:val="0"/>
        <w:jc w:val="center"/>
        <w:textAlignment w:val="baseline"/>
        <w:rPr>
          <w:szCs w:val="24"/>
        </w:rPr>
      </w:pPr>
    </w:p>
    <w:p w14:paraId="3D4103F4" w14:textId="77777777" w:rsidR="00517DF2" w:rsidRDefault="00517DF2">
      <w:pPr>
        <w:overflowPunct w:val="0"/>
        <w:jc w:val="center"/>
        <w:textAlignment w:val="baseline"/>
      </w:pPr>
    </w:p>
    <w:p w14:paraId="0F270531" w14:textId="77777777" w:rsidR="00CC70EE" w:rsidRDefault="00517DF2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  Lietuvos Respublikos žemės ūkio ministro 2009 m. lapkričio 24 d. įsakymą Nr. 3D-904 „</w:t>
      </w:r>
      <w:r>
        <w:rPr>
          <w:bCs/>
          <w:szCs w:val="24"/>
          <w:lang w:eastAsia="lt-LT"/>
        </w:rPr>
        <w:t xml:space="preserve">Dėl Privataus pieno gaminių sandėliavimo paramos </w:t>
      </w:r>
      <w:r>
        <w:rPr>
          <w:bCs/>
          <w:szCs w:val="24"/>
          <w:lang w:eastAsia="lt-LT"/>
        </w:rPr>
        <w:t>administravimo taisyklių patvirtinimo</w:t>
      </w:r>
      <w:r>
        <w:rPr>
          <w:szCs w:val="24"/>
          <w:lang w:eastAsia="lt-LT"/>
        </w:rPr>
        <w:t>“ ir 6.1 papunkčio pirmąją pastraipą išdėstau taip:</w:t>
      </w:r>
    </w:p>
    <w:p w14:paraId="0F270534" w14:textId="2E748C08" w:rsidR="00CC70EE" w:rsidRDefault="00517DF2" w:rsidP="00517DF2">
      <w:pPr>
        <w:suppressAutoHyphens/>
        <w:spacing w:line="360" w:lineRule="auto"/>
        <w:ind w:firstLine="709"/>
        <w:jc w:val="both"/>
        <w:textAlignment w:val="center"/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6.1</w:t>
      </w:r>
      <w:r>
        <w:rPr>
          <w:color w:val="000000"/>
          <w:szCs w:val="24"/>
        </w:rPr>
        <w:t xml:space="preserve">. Rinkos reguliavimo agentūrai pateikti Rinkos reguliavimo agentūros nustatytos formos tinkamai užpildytą paramos paraišką. Paramos paraišką dėl sūrių, nurodytų </w:t>
      </w:r>
      <w:r>
        <w:rPr>
          <w:color w:val="000000"/>
          <w:szCs w:val="24"/>
        </w:rPr>
        <w:t>reglamento (ES) Nr. 2015/1852 1 straipsnyje, pareiškėjai turi pateikti ne vėliau kaip iki 2015 m. gruodžio 23 d. Kartu su paramos paraiška Rinkos reguliavimo agentūrai pateikiama:</w:t>
      </w:r>
      <w:r>
        <w:rPr>
          <w:color w:val="000000"/>
          <w:sz w:val="20"/>
          <w:szCs w:val="24"/>
        </w:rPr>
        <w:t>”</w:t>
      </w:r>
    </w:p>
    <w:p w14:paraId="1A43204C" w14:textId="77777777" w:rsidR="00517DF2" w:rsidRDefault="00517DF2">
      <w:pPr>
        <w:overflowPunct w:val="0"/>
        <w:spacing w:line="360" w:lineRule="auto"/>
        <w:jc w:val="both"/>
        <w:textAlignment w:val="baseline"/>
      </w:pPr>
    </w:p>
    <w:p w14:paraId="18098511" w14:textId="77777777" w:rsidR="00517DF2" w:rsidRDefault="00517DF2">
      <w:pPr>
        <w:overflowPunct w:val="0"/>
        <w:spacing w:line="360" w:lineRule="auto"/>
        <w:jc w:val="both"/>
        <w:textAlignment w:val="baseline"/>
      </w:pPr>
    </w:p>
    <w:p w14:paraId="40429586" w14:textId="77777777" w:rsidR="00517DF2" w:rsidRDefault="00517DF2">
      <w:pPr>
        <w:overflowPunct w:val="0"/>
        <w:spacing w:line="360" w:lineRule="auto"/>
        <w:jc w:val="both"/>
        <w:textAlignment w:val="baseline"/>
      </w:pPr>
    </w:p>
    <w:p w14:paraId="0F270546" w14:textId="12F580BD" w:rsidR="00CC70EE" w:rsidRDefault="00517DF2" w:rsidP="00517DF2">
      <w:pPr>
        <w:tabs>
          <w:tab w:val="left" w:pos="7371"/>
        </w:tabs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t>Žemės ūkio ministrė</w:t>
      </w:r>
      <w:r>
        <w:tab/>
      </w:r>
      <w:r>
        <w:t>Virginija Baltraitienė</w:t>
      </w:r>
    </w:p>
    <w:bookmarkStart w:id="0" w:name="_GoBack" w:displacedByCustomXml="next"/>
    <w:bookmarkEnd w:id="0" w:displacedByCustomXml="next"/>
    <w:sectPr w:rsidR="00CC7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76" w:right="567" w:bottom="709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054B" w14:textId="77777777" w:rsidR="00CC70EE" w:rsidRDefault="00517DF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F27054C" w14:textId="77777777" w:rsidR="00CC70EE" w:rsidRDefault="00517DF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0550" w14:textId="77777777" w:rsidR="00CC70EE" w:rsidRDefault="00CC70EE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0551" w14:textId="77777777" w:rsidR="00CC70EE" w:rsidRDefault="00CC70EE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0553" w14:textId="77777777" w:rsidR="00CC70EE" w:rsidRDefault="00CC70EE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0549" w14:textId="77777777" w:rsidR="00CC70EE" w:rsidRDefault="00517DF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F27054A" w14:textId="77777777" w:rsidR="00CC70EE" w:rsidRDefault="00517DF2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054D" w14:textId="77777777" w:rsidR="00CC70EE" w:rsidRDefault="00CC70EE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054E" w14:textId="77777777" w:rsidR="00CC70EE" w:rsidRDefault="00517DF2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0F27054F" w14:textId="77777777" w:rsidR="00CC70EE" w:rsidRDefault="00CC70EE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0552" w14:textId="77777777" w:rsidR="00CC70EE" w:rsidRDefault="00CC70EE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0"/>
    <w:rsid w:val="00517DF2"/>
    <w:rsid w:val="00CC70EE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27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17D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1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17D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1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2015-12-11T11:54:00Z</dcterms:created>
  <dcterms:modified xsi:type="dcterms:W3CDTF">2015-12-11T12:47:00Z</dcterms:modified>
  <revision>1</revision>
</coreProperties>
</file>