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F417" w14:textId="46499593" w:rsidR="004509F2" w:rsidRDefault="00E96C5A" w:rsidP="00E96C5A">
      <w:pPr>
        <w:tabs>
          <w:tab w:val="center" w:pos="4986"/>
          <w:tab w:val="right" w:pos="9972"/>
        </w:tabs>
        <w:jc w:val="center"/>
        <w:rPr>
          <w:b/>
          <w:szCs w:val="24"/>
        </w:rPr>
      </w:pPr>
      <w:r>
        <w:rPr>
          <w:b/>
          <w:noProof/>
          <w:szCs w:val="24"/>
          <w:lang w:eastAsia="lt-LT"/>
        </w:rPr>
        <w:drawing>
          <wp:inline distT="0" distB="0" distL="0" distR="0" wp14:anchorId="38D51527" wp14:editId="61994B4A">
            <wp:extent cx="514350" cy="6096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6DADFFA1" w14:textId="77777777" w:rsidR="004509F2" w:rsidRDefault="00E96C5A">
      <w:pPr>
        <w:jc w:val="center"/>
        <w:rPr>
          <w:b/>
          <w:szCs w:val="24"/>
        </w:rPr>
      </w:pPr>
      <w:r>
        <w:rPr>
          <w:b/>
          <w:szCs w:val="24"/>
        </w:rPr>
        <w:t>MOKSLO, INOVACIJŲ IR TECHNOLOGIJŲ AGENTŪROS</w:t>
      </w:r>
    </w:p>
    <w:p w14:paraId="4734A532" w14:textId="77777777" w:rsidR="004509F2" w:rsidRDefault="00E96C5A">
      <w:pPr>
        <w:jc w:val="center"/>
        <w:rPr>
          <w:b/>
          <w:szCs w:val="24"/>
        </w:rPr>
      </w:pPr>
      <w:r>
        <w:rPr>
          <w:b/>
          <w:szCs w:val="24"/>
        </w:rPr>
        <w:t>DIREKTORIUS</w:t>
      </w:r>
    </w:p>
    <w:p w14:paraId="49B2439C" w14:textId="77777777" w:rsidR="004509F2" w:rsidRDefault="004509F2">
      <w:pPr>
        <w:jc w:val="center"/>
        <w:rPr>
          <w:b/>
          <w:szCs w:val="24"/>
        </w:rPr>
      </w:pPr>
    </w:p>
    <w:p w14:paraId="56D88658" w14:textId="77777777" w:rsidR="004509F2" w:rsidRDefault="00E96C5A">
      <w:pPr>
        <w:jc w:val="center"/>
        <w:rPr>
          <w:b/>
          <w:szCs w:val="24"/>
        </w:rPr>
      </w:pPr>
      <w:r>
        <w:rPr>
          <w:b/>
          <w:szCs w:val="24"/>
        </w:rPr>
        <w:t>ĮSAKYMAS</w:t>
      </w:r>
    </w:p>
    <w:p w14:paraId="4BA6D388" w14:textId="77777777" w:rsidR="004509F2" w:rsidRDefault="00E96C5A">
      <w:pPr>
        <w:jc w:val="center"/>
        <w:rPr>
          <w:b/>
          <w:caps/>
          <w:szCs w:val="24"/>
        </w:rPr>
      </w:pPr>
      <w:r>
        <w:rPr>
          <w:b/>
          <w:caps/>
          <w:szCs w:val="24"/>
        </w:rPr>
        <w:t>DĖL Mokslo, inovacijų ir technologijų agentūros direktoriaus 2015 m. balandžio 9 d. įsakymo Nr. 2V-66 „Dėl Studentų atrankos ir finansavimo stažuotėms Nacionalinėje aeronautikos ir kosmoso administracijoje aprašo patvirtinimo“ pakeitimo</w:t>
      </w:r>
    </w:p>
    <w:p w14:paraId="5A0DE205" w14:textId="77777777" w:rsidR="004509F2" w:rsidRDefault="004509F2">
      <w:pPr>
        <w:jc w:val="center"/>
        <w:rPr>
          <w:b/>
          <w:szCs w:val="24"/>
        </w:rPr>
      </w:pPr>
    </w:p>
    <w:p w14:paraId="61A4BCF2" w14:textId="77777777" w:rsidR="004509F2" w:rsidRDefault="00E96C5A">
      <w:pPr>
        <w:jc w:val="center"/>
        <w:rPr>
          <w:szCs w:val="24"/>
        </w:rPr>
      </w:pPr>
      <w:r>
        <w:rPr>
          <w:szCs w:val="24"/>
        </w:rPr>
        <w:t>2018 m. kovo 5 d. Nr. 2V-37</w:t>
      </w:r>
    </w:p>
    <w:p w14:paraId="07F175AC" w14:textId="77777777" w:rsidR="004509F2" w:rsidRDefault="004509F2">
      <w:pPr>
        <w:jc w:val="center"/>
        <w:rPr>
          <w:szCs w:val="24"/>
        </w:rPr>
      </w:pPr>
    </w:p>
    <w:p w14:paraId="553BEE39" w14:textId="77777777" w:rsidR="004509F2" w:rsidRDefault="004509F2">
      <w:pPr>
        <w:jc w:val="center"/>
        <w:rPr>
          <w:szCs w:val="24"/>
        </w:rPr>
      </w:pPr>
    </w:p>
    <w:p w14:paraId="772ED705" w14:textId="77777777" w:rsidR="004509F2" w:rsidRDefault="00E96C5A">
      <w:pPr>
        <w:tabs>
          <w:tab w:val="left" w:pos="993"/>
        </w:tabs>
        <w:ind w:firstLine="709"/>
        <w:jc w:val="both"/>
        <w:rPr>
          <w:color w:val="000000"/>
          <w:shd w:val="clear" w:color="auto" w:fill="FFFFFF"/>
        </w:rPr>
      </w:pPr>
      <w:r>
        <w:t>Vadovaudamasis Mokslo, inovacijų ir technologijų agentūros nuostatų, patvirtintų Lietuvos Respublikos ūkio ministro ir Lietuvos Respublikos švietimo ir mokslo ministro 2010 m. balandžio 20 d. įsakymu Nr. 4-305/V-546 „Dėl Mokslo, inovacijų ir technologijų agentūros nuostatų patvirtinimo“, 24.1. papunkčiu</w:t>
      </w:r>
      <w:r>
        <w:rPr>
          <w:color w:val="000000"/>
          <w:shd w:val="clear" w:color="auto" w:fill="FFFFFF"/>
        </w:rPr>
        <w:t xml:space="preserve">: </w:t>
      </w:r>
    </w:p>
    <w:p w14:paraId="5B3906AD" w14:textId="28846939" w:rsidR="004509F2" w:rsidRDefault="00E96C5A" w:rsidP="00E96C5A">
      <w:pPr>
        <w:tabs>
          <w:tab w:val="left" w:pos="993"/>
        </w:tabs>
        <w:ind w:firstLine="709"/>
        <w:jc w:val="both"/>
      </w:pPr>
      <w:r>
        <w:rPr>
          <w:color w:val="000000"/>
          <w:shd w:val="clear" w:color="auto" w:fill="FFFFFF"/>
        </w:rPr>
        <w:t>p a k e i č i u  Studentų atrankos ir finansavimo stažuotėms Nacionalinėje aeronautikos ir kosmoso administracijoje aprašą, patvirtintą Mokslo, inovacijų ir technologijų agentūros direktoriaus 2015 m. balandžio 9 d. įsakymu Nr. 2V-66 „Dėl Studentų atrankos ir finansavimo stažuotėms Nacionalinėje aeronautikos ir kosmoso administracijoje aprašo patvirtinimo“,  ir išdėstau jį nauja redakcija (pridedama).</w:t>
      </w:r>
    </w:p>
    <w:p w14:paraId="381D3185" w14:textId="77777777" w:rsidR="00E96C5A" w:rsidRDefault="00E96C5A">
      <w:pPr>
        <w:tabs>
          <w:tab w:val="left" w:pos="7938"/>
        </w:tabs>
        <w:jc w:val="both"/>
      </w:pPr>
    </w:p>
    <w:p w14:paraId="7AF29D2C" w14:textId="77777777" w:rsidR="00E96C5A" w:rsidRDefault="00E96C5A">
      <w:pPr>
        <w:tabs>
          <w:tab w:val="left" w:pos="7938"/>
        </w:tabs>
        <w:jc w:val="both"/>
      </w:pPr>
    </w:p>
    <w:p w14:paraId="48848E74" w14:textId="77777777" w:rsidR="00E96C5A" w:rsidRDefault="00E96C5A">
      <w:pPr>
        <w:tabs>
          <w:tab w:val="left" w:pos="7938"/>
        </w:tabs>
        <w:jc w:val="both"/>
      </w:pPr>
    </w:p>
    <w:p w14:paraId="6BE92036" w14:textId="130E44E6" w:rsidR="004509F2" w:rsidRDefault="00E96C5A" w:rsidP="00E96C5A">
      <w:pPr>
        <w:tabs>
          <w:tab w:val="left" w:pos="7938"/>
        </w:tabs>
        <w:jc w:val="both"/>
        <w:rPr>
          <w:szCs w:val="24"/>
        </w:rPr>
      </w:pPr>
      <w:r>
        <w:rPr>
          <w:szCs w:val="24"/>
        </w:rPr>
        <w:t>Direktorius</w:t>
      </w:r>
      <w:r>
        <w:rPr>
          <w:szCs w:val="24"/>
        </w:rPr>
        <w:tab/>
        <w:t xml:space="preserve">Kęstutis </w:t>
      </w:r>
      <w:proofErr w:type="spellStart"/>
      <w:r>
        <w:rPr>
          <w:szCs w:val="24"/>
        </w:rPr>
        <w:t>Šetkus</w:t>
      </w:r>
      <w:proofErr w:type="spellEnd"/>
    </w:p>
    <w:p w14:paraId="6506DF37" w14:textId="77777777" w:rsidR="00E96C5A" w:rsidRDefault="00E96C5A">
      <w:pPr>
        <w:ind w:firstLine="5103"/>
        <w:sectPr w:rsidR="00E96C5A">
          <w:headerReference w:type="even" r:id="rId9"/>
          <w:headerReference w:type="default" r:id="rId10"/>
          <w:footerReference w:type="even" r:id="rId11"/>
          <w:footerReference w:type="default" r:id="rId12"/>
          <w:headerReference w:type="first" r:id="rId13"/>
          <w:footerReference w:type="first" r:id="rId14"/>
          <w:pgSz w:w="11907" w:h="16840" w:code="9"/>
          <w:pgMar w:top="851" w:right="567" w:bottom="1135" w:left="1701" w:header="567" w:footer="680" w:gutter="0"/>
          <w:cols w:space="1296"/>
          <w:titlePg/>
          <w:docGrid w:linePitch="326"/>
        </w:sectPr>
      </w:pPr>
    </w:p>
    <w:p w14:paraId="6985B006" w14:textId="7D774E61" w:rsidR="004509F2" w:rsidRDefault="00E96C5A">
      <w:pPr>
        <w:ind w:firstLine="5103"/>
        <w:rPr>
          <w:szCs w:val="24"/>
        </w:rPr>
      </w:pPr>
      <w:r>
        <w:rPr>
          <w:szCs w:val="24"/>
        </w:rPr>
        <w:lastRenderedPageBreak/>
        <w:t>PATVIRTINTA</w:t>
      </w:r>
    </w:p>
    <w:p w14:paraId="34C6A53F" w14:textId="77777777" w:rsidR="00B67D8F" w:rsidRDefault="00E96C5A">
      <w:pPr>
        <w:ind w:left="5103"/>
        <w:rPr>
          <w:szCs w:val="24"/>
        </w:rPr>
      </w:pPr>
      <w:r>
        <w:rPr>
          <w:szCs w:val="24"/>
        </w:rPr>
        <w:t>Mokslo, inov</w:t>
      </w:r>
      <w:r w:rsidR="00B67D8F">
        <w:rPr>
          <w:szCs w:val="24"/>
        </w:rPr>
        <w:t>acijų ir technologijų agentūros</w:t>
      </w:r>
    </w:p>
    <w:p w14:paraId="48BED27C" w14:textId="43BE313C" w:rsidR="004509F2" w:rsidRDefault="00E96C5A">
      <w:pPr>
        <w:ind w:left="5103"/>
        <w:rPr>
          <w:szCs w:val="24"/>
        </w:rPr>
      </w:pPr>
      <w:r>
        <w:rPr>
          <w:szCs w:val="24"/>
        </w:rPr>
        <w:t xml:space="preserve">direktoriaus </w:t>
      </w:r>
    </w:p>
    <w:p w14:paraId="5B9DC5FF" w14:textId="7273B258" w:rsidR="004509F2" w:rsidRDefault="00E96C5A">
      <w:pPr>
        <w:ind w:left="5103"/>
        <w:rPr>
          <w:szCs w:val="24"/>
        </w:rPr>
      </w:pPr>
      <w:r>
        <w:rPr>
          <w:szCs w:val="24"/>
        </w:rPr>
        <w:t>2018</w:t>
      </w:r>
      <w:r w:rsidR="00B67D8F">
        <w:rPr>
          <w:szCs w:val="24"/>
        </w:rPr>
        <w:t xml:space="preserve"> m.</w:t>
      </w:r>
      <w:r>
        <w:rPr>
          <w:szCs w:val="24"/>
        </w:rPr>
        <w:t xml:space="preserve"> kovo 5 d. įsakymu Nr. 2V-37</w:t>
      </w:r>
    </w:p>
    <w:p w14:paraId="4EC1B781" w14:textId="77777777" w:rsidR="004509F2" w:rsidRDefault="004509F2">
      <w:pPr>
        <w:ind w:firstLine="360"/>
        <w:jc w:val="right"/>
        <w:rPr>
          <w:szCs w:val="24"/>
        </w:rPr>
      </w:pPr>
    </w:p>
    <w:p w14:paraId="78A9B0F8" w14:textId="77777777" w:rsidR="004509F2" w:rsidRDefault="004509F2">
      <w:pPr>
        <w:jc w:val="right"/>
        <w:rPr>
          <w:szCs w:val="24"/>
        </w:rPr>
      </w:pPr>
    </w:p>
    <w:p w14:paraId="20F70385" w14:textId="77777777" w:rsidR="004509F2" w:rsidRDefault="004509F2">
      <w:pPr>
        <w:jc w:val="right"/>
        <w:rPr>
          <w:szCs w:val="24"/>
        </w:rPr>
      </w:pPr>
    </w:p>
    <w:p w14:paraId="3F4ECEAC" w14:textId="77777777" w:rsidR="004509F2" w:rsidRDefault="00B67D8F">
      <w:pPr>
        <w:jc w:val="center"/>
        <w:rPr>
          <w:szCs w:val="24"/>
        </w:rPr>
      </w:pPr>
      <w:r w:rsidR="00E96C5A">
        <w:rPr>
          <w:b/>
          <w:szCs w:val="24"/>
        </w:rPr>
        <w:t>STUDENTŲ ATRANKOS IR FINANSAVIMO STAŽUOTĖMS NACIONALINĖJE AERONAUTIKOS IR KOSMOSO ADMINISTRACIJOJE APRAŠAS</w:t>
      </w:r>
    </w:p>
    <w:p w14:paraId="4D5B6FA7" w14:textId="77777777" w:rsidR="004509F2" w:rsidRDefault="004509F2">
      <w:pPr>
        <w:jc w:val="center"/>
        <w:rPr>
          <w:b/>
          <w:szCs w:val="24"/>
        </w:rPr>
      </w:pPr>
    </w:p>
    <w:p w14:paraId="47D74B56" w14:textId="77777777" w:rsidR="004509F2" w:rsidRDefault="00B67D8F">
      <w:pPr>
        <w:jc w:val="center"/>
        <w:rPr>
          <w:b/>
          <w:szCs w:val="24"/>
        </w:rPr>
      </w:pPr>
      <w:r w:rsidR="00E96C5A">
        <w:rPr>
          <w:b/>
          <w:szCs w:val="24"/>
        </w:rPr>
        <w:t>I</w:t>
      </w:r>
      <w:r w:rsidR="00E96C5A">
        <w:rPr>
          <w:b/>
          <w:szCs w:val="24"/>
        </w:rPr>
        <w:t xml:space="preserve"> SKYRIUS</w:t>
      </w:r>
    </w:p>
    <w:p w14:paraId="2971EAC6" w14:textId="77777777" w:rsidR="004509F2" w:rsidRDefault="00B67D8F">
      <w:pPr>
        <w:tabs>
          <w:tab w:val="left" w:pos="0"/>
        </w:tabs>
        <w:jc w:val="center"/>
        <w:rPr>
          <w:b/>
          <w:szCs w:val="24"/>
        </w:rPr>
      </w:pPr>
      <w:r w:rsidR="00E96C5A">
        <w:rPr>
          <w:b/>
          <w:szCs w:val="24"/>
        </w:rPr>
        <w:t>BENDROSIOS NUOSTATOS</w:t>
      </w:r>
    </w:p>
    <w:p w14:paraId="1248812E" w14:textId="77777777" w:rsidR="004509F2" w:rsidRDefault="004509F2">
      <w:pPr>
        <w:tabs>
          <w:tab w:val="left" w:pos="3402"/>
          <w:tab w:val="left" w:pos="3686"/>
        </w:tabs>
        <w:ind w:left="1080"/>
        <w:rPr>
          <w:b/>
          <w:szCs w:val="24"/>
        </w:rPr>
      </w:pPr>
    </w:p>
    <w:p w14:paraId="02906D9F" w14:textId="77777777" w:rsidR="004509F2" w:rsidRDefault="00B67D8F">
      <w:pPr>
        <w:tabs>
          <w:tab w:val="left" w:pos="851"/>
          <w:tab w:val="left" w:pos="3686"/>
        </w:tabs>
        <w:ind w:firstLine="567"/>
        <w:jc w:val="both"/>
        <w:rPr>
          <w:szCs w:val="24"/>
        </w:rPr>
      </w:pPr>
      <w:r w:rsidR="00E96C5A">
        <w:rPr>
          <w:szCs w:val="24"/>
        </w:rPr>
        <w:t>1</w:t>
      </w:r>
      <w:r w:rsidR="00E96C5A">
        <w:rPr>
          <w:szCs w:val="24"/>
        </w:rPr>
        <w:t>.</w:t>
      </w:r>
      <w:r w:rsidR="00E96C5A">
        <w:rPr>
          <w:szCs w:val="24"/>
        </w:rPr>
        <w:tab/>
        <w:t xml:space="preserve">Studentų atrankos ir finansavimo stažuotėms Nacionalinėje aeronautikos ir kosmoso administracijoje aprašas (toliau – Aprašas) nustato studentų, studijuojančių Lietuvos Respublikos mokslo ir studijų institucijose, atrankos ir finansavimo Mokslo, inovacijų ir technologijų agentūroje (toliau – Agentūra) tvarką stažuotėms Nacionalinėje aeronautikos ir kosmoso administracijoje (toliau – NASA). </w:t>
      </w:r>
    </w:p>
    <w:p w14:paraId="79CA312B" w14:textId="77777777" w:rsidR="004509F2" w:rsidRDefault="00B67D8F">
      <w:pPr>
        <w:tabs>
          <w:tab w:val="left" w:pos="993"/>
          <w:tab w:val="left" w:pos="1134"/>
        </w:tabs>
        <w:ind w:firstLine="567"/>
        <w:jc w:val="both"/>
        <w:rPr>
          <w:szCs w:val="24"/>
        </w:rPr>
      </w:pPr>
      <w:r w:rsidR="00E96C5A">
        <w:rPr>
          <w:color w:val="000000"/>
          <w:shd w:val="clear" w:color="auto" w:fill="FFFFFF"/>
        </w:rPr>
        <w:t>2</w:t>
      </w:r>
      <w:r w:rsidR="00E96C5A">
        <w:rPr>
          <w:color w:val="000000"/>
          <w:shd w:val="clear" w:color="auto" w:fill="FFFFFF"/>
        </w:rPr>
        <w:t>. Aprašas parengtas įgyvendinant Lietuvos Respublikos švietimo ir mokslo ministro 2014 m. rugsėjo 2 d. raštą Nr. SR-3844 „Dėl Lietuvos studentų stažuočių Nacionalinėje aeronautikos ir kosmoso administracijoje organizavimo“ ir 2014 m. spalio 6 d. Agentūros bei Nacionalinės aeronautikos ir kosmoso administracijos sutartį dėl dalyvavimo Nacionalinės aeronautikos ir kosmoso administracijos stažuočių programoje (toliau – Sutartis su NASA).</w:t>
      </w:r>
      <w:r w:rsidR="00E96C5A">
        <w:t xml:space="preserve"> </w:t>
      </w:r>
    </w:p>
    <w:p w14:paraId="5CCD389B" w14:textId="77777777" w:rsidR="004509F2" w:rsidRDefault="00B67D8F">
      <w:pPr>
        <w:tabs>
          <w:tab w:val="left" w:pos="851"/>
        </w:tabs>
        <w:spacing w:line="276" w:lineRule="auto"/>
        <w:ind w:firstLine="567"/>
        <w:jc w:val="both"/>
        <w:rPr>
          <w:sz w:val="18"/>
          <w:szCs w:val="18"/>
        </w:rPr>
      </w:pPr>
      <w:r w:rsidR="00E96C5A">
        <w:rPr>
          <w:szCs w:val="24"/>
        </w:rPr>
        <w:t>3</w:t>
      </w:r>
      <w:r w:rsidR="00E96C5A">
        <w:rPr>
          <w:szCs w:val="24"/>
        </w:rPr>
        <w:t>.</w:t>
      </w:r>
      <w:r w:rsidR="00E96C5A">
        <w:rPr>
          <w:szCs w:val="24"/>
        </w:rPr>
        <w:tab/>
        <w:t xml:space="preserve">Pareiškėjų atranka stažuotėms NASA vykdoma konkurso būdu dviem etapais. Pirmąjį etapą vykdo Agentūra vadovaujantis šiuo Aprašu, antrąjį – NASA jos nustatyta tvarka. </w:t>
      </w:r>
    </w:p>
    <w:p w14:paraId="480177FC" w14:textId="77777777" w:rsidR="004509F2" w:rsidRDefault="00B67D8F">
      <w:pPr>
        <w:tabs>
          <w:tab w:val="left" w:pos="851"/>
          <w:tab w:val="left" w:pos="1134"/>
        </w:tabs>
        <w:ind w:firstLine="567"/>
        <w:jc w:val="both"/>
        <w:rPr>
          <w:szCs w:val="24"/>
        </w:rPr>
      </w:pPr>
      <w:r w:rsidR="00E96C5A">
        <w:rPr>
          <w:szCs w:val="24"/>
        </w:rPr>
        <w:t>4</w:t>
      </w:r>
      <w:r w:rsidR="00E96C5A">
        <w:rPr>
          <w:szCs w:val="24"/>
        </w:rPr>
        <w:t>.</w:t>
      </w:r>
      <w:r w:rsidR="00E96C5A">
        <w:rPr>
          <w:szCs w:val="24"/>
        </w:rPr>
        <w:tab/>
        <w:t>Apraše vartojamos sąvokos atitinka Lietuvos Respublikos teisės aktuose vartojamas sąvokas.</w:t>
      </w:r>
    </w:p>
    <w:p w14:paraId="7B64EB0A" w14:textId="77777777" w:rsidR="004509F2" w:rsidRDefault="00B67D8F">
      <w:pPr>
        <w:tabs>
          <w:tab w:val="left" w:pos="851"/>
          <w:tab w:val="left" w:pos="3686"/>
        </w:tabs>
        <w:ind w:left="567"/>
        <w:jc w:val="both"/>
        <w:rPr>
          <w:szCs w:val="24"/>
        </w:rPr>
      </w:pPr>
    </w:p>
    <w:p w14:paraId="6999DF6F" w14:textId="77777777" w:rsidR="004509F2" w:rsidRDefault="00B67D8F">
      <w:pPr>
        <w:tabs>
          <w:tab w:val="left" w:pos="0"/>
          <w:tab w:val="left" w:pos="3686"/>
        </w:tabs>
        <w:jc w:val="center"/>
        <w:rPr>
          <w:b/>
          <w:szCs w:val="24"/>
        </w:rPr>
      </w:pPr>
      <w:r w:rsidR="00E96C5A">
        <w:rPr>
          <w:b/>
          <w:szCs w:val="24"/>
        </w:rPr>
        <w:t>II</w:t>
      </w:r>
      <w:r w:rsidR="00E96C5A">
        <w:rPr>
          <w:b/>
          <w:szCs w:val="24"/>
        </w:rPr>
        <w:t xml:space="preserve"> SKYRIUS</w:t>
      </w:r>
    </w:p>
    <w:p w14:paraId="4F1D8874" w14:textId="77777777" w:rsidR="004509F2" w:rsidRDefault="00B67D8F">
      <w:pPr>
        <w:tabs>
          <w:tab w:val="left" w:pos="0"/>
          <w:tab w:val="left" w:pos="3686"/>
        </w:tabs>
        <w:jc w:val="center"/>
        <w:rPr>
          <w:b/>
          <w:szCs w:val="24"/>
        </w:rPr>
      </w:pPr>
      <w:r w:rsidR="00E96C5A">
        <w:rPr>
          <w:b/>
          <w:szCs w:val="24"/>
        </w:rPr>
        <w:t>TINKAMI PAREIŠKĖJAI</w:t>
      </w:r>
    </w:p>
    <w:p w14:paraId="3B08AFE5" w14:textId="77777777" w:rsidR="004509F2" w:rsidRDefault="004509F2">
      <w:pPr>
        <w:tabs>
          <w:tab w:val="left" w:pos="3402"/>
          <w:tab w:val="left" w:pos="3686"/>
        </w:tabs>
        <w:ind w:left="1080"/>
        <w:rPr>
          <w:b/>
          <w:szCs w:val="24"/>
        </w:rPr>
      </w:pPr>
    </w:p>
    <w:p w14:paraId="5750B14B" w14:textId="77777777" w:rsidR="004509F2" w:rsidRDefault="00B67D8F">
      <w:pPr>
        <w:tabs>
          <w:tab w:val="left" w:pos="851"/>
          <w:tab w:val="left" w:pos="1134"/>
        </w:tabs>
        <w:ind w:firstLine="567"/>
        <w:jc w:val="both"/>
        <w:rPr>
          <w:szCs w:val="24"/>
        </w:rPr>
      </w:pPr>
      <w:r w:rsidR="00E96C5A">
        <w:rPr>
          <w:szCs w:val="24"/>
        </w:rPr>
        <w:t>5</w:t>
      </w:r>
      <w:r w:rsidR="00E96C5A">
        <w:rPr>
          <w:szCs w:val="24"/>
        </w:rPr>
        <w:t>.</w:t>
      </w:r>
      <w:r w:rsidR="00E96C5A">
        <w:rPr>
          <w:szCs w:val="24"/>
        </w:rPr>
        <w:tab/>
        <w:t>Teikti paraiškas stažuotėms NASA turi teisę Lietuvos Respublikos piliečiai (toliau – pareiškėjai):</w:t>
      </w:r>
    </w:p>
    <w:p w14:paraId="4DAE6090" w14:textId="77777777" w:rsidR="004509F2" w:rsidRDefault="00B67D8F">
      <w:pPr>
        <w:tabs>
          <w:tab w:val="left" w:pos="0"/>
          <w:tab w:val="left" w:pos="142"/>
          <w:tab w:val="left" w:pos="993"/>
        </w:tabs>
        <w:ind w:firstLine="567"/>
        <w:jc w:val="both"/>
        <w:rPr>
          <w:szCs w:val="24"/>
        </w:rPr>
      </w:pPr>
      <w:r w:rsidR="00E96C5A">
        <w:rPr>
          <w:szCs w:val="24"/>
        </w:rPr>
        <w:t>5.1</w:t>
      </w:r>
      <w:r w:rsidR="00E96C5A">
        <w:rPr>
          <w:szCs w:val="24"/>
        </w:rPr>
        <w:t>.</w:t>
      </w:r>
      <w:r w:rsidR="00E96C5A">
        <w:rPr>
          <w:szCs w:val="24"/>
        </w:rPr>
        <w:tab/>
        <w:t>studijuojantys Lietuvos Respublikos mokslo ir studijų institucijose bakalauro arba magistro laipsnį suteikiančiose gamtos, technologijų, inžinerijos ir matematikos studijų programose (</w:t>
      </w:r>
      <w:r w:rsidR="00E96C5A">
        <w:rPr>
          <w:i/>
          <w:szCs w:val="24"/>
        </w:rPr>
        <w:t xml:space="preserve">angl. </w:t>
      </w:r>
      <w:proofErr w:type="spellStart"/>
      <w:r w:rsidR="00E96C5A">
        <w:rPr>
          <w:szCs w:val="24"/>
        </w:rPr>
        <w:t>science</w:t>
      </w:r>
      <w:proofErr w:type="spellEnd"/>
      <w:r w:rsidR="00E96C5A">
        <w:rPr>
          <w:szCs w:val="24"/>
        </w:rPr>
        <w:t xml:space="preserve">, </w:t>
      </w:r>
      <w:proofErr w:type="spellStart"/>
      <w:r w:rsidR="00E96C5A">
        <w:rPr>
          <w:szCs w:val="24"/>
        </w:rPr>
        <w:t>technology</w:t>
      </w:r>
      <w:proofErr w:type="spellEnd"/>
      <w:r w:rsidR="00E96C5A">
        <w:rPr>
          <w:szCs w:val="24"/>
        </w:rPr>
        <w:t xml:space="preserve">, </w:t>
      </w:r>
      <w:proofErr w:type="spellStart"/>
      <w:r w:rsidR="00E96C5A">
        <w:rPr>
          <w:szCs w:val="24"/>
        </w:rPr>
        <w:t>engineering</w:t>
      </w:r>
      <w:proofErr w:type="spellEnd"/>
      <w:r w:rsidR="00E96C5A">
        <w:rPr>
          <w:szCs w:val="24"/>
        </w:rPr>
        <w:t xml:space="preserve"> </w:t>
      </w:r>
      <w:proofErr w:type="spellStart"/>
      <w:r w:rsidR="00E96C5A">
        <w:rPr>
          <w:szCs w:val="24"/>
        </w:rPr>
        <w:t>or</w:t>
      </w:r>
      <w:proofErr w:type="spellEnd"/>
      <w:r w:rsidR="00E96C5A">
        <w:rPr>
          <w:szCs w:val="24"/>
        </w:rPr>
        <w:t xml:space="preserve"> </w:t>
      </w:r>
      <w:proofErr w:type="spellStart"/>
      <w:r w:rsidR="00E96C5A">
        <w:rPr>
          <w:szCs w:val="24"/>
        </w:rPr>
        <w:t>mathematics</w:t>
      </w:r>
      <w:proofErr w:type="spellEnd"/>
      <w:r w:rsidR="00E96C5A">
        <w:rPr>
          <w:szCs w:val="24"/>
        </w:rPr>
        <w:t xml:space="preserve"> (STEM)), susijusiose su kvietime teikti paraiškas stažuotėms NASA nurodyta stažuotės tematika;</w:t>
      </w:r>
    </w:p>
    <w:p w14:paraId="35BB57BE" w14:textId="77777777" w:rsidR="004509F2" w:rsidRDefault="00B67D8F">
      <w:pPr>
        <w:tabs>
          <w:tab w:val="left" w:pos="0"/>
          <w:tab w:val="left" w:pos="993"/>
        </w:tabs>
        <w:ind w:firstLine="567"/>
        <w:jc w:val="both"/>
        <w:rPr>
          <w:szCs w:val="24"/>
        </w:rPr>
      </w:pPr>
      <w:r w:rsidR="00E96C5A">
        <w:rPr>
          <w:szCs w:val="24"/>
        </w:rPr>
        <w:t>5.2</w:t>
      </w:r>
      <w:r w:rsidR="00E96C5A">
        <w:rPr>
          <w:szCs w:val="24"/>
        </w:rPr>
        <w:t>.</w:t>
      </w:r>
      <w:r w:rsidR="00E96C5A">
        <w:rPr>
          <w:szCs w:val="24"/>
        </w:rPr>
        <w:tab/>
        <w:t>turintys ne žemesnį nei 8 iš 10 balų studijų rezultatų vidurkį už visus praėjusius semestrus;</w:t>
      </w:r>
    </w:p>
    <w:p w14:paraId="6F21EF49" w14:textId="77777777" w:rsidR="004509F2" w:rsidRDefault="00B67D8F">
      <w:pPr>
        <w:tabs>
          <w:tab w:val="left" w:pos="0"/>
          <w:tab w:val="left" w:pos="993"/>
        </w:tabs>
        <w:ind w:firstLine="567"/>
        <w:jc w:val="both"/>
        <w:rPr>
          <w:szCs w:val="24"/>
        </w:rPr>
      </w:pPr>
      <w:r w:rsidR="00E96C5A">
        <w:rPr>
          <w:szCs w:val="24"/>
        </w:rPr>
        <w:t>5.3</w:t>
      </w:r>
      <w:r w:rsidR="00E96C5A">
        <w:rPr>
          <w:szCs w:val="24"/>
        </w:rPr>
        <w:t>.</w:t>
      </w:r>
      <w:r w:rsidR="00E96C5A">
        <w:rPr>
          <w:szCs w:val="24"/>
        </w:rPr>
        <w:tab/>
      </w:r>
      <w:r w:rsidR="00E96C5A">
        <w:t xml:space="preserve"> </w:t>
      </w:r>
      <w:r w:rsidR="00E96C5A">
        <w:rPr>
          <w:szCs w:val="24"/>
        </w:rPr>
        <w:t>mokantys anglų kalbą ne žemesniu kaip Europos Tarybos nustatytu kalbos mokėjimo lygiu B2 (toliau – B2 lygis);</w:t>
      </w:r>
    </w:p>
    <w:p w14:paraId="03E5A681" w14:textId="77777777" w:rsidR="004509F2" w:rsidRDefault="00B67D8F">
      <w:pPr>
        <w:tabs>
          <w:tab w:val="left" w:pos="0"/>
          <w:tab w:val="left" w:pos="993"/>
        </w:tabs>
        <w:ind w:firstLine="567"/>
        <w:jc w:val="both"/>
        <w:rPr>
          <w:szCs w:val="24"/>
        </w:rPr>
      </w:pPr>
      <w:r w:rsidR="00E96C5A">
        <w:rPr>
          <w:szCs w:val="24"/>
        </w:rPr>
        <w:t>5.4</w:t>
      </w:r>
      <w:r w:rsidR="00E96C5A">
        <w:rPr>
          <w:szCs w:val="24"/>
        </w:rPr>
        <w:t>.</w:t>
      </w:r>
      <w:r w:rsidR="00E96C5A">
        <w:rPr>
          <w:szCs w:val="24"/>
        </w:rPr>
        <w:tab/>
        <w:t>sutinkantys su NASA nustatytais reikalavimais, įskaitant bet neapsiribojant, reikalavimus dėl intelektinės nuosavybės teisų į stažuotės metu sukurtą intelektinę nuosavybę perdavimo NASA.</w:t>
      </w:r>
    </w:p>
    <w:p w14:paraId="1C315465" w14:textId="77777777" w:rsidR="004509F2" w:rsidRDefault="00B67D8F">
      <w:pPr>
        <w:tabs>
          <w:tab w:val="left" w:pos="0"/>
          <w:tab w:val="left" w:pos="993"/>
        </w:tabs>
        <w:jc w:val="both"/>
        <w:rPr>
          <w:szCs w:val="24"/>
        </w:rPr>
      </w:pPr>
    </w:p>
    <w:p w14:paraId="2B7F5CA4" w14:textId="77777777" w:rsidR="004509F2" w:rsidRDefault="00B67D8F">
      <w:pPr>
        <w:tabs>
          <w:tab w:val="left" w:pos="3402"/>
          <w:tab w:val="left" w:pos="3686"/>
        </w:tabs>
        <w:jc w:val="center"/>
        <w:rPr>
          <w:b/>
          <w:szCs w:val="24"/>
        </w:rPr>
      </w:pPr>
      <w:r w:rsidR="00E96C5A">
        <w:rPr>
          <w:b/>
          <w:szCs w:val="24"/>
        </w:rPr>
        <w:t>III</w:t>
      </w:r>
      <w:r w:rsidR="00E96C5A">
        <w:rPr>
          <w:b/>
          <w:szCs w:val="24"/>
        </w:rPr>
        <w:t xml:space="preserve"> SKYRIUS</w:t>
      </w:r>
    </w:p>
    <w:p w14:paraId="5011D106" w14:textId="77777777" w:rsidR="004509F2" w:rsidRDefault="00B67D8F">
      <w:pPr>
        <w:tabs>
          <w:tab w:val="left" w:pos="3402"/>
          <w:tab w:val="left" w:pos="3686"/>
        </w:tabs>
        <w:jc w:val="center"/>
        <w:rPr>
          <w:b/>
          <w:szCs w:val="24"/>
        </w:rPr>
      </w:pPr>
      <w:r w:rsidR="00E96C5A">
        <w:rPr>
          <w:b/>
          <w:szCs w:val="24"/>
        </w:rPr>
        <w:t>ATRANKOS STAŽUOTĖMS NASA TVARKA</w:t>
      </w:r>
    </w:p>
    <w:p w14:paraId="568CBE07" w14:textId="77777777" w:rsidR="004509F2" w:rsidRDefault="004509F2">
      <w:pPr>
        <w:tabs>
          <w:tab w:val="left" w:pos="3402"/>
          <w:tab w:val="left" w:pos="3686"/>
        </w:tabs>
        <w:jc w:val="center"/>
        <w:rPr>
          <w:b/>
          <w:szCs w:val="24"/>
        </w:rPr>
      </w:pPr>
    </w:p>
    <w:p w14:paraId="7062ED21" w14:textId="77777777" w:rsidR="004509F2" w:rsidRDefault="00B67D8F">
      <w:pPr>
        <w:tabs>
          <w:tab w:val="left" w:pos="851"/>
          <w:tab w:val="left" w:pos="993"/>
        </w:tabs>
        <w:ind w:firstLine="567"/>
        <w:jc w:val="both"/>
        <w:rPr>
          <w:szCs w:val="24"/>
        </w:rPr>
      </w:pPr>
      <w:r w:rsidR="00E96C5A">
        <w:rPr>
          <w:szCs w:val="24"/>
        </w:rPr>
        <w:t>6</w:t>
      </w:r>
      <w:r w:rsidR="00E96C5A">
        <w:rPr>
          <w:szCs w:val="24"/>
        </w:rPr>
        <w:t>.</w:t>
      </w:r>
      <w:r w:rsidR="00E96C5A">
        <w:rPr>
          <w:szCs w:val="24"/>
        </w:rPr>
        <w:tab/>
        <w:t>Apie atrankas stažuotėms NASA pareiškėjai informuojami skelbiant kvietimus teikti paraiškas stažuotėms NASA. Kvietimai teikti paraiškas stažuotėms NASA skelbiami Agentūros  interneto svetainėje http://www.mita.gov.lt. Kvietimuose teikti paraiškas nurodama stažuotės NASA tematika, stažuotės trukmė, pradžia, pabaiga ir kita pareiškėjams aktuali informacija. Kvietimai teikti paraiškas stažuotėms skelbiami NASA nustatytu periodiškumu.</w:t>
      </w:r>
    </w:p>
    <w:p w14:paraId="1E2FFBFC" w14:textId="77777777" w:rsidR="004509F2" w:rsidRDefault="00B67D8F">
      <w:pPr>
        <w:tabs>
          <w:tab w:val="left" w:pos="851"/>
          <w:tab w:val="left" w:pos="993"/>
        </w:tabs>
        <w:ind w:firstLine="567"/>
        <w:jc w:val="both"/>
        <w:rPr>
          <w:szCs w:val="24"/>
        </w:rPr>
      </w:pPr>
      <w:r w:rsidR="00E96C5A">
        <w:rPr>
          <w:szCs w:val="24"/>
        </w:rPr>
        <w:t>7</w:t>
      </w:r>
      <w:r w:rsidR="00E96C5A">
        <w:rPr>
          <w:szCs w:val="24"/>
        </w:rPr>
        <w:t>.</w:t>
      </w:r>
      <w:r w:rsidR="00E96C5A">
        <w:rPr>
          <w:szCs w:val="24"/>
        </w:rPr>
        <w:tab/>
        <w:t xml:space="preserve">Pareiškėjai gali teikti paraišką dėl vieno semestro stažuotės. </w:t>
      </w:r>
    </w:p>
    <w:p w14:paraId="31E2A2BA" w14:textId="77777777" w:rsidR="004509F2" w:rsidRDefault="00B67D8F">
      <w:pPr>
        <w:tabs>
          <w:tab w:val="left" w:pos="851"/>
          <w:tab w:val="left" w:pos="993"/>
        </w:tabs>
        <w:ind w:firstLine="567"/>
        <w:jc w:val="both"/>
        <w:rPr>
          <w:szCs w:val="24"/>
        </w:rPr>
      </w:pPr>
      <w:r w:rsidR="00E96C5A">
        <w:rPr>
          <w:szCs w:val="24"/>
        </w:rPr>
        <w:t>8</w:t>
      </w:r>
      <w:r w:rsidR="00E96C5A">
        <w:rPr>
          <w:szCs w:val="24"/>
        </w:rPr>
        <w:t>.</w:t>
      </w:r>
      <w:r w:rsidR="00E96C5A">
        <w:rPr>
          <w:szCs w:val="24"/>
        </w:rPr>
        <w:tab/>
        <w:t>Stažuočių trukmė, pradžia ir pabaiga yra nustatoma NASA, todėl ji gali nesutapti su semestrų pradžia ir pabaiga Lietuvoje.</w:t>
      </w:r>
    </w:p>
    <w:p w14:paraId="5E898B8A" w14:textId="77777777" w:rsidR="004509F2" w:rsidRDefault="00B67D8F">
      <w:pPr>
        <w:tabs>
          <w:tab w:val="left" w:pos="851"/>
          <w:tab w:val="left" w:pos="993"/>
        </w:tabs>
        <w:ind w:firstLine="567"/>
        <w:jc w:val="both"/>
        <w:rPr>
          <w:szCs w:val="24"/>
        </w:rPr>
      </w:pPr>
      <w:r w:rsidR="00E96C5A">
        <w:rPr>
          <w:szCs w:val="24"/>
        </w:rPr>
        <w:t>9</w:t>
      </w:r>
      <w:r w:rsidR="00E96C5A">
        <w:rPr>
          <w:szCs w:val="24"/>
        </w:rPr>
        <w:t>.</w:t>
      </w:r>
      <w:r w:rsidR="00E96C5A">
        <w:rPr>
          <w:szCs w:val="24"/>
        </w:rPr>
        <w:tab/>
        <w:t>Pareiškėjai, norintys dalyvauti konkurse stažuotei NASA, Agentūrai turi pateikti šiuos dokumentus:</w:t>
      </w:r>
    </w:p>
    <w:p w14:paraId="5DBB2265" w14:textId="77777777" w:rsidR="004509F2" w:rsidRDefault="00B67D8F">
      <w:pPr>
        <w:tabs>
          <w:tab w:val="left" w:pos="0"/>
          <w:tab w:val="left" w:pos="993"/>
          <w:tab w:val="left" w:pos="1134"/>
        </w:tabs>
        <w:ind w:left="999" w:hanging="432"/>
        <w:jc w:val="both"/>
        <w:rPr>
          <w:szCs w:val="24"/>
        </w:rPr>
      </w:pPr>
      <w:r w:rsidR="00E96C5A">
        <w:rPr>
          <w:szCs w:val="24"/>
        </w:rPr>
        <w:t>9.1</w:t>
      </w:r>
      <w:r w:rsidR="00E96C5A">
        <w:rPr>
          <w:szCs w:val="24"/>
        </w:rPr>
        <w:t>.</w:t>
      </w:r>
      <w:r w:rsidR="00E96C5A">
        <w:rPr>
          <w:szCs w:val="24"/>
        </w:rPr>
        <w:tab/>
        <w:t>užpildytą paraišką stažuotei NASA (Aprašo 1 priedas) (toliau – paraiška);</w:t>
      </w:r>
    </w:p>
    <w:p w14:paraId="6F2360CB" w14:textId="77777777" w:rsidR="004509F2" w:rsidRDefault="00B67D8F">
      <w:pPr>
        <w:tabs>
          <w:tab w:val="left" w:pos="0"/>
          <w:tab w:val="left" w:pos="993"/>
          <w:tab w:val="left" w:pos="1134"/>
        </w:tabs>
        <w:ind w:firstLine="567"/>
        <w:jc w:val="both"/>
        <w:rPr>
          <w:szCs w:val="24"/>
        </w:rPr>
      </w:pPr>
      <w:r w:rsidR="00E96C5A">
        <w:rPr>
          <w:szCs w:val="24"/>
        </w:rPr>
        <w:t>9.2</w:t>
      </w:r>
      <w:r w:rsidR="00E96C5A">
        <w:rPr>
          <w:szCs w:val="24"/>
        </w:rPr>
        <w:t>.</w:t>
      </w:r>
      <w:r w:rsidR="00E96C5A">
        <w:rPr>
          <w:szCs w:val="24"/>
        </w:rPr>
        <w:tab/>
        <w:t>mokslo ir studijų institucijos pažymą dėl studento studijuojamos studijų programos ir studijų rezultatų vidurkio už visus praėjusius semestrus (originalus dokumentas);</w:t>
      </w:r>
    </w:p>
    <w:p w14:paraId="3B453F5C" w14:textId="77777777" w:rsidR="004509F2" w:rsidRDefault="00B67D8F">
      <w:pPr>
        <w:tabs>
          <w:tab w:val="left" w:pos="0"/>
          <w:tab w:val="left" w:pos="993"/>
          <w:tab w:val="left" w:pos="1134"/>
        </w:tabs>
        <w:ind w:firstLine="567"/>
        <w:jc w:val="both"/>
        <w:rPr>
          <w:szCs w:val="24"/>
        </w:rPr>
      </w:pPr>
      <w:r w:rsidR="00E96C5A">
        <w:rPr>
          <w:szCs w:val="24"/>
        </w:rPr>
        <w:t>9.3</w:t>
      </w:r>
      <w:r w:rsidR="00E96C5A">
        <w:rPr>
          <w:szCs w:val="24"/>
        </w:rPr>
        <w:t>.</w:t>
      </w:r>
      <w:r w:rsidR="00E96C5A">
        <w:rPr>
          <w:szCs w:val="24"/>
        </w:rPr>
        <w:tab/>
        <w:t>mokslo ir studijų institucijos sutikimą dėl studento stažuotės NASA (originalus dokumentas);</w:t>
      </w:r>
    </w:p>
    <w:p w14:paraId="6A9C90C0" w14:textId="77777777" w:rsidR="004509F2" w:rsidRDefault="00B67D8F">
      <w:pPr>
        <w:tabs>
          <w:tab w:val="left" w:pos="0"/>
          <w:tab w:val="left" w:pos="993"/>
          <w:tab w:val="left" w:pos="1134"/>
        </w:tabs>
        <w:ind w:firstLine="567"/>
        <w:jc w:val="both"/>
        <w:rPr>
          <w:szCs w:val="24"/>
        </w:rPr>
      </w:pPr>
      <w:r w:rsidR="00E96C5A">
        <w:rPr>
          <w:szCs w:val="24"/>
        </w:rPr>
        <w:t>9.4</w:t>
      </w:r>
      <w:r w:rsidR="00E96C5A">
        <w:rPr>
          <w:szCs w:val="24"/>
        </w:rPr>
        <w:t>.</w:t>
      </w:r>
      <w:r w:rsidR="00E96C5A">
        <w:rPr>
          <w:szCs w:val="24"/>
        </w:rPr>
        <w:tab/>
        <w:t>vieno dėstytojo, mokslo darbuotojo ar privačiame sektoriuje dirbančio mokslininko rekomendaciją skirti finansavimą stažuotei (originalus dokumentas);</w:t>
      </w:r>
    </w:p>
    <w:p w14:paraId="1369F7E9" w14:textId="77777777" w:rsidR="004509F2" w:rsidRDefault="00B67D8F">
      <w:pPr>
        <w:tabs>
          <w:tab w:val="left" w:pos="0"/>
          <w:tab w:val="left" w:pos="993"/>
          <w:tab w:val="left" w:pos="1134"/>
        </w:tabs>
        <w:ind w:firstLine="567"/>
        <w:jc w:val="both"/>
        <w:rPr>
          <w:szCs w:val="24"/>
        </w:rPr>
      </w:pPr>
      <w:r w:rsidR="00E96C5A">
        <w:rPr>
          <w:szCs w:val="24"/>
        </w:rPr>
        <w:t>9.5</w:t>
      </w:r>
      <w:r w:rsidR="00E96C5A">
        <w:rPr>
          <w:szCs w:val="24"/>
        </w:rPr>
        <w:t>.</w:t>
      </w:r>
      <w:r w:rsidR="00E96C5A">
        <w:rPr>
          <w:szCs w:val="24"/>
        </w:rPr>
        <w:tab/>
        <w:t>galiojančio asmens tapatybę patvirtinančio dokumento (asmens tapatybės kortelės arba paso) kopiją.</w:t>
      </w:r>
    </w:p>
    <w:p w14:paraId="6358572C" w14:textId="77777777" w:rsidR="004509F2" w:rsidRDefault="00B67D8F">
      <w:pPr>
        <w:tabs>
          <w:tab w:val="left" w:pos="851"/>
          <w:tab w:val="left" w:pos="993"/>
        </w:tabs>
        <w:ind w:firstLine="567"/>
        <w:jc w:val="both"/>
        <w:rPr>
          <w:szCs w:val="24"/>
        </w:rPr>
      </w:pPr>
      <w:r w:rsidR="00E96C5A">
        <w:rPr>
          <w:szCs w:val="24"/>
        </w:rPr>
        <w:t>10</w:t>
      </w:r>
      <w:r w:rsidR="00E96C5A">
        <w:rPr>
          <w:szCs w:val="24"/>
        </w:rPr>
        <w:t>.</w:t>
      </w:r>
      <w:r w:rsidR="00E96C5A">
        <w:rPr>
          <w:szCs w:val="24"/>
        </w:rPr>
        <w:tab/>
        <w:t>Visi Aprašo 9 punkte nurodyti dokumentai turi būti pateikiami Agentūrai iki kvietime teikti paraiškas nurodyto termino pabaigos. Dokumentai į Agentūrą, adresu A. Goštauto g. 12-219, 01108 Vilnius, gali būti pristatomos asmeniškai,  naudojantis pašto ir (ar) pasiuntinių teikiamomis paslaugomis.</w:t>
      </w:r>
    </w:p>
    <w:p w14:paraId="4F150F4C" w14:textId="77777777" w:rsidR="004509F2" w:rsidRDefault="00B67D8F">
      <w:pPr>
        <w:tabs>
          <w:tab w:val="left" w:pos="851"/>
          <w:tab w:val="left" w:pos="993"/>
          <w:tab w:val="left" w:pos="3686"/>
        </w:tabs>
        <w:ind w:firstLine="567"/>
        <w:jc w:val="both"/>
        <w:rPr>
          <w:szCs w:val="24"/>
        </w:rPr>
      </w:pPr>
      <w:r w:rsidR="00E96C5A">
        <w:rPr>
          <w:szCs w:val="24"/>
        </w:rPr>
        <w:t>11</w:t>
      </w:r>
      <w:r w:rsidR="00E96C5A">
        <w:rPr>
          <w:szCs w:val="24"/>
        </w:rPr>
        <w:t>.</w:t>
      </w:r>
      <w:r w:rsidR="00E96C5A">
        <w:rPr>
          <w:szCs w:val="24"/>
        </w:rPr>
        <w:tab/>
        <w:t>Laikoma, kad paraiška pateikta laiku, jeigu visi Aprašo 9 punkte nurodyti dokumentai išsiųsti Agentūrai paskutinę kvietime teikti paraišką nurodytą dieną arba pristatyti asmeniškai į Agentūrą iki Agentūros darbo laiko pabaigos.</w:t>
      </w:r>
    </w:p>
    <w:p w14:paraId="75F8A80E" w14:textId="77777777" w:rsidR="004509F2" w:rsidRDefault="00B67D8F">
      <w:pPr>
        <w:tabs>
          <w:tab w:val="left" w:pos="851"/>
          <w:tab w:val="left" w:pos="993"/>
        </w:tabs>
        <w:ind w:firstLine="567"/>
        <w:jc w:val="both"/>
        <w:rPr>
          <w:szCs w:val="24"/>
        </w:rPr>
      </w:pPr>
      <w:r w:rsidR="00E96C5A">
        <w:rPr>
          <w:szCs w:val="24"/>
        </w:rPr>
        <w:t>12</w:t>
      </w:r>
      <w:r w:rsidR="00E96C5A">
        <w:rPr>
          <w:szCs w:val="24"/>
        </w:rPr>
        <w:t>.</w:t>
      </w:r>
      <w:r w:rsidR="00E96C5A">
        <w:rPr>
          <w:szCs w:val="24"/>
        </w:rPr>
        <w:tab/>
        <w:t xml:space="preserve">Pirmojo etapo metu Agentūra atlieka paraiškos administracinės atitikties, pareiškėjo anglų kalbos mokėjimo, paraiškų naudos ir kokybės bei pareiškėjų </w:t>
      </w:r>
      <w:proofErr w:type="spellStart"/>
      <w:r w:rsidR="00E96C5A">
        <w:rPr>
          <w:szCs w:val="24"/>
        </w:rPr>
        <w:t>motyvacinio</w:t>
      </w:r>
      <w:proofErr w:type="spellEnd"/>
      <w:r w:rsidR="00E96C5A">
        <w:rPr>
          <w:szCs w:val="24"/>
        </w:rPr>
        <w:t xml:space="preserve"> pokalbio vertinimus.  </w:t>
      </w:r>
    </w:p>
    <w:p w14:paraId="5F540BEF" w14:textId="77777777" w:rsidR="004509F2" w:rsidRDefault="00B67D8F">
      <w:pPr>
        <w:tabs>
          <w:tab w:val="left" w:pos="851"/>
          <w:tab w:val="left" w:pos="993"/>
        </w:tabs>
        <w:ind w:firstLine="567"/>
        <w:jc w:val="both"/>
        <w:rPr>
          <w:szCs w:val="24"/>
        </w:rPr>
      </w:pPr>
      <w:r w:rsidR="00E96C5A">
        <w:rPr>
          <w:szCs w:val="24"/>
        </w:rPr>
        <w:t>13</w:t>
      </w:r>
      <w:r w:rsidR="00E96C5A">
        <w:rPr>
          <w:szCs w:val="24"/>
        </w:rPr>
        <w:t>.</w:t>
      </w:r>
      <w:r w:rsidR="00E96C5A">
        <w:rPr>
          <w:szCs w:val="24"/>
        </w:rPr>
        <w:tab/>
        <w:t xml:space="preserve">Apie paraiškos administracinės atitikties, anglų kalbos mokėjimo tikrinimo, paraiškų naudos ir kokybės vertinimo, </w:t>
      </w:r>
      <w:proofErr w:type="spellStart"/>
      <w:r w:rsidR="00E96C5A">
        <w:rPr>
          <w:szCs w:val="24"/>
        </w:rPr>
        <w:t>motyvacinio</w:t>
      </w:r>
      <w:proofErr w:type="spellEnd"/>
      <w:r w:rsidR="00E96C5A">
        <w:rPr>
          <w:szCs w:val="24"/>
        </w:rPr>
        <w:t xml:space="preserve"> pokalbio rezultatus bei kitus priimtus sprendimus pareiškėjai informuojami paraiškoje nurodytu elektroniniu paštu ne vėliau nei per 3 darbo dienas nuo vertinimo dienos. Tuo atveju, kai paraiška atmetama, informuojant paraiškėją nurodomas paraiškos atmetimo pagrindas ir (arba) priežastys. </w:t>
      </w:r>
    </w:p>
    <w:p w14:paraId="365AAA6A" w14:textId="77777777" w:rsidR="004509F2" w:rsidRDefault="00B67D8F">
      <w:pPr>
        <w:tabs>
          <w:tab w:val="left" w:pos="851"/>
          <w:tab w:val="left" w:pos="993"/>
        </w:tabs>
        <w:ind w:firstLine="567"/>
        <w:jc w:val="both"/>
        <w:rPr>
          <w:szCs w:val="24"/>
        </w:rPr>
      </w:pPr>
      <w:r w:rsidR="00E96C5A">
        <w:rPr>
          <w:szCs w:val="24"/>
        </w:rPr>
        <w:t>14</w:t>
      </w:r>
      <w:r w:rsidR="00E96C5A">
        <w:rPr>
          <w:szCs w:val="24"/>
        </w:rPr>
        <w:t>.</w:t>
      </w:r>
      <w:r w:rsidR="00E96C5A">
        <w:rPr>
          <w:szCs w:val="24"/>
        </w:rPr>
        <w:tab/>
        <w:t>Administracinės atitikties vertinimą atlieka Agentūros darbuotojas. Administracinės atitikties vertinimas atliekamas ne vėliau nei per 5 darbo dienas nuo termino teikti paraiškas pabaigos.</w:t>
      </w:r>
    </w:p>
    <w:p w14:paraId="4F486F23" w14:textId="77777777" w:rsidR="004509F2" w:rsidRDefault="00B67D8F">
      <w:pPr>
        <w:tabs>
          <w:tab w:val="left" w:pos="851"/>
          <w:tab w:val="left" w:pos="993"/>
        </w:tabs>
        <w:ind w:firstLine="567"/>
        <w:jc w:val="both"/>
        <w:rPr>
          <w:szCs w:val="24"/>
        </w:rPr>
      </w:pPr>
      <w:r w:rsidR="00E96C5A">
        <w:rPr>
          <w:szCs w:val="24"/>
        </w:rPr>
        <w:t>15</w:t>
      </w:r>
      <w:r w:rsidR="00E96C5A">
        <w:rPr>
          <w:szCs w:val="24"/>
        </w:rPr>
        <w:t>.</w:t>
      </w:r>
      <w:r w:rsidR="00E96C5A">
        <w:rPr>
          <w:szCs w:val="24"/>
        </w:rPr>
        <w:tab/>
        <w:t>Administracinės atitikties vertinimo metu patikrinama, ar paraiška atitinka administracinės atitikties kriterijus, nustatytus Aprašo 2 priede.</w:t>
      </w:r>
      <w:r w:rsidR="00E96C5A">
        <w:rPr>
          <w:sz w:val="22"/>
          <w:szCs w:val="22"/>
          <w:lang w:eastAsia="lt-LT"/>
        </w:rPr>
        <w:t xml:space="preserve"> </w:t>
      </w:r>
      <w:r w:rsidR="00E96C5A">
        <w:rPr>
          <w:szCs w:val="24"/>
          <w:lang w:eastAsia="lt-LT"/>
        </w:rPr>
        <w:t xml:space="preserve">Jeigu administracinės atitikties vertinimo metu buvo nustatyti neatitikimai su Apraše nustatytais reikalavimais, Agentūra turi teisę prašyti patikslinti gautą informaciją nustatydama ne trumpesnį kaip 2 darbo dienų terminą. Jeigu po Agentūros prašymo patikslinti gautą informaciją pareiškėjas jos laiku nepateikia arba pateikta informacija yra nepakankama vertinimui, paraiška yra atmetama. </w:t>
      </w:r>
      <w:r w:rsidR="00E96C5A">
        <w:rPr>
          <w:szCs w:val="24"/>
        </w:rPr>
        <w:t>Paraiškos, neatitinkančios administracinės atitikties kriterijų, yra atmetamos Agentūros direktoriaus sprendimu.</w:t>
      </w:r>
    </w:p>
    <w:p w14:paraId="28DC6842" w14:textId="77777777" w:rsidR="004509F2" w:rsidRDefault="00B67D8F">
      <w:pPr>
        <w:tabs>
          <w:tab w:val="left" w:pos="851"/>
          <w:tab w:val="left" w:pos="993"/>
        </w:tabs>
        <w:ind w:firstLine="567"/>
        <w:jc w:val="both"/>
        <w:rPr>
          <w:szCs w:val="24"/>
        </w:rPr>
      </w:pPr>
      <w:r w:rsidR="00E96C5A">
        <w:rPr>
          <w:szCs w:val="24"/>
        </w:rPr>
        <w:t>16</w:t>
      </w:r>
      <w:r w:rsidR="00E96C5A">
        <w:rPr>
          <w:szCs w:val="24"/>
        </w:rPr>
        <w:t xml:space="preserve">. Naudos ir kokybės vertinimas atliekamas administracinės atitikties kriterijus atitinkančioms paraiškoms. </w:t>
      </w:r>
    </w:p>
    <w:p w14:paraId="2A987DF3" w14:textId="77777777" w:rsidR="004509F2" w:rsidRDefault="00B67D8F">
      <w:pPr>
        <w:tabs>
          <w:tab w:val="left" w:pos="851"/>
          <w:tab w:val="left" w:pos="993"/>
        </w:tabs>
        <w:ind w:firstLine="567"/>
        <w:jc w:val="both"/>
        <w:rPr>
          <w:bCs/>
          <w:szCs w:val="24"/>
        </w:rPr>
      </w:pPr>
      <w:r w:rsidR="00E96C5A">
        <w:rPr>
          <w:szCs w:val="24"/>
        </w:rPr>
        <w:t>17</w:t>
      </w:r>
      <w:r w:rsidR="00E96C5A">
        <w:rPr>
          <w:szCs w:val="24"/>
        </w:rPr>
        <w:t xml:space="preserve">. Naudos ir kokybės vertinimą </w:t>
      </w:r>
      <w:r w:rsidR="00E96C5A">
        <w:t xml:space="preserve">organizuoja Agentūros direktoriaus įsakymu patvirtinta darbo grupė, pasitelkdama išorės ekspertus. </w:t>
      </w:r>
      <w:r w:rsidR="00E96C5A">
        <w:rPr>
          <w:szCs w:val="24"/>
        </w:rPr>
        <w:t xml:space="preserve"> Ekspertinio vertinimo atlikimui </w:t>
      </w:r>
      <w:proofErr w:type="spellStart"/>
      <w:r w:rsidR="00E96C5A">
        <w:rPr>
          <w:i/>
          <w:szCs w:val="24"/>
        </w:rPr>
        <w:t>mutatis</w:t>
      </w:r>
      <w:proofErr w:type="spellEnd"/>
      <w:r w:rsidR="00E96C5A">
        <w:rPr>
          <w:i/>
          <w:szCs w:val="24"/>
        </w:rPr>
        <w:t xml:space="preserve"> </w:t>
      </w:r>
      <w:proofErr w:type="spellStart"/>
      <w:r w:rsidR="00E96C5A">
        <w:rPr>
          <w:i/>
          <w:szCs w:val="24"/>
        </w:rPr>
        <w:t>mutandis</w:t>
      </w:r>
      <w:proofErr w:type="spellEnd"/>
      <w:r w:rsidR="00E96C5A">
        <w:rPr>
          <w:i/>
          <w:szCs w:val="24"/>
        </w:rPr>
        <w:t xml:space="preserve"> </w:t>
      </w:r>
      <w:r w:rsidR="00E96C5A">
        <w:rPr>
          <w:szCs w:val="24"/>
        </w:rPr>
        <w:t xml:space="preserve">taikomas Ekspertinio vertinimo organizavimo Mokslo, inovacijų ir technologijų agentūroje tvarkos aprašas, patvirtintas </w:t>
      </w:r>
      <w:r w:rsidR="00E96C5A">
        <w:rPr>
          <w:bCs/>
          <w:szCs w:val="24"/>
        </w:rPr>
        <w:t xml:space="preserve">Mokslo, inovacijų ir technologijų agentūros direktoriaus </w:t>
      </w:r>
      <w:r w:rsidR="00E96C5A">
        <w:rPr>
          <w:szCs w:val="24"/>
        </w:rPr>
        <w:t>2011 m. balandžio 8 d. įsakymu Nr. 2V-27 „Dėl Ekspertinio vertinimo organizavimo Mokslo, inovacijų ir technologijų agentūroje tvarkos aprašo patvirtinimo“.</w:t>
      </w:r>
    </w:p>
    <w:p w14:paraId="3724A22D" w14:textId="77777777" w:rsidR="004509F2" w:rsidRDefault="00B67D8F">
      <w:pPr>
        <w:tabs>
          <w:tab w:val="left" w:pos="993"/>
          <w:tab w:val="left" w:pos="1134"/>
        </w:tabs>
        <w:ind w:firstLine="567"/>
        <w:jc w:val="both"/>
        <w:rPr>
          <w:szCs w:val="24"/>
        </w:rPr>
      </w:pPr>
      <w:r w:rsidR="00E96C5A">
        <w:rPr>
          <w:color w:val="000000"/>
        </w:rPr>
        <w:t>18</w:t>
      </w:r>
      <w:r w:rsidR="00E96C5A">
        <w:rPr>
          <w:color w:val="000000"/>
        </w:rPr>
        <w:t xml:space="preserve">.  Naudos ir kokybės vertinimo metu yra įvertinamas paraiškos turinys skiriant balus nuo 0 iki 10. Ekspertai, vertindami paraiškas, užpildo ekspertinio vertinimo lapą (Aprašo 3 priedas). </w:t>
      </w:r>
    </w:p>
    <w:p w14:paraId="136E7C74" w14:textId="77777777" w:rsidR="004509F2" w:rsidRDefault="00B67D8F">
      <w:pPr>
        <w:tabs>
          <w:tab w:val="left" w:pos="851"/>
          <w:tab w:val="left" w:pos="993"/>
        </w:tabs>
        <w:ind w:firstLine="567"/>
        <w:jc w:val="both"/>
        <w:rPr>
          <w:szCs w:val="24"/>
        </w:rPr>
      </w:pPr>
      <w:r w:rsidR="00E96C5A">
        <w:rPr>
          <w:szCs w:val="24"/>
        </w:rPr>
        <w:t>19</w:t>
      </w:r>
      <w:r w:rsidR="00E96C5A">
        <w:rPr>
          <w:szCs w:val="24"/>
        </w:rPr>
        <w:t>.</w:t>
      </w:r>
      <w:r w:rsidR="00E96C5A">
        <w:rPr>
          <w:szCs w:val="24"/>
        </w:rPr>
        <w:tab/>
        <w:t>Paraiškos, kurios naudos ir kokybės vertinimo metu surinko mažiau nei 7 (septynis) balus, yra atmetamos Agentūros direktoriaus sprendimu.</w:t>
      </w:r>
    </w:p>
    <w:p w14:paraId="10A93B65" w14:textId="77777777" w:rsidR="004509F2" w:rsidRDefault="00B67D8F">
      <w:pPr>
        <w:tabs>
          <w:tab w:val="left" w:pos="851"/>
          <w:tab w:val="left" w:pos="993"/>
        </w:tabs>
        <w:ind w:firstLine="567"/>
        <w:jc w:val="both"/>
        <w:rPr>
          <w:szCs w:val="24"/>
        </w:rPr>
      </w:pPr>
      <w:r w:rsidR="00E96C5A">
        <w:rPr>
          <w:szCs w:val="24"/>
        </w:rPr>
        <w:t>20</w:t>
      </w:r>
      <w:r w:rsidR="00E96C5A">
        <w:rPr>
          <w:szCs w:val="24"/>
        </w:rPr>
        <w:t>.</w:t>
      </w:r>
      <w:r w:rsidR="00E96C5A">
        <w:rPr>
          <w:szCs w:val="24"/>
        </w:rPr>
        <w:tab/>
        <w:t xml:space="preserve">Pareiškėjai, kurių paraiškos naudos ir kokybės vertinimo metu surinko ne mažiau nei 7 (septynis) balus, yra kviečiami į Agentūrą anglų kalbos mokėjimui patikrinti. Anglų kalbos tikrinimas vyksta Agentūros direktoriaus nustatytą dieną Agentūroje. Pareiškėjui, pateikusiam </w:t>
      </w:r>
      <w:r w:rsidR="00E96C5A">
        <w:rPr>
          <w:szCs w:val="24"/>
        </w:rPr>
        <w:lastRenderedPageBreak/>
        <w:t xml:space="preserve">galiojantį tarptautinį sertifikatą, liudijantį anglų kalbos mokėjimą ne žemesniu nei B2 lygiu, papildomai anglų kalbos mokėjimo tikrinimas nėra atliekamas. Jeigu pateiktas sertifikatas nebegalioja arba jis nepatvirtina anglų kalbos mokėjimo ne žemesniu nei B2 lygiu, tuomet tokį sertifikatą pateikusiam pareiškėjui anglų kalbos mokėjimo patikrinimas atliekamas bendra tvarka. </w:t>
      </w:r>
    </w:p>
    <w:p w14:paraId="47584F95" w14:textId="77777777" w:rsidR="004509F2" w:rsidRDefault="00B67D8F">
      <w:pPr>
        <w:tabs>
          <w:tab w:val="left" w:pos="851"/>
          <w:tab w:val="left" w:pos="993"/>
        </w:tabs>
        <w:ind w:firstLine="567"/>
        <w:jc w:val="both"/>
        <w:rPr>
          <w:szCs w:val="24"/>
        </w:rPr>
      </w:pPr>
      <w:r w:rsidR="00E96C5A">
        <w:rPr>
          <w:szCs w:val="24"/>
        </w:rPr>
        <w:t>21</w:t>
      </w:r>
      <w:r w:rsidR="00E96C5A">
        <w:rPr>
          <w:szCs w:val="24"/>
        </w:rPr>
        <w:t>.</w:t>
      </w:r>
      <w:r w:rsidR="00E96C5A">
        <w:rPr>
          <w:szCs w:val="24"/>
        </w:rPr>
        <w:tab/>
        <w:t xml:space="preserve">Anglų kalbos mokėjimo tikrinimo metu yra įvertinamos pareiškėjų anglų kalbos žinios ir įgūdžiai raštu (testas) ir žodžiu. Visi pareiškėjai vienodą anglų kalbos testo variantą raštu laiko kartu. Po anglų kalbos testo raštu kiekvieno pareiškėjo kalbėjimo įgūdžiai anglų kalba yra įvertinami individualiai. Anglų kalbos mokėjimas įvertinamas nuo 0 iki 10 balų. </w:t>
      </w:r>
    </w:p>
    <w:p w14:paraId="21F1E252" w14:textId="77777777" w:rsidR="004509F2" w:rsidRDefault="00B67D8F">
      <w:pPr>
        <w:tabs>
          <w:tab w:val="left" w:pos="851"/>
          <w:tab w:val="left" w:pos="993"/>
        </w:tabs>
        <w:ind w:firstLine="567"/>
        <w:jc w:val="both"/>
        <w:rPr>
          <w:szCs w:val="24"/>
        </w:rPr>
      </w:pPr>
      <w:r w:rsidR="00E96C5A">
        <w:rPr>
          <w:szCs w:val="24"/>
        </w:rPr>
        <w:t>22</w:t>
      </w:r>
      <w:r w:rsidR="00E96C5A">
        <w:rPr>
          <w:szCs w:val="24"/>
        </w:rPr>
        <w:t>.</w:t>
      </w:r>
      <w:r w:rsidR="00E96C5A">
        <w:rPr>
          <w:szCs w:val="24"/>
        </w:rPr>
        <w:tab/>
        <w:t xml:space="preserve">Anglų kalbos mokėjimą tikrina anglų kalbos vertinimo grupė (toliau – anglų kalbos vertinimo grupė), sudaryta Agentūros direktoriaus įsakymu iš ne mažiau kaip 3 (trijų) narių, kurie turi mokėti anglų kalbą ne žemesniu nei C1 lygiu ir bent vienas iš jų turi turėti universitetinį anglų kalbos išsilavinimą. </w:t>
      </w:r>
    </w:p>
    <w:p w14:paraId="57841970" w14:textId="77777777" w:rsidR="004509F2" w:rsidRDefault="00B67D8F">
      <w:pPr>
        <w:tabs>
          <w:tab w:val="left" w:pos="851"/>
          <w:tab w:val="left" w:pos="993"/>
        </w:tabs>
        <w:ind w:firstLine="567"/>
        <w:jc w:val="both"/>
        <w:rPr>
          <w:szCs w:val="24"/>
        </w:rPr>
      </w:pPr>
      <w:r w:rsidR="00E96C5A">
        <w:rPr>
          <w:szCs w:val="24"/>
        </w:rPr>
        <w:t>23</w:t>
      </w:r>
      <w:r w:rsidR="00E96C5A">
        <w:rPr>
          <w:szCs w:val="24"/>
        </w:rPr>
        <w:t>.</w:t>
      </w:r>
      <w:r w:rsidR="00E96C5A">
        <w:rPr>
          <w:szCs w:val="24"/>
        </w:rPr>
        <w:tab/>
        <w:t xml:space="preserve">Anglų kalbos mokėjimo vertinimo rezultatai yra nurodomi anglų kalbos vertinimo grupės posėdžio protokole, kuris pasirašomas visų anglų kalbos vertinimo grupės narių. </w:t>
      </w:r>
    </w:p>
    <w:p w14:paraId="01D0B9A1" w14:textId="77777777" w:rsidR="004509F2" w:rsidRDefault="00B67D8F">
      <w:pPr>
        <w:tabs>
          <w:tab w:val="left" w:pos="851"/>
          <w:tab w:val="left" w:pos="993"/>
        </w:tabs>
        <w:ind w:firstLine="567"/>
        <w:jc w:val="both"/>
        <w:rPr>
          <w:szCs w:val="24"/>
        </w:rPr>
      </w:pPr>
      <w:r w:rsidR="00E96C5A">
        <w:rPr>
          <w:szCs w:val="24"/>
        </w:rPr>
        <w:t>24</w:t>
      </w:r>
      <w:r w:rsidR="00E96C5A">
        <w:rPr>
          <w:szCs w:val="24"/>
        </w:rPr>
        <w:t>.</w:t>
      </w:r>
      <w:r w:rsidR="00E96C5A">
        <w:rPr>
          <w:szCs w:val="24"/>
        </w:rPr>
        <w:tab/>
        <w:t xml:space="preserve">Pareiškėjas, kurio anglų kalbos mokėjimo vertinimo rezultatas yra mažesnis nei 8 (aštuoni) balai netenka teisės dalyvauti tolimesnėje atrankoje, jo paraiška Agentūros direktoriaus sprendimu atmetama. </w:t>
      </w:r>
    </w:p>
    <w:p w14:paraId="3F6E0418" w14:textId="77777777" w:rsidR="004509F2" w:rsidRDefault="00B67D8F">
      <w:pPr>
        <w:tabs>
          <w:tab w:val="left" w:pos="851"/>
          <w:tab w:val="left" w:pos="993"/>
        </w:tabs>
        <w:ind w:firstLine="567"/>
        <w:jc w:val="both"/>
        <w:rPr>
          <w:szCs w:val="24"/>
        </w:rPr>
      </w:pPr>
      <w:r w:rsidR="00E96C5A">
        <w:rPr>
          <w:szCs w:val="24"/>
        </w:rPr>
        <w:t>25</w:t>
      </w:r>
      <w:r w:rsidR="00E96C5A">
        <w:rPr>
          <w:szCs w:val="24"/>
        </w:rPr>
        <w:t>.</w:t>
      </w:r>
      <w:r w:rsidR="00E96C5A">
        <w:rPr>
          <w:szCs w:val="24"/>
        </w:rPr>
        <w:tab/>
        <w:t xml:space="preserve">Pareiškėjai, kurie anglų kalbos mokėjimo vertinimo metu surinko daugiau nei 8 (aštuonis) balus, yra kviečiami į Agentūrą </w:t>
      </w:r>
      <w:proofErr w:type="spellStart"/>
      <w:r w:rsidR="00E96C5A">
        <w:rPr>
          <w:szCs w:val="24"/>
        </w:rPr>
        <w:t>motyvaciniam</w:t>
      </w:r>
      <w:proofErr w:type="spellEnd"/>
      <w:r w:rsidR="00E96C5A">
        <w:rPr>
          <w:szCs w:val="24"/>
        </w:rPr>
        <w:t xml:space="preserve"> pokalbiui. </w:t>
      </w:r>
    </w:p>
    <w:p w14:paraId="7A9FE5CF" w14:textId="77777777" w:rsidR="004509F2" w:rsidRDefault="00B67D8F">
      <w:pPr>
        <w:tabs>
          <w:tab w:val="left" w:pos="851"/>
          <w:tab w:val="left" w:pos="993"/>
        </w:tabs>
        <w:ind w:firstLine="567"/>
        <w:jc w:val="both"/>
        <w:rPr>
          <w:szCs w:val="24"/>
        </w:rPr>
      </w:pPr>
      <w:r w:rsidR="00E96C5A">
        <w:rPr>
          <w:szCs w:val="24"/>
        </w:rPr>
        <w:t>26</w:t>
      </w:r>
      <w:r w:rsidR="00E96C5A">
        <w:rPr>
          <w:szCs w:val="24"/>
        </w:rPr>
        <w:t>.</w:t>
      </w:r>
      <w:r w:rsidR="00E96C5A">
        <w:rPr>
          <w:szCs w:val="24"/>
        </w:rPr>
        <w:tab/>
      </w:r>
      <w:proofErr w:type="spellStart"/>
      <w:r w:rsidR="00E96C5A">
        <w:rPr>
          <w:szCs w:val="24"/>
        </w:rPr>
        <w:t>Motyvacinis</w:t>
      </w:r>
      <w:proofErr w:type="spellEnd"/>
      <w:r w:rsidR="00E96C5A">
        <w:rPr>
          <w:szCs w:val="24"/>
        </w:rPr>
        <w:t xml:space="preserve"> pokalbis Agentūroje vyksta su kiekvienu pareiškėju individualiai ne vėliau nei po 3 darbo dienų po informavimo apie anglų kalbos vertinimo rezultatus. </w:t>
      </w:r>
      <w:proofErr w:type="spellStart"/>
      <w:r w:rsidR="00E96C5A">
        <w:rPr>
          <w:szCs w:val="24"/>
        </w:rPr>
        <w:t>Motyvacinio</w:t>
      </w:r>
      <w:proofErr w:type="spellEnd"/>
      <w:r w:rsidR="00E96C5A">
        <w:rPr>
          <w:szCs w:val="24"/>
        </w:rPr>
        <w:t xml:space="preserve"> pakalbio metu yra vertinama pareiškėjo motyvacija stažuotei NASA (skiriama nuo 0 iki 10 balų). </w:t>
      </w:r>
    </w:p>
    <w:p w14:paraId="634025EA" w14:textId="77777777" w:rsidR="004509F2" w:rsidRDefault="00B67D8F">
      <w:pPr>
        <w:tabs>
          <w:tab w:val="left" w:pos="851"/>
          <w:tab w:val="left" w:pos="993"/>
        </w:tabs>
        <w:ind w:firstLine="567"/>
        <w:jc w:val="both"/>
        <w:rPr>
          <w:szCs w:val="24"/>
        </w:rPr>
      </w:pPr>
      <w:r w:rsidR="00E96C5A">
        <w:rPr>
          <w:szCs w:val="24"/>
        </w:rPr>
        <w:t>27</w:t>
      </w:r>
      <w:r w:rsidR="00E96C5A">
        <w:rPr>
          <w:szCs w:val="24"/>
        </w:rPr>
        <w:t>.</w:t>
      </w:r>
      <w:r w:rsidR="00E96C5A">
        <w:rPr>
          <w:szCs w:val="24"/>
        </w:rPr>
        <w:tab/>
        <w:t xml:space="preserve">Pareiškėjo motyvaciją vertina Agentūros direktorius įsakymu ne mažiau nei iš 3 narių sudaryta pareiškėjo motyvacijos vertinimo grupė (toliau – motyvacijos vertinimo grupė), kurios nariais gali būti su stažuotės tematika susijusios srities specialistai (įskaitant Agentūros darbuotojus). Kiekvieno pareiškėjo motyvaciją stažuotei NASA kiekvienas motyvacijos vertinimo grupės narys </w:t>
      </w:r>
      <w:proofErr w:type="spellStart"/>
      <w:r w:rsidR="00E96C5A">
        <w:rPr>
          <w:szCs w:val="24"/>
        </w:rPr>
        <w:t>motyvacinio</w:t>
      </w:r>
      <w:proofErr w:type="spellEnd"/>
      <w:r w:rsidR="00E96C5A">
        <w:rPr>
          <w:szCs w:val="24"/>
        </w:rPr>
        <w:t xml:space="preserve"> pokalbio metu vertina individualiai. Pareiškėjo motyvacijos stažuotei įvertinimo rezultatu yra bendras visų motyvacijos vertinimo grupės narių atitinkamam pareiškėjui skirtų balų aritmetinis vidurkis. </w:t>
      </w:r>
    </w:p>
    <w:p w14:paraId="2EFB7B9E" w14:textId="77777777" w:rsidR="004509F2" w:rsidRDefault="00B67D8F">
      <w:pPr>
        <w:tabs>
          <w:tab w:val="left" w:pos="851"/>
          <w:tab w:val="left" w:pos="993"/>
        </w:tabs>
        <w:ind w:firstLine="567"/>
        <w:jc w:val="both"/>
        <w:rPr>
          <w:szCs w:val="24"/>
        </w:rPr>
      </w:pPr>
      <w:r w:rsidR="00E96C5A">
        <w:rPr>
          <w:szCs w:val="24"/>
        </w:rPr>
        <w:t>28</w:t>
      </w:r>
      <w:r w:rsidR="00E96C5A">
        <w:rPr>
          <w:szCs w:val="24"/>
        </w:rPr>
        <w:t>.</w:t>
      </w:r>
      <w:r w:rsidR="00E96C5A">
        <w:rPr>
          <w:szCs w:val="24"/>
        </w:rPr>
        <w:tab/>
        <w:t xml:space="preserve">Kiekvieno pareiškėjo motyvacijos vertinimo rezultatai ir šių rezultatų aritmetinis vidurkis yra nurodomas </w:t>
      </w:r>
      <w:proofErr w:type="spellStart"/>
      <w:r w:rsidR="00E96C5A">
        <w:rPr>
          <w:szCs w:val="24"/>
        </w:rPr>
        <w:t>motyvacinio</w:t>
      </w:r>
      <w:proofErr w:type="spellEnd"/>
      <w:r w:rsidR="00E96C5A">
        <w:rPr>
          <w:szCs w:val="24"/>
        </w:rPr>
        <w:t xml:space="preserve"> pokalbio vertinimo protokole, kuris pasirašomas </w:t>
      </w:r>
      <w:proofErr w:type="spellStart"/>
      <w:r w:rsidR="00E96C5A">
        <w:rPr>
          <w:szCs w:val="24"/>
        </w:rPr>
        <w:t>motyvacinio</w:t>
      </w:r>
      <w:proofErr w:type="spellEnd"/>
      <w:r w:rsidR="00E96C5A">
        <w:rPr>
          <w:szCs w:val="24"/>
        </w:rPr>
        <w:t xml:space="preserve"> pokalbio vertinimo pirmininko ir sekretoriaus.</w:t>
      </w:r>
    </w:p>
    <w:p w14:paraId="00C22EAD" w14:textId="77777777" w:rsidR="004509F2" w:rsidRDefault="00B67D8F">
      <w:pPr>
        <w:tabs>
          <w:tab w:val="left" w:pos="851"/>
          <w:tab w:val="left" w:pos="993"/>
        </w:tabs>
        <w:ind w:firstLine="567"/>
        <w:jc w:val="both"/>
        <w:rPr>
          <w:szCs w:val="24"/>
        </w:rPr>
      </w:pPr>
      <w:r w:rsidR="00E96C5A">
        <w:rPr>
          <w:szCs w:val="24"/>
        </w:rPr>
        <w:t>29</w:t>
      </w:r>
      <w:r w:rsidR="00E96C5A">
        <w:rPr>
          <w:szCs w:val="24"/>
        </w:rPr>
        <w:t>.</w:t>
      </w:r>
      <w:r w:rsidR="00E96C5A">
        <w:rPr>
          <w:szCs w:val="24"/>
        </w:rPr>
        <w:tab/>
        <w:t xml:space="preserve">Agentūros direktoriaus paskirtam Agentūros darbuotojui susumavus pareiškėjams skirtus balus už naudos ir kokybės bei </w:t>
      </w:r>
      <w:proofErr w:type="spellStart"/>
      <w:r w:rsidR="00E96C5A">
        <w:rPr>
          <w:szCs w:val="24"/>
        </w:rPr>
        <w:t>motyvacinio</w:t>
      </w:r>
      <w:proofErr w:type="spellEnd"/>
      <w:r w:rsidR="00E96C5A">
        <w:rPr>
          <w:szCs w:val="24"/>
        </w:rPr>
        <w:t xml:space="preserve"> pokalbio vertinimą ir iš visų atrinkus kvietime teikti paraiškas nurodytą skaičių daugiausiai balų surinkusių ir Apraše įtvirtintus reikalavimus atitinkančių pareiškėjų, Agentūra, Agentūros direktoriaus sprendimu,  šių pareiškėjų kandidatūras teikia NASA atlikti antrojo etapo vertinimą. Jeigu keli pareiškėjai surinko vienodą balų skaičių, tuomet stažuotei NASA teikiama/-</w:t>
      </w:r>
      <w:proofErr w:type="spellStart"/>
      <w:r w:rsidR="00E96C5A">
        <w:rPr>
          <w:szCs w:val="24"/>
        </w:rPr>
        <w:t>os</w:t>
      </w:r>
      <w:proofErr w:type="spellEnd"/>
      <w:r w:rsidR="00E96C5A">
        <w:rPr>
          <w:szCs w:val="24"/>
        </w:rPr>
        <w:t xml:space="preserve"> to pareiškėjo/-ų kandidatūros, kuris/-</w:t>
      </w:r>
      <w:proofErr w:type="spellStart"/>
      <w:r w:rsidR="00E96C5A">
        <w:rPr>
          <w:szCs w:val="24"/>
        </w:rPr>
        <w:t>ie</w:t>
      </w:r>
      <w:proofErr w:type="spellEnd"/>
      <w:r w:rsidR="00E96C5A">
        <w:rPr>
          <w:szCs w:val="24"/>
        </w:rPr>
        <w:t xml:space="preserve"> surinko daugiausiai balų </w:t>
      </w:r>
      <w:proofErr w:type="spellStart"/>
      <w:r w:rsidR="00E96C5A">
        <w:rPr>
          <w:szCs w:val="24"/>
        </w:rPr>
        <w:t>motyvacinio</w:t>
      </w:r>
      <w:proofErr w:type="spellEnd"/>
      <w:r w:rsidR="00E96C5A">
        <w:rPr>
          <w:szCs w:val="24"/>
        </w:rPr>
        <w:t xml:space="preserve"> pokalbio vertinimo metu.</w:t>
      </w:r>
    </w:p>
    <w:p w14:paraId="348540E5" w14:textId="77777777" w:rsidR="004509F2" w:rsidRDefault="00B67D8F">
      <w:pPr>
        <w:tabs>
          <w:tab w:val="left" w:pos="851"/>
          <w:tab w:val="left" w:pos="993"/>
        </w:tabs>
        <w:ind w:firstLine="567"/>
        <w:jc w:val="both"/>
        <w:rPr>
          <w:szCs w:val="24"/>
        </w:rPr>
      </w:pPr>
      <w:r w:rsidR="00E96C5A">
        <w:rPr>
          <w:szCs w:val="24"/>
        </w:rPr>
        <w:t>30</w:t>
      </w:r>
      <w:r w:rsidR="00E96C5A">
        <w:rPr>
          <w:szCs w:val="24"/>
        </w:rPr>
        <w:t xml:space="preserve">. Agentūros direktoriaus sprendimu NASA antrojo etapo vertinimui gali būti teikiamas ir didesnis daugiausiai balų atrankos metu surinkusių studentų skaičius nei numatytas kvietime teikti paraiškas. </w:t>
      </w:r>
    </w:p>
    <w:p w14:paraId="771764CF" w14:textId="77777777" w:rsidR="004509F2" w:rsidRDefault="00B67D8F">
      <w:pPr>
        <w:tabs>
          <w:tab w:val="left" w:pos="851"/>
          <w:tab w:val="left" w:pos="993"/>
        </w:tabs>
        <w:ind w:firstLine="567"/>
        <w:jc w:val="both"/>
        <w:rPr>
          <w:szCs w:val="24"/>
        </w:rPr>
      </w:pPr>
      <w:r w:rsidR="00E96C5A">
        <w:rPr>
          <w:szCs w:val="24"/>
        </w:rPr>
        <w:t>31</w:t>
      </w:r>
      <w:r w:rsidR="00E96C5A">
        <w:rPr>
          <w:szCs w:val="24"/>
        </w:rPr>
        <w:t>.</w:t>
      </w:r>
      <w:r w:rsidR="00E96C5A">
        <w:rPr>
          <w:szCs w:val="24"/>
        </w:rPr>
        <w:tab/>
        <w:t xml:space="preserve">Jeigu atlikus paraiškų vertinimą atrenkamas tik 1 pareiškėjas, konkursas stažuotėms NASA yra laikomas neįvykusiu. </w:t>
      </w:r>
    </w:p>
    <w:p w14:paraId="578359D0" w14:textId="77777777" w:rsidR="004509F2" w:rsidRDefault="00B67D8F">
      <w:pPr>
        <w:tabs>
          <w:tab w:val="left" w:pos="851"/>
          <w:tab w:val="left" w:pos="993"/>
        </w:tabs>
        <w:ind w:firstLine="567"/>
        <w:jc w:val="both"/>
        <w:rPr>
          <w:szCs w:val="24"/>
        </w:rPr>
      </w:pPr>
      <w:r w:rsidR="00E96C5A">
        <w:rPr>
          <w:szCs w:val="24"/>
        </w:rPr>
        <w:t>32</w:t>
      </w:r>
      <w:r w:rsidR="00E96C5A">
        <w:rPr>
          <w:szCs w:val="24"/>
        </w:rPr>
        <w:t>.</w:t>
      </w:r>
      <w:r w:rsidR="00E96C5A">
        <w:rPr>
          <w:szCs w:val="24"/>
        </w:rPr>
        <w:tab/>
        <w:t xml:space="preserve">Daugiausiai balų surinkusių pareiškėjų vertinimas ir atranka antrojo etapo metu vyksta pagal NASA nustatytą tvarką. </w:t>
      </w:r>
    </w:p>
    <w:p w14:paraId="65196557" w14:textId="77777777" w:rsidR="004509F2" w:rsidRDefault="00B67D8F">
      <w:pPr>
        <w:tabs>
          <w:tab w:val="left" w:pos="993"/>
          <w:tab w:val="left" w:pos="1134"/>
        </w:tabs>
        <w:ind w:firstLine="567"/>
        <w:jc w:val="both"/>
        <w:rPr>
          <w:szCs w:val="24"/>
        </w:rPr>
      </w:pPr>
      <w:r w:rsidR="00E96C5A">
        <w:rPr>
          <w:color w:val="000000"/>
          <w:shd w:val="clear" w:color="auto" w:fill="FFFFFF"/>
        </w:rPr>
        <w:t>33</w:t>
      </w:r>
      <w:r w:rsidR="00E96C5A">
        <w:rPr>
          <w:color w:val="000000"/>
          <w:shd w:val="clear" w:color="auto" w:fill="FFFFFF"/>
        </w:rPr>
        <w:t>. NASA išrinkus konkurso laimėtoją (toliau – stažuotojas), Agentūra apie tai informuoja stažuotoją bei mokslo ir studijų instituciją ir su stažuotoju bei mokslo ir studijų institucija per 10 darbo dienų nuo NASA sprendimo gavimo dienos sudaro trišalę lėšų skyrimo sutartį (toliau – Stažuotės sutartis). Stipendijos dydis kiekvieniems biudžetiniams metams yra nustatomas Agentūros direktoriaus sprendimu atsižvelgiant į valstybės biudžeto lėšas, skirtas stažuočių NASA finansavimui.</w:t>
      </w:r>
      <w:r w:rsidR="00E96C5A">
        <w:t xml:space="preserve"> </w:t>
      </w:r>
    </w:p>
    <w:p w14:paraId="1A51A036" w14:textId="77777777" w:rsidR="004509F2" w:rsidRDefault="00B67D8F">
      <w:pPr>
        <w:tabs>
          <w:tab w:val="left" w:pos="851"/>
          <w:tab w:val="left" w:pos="993"/>
        </w:tabs>
        <w:ind w:firstLine="567"/>
        <w:jc w:val="both"/>
        <w:rPr>
          <w:szCs w:val="24"/>
        </w:rPr>
      </w:pPr>
      <w:r w:rsidR="00E96C5A">
        <w:rPr>
          <w:szCs w:val="24"/>
        </w:rPr>
        <w:t>34</w:t>
      </w:r>
      <w:r w:rsidR="00E96C5A">
        <w:rPr>
          <w:szCs w:val="24"/>
        </w:rPr>
        <w:t>.</w:t>
      </w:r>
      <w:r w:rsidR="00E96C5A">
        <w:rPr>
          <w:szCs w:val="24"/>
        </w:rPr>
        <w:tab/>
        <w:t xml:space="preserve">Stažuotojas turi teisę atsisakyti sudaryti Stažuotės sutartį. Stažuotojui atsisakius sudaryti Stažuotės sutartį jis vienerius metus netenka teisės teikti paraišką dėl stažuotės NASA, išskyrus atvejus, kuomet stažuotojas Stažuotės sutartį atsisakė sudaryti dėl objektyvių priežasčių (pvz., ligos, šeimos narių mirties ir kt.). </w:t>
      </w:r>
    </w:p>
    <w:p w14:paraId="487BF6C8" w14:textId="77777777" w:rsidR="004509F2" w:rsidRDefault="00B67D8F">
      <w:pPr>
        <w:tabs>
          <w:tab w:val="left" w:pos="851"/>
          <w:tab w:val="left" w:pos="993"/>
        </w:tabs>
        <w:ind w:firstLine="567"/>
        <w:jc w:val="both"/>
        <w:rPr>
          <w:szCs w:val="24"/>
        </w:rPr>
      </w:pPr>
      <w:r w:rsidR="00E96C5A">
        <w:rPr>
          <w:szCs w:val="24"/>
        </w:rPr>
        <w:t>35</w:t>
      </w:r>
      <w:r w:rsidR="00E96C5A">
        <w:rPr>
          <w:szCs w:val="24"/>
        </w:rPr>
        <w:t>.</w:t>
      </w:r>
      <w:r w:rsidR="00E96C5A">
        <w:rPr>
          <w:szCs w:val="24"/>
        </w:rPr>
        <w:tab/>
        <w:t>Grįžęs iš stažuotės, Stažuotės sutartyje nustatyta tvarka ir terminas, stažuotojas privalo pateikti Agentūrai stažuotės ataskaitą.</w:t>
      </w:r>
    </w:p>
    <w:p w14:paraId="56B73537" w14:textId="77777777" w:rsidR="004509F2" w:rsidRDefault="00B67D8F">
      <w:pPr>
        <w:tabs>
          <w:tab w:val="left" w:pos="851"/>
          <w:tab w:val="left" w:pos="993"/>
        </w:tabs>
        <w:ind w:firstLine="567"/>
        <w:jc w:val="both"/>
        <w:rPr>
          <w:szCs w:val="24"/>
        </w:rPr>
      </w:pPr>
      <w:r w:rsidR="00E96C5A">
        <w:rPr>
          <w:szCs w:val="24"/>
        </w:rPr>
        <w:t>36</w:t>
      </w:r>
      <w:r w:rsidR="00E96C5A">
        <w:rPr>
          <w:szCs w:val="24"/>
        </w:rPr>
        <w:t>.</w:t>
      </w:r>
      <w:r w:rsidR="00E96C5A">
        <w:rPr>
          <w:szCs w:val="24"/>
        </w:rPr>
        <w:tab/>
        <w:t>Stažuotojo sutartis su NASA dėl stažuotės sudaroma NASA nustatyta tvarka.</w:t>
      </w:r>
    </w:p>
    <w:p w14:paraId="4D8161A9" w14:textId="77777777" w:rsidR="004509F2" w:rsidRDefault="00B67D8F">
      <w:pPr>
        <w:tabs>
          <w:tab w:val="left" w:pos="851"/>
          <w:tab w:val="left" w:pos="993"/>
        </w:tabs>
        <w:ind w:firstLine="567"/>
        <w:jc w:val="both"/>
        <w:rPr>
          <w:szCs w:val="24"/>
        </w:rPr>
      </w:pPr>
      <w:r w:rsidR="00E96C5A">
        <w:rPr>
          <w:szCs w:val="24"/>
        </w:rPr>
        <w:t>37</w:t>
      </w:r>
      <w:r w:rsidR="00E96C5A">
        <w:rPr>
          <w:szCs w:val="24"/>
        </w:rPr>
        <w:t>.</w:t>
      </w:r>
      <w:r w:rsidR="00E96C5A">
        <w:rPr>
          <w:szCs w:val="24"/>
        </w:rPr>
        <w:tab/>
        <w:t>NASA nustatytą stažuotojo dalyvavimo NASA stažuočių programoje mokestį Agentūra sumoka NASA Sutarties su NASA nustatyta tvarka.</w:t>
      </w:r>
    </w:p>
    <w:p w14:paraId="778C72B3" w14:textId="77777777" w:rsidR="004509F2" w:rsidRDefault="00B67D8F">
      <w:pPr>
        <w:tabs>
          <w:tab w:val="left" w:pos="851"/>
          <w:tab w:val="left" w:pos="993"/>
        </w:tabs>
        <w:ind w:firstLine="567"/>
        <w:jc w:val="both"/>
        <w:rPr>
          <w:szCs w:val="24"/>
        </w:rPr>
      </w:pPr>
      <w:r w:rsidR="00E96C5A">
        <w:rPr>
          <w:szCs w:val="24"/>
        </w:rPr>
        <w:t>38</w:t>
      </w:r>
      <w:r w:rsidR="00E96C5A">
        <w:rPr>
          <w:szCs w:val="24"/>
        </w:rPr>
        <w:t>. Stažuotės išlaidos, kurių neapmoka Agentūra, apmokamos mokslo ir studijų institucijų lėšomis.</w:t>
      </w:r>
    </w:p>
    <w:p w14:paraId="621922DA" w14:textId="77777777" w:rsidR="004509F2" w:rsidRDefault="00B67D8F">
      <w:pPr>
        <w:tabs>
          <w:tab w:val="left" w:pos="851"/>
          <w:tab w:val="left" w:pos="993"/>
        </w:tabs>
        <w:jc w:val="both"/>
        <w:rPr>
          <w:szCs w:val="24"/>
        </w:rPr>
      </w:pPr>
    </w:p>
    <w:p w14:paraId="795AFFB3" w14:textId="059E82D0" w:rsidR="004509F2" w:rsidRDefault="00B67D8F">
      <w:pPr>
        <w:tabs>
          <w:tab w:val="left" w:pos="0"/>
        </w:tabs>
        <w:jc w:val="center"/>
        <w:rPr>
          <w:b/>
          <w:szCs w:val="24"/>
        </w:rPr>
      </w:pPr>
      <w:r w:rsidR="00E96C5A">
        <w:rPr>
          <w:b/>
          <w:szCs w:val="24"/>
        </w:rPr>
        <w:t>IV</w:t>
      </w:r>
      <w:r w:rsidR="00E96C5A">
        <w:rPr>
          <w:b/>
          <w:szCs w:val="24"/>
        </w:rPr>
        <w:t xml:space="preserve"> SKYRIUS</w:t>
      </w:r>
    </w:p>
    <w:p w14:paraId="3310758E" w14:textId="77777777" w:rsidR="004509F2" w:rsidRDefault="00B67D8F">
      <w:pPr>
        <w:tabs>
          <w:tab w:val="left" w:pos="0"/>
        </w:tabs>
        <w:jc w:val="center"/>
        <w:rPr>
          <w:b/>
          <w:szCs w:val="24"/>
        </w:rPr>
      </w:pPr>
      <w:r w:rsidR="00E96C5A">
        <w:rPr>
          <w:b/>
          <w:szCs w:val="24"/>
        </w:rPr>
        <w:t>APSKUNDIMO TVARKA</w:t>
      </w:r>
    </w:p>
    <w:p w14:paraId="197AA846" w14:textId="77777777" w:rsidR="004509F2" w:rsidRDefault="004509F2">
      <w:pPr>
        <w:tabs>
          <w:tab w:val="left" w:pos="3402"/>
          <w:tab w:val="left" w:pos="3686"/>
        </w:tabs>
        <w:ind w:left="1080"/>
        <w:rPr>
          <w:b/>
          <w:szCs w:val="24"/>
        </w:rPr>
      </w:pPr>
    </w:p>
    <w:p w14:paraId="1196372F" w14:textId="267E32BD" w:rsidR="004509F2" w:rsidRDefault="00B67D8F">
      <w:pPr>
        <w:tabs>
          <w:tab w:val="left" w:pos="851"/>
          <w:tab w:val="left" w:pos="993"/>
        </w:tabs>
        <w:ind w:firstLine="567"/>
        <w:jc w:val="both"/>
        <w:rPr>
          <w:szCs w:val="24"/>
        </w:rPr>
      </w:pPr>
      <w:r w:rsidR="00E96C5A">
        <w:rPr>
          <w:szCs w:val="24"/>
        </w:rPr>
        <w:t>39</w:t>
      </w:r>
      <w:r w:rsidR="00E96C5A">
        <w:rPr>
          <w:szCs w:val="24"/>
        </w:rPr>
        <w:t>.</w:t>
      </w:r>
      <w:r w:rsidR="00E96C5A">
        <w:rPr>
          <w:szCs w:val="24"/>
        </w:rPr>
        <w:tab/>
        <w:t xml:space="preserve">Pareiškėjai arba stažuotojas turi teisę apskųsti Agentūros veiksmus arba neveikimą Lietuvos Respublikos švietimo ir mokslo ministerijai Lietuvos Respublikos viešojo administravimo įstatymo nustatyta tvarka per 5 darbo dienas nuo tos dienos, kai sužinojo ar turėjo sužinoti apie tokius Agentūros veiksmus arba neveikimą. </w:t>
      </w:r>
    </w:p>
    <w:p w14:paraId="05EE6379" w14:textId="39899CA3" w:rsidR="004509F2" w:rsidRDefault="00E96C5A" w:rsidP="00E96C5A">
      <w:pPr>
        <w:tabs>
          <w:tab w:val="left" w:pos="851"/>
          <w:tab w:val="left" w:pos="3686"/>
        </w:tabs>
        <w:jc w:val="center"/>
        <w:rPr>
          <w:szCs w:val="24"/>
        </w:rPr>
      </w:pPr>
      <w:r>
        <w:rPr>
          <w:szCs w:val="24"/>
        </w:rPr>
        <w:t>___________________</w:t>
      </w:r>
    </w:p>
    <w:p w14:paraId="741701C0" w14:textId="311328D3" w:rsidR="00E96C5A" w:rsidRDefault="00E96C5A">
      <w:pPr>
        <w:ind w:left="5184"/>
        <w:sectPr w:rsidR="00E96C5A">
          <w:pgSz w:w="11907" w:h="16840" w:code="9"/>
          <w:pgMar w:top="851" w:right="567" w:bottom="1135" w:left="1701" w:header="567" w:footer="680" w:gutter="0"/>
          <w:cols w:space="1296"/>
          <w:titlePg/>
          <w:docGrid w:linePitch="326"/>
        </w:sectPr>
      </w:pPr>
    </w:p>
    <w:p w14:paraId="256AC29E" w14:textId="0FBD8153" w:rsidR="004509F2" w:rsidRDefault="00E96C5A">
      <w:pPr>
        <w:ind w:left="5184"/>
        <w:rPr>
          <w:szCs w:val="24"/>
        </w:rPr>
      </w:pPr>
      <w:r>
        <w:rPr>
          <w:szCs w:val="24"/>
        </w:rPr>
        <w:lastRenderedPageBreak/>
        <w:t xml:space="preserve">Studentų atrankos ir finansavimo stažuotėms </w:t>
      </w:r>
    </w:p>
    <w:p w14:paraId="1CF7FFC3" w14:textId="77777777" w:rsidR="00B67D8F" w:rsidRDefault="00E96C5A">
      <w:pPr>
        <w:ind w:left="5184"/>
        <w:rPr>
          <w:szCs w:val="24"/>
        </w:rPr>
      </w:pPr>
      <w:r>
        <w:rPr>
          <w:szCs w:val="24"/>
        </w:rPr>
        <w:t>Nacion</w:t>
      </w:r>
      <w:r w:rsidR="00B67D8F">
        <w:rPr>
          <w:szCs w:val="24"/>
        </w:rPr>
        <w:t>alinėje aeronautikos ir kosmoso</w:t>
      </w:r>
    </w:p>
    <w:p w14:paraId="0BB900F1" w14:textId="711BAB30" w:rsidR="004509F2" w:rsidRDefault="00E96C5A">
      <w:pPr>
        <w:ind w:left="5184"/>
        <w:rPr>
          <w:szCs w:val="24"/>
        </w:rPr>
      </w:pPr>
      <w:r>
        <w:rPr>
          <w:szCs w:val="24"/>
        </w:rPr>
        <w:t xml:space="preserve">administracijoje aprašo </w:t>
      </w:r>
    </w:p>
    <w:p w14:paraId="5365D359" w14:textId="77777777" w:rsidR="004509F2" w:rsidRDefault="00B67D8F">
      <w:pPr>
        <w:ind w:left="5184"/>
        <w:rPr>
          <w:szCs w:val="24"/>
        </w:rPr>
      </w:pPr>
      <w:r w:rsidR="00E96C5A">
        <w:rPr>
          <w:szCs w:val="24"/>
        </w:rPr>
        <w:t>1</w:t>
      </w:r>
      <w:r w:rsidR="00E96C5A">
        <w:rPr>
          <w:szCs w:val="24"/>
        </w:rPr>
        <w:t xml:space="preserve"> priedas </w:t>
      </w:r>
    </w:p>
    <w:p w14:paraId="0469E736" w14:textId="77777777" w:rsidR="004509F2" w:rsidRDefault="004509F2">
      <w:pPr>
        <w:jc w:val="both"/>
        <w:rPr>
          <w:szCs w:val="24"/>
        </w:rPr>
      </w:pPr>
    </w:p>
    <w:p w14:paraId="6DD7A8FA" w14:textId="77777777" w:rsidR="004509F2" w:rsidRDefault="00B67D8F">
      <w:pPr>
        <w:jc w:val="center"/>
        <w:rPr>
          <w:b/>
          <w:szCs w:val="24"/>
        </w:rPr>
      </w:pPr>
      <w:r w:rsidR="00E96C5A">
        <w:rPr>
          <w:b/>
          <w:szCs w:val="24"/>
        </w:rPr>
        <w:t>(paraiškos dalyvauti stažuotėje Nacionalinėje aeronautikos ir kosmoso administracijoje forma)</w:t>
      </w:r>
    </w:p>
    <w:p w14:paraId="057A7F07" w14:textId="77777777" w:rsidR="004509F2" w:rsidRDefault="004509F2">
      <w:pPr>
        <w:tabs>
          <w:tab w:val="center" w:pos="4819"/>
          <w:tab w:val="right" w:pos="9638"/>
        </w:tabs>
        <w:jc w:val="right"/>
        <w:rPr>
          <w:szCs w:val="24"/>
        </w:rPr>
      </w:pPr>
    </w:p>
    <w:p w14:paraId="4767DAED" w14:textId="77777777" w:rsidR="004509F2" w:rsidRDefault="004509F2">
      <w:pPr>
        <w:tabs>
          <w:tab w:val="center" w:pos="4819"/>
          <w:tab w:val="right" w:pos="9638"/>
        </w:tabs>
        <w:jc w:val="right"/>
        <w:rPr>
          <w:szCs w:val="24"/>
        </w:rPr>
      </w:pPr>
    </w:p>
    <w:p w14:paraId="76469674" w14:textId="1C49EDAE" w:rsidR="004509F2" w:rsidRDefault="00E96C5A">
      <w:pPr>
        <w:tabs>
          <w:tab w:val="center" w:pos="4819"/>
          <w:tab w:val="right" w:pos="9638"/>
        </w:tabs>
        <w:jc w:val="right"/>
        <w:rPr>
          <w:b/>
          <w:szCs w:val="24"/>
        </w:rPr>
      </w:pPr>
      <w:r>
        <w:rPr>
          <w:b/>
          <w:szCs w:val="24"/>
        </w:rPr>
        <w:t>Paraiškos Nr. _________</w:t>
      </w:r>
    </w:p>
    <w:p w14:paraId="0D06D09D" w14:textId="7F73E5F5" w:rsidR="004509F2" w:rsidRDefault="004509F2">
      <w:pPr>
        <w:jc w:val="center"/>
        <w:rPr>
          <w:szCs w:val="24"/>
        </w:rPr>
      </w:pPr>
    </w:p>
    <w:p w14:paraId="597DBCDF" w14:textId="214C971E" w:rsidR="004509F2" w:rsidRDefault="00E96C5A">
      <w:pPr>
        <w:jc w:val="center"/>
        <w:rPr>
          <w:b/>
          <w:szCs w:val="24"/>
        </w:rPr>
      </w:pPr>
      <w:r>
        <w:rPr>
          <w:b/>
          <w:szCs w:val="24"/>
        </w:rPr>
        <w:t>PARAIŠKA DALYVAUTI STAŽUOTĖJE NACIONALINĖJE AERONAUTIKOS IR KOSMOSO ADMINISTRACIJOJE</w:t>
      </w:r>
    </w:p>
    <w:p w14:paraId="47C3ACCD" w14:textId="77777777" w:rsidR="004509F2" w:rsidRDefault="00E96C5A">
      <w:pPr>
        <w:jc w:val="center"/>
        <w:rPr>
          <w:b/>
          <w:szCs w:val="24"/>
        </w:rPr>
      </w:pPr>
      <w:r>
        <w:rPr>
          <w:b/>
          <w:szCs w:val="24"/>
        </w:rPr>
        <w:t>________________</w:t>
      </w:r>
    </w:p>
    <w:p w14:paraId="38C8FCA1" w14:textId="77777777" w:rsidR="004509F2" w:rsidRDefault="00E96C5A">
      <w:pPr>
        <w:jc w:val="center"/>
        <w:rPr>
          <w:szCs w:val="24"/>
        </w:rPr>
      </w:pPr>
      <w:r>
        <w:rPr>
          <w:szCs w:val="24"/>
        </w:rPr>
        <w:t>(data)</w:t>
      </w:r>
    </w:p>
    <w:p w14:paraId="11908342" w14:textId="77777777" w:rsidR="004509F2" w:rsidRDefault="004509F2">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4509F2" w14:paraId="06DF1350" w14:textId="77777777">
        <w:tc>
          <w:tcPr>
            <w:tcW w:w="98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083B7D" w14:textId="77777777" w:rsidR="004509F2" w:rsidRDefault="00E96C5A">
            <w:pPr>
              <w:ind w:left="720" w:hanging="360"/>
              <w:jc w:val="center"/>
              <w:rPr>
                <w:b/>
                <w:szCs w:val="24"/>
              </w:rPr>
            </w:pPr>
            <w:r>
              <w:rPr>
                <w:b/>
                <w:szCs w:val="24"/>
              </w:rPr>
              <w:t>1.</w:t>
            </w:r>
            <w:r>
              <w:rPr>
                <w:b/>
                <w:szCs w:val="24"/>
              </w:rPr>
              <w:tab/>
              <w:t>Duomenys apie pareiškėją</w:t>
            </w:r>
          </w:p>
        </w:tc>
      </w:tr>
      <w:tr w:rsidR="004509F2" w14:paraId="4B85499B" w14:textId="77777777">
        <w:tc>
          <w:tcPr>
            <w:tcW w:w="3227" w:type="dxa"/>
            <w:tcBorders>
              <w:top w:val="single" w:sz="4" w:space="0" w:color="auto"/>
              <w:left w:val="single" w:sz="4" w:space="0" w:color="auto"/>
              <w:bottom w:val="single" w:sz="4" w:space="0" w:color="auto"/>
              <w:right w:val="single" w:sz="4" w:space="0" w:color="auto"/>
            </w:tcBorders>
            <w:hideMark/>
          </w:tcPr>
          <w:p w14:paraId="36F4A2EE" w14:textId="77777777" w:rsidR="004509F2" w:rsidRDefault="00E96C5A">
            <w:pPr>
              <w:jc w:val="both"/>
              <w:rPr>
                <w:szCs w:val="24"/>
              </w:rPr>
            </w:pPr>
            <w:r>
              <w:rPr>
                <w:szCs w:val="24"/>
              </w:rPr>
              <w:t>Vardas:</w:t>
            </w:r>
          </w:p>
        </w:tc>
        <w:tc>
          <w:tcPr>
            <w:tcW w:w="6627" w:type="dxa"/>
            <w:tcBorders>
              <w:top w:val="single" w:sz="4" w:space="0" w:color="auto"/>
              <w:left w:val="single" w:sz="4" w:space="0" w:color="auto"/>
              <w:bottom w:val="single" w:sz="4" w:space="0" w:color="auto"/>
              <w:right w:val="single" w:sz="4" w:space="0" w:color="auto"/>
            </w:tcBorders>
          </w:tcPr>
          <w:p w14:paraId="621B4725" w14:textId="77777777" w:rsidR="004509F2" w:rsidRDefault="004509F2">
            <w:pPr>
              <w:jc w:val="both"/>
              <w:rPr>
                <w:szCs w:val="24"/>
              </w:rPr>
            </w:pPr>
          </w:p>
        </w:tc>
      </w:tr>
      <w:tr w:rsidR="004509F2" w14:paraId="6399518A" w14:textId="77777777">
        <w:tc>
          <w:tcPr>
            <w:tcW w:w="3227" w:type="dxa"/>
            <w:tcBorders>
              <w:top w:val="single" w:sz="4" w:space="0" w:color="auto"/>
              <w:left w:val="single" w:sz="4" w:space="0" w:color="auto"/>
              <w:bottom w:val="single" w:sz="4" w:space="0" w:color="auto"/>
              <w:right w:val="single" w:sz="4" w:space="0" w:color="auto"/>
            </w:tcBorders>
            <w:hideMark/>
          </w:tcPr>
          <w:p w14:paraId="5365A01D" w14:textId="77777777" w:rsidR="004509F2" w:rsidRDefault="00E96C5A">
            <w:pPr>
              <w:jc w:val="both"/>
              <w:rPr>
                <w:szCs w:val="24"/>
              </w:rPr>
            </w:pPr>
            <w:r>
              <w:rPr>
                <w:szCs w:val="24"/>
              </w:rPr>
              <w:t>Pavardė:</w:t>
            </w:r>
          </w:p>
        </w:tc>
        <w:tc>
          <w:tcPr>
            <w:tcW w:w="6627" w:type="dxa"/>
            <w:tcBorders>
              <w:top w:val="single" w:sz="4" w:space="0" w:color="auto"/>
              <w:left w:val="single" w:sz="4" w:space="0" w:color="auto"/>
              <w:bottom w:val="single" w:sz="4" w:space="0" w:color="auto"/>
              <w:right w:val="single" w:sz="4" w:space="0" w:color="auto"/>
            </w:tcBorders>
          </w:tcPr>
          <w:p w14:paraId="7CBC6C72" w14:textId="77777777" w:rsidR="004509F2" w:rsidRDefault="004509F2">
            <w:pPr>
              <w:jc w:val="both"/>
              <w:rPr>
                <w:szCs w:val="24"/>
              </w:rPr>
            </w:pPr>
          </w:p>
        </w:tc>
      </w:tr>
      <w:tr w:rsidR="004509F2" w14:paraId="39DCF37C" w14:textId="77777777">
        <w:tc>
          <w:tcPr>
            <w:tcW w:w="3227" w:type="dxa"/>
            <w:tcBorders>
              <w:top w:val="single" w:sz="4" w:space="0" w:color="auto"/>
              <w:left w:val="single" w:sz="4" w:space="0" w:color="auto"/>
              <w:bottom w:val="single" w:sz="4" w:space="0" w:color="auto"/>
              <w:right w:val="single" w:sz="4" w:space="0" w:color="auto"/>
            </w:tcBorders>
            <w:hideMark/>
          </w:tcPr>
          <w:p w14:paraId="0BDA0C34" w14:textId="77777777" w:rsidR="004509F2" w:rsidRDefault="00E96C5A">
            <w:pPr>
              <w:jc w:val="both"/>
              <w:rPr>
                <w:szCs w:val="24"/>
              </w:rPr>
            </w:pPr>
            <w:r>
              <w:rPr>
                <w:szCs w:val="24"/>
              </w:rPr>
              <w:t>Asmens kodas:</w:t>
            </w:r>
          </w:p>
        </w:tc>
        <w:tc>
          <w:tcPr>
            <w:tcW w:w="6627" w:type="dxa"/>
            <w:tcBorders>
              <w:top w:val="single" w:sz="4" w:space="0" w:color="auto"/>
              <w:left w:val="single" w:sz="4" w:space="0" w:color="auto"/>
              <w:bottom w:val="single" w:sz="4" w:space="0" w:color="auto"/>
              <w:right w:val="single" w:sz="4" w:space="0" w:color="auto"/>
            </w:tcBorders>
          </w:tcPr>
          <w:p w14:paraId="4712DE0A" w14:textId="77777777" w:rsidR="004509F2" w:rsidRDefault="004509F2">
            <w:pPr>
              <w:jc w:val="both"/>
              <w:rPr>
                <w:szCs w:val="24"/>
              </w:rPr>
            </w:pPr>
          </w:p>
        </w:tc>
      </w:tr>
      <w:tr w:rsidR="004509F2" w14:paraId="4C1DA098" w14:textId="77777777">
        <w:tc>
          <w:tcPr>
            <w:tcW w:w="3227" w:type="dxa"/>
            <w:tcBorders>
              <w:top w:val="single" w:sz="4" w:space="0" w:color="auto"/>
              <w:left w:val="single" w:sz="4" w:space="0" w:color="auto"/>
              <w:bottom w:val="single" w:sz="4" w:space="0" w:color="auto"/>
              <w:right w:val="single" w:sz="4" w:space="0" w:color="auto"/>
            </w:tcBorders>
            <w:hideMark/>
          </w:tcPr>
          <w:p w14:paraId="6C75AB52" w14:textId="77777777" w:rsidR="004509F2" w:rsidRDefault="00E96C5A">
            <w:pPr>
              <w:jc w:val="both"/>
              <w:rPr>
                <w:szCs w:val="24"/>
              </w:rPr>
            </w:pPr>
            <w:r>
              <w:rPr>
                <w:szCs w:val="24"/>
              </w:rPr>
              <w:t>Gyvenamosios vietos adresas:</w:t>
            </w:r>
          </w:p>
        </w:tc>
        <w:tc>
          <w:tcPr>
            <w:tcW w:w="6627" w:type="dxa"/>
            <w:tcBorders>
              <w:top w:val="single" w:sz="4" w:space="0" w:color="auto"/>
              <w:left w:val="single" w:sz="4" w:space="0" w:color="auto"/>
              <w:bottom w:val="single" w:sz="4" w:space="0" w:color="auto"/>
              <w:right w:val="single" w:sz="4" w:space="0" w:color="auto"/>
            </w:tcBorders>
          </w:tcPr>
          <w:p w14:paraId="793A495E" w14:textId="77777777" w:rsidR="004509F2" w:rsidRDefault="004509F2">
            <w:pPr>
              <w:jc w:val="both"/>
              <w:rPr>
                <w:szCs w:val="24"/>
              </w:rPr>
            </w:pPr>
          </w:p>
        </w:tc>
      </w:tr>
      <w:tr w:rsidR="004509F2" w14:paraId="0C71EC72" w14:textId="77777777">
        <w:tc>
          <w:tcPr>
            <w:tcW w:w="3227" w:type="dxa"/>
            <w:tcBorders>
              <w:top w:val="single" w:sz="4" w:space="0" w:color="auto"/>
              <w:left w:val="single" w:sz="4" w:space="0" w:color="auto"/>
              <w:bottom w:val="single" w:sz="4" w:space="0" w:color="auto"/>
              <w:right w:val="single" w:sz="4" w:space="0" w:color="auto"/>
            </w:tcBorders>
            <w:hideMark/>
          </w:tcPr>
          <w:p w14:paraId="27A6D464" w14:textId="77777777" w:rsidR="004509F2" w:rsidRDefault="00E96C5A">
            <w:pPr>
              <w:jc w:val="both"/>
              <w:rPr>
                <w:szCs w:val="24"/>
              </w:rPr>
            </w:pPr>
            <w:r>
              <w:rPr>
                <w:szCs w:val="24"/>
              </w:rPr>
              <w:t>Tel. Nr.:</w:t>
            </w:r>
          </w:p>
        </w:tc>
        <w:tc>
          <w:tcPr>
            <w:tcW w:w="6627" w:type="dxa"/>
            <w:tcBorders>
              <w:top w:val="single" w:sz="4" w:space="0" w:color="auto"/>
              <w:left w:val="single" w:sz="4" w:space="0" w:color="auto"/>
              <w:bottom w:val="single" w:sz="4" w:space="0" w:color="auto"/>
              <w:right w:val="single" w:sz="4" w:space="0" w:color="auto"/>
            </w:tcBorders>
          </w:tcPr>
          <w:p w14:paraId="462ECCC1" w14:textId="77777777" w:rsidR="004509F2" w:rsidRDefault="004509F2">
            <w:pPr>
              <w:jc w:val="both"/>
              <w:rPr>
                <w:szCs w:val="24"/>
              </w:rPr>
            </w:pPr>
          </w:p>
        </w:tc>
      </w:tr>
      <w:tr w:rsidR="004509F2" w14:paraId="06C521C2" w14:textId="77777777">
        <w:trPr>
          <w:trHeight w:val="357"/>
        </w:trPr>
        <w:tc>
          <w:tcPr>
            <w:tcW w:w="3227" w:type="dxa"/>
            <w:tcBorders>
              <w:top w:val="single" w:sz="4" w:space="0" w:color="auto"/>
              <w:left w:val="single" w:sz="4" w:space="0" w:color="auto"/>
              <w:bottom w:val="single" w:sz="4" w:space="0" w:color="auto"/>
              <w:right w:val="single" w:sz="4" w:space="0" w:color="auto"/>
            </w:tcBorders>
            <w:hideMark/>
          </w:tcPr>
          <w:p w14:paraId="09888D36" w14:textId="77777777" w:rsidR="004509F2" w:rsidRDefault="00E96C5A">
            <w:pPr>
              <w:jc w:val="both"/>
              <w:rPr>
                <w:szCs w:val="24"/>
              </w:rPr>
            </w:pPr>
            <w:r>
              <w:rPr>
                <w:szCs w:val="24"/>
              </w:rPr>
              <w:t>El. pašto adresas:</w:t>
            </w:r>
          </w:p>
        </w:tc>
        <w:tc>
          <w:tcPr>
            <w:tcW w:w="6627" w:type="dxa"/>
            <w:tcBorders>
              <w:top w:val="single" w:sz="4" w:space="0" w:color="auto"/>
              <w:left w:val="single" w:sz="4" w:space="0" w:color="auto"/>
              <w:bottom w:val="single" w:sz="4" w:space="0" w:color="auto"/>
              <w:right w:val="single" w:sz="4" w:space="0" w:color="auto"/>
            </w:tcBorders>
          </w:tcPr>
          <w:p w14:paraId="569E0225" w14:textId="77777777" w:rsidR="004509F2" w:rsidRDefault="004509F2">
            <w:pPr>
              <w:jc w:val="both"/>
              <w:rPr>
                <w:szCs w:val="24"/>
              </w:rPr>
            </w:pPr>
          </w:p>
        </w:tc>
      </w:tr>
      <w:tr w:rsidR="004509F2" w14:paraId="0DA56EB3" w14:textId="77777777">
        <w:trPr>
          <w:trHeight w:val="115"/>
        </w:trPr>
        <w:tc>
          <w:tcPr>
            <w:tcW w:w="3227" w:type="dxa"/>
            <w:tcBorders>
              <w:top w:val="single" w:sz="4" w:space="0" w:color="auto"/>
              <w:left w:val="single" w:sz="4" w:space="0" w:color="auto"/>
              <w:bottom w:val="single" w:sz="4" w:space="0" w:color="auto"/>
              <w:right w:val="single" w:sz="4" w:space="0" w:color="auto"/>
            </w:tcBorders>
            <w:hideMark/>
          </w:tcPr>
          <w:p w14:paraId="53ACBA8F" w14:textId="77777777" w:rsidR="004509F2" w:rsidRDefault="00E96C5A">
            <w:pPr>
              <w:jc w:val="both"/>
              <w:rPr>
                <w:szCs w:val="24"/>
              </w:rPr>
            </w:pPr>
            <w:r>
              <w:rPr>
                <w:szCs w:val="24"/>
              </w:rPr>
              <w:t>Sąskaitos Nr. ir banko pavadinimas:</w:t>
            </w:r>
          </w:p>
        </w:tc>
        <w:tc>
          <w:tcPr>
            <w:tcW w:w="6627" w:type="dxa"/>
            <w:tcBorders>
              <w:top w:val="single" w:sz="4" w:space="0" w:color="auto"/>
              <w:left w:val="single" w:sz="4" w:space="0" w:color="auto"/>
              <w:bottom w:val="single" w:sz="4" w:space="0" w:color="auto"/>
              <w:right w:val="single" w:sz="4" w:space="0" w:color="auto"/>
            </w:tcBorders>
          </w:tcPr>
          <w:p w14:paraId="247DEACD" w14:textId="77777777" w:rsidR="004509F2" w:rsidRDefault="004509F2">
            <w:pPr>
              <w:jc w:val="both"/>
              <w:rPr>
                <w:szCs w:val="24"/>
              </w:rPr>
            </w:pPr>
          </w:p>
        </w:tc>
      </w:tr>
      <w:tr w:rsidR="004509F2" w14:paraId="7C925B5F" w14:textId="77777777">
        <w:trPr>
          <w:trHeight w:val="150"/>
        </w:trPr>
        <w:tc>
          <w:tcPr>
            <w:tcW w:w="3227" w:type="dxa"/>
            <w:tcBorders>
              <w:top w:val="single" w:sz="4" w:space="0" w:color="auto"/>
              <w:left w:val="single" w:sz="4" w:space="0" w:color="auto"/>
              <w:bottom w:val="single" w:sz="4" w:space="0" w:color="auto"/>
              <w:right w:val="single" w:sz="4" w:space="0" w:color="auto"/>
            </w:tcBorders>
            <w:hideMark/>
          </w:tcPr>
          <w:p w14:paraId="1E9493A9" w14:textId="77777777" w:rsidR="004509F2" w:rsidRDefault="00E96C5A">
            <w:pPr>
              <w:jc w:val="both"/>
              <w:rPr>
                <w:szCs w:val="24"/>
              </w:rPr>
            </w:pPr>
            <w:r>
              <w:rPr>
                <w:szCs w:val="24"/>
              </w:rPr>
              <w:t>Mokslo ir studijų institucijos pavadinimas:</w:t>
            </w:r>
          </w:p>
        </w:tc>
        <w:tc>
          <w:tcPr>
            <w:tcW w:w="6627" w:type="dxa"/>
            <w:tcBorders>
              <w:top w:val="single" w:sz="4" w:space="0" w:color="auto"/>
              <w:left w:val="single" w:sz="4" w:space="0" w:color="auto"/>
              <w:bottom w:val="single" w:sz="4" w:space="0" w:color="auto"/>
              <w:right w:val="single" w:sz="4" w:space="0" w:color="auto"/>
            </w:tcBorders>
          </w:tcPr>
          <w:p w14:paraId="44F16A93" w14:textId="77777777" w:rsidR="004509F2" w:rsidRDefault="004509F2">
            <w:pPr>
              <w:jc w:val="both"/>
              <w:rPr>
                <w:szCs w:val="24"/>
              </w:rPr>
            </w:pPr>
          </w:p>
        </w:tc>
      </w:tr>
      <w:tr w:rsidR="004509F2" w14:paraId="7C619663" w14:textId="77777777">
        <w:tc>
          <w:tcPr>
            <w:tcW w:w="3227" w:type="dxa"/>
            <w:tcBorders>
              <w:top w:val="single" w:sz="4" w:space="0" w:color="auto"/>
              <w:left w:val="single" w:sz="4" w:space="0" w:color="auto"/>
              <w:bottom w:val="single" w:sz="4" w:space="0" w:color="auto"/>
              <w:right w:val="single" w:sz="4" w:space="0" w:color="auto"/>
            </w:tcBorders>
            <w:hideMark/>
          </w:tcPr>
          <w:p w14:paraId="15C840C7" w14:textId="77777777" w:rsidR="004509F2" w:rsidRDefault="00E96C5A">
            <w:pPr>
              <w:jc w:val="both"/>
              <w:rPr>
                <w:szCs w:val="24"/>
              </w:rPr>
            </w:pPr>
            <w:r>
              <w:rPr>
                <w:szCs w:val="24"/>
              </w:rPr>
              <w:t>Studijų pakopa:</w:t>
            </w:r>
          </w:p>
        </w:tc>
        <w:tc>
          <w:tcPr>
            <w:tcW w:w="6627" w:type="dxa"/>
            <w:tcBorders>
              <w:top w:val="single" w:sz="4" w:space="0" w:color="auto"/>
              <w:left w:val="single" w:sz="4" w:space="0" w:color="auto"/>
              <w:bottom w:val="single" w:sz="4" w:space="0" w:color="auto"/>
              <w:right w:val="single" w:sz="4" w:space="0" w:color="auto"/>
            </w:tcBorders>
          </w:tcPr>
          <w:p w14:paraId="3E69D01C" w14:textId="77777777" w:rsidR="004509F2" w:rsidRDefault="004509F2">
            <w:pPr>
              <w:jc w:val="both"/>
              <w:rPr>
                <w:szCs w:val="24"/>
              </w:rPr>
            </w:pPr>
          </w:p>
        </w:tc>
      </w:tr>
      <w:tr w:rsidR="004509F2" w14:paraId="49180052" w14:textId="77777777">
        <w:tc>
          <w:tcPr>
            <w:tcW w:w="3227" w:type="dxa"/>
            <w:tcBorders>
              <w:top w:val="single" w:sz="4" w:space="0" w:color="auto"/>
              <w:left w:val="single" w:sz="4" w:space="0" w:color="auto"/>
              <w:bottom w:val="single" w:sz="4" w:space="0" w:color="auto"/>
              <w:right w:val="single" w:sz="4" w:space="0" w:color="auto"/>
            </w:tcBorders>
            <w:hideMark/>
          </w:tcPr>
          <w:p w14:paraId="46D35A76" w14:textId="77777777" w:rsidR="004509F2" w:rsidRDefault="00E96C5A">
            <w:pPr>
              <w:jc w:val="both"/>
              <w:rPr>
                <w:szCs w:val="24"/>
              </w:rPr>
            </w:pPr>
            <w:r>
              <w:rPr>
                <w:szCs w:val="24"/>
              </w:rPr>
              <w:t>Studijų programos pavadinimas:</w:t>
            </w:r>
          </w:p>
        </w:tc>
        <w:tc>
          <w:tcPr>
            <w:tcW w:w="6627" w:type="dxa"/>
            <w:tcBorders>
              <w:top w:val="single" w:sz="4" w:space="0" w:color="auto"/>
              <w:left w:val="single" w:sz="4" w:space="0" w:color="auto"/>
              <w:bottom w:val="single" w:sz="4" w:space="0" w:color="auto"/>
              <w:right w:val="single" w:sz="4" w:space="0" w:color="auto"/>
            </w:tcBorders>
          </w:tcPr>
          <w:p w14:paraId="35423C81" w14:textId="77777777" w:rsidR="004509F2" w:rsidRDefault="004509F2">
            <w:pPr>
              <w:jc w:val="both"/>
              <w:rPr>
                <w:szCs w:val="24"/>
              </w:rPr>
            </w:pPr>
          </w:p>
        </w:tc>
      </w:tr>
      <w:tr w:rsidR="004509F2" w14:paraId="09394054" w14:textId="77777777">
        <w:tc>
          <w:tcPr>
            <w:tcW w:w="3227" w:type="dxa"/>
            <w:tcBorders>
              <w:top w:val="single" w:sz="4" w:space="0" w:color="auto"/>
              <w:left w:val="single" w:sz="4" w:space="0" w:color="auto"/>
              <w:bottom w:val="single" w:sz="4" w:space="0" w:color="auto"/>
              <w:right w:val="single" w:sz="4" w:space="0" w:color="auto"/>
            </w:tcBorders>
            <w:hideMark/>
          </w:tcPr>
          <w:p w14:paraId="38D1335D" w14:textId="77777777" w:rsidR="004509F2" w:rsidRDefault="00E96C5A">
            <w:pPr>
              <w:jc w:val="both"/>
              <w:rPr>
                <w:szCs w:val="24"/>
              </w:rPr>
            </w:pPr>
            <w:r>
              <w:rPr>
                <w:szCs w:val="24"/>
              </w:rPr>
              <w:t>Studijų kursas:</w:t>
            </w:r>
          </w:p>
        </w:tc>
        <w:tc>
          <w:tcPr>
            <w:tcW w:w="6627" w:type="dxa"/>
            <w:tcBorders>
              <w:top w:val="single" w:sz="4" w:space="0" w:color="auto"/>
              <w:left w:val="single" w:sz="4" w:space="0" w:color="auto"/>
              <w:bottom w:val="single" w:sz="4" w:space="0" w:color="auto"/>
              <w:right w:val="single" w:sz="4" w:space="0" w:color="auto"/>
            </w:tcBorders>
          </w:tcPr>
          <w:p w14:paraId="4CAC4E00" w14:textId="77777777" w:rsidR="004509F2" w:rsidRDefault="004509F2">
            <w:pPr>
              <w:jc w:val="both"/>
              <w:rPr>
                <w:szCs w:val="24"/>
              </w:rPr>
            </w:pPr>
          </w:p>
        </w:tc>
      </w:tr>
      <w:tr w:rsidR="004509F2" w14:paraId="09750F7D" w14:textId="77777777">
        <w:trPr>
          <w:trHeight w:val="680"/>
        </w:trPr>
        <w:tc>
          <w:tcPr>
            <w:tcW w:w="3227" w:type="dxa"/>
            <w:tcBorders>
              <w:top w:val="single" w:sz="4" w:space="0" w:color="auto"/>
              <w:left w:val="single" w:sz="4" w:space="0" w:color="auto"/>
              <w:bottom w:val="single" w:sz="4" w:space="0" w:color="auto"/>
              <w:right w:val="single" w:sz="4" w:space="0" w:color="auto"/>
            </w:tcBorders>
            <w:hideMark/>
          </w:tcPr>
          <w:p w14:paraId="74658053" w14:textId="77777777" w:rsidR="004509F2" w:rsidRDefault="00E96C5A">
            <w:pPr>
              <w:jc w:val="both"/>
              <w:rPr>
                <w:szCs w:val="24"/>
              </w:rPr>
            </w:pPr>
            <w:r>
              <w:rPr>
                <w:szCs w:val="24"/>
              </w:rPr>
              <w:t>Studijų rezultatų vidurkis už visus studijų semestrus:</w:t>
            </w:r>
          </w:p>
        </w:tc>
        <w:tc>
          <w:tcPr>
            <w:tcW w:w="6627" w:type="dxa"/>
            <w:tcBorders>
              <w:top w:val="single" w:sz="4" w:space="0" w:color="auto"/>
              <w:left w:val="single" w:sz="4" w:space="0" w:color="auto"/>
              <w:bottom w:val="single" w:sz="4" w:space="0" w:color="auto"/>
              <w:right w:val="single" w:sz="4" w:space="0" w:color="auto"/>
            </w:tcBorders>
          </w:tcPr>
          <w:p w14:paraId="74F8D7A0" w14:textId="77777777" w:rsidR="004509F2" w:rsidRDefault="004509F2">
            <w:pPr>
              <w:jc w:val="both"/>
              <w:rPr>
                <w:szCs w:val="24"/>
              </w:rPr>
            </w:pPr>
          </w:p>
        </w:tc>
      </w:tr>
      <w:tr w:rsidR="004509F2" w14:paraId="6F624050" w14:textId="77777777">
        <w:trPr>
          <w:trHeight w:val="161"/>
        </w:trPr>
        <w:tc>
          <w:tcPr>
            <w:tcW w:w="3227" w:type="dxa"/>
            <w:tcBorders>
              <w:top w:val="single" w:sz="4" w:space="0" w:color="auto"/>
              <w:left w:val="single" w:sz="4" w:space="0" w:color="auto"/>
              <w:bottom w:val="single" w:sz="4" w:space="0" w:color="auto"/>
              <w:right w:val="single" w:sz="4" w:space="0" w:color="auto"/>
            </w:tcBorders>
            <w:hideMark/>
          </w:tcPr>
          <w:p w14:paraId="6ADFD359" w14:textId="77777777" w:rsidR="004509F2" w:rsidRDefault="00E96C5A">
            <w:pPr>
              <w:jc w:val="both"/>
              <w:rPr>
                <w:szCs w:val="24"/>
              </w:rPr>
            </w:pPr>
            <w:r>
              <w:rPr>
                <w:szCs w:val="24"/>
              </w:rPr>
              <w:t>Mokslo ir studijų institucijos sąskaitos Nr. ir banko pavadinimas:</w:t>
            </w:r>
          </w:p>
        </w:tc>
        <w:tc>
          <w:tcPr>
            <w:tcW w:w="6627" w:type="dxa"/>
            <w:tcBorders>
              <w:top w:val="single" w:sz="4" w:space="0" w:color="auto"/>
              <w:left w:val="single" w:sz="4" w:space="0" w:color="auto"/>
              <w:bottom w:val="single" w:sz="4" w:space="0" w:color="auto"/>
              <w:right w:val="single" w:sz="4" w:space="0" w:color="auto"/>
            </w:tcBorders>
          </w:tcPr>
          <w:p w14:paraId="27BBEC3A" w14:textId="77777777" w:rsidR="004509F2" w:rsidRDefault="004509F2">
            <w:pPr>
              <w:jc w:val="both"/>
              <w:rPr>
                <w:szCs w:val="24"/>
              </w:rPr>
            </w:pPr>
          </w:p>
        </w:tc>
      </w:tr>
    </w:tbl>
    <w:p w14:paraId="274A35B3" w14:textId="77777777" w:rsidR="004509F2" w:rsidRDefault="004509F2">
      <w:pPr>
        <w:spacing w:line="276" w:lineRule="auto"/>
        <w:jc w:val="both"/>
        <w:rPr>
          <w:szCs w:val="24"/>
        </w:rPr>
      </w:pPr>
    </w:p>
    <w:p w14:paraId="64FAD86F" w14:textId="77777777" w:rsidR="004509F2" w:rsidRDefault="00E96C5A">
      <w:pPr>
        <w:jc w:val="both"/>
        <w:rPr>
          <w:i/>
          <w:szCs w:val="24"/>
        </w:rPr>
      </w:pPr>
      <w:r>
        <w:rPr>
          <w:i/>
          <w:szCs w:val="24"/>
        </w:rPr>
        <w:t>PRIEDAI:</w:t>
      </w:r>
    </w:p>
    <w:p w14:paraId="064E1450" w14:textId="1AA376E4" w:rsidR="004509F2" w:rsidRDefault="00E96C5A">
      <w:pPr>
        <w:tabs>
          <w:tab w:val="left" w:pos="567"/>
        </w:tabs>
        <w:spacing w:line="276" w:lineRule="auto"/>
        <w:jc w:val="both"/>
        <w:rPr>
          <w:i/>
          <w:szCs w:val="24"/>
        </w:rPr>
      </w:pPr>
      <w:r>
        <w:rPr>
          <w:i/>
          <w:szCs w:val="24"/>
        </w:rPr>
        <w:t>1.</w:t>
      </w:r>
      <w:r>
        <w:rPr>
          <w:i/>
          <w:szCs w:val="24"/>
        </w:rPr>
        <w:tab/>
        <w:t xml:space="preserve"> [Mokslo ir studijų institucijos pažyma dėl studento studijuojamos studijų programos ir studijų rezultatų vidurkio už visus studijų semestrus] (originalus dokumentas), ... lapų; </w:t>
      </w:r>
    </w:p>
    <w:p w14:paraId="7C6DE972" w14:textId="52D50E1E" w:rsidR="004509F2" w:rsidRDefault="00E96C5A">
      <w:pPr>
        <w:tabs>
          <w:tab w:val="left" w:pos="567"/>
        </w:tabs>
        <w:spacing w:line="276" w:lineRule="auto"/>
        <w:jc w:val="both"/>
        <w:rPr>
          <w:i/>
          <w:szCs w:val="24"/>
        </w:rPr>
      </w:pPr>
      <w:r>
        <w:rPr>
          <w:i/>
          <w:szCs w:val="24"/>
        </w:rPr>
        <w:t>2.</w:t>
      </w:r>
      <w:r>
        <w:rPr>
          <w:i/>
          <w:szCs w:val="24"/>
        </w:rPr>
        <w:tab/>
        <w:t>[Mokslo ir studijų institucijos sutikimas dėl studento stažuotės NASA] (originalus dokumentas), ... lapų;</w:t>
      </w:r>
    </w:p>
    <w:p w14:paraId="1FA1B6F2" w14:textId="790F4D57" w:rsidR="004509F2" w:rsidRDefault="00E96C5A">
      <w:pPr>
        <w:tabs>
          <w:tab w:val="left" w:pos="567"/>
        </w:tabs>
        <w:spacing w:line="276" w:lineRule="auto"/>
        <w:jc w:val="both"/>
        <w:rPr>
          <w:i/>
          <w:szCs w:val="24"/>
        </w:rPr>
      </w:pPr>
      <w:r>
        <w:rPr>
          <w:i/>
          <w:szCs w:val="24"/>
        </w:rPr>
        <w:t>3.</w:t>
      </w:r>
      <w:r>
        <w:rPr>
          <w:i/>
          <w:szCs w:val="24"/>
        </w:rPr>
        <w:tab/>
        <w:t>[Dėstytojo, mokslo darbuotojo ar privačiame sektoriuje dirbančio mokslininko rekomendacija skirti finansavimą stažuotei Nacionalinėje aeronautikos ir kosmoso administracijoje] (originalus dokumentas), ... lapų;</w:t>
      </w:r>
    </w:p>
    <w:p w14:paraId="19F43769" w14:textId="7435FC74" w:rsidR="004509F2" w:rsidRDefault="00E96C5A">
      <w:pPr>
        <w:tabs>
          <w:tab w:val="left" w:pos="567"/>
        </w:tabs>
        <w:spacing w:line="276" w:lineRule="auto"/>
        <w:jc w:val="both"/>
        <w:rPr>
          <w:i/>
          <w:szCs w:val="24"/>
        </w:rPr>
      </w:pPr>
      <w:r>
        <w:rPr>
          <w:i/>
          <w:szCs w:val="24"/>
        </w:rPr>
        <w:t>4.</w:t>
      </w:r>
      <w:r>
        <w:rPr>
          <w:i/>
          <w:szCs w:val="24"/>
        </w:rPr>
        <w:tab/>
        <w:t>Asmens tapatybę patvirtinančio dokumento kopija, ...lapų.</w:t>
      </w:r>
    </w:p>
    <w:p w14:paraId="48FE7449" w14:textId="31A910C7" w:rsidR="004509F2" w:rsidRDefault="00E96C5A">
      <w:pPr>
        <w:tabs>
          <w:tab w:val="left" w:pos="567"/>
        </w:tabs>
        <w:spacing w:line="276" w:lineRule="auto"/>
        <w:jc w:val="both"/>
        <w:rPr>
          <w:i/>
          <w:szCs w:val="24"/>
        </w:rPr>
      </w:pPr>
      <w:r>
        <w:rPr>
          <w:i/>
          <w:szCs w:val="24"/>
        </w:rPr>
        <w:t>5.</w:t>
      </w:r>
      <w:r>
        <w:rPr>
          <w:i/>
          <w:szCs w:val="24"/>
        </w:rPr>
        <w:tab/>
        <w:t>[Galiojančio tarptautinio sertifikato, liudijančio anglų kalbos mokėjimą ne žemesniu nei B2 lygiu kopija, .... lapų] (nurodoma, tik tuo atveju, jeigu pateikiama).</w:t>
      </w:r>
    </w:p>
    <w:p w14:paraId="336A029C" w14:textId="77777777" w:rsidR="004509F2" w:rsidRDefault="004509F2">
      <w:pPr>
        <w:spacing w:line="276" w:lineRule="auto"/>
        <w:jc w:val="both"/>
        <w:rPr>
          <w:szCs w:val="24"/>
        </w:rPr>
      </w:pPr>
    </w:p>
    <w:p w14:paraId="04F2F2DE" w14:textId="77777777" w:rsidR="004509F2" w:rsidRDefault="004509F2">
      <w:pPr>
        <w:spacing w:line="276" w:lineRule="auto"/>
        <w:jc w:val="both"/>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4509F2" w14:paraId="19CB2523" w14:textId="77777777">
        <w:tc>
          <w:tcPr>
            <w:tcW w:w="97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5BDA1B" w14:textId="77777777" w:rsidR="004509F2" w:rsidRDefault="00E96C5A">
            <w:pPr>
              <w:ind w:left="720" w:hanging="360"/>
              <w:jc w:val="center"/>
              <w:rPr>
                <w:b/>
                <w:szCs w:val="24"/>
              </w:rPr>
            </w:pPr>
            <w:r>
              <w:rPr>
                <w:b/>
                <w:szCs w:val="24"/>
              </w:rPr>
              <w:lastRenderedPageBreak/>
              <w:t>2.</w:t>
            </w:r>
            <w:r>
              <w:rPr>
                <w:b/>
                <w:szCs w:val="24"/>
              </w:rPr>
              <w:tab/>
              <w:t>Stažuotės Nacionalinėje aeronautikos ir kosmoso administracijoje  (toliau – stažuotė) pagrindimas</w:t>
            </w:r>
          </w:p>
        </w:tc>
      </w:tr>
      <w:tr w:rsidR="004509F2" w14:paraId="4870CBB9" w14:textId="77777777">
        <w:trPr>
          <w:trHeight w:val="962"/>
        </w:trPr>
        <w:tc>
          <w:tcPr>
            <w:tcW w:w="3369" w:type="dxa"/>
            <w:tcBorders>
              <w:top w:val="single" w:sz="4" w:space="0" w:color="auto"/>
              <w:left w:val="single" w:sz="4" w:space="0" w:color="auto"/>
              <w:bottom w:val="single" w:sz="4" w:space="0" w:color="auto"/>
              <w:right w:val="single" w:sz="4" w:space="0" w:color="auto"/>
            </w:tcBorders>
          </w:tcPr>
          <w:p w14:paraId="215C75C6" w14:textId="77777777" w:rsidR="004509F2" w:rsidRDefault="00E96C5A">
            <w:pPr>
              <w:tabs>
                <w:tab w:val="left" w:pos="426"/>
                <w:tab w:val="left" w:pos="780"/>
              </w:tabs>
              <w:ind w:left="22" w:firstLine="338"/>
              <w:jc w:val="both"/>
              <w:rPr>
                <w:szCs w:val="24"/>
              </w:rPr>
            </w:pPr>
            <w:r>
              <w:rPr>
                <w:szCs w:val="24"/>
              </w:rPr>
              <w:t>2.1.</w:t>
            </w:r>
            <w:r>
              <w:rPr>
                <w:szCs w:val="24"/>
              </w:rPr>
              <w:tab/>
              <w:t>Pasirinktas vienas arba du NASA projektai, kuriuose pareiškėjas norėtų atlikti praktiką stažuotės NASA metu</w:t>
            </w:r>
          </w:p>
          <w:p w14:paraId="731F0066" w14:textId="77777777" w:rsidR="004509F2" w:rsidRDefault="004509F2">
            <w:pPr>
              <w:tabs>
                <w:tab w:val="left" w:pos="426"/>
              </w:tabs>
              <w:jc w:val="both"/>
              <w:rPr>
                <w:szCs w:val="24"/>
              </w:rPr>
            </w:pPr>
          </w:p>
        </w:tc>
        <w:tc>
          <w:tcPr>
            <w:tcW w:w="6378" w:type="dxa"/>
            <w:tcBorders>
              <w:top w:val="single" w:sz="4" w:space="0" w:color="auto"/>
              <w:left w:val="single" w:sz="4" w:space="0" w:color="auto"/>
              <w:bottom w:val="single" w:sz="4" w:space="0" w:color="auto"/>
              <w:right w:val="single" w:sz="4" w:space="0" w:color="auto"/>
            </w:tcBorders>
          </w:tcPr>
          <w:p w14:paraId="075F303C" w14:textId="77777777" w:rsidR="004509F2" w:rsidRDefault="004509F2">
            <w:pPr>
              <w:rPr>
                <w:szCs w:val="24"/>
              </w:rPr>
            </w:pPr>
          </w:p>
          <w:p w14:paraId="69CA25EA" w14:textId="77777777" w:rsidR="004509F2" w:rsidRDefault="004509F2">
            <w:pPr>
              <w:rPr>
                <w:szCs w:val="24"/>
              </w:rPr>
            </w:pPr>
          </w:p>
          <w:p w14:paraId="0B1D8416" w14:textId="77777777" w:rsidR="004509F2" w:rsidRDefault="004509F2">
            <w:pPr>
              <w:rPr>
                <w:szCs w:val="24"/>
              </w:rPr>
            </w:pPr>
          </w:p>
          <w:p w14:paraId="0661000F" w14:textId="77777777" w:rsidR="004509F2" w:rsidRDefault="004509F2">
            <w:pPr>
              <w:rPr>
                <w:szCs w:val="24"/>
              </w:rPr>
            </w:pPr>
          </w:p>
          <w:p w14:paraId="524BFE8A" w14:textId="77777777" w:rsidR="004509F2" w:rsidRDefault="004509F2">
            <w:pPr>
              <w:rPr>
                <w:szCs w:val="24"/>
              </w:rPr>
            </w:pPr>
          </w:p>
        </w:tc>
      </w:tr>
      <w:tr w:rsidR="004509F2" w14:paraId="105B1655" w14:textId="77777777">
        <w:tc>
          <w:tcPr>
            <w:tcW w:w="3369" w:type="dxa"/>
            <w:tcBorders>
              <w:top w:val="single" w:sz="4" w:space="0" w:color="auto"/>
              <w:left w:val="single" w:sz="4" w:space="0" w:color="auto"/>
              <w:bottom w:val="single" w:sz="4" w:space="0" w:color="auto"/>
              <w:right w:val="single" w:sz="4" w:space="0" w:color="auto"/>
            </w:tcBorders>
          </w:tcPr>
          <w:p w14:paraId="2A445F03" w14:textId="77777777" w:rsidR="004509F2" w:rsidRDefault="00E96C5A">
            <w:pPr>
              <w:tabs>
                <w:tab w:val="left" w:pos="426"/>
                <w:tab w:val="left" w:pos="873"/>
              </w:tabs>
              <w:ind w:left="-120" w:firstLine="426"/>
              <w:jc w:val="both"/>
              <w:rPr>
                <w:szCs w:val="24"/>
              </w:rPr>
            </w:pPr>
            <w:r>
              <w:rPr>
                <w:szCs w:val="24"/>
              </w:rPr>
              <w:t>2.2.</w:t>
            </w:r>
            <w:r>
              <w:rPr>
                <w:szCs w:val="24"/>
              </w:rPr>
              <w:tab/>
              <w:t>Pagrindimas, jog stažuotojas atitinka NASA keliamus reikalavimus ir yra kompetentingas atlikti praktiką pasirinktame NASA projekte ar projektuose</w:t>
            </w:r>
          </w:p>
          <w:p w14:paraId="1BFDB1A9" w14:textId="77777777" w:rsidR="004509F2" w:rsidRDefault="004509F2">
            <w:pPr>
              <w:tabs>
                <w:tab w:val="left" w:pos="426"/>
              </w:tabs>
              <w:jc w:val="both"/>
              <w:rPr>
                <w:szCs w:val="24"/>
              </w:rPr>
            </w:pPr>
          </w:p>
        </w:tc>
        <w:tc>
          <w:tcPr>
            <w:tcW w:w="6378" w:type="dxa"/>
            <w:tcBorders>
              <w:top w:val="single" w:sz="4" w:space="0" w:color="auto"/>
              <w:left w:val="single" w:sz="4" w:space="0" w:color="auto"/>
              <w:bottom w:val="single" w:sz="4" w:space="0" w:color="auto"/>
              <w:right w:val="single" w:sz="4" w:space="0" w:color="auto"/>
            </w:tcBorders>
          </w:tcPr>
          <w:p w14:paraId="6E956361" w14:textId="77777777" w:rsidR="004509F2" w:rsidRDefault="004509F2">
            <w:pPr>
              <w:rPr>
                <w:szCs w:val="24"/>
              </w:rPr>
            </w:pPr>
          </w:p>
          <w:p w14:paraId="741268E9" w14:textId="77777777" w:rsidR="004509F2" w:rsidRDefault="004509F2">
            <w:pPr>
              <w:rPr>
                <w:szCs w:val="24"/>
              </w:rPr>
            </w:pPr>
          </w:p>
          <w:p w14:paraId="014FA969" w14:textId="77777777" w:rsidR="004509F2" w:rsidRDefault="004509F2">
            <w:pPr>
              <w:rPr>
                <w:szCs w:val="24"/>
              </w:rPr>
            </w:pPr>
          </w:p>
          <w:p w14:paraId="6822D0DF" w14:textId="77777777" w:rsidR="004509F2" w:rsidRDefault="004509F2">
            <w:pPr>
              <w:rPr>
                <w:szCs w:val="24"/>
              </w:rPr>
            </w:pPr>
          </w:p>
          <w:p w14:paraId="1AB3EFE7" w14:textId="77777777" w:rsidR="004509F2" w:rsidRDefault="004509F2">
            <w:pPr>
              <w:rPr>
                <w:szCs w:val="24"/>
              </w:rPr>
            </w:pPr>
          </w:p>
          <w:p w14:paraId="04073DA6" w14:textId="77777777" w:rsidR="004509F2" w:rsidRDefault="004509F2">
            <w:pPr>
              <w:rPr>
                <w:szCs w:val="24"/>
              </w:rPr>
            </w:pPr>
          </w:p>
          <w:p w14:paraId="24D4BCC8" w14:textId="77777777" w:rsidR="004509F2" w:rsidRDefault="004509F2">
            <w:pPr>
              <w:rPr>
                <w:szCs w:val="24"/>
              </w:rPr>
            </w:pPr>
          </w:p>
        </w:tc>
      </w:tr>
      <w:tr w:rsidR="004509F2" w14:paraId="75D970CF" w14:textId="77777777">
        <w:tc>
          <w:tcPr>
            <w:tcW w:w="3369" w:type="dxa"/>
            <w:tcBorders>
              <w:top w:val="single" w:sz="4" w:space="0" w:color="auto"/>
              <w:left w:val="single" w:sz="4" w:space="0" w:color="auto"/>
              <w:bottom w:val="single" w:sz="4" w:space="0" w:color="auto"/>
              <w:right w:val="single" w:sz="4" w:space="0" w:color="auto"/>
            </w:tcBorders>
          </w:tcPr>
          <w:p w14:paraId="11746DE9" w14:textId="77777777" w:rsidR="004509F2" w:rsidRDefault="00E96C5A">
            <w:pPr>
              <w:tabs>
                <w:tab w:val="left" w:pos="426"/>
                <w:tab w:val="left" w:pos="840"/>
                <w:tab w:val="left" w:pos="1095"/>
              </w:tabs>
              <w:ind w:left="-120" w:firstLine="480"/>
              <w:jc w:val="both"/>
              <w:rPr>
                <w:szCs w:val="24"/>
              </w:rPr>
            </w:pPr>
            <w:r>
              <w:rPr>
                <w:szCs w:val="24"/>
              </w:rPr>
              <w:t>2.3.</w:t>
            </w:r>
            <w:r>
              <w:rPr>
                <w:szCs w:val="24"/>
              </w:rPr>
              <w:tab/>
              <w:t>Stažuotės aktualumas pareiškėjo veiklai (pvz., bakalauro arba magistro baigiamojo darbo rašymui, kitai (planuojamai) veiklai, verslo kūrimui ir kt.).</w:t>
            </w:r>
          </w:p>
          <w:p w14:paraId="3AA92B82" w14:textId="77777777" w:rsidR="004509F2" w:rsidRDefault="004509F2">
            <w:pPr>
              <w:tabs>
                <w:tab w:val="left" w:pos="426"/>
              </w:tabs>
              <w:jc w:val="both"/>
              <w:rPr>
                <w:szCs w:val="24"/>
              </w:rPr>
            </w:pPr>
          </w:p>
        </w:tc>
        <w:tc>
          <w:tcPr>
            <w:tcW w:w="6378" w:type="dxa"/>
            <w:tcBorders>
              <w:top w:val="single" w:sz="4" w:space="0" w:color="auto"/>
              <w:left w:val="single" w:sz="4" w:space="0" w:color="auto"/>
              <w:bottom w:val="single" w:sz="4" w:space="0" w:color="auto"/>
              <w:right w:val="single" w:sz="4" w:space="0" w:color="auto"/>
            </w:tcBorders>
          </w:tcPr>
          <w:p w14:paraId="06F6E5FC" w14:textId="77777777" w:rsidR="004509F2" w:rsidRDefault="004509F2">
            <w:pPr>
              <w:rPr>
                <w:szCs w:val="24"/>
              </w:rPr>
            </w:pPr>
          </w:p>
          <w:p w14:paraId="48E19A29" w14:textId="77777777" w:rsidR="004509F2" w:rsidRDefault="004509F2">
            <w:pPr>
              <w:rPr>
                <w:szCs w:val="24"/>
              </w:rPr>
            </w:pPr>
          </w:p>
          <w:p w14:paraId="11E3F7C8" w14:textId="77777777" w:rsidR="004509F2" w:rsidRDefault="004509F2">
            <w:pPr>
              <w:rPr>
                <w:szCs w:val="24"/>
              </w:rPr>
            </w:pPr>
          </w:p>
          <w:p w14:paraId="71A561CF" w14:textId="77777777" w:rsidR="004509F2" w:rsidRDefault="004509F2">
            <w:pPr>
              <w:rPr>
                <w:szCs w:val="24"/>
              </w:rPr>
            </w:pPr>
          </w:p>
          <w:p w14:paraId="70A63E34" w14:textId="77777777" w:rsidR="004509F2" w:rsidRDefault="004509F2">
            <w:pPr>
              <w:rPr>
                <w:szCs w:val="24"/>
              </w:rPr>
            </w:pPr>
          </w:p>
          <w:p w14:paraId="34AD4268" w14:textId="77777777" w:rsidR="004509F2" w:rsidRDefault="004509F2">
            <w:pPr>
              <w:rPr>
                <w:szCs w:val="24"/>
              </w:rPr>
            </w:pPr>
          </w:p>
        </w:tc>
      </w:tr>
    </w:tbl>
    <w:p w14:paraId="31C9BE05" w14:textId="77777777" w:rsidR="004509F2" w:rsidRDefault="004509F2">
      <w:pPr>
        <w:tabs>
          <w:tab w:val="left" w:pos="851"/>
        </w:tabs>
        <w:rPr>
          <w:i/>
          <w:szCs w:val="24"/>
        </w:rPr>
      </w:pPr>
    </w:p>
    <w:p w14:paraId="238B9338" w14:textId="77777777" w:rsidR="004509F2" w:rsidRDefault="00E96C5A">
      <w:pPr>
        <w:jc w:val="both"/>
        <w:rPr>
          <w:szCs w:val="24"/>
        </w:rPr>
      </w:pPr>
      <w:r>
        <w:rPr>
          <w:szCs w:val="24"/>
        </w:rPr>
        <w:t>Pateikdamas šią paraišką patvirtinu, kad visa joje esanti informacija yra teisinga ir, kad stažuotės laimėjimo atveju sutiksiu su NASA nustatytais reikalavimais, įskaitant bet neapsiribojant, reikalavimus dėl intelektinės nuosavybės teisų į stažuotės metu sukurtą intelektinę nuosavybę perdavimo NASA.</w:t>
      </w:r>
    </w:p>
    <w:p w14:paraId="3C9B972C" w14:textId="77777777" w:rsidR="004509F2" w:rsidRDefault="004509F2">
      <w:pPr>
        <w:jc w:val="both"/>
        <w:rPr>
          <w:szCs w:val="24"/>
        </w:rPr>
      </w:pPr>
    </w:p>
    <w:p w14:paraId="380345EE" w14:textId="77777777" w:rsidR="004509F2" w:rsidRDefault="00E96C5A">
      <w:pPr>
        <w:tabs>
          <w:tab w:val="left" w:pos="851"/>
        </w:tabs>
        <w:rPr>
          <w:i/>
          <w:szCs w:val="24"/>
        </w:rPr>
      </w:pPr>
      <w:r>
        <w:rPr>
          <w:i/>
          <w:szCs w:val="24"/>
        </w:rPr>
        <w:t>___________________________________________________________</w:t>
      </w:r>
    </w:p>
    <w:p w14:paraId="709E9838" w14:textId="77777777" w:rsidR="004509F2" w:rsidRDefault="00E96C5A">
      <w:pPr>
        <w:tabs>
          <w:tab w:val="left" w:pos="851"/>
        </w:tabs>
        <w:rPr>
          <w:i/>
          <w:szCs w:val="24"/>
        </w:rPr>
      </w:pPr>
      <w:r>
        <w:rPr>
          <w:i/>
          <w:szCs w:val="24"/>
        </w:rPr>
        <w:t xml:space="preserve">(Vardas, pavardė , parašas)                                                                                                                </w:t>
      </w:r>
    </w:p>
    <w:p w14:paraId="0F42979B" w14:textId="05B8ED62" w:rsidR="004509F2" w:rsidRDefault="004509F2">
      <w:pPr>
        <w:tabs>
          <w:tab w:val="left" w:pos="851"/>
        </w:tabs>
        <w:rPr>
          <w:i/>
          <w:szCs w:val="24"/>
        </w:rPr>
      </w:pPr>
    </w:p>
    <w:p w14:paraId="28073AD8" w14:textId="5D10BABD" w:rsidR="004509F2" w:rsidRDefault="00E96C5A" w:rsidP="00E96C5A">
      <w:pPr>
        <w:tabs>
          <w:tab w:val="left" w:pos="851"/>
        </w:tabs>
        <w:jc w:val="center"/>
        <w:rPr>
          <w:szCs w:val="24"/>
        </w:rPr>
      </w:pPr>
      <w:r>
        <w:rPr>
          <w:i/>
          <w:szCs w:val="24"/>
        </w:rPr>
        <w:t>______________</w:t>
      </w:r>
    </w:p>
    <w:p w14:paraId="6864AD29" w14:textId="77777777" w:rsidR="00E96C5A" w:rsidRDefault="00E96C5A">
      <w:pPr>
        <w:ind w:left="5184"/>
        <w:sectPr w:rsidR="00E96C5A">
          <w:pgSz w:w="11907" w:h="16840" w:code="9"/>
          <w:pgMar w:top="851" w:right="567" w:bottom="1135" w:left="1701" w:header="567" w:footer="680" w:gutter="0"/>
          <w:cols w:space="1296"/>
          <w:titlePg/>
          <w:docGrid w:linePitch="326"/>
        </w:sectPr>
      </w:pPr>
    </w:p>
    <w:p w14:paraId="38694A29" w14:textId="7A59F6F9" w:rsidR="004509F2" w:rsidRDefault="00E96C5A">
      <w:pPr>
        <w:ind w:left="5184"/>
        <w:rPr>
          <w:szCs w:val="24"/>
        </w:rPr>
      </w:pPr>
      <w:r>
        <w:rPr>
          <w:szCs w:val="24"/>
        </w:rPr>
        <w:lastRenderedPageBreak/>
        <w:t xml:space="preserve">Studentų atrankos ir finansavimo stažuotėms </w:t>
      </w:r>
    </w:p>
    <w:p w14:paraId="49D2A4A2" w14:textId="77777777" w:rsidR="00B67D8F" w:rsidRDefault="00E96C5A">
      <w:pPr>
        <w:ind w:left="5184"/>
        <w:rPr>
          <w:szCs w:val="24"/>
        </w:rPr>
      </w:pPr>
      <w:r>
        <w:rPr>
          <w:szCs w:val="24"/>
        </w:rPr>
        <w:t>Nacion</w:t>
      </w:r>
      <w:r w:rsidR="00B67D8F">
        <w:rPr>
          <w:szCs w:val="24"/>
        </w:rPr>
        <w:t>alinėje aeronautikos ir kosmoso</w:t>
      </w:r>
    </w:p>
    <w:p w14:paraId="3A4ECAA1" w14:textId="3102C8EC" w:rsidR="004509F2" w:rsidRDefault="00E96C5A">
      <w:pPr>
        <w:ind w:left="5184"/>
        <w:rPr>
          <w:szCs w:val="24"/>
        </w:rPr>
      </w:pPr>
      <w:bookmarkStart w:id="0" w:name="_GoBack"/>
      <w:bookmarkEnd w:id="0"/>
      <w:r>
        <w:rPr>
          <w:szCs w:val="24"/>
        </w:rPr>
        <w:t xml:space="preserve">administracijoje aprašo </w:t>
      </w:r>
    </w:p>
    <w:p w14:paraId="7BC0641E" w14:textId="77777777" w:rsidR="004509F2" w:rsidRDefault="00B67D8F">
      <w:pPr>
        <w:ind w:left="5184"/>
        <w:rPr>
          <w:szCs w:val="24"/>
        </w:rPr>
      </w:pPr>
      <w:r w:rsidR="00E96C5A">
        <w:rPr>
          <w:szCs w:val="24"/>
        </w:rPr>
        <w:t>2</w:t>
      </w:r>
      <w:r w:rsidR="00E96C5A">
        <w:rPr>
          <w:szCs w:val="24"/>
        </w:rPr>
        <w:t xml:space="preserve"> priedas</w:t>
      </w:r>
    </w:p>
    <w:p w14:paraId="1ECDC6BD" w14:textId="77777777" w:rsidR="004509F2" w:rsidRDefault="004509F2">
      <w:pPr>
        <w:tabs>
          <w:tab w:val="left" w:pos="851"/>
        </w:tabs>
        <w:rPr>
          <w:i/>
          <w:szCs w:val="24"/>
        </w:rPr>
      </w:pPr>
    </w:p>
    <w:p w14:paraId="574E1374" w14:textId="77777777" w:rsidR="004509F2" w:rsidRDefault="00B67D8F">
      <w:pPr>
        <w:spacing w:line="276" w:lineRule="auto"/>
        <w:jc w:val="center"/>
        <w:rPr>
          <w:b/>
          <w:szCs w:val="24"/>
        </w:rPr>
      </w:pPr>
      <w:r w:rsidR="00E96C5A">
        <w:rPr>
          <w:b/>
          <w:szCs w:val="24"/>
        </w:rPr>
        <w:t>ADMINISTRACINĖS ATITIKTIES VERTINIMO KRITERIJAI</w:t>
      </w:r>
    </w:p>
    <w:p w14:paraId="694D3E54" w14:textId="77777777" w:rsidR="004509F2" w:rsidRDefault="00E96C5A">
      <w:pPr>
        <w:spacing w:line="276" w:lineRule="auto"/>
        <w:jc w:val="center"/>
        <w:rPr>
          <w:szCs w:val="24"/>
        </w:rPr>
      </w:pPr>
      <w:r>
        <w:rPr>
          <w:szCs w:val="24"/>
        </w:rPr>
        <w:t>__________________</w:t>
      </w:r>
    </w:p>
    <w:p w14:paraId="535CF9A7" w14:textId="77777777" w:rsidR="004509F2" w:rsidRDefault="00E96C5A">
      <w:pPr>
        <w:spacing w:line="276" w:lineRule="auto"/>
        <w:jc w:val="center"/>
        <w:rPr>
          <w:sz w:val="20"/>
        </w:rPr>
      </w:pPr>
      <w:r>
        <w:rPr>
          <w:sz w:val="20"/>
        </w:rPr>
        <w:t>(vertinimo data)</w:t>
      </w:r>
    </w:p>
    <w:p w14:paraId="30E24D0B" w14:textId="30AEFE3A" w:rsidR="004509F2" w:rsidRDefault="00E96C5A">
      <w:pPr>
        <w:tabs>
          <w:tab w:val="center" w:pos="4819"/>
          <w:tab w:val="right" w:pos="9638"/>
        </w:tabs>
        <w:rPr>
          <w:b/>
          <w:szCs w:val="24"/>
        </w:rPr>
      </w:pPr>
      <w:r>
        <w:rPr>
          <w:b/>
          <w:szCs w:val="24"/>
        </w:rPr>
        <w:t>Paraiškos Nr. ______________</w:t>
      </w:r>
    </w:p>
    <w:p w14:paraId="74B25C82" w14:textId="77777777" w:rsidR="004509F2" w:rsidRDefault="004509F2">
      <w:pPr>
        <w:tabs>
          <w:tab w:val="center" w:pos="4819"/>
          <w:tab w:val="right" w:pos="9638"/>
        </w:tabs>
        <w:rPr>
          <w:szCs w:val="24"/>
        </w:rPr>
      </w:pPr>
    </w:p>
    <w:tbl>
      <w:tblPr>
        <w:tblW w:w="9750" w:type="dxa"/>
        <w:tblLayout w:type="fixed"/>
        <w:tblLook w:val="04A0" w:firstRow="1" w:lastRow="0" w:firstColumn="1" w:lastColumn="0" w:noHBand="0" w:noVBand="1"/>
      </w:tblPr>
      <w:tblGrid>
        <w:gridCol w:w="603"/>
        <w:gridCol w:w="7021"/>
        <w:gridCol w:w="1134"/>
        <w:gridCol w:w="992"/>
      </w:tblGrid>
      <w:tr w:rsidR="004509F2" w14:paraId="760E9A60" w14:textId="77777777">
        <w:tc>
          <w:tcPr>
            <w:tcW w:w="602" w:type="dxa"/>
            <w:tcBorders>
              <w:top w:val="single" w:sz="4" w:space="0" w:color="000000"/>
              <w:left w:val="single" w:sz="4" w:space="0" w:color="000000"/>
              <w:bottom w:val="single" w:sz="4" w:space="0" w:color="000000"/>
              <w:right w:val="single" w:sz="4" w:space="0" w:color="000000"/>
            </w:tcBorders>
            <w:shd w:val="pct10" w:color="auto" w:fill="auto"/>
            <w:hideMark/>
          </w:tcPr>
          <w:p w14:paraId="7993EC4C" w14:textId="77777777" w:rsidR="004509F2" w:rsidRDefault="00E96C5A">
            <w:pPr>
              <w:spacing w:line="276" w:lineRule="auto"/>
              <w:rPr>
                <w:szCs w:val="24"/>
              </w:rPr>
            </w:pPr>
            <w:r>
              <w:rPr>
                <w:szCs w:val="24"/>
              </w:rPr>
              <w:t>Eil. Nr.</w:t>
            </w:r>
          </w:p>
        </w:tc>
        <w:tc>
          <w:tcPr>
            <w:tcW w:w="7019" w:type="dxa"/>
            <w:tcBorders>
              <w:top w:val="single" w:sz="4" w:space="0" w:color="000000"/>
              <w:left w:val="single" w:sz="4" w:space="0" w:color="000000"/>
              <w:bottom w:val="single" w:sz="4" w:space="0" w:color="000000"/>
              <w:right w:val="single" w:sz="4" w:space="0" w:color="000000"/>
            </w:tcBorders>
            <w:shd w:val="pct10" w:color="auto" w:fill="auto"/>
            <w:hideMark/>
          </w:tcPr>
          <w:p w14:paraId="3ADD103A" w14:textId="77777777" w:rsidR="004509F2" w:rsidRDefault="00E96C5A">
            <w:pPr>
              <w:spacing w:line="276" w:lineRule="auto"/>
              <w:rPr>
                <w:szCs w:val="24"/>
              </w:rPr>
            </w:pPr>
            <w:r>
              <w:rPr>
                <w:szCs w:val="24"/>
              </w:rPr>
              <w:t>Administracinės atitikties vertinimo reikalavimai</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14:paraId="4DC45B35" w14:textId="77777777" w:rsidR="004509F2" w:rsidRDefault="00E96C5A">
            <w:pPr>
              <w:spacing w:line="276" w:lineRule="auto"/>
              <w:rPr>
                <w:szCs w:val="24"/>
              </w:rPr>
            </w:pPr>
            <w:r>
              <w:rPr>
                <w:szCs w:val="24"/>
              </w:rPr>
              <w:t xml:space="preserve">Taip </w:t>
            </w:r>
          </w:p>
        </w:tc>
        <w:tc>
          <w:tcPr>
            <w:tcW w:w="992" w:type="dxa"/>
            <w:tcBorders>
              <w:top w:val="single" w:sz="4" w:space="0" w:color="000000"/>
              <w:left w:val="single" w:sz="4" w:space="0" w:color="000000"/>
              <w:bottom w:val="single" w:sz="4" w:space="0" w:color="000000"/>
              <w:right w:val="single" w:sz="4" w:space="0" w:color="000000"/>
            </w:tcBorders>
            <w:shd w:val="pct10" w:color="auto" w:fill="auto"/>
            <w:hideMark/>
          </w:tcPr>
          <w:p w14:paraId="00EBEDCE" w14:textId="77777777" w:rsidR="004509F2" w:rsidRDefault="00E96C5A">
            <w:pPr>
              <w:spacing w:line="276" w:lineRule="auto"/>
              <w:rPr>
                <w:szCs w:val="24"/>
              </w:rPr>
            </w:pPr>
            <w:r>
              <w:rPr>
                <w:szCs w:val="24"/>
              </w:rPr>
              <w:t xml:space="preserve">Ne </w:t>
            </w:r>
          </w:p>
        </w:tc>
      </w:tr>
      <w:tr w:rsidR="004509F2" w14:paraId="40C07C70" w14:textId="77777777">
        <w:tc>
          <w:tcPr>
            <w:tcW w:w="602" w:type="dxa"/>
            <w:tcBorders>
              <w:top w:val="single" w:sz="4" w:space="0" w:color="000000"/>
              <w:left w:val="single" w:sz="4" w:space="0" w:color="000000"/>
              <w:bottom w:val="single" w:sz="4" w:space="0" w:color="000000"/>
              <w:right w:val="single" w:sz="4" w:space="0" w:color="000000"/>
            </w:tcBorders>
            <w:hideMark/>
          </w:tcPr>
          <w:p w14:paraId="29454AF7" w14:textId="77777777" w:rsidR="004509F2" w:rsidRDefault="00E96C5A">
            <w:pPr>
              <w:tabs>
                <w:tab w:val="left" w:pos="0"/>
              </w:tabs>
              <w:spacing w:line="276" w:lineRule="auto"/>
              <w:jc w:val="both"/>
              <w:rPr>
                <w:szCs w:val="24"/>
              </w:rPr>
            </w:pPr>
            <w:r>
              <w:rPr>
                <w:szCs w:val="24"/>
              </w:rPr>
              <w:t>1.</w:t>
            </w:r>
            <w:r>
              <w:rPr>
                <w:szCs w:val="24"/>
              </w:rPr>
              <w:tab/>
            </w:r>
          </w:p>
        </w:tc>
        <w:tc>
          <w:tcPr>
            <w:tcW w:w="7019" w:type="dxa"/>
            <w:tcBorders>
              <w:top w:val="single" w:sz="4" w:space="0" w:color="000000"/>
              <w:left w:val="single" w:sz="4" w:space="0" w:color="000000"/>
              <w:bottom w:val="single" w:sz="4" w:space="0" w:color="000000"/>
              <w:right w:val="single" w:sz="4" w:space="0" w:color="000000"/>
            </w:tcBorders>
            <w:hideMark/>
          </w:tcPr>
          <w:p w14:paraId="6259AEEF" w14:textId="77777777" w:rsidR="004509F2" w:rsidRDefault="00E96C5A">
            <w:pPr>
              <w:spacing w:line="276" w:lineRule="auto"/>
              <w:jc w:val="both"/>
              <w:rPr>
                <w:szCs w:val="24"/>
              </w:rPr>
            </w:pPr>
            <w:r>
              <w:rPr>
                <w:szCs w:val="24"/>
              </w:rPr>
              <w:t xml:space="preserve">Paraiška dėl stažuočių Nacionalinėje aeronautikos ir kosmoso administracijoje (toliau – paraiška) pateikta iki kvietime teikti paraiškas nurodyto galutinio pateikimo termino datos. </w:t>
            </w:r>
          </w:p>
        </w:tc>
        <w:tc>
          <w:tcPr>
            <w:tcW w:w="1134" w:type="dxa"/>
            <w:tcBorders>
              <w:top w:val="single" w:sz="4" w:space="0" w:color="000000"/>
              <w:left w:val="single" w:sz="4" w:space="0" w:color="000000"/>
              <w:bottom w:val="single" w:sz="4" w:space="0" w:color="000000"/>
              <w:right w:val="single" w:sz="4" w:space="0" w:color="000000"/>
            </w:tcBorders>
          </w:tcPr>
          <w:p w14:paraId="2598F26C" w14:textId="77777777" w:rsidR="004509F2" w:rsidRDefault="004509F2">
            <w:pPr>
              <w:spacing w:line="276" w:lineRule="auto"/>
              <w:ind w:firstLine="60"/>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7798ECC7" w14:textId="77777777" w:rsidR="004509F2" w:rsidRDefault="004509F2">
            <w:pPr>
              <w:spacing w:line="276" w:lineRule="auto"/>
              <w:ind w:firstLine="60"/>
              <w:jc w:val="both"/>
              <w:rPr>
                <w:szCs w:val="24"/>
              </w:rPr>
            </w:pPr>
          </w:p>
        </w:tc>
      </w:tr>
      <w:tr w:rsidR="004509F2" w14:paraId="29522821" w14:textId="77777777">
        <w:tc>
          <w:tcPr>
            <w:tcW w:w="602" w:type="dxa"/>
            <w:tcBorders>
              <w:top w:val="single" w:sz="4" w:space="0" w:color="000000"/>
              <w:left w:val="single" w:sz="4" w:space="0" w:color="000000"/>
              <w:bottom w:val="single" w:sz="4" w:space="0" w:color="000000"/>
              <w:right w:val="single" w:sz="4" w:space="0" w:color="000000"/>
            </w:tcBorders>
            <w:hideMark/>
          </w:tcPr>
          <w:p w14:paraId="3372AEFA" w14:textId="77777777" w:rsidR="004509F2" w:rsidRDefault="00E96C5A">
            <w:pPr>
              <w:tabs>
                <w:tab w:val="left" w:pos="0"/>
              </w:tabs>
              <w:spacing w:line="276" w:lineRule="auto"/>
              <w:jc w:val="both"/>
              <w:rPr>
                <w:szCs w:val="24"/>
              </w:rPr>
            </w:pPr>
            <w:r>
              <w:rPr>
                <w:szCs w:val="24"/>
              </w:rPr>
              <w:t>2.</w:t>
            </w:r>
          </w:p>
        </w:tc>
        <w:tc>
          <w:tcPr>
            <w:tcW w:w="7019" w:type="dxa"/>
            <w:tcBorders>
              <w:top w:val="single" w:sz="4" w:space="0" w:color="000000"/>
              <w:left w:val="single" w:sz="4" w:space="0" w:color="000000"/>
              <w:bottom w:val="single" w:sz="4" w:space="0" w:color="000000"/>
              <w:right w:val="single" w:sz="4" w:space="0" w:color="000000"/>
            </w:tcBorders>
            <w:hideMark/>
          </w:tcPr>
          <w:p w14:paraId="51AF81F0" w14:textId="77777777" w:rsidR="004509F2" w:rsidRDefault="00E96C5A">
            <w:pPr>
              <w:spacing w:line="276" w:lineRule="auto"/>
              <w:jc w:val="both"/>
              <w:rPr>
                <w:szCs w:val="24"/>
              </w:rPr>
            </w:pPr>
            <w:r>
              <w:rPr>
                <w:szCs w:val="24"/>
              </w:rPr>
              <w:t>Paraiška visiškai užpildyta ir atitinka paraiškos formą.</w:t>
            </w:r>
          </w:p>
        </w:tc>
        <w:tc>
          <w:tcPr>
            <w:tcW w:w="1134" w:type="dxa"/>
            <w:tcBorders>
              <w:top w:val="single" w:sz="4" w:space="0" w:color="000000"/>
              <w:left w:val="single" w:sz="4" w:space="0" w:color="000000"/>
              <w:bottom w:val="single" w:sz="4" w:space="0" w:color="000000"/>
              <w:right w:val="single" w:sz="4" w:space="0" w:color="000000"/>
            </w:tcBorders>
          </w:tcPr>
          <w:p w14:paraId="5518BB37"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30D2FD74" w14:textId="77777777" w:rsidR="004509F2" w:rsidRDefault="004509F2">
            <w:pPr>
              <w:spacing w:line="276" w:lineRule="auto"/>
              <w:jc w:val="both"/>
              <w:rPr>
                <w:szCs w:val="24"/>
              </w:rPr>
            </w:pPr>
          </w:p>
        </w:tc>
      </w:tr>
      <w:tr w:rsidR="004509F2" w14:paraId="2FF19673" w14:textId="77777777">
        <w:tc>
          <w:tcPr>
            <w:tcW w:w="602" w:type="dxa"/>
            <w:tcBorders>
              <w:top w:val="single" w:sz="4" w:space="0" w:color="000000"/>
              <w:left w:val="single" w:sz="4" w:space="0" w:color="000000"/>
              <w:bottom w:val="single" w:sz="4" w:space="0" w:color="000000"/>
              <w:right w:val="single" w:sz="4" w:space="0" w:color="000000"/>
            </w:tcBorders>
            <w:hideMark/>
          </w:tcPr>
          <w:p w14:paraId="4FDA3D6C" w14:textId="77777777" w:rsidR="004509F2" w:rsidRDefault="00E96C5A">
            <w:pPr>
              <w:tabs>
                <w:tab w:val="left" w:pos="0"/>
              </w:tabs>
              <w:spacing w:line="276" w:lineRule="auto"/>
              <w:jc w:val="both"/>
              <w:rPr>
                <w:szCs w:val="24"/>
              </w:rPr>
            </w:pPr>
            <w:r>
              <w:rPr>
                <w:szCs w:val="24"/>
              </w:rPr>
              <w:t>3.</w:t>
            </w:r>
          </w:p>
        </w:tc>
        <w:tc>
          <w:tcPr>
            <w:tcW w:w="7019" w:type="dxa"/>
            <w:tcBorders>
              <w:top w:val="single" w:sz="4" w:space="0" w:color="000000"/>
              <w:left w:val="single" w:sz="4" w:space="0" w:color="000000"/>
              <w:bottom w:val="single" w:sz="4" w:space="0" w:color="000000"/>
              <w:right w:val="single" w:sz="4" w:space="0" w:color="000000"/>
            </w:tcBorders>
            <w:hideMark/>
          </w:tcPr>
          <w:p w14:paraId="0273445C" w14:textId="77777777" w:rsidR="004509F2" w:rsidRDefault="00E96C5A">
            <w:pPr>
              <w:spacing w:line="276" w:lineRule="auto"/>
              <w:jc w:val="both"/>
              <w:rPr>
                <w:szCs w:val="24"/>
              </w:rPr>
            </w:pPr>
            <w:r>
              <w:rPr>
                <w:szCs w:val="24"/>
              </w:rPr>
              <w:t xml:space="preserve">Pateiktas paraiškos originalas, pasirašytas pareiškėjo. </w:t>
            </w:r>
          </w:p>
        </w:tc>
        <w:tc>
          <w:tcPr>
            <w:tcW w:w="1134" w:type="dxa"/>
            <w:tcBorders>
              <w:top w:val="single" w:sz="4" w:space="0" w:color="000000"/>
              <w:left w:val="single" w:sz="4" w:space="0" w:color="000000"/>
              <w:bottom w:val="single" w:sz="4" w:space="0" w:color="000000"/>
              <w:right w:val="single" w:sz="4" w:space="0" w:color="000000"/>
            </w:tcBorders>
          </w:tcPr>
          <w:p w14:paraId="1B123505"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2488D21E" w14:textId="77777777" w:rsidR="004509F2" w:rsidRDefault="004509F2">
            <w:pPr>
              <w:spacing w:line="276" w:lineRule="auto"/>
              <w:jc w:val="both"/>
              <w:rPr>
                <w:szCs w:val="24"/>
              </w:rPr>
            </w:pPr>
          </w:p>
        </w:tc>
      </w:tr>
      <w:tr w:rsidR="004509F2" w14:paraId="6B858D65" w14:textId="77777777">
        <w:tc>
          <w:tcPr>
            <w:tcW w:w="602" w:type="dxa"/>
            <w:tcBorders>
              <w:top w:val="single" w:sz="4" w:space="0" w:color="000000"/>
              <w:left w:val="single" w:sz="4" w:space="0" w:color="000000"/>
              <w:bottom w:val="single" w:sz="4" w:space="0" w:color="auto"/>
              <w:right w:val="single" w:sz="4" w:space="0" w:color="000000"/>
            </w:tcBorders>
            <w:hideMark/>
          </w:tcPr>
          <w:p w14:paraId="6225938A" w14:textId="77777777" w:rsidR="004509F2" w:rsidRDefault="00E96C5A">
            <w:pPr>
              <w:tabs>
                <w:tab w:val="left" w:pos="0"/>
              </w:tabs>
              <w:spacing w:line="276" w:lineRule="auto"/>
              <w:jc w:val="both"/>
              <w:rPr>
                <w:szCs w:val="24"/>
              </w:rPr>
            </w:pPr>
            <w:r>
              <w:rPr>
                <w:szCs w:val="24"/>
              </w:rPr>
              <w:t>4.</w:t>
            </w:r>
          </w:p>
        </w:tc>
        <w:tc>
          <w:tcPr>
            <w:tcW w:w="7019" w:type="dxa"/>
            <w:tcBorders>
              <w:top w:val="single" w:sz="4" w:space="0" w:color="000000"/>
              <w:left w:val="single" w:sz="4" w:space="0" w:color="000000"/>
              <w:bottom w:val="single" w:sz="4" w:space="0" w:color="auto"/>
              <w:right w:val="single" w:sz="4" w:space="0" w:color="000000"/>
            </w:tcBorders>
            <w:hideMark/>
          </w:tcPr>
          <w:p w14:paraId="569A0633" w14:textId="77777777" w:rsidR="004509F2" w:rsidRDefault="00E96C5A">
            <w:pPr>
              <w:spacing w:line="276" w:lineRule="auto"/>
              <w:jc w:val="both"/>
              <w:rPr>
                <w:szCs w:val="24"/>
              </w:rPr>
            </w:pPr>
            <w:r>
              <w:rPr>
                <w:szCs w:val="24"/>
              </w:rPr>
              <w:t xml:space="preserve">Pateiktas paraiškos 1 priedas – mokslo ir studijų institucijos pažyma dėl studento studijuojamos studijų programos ir studijų rezultatų vidurkio už visus semestrus (originalus dokumentas). </w:t>
            </w:r>
          </w:p>
        </w:tc>
        <w:tc>
          <w:tcPr>
            <w:tcW w:w="1134" w:type="dxa"/>
            <w:tcBorders>
              <w:top w:val="single" w:sz="4" w:space="0" w:color="000000"/>
              <w:left w:val="single" w:sz="4" w:space="0" w:color="000000"/>
              <w:bottom w:val="single" w:sz="4" w:space="0" w:color="auto"/>
              <w:right w:val="single" w:sz="4" w:space="0" w:color="000000"/>
            </w:tcBorders>
          </w:tcPr>
          <w:p w14:paraId="6DECB009" w14:textId="77777777" w:rsidR="004509F2" w:rsidRDefault="004509F2">
            <w:pPr>
              <w:spacing w:line="276" w:lineRule="auto"/>
              <w:ind w:firstLine="60"/>
              <w:jc w:val="both"/>
              <w:rPr>
                <w:szCs w:val="24"/>
              </w:rPr>
            </w:pPr>
          </w:p>
        </w:tc>
        <w:tc>
          <w:tcPr>
            <w:tcW w:w="992" w:type="dxa"/>
            <w:tcBorders>
              <w:top w:val="single" w:sz="4" w:space="0" w:color="000000"/>
              <w:left w:val="single" w:sz="4" w:space="0" w:color="000000"/>
              <w:bottom w:val="single" w:sz="4" w:space="0" w:color="auto"/>
              <w:right w:val="single" w:sz="4" w:space="0" w:color="000000"/>
            </w:tcBorders>
          </w:tcPr>
          <w:p w14:paraId="2C2A3D7C" w14:textId="77777777" w:rsidR="004509F2" w:rsidRDefault="004509F2">
            <w:pPr>
              <w:spacing w:line="276" w:lineRule="auto"/>
              <w:ind w:firstLine="60"/>
              <w:jc w:val="both"/>
              <w:rPr>
                <w:szCs w:val="24"/>
              </w:rPr>
            </w:pPr>
          </w:p>
        </w:tc>
      </w:tr>
      <w:tr w:rsidR="004509F2" w14:paraId="39381926" w14:textId="77777777">
        <w:tc>
          <w:tcPr>
            <w:tcW w:w="602" w:type="dxa"/>
            <w:tcBorders>
              <w:top w:val="single" w:sz="4" w:space="0" w:color="auto"/>
              <w:left w:val="single" w:sz="4" w:space="0" w:color="000000"/>
              <w:bottom w:val="single" w:sz="4" w:space="0" w:color="000000"/>
              <w:right w:val="single" w:sz="4" w:space="0" w:color="000000"/>
            </w:tcBorders>
            <w:hideMark/>
          </w:tcPr>
          <w:p w14:paraId="7D8E433D" w14:textId="77777777" w:rsidR="004509F2" w:rsidRDefault="00E96C5A">
            <w:pPr>
              <w:tabs>
                <w:tab w:val="left" w:pos="0"/>
              </w:tabs>
              <w:spacing w:line="276" w:lineRule="auto"/>
              <w:jc w:val="both"/>
              <w:rPr>
                <w:szCs w:val="24"/>
              </w:rPr>
            </w:pPr>
            <w:r>
              <w:rPr>
                <w:szCs w:val="24"/>
              </w:rPr>
              <w:t>5.</w:t>
            </w:r>
          </w:p>
        </w:tc>
        <w:tc>
          <w:tcPr>
            <w:tcW w:w="7019" w:type="dxa"/>
            <w:tcBorders>
              <w:top w:val="single" w:sz="4" w:space="0" w:color="auto"/>
              <w:left w:val="single" w:sz="4" w:space="0" w:color="000000"/>
              <w:bottom w:val="single" w:sz="4" w:space="0" w:color="000000"/>
              <w:right w:val="single" w:sz="4" w:space="0" w:color="000000"/>
            </w:tcBorders>
            <w:hideMark/>
          </w:tcPr>
          <w:p w14:paraId="55B67C69" w14:textId="77777777" w:rsidR="004509F2" w:rsidRDefault="00E96C5A">
            <w:pPr>
              <w:spacing w:line="276" w:lineRule="auto"/>
              <w:jc w:val="both"/>
              <w:rPr>
                <w:szCs w:val="24"/>
              </w:rPr>
            </w:pPr>
            <w:r>
              <w:rPr>
                <w:szCs w:val="24"/>
              </w:rPr>
              <w:t>Pateiktas paraiškos 2 priedas – mokslo ir studijų institucijos sutikimas dėl studento stažuotės NASA (originalus dokumentas).</w:t>
            </w:r>
          </w:p>
        </w:tc>
        <w:tc>
          <w:tcPr>
            <w:tcW w:w="1134" w:type="dxa"/>
            <w:tcBorders>
              <w:top w:val="single" w:sz="4" w:space="0" w:color="auto"/>
              <w:left w:val="single" w:sz="4" w:space="0" w:color="000000"/>
              <w:bottom w:val="single" w:sz="4" w:space="0" w:color="000000"/>
              <w:right w:val="single" w:sz="4" w:space="0" w:color="000000"/>
            </w:tcBorders>
          </w:tcPr>
          <w:p w14:paraId="54CFAEB8" w14:textId="77777777" w:rsidR="004509F2" w:rsidRDefault="004509F2">
            <w:pPr>
              <w:spacing w:line="276" w:lineRule="auto"/>
              <w:jc w:val="both"/>
              <w:rPr>
                <w:szCs w:val="24"/>
              </w:rPr>
            </w:pPr>
          </w:p>
        </w:tc>
        <w:tc>
          <w:tcPr>
            <w:tcW w:w="992" w:type="dxa"/>
            <w:tcBorders>
              <w:top w:val="single" w:sz="4" w:space="0" w:color="auto"/>
              <w:left w:val="single" w:sz="4" w:space="0" w:color="000000"/>
              <w:bottom w:val="single" w:sz="4" w:space="0" w:color="000000"/>
              <w:right w:val="single" w:sz="4" w:space="0" w:color="000000"/>
            </w:tcBorders>
          </w:tcPr>
          <w:p w14:paraId="3E6EBC3C" w14:textId="77777777" w:rsidR="004509F2" w:rsidRDefault="004509F2">
            <w:pPr>
              <w:spacing w:line="276" w:lineRule="auto"/>
              <w:jc w:val="both"/>
              <w:rPr>
                <w:szCs w:val="24"/>
              </w:rPr>
            </w:pPr>
          </w:p>
        </w:tc>
      </w:tr>
      <w:tr w:rsidR="004509F2" w14:paraId="145E1002" w14:textId="77777777">
        <w:tc>
          <w:tcPr>
            <w:tcW w:w="602" w:type="dxa"/>
            <w:tcBorders>
              <w:top w:val="single" w:sz="4" w:space="0" w:color="000000"/>
              <w:left w:val="single" w:sz="4" w:space="0" w:color="000000"/>
              <w:bottom w:val="single" w:sz="4" w:space="0" w:color="auto"/>
              <w:right w:val="single" w:sz="4" w:space="0" w:color="000000"/>
            </w:tcBorders>
            <w:hideMark/>
          </w:tcPr>
          <w:p w14:paraId="382987FE" w14:textId="77777777" w:rsidR="004509F2" w:rsidRDefault="00E96C5A">
            <w:pPr>
              <w:tabs>
                <w:tab w:val="left" w:pos="0"/>
              </w:tabs>
              <w:spacing w:line="276" w:lineRule="auto"/>
              <w:jc w:val="both"/>
              <w:rPr>
                <w:szCs w:val="24"/>
              </w:rPr>
            </w:pPr>
            <w:r>
              <w:rPr>
                <w:szCs w:val="24"/>
              </w:rPr>
              <w:t>6.</w:t>
            </w:r>
            <w:r>
              <w:rPr>
                <w:szCs w:val="24"/>
              </w:rPr>
              <w:tab/>
            </w:r>
          </w:p>
        </w:tc>
        <w:tc>
          <w:tcPr>
            <w:tcW w:w="7019" w:type="dxa"/>
            <w:tcBorders>
              <w:top w:val="single" w:sz="4" w:space="0" w:color="000000"/>
              <w:left w:val="single" w:sz="4" w:space="0" w:color="000000"/>
              <w:bottom w:val="single" w:sz="4" w:space="0" w:color="auto"/>
              <w:right w:val="single" w:sz="4" w:space="0" w:color="000000"/>
            </w:tcBorders>
            <w:hideMark/>
          </w:tcPr>
          <w:p w14:paraId="2C52F62A" w14:textId="77777777" w:rsidR="004509F2" w:rsidRDefault="00E96C5A">
            <w:pPr>
              <w:spacing w:line="276" w:lineRule="auto"/>
              <w:jc w:val="both"/>
              <w:rPr>
                <w:szCs w:val="24"/>
              </w:rPr>
            </w:pPr>
            <w:r>
              <w:rPr>
                <w:szCs w:val="24"/>
              </w:rPr>
              <w:t>Pateiktas paraiškos 3 priedas – dėstytojo, mokslo darbuotojo ar privačiame sektoriuje dirbančio mokslininko rekomendacija skirti finansavimą stažuotei Nacionalinėje aeronautikos ir kosmoso administracijoje (originalus dokumentas).</w:t>
            </w:r>
          </w:p>
        </w:tc>
        <w:tc>
          <w:tcPr>
            <w:tcW w:w="1134" w:type="dxa"/>
            <w:tcBorders>
              <w:top w:val="single" w:sz="4" w:space="0" w:color="000000"/>
              <w:left w:val="single" w:sz="4" w:space="0" w:color="000000"/>
              <w:bottom w:val="single" w:sz="4" w:space="0" w:color="auto"/>
              <w:right w:val="single" w:sz="4" w:space="0" w:color="000000"/>
            </w:tcBorders>
          </w:tcPr>
          <w:p w14:paraId="05BA6966"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auto"/>
              <w:right w:val="single" w:sz="4" w:space="0" w:color="000000"/>
            </w:tcBorders>
          </w:tcPr>
          <w:p w14:paraId="5B6A341C" w14:textId="77777777" w:rsidR="004509F2" w:rsidRDefault="004509F2">
            <w:pPr>
              <w:spacing w:line="276" w:lineRule="auto"/>
              <w:jc w:val="both"/>
              <w:rPr>
                <w:szCs w:val="24"/>
              </w:rPr>
            </w:pPr>
          </w:p>
        </w:tc>
      </w:tr>
      <w:tr w:rsidR="004509F2" w14:paraId="5C30F4D5" w14:textId="77777777">
        <w:tc>
          <w:tcPr>
            <w:tcW w:w="602" w:type="dxa"/>
            <w:tcBorders>
              <w:top w:val="single" w:sz="4" w:space="0" w:color="auto"/>
              <w:left w:val="single" w:sz="4" w:space="0" w:color="000000"/>
              <w:bottom w:val="single" w:sz="4" w:space="0" w:color="000000"/>
              <w:right w:val="single" w:sz="4" w:space="0" w:color="000000"/>
            </w:tcBorders>
            <w:hideMark/>
          </w:tcPr>
          <w:p w14:paraId="7798DD89" w14:textId="77777777" w:rsidR="004509F2" w:rsidRDefault="00E96C5A">
            <w:pPr>
              <w:tabs>
                <w:tab w:val="left" w:pos="0"/>
              </w:tabs>
              <w:spacing w:line="276" w:lineRule="auto"/>
              <w:jc w:val="both"/>
              <w:rPr>
                <w:szCs w:val="24"/>
              </w:rPr>
            </w:pPr>
            <w:r>
              <w:rPr>
                <w:szCs w:val="24"/>
              </w:rPr>
              <w:t>7.</w:t>
            </w:r>
            <w:r>
              <w:rPr>
                <w:szCs w:val="24"/>
              </w:rPr>
              <w:tab/>
            </w:r>
          </w:p>
        </w:tc>
        <w:tc>
          <w:tcPr>
            <w:tcW w:w="7019" w:type="dxa"/>
            <w:tcBorders>
              <w:top w:val="single" w:sz="4" w:space="0" w:color="auto"/>
              <w:left w:val="single" w:sz="4" w:space="0" w:color="000000"/>
              <w:bottom w:val="single" w:sz="4" w:space="0" w:color="000000"/>
              <w:right w:val="single" w:sz="4" w:space="0" w:color="000000"/>
            </w:tcBorders>
            <w:hideMark/>
          </w:tcPr>
          <w:p w14:paraId="3E77D58B" w14:textId="77777777" w:rsidR="004509F2" w:rsidRDefault="00E96C5A">
            <w:pPr>
              <w:spacing w:line="276" w:lineRule="auto"/>
              <w:jc w:val="both"/>
              <w:rPr>
                <w:szCs w:val="24"/>
              </w:rPr>
            </w:pPr>
            <w:r>
              <w:rPr>
                <w:szCs w:val="24"/>
              </w:rPr>
              <w:t>Pateiktas paraiškos 4 priedas – galiojančio asmens tapatybę  pavirtinančio dokumento (paso arba asmens tapatybės kortelės) kopija.</w:t>
            </w:r>
          </w:p>
        </w:tc>
        <w:tc>
          <w:tcPr>
            <w:tcW w:w="1134" w:type="dxa"/>
            <w:tcBorders>
              <w:top w:val="single" w:sz="4" w:space="0" w:color="auto"/>
              <w:left w:val="single" w:sz="4" w:space="0" w:color="000000"/>
              <w:bottom w:val="single" w:sz="4" w:space="0" w:color="000000"/>
              <w:right w:val="single" w:sz="4" w:space="0" w:color="000000"/>
            </w:tcBorders>
          </w:tcPr>
          <w:p w14:paraId="16480A3E" w14:textId="77777777" w:rsidR="004509F2" w:rsidRDefault="004509F2">
            <w:pPr>
              <w:spacing w:line="276" w:lineRule="auto"/>
              <w:jc w:val="both"/>
              <w:rPr>
                <w:szCs w:val="24"/>
              </w:rPr>
            </w:pPr>
          </w:p>
        </w:tc>
        <w:tc>
          <w:tcPr>
            <w:tcW w:w="992" w:type="dxa"/>
            <w:tcBorders>
              <w:top w:val="single" w:sz="4" w:space="0" w:color="auto"/>
              <w:left w:val="single" w:sz="4" w:space="0" w:color="000000"/>
              <w:bottom w:val="single" w:sz="4" w:space="0" w:color="000000"/>
              <w:right w:val="single" w:sz="4" w:space="0" w:color="000000"/>
            </w:tcBorders>
          </w:tcPr>
          <w:p w14:paraId="64BDB0B5" w14:textId="77777777" w:rsidR="004509F2" w:rsidRDefault="004509F2">
            <w:pPr>
              <w:spacing w:line="276" w:lineRule="auto"/>
              <w:jc w:val="both"/>
              <w:rPr>
                <w:szCs w:val="24"/>
              </w:rPr>
            </w:pPr>
          </w:p>
        </w:tc>
      </w:tr>
      <w:tr w:rsidR="004509F2" w14:paraId="6B6B0AC3" w14:textId="77777777">
        <w:tc>
          <w:tcPr>
            <w:tcW w:w="602" w:type="dxa"/>
            <w:tcBorders>
              <w:top w:val="single" w:sz="4" w:space="0" w:color="000000"/>
              <w:left w:val="single" w:sz="4" w:space="0" w:color="000000"/>
              <w:bottom w:val="single" w:sz="4" w:space="0" w:color="000000"/>
              <w:right w:val="single" w:sz="4" w:space="0" w:color="000000"/>
            </w:tcBorders>
            <w:hideMark/>
          </w:tcPr>
          <w:p w14:paraId="5D2D6A7E" w14:textId="77777777" w:rsidR="004509F2" w:rsidRDefault="00E96C5A">
            <w:pPr>
              <w:tabs>
                <w:tab w:val="left" w:pos="0"/>
              </w:tabs>
              <w:spacing w:line="276" w:lineRule="auto"/>
              <w:jc w:val="both"/>
              <w:rPr>
                <w:szCs w:val="24"/>
              </w:rPr>
            </w:pPr>
            <w:r>
              <w:rPr>
                <w:szCs w:val="24"/>
              </w:rPr>
              <w:t>8.</w:t>
            </w:r>
          </w:p>
        </w:tc>
        <w:tc>
          <w:tcPr>
            <w:tcW w:w="7019" w:type="dxa"/>
            <w:tcBorders>
              <w:top w:val="single" w:sz="4" w:space="0" w:color="000000"/>
              <w:left w:val="single" w:sz="4" w:space="0" w:color="000000"/>
              <w:bottom w:val="single" w:sz="4" w:space="0" w:color="000000"/>
              <w:right w:val="single" w:sz="4" w:space="0" w:color="000000"/>
            </w:tcBorders>
            <w:hideMark/>
          </w:tcPr>
          <w:p w14:paraId="325B38D1" w14:textId="77777777" w:rsidR="004509F2" w:rsidRDefault="00E96C5A">
            <w:pPr>
              <w:spacing w:line="276" w:lineRule="auto"/>
              <w:jc w:val="both"/>
              <w:rPr>
                <w:szCs w:val="24"/>
              </w:rPr>
            </w:pPr>
            <w:r>
              <w:rPr>
                <w:szCs w:val="24"/>
              </w:rPr>
              <w:t>Studentas yra Lietuvos Respublikos pilietis.</w:t>
            </w:r>
          </w:p>
        </w:tc>
        <w:tc>
          <w:tcPr>
            <w:tcW w:w="1134" w:type="dxa"/>
            <w:tcBorders>
              <w:top w:val="single" w:sz="4" w:space="0" w:color="000000"/>
              <w:left w:val="single" w:sz="4" w:space="0" w:color="000000"/>
              <w:bottom w:val="single" w:sz="4" w:space="0" w:color="000000"/>
              <w:right w:val="single" w:sz="4" w:space="0" w:color="000000"/>
            </w:tcBorders>
          </w:tcPr>
          <w:p w14:paraId="709F89FB"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337D5D24" w14:textId="77777777" w:rsidR="004509F2" w:rsidRDefault="004509F2">
            <w:pPr>
              <w:spacing w:line="276" w:lineRule="auto"/>
              <w:jc w:val="both"/>
              <w:rPr>
                <w:szCs w:val="24"/>
              </w:rPr>
            </w:pPr>
          </w:p>
        </w:tc>
      </w:tr>
      <w:tr w:rsidR="004509F2" w14:paraId="352ACC02" w14:textId="77777777">
        <w:tc>
          <w:tcPr>
            <w:tcW w:w="602" w:type="dxa"/>
            <w:tcBorders>
              <w:top w:val="single" w:sz="4" w:space="0" w:color="000000"/>
              <w:left w:val="single" w:sz="4" w:space="0" w:color="000000"/>
              <w:bottom w:val="single" w:sz="4" w:space="0" w:color="000000"/>
              <w:right w:val="single" w:sz="4" w:space="0" w:color="000000"/>
            </w:tcBorders>
            <w:hideMark/>
          </w:tcPr>
          <w:p w14:paraId="0488CF22" w14:textId="77777777" w:rsidR="004509F2" w:rsidRDefault="00E96C5A">
            <w:pPr>
              <w:tabs>
                <w:tab w:val="left" w:pos="0"/>
              </w:tabs>
              <w:spacing w:line="276" w:lineRule="auto"/>
              <w:jc w:val="both"/>
              <w:rPr>
                <w:szCs w:val="24"/>
              </w:rPr>
            </w:pPr>
            <w:r>
              <w:rPr>
                <w:szCs w:val="24"/>
              </w:rPr>
              <w:t>9.</w:t>
            </w:r>
            <w:r>
              <w:rPr>
                <w:szCs w:val="24"/>
              </w:rPr>
              <w:tab/>
            </w:r>
          </w:p>
        </w:tc>
        <w:tc>
          <w:tcPr>
            <w:tcW w:w="7019" w:type="dxa"/>
            <w:tcBorders>
              <w:top w:val="single" w:sz="4" w:space="0" w:color="000000"/>
              <w:left w:val="single" w:sz="4" w:space="0" w:color="000000"/>
              <w:bottom w:val="single" w:sz="4" w:space="0" w:color="000000"/>
              <w:right w:val="single" w:sz="4" w:space="0" w:color="000000"/>
            </w:tcBorders>
            <w:hideMark/>
          </w:tcPr>
          <w:p w14:paraId="0F7EFB3C" w14:textId="77777777" w:rsidR="004509F2" w:rsidRDefault="00E96C5A">
            <w:pPr>
              <w:spacing w:line="276" w:lineRule="auto"/>
              <w:jc w:val="both"/>
              <w:rPr>
                <w:szCs w:val="24"/>
              </w:rPr>
            </w:pPr>
            <w:r>
              <w:rPr>
                <w:szCs w:val="24"/>
              </w:rPr>
              <w:t>Studentas studijuoja Lietuvos Respublikos mokslo ir studijų institucijoje.</w:t>
            </w:r>
          </w:p>
        </w:tc>
        <w:tc>
          <w:tcPr>
            <w:tcW w:w="1134" w:type="dxa"/>
            <w:tcBorders>
              <w:top w:val="single" w:sz="4" w:space="0" w:color="000000"/>
              <w:left w:val="single" w:sz="4" w:space="0" w:color="000000"/>
              <w:bottom w:val="single" w:sz="4" w:space="0" w:color="000000"/>
              <w:right w:val="single" w:sz="4" w:space="0" w:color="000000"/>
            </w:tcBorders>
          </w:tcPr>
          <w:p w14:paraId="1578E2E6"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59A54A93" w14:textId="77777777" w:rsidR="004509F2" w:rsidRDefault="004509F2">
            <w:pPr>
              <w:spacing w:line="276" w:lineRule="auto"/>
              <w:jc w:val="both"/>
              <w:rPr>
                <w:szCs w:val="24"/>
              </w:rPr>
            </w:pPr>
          </w:p>
        </w:tc>
      </w:tr>
      <w:tr w:rsidR="004509F2" w14:paraId="0637B155" w14:textId="77777777">
        <w:tc>
          <w:tcPr>
            <w:tcW w:w="602" w:type="dxa"/>
            <w:tcBorders>
              <w:top w:val="single" w:sz="4" w:space="0" w:color="000000"/>
              <w:left w:val="single" w:sz="4" w:space="0" w:color="000000"/>
              <w:bottom w:val="single" w:sz="4" w:space="0" w:color="000000"/>
              <w:right w:val="single" w:sz="4" w:space="0" w:color="000000"/>
            </w:tcBorders>
            <w:hideMark/>
          </w:tcPr>
          <w:p w14:paraId="45E14410" w14:textId="77777777" w:rsidR="004509F2" w:rsidRDefault="00E96C5A">
            <w:pPr>
              <w:tabs>
                <w:tab w:val="left" w:pos="0"/>
              </w:tabs>
              <w:spacing w:line="276" w:lineRule="auto"/>
              <w:jc w:val="both"/>
              <w:rPr>
                <w:szCs w:val="24"/>
              </w:rPr>
            </w:pPr>
            <w:r>
              <w:rPr>
                <w:szCs w:val="24"/>
              </w:rPr>
              <w:t>10.</w:t>
            </w:r>
            <w:r>
              <w:rPr>
                <w:szCs w:val="24"/>
              </w:rPr>
              <w:tab/>
            </w:r>
          </w:p>
        </w:tc>
        <w:tc>
          <w:tcPr>
            <w:tcW w:w="7019" w:type="dxa"/>
            <w:tcBorders>
              <w:top w:val="single" w:sz="4" w:space="0" w:color="000000"/>
              <w:left w:val="single" w:sz="4" w:space="0" w:color="000000"/>
              <w:bottom w:val="single" w:sz="4" w:space="0" w:color="000000"/>
              <w:right w:val="single" w:sz="4" w:space="0" w:color="000000"/>
            </w:tcBorders>
            <w:hideMark/>
          </w:tcPr>
          <w:p w14:paraId="6DFD03C2" w14:textId="77777777" w:rsidR="004509F2" w:rsidRDefault="00E96C5A">
            <w:pPr>
              <w:spacing w:line="276" w:lineRule="auto"/>
              <w:jc w:val="both"/>
              <w:rPr>
                <w:szCs w:val="24"/>
              </w:rPr>
            </w:pPr>
            <w:r>
              <w:rPr>
                <w:szCs w:val="24"/>
              </w:rPr>
              <w:t>Studijuojama studijų programa atitinka Aprašo 5.1 p. nustatytus reikalavimus.</w:t>
            </w:r>
          </w:p>
        </w:tc>
        <w:tc>
          <w:tcPr>
            <w:tcW w:w="1134" w:type="dxa"/>
            <w:tcBorders>
              <w:top w:val="single" w:sz="4" w:space="0" w:color="000000"/>
              <w:left w:val="single" w:sz="4" w:space="0" w:color="000000"/>
              <w:bottom w:val="single" w:sz="4" w:space="0" w:color="000000"/>
              <w:right w:val="single" w:sz="4" w:space="0" w:color="000000"/>
            </w:tcBorders>
          </w:tcPr>
          <w:p w14:paraId="1E86238A"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1B0E1491" w14:textId="77777777" w:rsidR="004509F2" w:rsidRDefault="004509F2">
            <w:pPr>
              <w:spacing w:line="276" w:lineRule="auto"/>
              <w:jc w:val="both"/>
              <w:rPr>
                <w:szCs w:val="24"/>
              </w:rPr>
            </w:pPr>
          </w:p>
        </w:tc>
      </w:tr>
      <w:tr w:rsidR="004509F2" w14:paraId="66DDA723" w14:textId="77777777">
        <w:tc>
          <w:tcPr>
            <w:tcW w:w="602" w:type="dxa"/>
            <w:tcBorders>
              <w:top w:val="single" w:sz="4" w:space="0" w:color="000000"/>
              <w:left w:val="single" w:sz="4" w:space="0" w:color="000000"/>
              <w:bottom w:val="single" w:sz="4" w:space="0" w:color="000000"/>
              <w:right w:val="single" w:sz="4" w:space="0" w:color="000000"/>
            </w:tcBorders>
            <w:hideMark/>
          </w:tcPr>
          <w:p w14:paraId="219AB544" w14:textId="77777777" w:rsidR="004509F2" w:rsidRDefault="00E96C5A">
            <w:pPr>
              <w:tabs>
                <w:tab w:val="left" w:pos="0"/>
              </w:tabs>
              <w:spacing w:line="276" w:lineRule="auto"/>
              <w:jc w:val="both"/>
              <w:rPr>
                <w:szCs w:val="24"/>
              </w:rPr>
            </w:pPr>
            <w:r>
              <w:rPr>
                <w:szCs w:val="24"/>
              </w:rPr>
              <w:t>11.</w:t>
            </w:r>
            <w:r>
              <w:rPr>
                <w:szCs w:val="24"/>
              </w:rPr>
              <w:tab/>
            </w:r>
          </w:p>
        </w:tc>
        <w:tc>
          <w:tcPr>
            <w:tcW w:w="7019" w:type="dxa"/>
            <w:tcBorders>
              <w:top w:val="single" w:sz="4" w:space="0" w:color="000000"/>
              <w:left w:val="single" w:sz="4" w:space="0" w:color="000000"/>
              <w:bottom w:val="single" w:sz="4" w:space="0" w:color="000000"/>
              <w:right w:val="single" w:sz="4" w:space="0" w:color="000000"/>
            </w:tcBorders>
            <w:hideMark/>
          </w:tcPr>
          <w:p w14:paraId="4728ABB3" w14:textId="77777777" w:rsidR="004509F2" w:rsidRDefault="00E96C5A">
            <w:pPr>
              <w:spacing w:line="276" w:lineRule="auto"/>
              <w:jc w:val="both"/>
              <w:rPr>
                <w:szCs w:val="24"/>
              </w:rPr>
            </w:pPr>
            <w:r>
              <w:rPr>
                <w:szCs w:val="24"/>
              </w:rPr>
              <w:t>Studijuojama mokslo programa atitinka NASA tematiką, nurodytą kvietime teikti paraiškas stažuotei NASA.</w:t>
            </w:r>
          </w:p>
        </w:tc>
        <w:tc>
          <w:tcPr>
            <w:tcW w:w="1134" w:type="dxa"/>
            <w:tcBorders>
              <w:top w:val="single" w:sz="4" w:space="0" w:color="000000"/>
              <w:left w:val="single" w:sz="4" w:space="0" w:color="000000"/>
              <w:bottom w:val="single" w:sz="4" w:space="0" w:color="000000"/>
              <w:right w:val="single" w:sz="4" w:space="0" w:color="000000"/>
            </w:tcBorders>
          </w:tcPr>
          <w:p w14:paraId="7E4FBC21"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53F1307A" w14:textId="77777777" w:rsidR="004509F2" w:rsidRDefault="004509F2">
            <w:pPr>
              <w:spacing w:line="276" w:lineRule="auto"/>
              <w:jc w:val="both"/>
              <w:rPr>
                <w:szCs w:val="24"/>
              </w:rPr>
            </w:pPr>
          </w:p>
        </w:tc>
      </w:tr>
      <w:tr w:rsidR="004509F2" w14:paraId="40898ED7" w14:textId="77777777">
        <w:tc>
          <w:tcPr>
            <w:tcW w:w="602" w:type="dxa"/>
            <w:tcBorders>
              <w:top w:val="single" w:sz="4" w:space="0" w:color="000000"/>
              <w:left w:val="single" w:sz="4" w:space="0" w:color="000000"/>
              <w:bottom w:val="single" w:sz="4" w:space="0" w:color="000000"/>
              <w:right w:val="single" w:sz="4" w:space="0" w:color="000000"/>
            </w:tcBorders>
            <w:hideMark/>
          </w:tcPr>
          <w:p w14:paraId="6061DC5A" w14:textId="77777777" w:rsidR="004509F2" w:rsidRDefault="00E96C5A">
            <w:pPr>
              <w:tabs>
                <w:tab w:val="left" w:pos="0"/>
              </w:tabs>
              <w:spacing w:line="276" w:lineRule="auto"/>
              <w:jc w:val="both"/>
              <w:rPr>
                <w:szCs w:val="24"/>
              </w:rPr>
            </w:pPr>
            <w:r>
              <w:rPr>
                <w:szCs w:val="24"/>
              </w:rPr>
              <w:t>12.</w:t>
            </w:r>
            <w:r>
              <w:rPr>
                <w:szCs w:val="24"/>
              </w:rPr>
              <w:tab/>
            </w:r>
          </w:p>
        </w:tc>
        <w:tc>
          <w:tcPr>
            <w:tcW w:w="7019" w:type="dxa"/>
            <w:tcBorders>
              <w:top w:val="single" w:sz="4" w:space="0" w:color="000000"/>
              <w:left w:val="single" w:sz="4" w:space="0" w:color="000000"/>
              <w:bottom w:val="single" w:sz="4" w:space="0" w:color="000000"/>
              <w:right w:val="single" w:sz="4" w:space="0" w:color="000000"/>
            </w:tcBorders>
            <w:hideMark/>
          </w:tcPr>
          <w:p w14:paraId="254F6574" w14:textId="77777777" w:rsidR="004509F2" w:rsidRDefault="00E96C5A">
            <w:pPr>
              <w:spacing w:line="276" w:lineRule="auto"/>
              <w:jc w:val="both"/>
              <w:rPr>
                <w:szCs w:val="24"/>
              </w:rPr>
            </w:pPr>
            <w:r>
              <w:rPr>
                <w:szCs w:val="24"/>
              </w:rPr>
              <w:t>Studento studijų rezultatų vidurkis už visus praėjusius semestrus yra nemažesnis nei 8 (aštuoni) balai.</w:t>
            </w:r>
          </w:p>
        </w:tc>
        <w:tc>
          <w:tcPr>
            <w:tcW w:w="1134" w:type="dxa"/>
            <w:tcBorders>
              <w:top w:val="single" w:sz="4" w:space="0" w:color="000000"/>
              <w:left w:val="single" w:sz="4" w:space="0" w:color="000000"/>
              <w:bottom w:val="single" w:sz="4" w:space="0" w:color="000000"/>
              <w:right w:val="single" w:sz="4" w:space="0" w:color="000000"/>
            </w:tcBorders>
          </w:tcPr>
          <w:p w14:paraId="71F3D72C"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3292B07E" w14:textId="77777777" w:rsidR="004509F2" w:rsidRDefault="004509F2">
            <w:pPr>
              <w:spacing w:line="276" w:lineRule="auto"/>
              <w:jc w:val="both"/>
              <w:rPr>
                <w:szCs w:val="24"/>
              </w:rPr>
            </w:pPr>
          </w:p>
        </w:tc>
      </w:tr>
      <w:tr w:rsidR="004509F2" w14:paraId="0D6F2F2D" w14:textId="77777777">
        <w:tc>
          <w:tcPr>
            <w:tcW w:w="602" w:type="dxa"/>
            <w:tcBorders>
              <w:top w:val="single" w:sz="4" w:space="0" w:color="000000"/>
              <w:left w:val="single" w:sz="4" w:space="0" w:color="000000"/>
              <w:bottom w:val="single" w:sz="4" w:space="0" w:color="000000"/>
              <w:right w:val="single" w:sz="4" w:space="0" w:color="000000"/>
            </w:tcBorders>
            <w:hideMark/>
          </w:tcPr>
          <w:p w14:paraId="7839A95D" w14:textId="77777777" w:rsidR="004509F2" w:rsidRDefault="00E96C5A">
            <w:pPr>
              <w:tabs>
                <w:tab w:val="left" w:pos="0"/>
              </w:tabs>
              <w:spacing w:line="276" w:lineRule="auto"/>
              <w:jc w:val="both"/>
              <w:rPr>
                <w:szCs w:val="24"/>
              </w:rPr>
            </w:pPr>
            <w:r>
              <w:rPr>
                <w:szCs w:val="24"/>
              </w:rPr>
              <w:t>13.</w:t>
            </w:r>
            <w:r>
              <w:rPr>
                <w:szCs w:val="24"/>
              </w:rPr>
              <w:tab/>
            </w:r>
          </w:p>
        </w:tc>
        <w:tc>
          <w:tcPr>
            <w:tcW w:w="7019" w:type="dxa"/>
            <w:tcBorders>
              <w:top w:val="single" w:sz="4" w:space="0" w:color="000000"/>
              <w:left w:val="single" w:sz="4" w:space="0" w:color="000000"/>
              <w:bottom w:val="single" w:sz="4" w:space="0" w:color="000000"/>
              <w:right w:val="single" w:sz="4" w:space="0" w:color="000000"/>
            </w:tcBorders>
            <w:hideMark/>
          </w:tcPr>
          <w:p w14:paraId="57235E21" w14:textId="77777777" w:rsidR="004509F2" w:rsidRDefault="00E96C5A">
            <w:pPr>
              <w:spacing w:line="276" w:lineRule="auto"/>
              <w:jc w:val="both"/>
              <w:rPr>
                <w:szCs w:val="24"/>
              </w:rPr>
            </w:pPr>
            <w:r>
              <w:rPr>
                <w:szCs w:val="24"/>
              </w:rPr>
              <w:t>Pateiktas paraiškos 5 priedas – galiojančio tarptautinio sertifikato, kuris liudija pareiškėjo anglų kalbos mokėjimą ne žemesniu nei B2 lygiu, kopija (taikoma tik tuo atveju, jeigu toks dokumentas paraiškoje nurodomas kaip pateikiamas).</w:t>
            </w:r>
          </w:p>
        </w:tc>
        <w:tc>
          <w:tcPr>
            <w:tcW w:w="1134" w:type="dxa"/>
            <w:tcBorders>
              <w:top w:val="single" w:sz="4" w:space="0" w:color="000000"/>
              <w:left w:val="single" w:sz="4" w:space="0" w:color="000000"/>
              <w:bottom w:val="single" w:sz="4" w:space="0" w:color="000000"/>
              <w:right w:val="single" w:sz="4" w:space="0" w:color="000000"/>
            </w:tcBorders>
          </w:tcPr>
          <w:p w14:paraId="02DEEFE2" w14:textId="77777777" w:rsidR="004509F2" w:rsidRDefault="004509F2">
            <w:pPr>
              <w:spacing w:line="276" w:lineRule="auto"/>
              <w:jc w:val="both"/>
              <w:rPr>
                <w:szCs w:val="24"/>
              </w:rPr>
            </w:pPr>
          </w:p>
        </w:tc>
        <w:tc>
          <w:tcPr>
            <w:tcW w:w="992" w:type="dxa"/>
            <w:tcBorders>
              <w:top w:val="single" w:sz="4" w:space="0" w:color="000000"/>
              <w:left w:val="single" w:sz="4" w:space="0" w:color="000000"/>
              <w:bottom w:val="single" w:sz="4" w:space="0" w:color="000000"/>
              <w:right w:val="single" w:sz="4" w:space="0" w:color="000000"/>
            </w:tcBorders>
          </w:tcPr>
          <w:p w14:paraId="3DA5670D" w14:textId="77777777" w:rsidR="004509F2" w:rsidRDefault="004509F2">
            <w:pPr>
              <w:spacing w:line="276" w:lineRule="auto"/>
              <w:jc w:val="both"/>
              <w:rPr>
                <w:szCs w:val="24"/>
              </w:rPr>
            </w:pPr>
          </w:p>
        </w:tc>
      </w:tr>
    </w:tbl>
    <w:p w14:paraId="7D718678" w14:textId="132294B1" w:rsidR="004509F2" w:rsidRDefault="004509F2">
      <w:pPr>
        <w:spacing w:line="276" w:lineRule="auto"/>
        <w:rPr>
          <w:szCs w:val="24"/>
        </w:rPr>
      </w:pPr>
    </w:p>
    <w:p w14:paraId="0740A17C" w14:textId="33719B61" w:rsidR="004509F2" w:rsidRDefault="00E96C5A">
      <w:pPr>
        <w:spacing w:line="276" w:lineRule="auto"/>
        <w:rPr>
          <w:szCs w:val="24"/>
        </w:rPr>
      </w:pPr>
      <w:r>
        <w:rPr>
          <w:szCs w:val="24"/>
        </w:rPr>
        <w:t>____________________________________________________</w:t>
      </w:r>
    </w:p>
    <w:p w14:paraId="1FA1902F" w14:textId="49A95C7F" w:rsidR="004509F2" w:rsidRPr="00E96C5A" w:rsidRDefault="00E96C5A" w:rsidP="00E96C5A">
      <w:pPr>
        <w:spacing w:line="276" w:lineRule="auto"/>
        <w:rPr>
          <w:sz w:val="20"/>
        </w:rPr>
      </w:pPr>
      <w:r>
        <w:rPr>
          <w:sz w:val="20"/>
        </w:rPr>
        <w:t>(Vertintojo vardas, pavardė, parašas)</w:t>
      </w:r>
    </w:p>
    <w:p w14:paraId="7607DB60" w14:textId="77777777" w:rsidR="00E96C5A" w:rsidRDefault="00E96C5A">
      <w:pPr>
        <w:ind w:left="5184"/>
        <w:sectPr w:rsidR="00E96C5A">
          <w:pgSz w:w="11907" w:h="16840" w:code="9"/>
          <w:pgMar w:top="851" w:right="567" w:bottom="1135" w:left="1701" w:header="567" w:footer="680" w:gutter="0"/>
          <w:cols w:space="1296"/>
          <w:titlePg/>
          <w:docGrid w:linePitch="326"/>
        </w:sectPr>
      </w:pPr>
    </w:p>
    <w:p w14:paraId="14252615" w14:textId="3A7A0468" w:rsidR="004509F2" w:rsidRDefault="00E96C5A">
      <w:pPr>
        <w:ind w:left="5184"/>
        <w:rPr>
          <w:szCs w:val="24"/>
        </w:rPr>
      </w:pPr>
      <w:r>
        <w:rPr>
          <w:szCs w:val="24"/>
        </w:rPr>
        <w:lastRenderedPageBreak/>
        <w:t xml:space="preserve">Studentų atrankos ir finansavimo stažuotėms </w:t>
      </w:r>
    </w:p>
    <w:p w14:paraId="7032A049" w14:textId="77777777" w:rsidR="004509F2" w:rsidRDefault="00E96C5A">
      <w:pPr>
        <w:ind w:left="5184"/>
        <w:rPr>
          <w:szCs w:val="24"/>
        </w:rPr>
      </w:pPr>
      <w:r>
        <w:rPr>
          <w:szCs w:val="24"/>
        </w:rPr>
        <w:t xml:space="preserve">Nacionalinėje aeronautikos ir kosmoso administracijoje aprašo </w:t>
      </w:r>
    </w:p>
    <w:p w14:paraId="613BF43F" w14:textId="77777777" w:rsidR="004509F2" w:rsidRDefault="00B67D8F">
      <w:pPr>
        <w:ind w:left="5184"/>
        <w:rPr>
          <w:szCs w:val="24"/>
        </w:rPr>
      </w:pPr>
      <w:r w:rsidR="00E96C5A">
        <w:rPr>
          <w:szCs w:val="24"/>
        </w:rPr>
        <w:t>3</w:t>
      </w:r>
      <w:r w:rsidR="00E96C5A">
        <w:rPr>
          <w:szCs w:val="24"/>
        </w:rPr>
        <w:t xml:space="preserve"> priedas</w:t>
      </w:r>
    </w:p>
    <w:p w14:paraId="54160C19" w14:textId="77777777" w:rsidR="004509F2" w:rsidRDefault="004509F2">
      <w:pPr>
        <w:jc w:val="right"/>
        <w:rPr>
          <w:szCs w:val="24"/>
        </w:rPr>
      </w:pPr>
    </w:p>
    <w:p w14:paraId="6CDAF48B" w14:textId="77777777" w:rsidR="004509F2" w:rsidRDefault="004509F2">
      <w:pPr>
        <w:jc w:val="right"/>
        <w:rPr>
          <w:szCs w:val="24"/>
        </w:rPr>
      </w:pPr>
    </w:p>
    <w:p w14:paraId="26E4740E" w14:textId="77777777" w:rsidR="004509F2" w:rsidRDefault="00B67D8F">
      <w:pPr>
        <w:jc w:val="center"/>
        <w:rPr>
          <w:b/>
          <w:szCs w:val="24"/>
        </w:rPr>
      </w:pPr>
      <w:r w:rsidR="00E96C5A">
        <w:rPr>
          <w:b/>
          <w:szCs w:val="24"/>
        </w:rPr>
        <w:t>EKSPERTINIO VERTINIMO LAPAS</w:t>
      </w:r>
    </w:p>
    <w:p w14:paraId="254504CB" w14:textId="77777777" w:rsidR="004509F2" w:rsidRDefault="004509F2">
      <w:pPr>
        <w:jc w:val="center"/>
        <w:rPr>
          <w:b/>
          <w:szCs w:val="24"/>
        </w:rPr>
      </w:pPr>
    </w:p>
    <w:p w14:paraId="63D5B311" w14:textId="77777777" w:rsidR="004509F2" w:rsidRDefault="00E96C5A">
      <w:pPr>
        <w:jc w:val="center"/>
        <w:rPr>
          <w:b/>
          <w:szCs w:val="24"/>
        </w:rPr>
      </w:pPr>
      <w:r>
        <w:rPr>
          <w:b/>
          <w:szCs w:val="24"/>
        </w:rPr>
        <w:t>___________________</w:t>
      </w:r>
    </w:p>
    <w:p w14:paraId="18436C6B" w14:textId="77777777" w:rsidR="004509F2" w:rsidRDefault="00E96C5A">
      <w:pPr>
        <w:jc w:val="center"/>
        <w:rPr>
          <w:sz w:val="20"/>
        </w:rPr>
      </w:pPr>
      <w:r>
        <w:rPr>
          <w:sz w:val="20"/>
        </w:rPr>
        <w:t>(vertinimo data)</w:t>
      </w:r>
    </w:p>
    <w:p w14:paraId="6DA30528" w14:textId="77777777" w:rsidR="004509F2" w:rsidRDefault="004509F2">
      <w:pPr>
        <w:rPr>
          <w:szCs w:val="24"/>
        </w:rPr>
      </w:pPr>
    </w:p>
    <w:p w14:paraId="2209C9E4" w14:textId="77777777" w:rsidR="004509F2" w:rsidRDefault="00E96C5A">
      <w:pPr>
        <w:rPr>
          <w:szCs w:val="24"/>
        </w:rPr>
      </w:pPr>
      <w:r>
        <w:rPr>
          <w:b/>
          <w:szCs w:val="24"/>
        </w:rPr>
        <w:t>Paraiškos Nr.</w:t>
      </w:r>
      <w:r>
        <w:rPr>
          <w:szCs w:val="24"/>
        </w:rPr>
        <w:t>_______</w:t>
      </w:r>
    </w:p>
    <w:p w14:paraId="6C92FB21" w14:textId="77777777" w:rsidR="004509F2" w:rsidRDefault="004509F2">
      <w:pPr>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057"/>
        <w:gridCol w:w="268"/>
        <w:gridCol w:w="4680"/>
      </w:tblGrid>
      <w:tr w:rsidR="004509F2" w14:paraId="7A3FCAB7" w14:textId="77777777">
        <w:trPr>
          <w:trHeight w:val="173"/>
        </w:trPr>
        <w:tc>
          <w:tcPr>
            <w:tcW w:w="2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90FE1" w14:textId="77777777" w:rsidR="004509F2" w:rsidRDefault="00E96C5A">
            <w:pPr>
              <w:rPr>
                <w:szCs w:val="24"/>
              </w:rPr>
            </w:pPr>
            <w:r>
              <w:rPr>
                <w:szCs w:val="24"/>
              </w:rPr>
              <w:t>Vertinamas objektas</w:t>
            </w:r>
          </w:p>
        </w:tc>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A32459" w14:textId="77777777" w:rsidR="004509F2" w:rsidRDefault="00E96C5A">
            <w:pPr>
              <w:rPr>
                <w:szCs w:val="24"/>
              </w:rPr>
            </w:pPr>
            <w:r>
              <w:rPr>
                <w:szCs w:val="24"/>
              </w:rPr>
              <w:t>Skiriama balų suma</w:t>
            </w:r>
            <w:r>
              <w:rPr>
                <w:szCs w:val="24"/>
                <w:vertAlign w:val="superscript"/>
              </w:rPr>
              <w:footnoteReference w:id="1"/>
            </w:r>
          </w:p>
        </w:tc>
        <w:tc>
          <w:tcPr>
            <w:tcW w:w="49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B63C9A" w14:textId="77777777" w:rsidR="004509F2" w:rsidRDefault="00E96C5A">
            <w:pPr>
              <w:rPr>
                <w:szCs w:val="24"/>
              </w:rPr>
            </w:pPr>
            <w:r>
              <w:rPr>
                <w:szCs w:val="24"/>
              </w:rPr>
              <w:t>Įvertinimo komentarai</w:t>
            </w:r>
            <w:r>
              <w:rPr>
                <w:szCs w:val="24"/>
                <w:vertAlign w:val="superscript"/>
              </w:rPr>
              <w:footnoteReference w:id="2"/>
            </w:r>
          </w:p>
        </w:tc>
      </w:tr>
      <w:tr w:rsidR="004509F2" w14:paraId="7EF60AD4" w14:textId="77777777">
        <w:trPr>
          <w:trHeight w:val="380"/>
        </w:trPr>
        <w:tc>
          <w:tcPr>
            <w:tcW w:w="2623" w:type="dxa"/>
            <w:tcBorders>
              <w:top w:val="single" w:sz="4" w:space="0" w:color="auto"/>
              <w:left w:val="single" w:sz="4" w:space="0" w:color="auto"/>
              <w:bottom w:val="single" w:sz="4" w:space="0" w:color="auto"/>
              <w:right w:val="single" w:sz="4" w:space="0" w:color="auto"/>
            </w:tcBorders>
          </w:tcPr>
          <w:p w14:paraId="7C50C876" w14:textId="77777777" w:rsidR="004509F2" w:rsidRDefault="00E96C5A">
            <w:pPr>
              <w:rPr>
                <w:szCs w:val="24"/>
              </w:rPr>
            </w:pPr>
            <w:r>
              <w:rPr>
                <w:szCs w:val="24"/>
              </w:rPr>
              <w:t>1. Stažuotojo atitiktis NASA keliamiems reikalavimams ir jo galimybė (kompetencija) atlikti praktiką pasirinktame NASA projekte ar projektuose</w:t>
            </w:r>
          </w:p>
          <w:p w14:paraId="42274BFB" w14:textId="77777777" w:rsidR="004509F2" w:rsidRDefault="004509F2">
            <w:pPr>
              <w:rPr>
                <w:szCs w:val="24"/>
              </w:rPr>
            </w:pPr>
          </w:p>
        </w:tc>
        <w:tc>
          <w:tcPr>
            <w:tcW w:w="2057" w:type="dxa"/>
            <w:tcBorders>
              <w:top w:val="single" w:sz="4" w:space="0" w:color="auto"/>
              <w:left w:val="single" w:sz="4" w:space="0" w:color="auto"/>
              <w:bottom w:val="single" w:sz="4" w:space="0" w:color="auto"/>
              <w:right w:val="single" w:sz="4" w:space="0" w:color="auto"/>
            </w:tcBorders>
          </w:tcPr>
          <w:p w14:paraId="789AB26C" w14:textId="77777777" w:rsidR="004509F2" w:rsidRDefault="004509F2">
            <w:pPr>
              <w:rPr>
                <w:szCs w:val="24"/>
              </w:rPr>
            </w:pPr>
          </w:p>
        </w:tc>
        <w:tc>
          <w:tcPr>
            <w:tcW w:w="4948" w:type="dxa"/>
            <w:gridSpan w:val="2"/>
            <w:tcBorders>
              <w:top w:val="single" w:sz="4" w:space="0" w:color="auto"/>
              <w:left w:val="single" w:sz="4" w:space="0" w:color="auto"/>
              <w:bottom w:val="single" w:sz="4" w:space="0" w:color="auto"/>
              <w:right w:val="single" w:sz="4" w:space="0" w:color="auto"/>
            </w:tcBorders>
          </w:tcPr>
          <w:p w14:paraId="61BBDC0F" w14:textId="77777777" w:rsidR="004509F2" w:rsidRDefault="004509F2">
            <w:pPr>
              <w:rPr>
                <w:szCs w:val="24"/>
              </w:rPr>
            </w:pPr>
          </w:p>
        </w:tc>
      </w:tr>
      <w:tr w:rsidR="004509F2" w14:paraId="61486EC9" w14:textId="77777777">
        <w:tc>
          <w:tcPr>
            <w:tcW w:w="2623" w:type="dxa"/>
            <w:tcBorders>
              <w:top w:val="single" w:sz="4" w:space="0" w:color="auto"/>
              <w:left w:val="single" w:sz="4" w:space="0" w:color="auto"/>
              <w:bottom w:val="single" w:sz="4" w:space="0" w:color="auto"/>
              <w:right w:val="single" w:sz="4" w:space="0" w:color="auto"/>
            </w:tcBorders>
          </w:tcPr>
          <w:p w14:paraId="400A6FFC" w14:textId="77777777" w:rsidR="004509F2" w:rsidRDefault="00E96C5A">
            <w:pPr>
              <w:rPr>
                <w:szCs w:val="24"/>
              </w:rPr>
            </w:pPr>
            <w:r>
              <w:rPr>
                <w:szCs w:val="24"/>
              </w:rPr>
              <w:t xml:space="preserve">2. Stažuotės </w:t>
            </w:r>
          </w:p>
          <w:p w14:paraId="6B76F1E2" w14:textId="77777777" w:rsidR="004509F2" w:rsidRDefault="00E96C5A">
            <w:pPr>
              <w:rPr>
                <w:szCs w:val="24"/>
              </w:rPr>
            </w:pPr>
            <w:r>
              <w:rPr>
                <w:szCs w:val="24"/>
              </w:rPr>
              <w:t xml:space="preserve">aktualumas pareiškėjo </w:t>
            </w:r>
          </w:p>
          <w:p w14:paraId="4D2A550D" w14:textId="77777777" w:rsidR="004509F2" w:rsidRDefault="00E96C5A">
            <w:pPr>
              <w:rPr>
                <w:szCs w:val="24"/>
              </w:rPr>
            </w:pPr>
            <w:r>
              <w:rPr>
                <w:szCs w:val="24"/>
              </w:rPr>
              <w:t>veiklai</w:t>
            </w:r>
          </w:p>
          <w:p w14:paraId="6C0DA76A" w14:textId="77777777" w:rsidR="004509F2" w:rsidRDefault="004509F2">
            <w:pPr>
              <w:rPr>
                <w:szCs w:val="24"/>
              </w:rPr>
            </w:pPr>
          </w:p>
        </w:tc>
        <w:tc>
          <w:tcPr>
            <w:tcW w:w="2057" w:type="dxa"/>
            <w:tcBorders>
              <w:top w:val="single" w:sz="4" w:space="0" w:color="auto"/>
              <w:left w:val="single" w:sz="4" w:space="0" w:color="auto"/>
              <w:bottom w:val="single" w:sz="4" w:space="0" w:color="auto"/>
              <w:right w:val="single" w:sz="4" w:space="0" w:color="auto"/>
            </w:tcBorders>
          </w:tcPr>
          <w:p w14:paraId="62DC8996" w14:textId="77777777" w:rsidR="004509F2" w:rsidRDefault="004509F2">
            <w:pPr>
              <w:rPr>
                <w:szCs w:val="24"/>
              </w:rPr>
            </w:pPr>
          </w:p>
        </w:tc>
        <w:tc>
          <w:tcPr>
            <w:tcW w:w="4948" w:type="dxa"/>
            <w:gridSpan w:val="2"/>
            <w:tcBorders>
              <w:top w:val="single" w:sz="4" w:space="0" w:color="auto"/>
              <w:left w:val="single" w:sz="4" w:space="0" w:color="auto"/>
              <w:bottom w:val="single" w:sz="4" w:space="0" w:color="auto"/>
              <w:right w:val="single" w:sz="4" w:space="0" w:color="auto"/>
            </w:tcBorders>
          </w:tcPr>
          <w:p w14:paraId="419737E7" w14:textId="77777777" w:rsidR="004509F2" w:rsidRDefault="004509F2">
            <w:pPr>
              <w:rPr>
                <w:szCs w:val="24"/>
              </w:rPr>
            </w:pPr>
          </w:p>
        </w:tc>
      </w:tr>
      <w:tr w:rsidR="004509F2" w14:paraId="44A21501" w14:textId="77777777">
        <w:tc>
          <w:tcPr>
            <w:tcW w:w="2623" w:type="dxa"/>
            <w:tcBorders>
              <w:top w:val="single" w:sz="4" w:space="0" w:color="auto"/>
              <w:left w:val="single" w:sz="4" w:space="0" w:color="auto"/>
              <w:bottom w:val="single" w:sz="4" w:space="0" w:color="auto"/>
              <w:right w:val="single" w:sz="8" w:space="0" w:color="auto"/>
            </w:tcBorders>
          </w:tcPr>
          <w:p w14:paraId="32CEF501" w14:textId="77777777" w:rsidR="004509F2" w:rsidRDefault="004509F2">
            <w:pPr>
              <w:jc w:val="right"/>
              <w:rPr>
                <w:b/>
                <w:szCs w:val="24"/>
              </w:rPr>
            </w:pPr>
          </w:p>
          <w:p w14:paraId="4899F4FD" w14:textId="77777777" w:rsidR="004509F2" w:rsidRDefault="00E96C5A">
            <w:pPr>
              <w:jc w:val="right"/>
              <w:rPr>
                <w:b/>
                <w:szCs w:val="24"/>
              </w:rPr>
            </w:pPr>
            <w:r>
              <w:rPr>
                <w:b/>
                <w:szCs w:val="24"/>
              </w:rPr>
              <w:t>Balų iš viso:</w:t>
            </w:r>
          </w:p>
        </w:tc>
        <w:tc>
          <w:tcPr>
            <w:tcW w:w="2057" w:type="dxa"/>
            <w:tcBorders>
              <w:top w:val="single" w:sz="4" w:space="0" w:color="auto"/>
              <w:left w:val="single" w:sz="8" w:space="0" w:color="auto"/>
              <w:bottom w:val="single" w:sz="4" w:space="0" w:color="auto"/>
              <w:right w:val="single" w:sz="4" w:space="0" w:color="auto"/>
            </w:tcBorders>
          </w:tcPr>
          <w:p w14:paraId="55586EA4" w14:textId="77777777" w:rsidR="004509F2" w:rsidRDefault="004509F2">
            <w:pPr>
              <w:rPr>
                <w:szCs w:val="24"/>
              </w:rPr>
            </w:pPr>
          </w:p>
          <w:p w14:paraId="3C997686" w14:textId="77777777" w:rsidR="004509F2" w:rsidRDefault="004509F2">
            <w:pPr>
              <w:rPr>
                <w:szCs w:val="24"/>
              </w:rPr>
            </w:pPr>
          </w:p>
        </w:tc>
        <w:tc>
          <w:tcPr>
            <w:tcW w:w="4948" w:type="dxa"/>
            <w:gridSpan w:val="2"/>
            <w:tcBorders>
              <w:top w:val="single" w:sz="4" w:space="0" w:color="auto"/>
              <w:left w:val="single" w:sz="4" w:space="0" w:color="auto"/>
              <w:bottom w:val="single" w:sz="4" w:space="0" w:color="auto"/>
              <w:right w:val="single" w:sz="4" w:space="0" w:color="auto"/>
            </w:tcBorders>
          </w:tcPr>
          <w:p w14:paraId="6664D090" w14:textId="77777777" w:rsidR="004509F2" w:rsidRDefault="004509F2">
            <w:pPr>
              <w:rPr>
                <w:szCs w:val="24"/>
              </w:rPr>
            </w:pPr>
          </w:p>
        </w:tc>
      </w:tr>
      <w:tr w:rsidR="004509F2" w14:paraId="15A50D26" w14:textId="77777777">
        <w:trPr>
          <w:gridAfter w:val="1"/>
          <w:wAfter w:w="4680" w:type="dxa"/>
        </w:trPr>
        <w:tc>
          <w:tcPr>
            <w:tcW w:w="4948" w:type="dxa"/>
            <w:gridSpan w:val="3"/>
            <w:tcBorders>
              <w:top w:val="nil"/>
              <w:left w:val="nil"/>
              <w:bottom w:val="nil"/>
              <w:right w:val="nil"/>
            </w:tcBorders>
          </w:tcPr>
          <w:p w14:paraId="190CA866" w14:textId="77777777" w:rsidR="004509F2" w:rsidRDefault="004509F2">
            <w:pPr>
              <w:rPr>
                <w:szCs w:val="24"/>
              </w:rPr>
            </w:pPr>
          </w:p>
        </w:tc>
      </w:tr>
    </w:tbl>
    <w:p w14:paraId="77F63834" w14:textId="77777777" w:rsidR="004509F2" w:rsidRDefault="004509F2">
      <w:pPr>
        <w:rPr>
          <w:szCs w:val="24"/>
        </w:rPr>
      </w:pPr>
    </w:p>
    <w:p w14:paraId="3BD71515" w14:textId="77777777" w:rsidR="004509F2" w:rsidRDefault="004509F2">
      <w:pPr>
        <w:rPr>
          <w:szCs w:val="24"/>
        </w:rPr>
      </w:pPr>
    </w:p>
    <w:p w14:paraId="45509993" w14:textId="77777777" w:rsidR="004509F2" w:rsidRDefault="00E96C5A">
      <w:pPr>
        <w:rPr>
          <w:szCs w:val="24"/>
        </w:rPr>
      </w:pPr>
      <w:r>
        <w:rPr>
          <w:szCs w:val="24"/>
        </w:rPr>
        <w:t>______________________________________________________________</w:t>
      </w:r>
    </w:p>
    <w:p w14:paraId="4020792A" w14:textId="77777777" w:rsidR="004509F2" w:rsidRDefault="00E96C5A">
      <w:pPr>
        <w:rPr>
          <w:szCs w:val="24"/>
        </w:rPr>
      </w:pPr>
      <w:r>
        <w:rPr>
          <w:sz w:val="20"/>
        </w:rPr>
        <w:t>(Eksperto vardas, pavardė, parašas)</w:t>
      </w:r>
    </w:p>
    <w:sectPr w:rsidR="004509F2">
      <w:pgSz w:w="11907" w:h="16840" w:code="9"/>
      <w:pgMar w:top="851" w:right="567" w:bottom="1135" w:left="1701" w:header="567" w:footer="68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A5A7F" w14:textId="77777777" w:rsidR="004509F2" w:rsidRDefault="00E96C5A">
      <w:pPr>
        <w:rPr>
          <w:rFonts w:ascii="TimesLT" w:hAnsi="TimesLT"/>
        </w:rPr>
      </w:pPr>
      <w:r>
        <w:rPr>
          <w:rFonts w:ascii="TimesLT" w:hAnsi="TimesLT"/>
        </w:rPr>
        <w:separator/>
      </w:r>
    </w:p>
  </w:endnote>
  <w:endnote w:type="continuationSeparator" w:id="0">
    <w:p w14:paraId="4BD3077D" w14:textId="77777777" w:rsidR="004509F2" w:rsidRDefault="00E96C5A">
      <w:pPr>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FC42" w14:textId="77777777" w:rsidR="004509F2" w:rsidRDefault="004509F2">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3597" w14:textId="77777777" w:rsidR="004509F2" w:rsidRDefault="004509F2">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129D" w14:textId="77777777" w:rsidR="004509F2" w:rsidRDefault="004509F2">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A32B8" w14:textId="77777777" w:rsidR="004509F2" w:rsidRDefault="00E96C5A">
      <w:pPr>
        <w:rPr>
          <w:rFonts w:ascii="TimesLT" w:hAnsi="TimesLT"/>
        </w:rPr>
      </w:pPr>
      <w:r>
        <w:rPr>
          <w:rFonts w:ascii="TimesLT" w:hAnsi="TimesLT"/>
        </w:rPr>
        <w:separator/>
      </w:r>
    </w:p>
  </w:footnote>
  <w:footnote w:type="continuationSeparator" w:id="0">
    <w:p w14:paraId="35F725C1" w14:textId="77777777" w:rsidR="004509F2" w:rsidRDefault="00E96C5A">
      <w:pPr>
        <w:rPr>
          <w:rFonts w:ascii="TimesLT" w:hAnsi="TimesLT"/>
        </w:rPr>
      </w:pPr>
      <w:r>
        <w:rPr>
          <w:rFonts w:ascii="TimesLT" w:hAnsi="TimesLT"/>
        </w:rPr>
        <w:continuationSeparator/>
      </w:r>
    </w:p>
  </w:footnote>
  <w:footnote w:id="1">
    <w:p w14:paraId="4E1ED6EA" w14:textId="77777777" w:rsidR="004509F2" w:rsidRDefault="00E96C5A">
      <w:pPr>
        <w:rPr>
          <w:sz w:val="20"/>
        </w:rPr>
      </w:pPr>
      <w:r>
        <w:rPr>
          <w:sz w:val="20"/>
          <w:vertAlign w:val="superscript"/>
        </w:rPr>
        <w:footnoteRef/>
      </w:r>
      <w:r>
        <w:rPr>
          <w:sz w:val="20"/>
        </w:rPr>
        <w:t xml:space="preserve"> Kiekvienai vertinimo parametrui gali būti skiriamas balų skaičius nuo 0 iki 5. </w:t>
      </w:r>
    </w:p>
  </w:footnote>
  <w:footnote w:id="2">
    <w:p w14:paraId="1027B12B" w14:textId="77777777" w:rsidR="004509F2" w:rsidRDefault="00E96C5A">
      <w:pPr>
        <w:rPr>
          <w:sz w:val="20"/>
        </w:rPr>
      </w:pPr>
      <w:r>
        <w:rPr>
          <w:sz w:val="20"/>
          <w:vertAlign w:val="superscript"/>
        </w:rPr>
        <w:footnoteRef/>
      </w:r>
      <w:r>
        <w:rPr>
          <w:sz w:val="20"/>
        </w:rPr>
        <w:t xml:space="preserve"> Komentarai yra privalomi dėl visų įvertinimų.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7D22" w14:textId="77777777" w:rsidR="004509F2" w:rsidRDefault="004509F2">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EDDD" w14:textId="77777777" w:rsidR="004509F2" w:rsidRDefault="004509F2">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027E" w14:textId="77777777" w:rsidR="004509F2" w:rsidRDefault="004509F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72"/>
    <w:rsid w:val="004509F2"/>
    <w:rsid w:val="006F1172"/>
    <w:rsid w:val="00B67D8F"/>
    <w:rsid w:val="00E96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E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6C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6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92782">
      <w:bodyDiv w:val="1"/>
      <w:marLeft w:val="0"/>
      <w:marRight w:val="0"/>
      <w:marTop w:val="0"/>
      <w:marBottom w:val="0"/>
      <w:divBdr>
        <w:top w:val="none" w:sz="0" w:space="0" w:color="auto"/>
        <w:left w:val="none" w:sz="0" w:space="0" w:color="auto"/>
        <w:bottom w:val="none" w:sz="0" w:space="0" w:color="auto"/>
        <w:right w:val="none" w:sz="0" w:space="0" w:color="auto"/>
      </w:divBdr>
    </w:div>
    <w:div w:id="19894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D1"/>
    <w:rsid w:val="00953CD1"/>
    <w:rsid w:val="009B0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4992F4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01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01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2200</Words>
  <Characters>16592</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é</vt:lpstr>
    </vt:vector>
  </TitlesOfParts>
  <Company>ZUM</Company>
  <LinksUpToDate>false</LinksUpToDate>
  <CharactersWithSpaces>18755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2018-03-05T14:09:00Z</dcterms:created>
  <dc:creator>ĻEMøS ĒKIO1</dc:creator>
  <lastModifiedBy>GUMBYTĖ Danguolė</lastModifiedBy>
  <lastPrinted>2018-03-05T09:23:00Z</lastPrinted>
  <dcterms:modified xsi:type="dcterms:W3CDTF">2018-03-06T05:42:00Z</dcterms:modified>
  <revision>4</revision>
  <dc:title>é</dc:title>
</coreProperties>
</file>