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8F04" w14:textId="77777777" w:rsidR="00570E48" w:rsidRDefault="00570E48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3D818F05" w14:textId="77777777" w:rsidR="00570E48" w:rsidRDefault="009F5737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3D818F17" wp14:editId="3D818F18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3D818F06" w14:textId="77777777" w:rsidR="00570E48" w:rsidRDefault="00570E48">
      <w:pPr>
        <w:rPr>
          <w:sz w:val="20"/>
        </w:rPr>
      </w:pPr>
    </w:p>
    <w:p w14:paraId="3D818F07" w14:textId="77777777" w:rsidR="00570E48" w:rsidRDefault="009F5737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3D818F08" w14:textId="77777777" w:rsidR="00570E48" w:rsidRDefault="00570E48">
      <w:pPr>
        <w:rPr>
          <w:sz w:val="44"/>
          <w:szCs w:val="44"/>
        </w:rPr>
      </w:pPr>
    </w:p>
    <w:p w14:paraId="3D818F09" w14:textId="77777777" w:rsidR="00570E48" w:rsidRDefault="009F5737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3D818F0A" w14:textId="77777777" w:rsidR="00570E48" w:rsidRPr="009F5737" w:rsidRDefault="009F5737">
      <w:pPr>
        <w:jc w:val="center"/>
        <w:rPr>
          <w:b/>
          <w:bCs/>
          <w:caps/>
        </w:rPr>
      </w:pPr>
      <w:r w:rsidRPr="009F5737">
        <w:rPr>
          <w:b/>
          <w:bCs/>
          <w:caps/>
        </w:rPr>
        <w:t xml:space="preserve">Dėl </w:t>
      </w:r>
      <w:r w:rsidRPr="009F5737">
        <w:rPr>
          <w:b/>
          <w:bCs/>
        </w:rPr>
        <w:t>KREIPIMOSI Į TEISĖJŲ TARYBĄ</w:t>
      </w:r>
    </w:p>
    <w:p w14:paraId="3D818F0B" w14:textId="77777777" w:rsidR="00570E48" w:rsidRDefault="00570E48">
      <w:pPr>
        <w:rPr>
          <w:sz w:val="42"/>
          <w:szCs w:val="42"/>
        </w:rPr>
      </w:pPr>
    </w:p>
    <w:p w14:paraId="3D818F0C" w14:textId="77777777" w:rsidR="00570E48" w:rsidRDefault="009F573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spalio 25 d. Nr. 1K-780</w:t>
      </w:r>
    </w:p>
    <w:p w14:paraId="3D818F0D" w14:textId="77777777" w:rsidR="00570E48" w:rsidRDefault="009F5737">
      <w:pPr>
        <w:jc w:val="center"/>
      </w:pPr>
      <w:r>
        <w:t>Vilnius</w:t>
      </w:r>
    </w:p>
    <w:p w14:paraId="3D818F0E" w14:textId="77777777" w:rsidR="00570E48" w:rsidRDefault="00570E48">
      <w:pPr>
        <w:rPr>
          <w:sz w:val="42"/>
          <w:szCs w:val="42"/>
        </w:rPr>
      </w:pPr>
    </w:p>
    <w:p w14:paraId="3D818F0F" w14:textId="77777777" w:rsidR="00570E48" w:rsidRPr="009F5737" w:rsidRDefault="009F5737">
      <w:pPr>
        <w:ind w:firstLine="851"/>
        <w:jc w:val="both"/>
        <w:rPr>
          <w:rFonts w:eastAsia="Calibri"/>
          <w:b/>
          <w:szCs w:val="24"/>
        </w:rPr>
      </w:pPr>
      <w:r w:rsidRPr="009F5737">
        <w:rPr>
          <w:rFonts w:eastAsia="Calibri"/>
          <w:b/>
          <w:szCs w:val="24"/>
        </w:rPr>
        <w:t>1</w:t>
      </w:r>
      <w:r w:rsidRPr="009F5737">
        <w:rPr>
          <w:rFonts w:eastAsia="Calibri"/>
          <w:b/>
          <w:szCs w:val="24"/>
        </w:rPr>
        <w:t xml:space="preserve"> straipsnis.</w:t>
      </w:r>
    </w:p>
    <w:p w14:paraId="3D818F10" w14:textId="046AB39D" w:rsidR="00570E48" w:rsidRPr="009F5737" w:rsidRDefault="009F5737">
      <w:pPr>
        <w:ind w:firstLine="851"/>
        <w:jc w:val="both"/>
        <w:rPr>
          <w:rFonts w:eastAsia="Calibri"/>
          <w:szCs w:val="24"/>
        </w:rPr>
      </w:pPr>
      <w:r w:rsidRPr="009F5737">
        <w:rPr>
          <w:rFonts w:eastAsia="Calibri"/>
          <w:szCs w:val="24"/>
        </w:rPr>
        <w:t xml:space="preserve">Vadovaudamasi Lietuvos Respublikos Konstitucijos 112 straipsnio penktąja dalimi, </w:t>
      </w:r>
    </w:p>
    <w:p w14:paraId="3D818F11" w14:textId="3EF7FCE3" w:rsidR="00570E48" w:rsidRPr="009F5737" w:rsidRDefault="009F5737">
      <w:pPr>
        <w:ind w:firstLine="851"/>
        <w:jc w:val="both"/>
        <w:rPr>
          <w:rFonts w:eastAsia="Calibri"/>
          <w:szCs w:val="24"/>
        </w:rPr>
      </w:pPr>
      <w:r w:rsidRPr="009F5737">
        <w:rPr>
          <w:rFonts w:eastAsia="Calibri"/>
          <w:szCs w:val="24"/>
        </w:rPr>
        <w:t xml:space="preserve">p r a š a u Teisėjų tarybą </w:t>
      </w:r>
      <w:r w:rsidRPr="009F5737">
        <w:rPr>
          <w:rFonts w:eastAsia="Calibri"/>
          <w:szCs w:val="24"/>
        </w:rPr>
        <w:t>patarti:</w:t>
      </w:r>
    </w:p>
    <w:p w14:paraId="3D818F12" w14:textId="77777777" w:rsidR="00570E48" w:rsidRPr="009F5737" w:rsidRDefault="009F5737">
      <w:pPr>
        <w:ind w:firstLine="851"/>
        <w:jc w:val="both"/>
        <w:rPr>
          <w:rFonts w:eastAsia="Calibri"/>
          <w:szCs w:val="24"/>
        </w:rPr>
      </w:pPr>
      <w:r w:rsidRPr="009F5737">
        <w:rPr>
          <w:rFonts w:eastAsia="Calibri"/>
          <w:szCs w:val="24"/>
        </w:rPr>
        <w:t>1</w:t>
      </w:r>
      <w:r w:rsidRPr="009F5737">
        <w:rPr>
          <w:rFonts w:eastAsia="Calibri"/>
          <w:szCs w:val="24"/>
        </w:rPr>
        <w:t>) dėl Editos DAMBRAUSKIENĖS atleidimo iš Kaišiadorių rajono apylinkės teismo pirmininko pareigų, pasibaigus paskyrimo į šias pareigas terminui;</w:t>
      </w:r>
    </w:p>
    <w:p w14:paraId="3D818F13" w14:textId="77777777" w:rsidR="00570E48" w:rsidRPr="009F5737" w:rsidRDefault="009F5737">
      <w:pPr>
        <w:ind w:firstLine="851"/>
        <w:jc w:val="both"/>
        <w:rPr>
          <w:rFonts w:eastAsia="Calibri"/>
          <w:szCs w:val="24"/>
        </w:rPr>
      </w:pPr>
      <w:r w:rsidRPr="009F5737">
        <w:rPr>
          <w:rFonts w:eastAsia="Calibri"/>
          <w:szCs w:val="24"/>
        </w:rPr>
        <w:t>2</w:t>
      </w:r>
      <w:r w:rsidRPr="009F5737">
        <w:rPr>
          <w:rFonts w:eastAsia="Calibri"/>
          <w:szCs w:val="24"/>
        </w:rPr>
        <w:t xml:space="preserve">) dėl Ramunės MIKONIENĖS atleidimo iš Vilniaus miesto apylinkės teismo teisėjo pareigų ir jos </w:t>
      </w:r>
      <w:r w:rsidRPr="009F5737">
        <w:rPr>
          <w:rFonts w:eastAsia="Calibri"/>
          <w:szCs w:val="24"/>
        </w:rPr>
        <w:t>skyrimo Vilniaus apygardos teismo teisėja;</w:t>
      </w:r>
    </w:p>
    <w:p w14:paraId="3D818F14" w14:textId="77777777" w:rsidR="00570E48" w:rsidRPr="009F5737" w:rsidRDefault="009F5737">
      <w:pPr>
        <w:ind w:firstLine="851"/>
        <w:jc w:val="both"/>
        <w:rPr>
          <w:rFonts w:eastAsia="Calibri"/>
          <w:szCs w:val="24"/>
        </w:rPr>
      </w:pPr>
      <w:r w:rsidRPr="009F5737">
        <w:rPr>
          <w:rFonts w:eastAsia="Calibri"/>
          <w:szCs w:val="24"/>
        </w:rPr>
        <w:t>3</w:t>
      </w:r>
      <w:r w:rsidRPr="009F5737">
        <w:rPr>
          <w:rFonts w:eastAsia="Calibri"/>
          <w:szCs w:val="24"/>
        </w:rPr>
        <w:t xml:space="preserve">) dėl Skuodo rajono apylinkės teismo teisėjo Svajūno BLIUDSUKIO perkėlimo į Klaipėdos miesto apylinkės teismą ir jo skyrimo šio teismo pirmininku. </w:t>
      </w:r>
    </w:p>
    <w:p w14:paraId="3D818F15" w14:textId="1BAC6052" w:rsidR="00570E48" w:rsidRPr="009F5737" w:rsidRDefault="009F5737">
      <w:pPr>
        <w:rPr>
          <w:szCs w:val="24"/>
        </w:rPr>
      </w:pPr>
    </w:p>
    <w:bookmarkStart w:id="0" w:name="_GoBack" w:displacedByCustomXml="next"/>
    <w:bookmarkEnd w:id="0" w:displacedByCustomXml="next"/>
    <w:p w14:paraId="148E7987" w14:textId="77777777" w:rsidR="009F5737" w:rsidRDefault="009F5737">
      <w:pPr>
        <w:tabs>
          <w:tab w:val="right" w:pos="8505"/>
        </w:tabs>
      </w:pPr>
    </w:p>
    <w:p w14:paraId="751E65A8" w14:textId="77777777" w:rsidR="009F5737" w:rsidRDefault="009F5737">
      <w:pPr>
        <w:tabs>
          <w:tab w:val="right" w:pos="8505"/>
        </w:tabs>
      </w:pPr>
    </w:p>
    <w:p w14:paraId="2A2ECEA6" w14:textId="77777777" w:rsidR="009F5737" w:rsidRDefault="009F5737">
      <w:pPr>
        <w:tabs>
          <w:tab w:val="right" w:pos="8505"/>
        </w:tabs>
      </w:pPr>
    </w:p>
    <w:p w14:paraId="3D818F16" w14:textId="38D8ED8F" w:rsidR="00570E48" w:rsidRDefault="009F5737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57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8F1B" w14:textId="77777777" w:rsidR="00570E48" w:rsidRDefault="009F573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D818F1C" w14:textId="77777777" w:rsidR="00570E48" w:rsidRDefault="009F573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1F" w14:textId="77777777" w:rsidR="00570E48" w:rsidRDefault="00570E4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20" w14:textId="77777777" w:rsidR="00570E48" w:rsidRDefault="00570E4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22" w14:textId="77777777" w:rsidR="00570E48" w:rsidRDefault="00570E4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8F19" w14:textId="77777777" w:rsidR="00570E48" w:rsidRDefault="009F573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D818F1A" w14:textId="77777777" w:rsidR="00570E48" w:rsidRDefault="009F573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1D" w14:textId="77777777" w:rsidR="00570E48" w:rsidRDefault="00570E4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1E" w14:textId="77777777" w:rsidR="00570E48" w:rsidRDefault="009F5737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8F21" w14:textId="77777777" w:rsidR="00570E48" w:rsidRDefault="00570E4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4"/>
    <w:rsid w:val="00570E48"/>
    <w:rsid w:val="009F5737"/>
    <w:rsid w:val="00C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5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4"/>
    <w:rsid w:val="00A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E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2016-10-25T08:11:00Z</dcterms:created>
  <dc:creator>Ieva Budrevičiūtė</dc:creator>
  <lastModifiedBy>TRAPINSKIENĖ Aušrinė</lastModifiedBy>
  <dcterms:modified xsi:type="dcterms:W3CDTF">2016-10-25T08:15:00Z</dcterms:modified>
  <revision>3</revision>
  <dc:title>DEKRETAS</dc:title>
</coreProperties>
</file>