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B64" w14:textId="415CAF39" w:rsidR="00882D16" w:rsidRDefault="001D09CA" w:rsidP="001D09CA">
      <w:pPr>
        <w:tabs>
          <w:tab w:val="center" w:pos="4153"/>
          <w:tab w:val="right" w:pos="8306"/>
        </w:tabs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BAEEBEC" wp14:editId="0BAEEBE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EB65" w14:textId="77777777" w:rsidR="00882D16" w:rsidRDefault="00882D16">
      <w:pPr>
        <w:jc w:val="center"/>
        <w:rPr>
          <w:caps/>
          <w:sz w:val="12"/>
          <w:szCs w:val="12"/>
        </w:rPr>
      </w:pPr>
    </w:p>
    <w:p w14:paraId="0BAEEB66" w14:textId="77777777" w:rsidR="00882D16" w:rsidRDefault="001D09CA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0BAEEB67" w14:textId="77777777" w:rsidR="00882D16" w:rsidRDefault="001D09CA">
      <w:pPr>
        <w:jc w:val="center"/>
        <w:rPr>
          <w:b/>
          <w:caps/>
        </w:rPr>
      </w:pPr>
      <w:r>
        <w:rPr>
          <w:b/>
          <w:caps/>
        </w:rPr>
        <w:t>AUTORIŲ TEISIŲ IR GRETUTINIŲ TEISIŲ ĮSTATYMO NR. VIII-1185 1 PRIEDO PAKEITIMO</w:t>
      </w:r>
    </w:p>
    <w:p w14:paraId="0BAEEB68" w14:textId="77777777" w:rsidR="00882D16" w:rsidRDefault="001D09CA">
      <w:pPr>
        <w:jc w:val="center"/>
        <w:rPr>
          <w:caps/>
        </w:rPr>
      </w:pPr>
      <w:r>
        <w:rPr>
          <w:b/>
          <w:caps/>
        </w:rPr>
        <w:t>ĮSTATYMAS</w:t>
      </w:r>
    </w:p>
    <w:p w14:paraId="0BAEEB69" w14:textId="77777777" w:rsidR="00882D16" w:rsidRDefault="00882D16">
      <w:pPr>
        <w:jc w:val="center"/>
        <w:rPr>
          <w:b/>
          <w:caps/>
        </w:rPr>
      </w:pPr>
    </w:p>
    <w:p w14:paraId="0BAEEB6A" w14:textId="77777777" w:rsidR="00882D16" w:rsidRDefault="001D09CA">
      <w:pPr>
        <w:jc w:val="center"/>
        <w:rPr>
          <w:sz w:val="22"/>
        </w:rPr>
      </w:pPr>
      <w:r>
        <w:rPr>
          <w:sz w:val="22"/>
        </w:rPr>
        <w:t>2015 m. gruodžio 22 d. Nr. XII-2237</w:t>
      </w:r>
    </w:p>
    <w:p w14:paraId="0BAEEB6B" w14:textId="77777777" w:rsidR="00882D16" w:rsidRDefault="001D09CA">
      <w:pPr>
        <w:jc w:val="center"/>
        <w:rPr>
          <w:sz w:val="22"/>
        </w:rPr>
      </w:pPr>
      <w:r>
        <w:rPr>
          <w:sz w:val="22"/>
        </w:rPr>
        <w:t>Vilnius</w:t>
      </w:r>
    </w:p>
    <w:p w14:paraId="0BAEEB6C" w14:textId="77777777" w:rsidR="00882D16" w:rsidRDefault="00882D16">
      <w:pPr>
        <w:jc w:val="center"/>
        <w:rPr>
          <w:sz w:val="22"/>
        </w:rPr>
      </w:pPr>
    </w:p>
    <w:p w14:paraId="0BAEEB6F" w14:textId="77777777" w:rsidR="00882D16" w:rsidRDefault="00882D16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BAEEB70" w14:textId="77777777" w:rsidR="00882D16" w:rsidRDefault="001D09CA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1 priedo pakeitimas</w:t>
      </w:r>
    </w:p>
    <w:p w14:paraId="0BAEEB71" w14:textId="77777777" w:rsidR="00882D16" w:rsidRDefault="001D09CA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Pakeisti Įstatymo 1 priedą ir jį išdėstyti taip:</w:t>
      </w:r>
    </w:p>
    <w:p w14:paraId="0BAEEB72" w14:textId="38AFAC37" w:rsidR="00882D16" w:rsidRDefault="001D09CA">
      <w:pPr>
        <w:shd w:val="clear" w:color="auto" w:fill="FFFFFF"/>
        <w:ind w:firstLine="648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„Lietuvos Respublikos</w:t>
      </w:r>
    </w:p>
    <w:p w14:paraId="0BAEEB73" w14:textId="77777777" w:rsidR="00882D16" w:rsidRDefault="001D09CA">
      <w:pPr>
        <w:shd w:val="clear" w:color="auto" w:fill="FFFFFF"/>
        <w:ind w:firstLine="648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autorių teisių ir gretutinių</w:t>
      </w:r>
    </w:p>
    <w:p w14:paraId="0BAEEB74" w14:textId="77777777" w:rsidR="00882D16" w:rsidRDefault="001D09CA">
      <w:pPr>
        <w:shd w:val="clear" w:color="auto" w:fill="FFFFFF"/>
        <w:ind w:firstLine="648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teisių įstatymo</w:t>
      </w:r>
    </w:p>
    <w:p w14:paraId="0BAEEB75" w14:textId="77777777" w:rsidR="00882D16" w:rsidRDefault="001D09CA">
      <w:pPr>
        <w:shd w:val="clear" w:color="auto" w:fill="FFFFFF"/>
        <w:ind w:firstLine="648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priedas</w:t>
      </w:r>
    </w:p>
    <w:p w14:paraId="0BAEEB76" w14:textId="77777777" w:rsidR="00882D16" w:rsidRDefault="00882D16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0BAEEB77" w14:textId="77777777" w:rsidR="00882D16" w:rsidRDefault="001D09CA">
      <w:pPr>
        <w:shd w:val="clear" w:color="auto" w:fill="FFFFFF"/>
        <w:ind w:firstLine="720"/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TUŠČIOS GARSO IR AUDIOVIZUALINĖS LAIKMENOS IR </w:t>
      </w:r>
      <w:r>
        <w:rPr>
          <w:b/>
          <w:bCs/>
          <w:color w:val="000000"/>
          <w:szCs w:val="24"/>
          <w:lang w:eastAsia="lt-LT"/>
        </w:rPr>
        <w:t>ĮRENGINIAI, UŽ KURIUOS MOKAMAS KOMPENSACINIS ATLYGINIMAS UŽ AUDIOVIZUALINIŲ KŪRINIŲ IR FONOGRAMOSE ĮRAŠYTŲ KŪRINIŲ ATGAMINIMĄ ASMENINIAIS TIKSLAIS, IR KOMPENSACINIO ATLYGINIMO TARIFAI</w:t>
      </w:r>
    </w:p>
    <w:p w14:paraId="0BAEEB78" w14:textId="08228F96" w:rsidR="00882D16" w:rsidRDefault="00882D16">
      <w:pPr>
        <w:shd w:val="clear" w:color="auto" w:fill="FFFFFF"/>
        <w:ind w:right="9" w:firstLine="782"/>
        <w:jc w:val="both"/>
        <w:rPr>
          <w:color w:val="000000"/>
          <w:sz w:val="22"/>
          <w:szCs w:val="22"/>
          <w:lang w:eastAsia="lt-LT"/>
        </w:rPr>
      </w:pPr>
    </w:p>
    <w:tbl>
      <w:tblPr>
        <w:tblW w:w="88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410"/>
        <w:gridCol w:w="376"/>
        <w:gridCol w:w="2037"/>
      </w:tblGrid>
      <w:tr w:rsidR="00882D16" w14:paraId="0BAEEB7B" w14:textId="77777777">
        <w:trPr>
          <w:jc w:val="center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EEB79" w14:textId="49FB2460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I. Tuščios laikmenos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7A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Kompensacinio atlyginimo tarifas (eurais)</w:t>
            </w:r>
          </w:p>
        </w:tc>
      </w:tr>
      <w:tr w:rsidR="00882D16" w14:paraId="0BAEEB87" w14:textId="77777777">
        <w:trPr>
          <w:jc w:val="center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7C" w14:textId="77777777" w:rsidR="00882D16" w:rsidRDefault="001D09CA">
            <w:pPr>
              <w:ind w:right="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Visų tipų kompaktiniai diskai</w:t>
            </w:r>
          </w:p>
          <w:p w14:paraId="0BAEEB7D" w14:textId="77777777" w:rsidR="00882D16" w:rsidRDefault="001D09CA">
            <w:pPr>
              <w:ind w:right="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(CD+R, CD+RW, CD-R, CD-RW)</w:t>
            </w:r>
          </w:p>
          <w:p w14:paraId="0BAEEB7E" w14:textId="77777777" w:rsidR="00882D16" w:rsidRDefault="001D09CA">
            <w:pPr>
              <w:ind w:right="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Visų tipų universalieji diskai</w:t>
            </w:r>
          </w:p>
          <w:p w14:paraId="0BAEEB7F" w14:textId="77777777" w:rsidR="00882D16" w:rsidRDefault="001D09CA">
            <w:pPr>
              <w:ind w:right="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(DVD+R, DVD+RW, DVD-R, DVD-RW, DVD RAM, HD-DVD, dvisluoksniai DVD)</w:t>
            </w:r>
          </w:p>
          <w:p w14:paraId="0BAEEB80" w14:textId="77777777" w:rsidR="00882D16" w:rsidRDefault="001D09CA">
            <w:pPr>
              <w:ind w:right="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Diskai „Blu-ray“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81" w14:textId="77777777" w:rsidR="00882D16" w:rsidRDefault="00882D16">
            <w:pPr>
              <w:ind w:right="9"/>
              <w:jc w:val="center"/>
              <w:rPr>
                <w:szCs w:val="24"/>
                <w:lang w:eastAsia="lt-LT"/>
              </w:rPr>
            </w:pPr>
          </w:p>
          <w:p w14:paraId="0BAEEB82" w14:textId="77777777" w:rsidR="00882D16" w:rsidRDefault="001D09CA">
            <w:pPr>
              <w:ind w:right="9" w:hanging="16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 proc.</w:t>
            </w:r>
          </w:p>
          <w:p w14:paraId="0BAEEB83" w14:textId="77777777" w:rsidR="00882D16" w:rsidRDefault="00882D16">
            <w:pPr>
              <w:ind w:right="9" w:hanging="16"/>
              <w:jc w:val="center"/>
              <w:rPr>
                <w:szCs w:val="24"/>
                <w:lang w:eastAsia="lt-LT"/>
              </w:rPr>
            </w:pPr>
          </w:p>
          <w:p w14:paraId="0BAEEB84" w14:textId="77777777" w:rsidR="00882D16" w:rsidRDefault="00882D16">
            <w:pPr>
              <w:ind w:right="9" w:hanging="16"/>
              <w:jc w:val="center"/>
              <w:rPr>
                <w:szCs w:val="24"/>
                <w:lang w:eastAsia="lt-LT"/>
              </w:rPr>
            </w:pPr>
          </w:p>
          <w:p w14:paraId="0BAEEB85" w14:textId="77777777" w:rsidR="00882D16" w:rsidRDefault="001D09CA">
            <w:pPr>
              <w:ind w:right="9" w:hanging="16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 proc.</w:t>
            </w:r>
          </w:p>
          <w:p w14:paraId="0BAEEB86" w14:textId="77777777" w:rsidR="00882D16" w:rsidRDefault="001D09CA">
            <w:pPr>
              <w:ind w:right="9" w:hanging="16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 proc.</w:t>
            </w:r>
          </w:p>
        </w:tc>
      </w:tr>
      <w:tr w:rsidR="00882D16" w14:paraId="0BAEEB89" w14:textId="77777777">
        <w:trPr>
          <w:jc w:val="center"/>
        </w:trPr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88" w14:textId="77777777" w:rsidR="00882D16" w:rsidRDefault="001D09C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u w:val="single"/>
                <w:lang w:eastAsia="lt-LT"/>
              </w:rPr>
              <w:t>Pastaba.</w:t>
            </w:r>
            <w:r>
              <w:rPr>
                <w:szCs w:val="24"/>
                <w:lang w:eastAsia="lt-LT"/>
              </w:rPr>
              <w:t xml:space="preserve"> Kompensacinis atlyginimas skaičiuojamas nuo šiame priede numatytų Lietuvos Respublikoje parduodamų civilinėje apyvartoje esančių, Lietuvos Respublikoje pagamintų ar į Lietuvos Respublikos teritoriją įvežtų įrenginių ir tuščių laikmenų pirmojo pardavimo Li</w:t>
            </w:r>
            <w:r>
              <w:rPr>
                <w:szCs w:val="24"/>
                <w:lang w:eastAsia="lt-LT"/>
              </w:rPr>
              <w:t>etuvos Respublikoje kainos be mokesčių.</w:t>
            </w:r>
          </w:p>
        </w:tc>
      </w:tr>
      <w:tr w:rsidR="00882D16" w14:paraId="0BAEEB9A" w14:textId="77777777">
        <w:trPr>
          <w:jc w:val="center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8A" w14:textId="77777777" w:rsidR="00882D16" w:rsidRDefault="001D09CA">
            <w:pPr>
              <w:widowControl w:val="0"/>
              <w:ind w:right="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4. Atminties kortelės (neintegruotos):</w:t>
            </w:r>
          </w:p>
          <w:p w14:paraId="0BAEEB8B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iki 8 GB</w:t>
            </w:r>
          </w:p>
          <w:p w14:paraId="0BAEEB8C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8,1 GB iki 16 GB</w:t>
            </w:r>
          </w:p>
          <w:p w14:paraId="0BAEEB8D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16,1 GB iki 32 GB</w:t>
            </w:r>
          </w:p>
          <w:p w14:paraId="0BAEEB8E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32,1 GB iki 64 GB</w:t>
            </w:r>
          </w:p>
          <w:p w14:paraId="0BAEEB8F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64,1 GB iki 128 GB</w:t>
            </w:r>
          </w:p>
          <w:p w14:paraId="0BAEEB90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128,1 GB iki 256 GB</w:t>
            </w:r>
          </w:p>
          <w:p w14:paraId="0BAEEB91" w14:textId="77777777" w:rsidR="00882D16" w:rsidRDefault="001D09CA">
            <w:pPr>
              <w:ind w:right="9" w:firstLine="360"/>
              <w:jc w:val="both"/>
              <w:rPr>
                <w:szCs w:val="24"/>
                <w:lang w:eastAsia="lt-LT"/>
              </w:rPr>
            </w:pPr>
            <w:r>
              <w:rPr>
                <w:bCs/>
                <w:szCs w:val="24"/>
              </w:rPr>
              <w:t>didesnės negu 256 GB</w:t>
            </w:r>
            <w:r>
              <w:rPr>
                <w:szCs w:val="24"/>
                <w:lang w:eastAsia="lt-LT"/>
              </w:rPr>
              <w:t> 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92" w14:textId="77777777" w:rsidR="00882D16" w:rsidRDefault="00882D16">
            <w:pPr>
              <w:ind w:right="9" w:firstLine="124"/>
              <w:jc w:val="both"/>
              <w:rPr>
                <w:szCs w:val="24"/>
                <w:lang w:eastAsia="lt-LT"/>
              </w:rPr>
            </w:pPr>
          </w:p>
          <w:p w14:paraId="0BAEEB93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0,14 Eur</w:t>
            </w:r>
          </w:p>
          <w:p w14:paraId="0BAEEB94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0,29 Eur</w:t>
            </w:r>
          </w:p>
          <w:p w14:paraId="0BAEEB95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0,58 Eur</w:t>
            </w:r>
          </w:p>
          <w:p w14:paraId="0BAEEB96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0,87 </w:t>
            </w:r>
            <w:r>
              <w:rPr>
                <w:szCs w:val="24"/>
                <w:lang w:eastAsia="lt-LT"/>
              </w:rPr>
              <w:t>Eur</w:t>
            </w:r>
          </w:p>
          <w:p w14:paraId="0BAEEB97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1,44 Eur</w:t>
            </w:r>
          </w:p>
          <w:p w14:paraId="0BAEEB98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2,02 Eur</w:t>
            </w:r>
          </w:p>
          <w:p w14:paraId="0BAEEB99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2,89 Eur</w:t>
            </w:r>
          </w:p>
        </w:tc>
      </w:tr>
      <w:tr w:rsidR="00882D16" w14:paraId="0BAEEBAB" w14:textId="77777777">
        <w:trPr>
          <w:jc w:val="center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9B" w14:textId="77777777" w:rsidR="00882D16" w:rsidRDefault="001D09CA">
            <w:pPr>
              <w:ind w:right="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 USB atmintinės:</w:t>
            </w:r>
          </w:p>
          <w:p w14:paraId="0BAEEB9C" w14:textId="77777777" w:rsidR="00882D16" w:rsidRDefault="001D09CA">
            <w:pPr>
              <w:ind w:left="360" w:right="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iki 8 GB</w:t>
            </w:r>
          </w:p>
          <w:p w14:paraId="0BAEEB9D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8,1 GB iki 16 GB</w:t>
            </w:r>
          </w:p>
          <w:p w14:paraId="0BAEEB9E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16,1 GB iki 32 GB</w:t>
            </w:r>
          </w:p>
          <w:p w14:paraId="0BAEEB9F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nuo 32,1 GB iki 64 GB</w:t>
            </w:r>
          </w:p>
          <w:p w14:paraId="0BAEEBA0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64,1 GB iki 128 GB</w:t>
            </w:r>
          </w:p>
          <w:p w14:paraId="0BAEEBA1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128,1 GB iki 256 GB</w:t>
            </w:r>
          </w:p>
          <w:p w14:paraId="0BAEEBA2" w14:textId="77777777" w:rsidR="00882D16" w:rsidRDefault="001D09CA">
            <w:pPr>
              <w:ind w:right="9" w:firstLine="360"/>
              <w:jc w:val="both"/>
              <w:rPr>
                <w:szCs w:val="24"/>
                <w:lang w:eastAsia="lt-LT"/>
              </w:rPr>
            </w:pPr>
            <w:r>
              <w:rPr>
                <w:bCs/>
                <w:szCs w:val="24"/>
              </w:rPr>
              <w:t>didesnės negu 256 GB</w:t>
            </w:r>
            <w:r>
              <w:rPr>
                <w:szCs w:val="24"/>
                <w:lang w:eastAsia="lt-LT"/>
              </w:rPr>
              <w:t> 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A3" w14:textId="77777777" w:rsidR="00882D16" w:rsidRDefault="00882D16">
            <w:pPr>
              <w:ind w:right="9" w:firstLine="62"/>
              <w:jc w:val="both"/>
              <w:rPr>
                <w:szCs w:val="24"/>
                <w:lang w:eastAsia="lt-LT"/>
              </w:rPr>
            </w:pPr>
          </w:p>
          <w:p w14:paraId="0BAEEBA4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0,14 Eur</w:t>
            </w:r>
          </w:p>
          <w:p w14:paraId="0BAEEBA5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0,29 Eur</w:t>
            </w:r>
          </w:p>
          <w:p w14:paraId="0BAEEBA6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0,58 Eur</w:t>
            </w:r>
          </w:p>
          <w:p w14:paraId="0BAEEBA7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0,87 Eur</w:t>
            </w:r>
          </w:p>
          <w:p w14:paraId="0BAEEBA8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1,44 Eur</w:t>
            </w:r>
          </w:p>
          <w:p w14:paraId="0BAEEBA9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2,02 Eur</w:t>
            </w:r>
          </w:p>
          <w:p w14:paraId="0BAEEBAA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2,89 </w:t>
            </w:r>
            <w:r>
              <w:rPr>
                <w:szCs w:val="24"/>
                <w:lang w:eastAsia="lt-LT"/>
              </w:rPr>
              <w:t>Eur</w:t>
            </w:r>
          </w:p>
        </w:tc>
      </w:tr>
      <w:tr w:rsidR="00882D16" w14:paraId="0BAEEBB7" w14:textId="77777777">
        <w:trPr>
          <w:jc w:val="center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AC" w14:textId="77777777" w:rsidR="00882D16" w:rsidRDefault="001D09CA">
            <w:pPr>
              <w:ind w:right="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6. Išoriniai ir vidiniai neintegruoti asmeninių kompiuterių pastoviosios būsenos diskai (SSD) ir standieji diskai (HDD):</w:t>
            </w:r>
          </w:p>
          <w:p w14:paraId="0BAEEBAD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</w:rPr>
              <w:t>iki</w:t>
            </w:r>
            <w:r>
              <w:rPr>
                <w:bCs/>
                <w:szCs w:val="24"/>
                <w:lang w:eastAsia="lt-LT"/>
              </w:rPr>
              <w:t xml:space="preserve">  512 GB</w:t>
            </w:r>
          </w:p>
          <w:p w14:paraId="0BAEEBAE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512,1 GB iki 1 TB</w:t>
            </w:r>
          </w:p>
          <w:p w14:paraId="0BAEEBAF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 1,001 TB iki 3 TB</w:t>
            </w:r>
          </w:p>
          <w:p w14:paraId="0BAEEBB0" w14:textId="77777777" w:rsidR="00882D16" w:rsidRDefault="001D09CA">
            <w:pPr>
              <w:widowControl w:val="0"/>
              <w:ind w:right="9" w:firstLine="36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didesni negu 3 TB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B1" w14:textId="77777777" w:rsidR="00882D16" w:rsidRDefault="00882D16">
            <w:pPr>
              <w:ind w:right="9" w:firstLine="62"/>
              <w:jc w:val="both"/>
              <w:rPr>
                <w:szCs w:val="24"/>
                <w:lang w:eastAsia="lt-LT"/>
              </w:rPr>
            </w:pPr>
          </w:p>
          <w:p w14:paraId="0BAEEBB2" w14:textId="77777777" w:rsidR="00882D16" w:rsidRDefault="00882D16">
            <w:pPr>
              <w:ind w:right="9" w:firstLine="62"/>
              <w:jc w:val="both"/>
              <w:rPr>
                <w:szCs w:val="24"/>
                <w:lang w:eastAsia="lt-LT"/>
              </w:rPr>
            </w:pPr>
          </w:p>
          <w:p w14:paraId="0BAEEBB3" w14:textId="77777777" w:rsidR="00882D16" w:rsidRDefault="001D09CA">
            <w:pPr>
              <w:ind w:right="9" w:hanging="16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1,44 Eur</w:t>
            </w:r>
          </w:p>
          <w:p w14:paraId="0BAEEBB4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2,31 Eur</w:t>
            </w:r>
          </w:p>
          <w:p w14:paraId="0BAEEBB5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2,89 Eur</w:t>
            </w:r>
          </w:p>
          <w:p w14:paraId="0BAEEBB6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4,34 Eur</w:t>
            </w:r>
          </w:p>
        </w:tc>
      </w:tr>
      <w:tr w:rsidR="00882D16" w14:paraId="0BAEEBBB" w14:textId="77777777">
        <w:trPr>
          <w:jc w:val="center"/>
        </w:trPr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B8" w14:textId="77777777" w:rsidR="00882D16" w:rsidRDefault="001D09CA">
            <w:pPr>
              <w:ind w:right="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Pastabos: </w:t>
            </w:r>
          </w:p>
          <w:p w14:paraId="0BAEEBB9" w14:textId="77777777" w:rsidR="00882D16" w:rsidRDefault="001D09CA">
            <w:pPr>
              <w:ind w:right="9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>
              <w:rPr>
                <w:bCs/>
                <w:szCs w:val="24"/>
              </w:rPr>
              <w:t>Kompensacinis atlyginimas neturi būti mokamas už stacionarių kompiuterių, nešiojamųjų kompiuterių ir hibridinių kompiuterių pastoviosios būsenos diskus (SSD) ir standžiuosius diskus (HDD), kurie yra į juos integruoti pardavimo metu.</w:t>
            </w:r>
          </w:p>
          <w:p w14:paraId="0BAEEBBA" w14:textId="77777777" w:rsidR="00882D16" w:rsidRDefault="001D09CA">
            <w:pPr>
              <w:ind w:right="9"/>
              <w:jc w:val="both"/>
              <w:rPr>
                <w:szCs w:val="24"/>
                <w:lang w:eastAsia="lt-LT"/>
              </w:rPr>
            </w:pPr>
            <w:r>
              <w:rPr>
                <w:bCs/>
                <w:szCs w:val="24"/>
              </w:rPr>
              <w:t>2. Be to, kompensacinis</w:t>
            </w:r>
            <w:r>
              <w:rPr>
                <w:bCs/>
                <w:szCs w:val="24"/>
              </w:rPr>
              <w:t xml:space="preserve"> atlyginimas neturi būti mokamas už tarnybinėms stotims, duomenų masyvams ir panašioms profesionalioms techninėms reikmėms paprastai naudojamus kompiuterių standžiuosius diskus (HDD) su SCSI, iSCSI, SAS, FC, FATA sąsajomis.</w:t>
            </w:r>
          </w:p>
        </w:tc>
      </w:tr>
      <w:tr w:rsidR="00882D16" w14:paraId="0BAEEBBF" w14:textId="77777777">
        <w:trPr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EEBBC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II. Įrenginiai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BD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Kompensacinio at</w:t>
            </w:r>
            <w:r>
              <w:rPr>
                <w:szCs w:val="24"/>
                <w:lang w:eastAsia="lt-LT"/>
              </w:rPr>
              <w:t>lyginimo tarifas</w:t>
            </w:r>
          </w:p>
          <w:p w14:paraId="0BAEEBBE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(eurais)</w:t>
            </w:r>
          </w:p>
        </w:tc>
      </w:tr>
      <w:tr w:rsidR="00882D16" w14:paraId="0BAEEBDC" w14:textId="77777777">
        <w:trPr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C0" w14:textId="77777777" w:rsidR="00882D16" w:rsidRDefault="001D09CA">
            <w:pPr>
              <w:ind w:right="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Skaitmeniniai ir analoginiai garso ir vaizdo leistuvai su atminties įtaisu bei garso ir vaizdo įrašymo funkcija (garsajuosčių, vaizdajuosčių leistuvai, CD, DVD, HD-DVD, diskų „Blu-ray“ leistuvai, namų kino sistemos, muzikos ce</w:t>
            </w:r>
            <w:r>
              <w:rPr>
                <w:szCs w:val="24"/>
                <w:lang w:eastAsia="lt-LT"/>
              </w:rPr>
              <w:t>ntrai, magnetolos, automobilių magnetolos, radijo imtuvai, MP3 leistuvai, MP4 leistuvai, HD medijos leistuvai ir kiti leistuvai)</w:t>
            </w:r>
          </w:p>
          <w:p w14:paraId="0BAEEBC1" w14:textId="77777777" w:rsidR="00882D16" w:rsidRDefault="001D09CA">
            <w:pPr>
              <w:ind w:right="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Mobilieji telefonai su atminties įtaisu ir garso ir vaizdo įrašymo funkcija</w:t>
            </w:r>
          </w:p>
          <w:p w14:paraId="0BAEEBC2" w14:textId="77777777" w:rsidR="00882D16" w:rsidRDefault="001D09CA">
            <w:pPr>
              <w:ind w:right="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Televizoriai su atminties įtaisu ir garso ir </w:t>
            </w:r>
            <w:r>
              <w:rPr>
                <w:szCs w:val="24"/>
                <w:lang w:eastAsia="lt-LT"/>
              </w:rPr>
              <w:t>vaizdo įrašymo funkcija</w:t>
            </w:r>
          </w:p>
          <w:p w14:paraId="0BAEEBC3" w14:textId="77777777" w:rsidR="00882D16" w:rsidRDefault="001D09CA">
            <w:pPr>
              <w:ind w:right="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TV imtuvai (priedėliai) su atminties įtaisu ir garso ir vaizdo įrašymo funkcija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C4" w14:textId="77777777" w:rsidR="00882D16" w:rsidRDefault="00882D16">
            <w:pPr>
              <w:ind w:right="9" w:firstLine="124"/>
              <w:jc w:val="both"/>
              <w:rPr>
                <w:szCs w:val="24"/>
                <w:lang w:eastAsia="lt-LT"/>
              </w:rPr>
            </w:pPr>
          </w:p>
          <w:p w14:paraId="0BAEEBC5" w14:textId="77777777" w:rsidR="00882D16" w:rsidRDefault="00882D16">
            <w:pPr>
              <w:ind w:right="9" w:firstLine="62"/>
              <w:jc w:val="both"/>
              <w:rPr>
                <w:szCs w:val="24"/>
                <w:lang w:eastAsia="lt-LT"/>
              </w:rPr>
            </w:pPr>
          </w:p>
          <w:p w14:paraId="0BAEEBC6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iki 2 GB</w:t>
            </w:r>
          </w:p>
          <w:p w14:paraId="0BAEEBC7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2,1 GB iki 4 GB</w:t>
            </w:r>
          </w:p>
          <w:p w14:paraId="0BAEEBC8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4,1 GB iki 8 GB</w:t>
            </w:r>
          </w:p>
          <w:p w14:paraId="0BAEEBC9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8,1 GB iki 16 GB</w:t>
            </w:r>
          </w:p>
          <w:p w14:paraId="0BAEEBCA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16,1 GB iki 256 GB</w:t>
            </w:r>
          </w:p>
          <w:p w14:paraId="0BAEEBCB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256,1 GB iki 512 GB</w:t>
            </w:r>
          </w:p>
          <w:p w14:paraId="0BAEEBCC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nuo 512,1 GB iki 768 GB </w:t>
            </w:r>
          </w:p>
          <w:p w14:paraId="0BAEEBCD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7</w:t>
            </w:r>
            <w:r>
              <w:rPr>
                <w:bCs/>
                <w:szCs w:val="24"/>
              </w:rPr>
              <w:t>68,1 GB iki 1 TB</w:t>
            </w:r>
          </w:p>
          <w:p w14:paraId="0BAEEBCE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nuo 1,001 TB iki 3 TB</w:t>
            </w:r>
          </w:p>
          <w:p w14:paraId="0BAEEBCF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</w:rPr>
              <w:t>didesni negu 3 TB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D0" w14:textId="77777777" w:rsidR="00882D16" w:rsidRDefault="00882D16">
            <w:pPr>
              <w:ind w:right="9" w:firstLine="62"/>
              <w:jc w:val="both"/>
              <w:rPr>
                <w:szCs w:val="24"/>
                <w:lang w:eastAsia="lt-LT"/>
              </w:rPr>
            </w:pPr>
          </w:p>
          <w:p w14:paraId="0BAEEBD1" w14:textId="77777777" w:rsidR="00882D16" w:rsidRDefault="00882D16">
            <w:pPr>
              <w:ind w:right="9" w:firstLine="62"/>
              <w:jc w:val="center"/>
              <w:rPr>
                <w:szCs w:val="24"/>
                <w:lang w:eastAsia="lt-LT"/>
              </w:rPr>
            </w:pPr>
          </w:p>
          <w:p w14:paraId="0BAEEBD2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0,43 Eur</w:t>
            </w:r>
          </w:p>
          <w:p w14:paraId="0BAEEBD3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1,01 Eur</w:t>
            </w:r>
          </w:p>
          <w:p w14:paraId="0BAEEBD4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1,44 Eur</w:t>
            </w:r>
          </w:p>
          <w:p w14:paraId="0BAEEBD5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2,89 Eur</w:t>
            </w:r>
          </w:p>
          <w:p w14:paraId="0BAEEBD6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4,34 Eur</w:t>
            </w:r>
          </w:p>
          <w:p w14:paraId="0BAEEBD7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5,79 Eur</w:t>
            </w:r>
          </w:p>
          <w:p w14:paraId="0BAEEBD8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7,24 Eur</w:t>
            </w:r>
          </w:p>
          <w:p w14:paraId="0BAEEBD9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8,69 Eur</w:t>
            </w:r>
          </w:p>
          <w:p w14:paraId="0BAEEBDA" w14:textId="77777777" w:rsidR="00882D16" w:rsidRDefault="001D09CA">
            <w:pPr>
              <w:widowControl w:val="0"/>
              <w:ind w:right="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10,14 Eur</w:t>
            </w:r>
          </w:p>
          <w:p w14:paraId="0BAEEBDB" w14:textId="77777777" w:rsidR="00882D16" w:rsidRDefault="001D09CA">
            <w:pPr>
              <w:widowControl w:val="0"/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</w:rPr>
              <w:t>11,58 Eur</w:t>
            </w:r>
          </w:p>
        </w:tc>
      </w:tr>
      <w:tr w:rsidR="00882D16" w14:paraId="0BAEEBE0" w14:textId="77777777">
        <w:trPr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DD" w14:textId="77777777" w:rsidR="00882D16" w:rsidRDefault="001D09CA">
            <w:pPr>
              <w:ind w:right="11"/>
              <w:rPr>
                <w:szCs w:val="24"/>
                <w:lang w:eastAsia="lt-LT"/>
              </w:rPr>
            </w:pPr>
            <w:r>
              <w:rPr>
                <w:bCs/>
                <w:szCs w:val="24"/>
              </w:rPr>
              <w:t xml:space="preserve">5. </w:t>
            </w:r>
            <w:r>
              <w:rPr>
                <w:szCs w:val="24"/>
                <w:lang w:eastAsia="lt-LT"/>
              </w:rPr>
              <w:t>Stacionarūs kompiuteriai, nešiojamieji kompiuteriai, hibridiniai kompiuteriai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DE" w14:textId="77777777" w:rsidR="00882D16" w:rsidRDefault="00882D16">
            <w:pPr>
              <w:ind w:right="9"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EBDF" w14:textId="77777777" w:rsidR="00882D16" w:rsidRDefault="001D09CA">
            <w:pPr>
              <w:ind w:right="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5,79 Eur</w:t>
            </w:r>
          </w:p>
        </w:tc>
      </w:tr>
      <w:tr w:rsidR="00882D16" w14:paraId="0BAEEBE4" w14:textId="77777777">
        <w:trPr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EBE1" w14:textId="77777777" w:rsidR="00882D16" w:rsidRDefault="001D09CA">
            <w:pPr>
              <w:widowControl w:val="0"/>
              <w:ind w:right="1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6. </w:t>
            </w:r>
            <w:r>
              <w:rPr>
                <w:bCs/>
                <w:szCs w:val="24"/>
              </w:rPr>
              <w:t>Planšetiniai kompiuteriai ir žaidimų konsolės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EBE2" w14:textId="77777777" w:rsidR="00882D16" w:rsidRDefault="00882D16">
            <w:pPr>
              <w:widowControl w:val="0"/>
              <w:ind w:right="9"/>
              <w:jc w:val="both"/>
              <w:rPr>
                <w:bCs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EBE3" w14:textId="77777777" w:rsidR="00882D16" w:rsidRDefault="001D09CA">
            <w:pPr>
              <w:shd w:val="clear" w:color="auto" w:fill="FFFFFF"/>
              <w:spacing w:line="276" w:lineRule="auto"/>
              <w:ind w:right="9"/>
              <w:jc w:val="center"/>
              <w:rPr>
                <w:bCs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4,34 Eur“</w:t>
            </w:r>
          </w:p>
        </w:tc>
      </w:tr>
    </w:tbl>
    <w:p w14:paraId="0BAEEBE5" w14:textId="7A19C72E" w:rsidR="00882D16" w:rsidRDefault="001D09CA">
      <w:pPr>
        <w:shd w:val="clear" w:color="auto" w:fill="FFFFFF"/>
        <w:spacing w:line="240" w:lineRule="atLeast"/>
        <w:ind w:firstLine="720"/>
        <w:jc w:val="both"/>
        <w:rPr>
          <w:color w:val="000000"/>
          <w:szCs w:val="24"/>
          <w:lang w:eastAsia="lt-LT"/>
        </w:rPr>
      </w:pPr>
    </w:p>
    <w:p w14:paraId="0BAEEBE6" w14:textId="77777777" w:rsidR="00882D16" w:rsidRDefault="001D09CA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 w14:paraId="0BAEEBE7" w14:textId="77777777" w:rsidR="00882D16" w:rsidRDefault="001D09CA"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2016 m. sausio 1 d.</w:t>
      </w:r>
    </w:p>
    <w:p w14:paraId="0BAEEBE8" w14:textId="77777777" w:rsidR="00882D16" w:rsidRDefault="001D09CA">
      <w:pPr>
        <w:spacing w:line="240" w:lineRule="atLeast"/>
        <w:ind w:firstLine="720"/>
        <w:jc w:val="both"/>
      </w:pPr>
    </w:p>
    <w:bookmarkStart w:id="0" w:name="_GoBack" w:displacedByCustomXml="prev"/>
    <w:p w14:paraId="0BAEEBE9" w14:textId="77777777" w:rsidR="00882D16" w:rsidRDefault="001D09CA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0BAEEBEA" w14:textId="77777777" w:rsidR="00882D16" w:rsidRDefault="00882D16">
      <w:pPr>
        <w:spacing w:line="360" w:lineRule="auto"/>
        <w:rPr>
          <w:i/>
          <w:szCs w:val="24"/>
        </w:rPr>
      </w:pPr>
    </w:p>
    <w:p w14:paraId="0BAEEBEB" w14:textId="77777777" w:rsidR="00882D16" w:rsidRDefault="001D09CA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bookmarkEnd w:id="0" w:displacedByCustomXml="next"/>
    <w:sectPr w:rsidR="00882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EEBF0" w14:textId="77777777" w:rsidR="00882D16" w:rsidRDefault="001D09C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BAEEBF1" w14:textId="77777777" w:rsidR="00882D16" w:rsidRDefault="001D09C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EBF6" w14:textId="77777777" w:rsidR="00882D16" w:rsidRDefault="001D09CA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BAEEBF7" w14:textId="77777777" w:rsidR="00882D16" w:rsidRDefault="00882D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EBF8" w14:textId="77777777" w:rsidR="00882D16" w:rsidRDefault="00882D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EBFA" w14:textId="77777777" w:rsidR="00882D16" w:rsidRDefault="00882D16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EEBEE" w14:textId="77777777" w:rsidR="00882D16" w:rsidRDefault="001D09C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BAEEBEF" w14:textId="77777777" w:rsidR="00882D16" w:rsidRDefault="001D09CA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EBF2" w14:textId="77777777" w:rsidR="00882D16" w:rsidRDefault="001D09CA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BAEEBF3" w14:textId="77777777" w:rsidR="00882D16" w:rsidRDefault="00882D1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EBF4" w14:textId="77777777" w:rsidR="00882D16" w:rsidRDefault="001D09CA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BAEEBF5" w14:textId="77777777" w:rsidR="00882D16" w:rsidRDefault="00882D1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EBF9" w14:textId="77777777" w:rsidR="00882D16" w:rsidRDefault="00882D16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33"/>
    <w:rsid w:val="001D09CA"/>
    <w:rsid w:val="002C1633"/>
    <w:rsid w:val="0088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EE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09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D0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4"/>
    <w:rsid w:val="003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6A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6A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3650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2015-12-30T11:46:00Z</dcterms:created>
  <dc:creator>MANIUŠKIENĖ Violeta</dc:creator>
  <lastModifiedBy>GUMBYTĖ Danguolė</lastModifiedBy>
  <lastPrinted>2004-12-10T05:45:00Z</lastPrinted>
  <dcterms:modified xsi:type="dcterms:W3CDTF">2015-12-30T13:37:00Z</dcterms:modified>
  <revision>3</revision>
</coreProperties>
</file>