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DCD58" w14:textId="1E4D9E0B" w:rsidR="00A566D3" w:rsidRDefault="00DF48CA" w:rsidP="00DF48CA">
      <w:pPr>
        <w:widowControl w:val="0"/>
        <w:tabs>
          <w:tab w:val="left" w:pos="0"/>
        </w:tabs>
        <w:suppressAutoHyphens/>
        <w:jc w:val="center"/>
        <w:rPr>
          <w:rFonts w:eastAsia="Lucida Sans Unicode"/>
          <w:szCs w:val="24"/>
          <w:lang w:eastAsia="ar-SA"/>
        </w:rPr>
      </w:pPr>
      <w:r>
        <w:rPr>
          <w:noProof/>
          <w:lang w:eastAsia="lt-LT"/>
        </w:rPr>
        <w:drawing>
          <wp:inline distT="0" distB="0" distL="0" distR="0" wp14:anchorId="4C7F3987" wp14:editId="55E070A0">
            <wp:extent cx="579120" cy="701040"/>
            <wp:effectExtent l="0" t="0" r="0" b="381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A01666" w14:textId="7C919092" w:rsidR="00A566D3" w:rsidRDefault="00DF48CA">
      <w:pPr>
        <w:keepNext/>
        <w:widowControl w:val="0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ŠIAULIŲ RAJONO SAVIVALDYBĖS TARYBA</w:t>
      </w:r>
    </w:p>
    <w:p w14:paraId="48A01667" w14:textId="77777777" w:rsidR="00A566D3" w:rsidRDefault="00A566D3">
      <w:pPr>
        <w:keepNext/>
        <w:widowControl w:val="0"/>
        <w:suppressAutoHyphens/>
        <w:jc w:val="center"/>
        <w:rPr>
          <w:b/>
          <w:lang w:eastAsia="ar-SA"/>
        </w:rPr>
      </w:pPr>
    </w:p>
    <w:p w14:paraId="48A01668" w14:textId="77777777" w:rsidR="00A566D3" w:rsidRDefault="00DF48CA">
      <w:pPr>
        <w:keepNext/>
        <w:widowControl w:val="0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SPRENDIMAS</w:t>
      </w:r>
    </w:p>
    <w:p w14:paraId="48A01669" w14:textId="1E69AE60" w:rsidR="00A566D3" w:rsidRDefault="00DF48CA">
      <w:pPr>
        <w:widowControl w:val="0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DĖL ŠIAULIŲ RAJONO SAVIVALDYBĖS POŽEMINIO VANDENS MONITORINGO PROGRAMOS 2018–2022 METAMS PATVIRTINIMO</w:t>
      </w:r>
    </w:p>
    <w:p w14:paraId="48A0166A" w14:textId="77777777" w:rsidR="00A566D3" w:rsidRDefault="00A566D3">
      <w:pPr>
        <w:widowControl w:val="0"/>
        <w:suppressAutoHyphens/>
        <w:jc w:val="center"/>
        <w:rPr>
          <w:rFonts w:eastAsia="Lucida Sans Unicode" w:cs="Tahoma"/>
          <w:szCs w:val="24"/>
          <w:lang w:eastAsia="ar-SA"/>
        </w:rPr>
      </w:pPr>
    </w:p>
    <w:p w14:paraId="48A0166B" w14:textId="17019182" w:rsidR="00A566D3" w:rsidRDefault="00DF48CA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>2018 m. lapkričio 13 d. Nr. T-325</w:t>
      </w:r>
    </w:p>
    <w:p w14:paraId="48A0166C" w14:textId="77777777" w:rsidR="00A566D3" w:rsidRDefault="00DF48CA">
      <w:pPr>
        <w:keepNext/>
        <w:widowControl w:val="0"/>
        <w:suppressAutoHyphens/>
        <w:jc w:val="center"/>
        <w:outlineLvl w:val="2"/>
        <w:rPr>
          <w:rFonts w:eastAsia="Lucida Sans Unicode" w:cs="Tahoma"/>
          <w:szCs w:val="24"/>
          <w:lang w:eastAsia="ar-SA"/>
        </w:rPr>
      </w:pPr>
      <w:r>
        <w:rPr>
          <w:rFonts w:eastAsia="Lucida Sans Unicode" w:cs="Tahoma"/>
          <w:szCs w:val="24"/>
          <w:lang w:eastAsia="ar-SA"/>
        </w:rPr>
        <w:t>Šiauliai</w:t>
      </w:r>
    </w:p>
    <w:p w14:paraId="48A0166D" w14:textId="77777777" w:rsidR="00A566D3" w:rsidRDefault="00A566D3">
      <w:pPr>
        <w:widowControl w:val="0"/>
        <w:suppressAutoHyphens/>
        <w:rPr>
          <w:lang w:eastAsia="ar-SA"/>
        </w:rPr>
      </w:pPr>
    </w:p>
    <w:p w14:paraId="48A0166E" w14:textId="77777777" w:rsidR="00A566D3" w:rsidRDefault="00A566D3">
      <w:pPr>
        <w:widowControl w:val="0"/>
        <w:suppressAutoHyphens/>
        <w:rPr>
          <w:lang w:eastAsia="ar-SA"/>
        </w:rPr>
      </w:pPr>
    </w:p>
    <w:p w14:paraId="452D8220" w14:textId="7A47D9D1" w:rsidR="00A566D3" w:rsidRDefault="00DF48CA">
      <w:pPr>
        <w:widowControl w:val="0"/>
        <w:suppressAutoHyphens/>
        <w:ind w:firstLine="720"/>
        <w:jc w:val="both"/>
        <w:rPr>
          <w:spacing w:val="84"/>
          <w:lang w:eastAsia="ar-SA"/>
        </w:rPr>
      </w:pPr>
      <w:r>
        <w:rPr>
          <w:lang w:eastAsia="ar-SA"/>
        </w:rPr>
        <w:t xml:space="preserve">Vadovaudamasi Lietuvos Respublikos vietos savivaldos </w:t>
      </w:r>
      <w:r>
        <w:rPr>
          <w:lang w:eastAsia="ar-SA"/>
        </w:rPr>
        <w:t>įstatymo 16 straipsnio 4 dalimi, Lietuvos Respublikos aplinkos monitoringo įstatymo 8 straipsnio 3 dalimi, Bendrųjų savivaldybių aplinkos monitoringo nuostatų, patvi</w:t>
      </w:r>
      <w:bookmarkStart w:id="0" w:name="_GoBack"/>
      <w:bookmarkEnd w:id="0"/>
      <w:r>
        <w:rPr>
          <w:lang w:eastAsia="ar-SA"/>
        </w:rPr>
        <w:t>rtintų</w:t>
      </w:r>
      <w:r>
        <w:rPr>
          <w:color w:val="000000"/>
          <w:lang w:eastAsia="ar-SA"/>
        </w:rPr>
        <w:t xml:space="preserve"> Lietuvos Respublikos aplinkos ministro 2004 m. rugpjūčio 16 d. </w:t>
      </w:r>
      <w:r>
        <w:rPr>
          <w:lang w:eastAsia="ar-SA"/>
        </w:rPr>
        <w:t>įsakymu Nr. D1-436 „D</w:t>
      </w:r>
      <w:r>
        <w:rPr>
          <w:lang w:eastAsia="ar-SA"/>
        </w:rPr>
        <w:t xml:space="preserve">ėl Bendrųjų savivaldybių aplinkos monitoringo nuostatų patvirtinimo“, 11 punktu, Šiaulių rajono savivaldybės taryba </w:t>
      </w:r>
      <w:r>
        <w:rPr>
          <w:spacing w:val="84"/>
          <w:lang w:eastAsia="ar-SA"/>
        </w:rPr>
        <w:t>nusprendži</w:t>
      </w:r>
      <w:r>
        <w:rPr>
          <w:rFonts w:eastAsia="Lucida Sans Unicode"/>
          <w:szCs w:val="24"/>
          <w:lang w:eastAsia="ar-SA"/>
        </w:rPr>
        <w:t>a:</w:t>
      </w:r>
      <w:r>
        <w:rPr>
          <w:spacing w:val="84"/>
          <w:lang w:eastAsia="ar-SA"/>
        </w:rPr>
        <w:t xml:space="preserve"> </w:t>
      </w:r>
    </w:p>
    <w:p w14:paraId="48A0166F" w14:textId="32BA30C3" w:rsidR="00A566D3" w:rsidRDefault="00DF48CA">
      <w:pPr>
        <w:widowControl w:val="0"/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Patvirtinti Šiaulių rajono savivaldybės požeminio vandens monitoringo programą 2018–2022 metams (pridedama).</w:t>
      </w:r>
    </w:p>
    <w:p w14:paraId="3237DA81" w14:textId="509626EB" w:rsidR="00A566D3" w:rsidRDefault="00DF48CA" w:rsidP="00DF48CA">
      <w:pPr>
        <w:widowControl w:val="0"/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Šis sprendimas </w:t>
      </w:r>
      <w:r>
        <w:rPr>
          <w:lang w:eastAsia="ar-SA"/>
        </w:rPr>
        <w:t>skelbiamas Teisės aktų registre ir gali būti skundžiamas Lietuvos Respublikos administracinių bylų teisenos įstatymo nustatyta tvarka.</w:t>
      </w:r>
    </w:p>
    <w:p w14:paraId="1F6B3F2D" w14:textId="77777777" w:rsidR="00DF48CA" w:rsidRDefault="00DF48CA">
      <w:pPr>
        <w:keepNext/>
        <w:widowControl w:val="0"/>
        <w:suppressAutoHyphens/>
        <w:jc w:val="both"/>
        <w:outlineLvl w:val="3"/>
      </w:pPr>
    </w:p>
    <w:p w14:paraId="2FA29E57" w14:textId="77777777" w:rsidR="00DF48CA" w:rsidRDefault="00DF48CA">
      <w:pPr>
        <w:keepNext/>
        <w:widowControl w:val="0"/>
        <w:suppressAutoHyphens/>
        <w:jc w:val="both"/>
        <w:outlineLvl w:val="3"/>
      </w:pPr>
    </w:p>
    <w:p w14:paraId="0CA13EF5" w14:textId="77777777" w:rsidR="00DF48CA" w:rsidRDefault="00DF48CA">
      <w:pPr>
        <w:keepNext/>
        <w:widowControl w:val="0"/>
        <w:suppressAutoHyphens/>
        <w:jc w:val="both"/>
        <w:outlineLvl w:val="3"/>
      </w:pPr>
    </w:p>
    <w:p w14:paraId="48A01673" w14:textId="7063618F" w:rsidR="00A566D3" w:rsidRDefault="00DF48CA">
      <w:pPr>
        <w:keepNext/>
        <w:widowControl w:val="0"/>
        <w:suppressAutoHyphens/>
        <w:jc w:val="both"/>
        <w:outlineLvl w:val="3"/>
        <w:rPr>
          <w:lang w:eastAsia="ar-SA"/>
        </w:rPr>
      </w:pPr>
      <w:r>
        <w:rPr>
          <w:lang w:eastAsia="ar-SA"/>
        </w:rPr>
        <w:t>Savivaldybės meras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    Antanas </w:t>
      </w:r>
      <w:proofErr w:type="spellStart"/>
      <w:r>
        <w:rPr>
          <w:lang w:eastAsia="ar-SA"/>
        </w:rPr>
        <w:t>Bezaras</w:t>
      </w:r>
      <w:proofErr w:type="spellEnd"/>
    </w:p>
    <w:p w14:paraId="48A01674" w14:textId="77777777" w:rsidR="00A566D3" w:rsidRDefault="00DF48CA">
      <w:pPr>
        <w:widowControl w:val="0"/>
        <w:suppressAutoHyphens/>
        <w:jc w:val="both"/>
        <w:rPr>
          <w:lang w:eastAsia="ar-SA"/>
        </w:rPr>
      </w:pPr>
    </w:p>
    <w:sectPr w:rsidR="00A566D3"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21"/>
    <w:rsid w:val="00A566D3"/>
    <w:rsid w:val="00DF48CA"/>
    <w:rsid w:val="00E8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A01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F48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F48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00"/>
    <w:rsid w:val="001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D0A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D0A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861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RAJONO SAVIVALDYBĖS TARYBA</vt:lpstr>
      <vt:lpstr>ŠIAULIŲ RAJONO SAVIVALDYBĖS TARYBA</vt:lpstr>
    </vt:vector>
  </TitlesOfParts>
  <Company>SRS</Company>
  <LinksUpToDate>false</LinksUpToDate>
  <CharactersWithSpaces>970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2018-11-14T12:57:00Z</dcterms:created>
  <dc:creator>Orinta</dc:creator>
  <lastModifiedBy>JUOSPONIENĖ Karolina</lastModifiedBy>
  <dcterms:modified xsi:type="dcterms:W3CDTF">2018-11-14T13:58:00Z</dcterms:modified>
  <revision>3</revision>
  <dc:title>ŠIAULIŲ RAJONO SAVIVALDYBĖS TARYBA</dc:title>
</coreProperties>
</file>