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D5AC4" w14:textId="77777777" w:rsidR="001F29D0" w:rsidRDefault="001F29D0">
      <w:pPr>
        <w:tabs>
          <w:tab w:val="center" w:pos="4680"/>
          <w:tab w:val="right" w:pos="9360"/>
        </w:tabs>
        <w:rPr>
          <w:rFonts w:ascii="Calibri" w:eastAsia="Calibri" w:hAnsi="Calibri" w:cs="Calibri"/>
          <w:sz w:val="22"/>
          <w:szCs w:val="22"/>
          <w:lang w:val="en-GB"/>
        </w:rPr>
      </w:pPr>
    </w:p>
    <w:p w14:paraId="2CCD5AC5" w14:textId="77777777" w:rsidR="001F29D0" w:rsidRDefault="00CE4982">
      <w:pPr>
        <w:tabs>
          <w:tab w:val="left" w:pos="9072"/>
        </w:tabs>
        <w:spacing w:line="360" w:lineRule="auto"/>
        <w:ind w:firstLine="709"/>
        <w:jc w:val="center"/>
        <w:rPr>
          <w:rFonts w:eastAsia="Calibri"/>
          <w:b/>
          <w:color w:val="000000"/>
          <w:szCs w:val="24"/>
        </w:rPr>
      </w:pPr>
      <w:r>
        <w:rPr>
          <w:rFonts w:eastAsia="Calibri"/>
          <w:b/>
          <w:color w:val="000000"/>
          <w:szCs w:val="24"/>
        </w:rPr>
        <w:t>LIETUVOS RESPUBLIKOS VYRIAUSYBĖS</w:t>
      </w:r>
    </w:p>
    <w:p w14:paraId="2CCD5AC6" w14:textId="77777777" w:rsidR="001F29D0" w:rsidRDefault="00CE4982">
      <w:pPr>
        <w:tabs>
          <w:tab w:val="left" w:pos="9072"/>
        </w:tabs>
        <w:spacing w:line="360" w:lineRule="auto"/>
        <w:ind w:firstLine="709"/>
        <w:jc w:val="center"/>
        <w:rPr>
          <w:rFonts w:eastAsia="Calibri"/>
          <w:b/>
          <w:color w:val="000000"/>
          <w:szCs w:val="24"/>
        </w:rPr>
      </w:pPr>
      <w:r>
        <w:rPr>
          <w:rFonts w:eastAsia="Calibri"/>
          <w:b/>
          <w:color w:val="000000"/>
          <w:szCs w:val="24"/>
        </w:rPr>
        <w:t>IR</w:t>
      </w:r>
    </w:p>
    <w:p w14:paraId="2CCD5AC7" w14:textId="77777777" w:rsidR="001F29D0" w:rsidRDefault="00CE4982">
      <w:pPr>
        <w:tabs>
          <w:tab w:val="left" w:pos="9072"/>
        </w:tabs>
        <w:spacing w:line="360" w:lineRule="auto"/>
        <w:ind w:firstLine="709"/>
        <w:jc w:val="center"/>
        <w:rPr>
          <w:rFonts w:eastAsia="Calibri"/>
          <w:b/>
          <w:color w:val="000000"/>
          <w:szCs w:val="24"/>
        </w:rPr>
      </w:pPr>
      <w:r>
        <w:rPr>
          <w:rFonts w:eastAsia="Calibri"/>
          <w:b/>
          <w:color w:val="000000"/>
          <w:szCs w:val="24"/>
        </w:rPr>
        <w:t>IRANO ISLAMO RESPUBLIKOS VYRIAUSYBĖS</w:t>
      </w:r>
    </w:p>
    <w:p w14:paraId="2CCD5AC8" w14:textId="77777777" w:rsidR="001F29D0" w:rsidRDefault="00CE4982">
      <w:pPr>
        <w:tabs>
          <w:tab w:val="left" w:pos="9072"/>
        </w:tabs>
        <w:spacing w:line="360" w:lineRule="auto"/>
        <w:ind w:firstLine="709"/>
        <w:jc w:val="center"/>
        <w:rPr>
          <w:rFonts w:eastAsia="Calibri"/>
          <w:b/>
          <w:color w:val="000000"/>
          <w:szCs w:val="24"/>
        </w:rPr>
      </w:pPr>
      <w:r>
        <w:rPr>
          <w:rFonts w:eastAsia="Calibri"/>
          <w:b/>
          <w:color w:val="000000"/>
          <w:szCs w:val="24"/>
        </w:rPr>
        <w:t>SUSITARIMAS</w:t>
      </w:r>
    </w:p>
    <w:p w14:paraId="2CCD5AC9" w14:textId="77777777" w:rsidR="001F29D0" w:rsidRDefault="00CE4982">
      <w:pPr>
        <w:tabs>
          <w:tab w:val="left" w:pos="9072"/>
        </w:tabs>
        <w:spacing w:line="360" w:lineRule="auto"/>
        <w:ind w:firstLine="709"/>
        <w:jc w:val="center"/>
        <w:rPr>
          <w:rFonts w:eastAsia="Calibri"/>
          <w:b/>
          <w:color w:val="000000"/>
          <w:szCs w:val="24"/>
        </w:rPr>
      </w:pPr>
      <w:r>
        <w:rPr>
          <w:rFonts w:eastAsia="Calibri"/>
          <w:b/>
          <w:color w:val="000000"/>
          <w:szCs w:val="24"/>
        </w:rPr>
        <w:t>DĖL</w:t>
      </w:r>
    </w:p>
    <w:p w14:paraId="2CCD5ACA" w14:textId="77777777" w:rsidR="001F29D0" w:rsidRDefault="00CE4982">
      <w:pPr>
        <w:tabs>
          <w:tab w:val="left" w:pos="9072"/>
        </w:tabs>
        <w:spacing w:line="360" w:lineRule="auto"/>
        <w:ind w:firstLine="709"/>
        <w:jc w:val="center"/>
        <w:rPr>
          <w:rFonts w:eastAsia="Calibri"/>
          <w:color w:val="000000"/>
          <w:szCs w:val="24"/>
        </w:rPr>
      </w:pPr>
      <w:r>
        <w:rPr>
          <w:rFonts w:eastAsia="Calibri"/>
          <w:b/>
          <w:color w:val="000000"/>
          <w:szCs w:val="24"/>
        </w:rPr>
        <w:t>EKONOMINIO BENDRADARBIAVIMO</w:t>
      </w:r>
    </w:p>
    <w:p w14:paraId="2CCD5ACB" w14:textId="77777777" w:rsidR="001F29D0" w:rsidRDefault="001F29D0">
      <w:pPr>
        <w:tabs>
          <w:tab w:val="left" w:pos="9072"/>
        </w:tabs>
        <w:spacing w:line="360" w:lineRule="auto"/>
        <w:ind w:firstLine="709"/>
        <w:jc w:val="both"/>
        <w:rPr>
          <w:rFonts w:eastAsia="Calibri"/>
          <w:color w:val="000000"/>
          <w:szCs w:val="24"/>
        </w:rPr>
      </w:pPr>
    </w:p>
    <w:p w14:paraId="2CCD5ACC" w14:textId="77777777" w:rsidR="001F29D0" w:rsidRDefault="001F29D0">
      <w:pPr>
        <w:tabs>
          <w:tab w:val="left" w:pos="9072"/>
        </w:tabs>
        <w:spacing w:line="360" w:lineRule="auto"/>
        <w:ind w:firstLine="709"/>
        <w:jc w:val="both"/>
        <w:rPr>
          <w:rFonts w:eastAsia="Calibri"/>
          <w:color w:val="000000"/>
          <w:szCs w:val="24"/>
        </w:rPr>
      </w:pPr>
    </w:p>
    <w:p w14:paraId="2CCD5ACD" w14:textId="77777777" w:rsidR="001F29D0" w:rsidRDefault="001F29D0">
      <w:pPr>
        <w:tabs>
          <w:tab w:val="left" w:pos="9072"/>
        </w:tabs>
        <w:spacing w:line="360" w:lineRule="auto"/>
        <w:ind w:firstLine="709"/>
        <w:jc w:val="both"/>
        <w:rPr>
          <w:rFonts w:eastAsia="Calibri"/>
          <w:color w:val="000000"/>
          <w:szCs w:val="24"/>
        </w:rPr>
      </w:pPr>
    </w:p>
    <w:p w14:paraId="2CCD5ACE" w14:textId="77777777" w:rsidR="001F29D0" w:rsidRDefault="00CE4982">
      <w:pPr>
        <w:tabs>
          <w:tab w:val="left" w:pos="9072"/>
        </w:tabs>
        <w:spacing w:line="360" w:lineRule="auto"/>
        <w:ind w:firstLine="709"/>
        <w:jc w:val="both"/>
        <w:rPr>
          <w:rFonts w:eastAsia="Calibri"/>
          <w:color w:val="000000"/>
          <w:szCs w:val="24"/>
        </w:rPr>
      </w:pPr>
      <w:r>
        <w:rPr>
          <w:rFonts w:eastAsia="Calibri"/>
          <w:color w:val="000000"/>
          <w:szCs w:val="24"/>
        </w:rPr>
        <w:t xml:space="preserve">Lietuvos Respublikos Vyriausybė ir Irano Islamo Respublikos Vyriausybė, toliau kartu – Šalys, o atskirai – Šalis, </w:t>
      </w:r>
    </w:p>
    <w:p w14:paraId="2CCD5ACF" w14:textId="77777777" w:rsidR="001F29D0" w:rsidRDefault="00CE4982">
      <w:pPr>
        <w:tabs>
          <w:tab w:val="left" w:pos="9072"/>
        </w:tabs>
        <w:spacing w:line="360" w:lineRule="auto"/>
        <w:ind w:firstLine="709"/>
        <w:jc w:val="both"/>
        <w:rPr>
          <w:rFonts w:eastAsia="Calibri"/>
          <w:color w:val="000000"/>
          <w:szCs w:val="24"/>
        </w:rPr>
      </w:pPr>
    </w:p>
    <w:p w14:paraId="2CCD5AD0" w14:textId="77777777" w:rsidR="001F29D0" w:rsidRDefault="00CE4982">
      <w:pPr>
        <w:tabs>
          <w:tab w:val="left" w:pos="9072"/>
        </w:tabs>
        <w:spacing w:line="360" w:lineRule="auto"/>
        <w:ind w:firstLine="709"/>
        <w:jc w:val="both"/>
        <w:rPr>
          <w:rFonts w:eastAsia="Calibri"/>
          <w:bCs/>
          <w:color w:val="0D0D0D"/>
          <w:szCs w:val="24"/>
        </w:rPr>
      </w:pPr>
      <w:r>
        <w:rPr>
          <w:rFonts w:eastAsia="Calibri"/>
          <w:bCs/>
          <w:i/>
          <w:color w:val="0D0D0D"/>
          <w:szCs w:val="24"/>
        </w:rPr>
        <w:t xml:space="preserve">pripažindamos </w:t>
      </w:r>
      <w:r>
        <w:rPr>
          <w:rFonts w:eastAsia="Calibri"/>
          <w:bCs/>
          <w:color w:val="0D0D0D"/>
          <w:szCs w:val="24"/>
        </w:rPr>
        <w:t xml:space="preserve">draugiškus abiejų valstybių ryšius ir ekonominių santykių stiprinimo svarbą; </w:t>
      </w:r>
    </w:p>
    <w:p w14:paraId="2CCD5AD1" w14:textId="77777777" w:rsidR="001F29D0" w:rsidRDefault="001F29D0">
      <w:pPr>
        <w:tabs>
          <w:tab w:val="left" w:pos="9072"/>
        </w:tabs>
        <w:spacing w:line="360" w:lineRule="auto"/>
        <w:ind w:firstLine="709"/>
        <w:jc w:val="both"/>
        <w:rPr>
          <w:rFonts w:eastAsia="Calibri"/>
          <w:bCs/>
          <w:color w:val="0D0D0D"/>
          <w:szCs w:val="24"/>
        </w:rPr>
      </w:pPr>
    </w:p>
    <w:p w14:paraId="2CCD5AD2" w14:textId="77777777" w:rsidR="001F29D0" w:rsidRDefault="00CE4982">
      <w:pPr>
        <w:tabs>
          <w:tab w:val="left" w:pos="9072"/>
        </w:tabs>
        <w:spacing w:line="360" w:lineRule="auto"/>
        <w:ind w:firstLine="709"/>
        <w:jc w:val="both"/>
        <w:rPr>
          <w:rFonts w:eastAsia="Calibri"/>
          <w:bCs/>
          <w:color w:val="0D0D0D"/>
          <w:szCs w:val="24"/>
        </w:rPr>
      </w:pPr>
      <w:r>
        <w:rPr>
          <w:rFonts w:eastAsia="Calibri"/>
          <w:bCs/>
          <w:i/>
          <w:color w:val="0D0D0D"/>
          <w:szCs w:val="24"/>
        </w:rPr>
        <w:t xml:space="preserve">siekdamos </w:t>
      </w:r>
      <w:r>
        <w:rPr>
          <w:rFonts w:eastAsia="Calibri"/>
          <w:bCs/>
          <w:color w:val="0D0D0D"/>
          <w:szCs w:val="24"/>
        </w:rPr>
        <w:t xml:space="preserve">stiprinti ir plėtoti dvišalius abiejų valstybių ekonominius santykius, grindžiamus lygybės ir abipusės naudos principu; </w:t>
      </w:r>
    </w:p>
    <w:p w14:paraId="2CCD5AD3" w14:textId="77777777" w:rsidR="001F29D0" w:rsidRDefault="001F29D0">
      <w:pPr>
        <w:tabs>
          <w:tab w:val="left" w:pos="9072"/>
        </w:tabs>
        <w:spacing w:line="360" w:lineRule="auto"/>
        <w:ind w:firstLine="709"/>
        <w:jc w:val="both"/>
        <w:rPr>
          <w:rFonts w:eastAsia="Calibri"/>
          <w:bCs/>
          <w:color w:val="0D0D0D"/>
          <w:szCs w:val="24"/>
        </w:rPr>
      </w:pPr>
    </w:p>
    <w:p w14:paraId="2CCD5AD4" w14:textId="77777777" w:rsidR="001F29D0" w:rsidRDefault="00CE4982">
      <w:pPr>
        <w:tabs>
          <w:tab w:val="left" w:pos="9072"/>
        </w:tabs>
        <w:spacing w:line="360" w:lineRule="auto"/>
        <w:ind w:firstLine="709"/>
        <w:jc w:val="both"/>
        <w:rPr>
          <w:rFonts w:eastAsia="Calibri"/>
          <w:bCs/>
          <w:color w:val="0D0D0D"/>
          <w:szCs w:val="24"/>
        </w:rPr>
      </w:pPr>
      <w:r>
        <w:rPr>
          <w:rFonts w:eastAsia="Calibri"/>
          <w:bCs/>
          <w:i/>
          <w:color w:val="0D0D0D"/>
          <w:szCs w:val="24"/>
        </w:rPr>
        <w:t xml:space="preserve">įsitikinusios, </w:t>
      </w:r>
      <w:r>
        <w:rPr>
          <w:rFonts w:eastAsia="Calibri"/>
          <w:bCs/>
          <w:color w:val="0D0D0D"/>
          <w:szCs w:val="24"/>
        </w:rPr>
        <w:t>kad šis Susitarimas sudarys pa</w:t>
      </w:r>
      <w:r>
        <w:rPr>
          <w:rFonts w:eastAsia="Calibri"/>
          <w:bCs/>
          <w:color w:val="0D0D0D"/>
          <w:szCs w:val="24"/>
        </w:rPr>
        <w:t xml:space="preserve">lankias sąlygas </w:t>
      </w:r>
      <w:r>
        <w:rPr>
          <w:rFonts w:eastAsia="Calibri"/>
          <w:szCs w:val="24"/>
        </w:rPr>
        <w:t>įvairioms abiejų Šalių bendradarbiavimo formoms, visų pirma ekonomikos srityje</w:t>
      </w:r>
      <w:r>
        <w:rPr>
          <w:rFonts w:eastAsia="Calibri"/>
          <w:bCs/>
          <w:color w:val="0D0D0D"/>
          <w:szCs w:val="24"/>
        </w:rPr>
        <w:t xml:space="preserve">; </w:t>
      </w:r>
    </w:p>
    <w:p w14:paraId="2CCD5AD5" w14:textId="77777777" w:rsidR="001F29D0" w:rsidRDefault="001F29D0">
      <w:pPr>
        <w:tabs>
          <w:tab w:val="left" w:pos="9072"/>
        </w:tabs>
        <w:spacing w:line="360" w:lineRule="auto"/>
        <w:ind w:firstLine="709"/>
        <w:jc w:val="both"/>
        <w:rPr>
          <w:rFonts w:eastAsia="Calibri"/>
          <w:bCs/>
          <w:color w:val="0D0D0D"/>
          <w:szCs w:val="24"/>
        </w:rPr>
      </w:pPr>
    </w:p>
    <w:p w14:paraId="2CCD5AD6" w14:textId="77777777" w:rsidR="001F29D0" w:rsidRDefault="00CE4982">
      <w:pPr>
        <w:tabs>
          <w:tab w:val="left" w:pos="9072"/>
        </w:tabs>
        <w:spacing w:line="360" w:lineRule="auto"/>
        <w:ind w:firstLine="709"/>
        <w:jc w:val="both"/>
        <w:rPr>
          <w:rFonts w:eastAsia="Calibri"/>
          <w:bCs/>
          <w:i/>
          <w:color w:val="0D0D0D"/>
          <w:szCs w:val="24"/>
        </w:rPr>
      </w:pPr>
      <w:r>
        <w:rPr>
          <w:rFonts w:eastAsia="Calibri"/>
          <w:bCs/>
          <w:i/>
          <w:color w:val="0D0D0D"/>
          <w:szCs w:val="24"/>
        </w:rPr>
        <w:t xml:space="preserve">atsižvelgdamos </w:t>
      </w:r>
      <w:r>
        <w:rPr>
          <w:rFonts w:eastAsia="Calibri"/>
          <w:bCs/>
          <w:color w:val="0D0D0D"/>
          <w:szCs w:val="24"/>
        </w:rPr>
        <w:t>į Lietuvos Respublikos narystę Europos Sąjungoje;</w:t>
      </w:r>
      <w:r>
        <w:rPr>
          <w:rFonts w:eastAsia="Calibri"/>
          <w:bCs/>
          <w:i/>
          <w:color w:val="0D0D0D"/>
          <w:szCs w:val="24"/>
        </w:rPr>
        <w:t xml:space="preserve"> </w:t>
      </w:r>
    </w:p>
    <w:p w14:paraId="2CCD5AD7" w14:textId="77777777" w:rsidR="001F29D0" w:rsidRDefault="001F29D0">
      <w:pPr>
        <w:tabs>
          <w:tab w:val="left" w:pos="9072"/>
        </w:tabs>
        <w:spacing w:line="360" w:lineRule="auto"/>
        <w:ind w:firstLine="709"/>
        <w:jc w:val="both"/>
        <w:rPr>
          <w:rFonts w:eastAsia="Calibri"/>
          <w:bCs/>
          <w:color w:val="0D0D0D"/>
          <w:szCs w:val="24"/>
        </w:rPr>
      </w:pPr>
    </w:p>
    <w:p w14:paraId="2CCD5AD8" w14:textId="77777777" w:rsidR="001F29D0" w:rsidRDefault="00CE4982">
      <w:pPr>
        <w:tabs>
          <w:tab w:val="left" w:pos="9072"/>
        </w:tabs>
        <w:spacing w:line="360" w:lineRule="auto"/>
        <w:ind w:firstLine="709"/>
        <w:jc w:val="both"/>
        <w:rPr>
          <w:rFonts w:eastAsia="Calibri"/>
          <w:bCs/>
          <w:color w:val="0D0D0D"/>
          <w:szCs w:val="24"/>
        </w:rPr>
      </w:pPr>
      <w:r>
        <w:rPr>
          <w:rFonts w:eastAsia="Calibri"/>
          <w:bCs/>
          <w:i/>
          <w:color w:val="0D0D0D"/>
          <w:szCs w:val="24"/>
        </w:rPr>
        <w:t xml:space="preserve">vadovaudamosi </w:t>
      </w:r>
      <w:r>
        <w:rPr>
          <w:rFonts w:eastAsia="Calibri"/>
          <w:bCs/>
          <w:color w:val="0D0D0D"/>
          <w:szCs w:val="24"/>
        </w:rPr>
        <w:t xml:space="preserve">visuotinai pripažintais tarptautinės teisės principais, </w:t>
      </w:r>
    </w:p>
    <w:p w14:paraId="2CCD5AD9" w14:textId="77777777" w:rsidR="001F29D0" w:rsidRDefault="001F29D0">
      <w:pPr>
        <w:tabs>
          <w:tab w:val="left" w:pos="9072"/>
        </w:tabs>
        <w:spacing w:line="360" w:lineRule="auto"/>
        <w:ind w:firstLine="709"/>
        <w:jc w:val="both"/>
        <w:rPr>
          <w:rFonts w:eastAsia="Calibri"/>
          <w:bCs/>
          <w:color w:val="0D0D0D"/>
          <w:szCs w:val="24"/>
        </w:rPr>
      </w:pPr>
    </w:p>
    <w:p w14:paraId="2CCD5ADA" w14:textId="77777777" w:rsidR="001F29D0" w:rsidRDefault="00CE4982">
      <w:pPr>
        <w:tabs>
          <w:tab w:val="left" w:pos="9072"/>
        </w:tabs>
        <w:spacing w:line="360" w:lineRule="auto"/>
        <w:ind w:firstLine="709"/>
        <w:jc w:val="both"/>
        <w:rPr>
          <w:rFonts w:eastAsia="Calibri"/>
          <w:bCs/>
          <w:i/>
          <w:color w:val="0D0D0D"/>
          <w:spacing w:val="60"/>
          <w:szCs w:val="24"/>
        </w:rPr>
      </w:pPr>
      <w:r>
        <w:rPr>
          <w:rFonts w:eastAsia="Calibri"/>
          <w:bCs/>
          <w:i/>
          <w:color w:val="0D0D0D"/>
          <w:spacing w:val="60"/>
          <w:szCs w:val="24"/>
        </w:rPr>
        <w:t>susitarė:</w:t>
      </w:r>
    </w:p>
    <w:p w14:paraId="2CCD5ADB" w14:textId="77777777" w:rsidR="001F29D0" w:rsidRDefault="001F29D0">
      <w:pPr>
        <w:tabs>
          <w:tab w:val="left" w:pos="9072"/>
        </w:tabs>
        <w:spacing w:line="360" w:lineRule="auto"/>
        <w:ind w:firstLine="709"/>
        <w:jc w:val="center"/>
        <w:rPr>
          <w:rFonts w:eastAsia="Calibri"/>
          <w:b/>
          <w:bCs/>
          <w:color w:val="0D0D0D"/>
          <w:szCs w:val="24"/>
        </w:rPr>
      </w:pPr>
    </w:p>
    <w:p w14:paraId="2CCD5ADC" w14:textId="77777777" w:rsidR="001F29D0" w:rsidRDefault="001F29D0">
      <w:pPr>
        <w:tabs>
          <w:tab w:val="left" w:pos="9072"/>
        </w:tabs>
        <w:spacing w:line="360" w:lineRule="auto"/>
        <w:ind w:firstLine="709"/>
        <w:jc w:val="center"/>
        <w:rPr>
          <w:rFonts w:eastAsia="Calibri"/>
          <w:b/>
          <w:bCs/>
          <w:color w:val="0D0D0D"/>
          <w:szCs w:val="24"/>
        </w:rPr>
      </w:pPr>
    </w:p>
    <w:p w14:paraId="2CCD5ADD" w14:textId="77777777" w:rsidR="001F29D0" w:rsidRDefault="001F29D0">
      <w:pPr>
        <w:tabs>
          <w:tab w:val="left" w:pos="9072"/>
        </w:tabs>
        <w:spacing w:line="360" w:lineRule="auto"/>
        <w:ind w:firstLine="709"/>
        <w:jc w:val="center"/>
        <w:rPr>
          <w:rFonts w:eastAsia="Calibri"/>
          <w:b/>
          <w:bCs/>
          <w:color w:val="0D0D0D"/>
          <w:szCs w:val="24"/>
        </w:rPr>
      </w:pPr>
    </w:p>
    <w:p w14:paraId="2CCD5ADE" w14:textId="77777777" w:rsidR="001F29D0" w:rsidRDefault="001F29D0">
      <w:pPr>
        <w:tabs>
          <w:tab w:val="left" w:pos="9072"/>
        </w:tabs>
        <w:spacing w:line="360" w:lineRule="auto"/>
        <w:ind w:firstLine="709"/>
        <w:jc w:val="center"/>
        <w:rPr>
          <w:rFonts w:eastAsia="Calibri"/>
          <w:b/>
          <w:bCs/>
          <w:color w:val="0D0D0D"/>
          <w:szCs w:val="24"/>
        </w:rPr>
      </w:pPr>
    </w:p>
    <w:p w14:paraId="2CCD5ADF" w14:textId="77777777" w:rsidR="001F29D0" w:rsidRDefault="00CE4982">
      <w:pPr>
        <w:tabs>
          <w:tab w:val="left" w:pos="9072"/>
        </w:tabs>
        <w:spacing w:line="360" w:lineRule="auto"/>
        <w:ind w:firstLine="709"/>
        <w:jc w:val="center"/>
        <w:rPr>
          <w:rFonts w:eastAsia="Calibri"/>
          <w:b/>
          <w:bCs/>
          <w:color w:val="0D0D0D"/>
          <w:szCs w:val="24"/>
        </w:rPr>
      </w:pPr>
    </w:p>
    <w:p w14:paraId="2CCD5AE0" w14:textId="77777777" w:rsidR="001F29D0" w:rsidRDefault="00CE4982">
      <w:pPr>
        <w:tabs>
          <w:tab w:val="left" w:pos="9072"/>
        </w:tabs>
        <w:spacing w:line="360" w:lineRule="auto"/>
        <w:ind w:firstLine="709"/>
        <w:jc w:val="center"/>
        <w:rPr>
          <w:rFonts w:eastAsia="Calibri"/>
          <w:b/>
          <w:bCs/>
          <w:color w:val="0D0D0D"/>
          <w:szCs w:val="24"/>
        </w:rPr>
      </w:pPr>
      <w:r>
        <w:rPr>
          <w:rFonts w:eastAsia="Calibri"/>
          <w:b/>
          <w:bCs/>
          <w:color w:val="0D0D0D"/>
          <w:szCs w:val="24"/>
        </w:rPr>
        <w:t>1</w:t>
      </w:r>
      <w:r>
        <w:rPr>
          <w:rFonts w:eastAsia="Calibri"/>
          <w:b/>
          <w:bCs/>
          <w:color w:val="0D0D0D"/>
          <w:szCs w:val="24"/>
        </w:rPr>
        <w:t xml:space="preserve"> straipsnis</w:t>
      </w:r>
    </w:p>
    <w:p w14:paraId="2CCD5AE1" w14:textId="77777777" w:rsidR="001F29D0" w:rsidRDefault="00CE4982">
      <w:pPr>
        <w:tabs>
          <w:tab w:val="left" w:pos="9072"/>
        </w:tabs>
        <w:spacing w:line="360" w:lineRule="auto"/>
        <w:ind w:firstLine="709"/>
        <w:jc w:val="center"/>
        <w:rPr>
          <w:rFonts w:eastAsia="Calibri"/>
          <w:b/>
          <w:bCs/>
          <w:color w:val="0D0D0D"/>
          <w:szCs w:val="24"/>
        </w:rPr>
      </w:pPr>
      <w:r>
        <w:rPr>
          <w:rFonts w:eastAsia="Calibri"/>
          <w:b/>
          <w:bCs/>
          <w:color w:val="0D0D0D"/>
          <w:szCs w:val="24"/>
        </w:rPr>
        <w:t>Susitarimo tikslas</w:t>
      </w:r>
    </w:p>
    <w:p w14:paraId="2CCD5AE2" w14:textId="77777777" w:rsidR="001F29D0" w:rsidRDefault="001F29D0">
      <w:pPr>
        <w:tabs>
          <w:tab w:val="left" w:pos="9072"/>
        </w:tabs>
        <w:spacing w:line="360" w:lineRule="auto"/>
        <w:ind w:firstLine="709"/>
        <w:jc w:val="center"/>
        <w:rPr>
          <w:rFonts w:eastAsia="Calibri"/>
          <w:b/>
          <w:bCs/>
          <w:color w:val="0D0D0D"/>
          <w:szCs w:val="24"/>
        </w:rPr>
      </w:pPr>
    </w:p>
    <w:p w14:paraId="2CCD5AE3" w14:textId="77777777" w:rsidR="001F29D0" w:rsidRDefault="00CE4982">
      <w:pPr>
        <w:tabs>
          <w:tab w:val="left" w:pos="1134"/>
          <w:tab w:val="left" w:pos="9072"/>
        </w:tabs>
        <w:spacing w:line="360" w:lineRule="auto"/>
        <w:ind w:firstLine="709"/>
        <w:jc w:val="both"/>
        <w:rPr>
          <w:rFonts w:eastAsia="Calibri"/>
          <w:bCs/>
          <w:color w:val="0D0D0D"/>
          <w:szCs w:val="24"/>
        </w:rPr>
      </w:pPr>
      <w:r>
        <w:rPr>
          <w:rFonts w:eastAsia="Calibri"/>
          <w:bCs/>
          <w:color w:val="0D0D0D"/>
          <w:szCs w:val="24"/>
        </w:rPr>
        <w:t>1</w:t>
      </w:r>
      <w:r>
        <w:rPr>
          <w:rFonts w:eastAsia="Calibri"/>
          <w:bCs/>
          <w:color w:val="0D0D0D"/>
          <w:szCs w:val="24"/>
        </w:rPr>
        <w:t>. Vadovaudamosi savo tarptautiniais įsipareigojimais ir jų valstybėse galiojančiais įstatymais ir kitais teisės aktais, Šalys siekia plėtoti, stiprinti ir įvairinti abipusiškai naudingą ekonominį bendradarbiavimą abipu</w:t>
      </w:r>
      <w:r>
        <w:rPr>
          <w:rFonts w:eastAsia="Calibri"/>
          <w:bCs/>
          <w:color w:val="0D0D0D"/>
          <w:szCs w:val="24"/>
        </w:rPr>
        <w:t xml:space="preserve">sės svarbos srityse. </w:t>
      </w:r>
    </w:p>
    <w:p w14:paraId="2CCD5AE4" w14:textId="77777777" w:rsidR="001F29D0" w:rsidRDefault="00CE4982">
      <w:pPr>
        <w:tabs>
          <w:tab w:val="left" w:pos="1134"/>
          <w:tab w:val="left" w:pos="9072"/>
        </w:tabs>
        <w:spacing w:line="360" w:lineRule="auto"/>
        <w:ind w:left="709"/>
        <w:jc w:val="both"/>
        <w:rPr>
          <w:rFonts w:eastAsia="Calibri"/>
          <w:bCs/>
          <w:color w:val="0D0D0D"/>
          <w:szCs w:val="24"/>
        </w:rPr>
      </w:pPr>
    </w:p>
    <w:p w14:paraId="2CCD5AE5" w14:textId="77777777" w:rsidR="001F29D0" w:rsidRDefault="00CE4982">
      <w:pPr>
        <w:tabs>
          <w:tab w:val="left" w:pos="1134"/>
          <w:tab w:val="left" w:pos="9072"/>
        </w:tabs>
        <w:spacing w:line="360" w:lineRule="auto"/>
        <w:ind w:firstLine="709"/>
        <w:jc w:val="both"/>
        <w:rPr>
          <w:rFonts w:eastAsia="Calibri"/>
          <w:bCs/>
          <w:color w:val="0D0D0D"/>
          <w:szCs w:val="24"/>
        </w:rPr>
      </w:pPr>
      <w:r>
        <w:rPr>
          <w:rFonts w:eastAsia="Calibri"/>
          <w:bCs/>
          <w:color w:val="0D0D0D"/>
          <w:szCs w:val="24"/>
        </w:rPr>
        <w:t>2</w:t>
      </w:r>
      <w:r>
        <w:rPr>
          <w:rFonts w:eastAsia="Calibri"/>
          <w:bCs/>
          <w:color w:val="0D0D0D"/>
          <w:szCs w:val="24"/>
        </w:rPr>
        <w:t xml:space="preserve">. Šio Susitarimo taikymas neturi įtakos Šalių teisėms ir įsipareigojimams, susijusiems su jų naryste tarptautinėse organizacijose. </w:t>
      </w:r>
    </w:p>
    <w:p w14:paraId="2CCD5AE6" w14:textId="77777777" w:rsidR="001F29D0" w:rsidRDefault="001F29D0">
      <w:pPr>
        <w:tabs>
          <w:tab w:val="left" w:pos="9072"/>
        </w:tabs>
        <w:spacing w:line="360" w:lineRule="auto"/>
        <w:ind w:firstLine="709"/>
        <w:jc w:val="both"/>
        <w:rPr>
          <w:rFonts w:eastAsia="Calibri"/>
          <w:bCs/>
          <w:color w:val="0D0D0D"/>
          <w:szCs w:val="24"/>
        </w:rPr>
      </w:pPr>
    </w:p>
    <w:p w14:paraId="2CCD5AE7" w14:textId="77777777" w:rsidR="001F29D0" w:rsidRDefault="00CE4982">
      <w:pPr>
        <w:tabs>
          <w:tab w:val="left" w:pos="9072"/>
        </w:tabs>
        <w:spacing w:line="360" w:lineRule="auto"/>
        <w:ind w:firstLine="709"/>
        <w:jc w:val="center"/>
        <w:rPr>
          <w:rFonts w:eastAsia="Calibri"/>
          <w:b/>
          <w:bCs/>
          <w:color w:val="0D0D0D"/>
          <w:szCs w:val="24"/>
        </w:rPr>
      </w:pPr>
    </w:p>
    <w:p w14:paraId="2CCD5AE8" w14:textId="77777777" w:rsidR="001F29D0" w:rsidRDefault="00CE4982">
      <w:pPr>
        <w:tabs>
          <w:tab w:val="left" w:pos="9072"/>
        </w:tabs>
        <w:spacing w:line="360" w:lineRule="auto"/>
        <w:ind w:firstLine="709"/>
        <w:jc w:val="center"/>
        <w:rPr>
          <w:rFonts w:eastAsia="Calibri"/>
          <w:b/>
          <w:bCs/>
          <w:color w:val="0D0D0D"/>
          <w:szCs w:val="24"/>
        </w:rPr>
      </w:pPr>
      <w:r>
        <w:rPr>
          <w:rFonts w:eastAsia="Calibri"/>
          <w:b/>
          <w:bCs/>
          <w:color w:val="0D0D0D"/>
          <w:szCs w:val="24"/>
        </w:rPr>
        <w:t>2</w:t>
      </w:r>
      <w:r>
        <w:rPr>
          <w:rFonts w:eastAsia="Calibri"/>
          <w:b/>
          <w:bCs/>
          <w:color w:val="0D0D0D"/>
          <w:szCs w:val="24"/>
        </w:rPr>
        <w:t xml:space="preserve"> straipsnis</w:t>
      </w:r>
    </w:p>
    <w:p w14:paraId="2CCD5AE9" w14:textId="77777777" w:rsidR="001F29D0" w:rsidRDefault="00CE4982">
      <w:pPr>
        <w:tabs>
          <w:tab w:val="left" w:pos="9072"/>
        </w:tabs>
        <w:spacing w:line="360" w:lineRule="auto"/>
        <w:ind w:firstLine="709"/>
        <w:jc w:val="center"/>
        <w:rPr>
          <w:rFonts w:eastAsia="Calibri"/>
          <w:b/>
          <w:bCs/>
          <w:color w:val="0D0D0D"/>
          <w:szCs w:val="24"/>
        </w:rPr>
      </w:pPr>
      <w:r>
        <w:rPr>
          <w:rFonts w:eastAsia="Calibri"/>
          <w:b/>
          <w:bCs/>
          <w:color w:val="0D0D0D"/>
          <w:szCs w:val="24"/>
        </w:rPr>
        <w:t>Bendradarbiavimo sritys</w:t>
      </w:r>
    </w:p>
    <w:p w14:paraId="2CCD5AEA" w14:textId="77777777" w:rsidR="001F29D0" w:rsidRDefault="001F29D0">
      <w:pPr>
        <w:tabs>
          <w:tab w:val="left" w:pos="9072"/>
        </w:tabs>
        <w:spacing w:line="360" w:lineRule="auto"/>
        <w:ind w:firstLine="709"/>
        <w:jc w:val="center"/>
        <w:rPr>
          <w:rFonts w:eastAsia="Calibri"/>
          <w:b/>
          <w:bCs/>
          <w:color w:val="0D0D0D"/>
          <w:szCs w:val="24"/>
        </w:rPr>
      </w:pPr>
    </w:p>
    <w:p w14:paraId="2CCD5AEB" w14:textId="77777777" w:rsidR="001F29D0" w:rsidRDefault="00CE4982">
      <w:pPr>
        <w:tabs>
          <w:tab w:val="left" w:pos="1134"/>
          <w:tab w:val="left" w:pos="9072"/>
        </w:tabs>
        <w:spacing w:line="360" w:lineRule="auto"/>
        <w:ind w:firstLine="709"/>
        <w:jc w:val="both"/>
        <w:rPr>
          <w:rFonts w:eastAsia="Calibri"/>
          <w:bCs/>
          <w:color w:val="0D0D0D"/>
          <w:szCs w:val="24"/>
        </w:rPr>
      </w:pPr>
      <w:r>
        <w:rPr>
          <w:rFonts w:eastAsia="Calibri"/>
          <w:bCs/>
          <w:color w:val="0D0D0D"/>
          <w:szCs w:val="24"/>
        </w:rPr>
        <w:t>1</w:t>
      </w:r>
      <w:r>
        <w:rPr>
          <w:rFonts w:eastAsia="Calibri"/>
          <w:bCs/>
          <w:color w:val="0D0D0D"/>
          <w:szCs w:val="24"/>
        </w:rPr>
        <w:t>. Šalys skatina ir plėtoja bendradarbiavimą v</w:t>
      </w:r>
      <w:r>
        <w:rPr>
          <w:rFonts w:eastAsia="Calibri"/>
          <w:bCs/>
          <w:color w:val="0D0D0D"/>
          <w:szCs w:val="24"/>
        </w:rPr>
        <w:t xml:space="preserve">isų pirma šiose srityse: </w:t>
      </w:r>
    </w:p>
    <w:p w14:paraId="2CCD5AEC" w14:textId="77777777" w:rsidR="001F29D0" w:rsidRDefault="001F29D0">
      <w:pPr>
        <w:tabs>
          <w:tab w:val="left" w:pos="1134"/>
          <w:tab w:val="left" w:pos="9072"/>
        </w:tabs>
        <w:spacing w:line="360" w:lineRule="auto"/>
        <w:ind w:left="709"/>
        <w:jc w:val="both"/>
        <w:rPr>
          <w:rFonts w:eastAsia="Calibri"/>
          <w:bCs/>
          <w:color w:val="0D0D0D"/>
          <w:szCs w:val="24"/>
        </w:rPr>
      </w:pPr>
    </w:p>
    <w:p w14:paraId="2CCD5AED" w14:textId="77777777" w:rsidR="001F29D0" w:rsidRDefault="00CE4982">
      <w:pPr>
        <w:tabs>
          <w:tab w:val="left" w:pos="1134"/>
          <w:tab w:val="left" w:pos="9072"/>
        </w:tabs>
        <w:spacing w:line="360" w:lineRule="auto"/>
        <w:ind w:firstLine="709"/>
        <w:jc w:val="both"/>
        <w:rPr>
          <w:rFonts w:eastAsia="Calibri"/>
          <w:bCs/>
          <w:color w:val="0D0D0D"/>
          <w:szCs w:val="24"/>
        </w:rPr>
      </w:pPr>
      <w:r>
        <w:rPr>
          <w:rFonts w:eastAsia="Calibri"/>
          <w:bCs/>
          <w:color w:val="0D0D0D"/>
          <w:szCs w:val="24"/>
        </w:rPr>
        <w:t>a</w:t>
      </w:r>
      <w:r>
        <w:rPr>
          <w:rFonts w:eastAsia="Calibri"/>
          <w:bCs/>
          <w:color w:val="0D0D0D"/>
          <w:szCs w:val="24"/>
        </w:rPr>
        <w:t>) pramonės;</w:t>
      </w:r>
    </w:p>
    <w:p w14:paraId="2CCD5AEE" w14:textId="77777777" w:rsidR="001F29D0" w:rsidRDefault="00CE4982">
      <w:pPr>
        <w:tabs>
          <w:tab w:val="left" w:pos="1134"/>
          <w:tab w:val="left" w:pos="9072"/>
        </w:tabs>
        <w:spacing w:line="360" w:lineRule="auto"/>
        <w:ind w:left="709"/>
        <w:jc w:val="both"/>
        <w:rPr>
          <w:rFonts w:eastAsia="Calibri"/>
          <w:bCs/>
          <w:color w:val="0D0D0D"/>
          <w:szCs w:val="24"/>
        </w:rPr>
      </w:pPr>
    </w:p>
    <w:p w14:paraId="2CCD5AEF" w14:textId="77777777" w:rsidR="001F29D0" w:rsidRDefault="00CE4982">
      <w:pPr>
        <w:tabs>
          <w:tab w:val="left" w:pos="1134"/>
          <w:tab w:val="left" w:pos="9072"/>
        </w:tabs>
        <w:spacing w:line="360" w:lineRule="auto"/>
        <w:ind w:firstLine="709"/>
        <w:jc w:val="both"/>
        <w:rPr>
          <w:rFonts w:eastAsia="Calibri"/>
          <w:bCs/>
          <w:color w:val="0D0D0D"/>
          <w:szCs w:val="24"/>
        </w:rPr>
      </w:pPr>
      <w:r>
        <w:rPr>
          <w:rFonts w:eastAsia="Calibri"/>
          <w:bCs/>
          <w:color w:val="0D0D0D"/>
          <w:szCs w:val="24"/>
        </w:rPr>
        <w:t>b</w:t>
      </w:r>
      <w:r>
        <w:rPr>
          <w:rFonts w:eastAsia="Calibri"/>
          <w:bCs/>
          <w:color w:val="0D0D0D"/>
          <w:szCs w:val="24"/>
        </w:rPr>
        <w:t>) energetikos;</w:t>
      </w:r>
    </w:p>
    <w:p w14:paraId="2CCD5AF0" w14:textId="77777777" w:rsidR="001F29D0" w:rsidRDefault="00CE4982">
      <w:pPr>
        <w:tabs>
          <w:tab w:val="left" w:pos="1134"/>
          <w:tab w:val="left" w:pos="9072"/>
        </w:tabs>
        <w:spacing w:line="360" w:lineRule="auto"/>
        <w:jc w:val="both"/>
        <w:rPr>
          <w:rFonts w:eastAsia="Calibri"/>
          <w:bCs/>
          <w:color w:val="0D0D0D"/>
          <w:szCs w:val="24"/>
        </w:rPr>
      </w:pPr>
    </w:p>
    <w:p w14:paraId="2CCD5AF1" w14:textId="77777777" w:rsidR="001F29D0" w:rsidRDefault="00CE4982">
      <w:pPr>
        <w:tabs>
          <w:tab w:val="left" w:pos="1134"/>
          <w:tab w:val="left" w:pos="9072"/>
        </w:tabs>
        <w:spacing w:line="360" w:lineRule="auto"/>
        <w:ind w:firstLine="709"/>
        <w:jc w:val="both"/>
        <w:rPr>
          <w:rFonts w:eastAsia="Calibri"/>
          <w:bCs/>
          <w:color w:val="0D0D0D"/>
          <w:szCs w:val="24"/>
        </w:rPr>
      </w:pPr>
      <w:r>
        <w:rPr>
          <w:rFonts w:eastAsia="Calibri"/>
          <w:bCs/>
          <w:color w:val="0D0D0D"/>
          <w:szCs w:val="24"/>
        </w:rPr>
        <w:t>c</w:t>
      </w:r>
      <w:r>
        <w:rPr>
          <w:rFonts w:eastAsia="Calibri"/>
          <w:bCs/>
          <w:color w:val="0D0D0D"/>
          <w:szCs w:val="24"/>
        </w:rPr>
        <w:t>) transporto;</w:t>
      </w:r>
    </w:p>
    <w:p w14:paraId="2CCD5AF2" w14:textId="77777777" w:rsidR="001F29D0" w:rsidRDefault="00CE4982">
      <w:pPr>
        <w:tabs>
          <w:tab w:val="left" w:pos="1134"/>
          <w:tab w:val="left" w:pos="9072"/>
        </w:tabs>
        <w:spacing w:line="360" w:lineRule="auto"/>
        <w:ind w:left="709"/>
        <w:jc w:val="both"/>
        <w:rPr>
          <w:rFonts w:eastAsia="Calibri"/>
          <w:bCs/>
          <w:color w:val="0D0D0D"/>
          <w:szCs w:val="24"/>
        </w:rPr>
      </w:pPr>
    </w:p>
    <w:p w14:paraId="2CCD5AF3" w14:textId="77777777" w:rsidR="001F29D0" w:rsidRDefault="00CE4982">
      <w:pPr>
        <w:tabs>
          <w:tab w:val="left" w:pos="1134"/>
          <w:tab w:val="left" w:pos="9072"/>
        </w:tabs>
        <w:spacing w:line="360" w:lineRule="auto"/>
        <w:ind w:firstLine="709"/>
        <w:jc w:val="both"/>
        <w:rPr>
          <w:rFonts w:eastAsia="Calibri"/>
          <w:bCs/>
          <w:color w:val="0D0D0D"/>
          <w:szCs w:val="24"/>
        </w:rPr>
      </w:pPr>
      <w:r>
        <w:rPr>
          <w:rFonts w:eastAsia="Calibri"/>
          <w:bCs/>
          <w:color w:val="0D0D0D"/>
          <w:szCs w:val="24"/>
        </w:rPr>
        <w:t>d</w:t>
      </w:r>
      <w:r>
        <w:rPr>
          <w:rFonts w:eastAsia="Calibri"/>
          <w:bCs/>
          <w:color w:val="0D0D0D"/>
          <w:szCs w:val="24"/>
        </w:rPr>
        <w:t>) mokslo, technologijų ir inovacijų;</w:t>
      </w:r>
    </w:p>
    <w:p w14:paraId="2CCD5AF4" w14:textId="77777777" w:rsidR="001F29D0" w:rsidRDefault="00CE4982">
      <w:pPr>
        <w:tabs>
          <w:tab w:val="left" w:pos="1134"/>
          <w:tab w:val="left" w:pos="9072"/>
        </w:tabs>
        <w:spacing w:line="360" w:lineRule="auto"/>
        <w:jc w:val="both"/>
        <w:rPr>
          <w:rFonts w:eastAsia="Calibri"/>
          <w:bCs/>
          <w:color w:val="0D0D0D"/>
          <w:szCs w:val="24"/>
        </w:rPr>
      </w:pPr>
    </w:p>
    <w:p w14:paraId="2CCD5AF5" w14:textId="77777777" w:rsidR="001F29D0" w:rsidRDefault="00CE4982">
      <w:pPr>
        <w:tabs>
          <w:tab w:val="left" w:pos="1134"/>
          <w:tab w:val="left" w:pos="9072"/>
        </w:tabs>
        <w:spacing w:line="360" w:lineRule="auto"/>
        <w:ind w:firstLine="709"/>
        <w:jc w:val="both"/>
        <w:rPr>
          <w:rFonts w:eastAsia="Calibri"/>
          <w:bCs/>
          <w:color w:val="0D0D0D"/>
          <w:szCs w:val="24"/>
        </w:rPr>
      </w:pPr>
      <w:r>
        <w:rPr>
          <w:rFonts w:eastAsia="Calibri"/>
          <w:bCs/>
          <w:color w:val="0D0D0D"/>
          <w:szCs w:val="24"/>
        </w:rPr>
        <w:t>e</w:t>
      </w:r>
      <w:r>
        <w:rPr>
          <w:rFonts w:eastAsia="Calibri"/>
          <w:bCs/>
          <w:color w:val="0D0D0D"/>
          <w:szCs w:val="24"/>
        </w:rPr>
        <w:t xml:space="preserve">) informacinių technologijų ir telekomunikacijų; </w:t>
      </w:r>
    </w:p>
    <w:p w14:paraId="2CCD5AF6" w14:textId="77777777" w:rsidR="001F29D0" w:rsidRDefault="00CE4982">
      <w:pPr>
        <w:tabs>
          <w:tab w:val="left" w:pos="1134"/>
          <w:tab w:val="left" w:pos="9072"/>
        </w:tabs>
        <w:spacing w:line="360" w:lineRule="auto"/>
        <w:jc w:val="both"/>
        <w:rPr>
          <w:rFonts w:eastAsia="Calibri"/>
          <w:bCs/>
          <w:color w:val="0D0D0D"/>
          <w:szCs w:val="24"/>
        </w:rPr>
      </w:pPr>
    </w:p>
    <w:p w14:paraId="2CCD5AF7" w14:textId="77777777" w:rsidR="001F29D0" w:rsidRDefault="00CE4982">
      <w:pPr>
        <w:tabs>
          <w:tab w:val="left" w:pos="1134"/>
          <w:tab w:val="left" w:pos="9072"/>
        </w:tabs>
        <w:spacing w:line="360" w:lineRule="auto"/>
        <w:ind w:firstLine="709"/>
        <w:jc w:val="both"/>
        <w:rPr>
          <w:rFonts w:eastAsia="Calibri"/>
          <w:bCs/>
          <w:color w:val="0D0D0D"/>
          <w:szCs w:val="24"/>
        </w:rPr>
      </w:pPr>
      <w:r>
        <w:rPr>
          <w:rFonts w:eastAsia="Calibri"/>
          <w:bCs/>
          <w:color w:val="0D0D0D"/>
          <w:szCs w:val="24"/>
        </w:rPr>
        <w:t>f</w:t>
      </w:r>
      <w:r>
        <w:rPr>
          <w:rFonts w:eastAsia="Calibri"/>
          <w:bCs/>
          <w:color w:val="0D0D0D"/>
          <w:szCs w:val="24"/>
        </w:rPr>
        <w:t>) aplinkos apsaugos;</w:t>
      </w:r>
    </w:p>
    <w:p w14:paraId="2CCD5AF8" w14:textId="77777777" w:rsidR="001F29D0" w:rsidRDefault="00CE4982">
      <w:pPr>
        <w:tabs>
          <w:tab w:val="left" w:pos="1134"/>
          <w:tab w:val="left" w:pos="9072"/>
        </w:tabs>
        <w:spacing w:line="360" w:lineRule="auto"/>
        <w:jc w:val="both"/>
        <w:rPr>
          <w:rFonts w:eastAsia="Calibri"/>
          <w:bCs/>
          <w:color w:val="0D0D0D"/>
          <w:szCs w:val="24"/>
        </w:rPr>
      </w:pPr>
    </w:p>
    <w:p w14:paraId="2CCD5AF9" w14:textId="77777777" w:rsidR="001F29D0" w:rsidRDefault="00CE4982">
      <w:pPr>
        <w:tabs>
          <w:tab w:val="left" w:pos="1134"/>
          <w:tab w:val="left" w:pos="9072"/>
        </w:tabs>
        <w:spacing w:line="360" w:lineRule="auto"/>
        <w:ind w:firstLine="709"/>
        <w:jc w:val="both"/>
        <w:rPr>
          <w:rFonts w:eastAsia="Calibri"/>
          <w:bCs/>
          <w:color w:val="0D0D0D"/>
          <w:szCs w:val="24"/>
        </w:rPr>
      </w:pPr>
      <w:r>
        <w:rPr>
          <w:rFonts w:eastAsia="Calibri"/>
          <w:bCs/>
          <w:color w:val="0D0D0D"/>
          <w:szCs w:val="24"/>
        </w:rPr>
        <w:t>g</w:t>
      </w:r>
      <w:r>
        <w:rPr>
          <w:rFonts w:eastAsia="Calibri"/>
          <w:bCs/>
          <w:color w:val="0D0D0D"/>
          <w:szCs w:val="24"/>
        </w:rPr>
        <w:t>) žemės ūkio;</w:t>
      </w:r>
    </w:p>
    <w:p w14:paraId="2CCD5AFA" w14:textId="77777777" w:rsidR="001F29D0" w:rsidRDefault="00CE4982">
      <w:pPr>
        <w:tabs>
          <w:tab w:val="left" w:pos="1134"/>
          <w:tab w:val="left" w:pos="9072"/>
        </w:tabs>
        <w:spacing w:line="360" w:lineRule="auto"/>
        <w:jc w:val="both"/>
        <w:rPr>
          <w:rFonts w:eastAsia="Calibri"/>
          <w:bCs/>
          <w:color w:val="0D0D0D"/>
          <w:szCs w:val="24"/>
        </w:rPr>
      </w:pPr>
    </w:p>
    <w:p w14:paraId="2CCD5AFB" w14:textId="77777777" w:rsidR="001F29D0" w:rsidRDefault="00CE4982">
      <w:pPr>
        <w:tabs>
          <w:tab w:val="left" w:pos="1134"/>
          <w:tab w:val="left" w:pos="9072"/>
        </w:tabs>
        <w:spacing w:line="360" w:lineRule="auto"/>
        <w:ind w:firstLine="709"/>
        <w:jc w:val="both"/>
        <w:rPr>
          <w:rFonts w:eastAsia="Calibri"/>
          <w:bCs/>
          <w:color w:val="0D0D0D"/>
          <w:szCs w:val="24"/>
        </w:rPr>
      </w:pPr>
      <w:r>
        <w:rPr>
          <w:rFonts w:eastAsia="Calibri"/>
          <w:bCs/>
          <w:color w:val="0D0D0D"/>
          <w:szCs w:val="24"/>
        </w:rPr>
        <w:t>h</w:t>
      </w:r>
      <w:r>
        <w:rPr>
          <w:rFonts w:eastAsia="Calibri"/>
          <w:bCs/>
          <w:color w:val="0D0D0D"/>
          <w:szCs w:val="24"/>
        </w:rPr>
        <w:t>) turizmo;</w:t>
      </w:r>
    </w:p>
    <w:p w14:paraId="2CCD5AFC" w14:textId="77777777" w:rsidR="001F29D0" w:rsidRDefault="00CE4982">
      <w:pPr>
        <w:tabs>
          <w:tab w:val="left" w:pos="1134"/>
          <w:tab w:val="left" w:pos="9072"/>
        </w:tabs>
        <w:spacing w:line="360" w:lineRule="auto"/>
        <w:ind w:firstLine="709"/>
        <w:jc w:val="both"/>
        <w:rPr>
          <w:rFonts w:eastAsia="Calibri"/>
          <w:bCs/>
          <w:color w:val="0D0D0D"/>
          <w:szCs w:val="24"/>
        </w:rPr>
      </w:pPr>
      <w:r>
        <w:rPr>
          <w:rFonts w:eastAsia="Calibri"/>
          <w:bCs/>
          <w:color w:val="0D0D0D"/>
          <w:szCs w:val="24"/>
        </w:rPr>
        <w:t>i</w:t>
      </w:r>
      <w:r>
        <w:rPr>
          <w:rFonts w:eastAsia="Calibri"/>
          <w:bCs/>
          <w:color w:val="0D0D0D"/>
          <w:szCs w:val="24"/>
        </w:rPr>
        <w:t xml:space="preserve">) </w:t>
      </w:r>
      <w:r>
        <w:rPr>
          <w:rFonts w:eastAsia="Calibri"/>
          <w:bCs/>
          <w:color w:val="0D0D0D"/>
          <w:szCs w:val="24"/>
        </w:rPr>
        <w:t>švietimo;</w:t>
      </w:r>
    </w:p>
    <w:p w14:paraId="2CCD5AFD" w14:textId="77777777" w:rsidR="001F29D0" w:rsidRDefault="00CE4982">
      <w:pPr>
        <w:tabs>
          <w:tab w:val="left" w:pos="1134"/>
          <w:tab w:val="left" w:pos="9072"/>
        </w:tabs>
        <w:spacing w:line="360" w:lineRule="auto"/>
        <w:jc w:val="both"/>
        <w:rPr>
          <w:rFonts w:eastAsia="Calibri"/>
          <w:bCs/>
          <w:color w:val="0D0D0D"/>
          <w:szCs w:val="24"/>
        </w:rPr>
      </w:pPr>
    </w:p>
    <w:p w14:paraId="2CCD5AFE" w14:textId="77777777" w:rsidR="001F29D0" w:rsidRDefault="00CE4982">
      <w:pPr>
        <w:tabs>
          <w:tab w:val="left" w:pos="1134"/>
          <w:tab w:val="left" w:pos="9072"/>
        </w:tabs>
        <w:spacing w:line="360" w:lineRule="auto"/>
        <w:ind w:firstLine="709"/>
        <w:jc w:val="both"/>
        <w:rPr>
          <w:rFonts w:eastAsia="Calibri"/>
          <w:bCs/>
          <w:color w:val="0D0D0D"/>
          <w:szCs w:val="24"/>
        </w:rPr>
      </w:pPr>
      <w:r>
        <w:rPr>
          <w:rFonts w:eastAsia="Calibri"/>
          <w:bCs/>
          <w:color w:val="0D0D0D"/>
          <w:szCs w:val="24"/>
        </w:rPr>
        <w:t>j</w:t>
      </w:r>
      <w:r>
        <w:rPr>
          <w:rFonts w:eastAsia="Calibri"/>
          <w:bCs/>
          <w:color w:val="0D0D0D"/>
          <w:szCs w:val="24"/>
        </w:rPr>
        <w:t>) sveikatos apsaugos.</w:t>
      </w:r>
    </w:p>
    <w:p w14:paraId="2CCD5AFF" w14:textId="77777777" w:rsidR="001F29D0" w:rsidRDefault="00CE4982">
      <w:pPr>
        <w:tabs>
          <w:tab w:val="left" w:pos="1134"/>
          <w:tab w:val="left" w:pos="9072"/>
        </w:tabs>
        <w:spacing w:line="360" w:lineRule="auto"/>
        <w:jc w:val="both"/>
        <w:rPr>
          <w:rFonts w:eastAsia="Calibri"/>
          <w:bCs/>
          <w:color w:val="0D0D0D"/>
          <w:szCs w:val="24"/>
        </w:rPr>
      </w:pPr>
    </w:p>
    <w:p w14:paraId="2CCD5B00" w14:textId="77777777" w:rsidR="001F29D0" w:rsidRDefault="00CE4982">
      <w:pPr>
        <w:tabs>
          <w:tab w:val="left" w:pos="1134"/>
          <w:tab w:val="left" w:pos="9072"/>
        </w:tabs>
        <w:spacing w:line="360" w:lineRule="auto"/>
        <w:ind w:firstLine="709"/>
        <w:jc w:val="both"/>
        <w:rPr>
          <w:rFonts w:eastAsia="Calibri"/>
          <w:bCs/>
          <w:color w:val="0D0D0D"/>
          <w:szCs w:val="24"/>
        </w:rPr>
      </w:pPr>
      <w:r>
        <w:rPr>
          <w:rFonts w:eastAsia="Calibri"/>
          <w:bCs/>
          <w:color w:val="0D0D0D"/>
          <w:szCs w:val="24"/>
        </w:rPr>
        <w:t>2</w:t>
      </w:r>
      <w:r>
        <w:rPr>
          <w:rFonts w:eastAsia="Calibri"/>
          <w:bCs/>
          <w:color w:val="0D0D0D"/>
          <w:szCs w:val="24"/>
        </w:rPr>
        <w:t xml:space="preserve">. Šalys tariasi tarpusavyje siekdamos nustatyti pirmenybines bendradarbiavimo sritis ir kitas galimas abipusiškai svarbias bendradarbiavimo sritis. </w:t>
      </w:r>
    </w:p>
    <w:p w14:paraId="2CCD5B01" w14:textId="77777777" w:rsidR="001F29D0" w:rsidRDefault="001F29D0">
      <w:pPr>
        <w:tabs>
          <w:tab w:val="left" w:pos="9072"/>
        </w:tabs>
        <w:spacing w:line="360" w:lineRule="auto"/>
        <w:ind w:firstLine="709"/>
        <w:jc w:val="center"/>
        <w:rPr>
          <w:rFonts w:eastAsia="Calibri"/>
          <w:b/>
          <w:bCs/>
          <w:color w:val="0D0D0D"/>
          <w:szCs w:val="24"/>
          <w:u w:val="single"/>
        </w:rPr>
      </w:pPr>
    </w:p>
    <w:p w14:paraId="2CCD5B02" w14:textId="77777777" w:rsidR="001F29D0" w:rsidRDefault="00CE4982">
      <w:pPr>
        <w:tabs>
          <w:tab w:val="left" w:pos="9072"/>
        </w:tabs>
        <w:spacing w:line="360" w:lineRule="auto"/>
        <w:ind w:firstLine="709"/>
        <w:jc w:val="center"/>
        <w:rPr>
          <w:rFonts w:eastAsia="Calibri"/>
          <w:b/>
          <w:bCs/>
          <w:color w:val="0D0D0D"/>
          <w:szCs w:val="24"/>
          <w:u w:val="single"/>
        </w:rPr>
      </w:pPr>
    </w:p>
    <w:p w14:paraId="2CCD5B03" w14:textId="77777777" w:rsidR="001F29D0" w:rsidRDefault="00CE4982">
      <w:pPr>
        <w:tabs>
          <w:tab w:val="left" w:pos="9072"/>
        </w:tabs>
        <w:spacing w:line="360" w:lineRule="auto"/>
        <w:ind w:firstLine="709"/>
        <w:jc w:val="center"/>
        <w:rPr>
          <w:rFonts w:eastAsia="Calibri"/>
          <w:b/>
          <w:bCs/>
          <w:color w:val="0D0D0D"/>
          <w:szCs w:val="24"/>
        </w:rPr>
      </w:pPr>
      <w:r>
        <w:rPr>
          <w:rFonts w:eastAsia="Calibri"/>
          <w:b/>
          <w:bCs/>
          <w:color w:val="0D0D0D"/>
          <w:szCs w:val="24"/>
        </w:rPr>
        <w:t>3</w:t>
      </w:r>
      <w:r>
        <w:rPr>
          <w:rFonts w:eastAsia="Calibri"/>
          <w:b/>
          <w:bCs/>
          <w:color w:val="0D0D0D"/>
          <w:szCs w:val="24"/>
        </w:rPr>
        <w:t xml:space="preserve"> straipsnis</w:t>
      </w:r>
    </w:p>
    <w:p w14:paraId="2CCD5B04" w14:textId="77777777" w:rsidR="001F29D0" w:rsidRDefault="00CE4982">
      <w:pPr>
        <w:tabs>
          <w:tab w:val="left" w:pos="9072"/>
        </w:tabs>
        <w:spacing w:line="360" w:lineRule="auto"/>
        <w:ind w:firstLine="709"/>
        <w:jc w:val="center"/>
        <w:rPr>
          <w:rFonts w:eastAsia="Calibri"/>
          <w:b/>
          <w:bCs/>
          <w:color w:val="0D0D0D"/>
          <w:szCs w:val="24"/>
        </w:rPr>
      </w:pPr>
      <w:r>
        <w:rPr>
          <w:rFonts w:eastAsia="Calibri"/>
          <w:b/>
          <w:bCs/>
          <w:color w:val="0D0D0D"/>
          <w:szCs w:val="24"/>
        </w:rPr>
        <w:t>Ekonominio bendradarbiavimo skatinimas</w:t>
      </w:r>
    </w:p>
    <w:p w14:paraId="2CCD5B05" w14:textId="77777777" w:rsidR="001F29D0" w:rsidRDefault="001F29D0">
      <w:pPr>
        <w:tabs>
          <w:tab w:val="left" w:pos="9072"/>
        </w:tabs>
        <w:spacing w:line="360" w:lineRule="auto"/>
        <w:ind w:firstLine="709"/>
        <w:jc w:val="center"/>
        <w:rPr>
          <w:rFonts w:eastAsia="Calibri"/>
          <w:b/>
          <w:bCs/>
          <w:color w:val="0D0D0D"/>
          <w:szCs w:val="24"/>
        </w:rPr>
      </w:pPr>
    </w:p>
    <w:p w14:paraId="2CCD5B06" w14:textId="77777777" w:rsidR="001F29D0" w:rsidRDefault="00CE4982">
      <w:pPr>
        <w:tabs>
          <w:tab w:val="left" w:pos="993"/>
          <w:tab w:val="left" w:pos="9072"/>
        </w:tabs>
        <w:spacing w:line="360" w:lineRule="auto"/>
        <w:ind w:firstLine="709"/>
        <w:jc w:val="both"/>
        <w:rPr>
          <w:rFonts w:eastAsia="Calibri"/>
          <w:bCs/>
          <w:color w:val="0D0D0D"/>
          <w:szCs w:val="24"/>
        </w:rPr>
      </w:pPr>
      <w:r>
        <w:rPr>
          <w:rFonts w:eastAsia="Calibri"/>
          <w:bCs/>
          <w:color w:val="0D0D0D"/>
          <w:szCs w:val="24"/>
        </w:rPr>
        <w:t>1</w:t>
      </w:r>
      <w:r>
        <w:rPr>
          <w:rFonts w:eastAsia="Calibri"/>
          <w:bCs/>
          <w:color w:val="0D0D0D"/>
          <w:szCs w:val="24"/>
        </w:rPr>
        <w:t xml:space="preserve">. Šalys skatina abiejų valstybių ūkio subjektų, taip pat jiems atstovaujančių asociacijų ilgalaikių ekonominių santykių užmezgimą ir plėtrą. </w:t>
      </w:r>
    </w:p>
    <w:p w14:paraId="2CCD5B07" w14:textId="77777777" w:rsidR="001F29D0" w:rsidRDefault="00CE4982">
      <w:pPr>
        <w:tabs>
          <w:tab w:val="left" w:pos="993"/>
          <w:tab w:val="left" w:pos="9072"/>
        </w:tabs>
        <w:spacing w:line="360" w:lineRule="auto"/>
        <w:ind w:left="709"/>
        <w:jc w:val="both"/>
        <w:rPr>
          <w:rFonts w:eastAsia="Calibri"/>
          <w:bCs/>
          <w:color w:val="0D0D0D"/>
          <w:szCs w:val="24"/>
        </w:rPr>
      </w:pPr>
    </w:p>
    <w:p w14:paraId="2CCD5B08" w14:textId="77777777" w:rsidR="001F29D0" w:rsidRDefault="00CE4982">
      <w:pPr>
        <w:tabs>
          <w:tab w:val="left" w:pos="993"/>
          <w:tab w:val="left" w:pos="9072"/>
        </w:tabs>
        <w:spacing w:line="360" w:lineRule="auto"/>
        <w:ind w:firstLine="709"/>
        <w:jc w:val="both"/>
        <w:rPr>
          <w:rFonts w:eastAsia="Calibri"/>
          <w:bCs/>
          <w:color w:val="0D0D0D"/>
          <w:szCs w:val="24"/>
        </w:rPr>
      </w:pPr>
      <w:r>
        <w:rPr>
          <w:rFonts w:eastAsia="Calibri"/>
          <w:bCs/>
          <w:color w:val="0D0D0D"/>
          <w:szCs w:val="24"/>
        </w:rPr>
        <w:t>2</w:t>
      </w:r>
      <w:r>
        <w:rPr>
          <w:rFonts w:eastAsia="Calibri"/>
          <w:bCs/>
          <w:color w:val="0D0D0D"/>
          <w:szCs w:val="24"/>
        </w:rPr>
        <w:t xml:space="preserve">. Ekonominis abiejų valstybių ūkio subjektų bendradarbiavimas vyksta sandorių pagrindu, vadovaujantis valstybėje, kurioje vykdoma ekonominė veikla, galiojančiais įstatymais ir kitais teisės aktais. </w:t>
      </w:r>
    </w:p>
    <w:p w14:paraId="2CCD5B09" w14:textId="77777777" w:rsidR="001F29D0" w:rsidRDefault="00CE4982">
      <w:pPr>
        <w:tabs>
          <w:tab w:val="left" w:pos="993"/>
          <w:tab w:val="left" w:pos="9072"/>
        </w:tabs>
        <w:spacing w:line="360" w:lineRule="auto"/>
        <w:jc w:val="both"/>
        <w:rPr>
          <w:rFonts w:eastAsia="Calibri"/>
          <w:bCs/>
          <w:color w:val="0D0D0D"/>
          <w:szCs w:val="24"/>
        </w:rPr>
      </w:pPr>
    </w:p>
    <w:p w14:paraId="2CCD5B0A" w14:textId="77777777" w:rsidR="001F29D0" w:rsidRDefault="00CE4982">
      <w:pPr>
        <w:tabs>
          <w:tab w:val="left" w:pos="993"/>
          <w:tab w:val="left" w:pos="9072"/>
        </w:tabs>
        <w:spacing w:line="360" w:lineRule="auto"/>
        <w:ind w:firstLine="709"/>
        <w:jc w:val="both"/>
        <w:rPr>
          <w:rFonts w:eastAsia="Calibri"/>
          <w:bCs/>
          <w:color w:val="0D0D0D"/>
          <w:szCs w:val="24"/>
        </w:rPr>
      </w:pPr>
      <w:r>
        <w:rPr>
          <w:rFonts w:eastAsia="Calibri"/>
          <w:bCs/>
          <w:color w:val="0D0D0D"/>
          <w:szCs w:val="24"/>
        </w:rPr>
        <w:t>3</w:t>
      </w:r>
      <w:r>
        <w:rPr>
          <w:rFonts w:eastAsia="Calibri"/>
          <w:bCs/>
          <w:color w:val="0D0D0D"/>
          <w:szCs w:val="24"/>
        </w:rPr>
        <w:t xml:space="preserve">. Šalys, vadovaudamosi jų valstybėse galiojančiais </w:t>
      </w:r>
      <w:r>
        <w:rPr>
          <w:rFonts w:eastAsia="Calibri"/>
          <w:bCs/>
          <w:color w:val="0D0D0D"/>
          <w:szCs w:val="24"/>
        </w:rPr>
        <w:t>įstatymais ir kitais teisės aktais, deda visas įmanomas pastangas, siekdamos sudaryti palankias sąlygas ekonominio bendradarbiavimo plėtrai, visų pirma:</w:t>
      </w:r>
    </w:p>
    <w:p w14:paraId="2CCD5B0B" w14:textId="77777777" w:rsidR="001F29D0" w:rsidRDefault="001F29D0">
      <w:pPr>
        <w:tabs>
          <w:tab w:val="left" w:pos="993"/>
          <w:tab w:val="left" w:pos="9072"/>
        </w:tabs>
        <w:spacing w:line="360" w:lineRule="auto"/>
        <w:jc w:val="both"/>
        <w:rPr>
          <w:rFonts w:eastAsia="Calibri"/>
          <w:bCs/>
          <w:color w:val="0D0D0D"/>
          <w:szCs w:val="24"/>
        </w:rPr>
      </w:pPr>
    </w:p>
    <w:p w14:paraId="2CCD5B0C" w14:textId="77777777" w:rsidR="001F29D0" w:rsidRDefault="00CE4982">
      <w:pPr>
        <w:tabs>
          <w:tab w:val="left" w:pos="993"/>
          <w:tab w:val="left" w:pos="9072"/>
        </w:tabs>
        <w:spacing w:line="360" w:lineRule="auto"/>
        <w:ind w:firstLine="709"/>
        <w:jc w:val="both"/>
        <w:rPr>
          <w:rFonts w:eastAsia="Calibri"/>
          <w:bCs/>
          <w:color w:val="0D0D0D"/>
          <w:szCs w:val="24"/>
        </w:rPr>
      </w:pPr>
      <w:r>
        <w:rPr>
          <w:rFonts w:eastAsia="Calibri"/>
          <w:bCs/>
          <w:color w:val="0D0D0D"/>
          <w:szCs w:val="24"/>
        </w:rPr>
        <w:t>a</w:t>
      </w:r>
      <w:r>
        <w:rPr>
          <w:rFonts w:eastAsia="Calibri"/>
          <w:bCs/>
          <w:color w:val="0D0D0D"/>
          <w:szCs w:val="24"/>
        </w:rPr>
        <w:t>) sukurdamos palankų investicinį klimatą;</w:t>
      </w:r>
    </w:p>
    <w:p w14:paraId="2CCD5B0D" w14:textId="77777777" w:rsidR="001F29D0" w:rsidRDefault="00CE4982">
      <w:pPr>
        <w:tabs>
          <w:tab w:val="left" w:pos="993"/>
          <w:tab w:val="left" w:pos="9072"/>
        </w:tabs>
        <w:spacing w:line="360" w:lineRule="auto"/>
        <w:jc w:val="both"/>
        <w:rPr>
          <w:rFonts w:eastAsia="Calibri"/>
          <w:bCs/>
          <w:color w:val="0D0D0D"/>
          <w:szCs w:val="24"/>
        </w:rPr>
      </w:pPr>
    </w:p>
    <w:p w14:paraId="2CCD5B0E" w14:textId="77777777" w:rsidR="001F29D0" w:rsidRDefault="00CE4982">
      <w:pPr>
        <w:tabs>
          <w:tab w:val="left" w:pos="993"/>
          <w:tab w:val="left" w:pos="9072"/>
        </w:tabs>
        <w:spacing w:line="360" w:lineRule="auto"/>
        <w:ind w:firstLine="709"/>
        <w:jc w:val="both"/>
        <w:rPr>
          <w:rFonts w:eastAsia="Calibri"/>
          <w:bCs/>
          <w:color w:val="0D0D0D"/>
          <w:szCs w:val="24"/>
        </w:rPr>
      </w:pPr>
      <w:r>
        <w:rPr>
          <w:rFonts w:eastAsia="Calibri"/>
          <w:bCs/>
          <w:color w:val="0D0D0D"/>
          <w:szCs w:val="24"/>
        </w:rPr>
        <w:t>b</w:t>
      </w:r>
      <w:r>
        <w:rPr>
          <w:rFonts w:eastAsia="Calibri"/>
          <w:bCs/>
          <w:color w:val="0D0D0D"/>
          <w:szCs w:val="24"/>
        </w:rPr>
        <w:t xml:space="preserve">) padėdamos keistis svarbia informacija; </w:t>
      </w:r>
    </w:p>
    <w:p w14:paraId="2CCD5B0F" w14:textId="77777777" w:rsidR="001F29D0" w:rsidRDefault="00CE4982">
      <w:pPr>
        <w:tabs>
          <w:tab w:val="left" w:pos="993"/>
          <w:tab w:val="left" w:pos="9072"/>
        </w:tabs>
        <w:spacing w:line="360" w:lineRule="auto"/>
        <w:jc w:val="both"/>
        <w:rPr>
          <w:rFonts w:eastAsia="Calibri"/>
          <w:bCs/>
          <w:color w:val="0D0D0D"/>
          <w:szCs w:val="24"/>
        </w:rPr>
      </w:pPr>
    </w:p>
    <w:p w14:paraId="2CCD5B10" w14:textId="77777777" w:rsidR="001F29D0" w:rsidRDefault="00CE4982">
      <w:pPr>
        <w:tabs>
          <w:tab w:val="left" w:pos="993"/>
          <w:tab w:val="left" w:pos="9072"/>
        </w:tabs>
        <w:spacing w:line="360" w:lineRule="auto"/>
        <w:ind w:firstLine="709"/>
        <w:jc w:val="both"/>
        <w:rPr>
          <w:rFonts w:eastAsia="Calibri"/>
          <w:bCs/>
          <w:color w:val="0D0D0D"/>
          <w:szCs w:val="24"/>
        </w:rPr>
      </w:pPr>
      <w:r>
        <w:rPr>
          <w:rFonts w:eastAsia="Calibri"/>
          <w:bCs/>
          <w:color w:val="0D0D0D"/>
          <w:szCs w:val="24"/>
        </w:rPr>
        <w:t>c</w:t>
      </w:r>
      <w:r>
        <w:rPr>
          <w:rFonts w:eastAsia="Calibri"/>
          <w:bCs/>
          <w:color w:val="0D0D0D"/>
          <w:szCs w:val="24"/>
        </w:rPr>
        <w:t>) p</w:t>
      </w:r>
      <w:r>
        <w:rPr>
          <w:rFonts w:eastAsia="Calibri"/>
          <w:bCs/>
          <w:color w:val="0D0D0D"/>
          <w:szCs w:val="24"/>
        </w:rPr>
        <w:t xml:space="preserve">adėdamos užmegzti ūkio subjektų, įskaitant smulkias ir vidutines įmones, ir jiems atstovaujančių asociacijų ryšius; </w:t>
      </w:r>
    </w:p>
    <w:p w14:paraId="2CCD5B11" w14:textId="77777777" w:rsidR="001F29D0" w:rsidRDefault="00CE4982">
      <w:pPr>
        <w:tabs>
          <w:tab w:val="left" w:pos="993"/>
          <w:tab w:val="left" w:pos="9072"/>
        </w:tabs>
        <w:spacing w:line="360" w:lineRule="auto"/>
        <w:jc w:val="both"/>
        <w:rPr>
          <w:rFonts w:eastAsia="Calibri"/>
          <w:bCs/>
          <w:color w:val="0D0D0D"/>
          <w:szCs w:val="24"/>
        </w:rPr>
      </w:pPr>
    </w:p>
    <w:p w14:paraId="2CCD5B12" w14:textId="77777777" w:rsidR="001F29D0" w:rsidRDefault="00CE4982">
      <w:pPr>
        <w:tabs>
          <w:tab w:val="left" w:pos="1134"/>
          <w:tab w:val="left" w:pos="9072"/>
        </w:tabs>
        <w:spacing w:line="360" w:lineRule="auto"/>
        <w:ind w:firstLine="709"/>
        <w:jc w:val="both"/>
        <w:rPr>
          <w:rFonts w:eastAsia="Calibri"/>
          <w:bCs/>
          <w:color w:val="0D0D0D"/>
          <w:szCs w:val="24"/>
        </w:rPr>
      </w:pPr>
      <w:r>
        <w:rPr>
          <w:rFonts w:eastAsia="Calibri"/>
          <w:bCs/>
          <w:color w:val="0D0D0D"/>
          <w:szCs w:val="24"/>
        </w:rPr>
        <w:t>d</w:t>
      </w:r>
      <w:r>
        <w:rPr>
          <w:rFonts w:eastAsia="Calibri"/>
          <w:bCs/>
          <w:color w:val="0D0D0D"/>
          <w:szCs w:val="24"/>
        </w:rPr>
        <w:t xml:space="preserve">) skatindamos ūkio subjektus dalyvauti abiejose valstybėse vykstančiose parodose, mugėse ir simpoziumuose. </w:t>
      </w:r>
    </w:p>
    <w:p w14:paraId="2CCD5B13" w14:textId="77777777" w:rsidR="001F29D0" w:rsidRDefault="00CE4982">
      <w:pPr>
        <w:tabs>
          <w:tab w:val="left" w:pos="9072"/>
        </w:tabs>
        <w:spacing w:line="360" w:lineRule="auto"/>
        <w:ind w:firstLine="709"/>
        <w:jc w:val="center"/>
        <w:rPr>
          <w:rFonts w:eastAsia="Calibri"/>
          <w:b/>
          <w:bCs/>
          <w:color w:val="0D0D0D"/>
          <w:szCs w:val="24"/>
        </w:rPr>
      </w:pPr>
    </w:p>
    <w:p w14:paraId="2CCD5B14" w14:textId="77777777" w:rsidR="001F29D0" w:rsidRDefault="00CE4982">
      <w:pPr>
        <w:tabs>
          <w:tab w:val="left" w:pos="9072"/>
        </w:tabs>
        <w:spacing w:line="360" w:lineRule="auto"/>
        <w:ind w:firstLine="709"/>
        <w:jc w:val="center"/>
        <w:rPr>
          <w:rFonts w:eastAsia="Calibri"/>
          <w:b/>
          <w:bCs/>
          <w:color w:val="0D0D0D"/>
          <w:szCs w:val="24"/>
        </w:rPr>
      </w:pPr>
      <w:r>
        <w:rPr>
          <w:rFonts w:eastAsia="Calibri"/>
          <w:b/>
          <w:bCs/>
          <w:color w:val="0D0D0D"/>
          <w:szCs w:val="24"/>
        </w:rPr>
        <w:t>4</w:t>
      </w:r>
      <w:r>
        <w:rPr>
          <w:rFonts w:eastAsia="Calibri"/>
          <w:b/>
          <w:bCs/>
          <w:color w:val="0D0D0D"/>
          <w:szCs w:val="24"/>
        </w:rPr>
        <w:t xml:space="preserve"> straipsnis</w:t>
      </w:r>
    </w:p>
    <w:p w14:paraId="2CCD5B15" w14:textId="77777777" w:rsidR="001F29D0" w:rsidRDefault="00CE4982">
      <w:pPr>
        <w:tabs>
          <w:tab w:val="left" w:pos="9072"/>
        </w:tabs>
        <w:spacing w:line="360" w:lineRule="auto"/>
        <w:ind w:firstLine="709"/>
        <w:jc w:val="center"/>
        <w:rPr>
          <w:rFonts w:eastAsia="Calibri"/>
          <w:b/>
          <w:bCs/>
          <w:color w:val="0D0D0D"/>
          <w:szCs w:val="24"/>
        </w:rPr>
      </w:pPr>
      <w:r>
        <w:rPr>
          <w:rFonts w:eastAsia="Calibri"/>
          <w:b/>
          <w:bCs/>
          <w:color w:val="0D0D0D"/>
          <w:szCs w:val="24"/>
        </w:rPr>
        <w:t>Keitimasis informacija</w:t>
      </w:r>
    </w:p>
    <w:p w14:paraId="2CCD5B16" w14:textId="77777777" w:rsidR="001F29D0" w:rsidRDefault="001F29D0">
      <w:pPr>
        <w:tabs>
          <w:tab w:val="left" w:pos="9072"/>
        </w:tabs>
        <w:spacing w:line="360" w:lineRule="auto"/>
        <w:ind w:firstLine="709"/>
        <w:jc w:val="center"/>
        <w:rPr>
          <w:rFonts w:eastAsia="Calibri"/>
          <w:b/>
          <w:bCs/>
          <w:color w:val="0D0D0D"/>
          <w:szCs w:val="24"/>
        </w:rPr>
      </w:pPr>
    </w:p>
    <w:p w14:paraId="2CCD5B17" w14:textId="77777777" w:rsidR="001F29D0" w:rsidRDefault="00CE4982">
      <w:pPr>
        <w:tabs>
          <w:tab w:val="left" w:pos="993"/>
          <w:tab w:val="left" w:pos="9072"/>
        </w:tabs>
        <w:spacing w:line="360" w:lineRule="auto"/>
        <w:ind w:firstLine="709"/>
        <w:jc w:val="both"/>
        <w:rPr>
          <w:rFonts w:eastAsia="Calibri"/>
          <w:szCs w:val="24"/>
        </w:rPr>
      </w:pPr>
      <w:r>
        <w:rPr>
          <w:rFonts w:eastAsia="Calibri"/>
          <w:szCs w:val="24"/>
        </w:rPr>
        <w:t xml:space="preserve">Šalys ir atitinkamos jų institucijos, vadovaudamosi jų valstybėse galiojančiais įstatymais ir kitais teisės aktais, siekia užtikrinti keitimąsi informacija apie: </w:t>
      </w:r>
    </w:p>
    <w:p w14:paraId="2CCD5B18" w14:textId="77777777" w:rsidR="001F29D0" w:rsidRDefault="001F29D0">
      <w:pPr>
        <w:tabs>
          <w:tab w:val="left" w:pos="993"/>
          <w:tab w:val="left" w:pos="9072"/>
        </w:tabs>
        <w:spacing w:line="360" w:lineRule="auto"/>
        <w:ind w:firstLine="709"/>
        <w:jc w:val="both"/>
        <w:rPr>
          <w:rFonts w:eastAsia="Calibri"/>
          <w:szCs w:val="24"/>
        </w:rPr>
      </w:pPr>
    </w:p>
    <w:p w14:paraId="2CCD5B19" w14:textId="77777777" w:rsidR="001F29D0" w:rsidRDefault="00CE4982">
      <w:pPr>
        <w:tabs>
          <w:tab w:val="left" w:pos="993"/>
          <w:tab w:val="left" w:pos="9072"/>
        </w:tabs>
        <w:spacing w:line="360" w:lineRule="auto"/>
        <w:ind w:firstLine="709"/>
        <w:jc w:val="both"/>
        <w:rPr>
          <w:rFonts w:eastAsia="Calibri"/>
          <w:szCs w:val="24"/>
        </w:rPr>
      </w:pPr>
      <w:r>
        <w:rPr>
          <w:rFonts w:eastAsia="Calibri"/>
          <w:szCs w:val="24"/>
        </w:rPr>
        <w:t>a</w:t>
      </w:r>
      <w:r>
        <w:rPr>
          <w:rFonts w:eastAsia="Calibri"/>
          <w:szCs w:val="24"/>
        </w:rPr>
        <w:t>) galiojančius įstatymus ir kitus teisės aktus, kuriais reglame</w:t>
      </w:r>
      <w:r>
        <w:rPr>
          <w:rFonts w:eastAsia="Calibri"/>
          <w:szCs w:val="24"/>
        </w:rPr>
        <w:t xml:space="preserve">ntuojama ekonominė veikla, taip pat statistine ar kita susijusia informacija; </w:t>
      </w:r>
    </w:p>
    <w:p w14:paraId="2CCD5B1A" w14:textId="77777777" w:rsidR="001F29D0" w:rsidRDefault="00CE4982">
      <w:pPr>
        <w:tabs>
          <w:tab w:val="left" w:pos="993"/>
          <w:tab w:val="left" w:pos="9072"/>
        </w:tabs>
        <w:spacing w:line="360" w:lineRule="auto"/>
        <w:ind w:left="709"/>
        <w:jc w:val="both"/>
        <w:rPr>
          <w:rFonts w:eastAsia="Calibri"/>
          <w:szCs w:val="24"/>
        </w:rPr>
      </w:pPr>
    </w:p>
    <w:p w14:paraId="2CCD5B1B" w14:textId="77777777" w:rsidR="001F29D0" w:rsidRDefault="00CE4982">
      <w:pPr>
        <w:tabs>
          <w:tab w:val="left" w:pos="993"/>
          <w:tab w:val="left" w:pos="9072"/>
        </w:tabs>
        <w:spacing w:line="360" w:lineRule="auto"/>
        <w:ind w:firstLine="709"/>
        <w:jc w:val="both"/>
        <w:rPr>
          <w:rFonts w:eastAsia="Calibri"/>
          <w:szCs w:val="24"/>
        </w:rPr>
      </w:pPr>
      <w:r>
        <w:rPr>
          <w:rFonts w:eastAsia="Calibri"/>
          <w:szCs w:val="24"/>
        </w:rPr>
        <w:t>b</w:t>
      </w:r>
      <w:r>
        <w:rPr>
          <w:rFonts w:eastAsia="Calibri"/>
          <w:szCs w:val="24"/>
        </w:rPr>
        <w:t>) dalyvavimą tarptautinių ekonominių organizacijų ir ekonominės integracijos dariniuose;</w:t>
      </w:r>
    </w:p>
    <w:p w14:paraId="2CCD5B1C" w14:textId="77777777" w:rsidR="001F29D0" w:rsidRDefault="00CE4982">
      <w:pPr>
        <w:tabs>
          <w:tab w:val="left" w:pos="993"/>
          <w:tab w:val="left" w:pos="9072"/>
        </w:tabs>
        <w:spacing w:line="360" w:lineRule="auto"/>
        <w:jc w:val="both"/>
        <w:rPr>
          <w:rFonts w:eastAsia="Calibri"/>
          <w:szCs w:val="24"/>
        </w:rPr>
      </w:pPr>
    </w:p>
    <w:p w14:paraId="2CCD5B1D" w14:textId="77777777" w:rsidR="001F29D0" w:rsidRDefault="00CE4982">
      <w:pPr>
        <w:tabs>
          <w:tab w:val="left" w:pos="993"/>
          <w:tab w:val="left" w:pos="9072"/>
        </w:tabs>
        <w:spacing w:line="360" w:lineRule="auto"/>
        <w:ind w:firstLine="709"/>
        <w:jc w:val="both"/>
        <w:rPr>
          <w:rFonts w:eastAsia="Calibri"/>
          <w:szCs w:val="24"/>
        </w:rPr>
      </w:pPr>
      <w:r>
        <w:rPr>
          <w:rFonts w:eastAsia="Calibri"/>
          <w:szCs w:val="24"/>
        </w:rPr>
        <w:t>c</w:t>
      </w:r>
      <w:r>
        <w:rPr>
          <w:rFonts w:eastAsia="Calibri"/>
          <w:szCs w:val="24"/>
        </w:rPr>
        <w:t xml:space="preserve">) </w:t>
      </w:r>
      <w:r>
        <w:rPr>
          <w:rFonts w:eastAsia="Calibri"/>
          <w:bCs/>
          <w:color w:val="0D0D0D"/>
          <w:szCs w:val="24"/>
        </w:rPr>
        <w:t>prekių ir paslaugų judėjimo skatinimo priemones, kurių tikslas – stiprinti</w:t>
      </w:r>
      <w:r>
        <w:rPr>
          <w:rFonts w:eastAsia="Calibri"/>
          <w:bCs/>
          <w:color w:val="0D0D0D"/>
          <w:szCs w:val="24"/>
        </w:rPr>
        <w:t xml:space="preserve"> potencialių abiejų valstybių verslo partnerių bendradarbiavimą, taip pat ir keitimąsi informaciją apie bet kokias taikomas skatinimo priemones</w:t>
      </w:r>
      <w:r>
        <w:rPr>
          <w:rFonts w:eastAsia="Calibri"/>
          <w:szCs w:val="24"/>
        </w:rPr>
        <w:t>;</w:t>
      </w:r>
    </w:p>
    <w:p w14:paraId="2CCD5B1E" w14:textId="77777777" w:rsidR="001F29D0" w:rsidRDefault="00CE4982">
      <w:pPr>
        <w:tabs>
          <w:tab w:val="left" w:pos="993"/>
          <w:tab w:val="left" w:pos="9072"/>
        </w:tabs>
        <w:spacing w:line="360" w:lineRule="auto"/>
        <w:jc w:val="both"/>
        <w:rPr>
          <w:rFonts w:eastAsia="Calibri"/>
          <w:szCs w:val="24"/>
        </w:rPr>
      </w:pPr>
    </w:p>
    <w:p w14:paraId="2CCD5B1F" w14:textId="77777777" w:rsidR="001F29D0" w:rsidRDefault="00CE4982">
      <w:pPr>
        <w:tabs>
          <w:tab w:val="left" w:pos="993"/>
          <w:tab w:val="left" w:pos="9072"/>
        </w:tabs>
        <w:spacing w:line="360" w:lineRule="auto"/>
        <w:ind w:firstLine="709"/>
        <w:jc w:val="both"/>
        <w:rPr>
          <w:rFonts w:eastAsia="Calibri"/>
          <w:szCs w:val="24"/>
        </w:rPr>
      </w:pPr>
      <w:r>
        <w:rPr>
          <w:rFonts w:eastAsia="Calibri"/>
          <w:szCs w:val="24"/>
        </w:rPr>
        <w:t>d</w:t>
      </w:r>
      <w:r>
        <w:rPr>
          <w:rFonts w:eastAsia="Calibri"/>
          <w:szCs w:val="24"/>
        </w:rPr>
        <w:t>) parodas, muges, simpoziumus, verslo misijas ir ekonominės informacijos sistemas.</w:t>
      </w:r>
    </w:p>
    <w:p w14:paraId="2CCD5B20" w14:textId="77777777" w:rsidR="001F29D0" w:rsidRDefault="001F29D0">
      <w:pPr>
        <w:tabs>
          <w:tab w:val="left" w:pos="4200"/>
          <w:tab w:val="left" w:pos="9072"/>
        </w:tabs>
        <w:spacing w:line="360" w:lineRule="auto"/>
        <w:ind w:firstLine="709"/>
        <w:jc w:val="center"/>
        <w:rPr>
          <w:rFonts w:eastAsia="Calibri"/>
          <w:b/>
          <w:szCs w:val="24"/>
        </w:rPr>
      </w:pPr>
    </w:p>
    <w:p w14:paraId="2CCD5B21" w14:textId="77777777" w:rsidR="001F29D0" w:rsidRDefault="00CE4982">
      <w:pPr>
        <w:tabs>
          <w:tab w:val="left" w:pos="4200"/>
          <w:tab w:val="left" w:pos="9072"/>
        </w:tabs>
        <w:spacing w:line="360" w:lineRule="auto"/>
        <w:ind w:firstLine="709"/>
        <w:jc w:val="center"/>
        <w:rPr>
          <w:rFonts w:eastAsia="Calibri"/>
          <w:b/>
          <w:szCs w:val="24"/>
        </w:rPr>
      </w:pPr>
    </w:p>
    <w:p w14:paraId="2CCD5B22" w14:textId="77777777" w:rsidR="001F29D0" w:rsidRDefault="00CE4982">
      <w:pPr>
        <w:tabs>
          <w:tab w:val="left" w:pos="0"/>
          <w:tab w:val="left" w:pos="9072"/>
        </w:tabs>
        <w:spacing w:line="360" w:lineRule="auto"/>
        <w:ind w:firstLine="709"/>
        <w:jc w:val="center"/>
        <w:rPr>
          <w:rFonts w:eastAsia="Calibri"/>
          <w:b/>
          <w:szCs w:val="24"/>
        </w:rPr>
      </w:pPr>
      <w:r>
        <w:rPr>
          <w:rFonts w:eastAsia="Calibri"/>
          <w:b/>
          <w:szCs w:val="24"/>
        </w:rPr>
        <w:t>5</w:t>
      </w:r>
      <w:r>
        <w:rPr>
          <w:rFonts w:eastAsia="Calibri"/>
          <w:b/>
          <w:szCs w:val="24"/>
        </w:rPr>
        <w:t xml:space="preserve"> straipsnis</w:t>
      </w:r>
    </w:p>
    <w:p w14:paraId="2CCD5B23" w14:textId="77777777" w:rsidR="001F29D0" w:rsidRDefault="00CE4982">
      <w:pPr>
        <w:tabs>
          <w:tab w:val="left" w:pos="0"/>
          <w:tab w:val="left" w:pos="9072"/>
        </w:tabs>
        <w:spacing w:line="360" w:lineRule="auto"/>
        <w:ind w:firstLine="709"/>
        <w:jc w:val="center"/>
        <w:rPr>
          <w:rFonts w:eastAsia="Calibri"/>
          <w:b/>
          <w:szCs w:val="24"/>
        </w:rPr>
      </w:pPr>
      <w:r>
        <w:rPr>
          <w:rFonts w:eastAsia="Calibri"/>
          <w:b/>
          <w:szCs w:val="24"/>
        </w:rPr>
        <w:t>Jungtinė Komisija</w:t>
      </w:r>
    </w:p>
    <w:p w14:paraId="2CCD5B24" w14:textId="77777777" w:rsidR="001F29D0" w:rsidRDefault="001F29D0">
      <w:pPr>
        <w:tabs>
          <w:tab w:val="left" w:pos="0"/>
          <w:tab w:val="left" w:pos="9072"/>
        </w:tabs>
        <w:spacing w:line="360" w:lineRule="auto"/>
        <w:ind w:firstLine="709"/>
        <w:jc w:val="center"/>
        <w:rPr>
          <w:rFonts w:eastAsia="Calibri"/>
          <w:b/>
          <w:szCs w:val="24"/>
        </w:rPr>
      </w:pPr>
    </w:p>
    <w:p w14:paraId="2CCD5B25" w14:textId="77777777" w:rsidR="001F29D0" w:rsidRDefault="00CE4982">
      <w:pPr>
        <w:tabs>
          <w:tab w:val="left" w:pos="1134"/>
          <w:tab w:val="left" w:pos="9072"/>
        </w:tabs>
        <w:spacing w:line="360" w:lineRule="auto"/>
        <w:ind w:firstLine="709"/>
        <w:jc w:val="both"/>
        <w:rPr>
          <w:rFonts w:eastAsia="Calibri"/>
          <w:szCs w:val="24"/>
        </w:rPr>
      </w:pPr>
      <w:r>
        <w:rPr>
          <w:rFonts w:eastAsia="Calibri"/>
          <w:szCs w:val="24"/>
        </w:rPr>
        <w:t>1</w:t>
      </w:r>
      <w:r>
        <w:rPr>
          <w:rFonts w:eastAsia="Calibri"/>
          <w:szCs w:val="24"/>
        </w:rPr>
        <w:t xml:space="preserve">. Šalys sudaro Jungtinę Lietuvos ir Irano tarpvyriausybinę ekonominio bendradarbiavimo komisiją (toliau – Komisija). </w:t>
      </w:r>
    </w:p>
    <w:p w14:paraId="2CCD5B26" w14:textId="77777777" w:rsidR="001F29D0" w:rsidRDefault="00CE4982">
      <w:pPr>
        <w:tabs>
          <w:tab w:val="left" w:pos="1134"/>
          <w:tab w:val="left" w:pos="9072"/>
        </w:tabs>
        <w:spacing w:line="360" w:lineRule="auto"/>
        <w:ind w:left="709"/>
        <w:jc w:val="both"/>
        <w:rPr>
          <w:rFonts w:eastAsia="Calibri"/>
          <w:szCs w:val="24"/>
        </w:rPr>
      </w:pPr>
    </w:p>
    <w:p w14:paraId="2CCD5B27" w14:textId="77777777" w:rsidR="001F29D0" w:rsidRDefault="00CE4982">
      <w:pPr>
        <w:tabs>
          <w:tab w:val="left" w:pos="1134"/>
          <w:tab w:val="left" w:pos="9072"/>
        </w:tabs>
        <w:spacing w:line="360" w:lineRule="auto"/>
        <w:ind w:firstLine="709"/>
        <w:jc w:val="both"/>
        <w:rPr>
          <w:rFonts w:eastAsia="Calibri"/>
          <w:szCs w:val="24"/>
        </w:rPr>
      </w:pPr>
      <w:r>
        <w:rPr>
          <w:rFonts w:eastAsia="Calibri"/>
          <w:szCs w:val="24"/>
        </w:rPr>
        <w:t>2</w:t>
      </w:r>
      <w:r>
        <w:rPr>
          <w:rFonts w:eastAsia="Calibri"/>
          <w:szCs w:val="24"/>
        </w:rPr>
        <w:t>. Komisiją sudaro abiejų valstybių atsakingų ministerijų, institucijų ir organizacijų atstovai. Privataus v</w:t>
      </w:r>
      <w:r>
        <w:rPr>
          <w:rFonts w:eastAsia="Calibri"/>
          <w:szCs w:val="24"/>
        </w:rPr>
        <w:t xml:space="preserve">erslo ir verslo asociacijų atstovai gali būti kviečiami dalyvauti Komisijos posėdžiuose. </w:t>
      </w:r>
    </w:p>
    <w:p w14:paraId="2CCD5B28" w14:textId="77777777" w:rsidR="001F29D0" w:rsidRDefault="001F29D0">
      <w:pPr>
        <w:tabs>
          <w:tab w:val="left" w:pos="1134"/>
          <w:tab w:val="left" w:pos="9072"/>
        </w:tabs>
        <w:spacing w:line="360" w:lineRule="auto"/>
        <w:jc w:val="both"/>
        <w:rPr>
          <w:rFonts w:eastAsia="Calibri"/>
          <w:szCs w:val="24"/>
        </w:rPr>
      </w:pPr>
    </w:p>
    <w:p w14:paraId="2CCD5B29" w14:textId="77777777" w:rsidR="001F29D0" w:rsidRDefault="00CE4982">
      <w:pPr>
        <w:tabs>
          <w:tab w:val="left" w:pos="1134"/>
          <w:tab w:val="left" w:pos="9072"/>
        </w:tabs>
        <w:spacing w:line="360" w:lineRule="auto"/>
        <w:jc w:val="both"/>
        <w:rPr>
          <w:rFonts w:eastAsia="Calibri"/>
          <w:szCs w:val="24"/>
        </w:rPr>
      </w:pPr>
    </w:p>
    <w:p w14:paraId="2CCD5B2A" w14:textId="77777777" w:rsidR="001F29D0" w:rsidRDefault="00CE4982">
      <w:pPr>
        <w:tabs>
          <w:tab w:val="left" w:pos="1134"/>
          <w:tab w:val="left" w:pos="9072"/>
        </w:tabs>
        <w:spacing w:line="360" w:lineRule="auto"/>
        <w:ind w:firstLine="709"/>
        <w:jc w:val="both"/>
        <w:rPr>
          <w:rFonts w:eastAsia="Calibri"/>
          <w:szCs w:val="24"/>
        </w:rPr>
      </w:pPr>
      <w:r>
        <w:rPr>
          <w:rFonts w:eastAsia="Calibri"/>
          <w:szCs w:val="24"/>
        </w:rPr>
        <w:t>3</w:t>
      </w:r>
      <w:r>
        <w:rPr>
          <w:rFonts w:eastAsia="Calibri"/>
          <w:szCs w:val="24"/>
        </w:rPr>
        <w:t>. Komisijos funkcijos:</w:t>
      </w:r>
    </w:p>
    <w:p w14:paraId="2CCD5B2B" w14:textId="77777777" w:rsidR="001F29D0" w:rsidRDefault="001F29D0">
      <w:pPr>
        <w:tabs>
          <w:tab w:val="left" w:pos="1134"/>
          <w:tab w:val="left" w:pos="9072"/>
        </w:tabs>
        <w:spacing w:line="360" w:lineRule="auto"/>
        <w:jc w:val="both"/>
        <w:rPr>
          <w:rFonts w:eastAsia="Calibri"/>
          <w:szCs w:val="24"/>
        </w:rPr>
      </w:pPr>
    </w:p>
    <w:p w14:paraId="2CCD5B2C" w14:textId="77777777" w:rsidR="001F29D0" w:rsidRDefault="00CE4982">
      <w:pPr>
        <w:tabs>
          <w:tab w:val="left" w:pos="1134"/>
          <w:tab w:val="left" w:pos="9072"/>
        </w:tabs>
        <w:spacing w:line="360" w:lineRule="auto"/>
        <w:ind w:firstLine="709"/>
        <w:jc w:val="both"/>
        <w:rPr>
          <w:rFonts w:eastAsia="Calibri"/>
          <w:szCs w:val="24"/>
        </w:rPr>
      </w:pPr>
      <w:r>
        <w:rPr>
          <w:rFonts w:eastAsia="Calibri"/>
          <w:szCs w:val="24"/>
        </w:rPr>
        <w:t>a</w:t>
      </w:r>
      <w:r>
        <w:rPr>
          <w:rFonts w:eastAsia="Calibri"/>
          <w:szCs w:val="24"/>
        </w:rPr>
        <w:t>)</w:t>
      </w:r>
      <w:r>
        <w:rPr>
          <w:rFonts w:eastAsia="Calibri"/>
          <w:szCs w:val="24"/>
        </w:rPr>
        <w:tab/>
        <w:t xml:space="preserve">nagrinėti klausimus, susijusius su šio Susitarimo įgyvendinimu; </w:t>
      </w:r>
    </w:p>
    <w:p w14:paraId="2CCD5B2D" w14:textId="77777777" w:rsidR="001F29D0" w:rsidRDefault="00CE4982">
      <w:pPr>
        <w:tabs>
          <w:tab w:val="left" w:pos="1134"/>
          <w:tab w:val="left" w:pos="9072"/>
        </w:tabs>
        <w:spacing w:line="360" w:lineRule="auto"/>
        <w:jc w:val="both"/>
        <w:rPr>
          <w:rFonts w:eastAsia="Calibri"/>
          <w:szCs w:val="24"/>
        </w:rPr>
      </w:pPr>
    </w:p>
    <w:p w14:paraId="2CCD5B2E" w14:textId="77777777" w:rsidR="001F29D0" w:rsidRDefault="00CE4982">
      <w:pPr>
        <w:tabs>
          <w:tab w:val="left" w:pos="1134"/>
          <w:tab w:val="left" w:pos="9072"/>
        </w:tabs>
        <w:spacing w:line="360" w:lineRule="auto"/>
        <w:ind w:firstLine="709"/>
        <w:jc w:val="both"/>
        <w:rPr>
          <w:rFonts w:eastAsia="Calibri"/>
          <w:szCs w:val="24"/>
        </w:rPr>
      </w:pPr>
      <w:r>
        <w:rPr>
          <w:rFonts w:eastAsia="Calibri"/>
          <w:szCs w:val="24"/>
        </w:rPr>
        <w:t>b</w:t>
      </w:r>
      <w:r>
        <w:rPr>
          <w:rFonts w:eastAsia="Calibri"/>
          <w:szCs w:val="24"/>
        </w:rPr>
        <w:t>)</w:t>
      </w:r>
      <w:r>
        <w:rPr>
          <w:rFonts w:eastAsia="Calibri"/>
          <w:szCs w:val="24"/>
        </w:rPr>
        <w:tab/>
      </w:r>
      <w:r>
        <w:rPr>
          <w:rFonts w:eastAsia="Calibri"/>
          <w:szCs w:val="24"/>
        </w:rPr>
        <w:t xml:space="preserve">analizuoti dvišalio ekonominio bendradarbiavimo plėtrą ir rengti pasiūlymus, kuriais siekiama toliau plėtoti ekonominį bendradarbiavimą; </w:t>
      </w:r>
    </w:p>
    <w:p w14:paraId="2CCD5B2F" w14:textId="77777777" w:rsidR="001F29D0" w:rsidRDefault="00CE4982">
      <w:pPr>
        <w:tabs>
          <w:tab w:val="left" w:pos="1134"/>
          <w:tab w:val="left" w:pos="9072"/>
        </w:tabs>
        <w:spacing w:line="360" w:lineRule="auto"/>
        <w:jc w:val="both"/>
        <w:rPr>
          <w:rFonts w:eastAsia="Calibri"/>
          <w:szCs w:val="24"/>
        </w:rPr>
      </w:pPr>
    </w:p>
    <w:p w14:paraId="2CCD5B30" w14:textId="77777777" w:rsidR="001F29D0" w:rsidRDefault="00CE4982">
      <w:pPr>
        <w:tabs>
          <w:tab w:val="left" w:pos="1134"/>
          <w:tab w:val="left" w:pos="9072"/>
        </w:tabs>
        <w:spacing w:line="360" w:lineRule="auto"/>
        <w:ind w:firstLine="709"/>
        <w:jc w:val="both"/>
        <w:rPr>
          <w:rFonts w:eastAsia="Calibri"/>
          <w:szCs w:val="24"/>
        </w:rPr>
      </w:pPr>
      <w:r>
        <w:rPr>
          <w:rFonts w:eastAsia="Calibri"/>
          <w:szCs w:val="24"/>
        </w:rPr>
        <w:t>c</w:t>
      </w:r>
      <w:r>
        <w:rPr>
          <w:rFonts w:eastAsia="Calibri"/>
          <w:szCs w:val="24"/>
        </w:rPr>
        <w:t>)</w:t>
      </w:r>
      <w:r>
        <w:rPr>
          <w:rFonts w:eastAsia="Calibri"/>
          <w:szCs w:val="24"/>
        </w:rPr>
        <w:tab/>
        <w:t xml:space="preserve">keistis informacija apie abiejų valstybių ekonominės plėtros ir investicijų programas; </w:t>
      </w:r>
    </w:p>
    <w:p w14:paraId="2CCD5B31" w14:textId="77777777" w:rsidR="001F29D0" w:rsidRDefault="00CE4982">
      <w:pPr>
        <w:tabs>
          <w:tab w:val="left" w:pos="1134"/>
          <w:tab w:val="left" w:pos="9072"/>
        </w:tabs>
        <w:spacing w:line="360" w:lineRule="auto"/>
        <w:jc w:val="both"/>
        <w:rPr>
          <w:rFonts w:eastAsia="Calibri"/>
          <w:szCs w:val="24"/>
        </w:rPr>
      </w:pPr>
    </w:p>
    <w:p w14:paraId="2CCD5B32" w14:textId="77777777" w:rsidR="001F29D0" w:rsidRDefault="00CE4982">
      <w:pPr>
        <w:tabs>
          <w:tab w:val="left" w:pos="1134"/>
          <w:tab w:val="left" w:pos="9072"/>
        </w:tabs>
        <w:spacing w:line="360" w:lineRule="auto"/>
        <w:ind w:firstLine="709"/>
        <w:jc w:val="both"/>
        <w:rPr>
          <w:rFonts w:eastAsia="Calibri"/>
          <w:szCs w:val="24"/>
        </w:rPr>
      </w:pPr>
      <w:r>
        <w:rPr>
          <w:rFonts w:eastAsia="Calibri"/>
          <w:szCs w:val="24"/>
        </w:rPr>
        <w:t>d</w:t>
      </w:r>
      <w:r>
        <w:rPr>
          <w:rFonts w:eastAsia="Calibri"/>
          <w:szCs w:val="24"/>
        </w:rPr>
        <w:t>)</w:t>
      </w:r>
      <w:r>
        <w:rPr>
          <w:rFonts w:eastAsia="Calibri"/>
          <w:szCs w:val="24"/>
        </w:rPr>
        <w:tab/>
        <w:t>nagrinėti abie</w:t>
      </w:r>
      <w:r>
        <w:rPr>
          <w:rFonts w:eastAsia="Calibri"/>
          <w:szCs w:val="24"/>
        </w:rPr>
        <w:t xml:space="preserve">jų valstybių mažų ir vidutinių įmonių bendradarbiavimo plėtros galimybes, skatinti smulkiojo ir vidutinio verslo rėmimo programų įgyvendinimą; </w:t>
      </w:r>
    </w:p>
    <w:p w14:paraId="2CCD5B33" w14:textId="77777777" w:rsidR="001F29D0" w:rsidRDefault="00CE4982">
      <w:pPr>
        <w:tabs>
          <w:tab w:val="left" w:pos="1134"/>
          <w:tab w:val="left" w:pos="9072"/>
        </w:tabs>
        <w:spacing w:line="360" w:lineRule="auto"/>
        <w:jc w:val="both"/>
        <w:rPr>
          <w:rFonts w:eastAsia="Calibri"/>
          <w:szCs w:val="24"/>
        </w:rPr>
      </w:pPr>
    </w:p>
    <w:p w14:paraId="2CCD5B34" w14:textId="77777777" w:rsidR="001F29D0" w:rsidRDefault="00CE4982">
      <w:pPr>
        <w:tabs>
          <w:tab w:val="left" w:pos="1134"/>
          <w:tab w:val="left" w:pos="9072"/>
        </w:tabs>
        <w:spacing w:line="360" w:lineRule="auto"/>
        <w:ind w:firstLine="709"/>
        <w:jc w:val="both"/>
        <w:rPr>
          <w:rFonts w:eastAsia="Calibri"/>
          <w:szCs w:val="24"/>
        </w:rPr>
      </w:pPr>
      <w:r>
        <w:rPr>
          <w:rFonts w:eastAsia="Calibri"/>
          <w:szCs w:val="24"/>
        </w:rPr>
        <w:t>e</w:t>
      </w:r>
      <w:r>
        <w:rPr>
          <w:rFonts w:eastAsia="Calibri"/>
          <w:szCs w:val="24"/>
        </w:rPr>
        <w:t>)</w:t>
      </w:r>
      <w:r>
        <w:rPr>
          <w:rFonts w:eastAsia="Calibri"/>
          <w:szCs w:val="24"/>
        </w:rPr>
        <w:tab/>
        <w:t xml:space="preserve">skatinti asocijuotų pramonės ir verslo organizacijų bendradarbiavimą ir tokio bendradarbiavimo plėtrą. </w:t>
      </w:r>
    </w:p>
    <w:p w14:paraId="2CCD5B35" w14:textId="77777777" w:rsidR="001F29D0" w:rsidRDefault="00CE4982">
      <w:pPr>
        <w:tabs>
          <w:tab w:val="left" w:pos="1134"/>
          <w:tab w:val="left" w:pos="9072"/>
        </w:tabs>
        <w:spacing w:line="360" w:lineRule="auto"/>
        <w:jc w:val="both"/>
        <w:rPr>
          <w:rFonts w:eastAsia="Calibri"/>
          <w:szCs w:val="24"/>
        </w:rPr>
      </w:pPr>
    </w:p>
    <w:p w14:paraId="2CCD5B36" w14:textId="77777777" w:rsidR="001F29D0" w:rsidRDefault="00CE4982">
      <w:pPr>
        <w:tabs>
          <w:tab w:val="left" w:pos="1134"/>
          <w:tab w:val="left" w:pos="9072"/>
        </w:tabs>
        <w:spacing w:line="360" w:lineRule="auto"/>
        <w:ind w:firstLine="709"/>
        <w:jc w:val="both"/>
        <w:rPr>
          <w:rFonts w:eastAsia="Calibri"/>
          <w:szCs w:val="24"/>
        </w:rPr>
      </w:pPr>
      <w:r>
        <w:rPr>
          <w:rFonts w:eastAsia="Calibri"/>
          <w:szCs w:val="24"/>
        </w:rPr>
        <w:t>4</w:t>
      </w:r>
      <w:r>
        <w:rPr>
          <w:rFonts w:eastAsia="Calibri"/>
          <w:szCs w:val="24"/>
        </w:rPr>
        <w:t>. Kiekviena Šalis, vadovaudamasi pariteto principu, paskiria savo Pirmininką ir kitus atstovus į Komisiją. Paskirtųjų dalyvauti Komisijos posėdyje asmenų vardus, pavardes ir pareigas Šalys iš anksto praneša viena kitai diplomatiniais kanalais.</w:t>
      </w:r>
    </w:p>
    <w:p w14:paraId="2CCD5B37" w14:textId="77777777" w:rsidR="001F29D0" w:rsidRDefault="00CE4982">
      <w:pPr>
        <w:tabs>
          <w:tab w:val="left" w:pos="1134"/>
          <w:tab w:val="left" w:pos="9072"/>
        </w:tabs>
        <w:spacing w:line="360" w:lineRule="auto"/>
        <w:ind w:left="709"/>
        <w:jc w:val="both"/>
        <w:rPr>
          <w:rFonts w:eastAsia="Calibri"/>
          <w:szCs w:val="24"/>
        </w:rPr>
      </w:pPr>
    </w:p>
    <w:p w14:paraId="2CCD5B38" w14:textId="77777777" w:rsidR="001F29D0" w:rsidRDefault="00CE4982">
      <w:pPr>
        <w:tabs>
          <w:tab w:val="left" w:pos="1134"/>
          <w:tab w:val="left" w:pos="9072"/>
        </w:tabs>
        <w:spacing w:line="360" w:lineRule="auto"/>
        <w:ind w:firstLine="709"/>
        <w:jc w:val="both"/>
        <w:rPr>
          <w:rFonts w:eastAsia="Calibri"/>
          <w:szCs w:val="24"/>
        </w:rPr>
      </w:pPr>
      <w:r>
        <w:rPr>
          <w:rFonts w:eastAsia="Calibri"/>
          <w:szCs w:val="24"/>
        </w:rPr>
        <w:t>5</w:t>
      </w:r>
      <w:r>
        <w:rPr>
          <w:rFonts w:eastAsia="Calibri"/>
          <w:szCs w:val="24"/>
        </w:rPr>
        <w:t>. Komisija gali nuspręsti steigti darbo grupes ar rengti ekspertų susitikimus, siekdama išsamiai aptarti tam tikrus abipusės svarbos klausimus. Darbo grupės savo pasitarimų išvadas pateikia svarstyti Komisijai.</w:t>
      </w:r>
    </w:p>
    <w:p w14:paraId="2CCD5B39" w14:textId="77777777" w:rsidR="001F29D0" w:rsidRDefault="00CE4982">
      <w:pPr>
        <w:tabs>
          <w:tab w:val="left" w:pos="1134"/>
          <w:tab w:val="left" w:pos="9072"/>
        </w:tabs>
        <w:spacing w:line="360" w:lineRule="auto"/>
        <w:jc w:val="both"/>
        <w:rPr>
          <w:rFonts w:eastAsia="Calibri"/>
          <w:szCs w:val="24"/>
        </w:rPr>
      </w:pPr>
    </w:p>
    <w:p w14:paraId="2CCD5B3A" w14:textId="77777777" w:rsidR="001F29D0" w:rsidRDefault="00CE4982">
      <w:pPr>
        <w:tabs>
          <w:tab w:val="left" w:pos="1134"/>
          <w:tab w:val="left" w:pos="9072"/>
        </w:tabs>
        <w:spacing w:line="360" w:lineRule="auto"/>
        <w:ind w:firstLine="709"/>
        <w:jc w:val="both"/>
        <w:rPr>
          <w:rFonts w:eastAsia="Calibri"/>
          <w:szCs w:val="24"/>
        </w:rPr>
      </w:pPr>
      <w:r>
        <w:rPr>
          <w:rFonts w:eastAsia="Calibri"/>
          <w:szCs w:val="24"/>
        </w:rPr>
        <w:t>6</w:t>
      </w:r>
      <w:r>
        <w:rPr>
          <w:rFonts w:eastAsia="Calibri"/>
          <w:szCs w:val="24"/>
        </w:rPr>
        <w:t xml:space="preserve">. </w:t>
      </w:r>
      <w:r>
        <w:rPr>
          <w:rFonts w:eastAsia="Calibri"/>
          <w:bCs/>
          <w:color w:val="0D0D0D"/>
          <w:szCs w:val="24"/>
        </w:rPr>
        <w:t>Komisijos posėdžiai rengiami kurios</w:t>
      </w:r>
      <w:r>
        <w:rPr>
          <w:rFonts w:eastAsia="Calibri"/>
          <w:bCs/>
          <w:color w:val="0D0D0D"/>
          <w:szCs w:val="24"/>
        </w:rPr>
        <w:t xml:space="preserve"> nors Šalies siūlymu diplomatiniais kanalais suderintu laiku ir vietoje, paeiliui abiejų valstybių teritorijose</w:t>
      </w:r>
      <w:r>
        <w:rPr>
          <w:rFonts w:eastAsia="Calibri"/>
          <w:szCs w:val="24"/>
        </w:rPr>
        <w:t>.</w:t>
      </w:r>
    </w:p>
    <w:p w14:paraId="2CCD5B3B" w14:textId="77777777" w:rsidR="001F29D0" w:rsidRDefault="001F29D0">
      <w:pPr>
        <w:tabs>
          <w:tab w:val="left" w:pos="1134"/>
          <w:tab w:val="left" w:pos="4200"/>
          <w:tab w:val="left" w:pos="9072"/>
        </w:tabs>
        <w:spacing w:line="360" w:lineRule="auto"/>
        <w:ind w:firstLine="709"/>
        <w:jc w:val="both"/>
        <w:rPr>
          <w:rFonts w:eastAsia="Calibri"/>
          <w:szCs w:val="24"/>
        </w:rPr>
      </w:pPr>
    </w:p>
    <w:p w14:paraId="2CCD5B3C" w14:textId="77777777" w:rsidR="001F29D0" w:rsidRDefault="001F29D0">
      <w:pPr>
        <w:tabs>
          <w:tab w:val="left" w:pos="1134"/>
          <w:tab w:val="left" w:pos="4200"/>
          <w:tab w:val="left" w:pos="9072"/>
        </w:tabs>
        <w:spacing w:line="360" w:lineRule="auto"/>
        <w:ind w:firstLine="709"/>
        <w:jc w:val="both"/>
        <w:rPr>
          <w:rFonts w:eastAsia="Calibri"/>
          <w:szCs w:val="24"/>
        </w:rPr>
      </w:pPr>
    </w:p>
    <w:p w14:paraId="2CCD5B3D" w14:textId="77777777" w:rsidR="001F29D0" w:rsidRDefault="001F29D0">
      <w:pPr>
        <w:tabs>
          <w:tab w:val="left" w:pos="1134"/>
          <w:tab w:val="left" w:pos="4200"/>
          <w:tab w:val="left" w:pos="9072"/>
        </w:tabs>
        <w:spacing w:line="360" w:lineRule="auto"/>
        <w:ind w:firstLine="709"/>
        <w:jc w:val="both"/>
        <w:rPr>
          <w:rFonts w:eastAsia="Calibri"/>
          <w:szCs w:val="24"/>
        </w:rPr>
      </w:pPr>
    </w:p>
    <w:p w14:paraId="2CCD5B3E" w14:textId="77777777" w:rsidR="001F29D0" w:rsidRDefault="00CE4982">
      <w:pPr>
        <w:tabs>
          <w:tab w:val="left" w:pos="1134"/>
          <w:tab w:val="left" w:pos="4200"/>
          <w:tab w:val="left" w:pos="9072"/>
        </w:tabs>
        <w:spacing w:line="360" w:lineRule="auto"/>
        <w:ind w:firstLine="709"/>
        <w:jc w:val="both"/>
        <w:rPr>
          <w:rFonts w:eastAsia="Calibri"/>
          <w:szCs w:val="24"/>
        </w:rPr>
      </w:pPr>
    </w:p>
    <w:p w14:paraId="2CCD5B3F" w14:textId="77777777" w:rsidR="001F29D0" w:rsidRDefault="00CE4982">
      <w:pPr>
        <w:tabs>
          <w:tab w:val="left" w:pos="4200"/>
          <w:tab w:val="left" w:pos="9072"/>
        </w:tabs>
        <w:spacing w:line="360" w:lineRule="auto"/>
        <w:ind w:firstLine="709"/>
        <w:jc w:val="center"/>
        <w:rPr>
          <w:rFonts w:eastAsia="Calibri"/>
          <w:b/>
          <w:szCs w:val="24"/>
        </w:rPr>
      </w:pPr>
      <w:r>
        <w:rPr>
          <w:rFonts w:eastAsia="Calibri"/>
          <w:b/>
          <w:szCs w:val="24"/>
        </w:rPr>
        <w:t>6</w:t>
      </w:r>
      <w:r>
        <w:rPr>
          <w:rFonts w:eastAsia="Calibri"/>
          <w:b/>
          <w:szCs w:val="24"/>
        </w:rPr>
        <w:t xml:space="preserve"> straipsnis</w:t>
      </w:r>
    </w:p>
    <w:p w14:paraId="2CCD5B40" w14:textId="77777777" w:rsidR="001F29D0" w:rsidRDefault="00CE4982">
      <w:pPr>
        <w:tabs>
          <w:tab w:val="left" w:pos="4200"/>
          <w:tab w:val="left" w:pos="9072"/>
        </w:tabs>
        <w:spacing w:line="360" w:lineRule="auto"/>
        <w:ind w:firstLine="709"/>
        <w:jc w:val="center"/>
        <w:rPr>
          <w:rFonts w:eastAsia="Calibri"/>
          <w:b/>
          <w:szCs w:val="24"/>
        </w:rPr>
      </w:pPr>
      <w:r>
        <w:rPr>
          <w:rFonts w:eastAsia="Calibri"/>
          <w:b/>
          <w:szCs w:val="24"/>
        </w:rPr>
        <w:t>Kiti susitarimai</w:t>
      </w:r>
    </w:p>
    <w:p w14:paraId="2CCD5B41" w14:textId="77777777" w:rsidR="001F29D0" w:rsidRDefault="001F29D0">
      <w:pPr>
        <w:tabs>
          <w:tab w:val="left" w:pos="4200"/>
          <w:tab w:val="left" w:pos="9072"/>
        </w:tabs>
        <w:spacing w:line="360" w:lineRule="auto"/>
        <w:ind w:firstLine="709"/>
        <w:jc w:val="center"/>
        <w:rPr>
          <w:rFonts w:eastAsia="Calibri"/>
          <w:b/>
          <w:szCs w:val="24"/>
        </w:rPr>
      </w:pPr>
    </w:p>
    <w:p w14:paraId="2CCD5B42" w14:textId="77777777" w:rsidR="001F29D0" w:rsidRDefault="00CE4982">
      <w:pPr>
        <w:tabs>
          <w:tab w:val="left" w:pos="4200"/>
          <w:tab w:val="left" w:pos="9072"/>
        </w:tabs>
        <w:spacing w:line="360" w:lineRule="auto"/>
        <w:ind w:firstLine="709"/>
        <w:jc w:val="both"/>
        <w:rPr>
          <w:rFonts w:eastAsia="Calibri"/>
          <w:szCs w:val="24"/>
        </w:rPr>
      </w:pPr>
      <w:r>
        <w:rPr>
          <w:rFonts w:eastAsia="Calibri"/>
          <w:szCs w:val="24"/>
        </w:rPr>
        <w:t>Šalys sudaro ar skatina savo kompetentingas institucijas sudaryti atskirus susitarimus konkrečiose abipusiškai svarbiose srityse ar bendras vykdomąsias bendradarbiavimo programas bet kurioje iš šiame Susitarime nurodytų ar prireikus Komisijos patvirtintų s</w:t>
      </w:r>
      <w:r>
        <w:rPr>
          <w:rFonts w:eastAsia="Calibri"/>
          <w:szCs w:val="24"/>
        </w:rPr>
        <w:t xml:space="preserve">ričių. </w:t>
      </w:r>
    </w:p>
    <w:p w14:paraId="2CCD5B43" w14:textId="77777777" w:rsidR="001F29D0" w:rsidRDefault="001F29D0">
      <w:pPr>
        <w:spacing w:line="360" w:lineRule="auto"/>
        <w:ind w:firstLine="709"/>
        <w:jc w:val="center"/>
        <w:rPr>
          <w:rFonts w:eastAsia="Calibri"/>
          <w:b/>
          <w:szCs w:val="24"/>
        </w:rPr>
      </w:pPr>
    </w:p>
    <w:p w14:paraId="2CCD5B44" w14:textId="77777777" w:rsidR="001F29D0" w:rsidRDefault="00CE4982">
      <w:pPr>
        <w:spacing w:line="360" w:lineRule="auto"/>
        <w:ind w:firstLine="709"/>
        <w:rPr>
          <w:rFonts w:eastAsia="Calibri"/>
          <w:b/>
          <w:szCs w:val="24"/>
        </w:rPr>
      </w:pPr>
    </w:p>
    <w:p w14:paraId="2CCD5B45" w14:textId="77777777" w:rsidR="001F29D0" w:rsidRDefault="00CE4982">
      <w:pPr>
        <w:spacing w:line="360" w:lineRule="auto"/>
        <w:ind w:firstLine="709"/>
        <w:jc w:val="center"/>
        <w:rPr>
          <w:rFonts w:eastAsia="Calibri"/>
          <w:b/>
          <w:szCs w:val="24"/>
        </w:rPr>
      </w:pPr>
      <w:r>
        <w:rPr>
          <w:rFonts w:eastAsia="Calibri"/>
          <w:b/>
          <w:szCs w:val="24"/>
        </w:rPr>
        <w:t>7</w:t>
      </w:r>
      <w:r>
        <w:rPr>
          <w:rFonts w:eastAsia="Calibri"/>
          <w:b/>
          <w:szCs w:val="24"/>
        </w:rPr>
        <w:t xml:space="preserve"> straipsnis</w:t>
      </w:r>
    </w:p>
    <w:p w14:paraId="2CCD5B46" w14:textId="77777777" w:rsidR="001F29D0" w:rsidRDefault="00CE4982">
      <w:pPr>
        <w:spacing w:line="360" w:lineRule="auto"/>
        <w:ind w:firstLine="709"/>
        <w:jc w:val="center"/>
        <w:rPr>
          <w:rFonts w:eastAsia="Calibri"/>
          <w:b/>
          <w:szCs w:val="24"/>
        </w:rPr>
      </w:pPr>
      <w:r>
        <w:rPr>
          <w:rFonts w:eastAsia="Calibri"/>
          <w:b/>
          <w:szCs w:val="24"/>
        </w:rPr>
        <w:t>Pakeitimai</w:t>
      </w:r>
    </w:p>
    <w:p w14:paraId="2CCD5B47" w14:textId="77777777" w:rsidR="001F29D0" w:rsidRDefault="001F29D0">
      <w:pPr>
        <w:spacing w:line="360" w:lineRule="auto"/>
        <w:ind w:firstLine="709"/>
        <w:jc w:val="center"/>
        <w:rPr>
          <w:rFonts w:eastAsia="Calibri"/>
          <w:b/>
          <w:szCs w:val="24"/>
        </w:rPr>
      </w:pPr>
    </w:p>
    <w:p w14:paraId="2CCD5B48" w14:textId="77777777" w:rsidR="001F29D0" w:rsidRDefault="00CE4982">
      <w:pPr>
        <w:tabs>
          <w:tab w:val="left" w:pos="4200"/>
          <w:tab w:val="left" w:pos="9072"/>
        </w:tabs>
        <w:spacing w:line="360" w:lineRule="auto"/>
        <w:ind w:firstLine="709"/>
        <w:jc w:val="both"/>
        <w:rPr>
          <w:rFonts w:eastAsia="Calibri"/>
          <w:szCs w:val="24"/>
        </w:rPr>
      </w:pPr>
      <w:r>
        <w:rPr>
          <w:rFonts w:eastAsia="Calibri"/>
          <w:szCs w:val="24"/>
        </w:rPr>
        <w:t xml:space="preserve">Šis Susitarimas gali būti keičiamas abipusiu rašytiniu Šalių sutarimu. Pakeitimai įsigalioja šio Susitarimo 9 straipsnio 1 dalyje nustatyta tvarka ir yra neatsiejama šio Susitarimo dalis. </w:t>
      </w:r>
    </w:p>
    <w:p w14:paraId="2CCD5B49" w14:textId="77777777" w:rsidR="001F29D0" w:rsidRDefault="001F29D0">
      <w:pPr>
        <w:tabs>
          <w:tab w:val="left" w:pos="4200"/>
          <w:tab w:val="left" w:pos="9072"/>
        </w:tabs>
        <w:spacing w:line="360" w:lineRule="auto"/>
        <w:ind w:firstLine="709"/>
        <w:jc w:val="center"/>
        <w:rPr>
          <w:rFonts w:eastAsia="Calibri"/>
          <w:b/>
          <w:szCs w:val="24"/>
        </w:rPr>
      </w:pPr>
    </w:p>
    <w:p w14:paraId="2CCD5B4A" w14:textId="77777777" w:rsidR="001F29D0" w:rsidRDefault="00CE4982">
      <w:pPr>
        <w:tabs>
          <w:tab w:val="left" w:pos="4200"/>
          <w:tab w:val="left" w:pos="9072"/>
        </w:tabs>
        <w:spacing w:line="360" w:lineRule="auto"/>
        <w:ind w:firstLine="709"/>
        <w:jc w:val="center"/>
        <w:rPr>
          <w:rFonts w:eastAsia="Calibri"/>
          <w:b/>
          <w:szCs w:val="24"/>
        </w:rPr>
      </w:pPr>
    </w:p>
    <w:p w14:paraId="2CCD5B4B" w14:textId="77777777" w:rsidR="001F29D0" w:rsidRDefault="00CE4982">
      <w:pPr>
        <w:tabs>
          <w:tab w:val="left" w:pos="4200"/>
          <w:tab w:val="left" w:pos="9072"/>
        </w:tabs>
        <w:spacing w:line="360" w:lineRule="auto"/>
        <w:ind w:firstLine="709"/>
        <w:jc w:val="center"/>
        <w:rPr>
          <w:rFonts w:eastAsia="Calibri"/>
          <w:b/>
          <w:szCs w:val="24"/>
        </w:rPr>
      </w:pPr>
      <w:r>
        <w:rPr>
          <w:rFonts w:eastAsia="Calibri"/>
          <w:b/>
          <w:szCs w:val="24"/>
        </w:rPr>
        <w:t>8</w:t>
      </w:r>
      <w:r>
        <w:rPr>
          <w:rFonts w:eastAsia="Calibri"/>
          <w:b/>
          <w:szCs w:val="24"/>
        </w:rPr>
        <w:t xml:space="preserve"> straipsnis</w:t>
      </w:r>
    </w:p>
    <w:p w14:paraId="2CCD5B4C" w14:textId="77777777" w:rsidR="001F29D0" w:rsidRDefault="00CE4982">
      <w:pPr>
        <w:tabs>
          <w:tab w:val="left" w:pos="4200"/>
          <w:tab w:val="left" w:pos="9072"/>
        </w:tabs>
        <w:spacing w:line="360" w:lineRule="auto"/>
        <w:ind w:firstLine="709"/>
        <w:jc w:val="center"/>
        <w:rPr>
          <w:rFonts w:eastAsia="Calibri"/>
          <w:b/>
          <w:szCs w:val="24"/>
        </w:rPr>
      </w:pPr>
      <w:r>
        <w:rPr>
          <w:rFonts w:eastAsia="Calibri"/>
          <w:b/>
          <w:szCs w:val="24"/>
        </w:rPr>
        <w:t>Gin</w:t>
      </w:r>
      <w:r>
        <w:rPr>
          <w:rFonts w:eastAsia="Calibri"/>
          <w:b/>
          <w:szCs w:val="24"/>
        </w:rPr>
        <w:t>čų sprendimas</w:t>
      </w:r>
    </w:p>
    <w:p w14:paraId="2CCD5B4D" w14:textId="77777777" w:rsidR="001F29D0" w:rsidRDefault="001F29D0">
      <w:pPr>
        <w:tabs>
          <w:tab w:val="left" w:pos="4200"/>
          <w:tab w:val="left" w:pos="9072"/>
        </w:tabs>
        <w:spacing w:line="360" w:lineRule="auto"/>
        <w:ind w:firstLine="709"/>
        <w:jc w:val="center"/>
        <w:rPr>
          <w:rFonts w:eastAsia="Calibri"/>
          <w:b/>
          <w:szCs w:val="24"/>
        </w:rPr>
      </w:pPr>
    </w:p>
    <w:p w14:paraId="2CCD5B4E" w14:textId="77777777" w:rsidR="001F29D0" w:rsidRDefault="00CE4982">
      <w:pPr>
        <w:tabs>
          <w:tab w:val="left" w:pos="4200"/>
          <w:tab w:val="left" w:pos="9072"/>
        </w:tabs>
        <w:spacing w:line="360" w:lineRule="auto"/>
        <w:ind w:firstLine="709"/>
        <w:jc w:val="both"/>
        <w:rPr>
          <w:rFonts w:eastAsia="Calibri"/>
          <w:szCs w:val="24"/>
        </w:rPr>
      </w:pPr>
      <w:r>
        <w:rPr>
          <w:rFonts w:eastAsia="Calibri"/>
          <w:szCs w:val="24"/>
        </w:rPr>
        <w:t xml:space="preserve">Visi ginčai, kurie gali kilti dėl šio Susitarimo nuostatų aiškinimo ar taikymo, sprendžiami diplomatiniais kanalais arba Šalių konsultacijomis ar derybomis. </w:t>
      </w:r>
    </w:p>
    <w:p w14:paraId="2CCD5B4F" w14:textId="77777777" w:rsidR="001F29D0" w:rsidRDefault="001F29D0">
      <w:pPr>
        <w:tabs>
          <w:tab w:val="left" w:pos="4200"/>
          <w:tab w:val="left" w:pos="9072"/>
        </w:tabs>
        <w:spacing w:line="360" w:lineRule="auto"/>
        <w:ind w:firstLine="709"/>
        <w:jc w:val="center"/>
        <w:rPr>
          <w:rFonts w:eastAsia="Calibri"/>
          <w:b/>
          <w:szCs w:val="24"/>
        </w:rPr>
      </w:pPr>
    </w:p>
    <w:p w14:paraId="2CCD5B50" w14:textId="77777777" w:rsidR="001F29D0" w:rsidRDefault="00CE4982">
      <w:pPr>
        <w:tabs>
          <w:tab w:val="left" w:pos="4200"/>
          <w:tab w:val="left" w:pos="9072"/>
        </w:tabs>
        <w:spacing w:line="360" w:lineRule="auto"/>
        <w:ind w:firstLine="709"/>
        <w:jc w:val="center"/>
        <w:rPr>
          <w:rFonts w:eastAsia="Calibri"/>
          <w:b/>
          <w:szCs w:val="24"/>
        </w:rPr>
      </w:pPr>
    </w:p>
    <w:p w14:paraId="2CCD5B51" w14:textId="08F9F183" w:rsidR="001F29D0" w:rsidRDefault="00CE4982">
      <w:pPr>
        <w:tabs>
          <w:tab w:val="left" w:pos="4200"/>
          <w:tab w:val="left" w:pos="9072"/>
        </w:tabs>
        <w:spacing w:line="360" w:lineRule="auto"/>
        <w:ind w:firstLine="709"/>
        <w:jc w:val="center"/>
        <w:rPr>
          <w:rFonts w:eastAsia="Calibri"/>
          <w:b/>
          <w:szCs w:val="24"/>
        </w:rPr>
      </w:pPr>
      <w:r>
        <w:rPr>
          <w:rFonts w:eastAsia="Calibri"/>
          <w:b/>
          <w:szCs w:val="24"/>
        </w:rPr>
        <w:t>9</w:t>
      </w:r>
      <w:r>
        <w:rPr>
          <w:rFonts w:eastAsia="Calibri"/>
          <w:b/>
          <w:szCs w:val="24"/>
        </w:rPr>
        <w:t xml:space="preserve"> straipsnis</w:t>
      </w:r>
    </w:p>
    <w:p w14:paraId="2CCD5B52" w14:textId="77777777" w:rsidR="001F29D0" w:rsidRDefault="00CE4982">
      <w:pPr>
        <w:tabs>
          <w:tab w:val="left" w:pos="4200"/>
          <w:tab w:val="left" w:pos="9072"/>
        </w:tabs>
        <w:spacing w:line="360" w:lineRule="auto"/>
        <w:ind w:firstLine="709"/>
        <w:jc w:val="center"/>
        <w:rPr>
          <w:rFonts w:eastAsia="Calibri"/>
          <w:b/>
          <w:szCs w:val="24"/>
        </w:rPr>
      </w:pPr>
      <w:r>
        <w:rPr>
          <w:rFonts w:eastAsia="Calibri"/>
          <w:b/>
          <w:szCs w:val="24"/>
        </w:rPr>
        <w:t>Įsigaliojimas ir trukmė</w:t>
      </w:r>
    </w:p>
    <w:p w14:paraId="2CCD5B53" w14:textId="77777777" w:rsidR="001F29D0" w:rsidRDefault="001F29D0">
      <w:pPr>
        <w:tabs>
          <w:tab w:val="left" w:pos="4200"/>
          <w:tab w:val="left" w:pos="9072"/>
        </w:tabs>
        <w:spacing w:line="360" w:lineRule="auto"/>
        <w:ind w:firstLine="709"/>
        <w:jc w:val="center"/>
        <w:rPr>
          <w:rFonts w:eastAsia="Calibri"/>
          <w:b/>
          <w:szCs w:val="24"/>
        </w:rPr>
      </w:pPr>
    </w:p>
    <w:p w14:paraId="2CCD5B54" w14:textId="77777777" w:rsidR="001F29D0" w:rsidRDefault="00CE4982">
      <w:pPr>
        <w:tabs>
          <w:tab w:val="left" w:pos="426"/>
          <w:tab w:val="left" w:pos="1134"/>
          <w:tab w:val="left" w:pos="9072"/>
        </w:tabs>
        <w:spacing w:line="360" w:lineRule="auto"/>
        <w:ind w:firstLine="709"/>
        <w:jc w:val="both"/>
        <w:rPr>
          <w:rFonts w:eastAsia="Calibri"/>
          <w:szCs w:val="24"/>
        </w:rPr>
      </w:pPr>
      <w:r>
        <w:rPr>
          <w:rFonts w:eastAsia="Calibri"/>
          <w:szCs w:val="24"/>
        </w:rPr>
        <w:t>1</w:t>
      </w:r>
      <w:r>
        <w:rPr>
          <w:rFonts w:eastAsia="Calibri"/>
          <w:szCs w:val="24"/>
        </w:rPr>
        <w:t xml:space="preserve">. Šis Susitarimas įsigalioja tą dieną, kai gaunamas paskutinis rašytinis pranešimas, kuriuo Šalys diplomatiniais kanalais praneša viena kitai, kad įvykdė visus vidaus reikalavimus, būtinus šiam Susitarimui įsigalioti. </w:t>
      </w:r>
    </w:p>
    <w:p w14:paraId="2CCD5B55" w14:textId="77777777" w:rsidR="001F29D0" w:rsidRDefault="00CE4982">
      <w:pPr>
        <w:tabs>
          <w:tab w:val="left" w:pos="426"/>
          <w:tab w:val="left" w:pos="1134"/>
          <w:tab w:val="left" w:pos="9072"/>
        </w:tabs>
        <w:spacing w:line="360" w:lineRule="auto"/>
        <w:ind w:left="709"/>
        <w:jc w:val="both"/>
        <w:rPr>
          <w:rFonts w:eastAsia="Calibri"/>
          <w:szCs w:val="24"/>
        </w:rPr>
      </w:pPr>
    </w:p>
    <w:p w14:paraId="2CCD5B56" w14:textId="3CBAA52B" w:rsidR="001F29D0" w:rsidRDefault="00CE4982">
      <w:pPr>
        <w:tabs>
          <w:tab w:val="left" w:pos="426"/>
          <w:tab w:val="left" w:pos="1134"/>
          <w:tab w:val="left" w:pos="9072"/>
        </w:tabs>
        <w:spacing w:line="360" w:lineRule="auto"/>
        <w:ind w:firstLine="709"/>
        <w:jc w:val="both"/>
        <w:rPr>
          <w:rFonts w:eastAsia="Calibri"/>
          <w:szCs w:val="24"/>
        </w:rPr>
      </w:pPr>
      <w:r>
        <w:rPr>
          <w:rFonts w:eastAsia="Calibri"/>
          <w:szCs w:val="24"/>
        </w:rPr>
        <w:t>2</w:t>
      </w:r>
      <w:r>
        <w:rPr>
          <w:rFonts w:eastAsia="Calibri"/>
          <w:szCs w:val="24"/>
        </w:rPr>
        <w:t>. Šis Susitarimas sudaromas pen</w:t>
      </w:r>
      <w:r>
        <w:rPr>
          <w:rFonts w:eastAsia="Calibri"/>
          <w:szCs w:val="24"/>
        </w:rPr>
        <w:t xml:space="preserve">keriems metams ir vėliau savaime pratęsiamas kitiems penkerių metų laikotarpiams. Bet kuri Šalis gali bet kada nutraukti šį Susitarimą, raštu pranešusi apie tai kitai Šaliai likus šešiems mėnesiams iki numatomo nutraukimo dienos. </w:t>
      </w:r>
    </w:p>
    <w:p w14:paraId="2CCD5B57" w14:textId="21C200B4" w:rsidR="001F29D0" w:rsidRDefault="00CE4982">
      <w:pPr>
        <w:tabs>
          <w:tab w:val="left" w:pos="426"/>
          <w:tab w:val="left" w:pos="1134"/>
          <w:tab w:val="left" w:pos="9072"/>
        </w:tabs>
        <w:spacing w:line="360" w:lineRule="auto"/>
        <w:ind w:left="709"/>
        <w:jc w:val="both"/>
        <w:rPr>
          <w:rFonts w:eastAsia="Calibri"/>
          <w:szCs w:val="24"/>
        </w:rPr>
      </w:pPr>
    </w:p>
    <w:bookmarkStart w:id="0" w:name="_GoBack" w:displacedByCustomXml="prev"/>
    <w:p w14:paraId="2CCD5B58" w14:textId="21273CBA" w:rsidR="001F29D0" w:rsidRDefault="001F29D0">
      <w:pPr>
        <w:tabs>
          <w:tab w:val="left" w:pos="9072"/>
        </w:tabs>
        <w:spacing w:line="360" w:lineRule="auto"/>
        <w:ind w:firstLine="709"/>
        <w:jc w:val="both"/>
        <w:rPr>
          <w:rFonts w:eastAsia="Calibri"/>
          <w:color w:val="000000"/>
          <w:szCs w:val="24"/>
        </w:rPr>
      </w:pPr>
    </w:p>
    <w:p w14:paraId="2CCD5B59" w14:textId="77777777" w:rsidR="001F29D0" w:rsidRDefault="00CE4982">
      <w:pPr>
        <w:tabs>
          <w:tab w:val="left" w:pos="9072"/>
        </w:tabs>
        <w:spacing w:line="360" w:lineRule="auto"/>
        <w:ind w:firstLine="709"/>
        <w:jc w:val="both"/>
        <w:rPr>
          <w:rFonts w:eastAsia="Calibri"/>
          <w:color w:val="000000"/>
          <w:szCs w:val="24"/>
        </w:rPr>
      </w:pPr>
      <w:r>
        <w:rPr>
          <w:rFonts w:eastAsia="Calibri"/>
          <w:szCs w:val="24"/>
        </w:rPr>
        <w:t>TAI PATVIRTINDAMI, toli</w:t>
      </w:r>
      <w:r>
        <w:rPr>
          <w:rFonts w:eastAsia="Calibri"/>
          <w:szCs w:val="24"/>
        </w:rPr>
        <w:t xml:space="preserve">au nurodyti atitinkamų Vyriausybių tinkamai įgalioti asmenys </w:t>
      </w:r>
      <w:r>
        <w:rPr>
          <w:rFonts w:eastAsia="Calibri"/>
          <w:color w:val="000000"/>
          <w:szCs w:val="24"/>
        </w:rPr>
        <w:t xml:space="preserve">pasirašė šį Susitarimą dviem originaliais egzemplioriais lietuvių, </w:t>
      </w:r>
      <w:proofErr w:type="spellStart"/>
      <w:r>
        <w:rPr>
          <w:rFonts w:eastAsia="Calibri"/>
          <w:color w:val="000000"/>
          <w:szCs w:val="24"/>
        </w:rPr>
        <w:t>farsi</w:t>
      </w:r>
      <w:proofErr w:type="spellEnd"/>
      <w:r>
        <w:rPr>
          <w:rFonts w:eastAsia="Calibri"/>
          <w:color w:val="000000"/>
          <w:szCs w:val="24"/>
        </w:rPr>
        <w:t xml:space="preserve"> ir anglų kalbomis. Visi tekstai yra autentiški. Kilus nesutarimų dėl šio Susitarimo aiškinimo, vadovaujamais tekstu anglų </w:t>
      </w:r>
      <w:r>
        <w:rPr>
          <w:rFonts w:eastAsia="Calibri"/>
          <w:color w:val="000000"/>
          <w:szCs w:val="24"/>
        </w:rPr>
        <w:t xml:space="preserve">kalba. </w:t>
      </w:r>
    </w:p>
    <w:p w14:paraId="2CCD5B5A" w14:textId="77777777" w:rsidR="001F29D0" w:rsidRDefault="001F29D0">
      <w:pPr>
        <w:tabs>
          <w:tab w:val="left" w:pos="9072"/>
        </w:tabs>
        <w:spacing w:line="360" w:lineRule="auto"/>
        <w:ind w:firstLine="709"/>
        <w:jc w:val="both"/>
        <w:rPr>
          <w:rFonts w:eastAsia="Calibri"/>
          <w:color w:val="000000"/>
          <w:szCs w:val="24"/>
        </w:rPr>
      </w:pPr>
    </w:p>
    <w:p w14:paraId="2CCD5B5B" w14:textId="27C47416" w:rsidR="001F29D0" w:rsidRDefault="00CE4982">
      <w:pPr>
        <w:tabs>
          <w:tab w:val="left" w:pos="9072"/>
        </w:tabs>
        <w:spacing w:line="360" w:lineRule="auto"/>
        <w:ind w:firstLine="709"/>
        <w:jc w:val="both"/>
        <w:rPr>
          <w:rFonts w:eastAsia="Calibri"/>
          <w:color w:val="000000"/>
          <w:szCs w:val="24"/>
        </w:rPr>
      </w:pPr>
      <w:r>
        <w:rPr>
          <w:rFonts w:eastAsia="Calibri"/>
          <w:color w:val="000000"/>
          <w:szCs w:val="24"/>
        </w:rPr>
        <w:t xml:space="preserve">Pasirašyta 2016 m. gegužės 29 d., kuri atitinka 1395 m. </w:t>
      </w:r>
      <w:proofErr w:type="spellStart"/>
      <w:r>
        <w:rPr>
          <w:rFonts w:eastAsia="Calibri"/>
          <w:color w:val="000000"/>
          <w:szCs w:val="24"/>
        </w:rPr>
        <w:t>chordado</w:t>
      </w:r>
      <w:proofErr w:type="spellEnd"/>
      <w:r>
        <w:rPr>
          <w:rFonts w:eastAsia="Calibri"/>
          <w:color w:val="000000"/>
          <w:szCs w:val="24"/>
        </w:rPr>
        <w:t xml:space="preserve"> 9 d., Teherane.</w:t>
      </w:r>
    </w:p>
    <w:bookmarkEnd w:id="0" w:displacedByCustomXml="next"/>
    <w:p w14:paraId="2CCD5B5C" w14:textId="7F5BD540" w:rsidR="001F29D0" w:rsidRDefault="001F29D0">
      <w:pPr>
        <w:tabs>
          <w:tab w:val="left" w:pos="9072"/>
        </w:tabs>
        <w:spacing w:line="360" w:lineRule="auto"/>
        <w:ind w:firstLine="709"/>
        <w:jc w:val="both"/>
        <w:rPr>
          <w:rFonts w:eastAsia="Calibri"/>
          <w:color w:val="000000"/>
          <w:szCs w:val="24"/>
        </w:rPr>
      </w:pPr>
    </w:p>
    <w:p w14:paraId="2CCD5B5D" w14:textId="77777777" w:rsidR="001F29D0" w:rsidRDefault="001F29D0">
      <w:pPr>
        <w:tabs>
          <w:tab w:val="left" w:pos="9072"/>
        </w:tabs>
        <w:spacing w:line="360" w:lineRule="auto"/>
        <w:ind w:firstLine="709"/>
        <w:jc w:val="both"/>
        <w:rPr>
          <w:rFonts w:eastAsia="Calibri"/>
          <w:color w:val="000000"/>
          <w:szCs w:val="24"/>
        </w:rPr>
      </w:pPr>
    </w:p>
    <w:tbl>
      <w:tblPr>
        <w:tblW w:w="8778" w:type="dxa"/>
        <w:jc w:val="center"/>
        <w:tblLook w:val="04A0" w:firstRow="1" w:lastRow="0" w:firstColumn="1" w:lastColumn="0" w:noHBand="0" w:noVBand="1"/>
      </w:tblPr>
      <w:tblGrid>
        <w:gridCol w:w="4248"/>
        <w:gridCol w:w="4530"/>
      </w:tblGrid>
      <w:tr w:rsidR="001F29D0" w14:paraId="2CCD5B6A" w14:textId="77777777">
        <w:trPr>
          <w:trHeight w:val="1449"/>
          <w:jc w:val="center"/>
        </w:trPr>
        <w:tc>
          <w:tcPr>
            <w:tcW w:w="4248" w:type="dxa"/>
          </w:tcPr>
          <w:p w14:paraId="2CCD5B5E" w14:textId="77777777" w:rsidR="001F29D0" w:rsidRDefault="00CE4982">
            <w:pPr>
              <w:tabs>
                <w:tab w:val="left" w:pos="9072"/>
              </w:tabs>
              <w:spacing w:line="360" w:lineRule="auto"/>
              <w:ind w:left="720"/>
              <w:rPr>
                <w:rFonts w:eastAsia="Calibri"/>
                <w:b/>
                <w:color w:val="000000"/>
                <w:szCs w:val="24"/>
              </w:rPr>
            </w:pPr>
            <w:r>
              <w:rPr>
                <w:rFonts w:eastAsia="Calibri"/>
                <w:b/>
                <w:color w:val="000000"/>
                <w:szCs w:val="24"/>
              </w:rPr>
              <w:t xml:space="preserve">Lietuvos Respublikos </w:t>
            </w:r>
          </w:p>
          <w:p w14:paraId="2CCD5B5F" w14:textId="77777777" w:rsidR="001F29D0" w:rsidRDefault="00CE4982">
            <w:pPr>
              <w:tabs>
                <w:tab w:val="left" w:pos="9072"/>
              </w:tabs>
              <w:spacing w:line="360" w:lineRule="auto"/>
              <w:ind w:left="720"/>
              <w:rPr>
                <w:rFonts w:eastAsia="Calibri"/>
                <w:b/>
                <w:color w:val="000000"/>
                <w:szCs w:val="24"/>
              </w:rPr>
            </w:pPr>
            <w:r>
              <w:rPr>
                <w:rFonts w:eastAsia="Calibri"/>
                <w:b/>
                <w:color w:val="000000"/>
                <w:szCs w:val="24"/>
              </w:rPr>
              <w:t>Vyriausybės vardu</w:t>
            </w:r>
          </w:p>
          <w:p w14:paraId="2CCD5B60" w14:textId="77777777" w:rsidR="001F29D0" w:rsidRDefault="001F29D0">
            <w:pPr>
              <w:tabs>
                <w:tab w:val="left" w:pos="9072"/>
              </w:tabs>
              <w:spacing w:line="360" w:lineRule="auto"/>
              <w:ind w:firstLine="709"/>
              <w:rPr>
                <w:rFonts w:eastAsia="Calibri"/>
                <w:color w:val="000000"/>
                <w:szCs w:val="24"/>
              </w:rPr>
            </w:pPr>
          </w:p>
          <w:p w14:paraId="2CCD5B61" w14:textId="77777777" w:rsidR="001F29D0" w:rsidRDefault="001F29D0">
            <w:pPr>
              <w:tabs>
                <w:tab w:val="left" w:pos="9072"/>
              </w:tabs>
              <w:spacing w:line="360" w:lineRule="auto"/>
              <w:ind w:firstLine="709"/>
              <w:rPr>
                <w:rFonts w:eastAsia="Calibri"/>
                <w:color w:val="000000"/>
                <w:szCs w:val="24"/>
              </w:rPr>
            </w:pPr>
          </w:p>
          <w:p w14:paraId="2CCD5B62" w14:textId="77777777" w:rsidR="001F29D0" w:rsidRDefault="001F29D0">
            <w:pPr>
              <w:tabs>
                <w:tab w:val="left" w:pos="9072"/>
              </w:tabs>
              <w:spacing w:line="360" w:lineRule="auto"/>
              <w:ind w:firstLine="709"/>
              <w:rPr>
                <w:rFonts w:eastAsia="Calibri"/>
                <w:color w:val="000000"/>
                <w:szCs w:val="24"/>
              </w:rPr>
            </w:pPr>
          </w:p>
          <w:p w14:paraId="2CCD5B63" w14:textId="77777777" w:rsidR="001F29D0" w:rsidRDefault="00CE4982">
            <w:pPr>
              <w:tabs>
                <w:tab w:val="left" w:pos="9072"/>
              </w:tabs>
              <w:spacing w:line="360" w:lineRule="auto"/>
              <w:ind w:firstLine="709"/>
              <w:rPr>
                <w:rFonts w:eastAsia="Calibri"/>
                <w:b/>
                <w:color w:val="000000"/>
                <w:szCs w:val="24"/>
              </w:rPr>
            </w:pPr>
            <w:r>
              <w:rPr>
                <w:rFonts w:eastAsia="Calibri"/>
                <w:color w:val="000000"/>
                <w:szCs w:val="24"/>
              </w:rPr>
              <w:t>_______________________</w:t>
            </w:r>
          </w:p>
        </w:tc>
        <w:tc>
          <w:tcPr>
            <w:tcW w:w="4530" w:type="dxa"/>
          </w:tcPr>
          <w:p w14:paraId="2CCD5B64" w14:textId="77777777" w:rsidR="001F29D0" w:rsidRDefault="00CE4982">
            <w:pPr>
              <w:tabs>
                <w:tab w:val="left" w:pos="9072"/>
              </w:tabs>
              <w:spacing w:line="360" w:lineRule="auto"/>
              <w:ind w:left="720"/>
              <w:rPr>
                <w:rFonts w:eastAsia="Calibri"/>
                <w:b/>
                <w:color w:val="000000"/>
                <w:szCs w:val="24"/>
              </w:rPr>
            </w:pPr>
            <w:r>
              <w:rPr>
                <w:rFonts w:eastAsia="Calibri"/>
                <w:b/>
                <w:color w:val="000000"/>
                <w:szCs w:val="24"/>
              </w:rPr>
              <w:t xml:space="preserve">Irano Islamo Respublikos </w:t>
            </w:r>
          </w:p>
          <w:p w14:paraId="2CCD5B65" w14:textId="77777777" w:rsidR="001F29D0" w:rsidRDefault="00CE4982">
            <w:pPr>
              <w:tabs>
                <w:tab w:val="left" w:pos="9072"/>
              </w:tabs>
              <w:spacing w:line="360" w:lineRule="auto"/>
              <w:ind w:left="720"/>
              <w:rPr>
                <w:rFonts w:eastAsia="Calibri"/>
                <w:b/>
                <w:color w:val="000000"/>
                <w:szCs w:val="24"/>
              </w:rPr>
            </w:pPr>
            <w:r>
              <w:rPr>
                <w:rFonts w:eastAsia="Calibri"/>
                <w:b/>
                <w:color w:val="000000"/>
                <w:szCs w:val="24"/>
              </w:rPr>
              <w:t>Vyriausybės vardu</w:t>
            </w:r>
          </w:p>
          <w:p w14:paraId="2CCD5B66" w14:textId="77777777" w:rsidR="001F29D0" w:rsidRDefault="001F29D0">
            <w:pPr>
              <w:tabs>
                <w:tab w:val="left" w:pos="9072"/>
              </w:tabs>
              <w:spacing w:line="360" w:lineRule="auto"/>
              <w:ind w:firstLine="709"/>
              <w:rPr>
                <w:rFonts w:eastAsia="Calibri"/>
                <w:color w:val="000000"/>
                <w:szCs w:val="24"/>
              </w:rPr>
            </w:pPr>
          </w:p>
          <w:p w14:paraId="2CCD5B67" w14:textId="77777777" w:rsidR="001F29D0" w:rsidRDefault="001F29D0">
            <w:pPr>
              <w:tabs>
                <w:tab w:val="left" w:pos="9072"/>
              </w:tabs>
              <w:spacing w:line="360" w:lineRule="auto"/>
              <w:ind w:firstLine="709"/>
              <w:rPr>
                <w:rFonts w:eastAsia="Calibri"/>
                <w:color w:val="000000"/>
                <w:szCs w:val="24"/>
              </w:rPr>
            </w:pPr>
          </w:p>
          <w:p w14:paraId="2CCD5B68" w14:textId="77777777" w:rsidR="001F29D0" w:rsidRDefault="001F29D0">
            <w:pPr>
              <w:tabs>
                <w:tab w:val="left" w:pos="9072"/>
              </w:tabs>
              <w:spacing w:line="360" w:lineRule="auto"/>
              <w:ind w:firstLine="709"/>
              <w:rPr>
                <w:rFonts w:eastAsia="Calibri"/>
                <w:color w:val="000000"/>
                <w:szCs w:val="24"/>
              </w:rPr>
            </w:pPr>
          </w:p>
          <w:p w14:paraId="2CCD5B69" w14:textId="77777777" w:rsidR="001F29D0" w:rsidRDefault="00CE4982">
            <w:pPr>
              <w:tabs>
                <w:tab w:val="left" w:pos="9072"/>
              </w:tabs>
              <w:spacing w:line="360" w:lineRule="auto"/>
              <w:ind w:firstLine="709"/>
              <w:rPr>
                <w:rFonts w:eastAsia="Calibri"/>
                <w:color w:val="000000"/>
                <w:szCs w:val="24"/>
              </w:rPr>
            </w:pPr>
            <w:r>
              <w:rPr>
                <w:rFonts w:eastAsia="Calibri"/>
                <w:color w:val="000000"/>
                <w:szCs w:val="24"/>
              </w:rPr>
              <w:t>________________________</w:t>
            </w:r>
          </w:p>
        </w:tc>
      </w:tr>
    </w:tbl>
    <w:p w14:paraId="2CCD5B6B" w14:textId="2150D12B" w:rsidR="001F29D0" w:rsidRDefault="00CE4982">
      <w:pPr>
        <w:tabs>
          <w:tab w:val="left" w:pos="4200"/>
          <w:tab w:val="left" w:pos="9072"/>
        </w:tabs>
        <w:spacing w:line="360" w:lineRule="auto"/>
        <w:ind w:firstLine="709"/>
        <w:jc w:val="both"/>
        <w:rPr>
          <w:rFonts w:eastAsia="Calibri"/>
          <w:szCs w:val="24"/>
        </w:rPr>
      </w:pPr>
    </w:p>
    <w:sectPr w:rsidR="001F29D0">
      <w:headerReference w:type="even" r:id="rId8"/>
      <w:headerReference w:type="default" r:id="rId9"/>
      <w:footerReference w:type="even" r:id="rId10"/>
      <w:footerReference w:type="default" r:id="rId11"/>
      <w:headerReference w:type="first" r:id="rId12"/>
      <w:footerReference w:type="first" r:id="rId13"/>
      <w:pgSz w:w="12247" w:h="18144" w:code="222"/>
      <w:pgMar w:top="2336" w:right="1588" w:bottom="2835" w:left="1871" w:header="567" w:footer="1418" w:gutter="0"/>
      <w:paperSrc w:first="4" w:other="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D5B6E" w14:textId="77777777" w:rsidR="001F29D0" w:rsidRDefault="00CE4982">
      <w:pPr>
        <w:rPr>
          <w:rFonts w:ascii="Calibri" w:eastAsia="Calibri" w:hAnsi="Calibri" w:cs="Calibri"/>
          <w:sz w:val="22"/>
          <w:szCs w:val="22"/>
          <w:lang w:val="en-GB"/>
        </w:rPr>
      </w:pPr>
      <w:r>
        <w:rPr>
          <w:rFonts w:ascii="Calibri" w:eastAsia="Calibri" w:hAnsi="Calibri" w:cs="Calibri"/>
          <w:sz w:val="22"/>
          <w:szCs w:val="22"/>
          <w:lang w:val="en-GB"/>
        </w:rPr>
        <w:separator/>
      </w:r>
    </w:p>
  </w:endnote>
  <w:endnote w:type="continuationSeparator" w:id="0">
    <w:p w14:paraId="2CCD5B6F" w14:textId="77777777" w:rsidR="001F29D0" w:rsidRDefault="00CE4982">
      <w:pPr>
        <w:rPr>
          <w:rFonts w:ascii="Calibri" w:eastAsia="Calibri" w:hAnsi="Calibri" w:cs="Calibri"/>
          <w:sz w:val="22"/>
          <w:szCs w:val="22"/>
          <w:lang w:val="en-GB"/>
        </w:rPr>
      </w:pPr>
      <w:r>
        <w:rPr>
          <w:rFonts w:ascii="Calibri" w:eastAsia="Calibri" w:hAnsi="Calibri" w:cs="Calibri"/>
          <w:sz w:val="22"/>
          <w:szCs w:val="22"/>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D5B72" w14:textId="77777777" w:rsidR="001F29D0" w:rsidRDefault="001F29D0">
    <w:pPr>
      <w:tabs>
        <w:tab w:val="center" w:pos="4680"/>
        <w:tab w:val="right" w:pos="9360"/>
      </w:tabs>
      <w:rPr>
        <w:rFonts w:ascii="Calibri" w:eastAsia="Calibri" w:hAnsi="Calibri" w:cs="Calibri"/>
        <w:sz w:val="22"/>
        <w:szCs w:val="22"/>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D5B73" w14:textId="77777777" w:rsidR="001F29D0" w:rsidRDefault="00CE4982">
    <w:pPr>
      <w:tabs>
        <w:tab w:val="center" w:pos="4680"/>
        <w:tab w:val="right" w:pos="9360"/>
      </w:tabs>
      <w:jc w:val="center"/>
      <w:rPr>
        <w:rFonts w:ascii="Calibri" w:eastAsia="Calibri" w:hAnsi="Calibri" w:cs="Calibri"/>
        <w:sz w:val="22"/>
        <w:szCs w:val="22"/>
        <w:lang w:val="en-GB"/>
      </w:rPr>
    </w:pPr>
    <w:r>
      <w:rPr>
        <w:rFonts w:eastAsia="Calibri"/>
        <w:szCs w:val="24"/>
        <w:lang w:val="en-GB"/>
      </w:rPr>
      <w:fldChar w:fldCharType="begin"/>
    </w:r>
    <w:r>
      <w:rPr>
        <w:rFonts w:eastAsia="Calibri"/>
        <w:szCs w:val="24"/>
        <w:lang w:val="en-GB"/>
      </w:rPr>
      <w:instrText xml:space="preserve"> PAGE   \* MERGEFORMAT </w:instrText>
    </w:r>
    <w:r>
      <w:rPr>
        <w:rFonts w:eastAsia="Calibri"/>
        <w:szCs w:val="24"/>
        <w:lang w:val="en-GB"/>
      </w:rPr>
      <w:fldChar w:fldCharType="separate"/>
    </w:r>
    <w:r>
      <w:rPr>
        <w:rFonts w:eastAsia="Calibri"/>
        <w:noProof/>
        <w:szCs w:val="24"/>
        <w:lang w:val="en-GB"/>
      </w:rPr>
      <w:t>7</w:t>
    </w:r>
    <w:r>
      <w:rPr>
        <w:rFonts w:eastAsia="Calibri"/>
        <w:szCs w:val="24"/>
        <w:lang w:val="en-GB"/>
      </w:rPr>
      <w:fldChar w:fldCharType="end"/>
    </w:r>
  </w:p>
  <w:p w14:paraId="2CCD5B74" w14:textId="77777777" w:rsidR="001F29D0" w:rsidRDefault="001F29D0">
    <w:pPr>
      <w:tabs>
        <w:tab w:val="center" w:pos="4680"/>
        <w:tab w:val="right" w:pos="9360"/>
      </w:tabs>
      <w:rPr>
        <w:rFonts w:ascii="Calibri" w:eastAsia="Calibri" w:hAnsi="Calibri" w:cs="Calibri"/>
        <w:sz w:val="22"/>
        <w:szCs w:val="22"/>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D5B76" w14:textId="77777777" w:rsidR="001F29D0" w:rsidRDefault="001F29D0">
    <w:pPr>
      <w:tabs>
        <w:tab w:val="center" w:pos="4680"/>
        <w:tab w:val="right" w:pos="9360"/>
      </w:tabs>
      <w:rPr>
        <w:rFonts w:ascii="Calibri" w:eastAsia="Calibri" w:hAnsi="Calibri" w:cs="Calibri"/>
        <w:sz w:val="22"/>
        <w:szCs w:val="2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D5B6C" w14:textId="77777777" w:rsidR="001F29D0" w:rsidRDefault="00CE4982">
      <w:pPr>
        <w:rPr>
          <w:rFonts w:ascii="Calibri" w:eastAsia="Calibri" w:hAnsi="Calibri" w:cs="Calibri"/>
          <w:sz w:val="22"/>
          <w:szCs w:val="22"/>
          <w:lang w:val="en-GB"/>
        </w:rPr>
      </w:pPr>
      <w:r>
        <w:rPr>
          <w:rFonts w:ascii="Calibri" w:eastAsia="Calibri" w:hAnsi="Calibri" w:cs="Calibri"/>
          <w:sz w:val="22"/>
          <w:szCs w:val="22"/>
          <w:lang w:val="en-GB"/>
        </w:rPr>
        <w:separator/>
      </w:r>
    </w:p>
  </w:footnote>
  <w:footnote w:type="continuationSeparator" w:id="0">
    <w:p w14:paraId="2CCD5B6D" w14:textId="77777777" w:rsidR="001F29D0" w:rsidRDefault="00CE4982">
      <w:pPr>
        <w:rPr>
          <w:rFonts w:ascii="Calibri" w:eastAsia="Calibri" w:hAnsi="Calibri" w:cs="Calibri"/>
          <w:sz w:val="22"/>
          <w:szCs w:val="22"/>
          <w:lang w:val="en-GB"/>
        </w:rPr>
      </w:pPr>
      <w:r>
        <w:rPr>
          <w:rFonts w:ascii="Calibri" w:eastAsia="Calibri" w:hAnsi="Calibri" w:cs="Calibri"/>
          <w:sz w:val="22"/>
          <w:szCs w:val="22"/>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D5B70" w14:textId="77777777" w:rsidR="001F29D0" w:rsidRDefault="001F29D0">
    <w:pPr>
      <w:tabs>
        <w:tab w:val="center" w:pos="4680"/>
        <w:tab w:val="right" w:pos="9360"/>
      </w:tabs>
      <w:rPr>
        <w:rFonts w:ascii="Calibri" w:eastAsia="Calibri" w:hAnsi="Calibri" w:cs="Calibri"/>
        <w:sz w:val="22"/>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D5B71" w14:textId="77777777" w:rsidR="001F29D0" w:rsidRDefault="001F29D0">
    <w:pPr>
      <w:tabs>
        <w:tab w:val="center" w:pos="4680"/>
        <w:tab w:val="right" w:pos="9214"/>
      </w:tabs>
      <w:ind w:right="-234"/>
      <w:jc w:val="center"/>
      <w:rPr>
        <w:rFonts w:eastAsia="Calibri"/>
        <w:sz w:val="22"/>
        <w:szCs w:val="22"/>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D5B75" w14:textId="77777777" w:rsidR="001F29D0" w:rsidRDefault="001F29D0">
    <w:pPr>
      <w:tabs>
        <w:tab w:val="center" w:pos="4680"/>
        <w:tab w:val="right" w:pos="9360"/>
      </w:tabs>
      <w:rPr>
        <w:rFonts w:ascii="Calibri" w:eastAsia="Calibri" w:hAnsi="Calibri" w:cs="Calibri"/>
        <w:sz w:val="22"/>
        <w:szCs w:val="22"/>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83"/>
    <w:rsid w:val="001F29D0"/>
    <w:rsid w:val="00C73283"/>
    <w:rsid w:val="00CE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E49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E49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AE"/>
    <w:rsid w:val="00A156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156A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156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4366</Words>
  <Characters>2490</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www.urm.lt</Company>
  <LinksUpToDate>false</LinksUpToDate>
  <CharactersWithSpaces>6843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2016-10-03T11:41:00Z</dcterms:created>
  <dc:creator>Samuel Berhanu</dc:creator>
  <lastModifiedBy>TRAPINSKIENĖ Aušrinė</lastModifiedBy>
  <lastPrinted>2016-05-25T07:45:00Z</lastPrinted>
  <dcterms:modified xsi:type="dcterms:W3CDTF">2016-10-03T12:14:00Z</dcterms:modified>
  <revision>3</revision>
</coreProperties>
</file>