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5C" w:rsidRDefault="0095475C">
      <w:pPr>
        <w:tabs>
          <w:tab w:val="center" w:pos="4153"/>
          <w:tab w:val="right" w:pos="8306"/>
        </w:tabs>
        <w:rPr>
          <w:rFonts w:ascii="TimesLT" w:hAnsi="TimesLT"/>
          <w:lang w:val="en-US"/>
        </w:rPr>
      </w:pPr>
    </w:p>
    <w:p w:rsidR="0095475C" w:rsidRDefault="00060CF3">
      <w:pPr>
        <w:jc w:val="center"/>
        <w:rPr>
          <w:caps/>
          <w:sz w:val="22"/>
        </w:rPr>
      </w:pPr>
      <w:r>
        <w:rPr>
          <w:caps/>
          <w:noProof/>
          <w:lang w:eastAsia="lt-LT"/>
        </w:rPr>
        <w:drawing>
          <wp:inline distT="0" distB="0" distL="0" distR="0" wp14:anchorId="22D64057" wp14:editId="106F151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95475C" w:rsidRDefault="0095475C">
      <w:pPr>
        <w:jc w:val="center"/>
        <w:rPr>
          <w:caps/>
          <w:sz w:val="12"/>
          <w:szCs w:val="12"/>
        </w:rPr>
      </w:pPr>
    </w:p>
    <w:p w:rsidR="0095475C" w:rsidRDefault="00060CF3">
      <w:pPr>
        <w:jc w:val="center"/>
        <w:rPr>
          <w:b/>
          <w:bCs/>
          <w:caps/>
        </w:rPr>
      </w:pPr>
      <w:r>
        <w:rPr>
          <w:b/>
          <w:bCs/>
          <w:caps/>
        </w:rPr>
        <w:t>LIETUVOS RESPUBLIKOS</w:t>
      </w:r>
    </w:p>
    <w:p w:rsidR="0095475C" w:rsidRDefault="00060CF3">
      <w:pPr>
        <w:jc w:val="center"/>
        <w:rPr>
          <w:b/>
          <w:caps/>
        </w:rPr>
      </w:pPr>
      <w:r>
        <w:rPr>
          <w:b/>
          <w:caps/>
        </w:rPr>
        <w:t>IŠMOKŲ VAIKAMS ĮSTATYMO NR. I-621 9 STRAIPSNIO PAKEITIMO</w:t>
      </w:r>
    </w:p>
    <w:p w:rsidR="0095475C" w:rsidRDefault="00060CF3">
      <w:pPr>
        <w:jc w:val="center"/>
        <w:rPr>
          <w:caps/>
        </w:rPr>
      </w:pPr>
      <w:r>
        <w:rPr>
          <w:b/>
          <w:caps/>
        </w:rPr>
        <w:t>ĮSTATYMAS</w:t>
      </w:r>
    </w:p>
    <w:p w:rsidR="0095475C" w:rsidRDefault="0095475C">
      <w:pPr>
        <w:jc w:val="center"/>
        <w:rPr>
          <w:b/>
          <w:caps/>
        </w:rPr>
      </w:pPr>
    </w:p>
    <w:p w:rsidR="0095475C" w:rsidRDefault="00060CF3">
      <w:pPr>
        <w:jc w:val="center"/>
        <w:rPr>
          <w:szCs w:val="24"/>
        </w:rPr>
      </w:pPr>
      <w:r>
        <w:rPr>
          <w:szCs w:val="24"/>
          <w:lang w:val="en-US"/>
        </w:rPr>
        <w:t>2020</w:t>
      </w:r>
      <w:r>
        <w:rPr>
          <w:szCs w:val="24"/>
        </w:rPr>
        <w:t xml:space="preserve"> m. </w:t>
      </w:r>
      <w:r>
        <w:rPr>
          <w:szCs w:val="24"/>
          <w:lang w:val="en-US"/>
        </w:rPr>
        <w:t>gruodžio</w:t>
      </w:r>
      <w:r>
        <w:rPr>
          <w:szCs w:val="24"/>
        </w:rPr>
        <w:t xml:space="preserve"> </w:t>
      </w:r>
      <w:r>
        <w:rPr>
          <w:szCs w:val="24"/>
          <w:lang w:val="en-US"/>
        </w:rPr>
        <w:t>15</w:t>
      </w:r>
      <w:r>
        <w:rPr>
          <w:szCs w:val="24"/>
        </w:rPr>
        <w:t xml:space="preserve"> d. Nr. </w:t>
      </w:r>
      <w:r>
        <w:rPr>
          <w:szCs w:val="24"/>
          <w:lang w:val="en-US"/>
        </w:rPr>
        <w:t>XIV-83</w:t>
      </w:r>
    </w:p>
    <w:p w:rsidR="0095475C" w:rsidRDefault="00060CF3">
      <w:pPr>
        <w:jc w:val="center"/>
        <w:rPr>
          <w:szCs w:val="24"/>
        </w:rPr>
      </w:pPr>
      <w:r>
        <w:rPr>
          <w:szCs w:val="24"/>
        </w:rPr>
        <w:t>Vilnius</w:t>
      </w:r>
    </w:p>
    <w:p w:rsidR="0095475C" w:rsidRDefault="0095475C">
      <w:pPr>
        <w:jc w:val="center"/>
        <w:rPr>
          <w:sz w:val="22"/>
        </w:rPr>
      </w:pPr>
    </w:p>
    <w:p w:rsidR="0095475C" w:rsidRDefault="0095475C">
      <w:pPr>
        <w:spacing w:line="360" w:lineRule="auto"/>
        <w:ind w:firstLine="720"/>
        <w:jc w:val="both"/>
        <w:rPr>
          <w:sz w:val="16"/>
          <w:szCs w:val="16"/>
        </w:rPr>
      </w:pPr>
    </w:p>
    <w:p w:rsidR="0095475C" w:rsidRDefault="0095475C">
      <w:pPr>
        <w:spacing w:line="360" w:lineRule="auto"/>
        <w:ind w:firstLine="720"/>
        <w:jc w:val="both"/>
        <w:sectPr w:rsidR="0095475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rsidR="0095475C" w:rsidRDefault="0095475C">
      <w:pPr>
        <w:tabs>
          <w:tab w:val="center" w:pos="4986"/>
          <w:tab w:val="right" w:pos="9972"/>
        </w:tabs>
        <w:rPr>
          <w:rFonts w:ascii="TimesLT" w:hAnsi="TimesLT"/>
          <w:lang w:val="en-US"/>
        </w:rPr>
      </w:pPr>
    </w:p>
    <w:p w:rsidR="0095475C" w:rsidRDefault="00060CF3">
      <w:pPr>
        <w:spacing w:line="360" w:lineRule="auto"/>
        <w:ind w:firstLine="720"/>
        <w:jc w:val="both"/>
        <w:rPr>
          <w:b/>
          <w:lang w:val="en-US"/>
        </w:rPr>
      </w:pPr>
      <w:r>
        <w:rPr>
          <w:b/>
          <w:lang w:val="en-US"/>
        </w:rPr>
        <w:t>1</w:t>
      </w:r>
      <w:r>
        <w:rPr>
          <w:b/>
          <w:lang w:val="en-US"/>
        </w:rPr>
        <w:t xml:space="preserve"> straipsnis. </w:t>
      </w:r>
      <w:r>
        <w:rPr>
          <w:b/>
          <w:lang w:val="en-US"/>
        </w:rPr>
        <w:t>9 straipsnio pakeitimas</w:t>
      </w:r>
    </w:p>
    <w:p w:rsidR="0095475C" w:rsidRDefault="00060CF3">
      <w:pPr>
        <w:spacing w:line="360" w:lineRule="auto"/>
        <w:ind w:firstLine="720"/>
        <w:jc w:val="both"/>
        <w:rPr>
          <w:lang w:val="en-US"/>
        </w:rPr>
      </w:pPr>
      <w:r>
        <w:rPr>
          <w:lang w:val="en-US"/>
        </w:rPr>
        <w:t>Pakeisti 9 straipsnio 1 dalį ir ją išdėstyti taip:</w:t>
      </w:r>
    </w:p>
    <w:p w:rsidR="0095475C" w:rsidRDefault="00060CF3">
      <w:pPr>
        <w:spacing w:line="360" w:lineRule="auto"/>
        <w:ind w:firstLine="720"/>
        <w:jc w:val="both"/>
        <w:rPr>
          <w:lang w:val="en-US"/>
        </w:rPr>
      </w:pPr>
      <w:r>
        <w:rPr>
          <w:lang w:val="en-US"/>
        </w:rPr>
        <w:t>„</w:t>
      </w:r>
      <w:r>
        <w:rPr>
          <w:lang w:val="en-US"/>
        </w:rPr>
        <w:t>1</w:t>
      </w:r>
      <w:r>
        <w:rPr>
          <w:lang w:val="en-US"/>
        </w:rPr>
        <w:t>. Auginančiam vaiką vienam iš vaiko tėvų (ar turimam vieninteliam iš tėvų) (įtėvių) ar vaiko globėjui mokymosi ar studijų laikotarpiu ir 1</w:t>
      </w:r>
      <w:r>
        <w:rPr>
          <w:lang w:val="en-US"/>
        </w:rPr>
        <w:t>2 mėnesių po mokymosi ar studijų baigimo dienos, jeigu jis mokosi (mokėsi) pagal formaliojo profesinio mokymo programą (įskaitant ir profesinio mokymo įstaigose besimokančius pagal bendrojo ugdymo programą kartu su profesinio mokymo programa nuo mokymosi p</w:t>
      </w:r>
      <w:r>
        <w:rPr>
          <w:lang w:val="en-US"/>
        </w:rPr>
        <w:t>agal profesinio mokymo programą pradžios iki jos pabaigos) ar studijuoja (studijavo) aukštojoje mokykloje pagal nuolatinės studijų formos programą arba doktorantūroje ar rezidentūroje (įskaitant ir akademinių atostogų dėl nėštumo ar vaiko priežiūros laikot</w:t>
      </w:r>
      <w:r>
        <w:rPr>
          <w:lang w:val="en-US"/>
        </w:rPr>
        <w:t>arpį) ir jeigu pagal Lietuvos Respublikos ligos ir motinystės socialinio draudimo įstatymą jis neturi (neturėjo) teisės gauti vaiko priežiūros išmokos, skiriama 6 bazinių socialinių išmokų dydžio išmoka per mėnesį. Ši išmoka mokama nuo vaiko gimimo dienos,</w:t>
      </w:r>
      <w:r>
        <w:rPr>
          <w:lang w:val="en-US"/>
        </w:rPr>
        <w:t xml:space="preserve"> iki vaikui sukaks 2 metai.“</w:t>
      </w:r>
    </w:p>
    <w:p w:rsidR="0095475C" w:rsidRDefault="00060CF3">
      <w:pPr>
        <w:spacing w:line="360" w:lineRule="auto"/>
        <w:ind w:firstLine="720"/>
        <w:jc w:val="both"/>
        <w:rPr>
          <w:b/>
          <w:lang w:val="en-US"/>
        </w:rPr>
      </w:pPr>
    </w:p>
    <w:p w:rsidR="0095475C" w:rsidRDefault="00060CF3">
      <w:pPr>
        <w:spacing w:line="360" w:lineRule="auto"/>
        <w:ind w:firstLine="720"/>
        <w:jc w:val="both"/>
        <w:rPr>
          <w:b/>
          <w:lang w:val="en-US"/>
        </w:rPr>
      </w:pPr>
      <w:r>
        <w:rPr>
          <w:b/>
          <w:lang w:val="en-US"/>
        </w:rPr>
        <w:t>2</w:t>
      </w:r>
      <w:r>
        <w:rPr>
          <w:b/>
          <w:lang w:val="en-US"/>
        </w:rPr>
        <w:t xml:space="preserve"> straipsnis. </w:t>
      </w:r>
      <w:r>
        <w:rPr>
          <w:b/>
          <w:lang w:val="en-US"/>
        </w:rPr>
        <w:t>Įstatymo įsigaliojimas ir taikymas</w:t>
      </w:r>
    </w:p>
    <w:p w:rsidR="0095475C" w:rsidRDefault="00060CF3">
      <w:pPr>
        <w:spacing w:line="360" w:lineRule="auto"/>
        <w:ind w:firstLine="720"/>
        <w:jc w:val="both"/>
        <w:rPr>
          <w:lang w:val="en-US"/>
        </w:rPr>
      </w:pPr>
      <w:r>
        <w:rPr>
          <w:lang w:val="en-US"/>
        </w:rPr>
        <w:t>1</w:t>
      </w:r>
      <w:r>
        <w:rPr>
          <w:lang w:val="en-US"/>
        </w:rPr>
        <w:t>. Šis įstatymas įsigalioja 2021 m. sausio 1 d.</w:t>
      </w:r>
    </w:p>
    <w:p w:rsidR="0095475C" w:rsidRDefault="00060CF3">
      <w:pPr>
        <w:spacing w:line="360" w:lineRule="auto"/>
        <w:ind w:firstLine="720"/>
        <w:jc w:val="both"/>
        <w:rPr>
          <w:bCs/>
          <w:lang w:val="en-US"/>
        </w:rPr>
      </w:pPr>
      <w:r>
        <w:rPr>
          <w:color w:val="000000"/>
          <w:szCs w:val="24"/>
          <w:lang w:val="en-US" w:eastAsia="lt-LT"/>
        </w:rPr>
        <w:t>2</w:t>
      </w:r>
      <w:r>
        <w:rPr>
          <w:lang w:val="en-US"/>
        </w:rPr>
        <w:t>.</w:t>
      </w:r>
      <w:r>
        <w:rPr>
          <w:bCs/>
          <w:sz w:val="22"/>
          <w:szCs w:val="22"/>
          <w:lang w:val="en-US"/>
        </w:rPr>
        <w:t xml:space="preserve"> </w:t>
      </w:r>
      <w:r>
        <w:rPr>
          <w:bCs/>
          <w:lang w:val="en-US"/>
        </w:rPr>
        <w:t>Jeigu vaikas gimė iki šio įstatymo įsigaliojimo ir jam nėra sukakę 2 metai, išmoka besimokančio ar studijuoj</w:t>
      </w:r>
      <w:r>
        <w:rPr>
          <w:bCs/>
          <w:lang w:val="en-US"/>
        </w:rPr>
        <w:t xml:space="preserve">ančio asmens vaiko priežiūrai vaiką auginančiam vienam iš vaiko tėvų (ar turimam vieninteliam iš tėvų) (įtėvių) ar vaiko globėjui skiriama ir mokama nuo šio įstatymo įsigaliojimo, iki vaikui sukaks 2 metai, jeigu asmuo atitinka Lietuvos Respublikos išmokų </w:t>
      </w:r>
      <w:r>
        <w:rPr>
          <w:bCs/>
          <w:lang w:val="en-US"/>
        </w:rPr>
        <w:t>vaikams įstatymo 9 straipsnyje nustatytus reikalavimus.</w:t>
      </w:r>
    </w:p>
    <w:p w:rsidR="0095475C" w:rsidRDefault="00060CF3">
      <w:pPr>
        <w:spacing w:line="360" w:lineRule="auto"/>
        <w:ind w:firstLine="720"/>
        <w:jc w:val="both"/>
        <w:rPr>
          <w:i/>
          <w:szCs w:val="24"/>
        </w:rPr>
      </w:pPr>
    </w:p>
    <w:p w:rsidR="0095475C" w:rsidRDefault="00060CF3">
      <w:pPr>
        <w:spacing w:line="360" w:lineRule="auto"/>
        <w:ind w:firstLine="720"/>
        <w:jc w:val="both"/>
        <w:rPr>
          <w:i/>
          <w:szCs w:val="24"/>
        </w:rPr>
      </w:pPr>
      <w:r>
        <w:rPr>
          <w:i/>
          <w:szCs w:val="24"/>
        </w:rPr>
        <w:t>Skelbiu šį Lietuvos Respublikos Seimo priimtą įstatymą.</w:t>
      </w:r>
    </w:p>
    <w:p w:rsidR="0095475C" w:rsidRDefault="0095475C">
      <w:pPr>
        <w:spacing w:line="360" w:lineRule="auto"/>
      </w:pPr>
      <w:bookmarkStart w:id="0" w:name="_GoBack"/>
      <w:bookmarkEnd w:id="0"/>
    </w:p>
    <w:p w:rsidR="0095475C" w:rsidRDefault="00060CF3">
      <w:pPr>
        <w:tabs>
          <w:tab w:val="right" w:pos="9356"/>
        </w:tabs>
      </w:pPr>
      <w:r>
        <w:rPr>
          <w:lang w:val="en-US"/>
        </w:rPr>
        <w:t>Respublikos Prezidentas</w:t>
      </w:r>
      <w:r>
        <w:rPr>
          <w:caps/>
        </w:rPr>
        <w:tab/>
      </w:r>
      <w:r>
        <w:rPr>
          <w:lang w:val="en-US"/>
        </w:rPr>
        <w:t>Gitanas Nausėda</w:t>
      </w:r>
    </w:p>
    <w:sectPr w:rsidR="0095475C">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5C" w:rsidRDefault="00060CF3">
      <w:pPr>
        <w:rPr>
          <w:rFonts w:ascii="TimesLT" w:hAnsi="TimesLT"/>
          <w:lang w:val="en-US"/>
        </w:rPr>
      </w:pPr>
      <w:r>
        <w:rPr>
          <w:rFonts w:ascii="TimesLT" w:hAnsi="TimesLT"/>
          <w:lang w:val="en-US"/>
        </w:rPr>
        <w:separator/>
      </w:r>
    </w:p>
  </w:endnote>
  <w:endnote w:type="continuationSeparator" w:id="0">
    <w:p w:rsidR="0095475C" w:rsidRDefault="00060CF3">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95475C" w:rsidRDefault="0095475C">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rsidR="0095475C" w:rsidRDefault="0095475C">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95475C">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95475C" w:rsidRDefault="0095475C">
    <w:pPr>
      <w:tabs>
        <w:tab w:val="center" w:pos="4320"/>
        <w:tab w:val="right" w:pos="8640"/>
      </w:tabs>
      <w:spacing w:line="360" w:lineRule="auto"/>
      <w:ind w:firstLine="720"/>
      <w:jc w:val="both"/>
      <w:rPr>
        <w:rFonts w:ascii="TimesLT" w:hAnsi="TimesLT"/>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320"/>
        <w:tab w:val="right" w:pos="8640"/>
      </w:tabs>
      <w:spacing w:line="360" w:lineRule="auto"/>
      <w:ind w:firstLine="720"/>
      <w:jc w:val="both"/>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noProof/>
        <w:lang w:val="en-US"/>
      </w:rPr>
      <w:t>2</w:t>
    </w:r>
    <w:r>
      <w:rPr>
        <w:rFonts w:ascii="TimesLT" w:hAnsi="TimesLT"/>
        <w:lang w:val="en-US"/>
      </w:rPr>
      <w:fldChar w:fldCharType="end"/>
    </w:r>
  </w:p>
  <w:p w:rsidR="0095475C" w:rsidRDefault="0095475C">
    <w:pPr>
      <w:tabs>
        <w:tab w:val="center" w:pos="4320"/>
        <w:tab w:val="right" w:pos="8640"/>
      </w:tabs>
      <w:spacing w:line="360" w:lineRule="auto"/>
      <w:ind w:firstLine="720"/>
      <w:jc w:val="both"/>
      <w:rPr>
        <w:rFonts w:ascii="TimesLT" w:hAnsi="TimesLT"/>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95475C">
    <w:pPr>
      <w:tabs>
        <w:tab w:val="center" w:pos="4320"/>
        <w:tab w:val="right" w:pos="8640"/>
      </w:tabs>
      <w:spacing w:line="360" w:lineRule="auto"/>
      <w:ind w:firstLine="720"/>
      <w:jc w:val="both"/>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5C" w:rsidRDefault="00060CF3">
      <w:pPr>
        <w:rPr>
          <w:rFonts w:ascii="TimesLT" w:hAnsi="TimesLT"/>
          <w:lang w:val="en-US"/>
        </w:rPr>
      </w:pPr>
      <w:r>
        <w:rPr>
          <w:rFonts w:ascii="TimesLT" w:hAnsi="TimesLT"/>
          <w:lang w:val="en-US"/>
        </w:rPr>
        <w:separator/>
      </w:r>
    </w:p>
  </w:footnote>
  <w:footnote w:type="continuationSeparator" w:id="0">
    <w:p w:rsidR="0095475C" w:rsidRDefault="00060CF3">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95475C" w:rsidRDefault="0095475C">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rsidR="0095475C" w:rsidRDefault="0095475C">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95475C">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95475C" w:rsidRDefault="0095475C">
    <w:pPr>
      <w:tabs>
        <w:tab w:val="center" w:pos="4153"/>
        <w:tab w:val="right" w:pos="8306"/>
      </w:tabs>
      <w:rPr>
        <w:rFonts w:ascii="TimesLT" w:hAnsi="TimesLT"/>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060CF3">
    <w:pPr>
      <w:framePr w:wrap="auto" w:vAnchor="text" w:hAnchor="margin" w:xAlign="center" w:y="1"/>
      <w:tabs>
        <w:tab w:val="center" w:pos="4153"/>
        <w:tab w:val="right" w:pos="8306"/>
      </w:tabs>
      <w:rPr>
        <w:rFonts w:ascii="TimesLT" w:hAnsi="TimesLT"/>
        <w:szCs w:val="24"/>
        <w:lang w:val="en-US"/>
      </w:rPr>
    </w:pPr>
    <w:r>
      <w:rPr>
        <w:rFonts w:ascii="TimesLT" w:hAnsi="TimesLT"/>
        <w:szCs w:val="24"/>
        <w:lang w:val="en-US"/>
      </w:rPr>
      <w:fldChar w:fldCharType="begin"/>
    </w:r>
    <w:r>
      <w:rPr>
        <w:rFonts w:ascii="TimesLT" w:hAnsi="TimesLT"/>
        <w:szCs w:val="24"/>
        <w:lang w:val="en-US"/>
      </w:rPr>
      <w:instrText xml:space="preserve">PAGE  </w:instrText>
    </w:r>
    <w:r>
      <w:rPr>
        <w:rFonts w:ascii="TimesLT" w:hAnsi="TimesLT"/>
        <w:szCs w:val="24"/>
        <w:lang w:val="en-US"/>
      </w:rPr>
      <w:fldChar w:fldCharType="separate"/>
    </w:r>
    <w:r>
      <w:rPr>
        <w:rFonts w:ascii="TimesLT" w:hAnsi="TimesLT"/>
        <w:noProof/>
        <w:szCs w:val="24"/>
        <w:lang w:val="en-US"/>
      </w:rPr>
      <w:t>2</w:t>
    </w:r>
    <w:r>
      <w:rPr>
        <w:rFonts w:ascii="TimesLT" w:hAnsi="TimesLT"/>
        <w:szCs w:val="24"/>
        <w:lang w:val="en-US"/>
      </w:rPr>
      <w:fldChar w:fldCharType="end"/>
    </w:r>
  </w:p>
  <w:p w:rsidR="0095475C" w:rsidRDefault="0095475C">
    <w:pPr>
      <w:tabs>
        <w:tab w:val="center" w:pos="4153"/>
        <w:tab w:val="right" w:pos="8306"/>
      </w:tabs>
      <w:rPr>
        <w:rFonts w:ascii="TimesLT" w:hAnsi="TimesLT"/>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5C" w:rsidRDefault="0095475C">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E3"/>
    <w:rsid w:val="00060CF3"/>
    <w:rsid w:val="005D44E3"/>
    <w:rsid w:val="00954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1570</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1813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2020-12-23T10:54:00Z</dcterms:created>
  <dc:creator>MOZERIENĖ Dainora</dc:creator>
  <lastModifiedBy>GUMBYTĖ Danguolė</lastModifiedBy>
  <lastPrinted>2004-12-10T05:45:00Z</lastPrinted>
  <dcterms:modified xsi:type="dcterms:W3CDTF">2020-12-23T11:21:00Z</dcterms:modified>
  <revision>3</revision>
</coreProperties>
</file>