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9E" w:rsidRDefault="00050E9E">
      <w:pPr>
        <w:jc w:val="right"/>
      </w:pPr>
    </w:p>
    <w:p w:rsidR="00050E9E" w:rsidRDefault="001F1E0C">
      <w:pPr>
        <w:jc w:val="center"/>
        <w:rPr>
          <w:b/>
          <w:szCs w:val="24"/>
        </w:rPr>
      </w:pPr>
      <w:r>
        <w:rPr>
          <w:noProof/>
          <w:lang w:eastAsia="lt-LT"/>
        </w:rPr>
        <w:drawing>
          <wp:inline distT="0" distB="0" distL="0" distR="0" wp14:anchorId="4FE3405E" wp14:editId="5C292905">
            <wp:extent cx="592455" cy="623570"/>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623570"/>
                    </a:xfrm>
                    <a:prstGeom prst="rect">
                      <a:avLst/>
                    </a:prstGeom>
                    <a:noFill/>
                    <a:ln>
                      <a:noFill/>
                    </a:ln>
                  </pic:spPr>
                </pic:pic>
              </a:graphicData>
            </a:graphic>
          </wp:inline>
        </w:drawing>
      </w:r>
    </w:p>
    <w:p w:rsidR="00050E9E" w:rsidRDefault="001F1E0C">
      <w:pPr>
        <w:jc w:val="center"/>
        <w:rPr>
          <w:b/>
          <w:szCs w:val="24"/>
        </w:rPr>
      </w:pPr>
      <w:r>
        <w:rPr>
          <w:b/>
          <w:szCs w:val="24"/>
        </w:rPr>
        <w:t>LIETUVOS RESPUBLIKOS VIDAUS REIKALŲ MINISTRAS</w:t>
      </w:r>
    </w:p>
    <w:p w:rsidR="00050E9E" w:rsidRDefault="00050E9E">
      <w:pPr>
        <w:jc w:val="center"/>
        <w:rPr>
          <w:b/>
          <w:szCs w:val="24"/>
        </w:rPr>
      </w:pPr>
    </w:p>
    <w:p w:rsidR="00050E9E" w:rsidRDefault="001F1E0C">
      <w:pPr>
        <w:tabs>
          <w:tab w:val="center" w:pos="4986"/>
          <w:tab w:val="right" w:pos="9972"/>
        </w:tabs>
        <w:jc w:val="center"/>
        <w:rPr>
          <w:rFonts w:eastAsia="Calibri"/>
          <w:b/>
          <w:szCs w:val="24"/>
        </w:rPr>
      </w:pPr>
      <w:r>
        <w:rPr>
          <w:rFonts w:eastAsia="Calibri"/>
          <w:b/>
          <w:szCs w:val="24"/>
        </w:rPr>
        <w:t>ĮSAKYMAS</w:t>
      </w:r>
    </w:p>
    <w:p w:rsidR="00050E9E" w:rsidRDefault="001F1E0C">
      <w:pPr>
        <w:keepNext/>
        <w:jc w:val="center"/>
        <w:rPr>
          <w:rFonts w:eastAsia="Calibri"/>
          <w:b/>
          <w:szCs w:val="24"/>
        </w:rPr>
      </w:pPr>
      <w:r>
        <w:rPr>
          <w:rFonts w:eastAsia="Calibri"/>
          <w:b/>
          <w:szCs w:val="24"/>
        </w:rPr>
        <w:t>DĖL PAPILDOMO FINANSAVIMO SKYRIMO PROJEKTUI, FINANSUOJAMAM PAGAL 2014–2020 METŲ EUROPOS SĄJUNGOS FONDŲ INVESTICIJŲ VEIKSMŲ PROGRAMOS 8 PRIORITETO „SOCIALINĖS ĮTRAUKTIES DIDINIMAS IR KOVA SU SKURDU“ 08.2.1-CPVA-R-908 PRIEMONĘ „KAIMO GYVENAMŲJŲ VIETOVIŲ ATNAUJINIMAS“, IR VIDAUS REIKALŲ MINISTRO 2018 M. GRUODŽIO 20 D. ĮSAKYMO NR. 1V-954 „DĖL FINANSAVIMO SKYRIMO PROJEKTUI, PATEIKTAM PAGAL 2014–2020 METŲ EUROPOS SĄJUNGOS FONDŲ INVESTICIJŲ VEIKSMŲ PROGRAMOS 8 PRIORITETO „SOCIALINĖS ĮTRAUKTIES DIDINIMAS IR KOVA SU SKURDU“ 08.2.1-CPVA-R-908 PRIEMONĘ „KAIMO GYVENAMŲJŲ VIETOVIŲ ATNAUJINIMAS“ PAKEITIMO</w:t>
      </w:r>
    </w:p>
    <w:p w:rsidR="00050E9E" w:rsidRDefault="00050E9E">
      <w:pPr>
        <w:keepNext/>
        <w:jc w:val="center"/>
        <w:rPr>
          <w:caps/>
          <w:smallCaps/>
          <w:szCs w:val="24"/>
          <w:lang w:eastAsia="lt-LT"/>
        </w:rPr>
      </w:pPr>
    </w:p>
    <w:p w:rsidR="00050E9E" w:rsidRDefault="001F1E0C">
      <w:pPr>
        <w:tabs>
          <w:tab w:val="center" w:pos="4986"/>
          <w:tab w:val="right" w:pos="9972"/>
        </w:tabs>
        <w:jc w:val="center"/>
        <w:rPr>
          <w:rFonts w:eastAsia="Calibri"/>
          <w:szCs w:val="24"/>
        </w:rPr>
      </w:pPr>
      <w:r>
        <w:rPr>
          <w:rFonts w:eastAsia="Calibri"/>
          <w:szCs w:val="24"/>
        </w:rPr>
        <w:t>2021 m. liepos 14 d. Nr. 1V-595</w:t>
      </w:r>
    </w:p>
    <w:p w:rsidR="00050E9E" w:rsidRDefault="001F1E0C">
      <w:pPr>
        <w:tabs>
          <w:tab w:val="center" w:pos="4986"/>
          <w:tab w:val="right" w:pos="9972"/>
        </w:tabs>
        <w:jc w:val="center"/>
        <w:rPr>
          <w:rFonts w:eastAsia="Calibri"/>
          <w:szCs w:val="24"/>
        </w:rPr>
      </w:pPr>
      <w:r>
        <w:rPr>
          <w:rFonts w:eastAsia="Calibri"/>
          <w:szCs w:val="24"/>
        </w:rPr>
        <w:t xml:space="preserve">Vilnius </w:t>
      </w:r>
    </w:p>
    <w:p w:rsidR="00050E9E" w:rsidRDefault="00050E9E">
      <w:pPr>
        <w:tabs>
          <w:tab w:val="center" w:pos="4986"/>
          <w:tab w:val="right" w:pos="9972"/>
        </w:tabs>
        <w:jc w:val="center"/>
        <w:rPr>
          <w:rFonts w:eastAsia="Calibri"/>
          <w:szCs w:val="24"/>
        </w:rPr>
      </w:pPr>
    </w:p>
    <w:p w:rsidR="001F1E0C" w:rsidRDefault="001F1E0C">
      <w:pPr>
        <w:tabs>
          <w:tab w:val="center" w:pos="4986"/>
          <w:tab w:val="right" w:pos="9972"/>
        </w:tabs>
        <w:jc w:val="center"/>
        <w:rPr>
          <w:rFonts w:eastAsia="Calibri"/>
          <w:szCs w:val="24"/>
        </w:rPr>
      </w:pPr>
    </w:p>
    <w:p w:rsidR="00050E9E" w:rsidRDefault="001F1E0C">
      <w:pPr>
        <w:spacing w:line="360" w:lineRule="auto"/>
        <w:ind w:firstLine="851"/>
        <w:jc w:val="both"/>
        <w:rPr>
          <w:szCs w:val="24"/>
          <w:lang w:eastAsia="lt-LT"/>
        </w:rPr>
      </w:pPr>
      <w:r>
        <w:rPr>
          <w:szCs w:val="24"/>
          <w:lang w:eastAsia="lt-LT"/>
        </w:rPr>
        <w:t xml:space="preserve">Vadovaudamasi Projektų administravimo ir finansavimo taisyklių, patvirtintų Lietuvos Respublikos finansų ministro 2014 m. spalio 8 d. įsakymu Nr. 1K-316 „Dėl Projektų administravimo ir finansavimo taisyklių patvirtinimo“, 196.3 papunkčiu ir 206 punktu, 2014–2020 metų Europos Sąjungos fondų investicijų veiksmų programos 8 prioriteto „Socialinės </w:t>
      </w:r>
      <w:proofErr w:type="spellStart"/>
      <w:r>
        <w:rPr>
          <w:szCs w:val="24"/>
          <w:lang w:eastAsia="lt-LT"/>
        </w:rPr>
        <w:t>įtraukties</w:t>
      </w:r>
      <w:proofErr w:type="spellEnd"/>
      <w:r>
        <w:rPr>
          <w:szCs w:val="24"/>
          <w:lang w:eastAsia="lt-LT"/>
        </w:rPr>
        <w:t xml:space="preserve"> didinimas ir kova su skurdu“ 08.2.1-CPVA-R-908 priemonės „Kaimo gyvenamųjų vietovių atnaujinimas“ projektų finansavimo sąlygų aprašo, patvirtinto Lietuvos Respublikos vidaus reikalų ministro 2015 m. spalio 21 d. įsakymu Nr. 1V-833 „Dėl 2014–2020 metų Europos Sąjungos fondų investicijų veiksmų programos 8 prioriteto „Socialinės </w:t>
      </w:r>
      <w:proofErr w:type="spellStart"/>
      <w:r>
        <w:rPr>
          <w:szCs w:val="24"/>
          <w:lang w:eastAsia="lt-LT"/>
        </w:rPr>
        <w:t>įtraukties</w:t>
      </w:r>
      <w:proofErr w:type="spellEnd"/>
      <w:r>
        <w:rPr>
          <w:szCs w:val="24"/>
          <w:lang w:eastAsia="lt-LT"/>
        </w:rPr>
        <w:t xml:space="preserve"> didinimas ir kova su skurdu“ 08.2.1-CPVA-R-908 priemonės „Kaimo gyvenamųjų vietovių atnaujinimas“ projektų finansavimo sąlygų aprašo patvirtinimo“, 61</w:t>
      </w:r>
      <w:r>
        <w:rPr>
          <w:szCs w:val="24"/>
          <w:vertAlign w:val="superscript"/>
          <w:lang w:eastAsia="lt-LT"/>
        </w:rPr>
        <w:t>1</w:t>
      </w:r>
      <w:r>
        <w:rPr>
          <w:szCs w:val="24"/>
          <w:lang w:eastAsia="lt-LT"/>
        </w:rPr>
        <w:t xml:space="preserve"> punktu ir atsižvelgdama į viešosios įstaigos Centrinės projektų valdymo agentūros 2021 m. liepos  2 d. raštu Nr. 2021/2-4081 „Dėl papildomo finansavimo projektui Nr. 08.2.1-CPVA-R-908-31-0008“</w:t>
      </w:r>
      <w:r>
        <w:rPr>
          <w:rFonts w:ascii="Calibri" w:eastAsia="Calibri" w:hAnsi="Calibri"/>
          <w:sz w:val="22"/>
          <w:szCs w:val="22"/>
        </w:rPr>
        <w:t xml:space="preserve"> </w:t>
      </w:r>
      <w:r>
        <w:rPr>
          <w:szCs w:val="24"/>
          <w:lang w:eastAsia="lt-LT"/>
        </w:rPr>
        <w:t>pateiktą išvadą dėl prašymo skirti papildomą finansavimą:</w:t>
      </w:r>
    </w:p>
    <w:p w:rsidR="00050E9E" w:rsidRDefault="00297BD0">
      <w:pPr>
        <w:spacing w:line="360" w:lineRule="auto"/>
        <w:ind w:firstLine="851"/>
        <w:jc w:val="both"/>
        <w:rPr>
          <w:szCs w:val="24"/>
          <w:lang w:eastAsia="lt-LT"/>
        </w:rPr>
      </w:pPr>
      <w:r w:rsidR="001F1E0C">
        <w:rPr>
          <w:szCs w:val="24"/>
          <w:lang w:eastAsia="lt-LT"/>
        </w:rPr>
        <w:t>1</w:t>
      </w:r>
      <w:r w:rsidR="001F1E0C">
        <w:rPr>
          <w:szCs w:val="24"/>
          <w:lang w:eastAsia="lt-LT"/>
        </w:rPr>
        <w:t xml:space="preserve">. </w:t>
      </w:r>
      <w:r w:rsidR="001F1E0C">
        <w:rPr>
          <w:spacing w:val="40"/>
          <w:szCs w:val="24"/>
          <w:lang w:eastAsia="lt-LT"/>
        </w:rPr>
        <w:t>S k i r i u</w:t>
      </w:r>
      <w:r w:rsidR="001F1E0C">
        <w:rPr>
          <w:szCs w:val="24"/>
          <w:lang w:eastAsia="lt-LT"/>
        </w:rPr>
        <w:t xml:space="preserve"> papildomą finansavimą pagal 2014–2020 metų Europos Sąjungos fondų investicijų veiksmų programos 8 prioriteto „Socialinės </w:t>
      </w:r>
      <w:proofErr w:type="spellStart"/>
      <w:r w:rsidR="001F1E0C">
        <w:rPr>
          <w:szCs w:val="24"/>
          <w:lang w:eastAsia="lt-LT"/>
        </w:rPr>
        <w:t>įtraukties</w:t>
      </w:r>
      <w:proofErr w:type="spellEnd"/>
      <w:r w:rsidR="001F1E0C">
        <w:rPr>
          <w:szCs w:val="24"/>
          <w:lang w:eastAsia="lt-LT"/>
        </w:rPr>
        <w:t xml:space="preserve"> didinimas ir kova su skurdu“ 08.2.1-CPVA-R-908 priemonę „Kaimo gyvenamųjų vietovių atnaujinimas“ Kretingos rajono savivaldybės administracijos projektui „Darbėnų gyvenvietės kompleksinis atnaujinimas“ (projekto kodas Nr. 08.2.1-CPVA-R-908-31-0008) – iki 80 638,10 euro (aštuoniasdešimt tūkstančių šeši šimtai trisdešimt aštuoni eurai 10 ct), iš jų: 74 099,88 euro (septyniasdešimt keturi tūkstančiai devyniasdešimt devyni eurai 88 ct) Europos Sąjungos </w:t>
      </w:r>
      <w:r w:rsidR="001F1E0C">
        <w:rPr>
          <w:szCs w:val="24"/>
          <w:lang w:eastAsia="lt-LT"/>
        </w:rPr>
        <w:lastRenderedPageBreak/>
        <w:t xml:space="preserve">struktūrinių fondų lėšų ir 6 538,22 euro (šeši tūkstančiai penki šimtai trisdešimt aštuoni eurai 22 ct) Lietuvos Respublikos valstybės biudžeto lėšų. </w:t>
      </w:r>
    </w:p>
    <w:p w:rsidR="00050E9E" w:rsidRDefault="00297BD0">
      <w:pPr>
        <w:spacing w:line="360" w:lineRule="auto"/>
        <w:ind w:firstLine="851"/>
        <w:jc w:val="both"/>
        <w:rPr>
          <w:szCs w:val="24"/>
          <w:lang w:eastAsia="lt-LT"/>
        </w:rPr>
      </w:pPr>
      <w:r w:rsidR="001F1E0C">
        <w:rPr>
          <w:szCs w:val="24"/>
          <w:lang w:eastAsia="lt-LT"/>
        </w:rPr>
        <w:t>2</w:t>
      </w:r>
      <w:r w:rsidR="001F1E0C">
        <w:rPr>
          <w:szCs w:val="24"/>
          <w:lang w:eastAsia="lt-LT"/>
        </w:rPr>
        <w:t xml:space="preserve">. </w:t>
      </w:r>
      <w:r w:rsidR="001F1E0C">
        <w:rPr>
          <w:spacing w:val="40"/>
          <w:szCs w:val="24"/>
          <w:lang w:eastAsia="lt-LT"/>
        </w:rPr>
        <w:t>P a k e i č i u</w:t>
      </w:r>
      <w:r w:rsidR="001F1E0C">
        <w:rPr>
          <w:szCs w:val="24"/>
          <w:lang w:eastAsia="lt-LT"/>
        </w:rPr>
        <w:t xml:space="preserve"> Lietuvos Respublikos vidaus reikalų ministro </w:t>
      </w:r>
      <w:r w:rsidR="001F1E0C">
        <w:rPr>
          <w:rFonts w:eastAsia="Calibri"/>
          <w:szCs w:val="24"/>
        </w:rPr>
        <w:t xml:space="preserve">2018 m. gruodžio 20 d. įsakymu Nr. 1V-954 „Dėl finansavimo skyrimo projektui, pateiktam pagal 2014–2020 metų Europos Sąjungos fondų investicijų veiksmų programos 8 prioriteto „Socialinės </w:t>
      </w:r>
      <w:proofErr w:type="spellStart"/>
      <w:r w:rsidR="001F1E0C">
        <w:rPr>
          <w:rFonts w:eastAsia="Calibri"/>
          <w:szCs w:val="24"/>
        </w:rPr>
        <w:t>įtraukties</w:t>
      </w:r>
      <w:proofErr w:type="spellEnd"/>
      <w:r w:rsidR="001F1E0C">
        <w:rPr>
          <w:rFonts w:eastAsia="Calibri"/>
          <w:szCs w:val="24"/>
        </w:rPr>
        <w:t xml:space="preserve"> didinimas ir kova su skurdu“ 08.2.1-CPVA-R-908 priemonę „Kaimo gyvenamųjų vietovių atnaujinimas“ </w:t>
      </w:r>
      <w:r w:rsidR="001F1E0C">
        <w:rPr>
          <w:rFonts w:eastAsia="Calibri"/>
          <w:color w:val="000000"/>
          <w:szCs w:val="24"/>
        </w:rPr>
        <w:t>patvirtintą priedą ir jį išdėstau nauja redakcija (pridedama).</w:t>
      </w:r>
      <w:r w:rsidR="001F1E0C">
        <w:rPr>
          <w:rFonts w:eastAsia="Calibri"/>
          <w:szCs w:val="24"/>
        </w:rPr>
        <w:t xml:space="preserve"> </w:t>
      </w:r>
    </w:p>
    <w:p w:rsidR="00050E9E" w:rsidRDefault="00297BD0" w:rsidP="001F1E0C">
      <w:pPr>
        <w:spacing w:line="360" w:lineRule="auto"/>
        <w:ind w:firstLine="851"/>
        <w:jc w:val="both"/>
        <w:rPr>
          <w:rFonts w:eastAsia="Calibri"/>
          <w:szCs w:val="24"/>
        </w:rPr>
      </w:pPr>
      <w:r w:rsidR="001F1E0C">
        <w:rPr>
          <w:szCs w:val="24"/>
          <w:lang w:eastAsia="lt-LT"/>
        </w:rPr>
        <w:t>3</w:t>
      </w:r>
      <w:r w:rsidR="001F1E0C">
        <w:rPr>
          <w:szCs w:val="24"/>
          <w:lang w:eastAsia="lt-LT"/>
        </w:rPr>
        <w:t>. Šis įsakymas gali būti skundžiamas Lietuvos Respublikos vidaus reikalų ministrui (Šventaragio g. 2, 01510 Vilnius) Lietuvos Respublikos viešojo administravimo įstatymu nustatyta tvarka per šešis mėnesius nuo įteikimo dienos arba Lietuvos administracinių ginčų komisijai (Vilniaus g. 27, 01402 Vilnius) Lietuvos Respublikos ikiteisminio administracinių ginčų nagrinėjimo tvarkos įstatymu nustatyta tvarka per vieną mėnesį nuo įteikimo dienos, arba tiesiogiai Vilniaus apygardos administraciniam teismui (Žygimantų g. 2, 01102 Vilnius, ar per Lietuvos teismų elektroninių paslaugų portalą https://e.teismas.lt) Lietuvos Respublikos administracinių bylų teisenos įstatymu nustatyta tvarka per vieną mėnesį nuo įteikimo dienos.</w:t>
      </w:r>
    </w:p>
    <w:p w:rsidR="001F1E0C" w:rsidRDefault="001F1E0C">
      <w:pPr>
        <w:tabs>
          <w:tab w:val="right" w:pos="9639"/>
        </w:tabs>
        <w:spacing w:line="360" w:lineRule="auto"/>
        <w:jc w:val="both"/>
      </w:pPr>
    </w:p>
    <w:p w:rsidR="001F1E0C" w:rsidRDefault="001F1E0C">
      <w:pPr>
        <w:tabs>
          <w:tab w:val="right" w:pos="9639"/>
        </w:tabs>
        <w:spacing w:line="360" w:lineRule="auto"/>
        <w:jc w:val="both"/>
      </w:pPr>
    </w:p>
    <w:p w:rsidR="00050E9E" w:rsidRDefault="001F1E0C" w:rsidP="001F1E0C">
      <w:pPr>
        <w:tabs>
          <w:tab w:val="right" w:pos="8931"/>
        </w:tabs>
        <w:spacing w:line="360" w:lineRule="auto"/>
        <w:jc w:val="both"/>
        <w:rPr>
          <w:rFonts w:eastAsia="Calibri"/>
          <w:szCs w:val="24"/>
        </w:rPr>
      </w:pPr>
      <w:r>
        <w:rPr>
          <w:rFonts w:eastAsia="Calibri"/>
          <w:szCs w:val="24"/>
        </w:rPr>
        <w:t xml:space="preserve">Vidaus reikalų ministrė </w:t>
      </w:r>
      <w:r>
        <w:rPr>
          <w:rFonts w:eastAsia="Calibri"/>
          <w:szCs w:val="24"/>
        </w:rPr>
        <w:tab/>
        <w:t xml:space="preserve">Agnė </w:t>
      </w:r>
      <w:proofErr w:type="spellStart"/>
      <w:r>
        <w:rPr>
          <w:rFonts w:eastAsia="Calibri"/>
          <w:szCs w:val="24"/>
        </w:rPr>
        <w:t>Bilotaitė</w:t>
      </w:r>
      <w:proofErr w:type="spellEnd"/>
    </w:p>
    <w:p w:rsidR="00050E9E" w:rsidRDefault="00297BD0">
      <w:pPr>
        <w:tabs>
          <w:tab w:val="center" w:pos="4819"/>
          <w:tab w:val="right" w:pos="9638"/>
        </w:tabs>
      </w:pPr>
    </w:p>
    <w:p w:rsidR="001F1E0C" w:rsidRDefault="001F1E0C">
      <w:pPr>
        <w:ind w:left="9072"/>
        <w:jc w:val="both"/>
        <w:sectPr w:rsidR="001F1E0C" w:rsidSect="001F1E0C">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701" w:header="567" w:footer="567" w:gutter="0"/>
          <w:pgNumType w:start="1"/>
          <w:cols w:space="1296"/>
          <w:titlePg/>
          <w:docGrid w:linePitch="360"/>
        </w:sectPr>
      </w:pPr>
    </w:p>
    <w:p w:rsidR="00050E9E" w:rsidRDefault="001F1E0C" w:rsidP="00297BD0">
      <w:pPr>
        <w:ind w:firstLine="8505"/>
        <w:rPr>
          <w:rFonts w:eastAsia="Calibri"/>
          <w:szCs w:val="24"/>
        </w:rPr>
      </w:pPr>
      <w:bookmarkStart w:id="0" w:name="_GoBack"/>
      <w:r>
        <w:rPr>
          <w:rFonts w:eastAsia="Calibri"/>
          <w:szCs w:val="24"/>
        </w:rPr>
        <w:lastRenderedPageBreak/>
        <w:t xml:space="preserve">Lietuvos Respublikos vidaus reikalų ministro </w:t>
      </w:r>
    </w:p>
    <w:p w:rsidR="00050E9E" w:rsidRDefault="001F1E0C" w:rsidP="00297BD0">
      <w:pPr>
        <w:ind w:firstLine="8505"/>
        <w:rPr>
          <w:rFonts w:eastAsia="Calibri"/>
          <w:szCs w:val="24"/>
        </w:rPr>
      </w:pPr>
      <w:r>
        <w:rPr>
          <w:rFonts w:eastAsia="Calibri"/>
          <w:szCs w:val="24"/>
        </w:rPr>
        <w:t>2018 m. gruodžio 20 d. įsakymo Nr. 1V-954</w:t>
      </w:r>
    </w:p>
    <w:p w:rsidR="00050E9E" w:rsidRDefault="001F1E0C" w:rsidP="00297BD0">
      <w:pPr>
        <w:ind w:firstLine="8505"/>
        <w:rPr>
          <w:rFonts w:eastAsia="Calibri"/>
          <w:szCs w:val="24"/>
        </w:rPr>
      </w:pPr>
      <w:r>
        <w:rPr>
          <w:rFonts w:eastAsia="Calibri"/>
          <w:szCs w:val="24"/>
        </w:rPr>
        <w:t>(Lietuvos Respublikos vidaus reikalų ministro</w:t>
      </w:r>
    </w:p>
    <w:p w:rsidR="00050E9E" w:rsidRDefault="001F1E0C" w:rsidP="00297BD0">
      <w:pPr>
        <w:ind w:firstLine="8505"/>
        <w:rPr>
          <w:rFonts w:eastAsia="Calibri"/>
          <w:szCs w:val="24"/>
        </w:rPr>
      </w:pPr>
      <w:r>
        <w:rPr>
          <w:rFonts w:eastAsia="Calibri"/>
          <w:szCs w:val="24"/>
        </w:rPr>
        <w:t xml:space="preserve">2021 m. liepos 14 d. įsakymo Nr. 1V-595 redakcija) </w:t>
      </w:r>
    </w:p>
    <w:p w:rsidR="00050E9E" w:rsidRDefault="001F1E0C" w:rsidP="00297BD0">
      <w:pPr>
        <w:ind w:firstLine="8505"/>
        <w:rPr>
          <w:rFonts w:eastAsia="Calibri"/>
          <w:szCs w:val="24"/>
        </w:rPr>
      </w:pPr>
      <w:r>
        <w:rPr>
          <w:rFonts w:eastAsia="Calibri"/>
          <w:szCs w:val="24"/>
        </w:rPr>
        <w:t>priedas</w:t>
      </w:r>
      <w:bookmarkEnd w:id="0"/>
    </w:p>
    <w:p w:rsidR="00050E9E" w:rsidRDefault="00050E9E">
      <w:pPr>
        <w:ind w:firstLine="851"/>
        <w:jc w:val="both"/>
        <w:rPr>
          <w:rFonts w:eastAsia="Calibri"/>
          <w:szCs w:val="24"/>
        </w:rPr>
      </w:pPr>
    </w:p>
    <w:p w:rsidR="00050E9E" w:rsidRDefault="00297BD0">
      <w:pPr>
        <w:ind w:firstLine="851"/>
        <w:jc w:val="center"/>
        <w:rPr>
          <w:rFonts w:eastAsia="Calibri"/>
          <w:b/>
          <w:szCs w:val="24"/>
        </w:rPr>
      </w:pPr>
      <w:r w:rsidR="001F1E0C">
        <w:rPr>
          <w:rFonts w:eastAsia="Calibri"/>
          <w:b/>
          <w:szCs w:val="24"/>
        </w:rPr>
        <w:t>FINANSUOJAMAS PROJEKTAS</w:t>
      </w:r>
    </w:p>
    <w:p w:rsidR="00050E9E" w:rsidRDefault="00050E9E">
      <w:pPr>
        <w:ind w:firstLine="851"/>
        <w:jc w:val="both"/>
        <w:rPr>
          <w:rFonts w:eastAsia="Calibri"/>
          <w:szCs w:val="24"/>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1418"/>
        <w:gridCol w:w="1134"/>
        <w:gridCol w:w="1417"/>
        <w:gridCol w:w="1530"/>
        <w:gridCol w:w="1276"/>
        <w:gridCol w:w="1276"/>
        <w:gridCol w:w="992"/>
        <w:gridCol w:w="1984"/>
        <w:gridCol w:w="1843"/>
      </w:tblGrid>
      <w:tr w:rsidR="00050E9E" w:rsidTr="001F1E0C">
        <w:trPr>
          <w:trHeight w:val="198"/>
        </w:trPr>
        <w:tc>
          <w:tcPr>
            <w:tcW w:w="567" w:type="dxa"/>
            <w:vMerge w:val="restart"/>
            <w:tcBorders>
              <w:top w:val="single" w:sz="4" w:space="0" w:color="auto"/>
              <w:left w:val="single" w:sz="4" w:space="0" w:color="auto"/>
              <w:bottom w:val="single" w:sz="4" w:space="0" w:color="auto"/>
              <w:right w:val="single" w:sz="4" w:space="0" w:color="auto"/>
            </w:tcBorders>
          </w:tcPr>
          <w:p w:rsidR="00050E9E" w:rsidRDefault="001F1E0C">
            <w:pPr>
              <w:jc w:val="center"/>
              <w:rPr>
                <w:b/>
                <w:sz w:val="20"/>
              </w:rPr>
            </w:pPr>
            <w:r>
              <w:rPr>
                <w:b/>
                <w:sz w:val="20"/>
              </w:rPr>
              <w:t>Eil. Nr.</w:t>
            </w:r>
          </w:p>
        </w:tc>
        <w:tc>
          <w:tcPr>
            <w:tcW w:w="1135" w:type="dxa"/>
            <w:vMerge w:val="restart"/>
            <w:tcBorders>
              <w:top w:val="single" w:sz="4" w:space="0" w:color="auto"/>
              <w:left w:val="single" w:sz="4" w:space="0" w:color="auto"/>
              <w:bottom w:val="single" w:sz="4" w:space="0" w:color="auto"/>
              <w:right w:val="single" w:sz="4" w:space="0" w:color="auto"/>
            </w:tcBorders>
          </w:tcPr>
          <w:p w:rsidR="00050E9E" w:rsidRDefault="001F1E0C">
            <w:pPr>
              <w:jc w:val="center"/>
              <w:rPr>
                <w:b/>
                <w:sz w:val="20"/>
              </w:rPr>
            </w:pPr>
            <w:r>
              <w:rPr>
                <w:b/>
                <w:sz w:val="20"/>
              </w:rPr>
              <w:t>Paraiškos kodas</w:t>
            </w:r>
          </w:p>
        </w:tc>
        <w:tc>
          <w:tcPr>
            <w:tcW w:w="1418" w:type="dxa"/>
            <w:vMerge w:val="restart"/>
            <w:tcBorders>
              <w:top w:val="single" w:sz="4" w:space="0" w:color="auto"/>
              <w:left w:val="single" w:sz="4" w:space="0" w:color="auto"/>
              <w:bottom w:val="single" w:sz="4" w:space="0" w:color="auto"/>
              <w:right w:val="single" w:sz="4" w:space="0" w:color="auto"/>
            </w:tcBorders>
          </w:tcPr>
          <w:p w:rsidR="00050E9E" w:rsidRDefault="001F1E0C">
            <w:pPr>
              <w:jc w:val="center"/>
              <w:rPr>
                <w:b/>
                <w:sz w:val="20"/>
              </w:rPr>
            </w:pPr>
            <w:r>
              <w:rPr>
                <w:b/>
                <w:sz w:val="20"/>
              </w:rPr>
              <w:t>Pareiškėjo pavadinimas</w:t>
            </w:r>
          </w:p>
        </w:tc>
        <w:tc>
          <w:tcPr>
            <w:tcW w:w="1134" w:type="dxa"/>
            <w:vMerge w:val="restart"/>
            <w:tcBorders>
              <w:top w:val="single" w:sz="4" w:space="0" w:color="auto"/>
              <w:left w:val="single" w:sz="4" w:space="0" w:color="auto"/>
              <w:bottom w:val="single" w:sz="4" w:space="0" w:color="auto"/>
              <w:right w:val="single" w:sz="4" w:space="0" w:color="auto"/>
            </w:tcBorders>
          </w:tcPr>
          <w:p w:rsidR="00050E9E" w:rsidRDefault="001F1E0C">
            <w:pPr>
              <w:jc w:val="center"/>
              <w:rPr>
                <w:b/>
                <w:sz w:val="20"/>
              </w:rPr>
            </w:pPr>
            <w:r>
              <w:rPr>
                <w:b/>
                <w:sz w:val="20"/>
              </w:rPr>
              <w:t>Pareiškėjo juridinio asmens kodas</w:t>
            </w:r>
          </w:p>
        </w:tc>
        <w:tc>
          <w:tcPr>
            <w:tcW w:w="1417" w:type="dxa"/>
            <w:vMerge w:val="restart"/>
            <w:tcBorders>
              <w:top w:val="single" w:sz="4" w:space="0" w:color="auto"/>
              <w:left w:val="single" w:sz="4" w:space="0" w:color="auto"/>
              <w:bottom w:val="single" w:sz="4" w:space="0" w:color="auto"/>
              <w:right w:val="single" w:sz="4" w:space="0" w:color="auto"/>
            </w:tcBorders>
          </w:tcPr>
          <w:p w:rsidR="00050E9E" w:rsidRDefault="001F1E0C">
            <w:pPr>
              <w:jc w:val="center"/>
              <w:rPr>
                <w:b/>
                <w:sz w:val="20"/>
              </w:rPr>
            </w:pPr>
            <w:r>
              <w:rPr>
                <w:b/>
                <w:sz w:val="20"/>
              </w:rPr>
              <w:t>Projekto pavadinimas</w:t>
            </w:r>
          </w:p>
        </w:tc>
        <w:tc>
          <w:tcPr>
            <w:tcW w:w="1530" w:type="dxa"/>
            <w:vMerge w:val="restart"/>
            <w:tcBorders>
              <w:top w:val="single" w:sz="4" w:space="0" w:color="auto"/>
              <w:left w:val="single" w:sz="4" w:space="0" w:color="auto"/>
              <w:bottom w:val="single" w:sz="4" w:space="0" w:color="auto"/>
              <w:right w:val="single" w:sz="4" w:space="0" w:color="auto"/>
            </w:tcBorders>
          </w:tcPr>
          <w:p w:rsidR="00050E9E" w:rsidRDefault="001F1E0C">
            <w:pPr>
              <w:jc w:val="center"/>
              <w:rPr>
                <w:b/>
                <w:sz w:val="20"/>
              </w:rPr>
            </w:pPr>
            <w:r>
              <w:rPr>
                <w:b/>
                <w:sz w:val="20"/>
              </w:rPr>
              <w:t>Projekto partneriai</w:t>
            </w:r>
          </w:p>
        </w:tc>
        <w:tc>
          <w:tcPr>
            <w:tcW w:w="7371" w:type="dxa"/>
            <w:gridSpan w:val="5"/>
            <w:tcBorders>
              <w:top w:val="single" w:sz="4" w:space="0" w:color="auto"/>
              <w:left w:val="single" w:sz="4" w:space="0" w:color="auto"/>
              <w:bottom w:val="single" w:sz="4" w:space="0" w:color="auto"/>
              <w:right w:val="single" w:sz="4" w:space="0" w:color="auto"/>
            </w:tcBorders>
            <w:hideMark/>
          </w:tcPr>
          <w:p w:rsidR="00050E9E" w:rsidRDefault="001F1E0C">
            <w:pPr>
              <w:jc w:val="center"/>
              <w:rPr>
                <w:b/>
                <w:sz w:val="20"/>
              </w:rPr>
            </w:pPr>
            <w:r>
              <w:rPr>
                <w:b/>
                <w:sz w:val="20"/>
              </w:rPr>
              <w:t>Projektui skiriamos finansavimo lėšos:</w:t>
            </w:r>
          </w:p>
        </w:tc>
      </w:tr>
      <w:tr w:rsidR="00050E9E" w:rsidTr="001F1E0C">
        <w:trPr>
          <w:trHeight w:val="1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050E9E" w:rsidRDefault="001F1E0C">
            <w:pPr>
              <w:jc w:val="center"/>
              <w:rPr>
                <w:b/>
                <w:sz w:val="20"/>
              </w:rPr>
            </w:pPr>
            <w:r>
              <w:rPr>
                <w:b/>
                <w:sz w:val="20"/>
              </w:rPr>
              <w:t xml:space="preserve">iš viso – iki, </w:t>
            </w:r>
            <w:proofErr w:type="spellStart"/>
            <w:r>
              <w:rPr>
                <w:b/>
                <w:sz w:val="20"/>
              </w:rPr>
              <w:t>Eur</w:t>
            </w:r>
            <w:proofErr w:type="spellEnd"/>
          </w:p>
        </w:tc>
        <w:tc>
          <w:tcPr>
            <w:tcW w:w="1276" w:type="dxa"/>
            <w:vMerge w:val="restart"/>
            <w:tcBorders>
              <w:top w:val="single" w:sz="4" w:space="0" w:color="auto"/>
              <w:left w:val="single" w:sz="4" w:space="0" w:color="auto"/>
              <w:bottom w:val="single" w:sz="4" w:space="0" w:color="auto"/>
              <w:right w:val="single" w:sz="4" w:space="0" w:color="auto"/>
            </w:tcBorders>
          </w:tcPr>
          <w:p w:rsidR="00050E9E" w:rsidRDefault="001F1E0C">
            <w:pPr>
              <w:jc w:val="center"/>
              <w:rPr>
                <w:b/>
                <w:sz w:val="20"/>
              </w:rPr>
            </w:pPr>
            <w:r>
              <w:rPr>
                <w:b/>
                <w:sz w:val="20"/>
              </w:rPr>
              <w:t xml:space="preserve">iš kurio: valstybės pagalba iki, </w:t>
            </w:r>
            <w:proofErr w:type="spellStart"/>
            <w:r>
              <w:rPr>
                <w:b/>
                <w:sz w:val="20"/>
              </w:rPr>
              <w:t>Eur</w:t>
            </w:r>
            <w:proofErr w:type="spellEnd"/>
          </w:p>
        </w:tc>
        <w:tc>
          <w:tcPr>
            <w:tcW w:w="992" w:type="dxa"/>
            <w:vMerge w:val="restart"/>
            <w:tcBorders>
              <w:top w:val="single" w:sz="4" w:space="0" w:color="auto"/>
              <w:left w:val="single" w:sz="4" w:space="0" w:color="auto"/>
              <w:bottom w:val="single" w:sz="4" w:space="0" w:color="auto"/>
              <w:right w:val="single" w:sz="4" w:space="0" w:color="auto"/>
            </w:tcBorders>
          </w:tcPr>
          <w:p w:rsidR="00050E9E" w:rsidRDefault="001F1E0C">
            <w:pPr>
              <w:jc w:val="center"/>
              <w:rPr>
                <w:b/>
                <w:sz w:val="20"/>
              </w:rPr>
            </w:pPr>
            <w:r>
              <w:rPr>
                <w:b/>
                <w:sz w:val="20"/>
              </w:rPr>
              <w:t xml:space="preserve">iš kurio: </w:t>
            </w:r>
            <w:proofErr w:type="spellStart"/>
            <w:r>
              <w:rPr>
                <w:b/>
                <w:i/>
                <w:sz w:val="20"/>
              </w:rPr>
              <w:t>de</w:t>
            </w:r>
            <w:proofErr w:type="spellEnd"/>
            <w:r>
              <w:rPr>
                <w:b/>
                <w:i/>
                <w:sz w:val="20"/>
              </w:rPr>
              <w:t xml:space="preserve"> </w:t>
            </w:r>
            <w:proofErr w:type="spellStart"/>
            <w:r>
              <w:rPr>
                <w:b/>
                <w:i/>
                <w:sz w:val="20"/>
              </w:rPr>
              <w:t>minimis</w:t>
            </w:r>
            <w:proofErr w:type="spellEnd"/>
            <w:r>
              <w:rPr>
                <w:b/>
                <w:i/>
                <w:sz w:val="20"/>
              </w:rPr>
              <w:t xml:space="preserve"> </w:t>
            </w:r>
            <w:r>
              <w:rPr>
                <w:b/>
                <w:sz w:val="20"/>
              </w:rPr>
              <w:t xml:space="preserve">pagalba iki, </w:t>
            </w:r>
            <w:proofErr w:type="spellStart"/>
            <w:r>
              <w:rPr>
                <w:b/>
                <w:sz w:val="20"/>
              </w:rPr>
              <w:t>Eur</w:t>
            </w:r>
            <w:proofErr w:type="spellEnd"/>
          </w:p>
        </w:tc>
        <w:tc>
          <w:tcPr>
            <w:tcW w:w="3827" w:type="dxa"/>
            <w:gridSpan w:val="2"/>
            <w:tcBorders>
              <w:top w:val="single" w:sz="4" w:space="0" w:color="auto"/>
              <w:left w:val="single" w:sz="4" w:space="0" w:color="auto"/>
              <w:bottom w:val="single" w:sz="4" w:space="0" w:color="auto"/>
              <w:right w:val="single" w:sz="4" w:space="0" w:color="auto"/>
            </w:tcBorders>
            <w:hideMark/>
          </w:tcPr>
          <w:p w:rsidR="00050E9E" w:rsidRDefault="001F1E0C">
            <w:pPr>
              <w:jc w:val="center"/>
              <w:rPr>
                <w:b/>
                <w:sz w:val="20"/>
              </w:rPr>
            </w:pPr>
            <w:r>
              <w:rPr>
                <w:b/>
                <w:sz w:val="20"/>
              </w:rPr>
              <w:t>iš jų:</w:t>
            </w:r>
          </w:p>
        </w:tc>
      </w:tr>
      <w:tr w:rsidR="00050E9E" w:rsidTr="001F1E0C">
        <w:trPr>
          <w:trHeight w:val="13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50E9E" w:rsidRDefault="00050E9E">
            <w:pPr>
              <w:rPr>
                <w:rFonts w:eastAsia="Calibri"/>
                <w:b/>
                <w:sz w:val="20"/>
              </w:rPr>
            </w:pPr>
          </w:p>
        </w:tc>
        <w:tc>
          <w:tcPr>
            <w:tcW w:w="1984" w:type="dxa"/>
            <w:tcBorders>
              <w:top w:val="single" w:sz="4" w:space="0" w:color="auto"/>
              <w:left w:val="single" w:sz="4" w:space="0" w:color="auto"/>
              <w:bottom w:val="single" w:sz="4" w:space="0" w:color="auto"/>
              <w:right w:val="single" w:sz="4" w:space="0" w:color="auto"/>
            </w:tcBorders>
          </w:tcPr>
          <w:p w:rsidR="00050E9E" w:rsidRDefault="001F1E0C">
            <w:pPr>
              <w:jc w:val="center"/>
              <w:rPr>
                <w:b/>
                <w:sz w:val="20"/>
              </w:rPr>
            </w:pPr>
            <w:r>
              <w:rPr>
                <w:b/>
                <w:sz w:val="20"/>
              </w:rPr>
              <w:t xml:space="preserve">Europos Sąjungos struktūrinių fondų lėšos iki, </w:t>
            </w:r>
            <w:proofErr w:type="spellStart"/>
            <w:r>
              <w:rPr>
                <w:b/>
                <w:sz w:val="20"/>
              </w:rPr>
              <w:t>Eur</w:t>
            </w:r>
            <w:proofErr w:type="spellEnd"/>
          </w:p>
        </w:tc>
        <w:tc>
          <w:tcPr>
            <w:tcW w:w="1843" w:type="dxa"/>
            <w:tcBorders>
              <w:top w:val="single" w:sz="4" w:space="0" w:color="auto"/>
              <w:left w:val="single" w:sz="4" w:space="0" w:color="auto"/>
              <w:bottom w:val="single" w:sz="4" w:space="0" w:color="auto"/>
              <w:right w:val="single" w:sz="4" w:space="0" w:color="auto"/>
            </w:tcBorders>
          </w:tcPr>
          <w:p w:rsidR="00050E9E" w:rsidRDefault="001F1E0C">
            <w:pPr>
              <w:jc w:val="center"/>
              <w:rPr>
                <w:b/>
                <w:sz w:val="20"/>
              </w:rPr>
            </w:pPr>
            <w:r>
              <w:rPr>
                <w:b/>
                <w:sz w:val="20"/>
              </w:rPr>
              <w:t xml:space="preserve">Lietuvos Respublikos valstybės biudžeto lėšos iki, </w:t>
            </w:r>
            <w:proofErr w:type="spellStart"/>
            <w:r>
              <w:rPr>
                <w:b/>
                <w:sz w:val="20"/>
              </w:rPr>
              <w:t>Eur</w:t>
            </w:r>
            <w:proofErr w:type="spellEnd"/>
          </w:p>
        </w:tc>
      </w:tr>
      <w:tr w:rsidR="00050E9E" w:rsidTr="001F1E0C">
        <w:trPr>
          <w:trHeight w:val="296"/>
        </w:trPr>
        <w:tc>
          <w:tcPr>
            <w:tcW w:w="567"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sz w:val="20"/>
              </w:rPr>
            </w:pPr>
            <w:r>
              <w:rPr>
                <w:b/>
                <w:sz w:val="20"/>
              </w:rPr>
              <w:t>(1)</w:t>
            </w:r>
          </w:p>
        </w:tc>
        <w:tc>
          <w:tcPr>
            <w:tcW w:w="1135"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sz w:val="20"/>
              </w:rPr>
            </w:pPr>
            <w:r>
              <w:rPr>
                <w:b/>
                <w:sz w:val="20"/>
              </w:rPr>
              <w:t>(2)</w:t>
            </w:r>
          </w:p>
        </w:tc>
        <w:tc>
          <w:tcPr>
            <w:tcW w:w="1418"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sz w:val="20"/>
              </w:rPr>
            </w:pPr>
            <w:r>
              <w:rPr>
                <w:b/>
                <w:sz w:val="20"/>
              </w:rPr>
              <w:t>(3)</w:t>
            </w:r>
          </w:p>
        </w:tc>
        <w:tc>
          <w:tcPr>
            <w:tcW w:w="1134"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sz w:val="20"/>
              </w:rPr>
            </w:pPr>
            <w:r>
              <w:rPr>
                <w:b/>
                <w:sz w:val="20"/>
              </w:rPr>
              <w:t>(4)</w:t>
            </w:r>
          </w:p>
        </w:tc>
        <w:tc>
          <w:tcPr>
            <w:tcW w:w="1417"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sz w:val="20"/>
              </w:rPr>
            </w:pPr>
            <w:r>
              <w:rPr>
                <w:b/>
                <w:sz w:val="20"/>
              </w:rPr>
              <w:t>(5)</w:t>
            </w:r>
          </w:p>
        </w:tc>
        <w:tc>
          <w:tcPr>
            <w:tcW w:w="1530"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sz w:val="20"/>
              </w:rPr>
            </w:pPr>
            <w:r>
              <w:rPr>
                <w:b/>
                <w:sz w:val="20"/>
              </w:rPr>
              <w:t>(6)</w:t>
            </w:r>
          </w:p>
        </w:tc>
        <w:tc>
          <w:tcPr>
            <w:tcW w:w="1276"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b/>
                <w:sz w:val="20"/>
              </w:rPr>
            </w:pPr>
            <w:r>
              <w:rPr>
                <w:b/>
                <w:sz w:val="20"/>
              </w:rPr>
              <w:t>(7)</w:t>
            </w:r>
          </w:p>
        </w:tc>
        <w:tc>
          <w:tcPr>
            <w:tcW w:w="1276"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b/>
                <w:sz w:val="20"/>
              </w:rPr>
            </w:pPr>
            <w:r>
              <w:rPr>
                <w:b/>
                <w:sz w:val="20"/>
              </w:rPr>
              <w:t>(8)</w:t>
            </w:r>
          </w:p>
        </w:tc>
        <w:tc>
          <w:tcPr>
            <w:tcW w:w="992"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b/>
                <w:sz w:val="20"/>
              </w:rPr>
            </w:pPr>
            <w:r>
              <w:rPr>
                <w:b/>
                <w:sz w:val="20"/>
              </w:rPr>
              <w:t>(9)</w:t>
            </w:r>
          </w:p>
        </w:tc>
        <w:tc>
          <w:tcPr>
            <w:tcW w:w="1984"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b/>
                <w:sz w:val="20"/>
              </w:rPr>
            </w:pPr>
            <w:r>
              <w:rPr>
                <w:b/>
                <w:sz w:val="20"/>
              </w:rPr>
              <w:t>(10)</w:t>
            </w:r>
          </w:p>
        </w:tc>
        <w:tc>
          <w:tcPr>
            <w:tcW w:w="1843"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b/>
                <w:sz w:val="20"/>
              </w:rPr>
            </w:pPr>
            <w:r>
              <w:rPr>
                <w:b/>
                <w:sz w:val="20"/>
              </w:rPr>
              <w:t>(11)</w:t>
            </w:r>
          </w:p>
        </w:tc>
      </w:tr>
      <w:tr w:rsidR="00050E9E" w:rsidTr="001F1E0C">
        <w:trPr>
          <w:trHeight w:val="848"/>
        </w:trPr>
        <w:tc>
          <w:tcPr>
            <w:tcW w:w="567" w:type="dxa"/>
            <w:tcBorders>
              <w:top w:val="single" w:sz="4" w:space="0" w:color="auto"/>
              <w:left w:val="single" w:sz="4" w:space="0" w:color="auto"/>
              <w:bottom w:val="single" w:sz="4" w:space="0" w:color="auto"/>
              <w:right w:val="single" w:sz="4" w:space="0" w:color="auto"/>
            </w:tcBorders>
            <w:hideMark/>
          </w:tcPr>
          <w:p w:rsidR="00050E9E" w:rsidRDefault="001F1E0C">
            <w:pPr>
              <w:jc w:val="both"/>
              <w:rPr>
                <w:sz w:val="20"/>
              </w:rPr>
            </w:pPr>
            <w:r>
              <w:rPr>
                <w:sz w:val="20"/>
              </w:rPr>
              <w:t>1.</w:t>
            </w:r>
          </w:p>
        </w:tc>
        <w:tc>
          <w:tcPr>
            <w:tcW w:w="1135" w:type="dxa"/>
            <w:tcBorders>
              <w:top w:val="single" w:sz="4" w:space="0" w:color="auto"/>
              <w:left w:val="single" w:sz="4" w:space="0" w:color="auto"/>
              <w:bottom w:val="single" w:sz="4" w:space="0" w:color="auto"/>
              <w:right w:val="single" w:sz="4" w:space="0" w:color="auto"/>
            </w:tcBorders>
            <w:hideMark/>
          </w:tcPr>
          <w:p w:rsidR="00050E9E" w:rsidRDefault="001F1E0C">
            <w:pPr>
              <w:jc w:val="both"/>
              <w:rPr>
                <w:sz w:val="20"/>
              </w:rPr>
            </w:pPr>
            <w:r>
              <w:rPr>
                <w:sz w:val="20"/>
              </w:rPr>
              <w:t>08.2.1-CPVA-R-908-31-0008</w:t>
            </w:r>
          </w:p>
        </w:tc>
        <w:tc>
          <w:tcPr>
            <w:tcW w:w="1418" w:type="dxa"/>
            <w:tcBorders>
              <w:top w:val="single" w:sz="4" w:space="0" w:color="auto"/>
              <w:left w:val="single" w:sz="4" w:space="0" w:color="auto"/>
              <w:bottom w:val="single" w:sz="4" w:space="0" w:color="auto"/>
              <w:right w:val="single" w:sz="4" w:space="0" w:color="auto"/>
            </w:tcBorders>
            <w:hideMark/>
          </w:tcPr>
          <w:p w:rsidR="00050E9E" w:rsidRDefault="001F1E0C">
            <w:pPr>
              <w:jc w:val="both"/>
              <w:rPr>
                <w:sz w:val="20"/>
              </w:rPr>
            </w:pPr>
            <w:r>
              <w:rPr>
                <w:sz w:val="20"/>
              </w:rPr>
              <w:t>Kretingos rajono savivaldybės administracija</w:t>
            </w:r>
          </w:p>
        </w:tc>
        <w:tc>
          <w:tcPr>
            <w:tcW w:w="1134" w:type="dxa"/>
            <w:tcBorders>
              <w:top w:val="single" w:sz="4" w:space="0" w:color="auto"/>
              <w:left w:val="single" w:sz="4" w:space="0" w:color="auto"/>
              <w:bottom w:val="single" w:sz="4" w:space="0" w:color="auto"/>
              <w:right w:val="single" w:sz="4" w:space="0" w:color="auto"/>
            </w:tcBorders>
            <w:hideMark/>
          </w:tcPr>
          <w:p w:rsidR="00050E9E" w:rsidRDefault="001F1E0C">
            <w:pPr>
              <w:jc w:val="both"/>
              <w:rPr>
                <w:sz w:val="20"/>
              </w:rPr>
            </w:pPr>
            <w:r>
              <w:rPr>
                <w:sz w:val="20"/>
              </w:rPr>
              <w:t>188715222</w:t>
            </w:r>
          </w:p>
        </w:tc>
        <w:tc>
          <w:tcPr>
            <w:tcW w:w="1417" w:type="dxa"/>
            <w:tcBorders>
              <w:top w:val="single" w:sz="4" w:space="0" w:color="auto"/>
              <w:left w:val="single" w:sz="4" w:space="0" w:color="auto"/>
              <w:bottom w:val="single" w:sz="4" w:space="0" w:color="auto"/>
              <w:right w:val="single" w:sz="4" w:space="0" w:color="auto"/>
            </w:tcBorders>
            <w:hideMark/>
          </w:tcPr>
          <w:p w:rsidR="00050E9E" w:rsidRDefault="001F1E0C">
            <w:pPr>
              <w:jc w:val="both"/>
              <w:rPr>
                <w:sz w:val="20"/>
              </w:rPr>
            </w:pPr>
            <w:r>
              <w:rPr>
                <w:sz w:val="20"/>
              </w:rPr>
              <w:t>Darbėnų gyvenvietės kompleksinis atnaujinimas</w:t>
            </w:r>
          </w:p>
        </w:tc>
        <w:tc>
          <w:tcPr>
            <w:tcW w:w="1530" w:type="dxa"/>
            <w:tcBorders>
              <w:top w:val="single" w:sz="4" w:space="0" w:color="auto"/>
              <w:left w:val="single" w:sz="4" w:space="0" w:color="auto"/>
              <w:bottom w:val="single" w:sz="4" w:space="0" w:color="auto"/>
              <w:right w:val="single" w:sz="4" w:space="0" w:color="auto"/>
            </w:tcBorders>
            <w:hideMark/>
          </w:tcPr>
          <w:p w:rsidR="00050E9E" w:rsidRDefault="001F1E0C">
            <w:pPr>
              <w:jc w:val="both"/>
              <w:rPr>
                <w:sz w:val="20"/>
              </w:rPr>
            </w:pPr>
            <w:r>
              <w:rPr>
                <w:sz w:val="20"/>
              </w:rPr>
              <w:t>Projektas įgyvendinamas su partneriu – valstybės įmone Lietuvos automobilių kelių direkcija.</w:t>
            </w:r>
          </w:p>
        </w:tc>
        <w:tc>
          <w:tcPr>
            <w:tcW w:w="1276"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sz w:val="20"/>
              </w:rPr>
            </w:pPr>
            <w:r>
              <w:rPr>
                <w:sz w:val="20"/>
              </w:rPr>
              <w:t>824 664,57</w:t>
            </w:r>
          </w:p>
        </w:tc>
        <w:tc>
          <w:tcPr>
            <w:tcW w:w="1276"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sz w:val="20"/>
              </w:rPr>
            </w:pPr>
            <w:r>
              <w:rPr>
                <w:sz w:val="20"/>
              </w:rPr>
              <w:t>0,00</w:t>
            </w:r>
          </w:p>
        </w:tc>
        <w:tc>
          <w:tcPr>
            <w:tcW w:w="992"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sz w:val="20"/>
              </w:rPr>
            </w:pPr>
            <w:r>
              <w:rPr>
                <w:sz w:val="20"/>
              </w:rPr>
              <w:t>0,00</w:t>
            </w:r>
          </w:p>
        </w:tc>
        <w:tc>
          <w:tcPr>
            <w:tcW w:w="1984"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sz w:val="20"/>
              </w:rPr>
            </w:pPr>
            <w:r>
              <w:rPr>
                <w:sz w:val="20"/>
              </w:rPr>
              <w:t>757 799,87</w:t>
            </w:r>
          </w:p>
        </w:tc>
        <w:tc>
          <w:tcPr>
            <w:tcW w:w="1843" w:type="dxa"/>
            <w:tcBorders>
              <w:top w:val="single" w:sz="4" w:space="0" w:color="auto"/>
              <w:left w:val="single" w:sz="4" w:space="0" w:color="auto"/>
              <w:bottom w:val="single" w:sz="4" w:space="0" w:color="auto"/>
              <w:right w:val="single" w:sz="4" w:space="0" w:color="auto"/>
            </w:tcBorders>
            <w:hideMark/>
          </w:tcPr>
          <w:p w:rsidR="00050E9E" w:rsidRDefault="001F1E0C">
            <w:pPr>
              <w:jc w:val="center"/>
              <w:rPr>
                <w:sz w:val="20"/>
              </w:rPr>
            </w:pPr>
            <w:r>
              <w:rPr>
                <w:sz w:val="20"/>
              </w:rPr>
              <w:t>66 864,70</w:t>
            </w:r>
          </w:p>
        </w:tc>
      </w:tr>
    </w:tbl>
    <w:p w:rsidR="00050E9E" w:rsidRDefault="00050E9E">
      <w:pPr>
        <w:jc w:val="both"/>
        <w:rPr>
          <w:rFonts w:eastAsia="Calibri"/>
          <w:szCs w:val="24"/>
        </w:rPr>
      </w:pPr>
    </w:p>
    <w:p w:rsidR="00050E9E" w:rsidRDefault="00050E9E"/>
    <w:p w:rsidR="00050E9E" w:rsidRDefault="001F1E0C">
      <w:pPr>
        <w:spacing w:line="276" w:lineRule="auto"/>
        <w:jc w:val="center"/>
        <w:rPr>
          <w:rFonts w:ascii="Calibri" w:eastAsia="Calibri" w:hAnsi="Calibri"/>
          <w:sz w:val="22"/>
          <w:szCs w:val="22"/>
        </w:rPr>
      </w:pPr>
      <w:r>
        <w:rPr>
          <w:rFonts w:ascii="Calibri" w:eastAsia="Calibri" w:hAnsi="Calibri"/>
          <w:sz w:val="22"/>
          <w:szCs w:val="22"/>
        </w:rPr>
        <w:t>__________________________</w:t>
      </w:r>
    </w:p>
    <w:p w:rsidR="00050E9E" w:rsidRDefault="00297BD0">
      <w:pPr>
        <w:rPr>
          <w:rFonts w:ascii="Calibri" w:eastAsia="Calibri" w:hAnsi="Calibri"/>
          <w:sz w:val="22"/>
          <w:szCs w:val="22"/>
        </w:rPr>
      </w:pPr>
    </w:p>
    <w:sectPr w:rsidR="00050E9E">
      <w:pgSz w:w="16838" w:h="11906" w:orient="landscape"/>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9E" w:rsidRDefault="001F1E0C">
      <w:pPr>
        <w:rPr>
          <w:rFonts w:ascii="Calibri" w:eastAsia="Calibri" w:hAnsi="Calibri"/>
          <w:sz w:val="22"/>
          <w:szCs w:val="22"/>
        </w:rPr>
      </w:pPr>
      <w:r>
        <w:rPr>
          <w:rFonts w:ascii="Calibri" w:eastAsia="Calibri" w:hAnsi="Calibri"/>
          <w:sz w:val="22"/>
          <w:szCs w:val="22"/>
        </w:rPr>
        <w:separator/>
      </w:r>
    </w:p>
  </w:endnote>
  <w:endnote w:type="continuationSeparator" w:id="0">
    <w:p w:rsidR="00050E9E" w:rsidRDefault="001F1E0C">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9E" w:rsidRDefault="00050E9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9E" w:rsidRDefault="00050E9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9E" w:rsidRDefault="00050E9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9E" w:rsidRDefault="001F1E0C">
      <w:pPr>
        <w:rPr>
          <w:rFonts w:ascii="Calibri" w:eastAsia="Calibri" w:hAnsi="Calibri"/>
          <w:sz w:val="22"/>
          <w:szCs w:val="22"/>
        </w:rPr>
      </w:pPr>
      <w:r>
        <w:rPr>
          <w:rFonts w:ascii="Calibri" w:eastAsia="Calibri" w:hAnsi="Calibri"/>
          <w:sz w:val="22"/>
          <w:szCs w:val="22"/>
        </w:rPr>
        <w:separator/>
      </w:r>
    </w:p>
  </w:footnote>
  <w:footnote w:type="continuationSeparator" w:id="0">
    <w:p w:rsidR="00050E9E" w:rsidRDefault="001F1E0C">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9E" w:rsidRDefault="00050E9E">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9E" w:rsidRDefault="001F1E0C">
    <w:pPr>
      <w:tabs>
        <w:tab w:val="center" w:pos="4819"/>
        <w:tab w:val="right" w:pos="9638"/>
      </w:tabs>
      <w:jc w:val="center"/>
    </w:pPr>
    <w:r>
      <w:fldChar w:fldCharType="begin"/>
    </w:r>
    <w:r>
      <w:instrText>PAGE   \* MERGEFORMAT</w:instrText>
    </w:r>
    <w:r>
      <w:fldChar w:fldCharType="separate"/>
    </w:r>
    <w:r w:rsidR="00297BD0">
      <w:rPr>
        <w:noProof/>
      </w:rPr>
      <w:t>2</w:t>
    </w:r>
    <w:r>
      <w:fldChar w:fldCharType="end"/>
    </w:r>
  </w:p>
  <w:p w:rsidR="00050E9E" w:rsidRDefault="00050E9E">
    <w:pPr>
      <w:tabs>
        <w:tab w:val="center" w:pos="4819"/>
        <w:tab w:val="right" w:pos="9638"/>
      </w:tabs>
      <w:jc w:val="center"/>
      <w:rPr>
        <w:rFonts w:eastAsia="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9E" w:rsidRDefault="00050E9E">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C5"/>
    <w:rsid w:val="00050E9E"/>
    <w:rsid w:val="001E11C5"/>
    <w:rsid w:val="001F1E0C"/>
    <w:rsid w:val="00297B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5348">
      <w:bodyDiv w:val="1"/>
      <w:marLeft w:val="0"/>
      <w:marRight w:val="0"/>
      <w:marTop w:val="0"/>
      <w:marBottom w:val="0"/>
      <w:divBdr>
        <w:top w:val="none" w:sz="0" w:space="0" w:color="auto"/>
        <w:left w:val="none" w:sz="0" w:space="0" w:color="auto"/>
        <w:bottom w:val="none" w:sz="0" w:space="0" w:color="auto"/>
        <w:right w:val="none" w:sz="0" w:space="0" w:color="auto"/>
      </w:divBdr>
    </w:div>
    <w:div w:id="3721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3005</Words>
  <Characters>1713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2021-07-14T06:10:00Z</dcterms:created>
  <dc:creator>Rasa Tamulevičiūtė</dc:creator>
  <lastModifiedBy>DRAZDAUSKIENĖ Nijolė</lastModifiedBy>
  <dcterms:modified xsi:type="dcterms:W3CDTF">2021-07-14T06:26:00Z</dcterms:modified>
  <revision>4</revision>
</coreProperties>
</file>