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B82D4" w14:textId="77777777" w:rsidR="00062290" w:rsidRDefault="007472EB">
      <w:pPr>
        <w:keepNext/>
        <w:jc w:val="center"/>
        <w:outlineLvl w:val="1"/>
        <w:rPr>
          <w:b/>
          <w:szCs w:val="24"/>
          <w:lang w:eastAsia="lt-LT"/>
        </w:rPr>
      </w:pPr>
      <w:r>
        <w:rPr>
          <w:b/>
          <w:noProof/>
          <w:szCs w:val="24"/>
          <w:lang w:eastAsia="lt-LT"/>
        </w:rPr>
        <w:drawing>
          <wp:inline distT="0" distB="0" distL="0" distR="0" wp14:anchorId="77EB82EF" wp14:editId="77EB82F0">
            <wp:extent cx="554990" cy="676910"/>
            <wp:effectExtent l="0" t="0" r="0" b="889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B82D5" w14:textId="77777777" w:rsidR="00062290" w:rsidRDefault="007472EB">
      <w:pPr>
        <w:keepNext/>
        <w:jc w:val="center"/>
        <w:outlineLvl w:val="1"/>
        <w:rPr>
          <w:b/>
          <w:szCs w:val="24"/>
        </w:rPr>
      </w:pPr>
      <w:r>
        <w:rPr>
          <w:b/>
          <w:szCs w:val="24"/>
        </w:rPr>
        <w:t>PLUNGĖS RAJONO SAVIVALDYBĖS TARYBA</w:t>
      </w:r>
    </w:p>
    <w:p w14:paraId="77EB82D6" w14:textId="77777777" w:rsidR="00062290" w:rsidRDefault="00062290">
      <w:pPr>
        <w:keepNext/>
        <w:jc w:val="center"/>
        <w:outlineLvl w:val="1"/>
        <w:rPr>
          <w:b/>
          <w:szCs w:val="24"/>
        </w:rPr>
      </w:pPr>
    </w:p>
    <w:p w14:paraId="77EB82D7" w14:textId="77777777" w:rsidR="00062290" w:rsidRDefault="007472EB"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14:paraId="77EB82D8" w14:textId="77777777" w:rsidR="00062290" w:rsidRDefault="007472EB">
      <w:pPr>
        <w:jc w:val="center"/>
        <w:rPr>
          <w:b/>
          <w:szCs w:val="24"/>
        </w:rPr>
      </w:pPr>
      <w:r>
        <w:rPr>
          <w:b/>
          <w:caps/>
          <w:szCs w:val="24"/>
        </w:rPr>
        <w:t xml:space="preserve">DĖL PLUNGĖS RAJONO SAVIVALDYBĖS TARYBOS 2016 M. VASARIO 11 D. SPRENDIMO NR. T1-17 „DĖL PLUNGĖS RAJONO SAVIVALDYBĖS </w:t>
      </w:r>
      <w:r>
        <w:rPr>
          <w:b/>
          <w:szCs w:val="24"/>
        </w:rPr>
        <w:t xml:space="preserve">VIENKARTINĖS SOCIALINĖS PARAMOS SKYRIMO IR MOKĖJIMO TVARKOS APRAŠO PATVIRTINIMO“ 8 PUNKTO </w:t>
      </w:r>
      <w:r>
        <w:rPr>
          <w:b/>
          <w:szCs w:val="24"/>
        </w:rPr>
        <w:t>PAKEITIMO</w:t>
      </w:r>
    </w:p>
    <w:p w14:paraId="77EB82D9" w14:textId="77777777" w:rsidR="00062290" w:rsidRDefault="00062290">
      <w:pPr>
        <w:rPr>
          <w:szCs w:val="24"/>
        </w:rPr>
      </w:pPr>
    </w:p>
    <w:p w14:paraId="77EB82DA" w14:textId="77777777" w:rsidR="00062290" w:rsidRDefault="007472EB">
      <w:pPr>
        <w:jc w:val="center"/>
        <w:rPr>
          <w:szCs w:val="24"/>
        </w:rPr>
      </w:pPr>
      <w:r>
        <w:rPr>
          <w:szCs w:val="24"/>
        </w:rPr>
        <w:t>2016 m. rugsėjo 29 d. Nr. T1-251</w:t>
      </w:r>
    </w:p>
    <w:p w14:paraId="77EB82DB" w14:textId="77777777" w:rsidR="00062290" w:rsidRDefault="007472EB">
      <w:pPr>
        <w:jc w:val="center"/>
        <w:rPr>
          <w:szCs w:val="24"/>
        </w:rPr>
      </w:pPr>
      <w:r>
        <w:rPr>
          <w:szCs w:val="24"/>
        </w:rPr>
        <w:t>Plungė</w:t>
      </w:r>
    </w:p>
    <w:p w14:paraId="77EB82DC" w14:textId="77777777" w:rsidR="00062290" w:rsidRDefault="00062290">
      <w:pPr>
        <w:jc w:val="center"/>
      </w:pPr>
    </w:p>
    <w:p w14:paraId="77EB82DD" w14:textId="77777777" w:rsidR="00062290" w:rsidRDefault="00062290"/>
    <w:p w14:paraId="77EB82DE" w14:textId="77777777" w:rsidR="00062290" w:rsidRDefault="007472EB">
      <w:pPr>
        <w:ind w:firstLine="720"/>
        <w:jc w:val="both"/>
      </w:pPr>
      <w:r>
        <w:t xml:space="preserve">Plungės rajono savivaldybės taryba </w:t>
      </w:r>
      <w:r>
        <w:rPr>
          <w:spacing w:val="40"/>
        </w:rPr>
        <w:t>nusprendžia</w:t>
      </w:r>
      <w:r>
        <w:t>:</w:t>
      </w:r>
    </w:p>
    <w:p w14:paraId="77EB82DF" w14:textId="617C3BB0" w:rsidR="00062290" w:rsidRDefault="007472EB">
      <w:pPr>
        <w:ind w:firstLine="720"/>
        <w:jc w:val="both"/>
      </w:pPr>
      <w:r>
        <w:t>1</w:t>
      </w:r>
      <w:r>
        <w:t>. Pakeisti Plungės rajono savivaldybės tarybos 2016 m. vasario 11 d. sprendimu Nr. T1-17 patvirtinto Plungės rajono savivaldybės vienkartinės socialin</w:t>
      </w:r>
      <w:r>
        <w:t>ės paramos skyrimo ir mokėjimo tvarkos aprašo 8 punktą ir jį išdėstyti taip:</w:t>
      </w:r>
    </w:p>
    <w:p w14:paraId="77EB82E0" w14:textId="77777777" w:rsidR="00062290" w:rsidRDefault="007472EB">
      <w:pPr>
        <w:ind w:firstLine="720"/>
        <w:jc w:val="both"/>
        <w:rPr>
          <w:szCs w:val="24"/>
        </w:rPr>
      </w:pPr>
      <w:r>
        <w:t>„</w:t>
      </w:r>
      <w:r>
        <w:t>8</w:t>
      </w:r>
      <w:r>
        <w:rPr>
          <w:szCs w:val="24"/>
        </w:rPr>
        <w:t>. Vienkartinė socialinė parama ligos atveju  skiriama:</w:t>
      </w:r>
    </w:p>
    <w:p w14:paraId="77EB82E1" w14:textId="77777777" w:rsidR="00062290" w:rsidRDefault="007472EB">
      <w:pPr>
        <w:ind w:firstLine="720"/>
        <w:jc w:val="both"/>
        <w:rPr>
          <w:szCs w:val="24"/>
        </w:rPr>
      </w:pPr>
      <w:r>
        <w:rPr>
          <w:szCs w:val="24"/>
        </w:rPr>
        <w:t>8.1</w:t>
      </w:r>
      <w:r>
        <w:rPr>
          <w:szCs w:val="24"/>
        </w:rPr>
        <w:t>. asmenims, per paskutinius 12 mėnesių patyrusiems sunkių operacijų ar jeigu jiems buvo diagnozuotos sunkios ligos,</w:t>
      </w:r>
      <w:r>
        <w:rPr>
          <w:szCs w:val="24"/>
        </w:rPr>
        <w:t xml:space="preserve"> o jų šeimos mėnesinės pajamos yra mažesnės  už</w:t>
      </w:r>
      <w:r>
        <w:rPr>
          <w:b/>
          <w:szCs w:val="24"/>
        </w:rPr>
        <w:t xml:space="preserve"> </w:t>
      </w:r>
      <w:r>
        <w:rPr>
          <w:szCs w:val="24"/>
        </w:rPr>
        <w:t xml:space="preserve">3 VRP: </w:t>
      </w:r>
    </w:p>
    <w:p w14:paraId="77EB82E2" w14:textId="77777777" w:rsidR="00062290" w:rsidRDefault="007472EB">
      <w:pPr>
        <w:tabs>
          <w:tab w:val="left" w:pos="720"/>
        </w:tabs>
        <w:ind w:firstLine="720"/>
        <w:jc w:val="both"/>
        <w:rPr>
          <w:caps/>
          <w:szCs w:val="24"/>
        </w:rPr>
      </w:pPr>
      <w:r>
        <w:rPr>
          <w:rFonts w:ascii="Symbol" w:hAnsi="Symbol"/>
          <w:caps/>
          <w:szCs w:val="24"/>
        </w:rPr>
        <w:t></w:t>
      </w:r>
      <w:r>
        <w:rPr>
          <w:rFonts w:ascii="Symbol" w:hAnsi="Symbol"/>
          <w:caps/>
          <w:szCs w:val="24"/>
        </w:rPr>
        <w:tab/>
      </w:r>
      <w:r>
        <w:rPr>
          <w:szCs w:val="24"/>
        </w:rPr>
        <w:t>patyrusiems širdies ar onkologinių operacijų - iki 6 BSĮ;</w:t>
      </w:r>
      <w:r>
        <w:rPr>
          <w:szCs w:val="24"/>
        </w:rPr>
        <w:tab/>
      </w:r>
    </w:p>
    <w:p w14:paraId="77EB82E3" w14:textId="77777777" w:rsidR="00062290" w:rsidRDefault="007472EB">
      <w:pPr>
        <w:tabs>
          <w:tab w:val="left" w:pos="720"/>
        </w:tabs>
        <w:ind w:firstLine="720"/>
        <w:jc w:val="both"/>
        <w:rPr>
          <w:i/>
          <w:caps/>
          <w:szCs w:val="24"/>
        </w:rPr>
      </w:pPr>
      <w:r>
        <w:rPr>
          <w:rFonts w:ascii="Symbol" w:hAnsi="Symbol"/>
          <w:caps/>
          <w:szCs w:val="24"/>
        </w:rPr>
        <w:t></w:t>
      </w:r>
      <w:r>
        <w:rPr>
          <w:rFonts w:ascii="Symbol" w:hAnsi="Symbol"/>
          <w:caps/>
          <w:szCs w:val="24"/>
        </w:rPr>
        <w:tab/>
      </w:r>
      <w:r>
        <w:rPr>
          <w:szCs w:val="24"/>
        </w:rPr>
        <w:t xml:space="preserve">patyrusiems sąnarių endoprotezavimo operacijų - iki 4 BSĮ;    </w:t>
      </w:r>
    </w:p>
    <w:p w14:paraId="77EB82E4" w14:textId="77777777" w:rsidR="00062290" w:rsidRDefault="007472EB">
      <w:pPr>
        <w:tabs>
          <w:tab w:val="left" w:pos="720"/>
        </w:tabs>
        <w:ind w:firstLine="720"/>
        <w:jc w:val="both"/>
        <w:rPr>
          <w:i/>
          <w:caps/>
          <w:szCs w:val="24"/>
        </w:rPr>
      </w:pPr>
      <w:r>
        <w:rPr>
          <w:rFonts w:ascii="Symbol" w:hAnsi="Symbol"/>
          <w:caps/>
          <w:szCs w:val="24"/>
        </w:rPr>
        <w:t></w:t>
      </w:r>
      <w:r>
        <w:rPr>
          <w:rFonts w:ascii="Symbol" w:hAnsi="Symbol"/>
          <w:caps/>
          <w:szCs w:val="24"/>
        </w:rPr>
        <w:tab/>
      </w:r>
      <w:r>
        <w:rPr>
          <w:szCs w:val="24"/>
        </w:rPr>
        <w:t>asmenims, sergantiems sunkiomis ligomis - iki 4 BSĮ.</w:t>
      </w:r>
      <w:r>
        <w:rPr>
          <w:szCs w:val="24"/>
        </w:rPr>
        <w:tab/>
      </w:r>
    </w:p>
    <w:p w14:paraId="77EB82E5" w14:textId="77777777" w:rsidR="00062290" w:rsidRDefault="007472EB">
      <w:pPr>
        <w:ind w:firstLine="720"/>
        <w:jc w:val="both"/>
      </w:pPr>
      <w:r>
        <w:t>8.2</w:t>
      </w:r>
      <w:r>
        <w:t>. privalomu</w:t>
      </w:r>
      <w:r>
        <w:t>oju sveikatos draudimu nedraustiems asmenims, atsidūrusiems krizinėje situacijoje, kai reikalingas stacionarus gydymas, apmokamos sveikatos draudimo išlaidos iki 3 BSĮ, lėšas pervedant Valstybinei ligonių kasai;</w:t>
      </w:r>
    </w:p>
    <w:p w14:paraId="77EB82E6" w14:textId="74FC2FFF" w:rsidR="00062290" w:rsidRDefault="007472EB">
      <w:pPr>
        <w:ind w:firstLine="720"/>
        <w:jc w:val="both"/>
      </w:pPr>
      <w:r>
        <w:t>8.3</w:t>
      </w:r>
      <w:r>
        <w:t>. socialinės rizikos asmenims, sergan</w:t>
      </w:r>
      <w:r>
        <w:t>tiems priklausomybės nuo psichoaktyvių medžiagų ligomis, apmokamos gydymo išlaidos iki 3 BSĮ.“</w:t>
      </w:r>
    </w:p>
    <w:p w14:paraId="77EB82EA" w14:textId="2C843D1A" w:rsidR="00062290" w:rsidRDefault="007472EB" w:rsidP="007472EB">
      <w:pPr>
        <w:ind w:firstLine="720"/>
        <w:jc w:val="both"/>
      </w:pPr>
      <w:r>
        <w:t xml:space="preserve">Šis sprendimas gali būti skundžiamas Lietuvos Respublikos administracinių bylų teisenos </w:t>
      </w:r>
      <w:r>
        <w:t>įstatymo nustatyta tvarka.</w:t>
      </w:r>
    </w:p>
    <w:p w14:paraId="7B43E077" w14:textId="77777777" w:rsidR="007472EB" w:rsidRDefault="007472EB">
      <w:pPr>
        <w:tabs>
          <w:tab w:val="left" w:pos="7371"/>
        </w:tabs>
        <w:jc w:val="both"/>
      </w:pPr>
    </w:p>
    <w:p w14:paraId="0AA896F5" w14:textId="77777777" w:rsidR="007472EB" w:rsidRDefault="007472EB">
      <w:pPr>
        <w:tabs>
          <w:tab w:val="left" w:pos="7371"/>
        </w:tabs>
        <w:jc w:val="both"/>
      </w:pPr>
    </w:p>
    <w:p w14:paraId="00B3F49F" w14:textId="77777777" w:rsidR="007472EB" w:rsidRDefault="007472EB">
      <w:pPr>
        <w:tabs>
          <w:tab w:val="left" w:pos="7371"/>
        </w:tabs>
        <w:jc w:val="both"/>
      </w:pPr>
    </w:p>
    <w:p w14:paraId="77EB82EE" w14:textId="5B0D7676" w:rsidR="00062290" w:rsidRPr="007472EB" w:rsidRDefault="007472EB" w:rsidP="007472EB">
      <w:pPr>
        <w:tabs>
          <w:tab w:val="left" w:pos="7371"/>
        </w:tabs>
        <w:jc w:val="both"/>
        <w:rPr>
          <w:sz w:val="22"/>
          <w:szCs w:val="22"/>
        </w:rPr>
      </w:pPr>
      <w:r>
        <w:t>Savivaldybės meras</w:t>
      </w:r>
      <w:r>
        <w:tab/>
        <w:t xml:space="preserve">Audrius </w:t>
      </w:r>
      <w:r>
        <w:t>Klišonis</w:t>
      </w:r>
    </w:p>
    <w:bookmarkStart w:id="0" w:name="_GoBack" w:displacedByCustomXml="next"/>
    <w:bookmarkEnd w:id="0" w:displacedByCustomXml="next"/>
    <w:sectPr w:rsidR="00062290" w:rsidRPr="007472EB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B82F3" w14:textId="77777777" w:rsidR="00062290" w:rsidRDefault="007472EB">
      <w:pPr>
        <w:ind w:firstLine="720"/>
        <w:jc w:val="both"/>
      </w:pPr>
      <w:r>
        <w:separator/>
      </w:r>
    </w:p>
  </w:endnote>
  <w:endnote w:type="continuationSeparator" w:id="0">
    <w:p w14:paraId="77EB82F4" w14:textId="77777777" w:rsidR="00062290" w:rsidRDefault="007472EB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82F5" w14:textId="77777777" w:rsidR="00062290" w:rsidRDefault="00062290">
    <w:pPr>
      <w:tabs>
        <w:tab w:val="right" w:pos="9638"/>
      </w:tabs>
      <w:ind w:firstLine="720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B82F1" w14:textId="77777777" w:rsidR="00062290" w:rsidRDefault="007472EB">
      <w:pPr>
        <w:ind w:firstLine="720"/>
        <w:jc w:val="both"/>
      </w:pPr>
      <w:r>
        <w:separator/>
      </w:r>
    </w:p>
  </w:footnote>
  <w:footnote w:type="continuationSeparator" w:id="0">
    <w:p w14:paraId="77EB82F2" w14:textId="77777777" w:rsidR="00062290" w:rsidRDefault="007472EB">
      <w:pPr>
        <w:ind w:firstLine="720"/>
        <w:jc w:val="both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B3"/>
    <w:rsid w:val="00062290"/>
    <w:rsid w:val="005E14B3"/>
    <w:rsid w:val="0074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B8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472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472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5898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oter" Target="foot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4E"/>
    <w:rsid w:val="000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F544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F54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PLUNGĖS RAJONO SAVIVALDYBĖS ADMINISTRATORIUS</vt:lpstr>
    </vt:vector>
  </TitlesOfParts>
  <Company>Microsoft</Company>
  <LinksUpToDate>false</LinksUpToDate>
  <CharactersWithSpaces>1538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2016-10-05T13:45:00Z</dcterms:created>
  <dc:creator>rima</dc:creator>
  <lastModifiedBy>GRUNDAITĖ Aistė</lastModifiedBy>
  <lastPrinted>2016-09-09T06:47:00Z</lastPrinted>
  <dcterms:modified xsi:type="dcterms:W3CDTF">2016-10-05T13:47:00Z</dcterms:modified>
  <revision>3</revision>
  <dc:title>PLUNGĖS RAJONO SAVIVALDYBĖS ADMINISTRATORIUS</dc:title>
</coreProperties>
</file>