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03F4" w14:textId="042897F2" w:rsidR="006B0F04" w:rsidRDefault="00D974D8" w:rsidP="00D974D8">
      <w:pPr>
        <w:tabs>
          <w:tab w:val="center" w:pos="4819"/>
          <w:tab w:val="right" w:pos="9638"/>
        </w:tabs>
        <w:jc w:val="center"/>
        <w:rPr>
          <w:b/>
          <w:caps/>
        </w:rPr>
      </w:pPr>
      <w:r>
        <w:rPr>
          <w:b/>
          <w:caps/>
          <w:noProof/>
          <w:lang w:eastAsia="ko-KR"/>
        </w:rPr>
        <w:drawing>
          <wp:inline distT="0" distB="0" distL="0" distR="0" wp14:anchorId="32DA0413" wp14:editId="32DA0414">
            <wp:extent cx="542290" cy="5549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A03F5" w14:textId="77777777" w:rsidR="006B0F04" w:rsidRDefault="006B0F04">
      <w:pPr>
        <w:tabs>
          <w:tab w:val="left" w:pos="4820"/>
          <w:tab w:val="left" w:pos="7229"/>
        </w:tabs>
        <w:ind w:firstLine="62"/>
        <w:jc w:val="center"/>
        <w:rPr>
          <w:b/>
          <w:caps/>
        </w:rPr>
      </w:pPr>
    </w:p>
    <w:p w14:paraId="32DA03F6" w14:textId="77777777" w:rsidR="006B0F04" w:rsidRDefault="006B0F04">
      <w:pPr>
        <w:tabs>
          <w:tab w:val="left" w:pos="4820"/>
          <w:tab w:val="left" w:pos="7229"/>
        </w:tabs>
        <w:ind w:firstLine="62"/>
        <w:jc w:val="center"/>
        <w:rPr>
          <w:b/>
          <w:caps/>
        </w:rPr>
      </w:pPr>
    </w:p>
    <w:p w14:paraId="32DA03F7" w14:textId="77777777" w:rsidR="006B0F04" w:rsidRDefault="00D974D8">
      <w:pPr>
        <w:tabs>
          <w:tab w:val="left" w:pos="4820"/>
          <w:tab w:val="left" w:pos="7229"/>
        </w:tabs>
        <w:ind w:firstLine="62"/>
        <w:jc w:val="center"/>
        <w:rPr>
          <w:b/>
          <w:caps/>
        </w:rPr>
      </w:pPr>
      <w:r>
        <w:rPr>
          <w:b/>
          <w:caps/>
        </w:rPr>
        <w:t xml:space="preserve">VALSTYBINĖS MOKESČIŲ INSPEKCIJOS </w:t>
      </w:r>
      <w:r>
        <w:rPr>
          <w:b/>
          <w:caps/>
        </w:rPr>
        <w:br/>
        <w:t xml:space="preserve">PRIE LIETUVOS RESPUBLIKOS FINANSŲ MINISTERIJOS </w:t>
      </w:r>
      <w:r>
        <w:rPr>
          <w:b/>
          <w:caps/>
        </w:rPr>
        <w:br/>
        <w:t>VIRŠININKAS</w:t>
      </w:r>
    </w:p>
    <w:p w14:paraId="32DA03F8" w14:textId="77777777" w:rsidR="006B0F04" w:rsidRDefault="006B0F04">
      <w:pPr>
        <w:tabs>
          <w:tab w:val="left" w:pos="4820"/>
          <w:tab w:val="left" w:pos="7229"/>
        </w:tabs>
        <w:jc w:val="center"/>
        <w:rPr>
          <w:b/>
          <w:caps/>
        </w:rPr>
      </w:pPr>
    </w:p>
    <w:p w14:paraId="32DA03F9" w14:textId="77777777" w:rsidR="006B0F04" w:rsidRDefault="00D974D8">
      <w:pPr>
        <w:tabs>
          <w:tab w:val="left" w:pos="4820"/>
          <w:tab w:val="left" w:pos="7229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Muitinės departamento</w:t>
      </w:r>
    </w:p>
    <w:p w14:paraId="32DA03FA" w14:textId="77777777" w:rsidR="006B0F04" w:rsidRDefault="00D974D8">
      <w:pPr>
        <w:tabs>
          <w:tab w:val="left" w:pos="4820"/>
          <w:tab w:val="left" w:pos="7229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prie lietuvos respublikos finansų ministerijos</w:t>
      </w:r>
    </w:p>
    <w:p w14:paraId="32DA03FB" w14:textId="77777777" w:rsidR="006B0F04" w:rsidRDefault="00D974D8">
      <w:pPr>
        <w:tabs>
          <w:tab w:val="left" w:pos="4820"/>
          <w:tab w:val="left" w:pos="7229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generalinis </w:t>
      </w:r>
      <w:r>
        <w:rPr>
          <w:b/>
          <w:caps/>
          <w:szCs w:val="24"/>
        </w:rPr>
        <w:t>direktorius</w:t>
      </w:r>
    </w:p>
    <w:p w14:paraId="32DA03FC" w14:textId="77777777" w:rsidR="006B0F04" w:rsidRDefault="006B0F04">
      <w:pPr>
        <w:tabs>
          <w:tab w:val="left" w:pos="4820"/>
          <w:tab w:val="left" w:pos="7229"/>
        </w:tabs>
        <w:jc w:val="center"/>
      </w:pPr>
    </w:p>
    <w:p w14:paraId="32DA03FD" w14:textId="77777777" w:rsidR="006B0F04" w:rsidRDefault="00D974D8">
      <w:pPr>
        <w:tabs>
          <w:tab w:val="left" w:pos="4820"/>
          <w:tab w:val="left" w:pos="7229"/>
        </w:tabs>
        <w:jc w:val="center"/>
        <w:rPr>
          <w:caps/>
          <w:szCs w:val="24"/>
        </w:rPr>
      </w:pPr>
      <w:r>
        <w:rPr>
          <w:b/>
          <w:caps/>
          <w:szCs w:val="24"/>
        </w:rPr>
        <w:t>ĮSAKYMAS</w:t>
      </w:r>
    </w:p>
    <w:p w14:paraId="32DA03FE" w14:textId="77777777" w:rsidR="006B0F04" w:rsidRDefault="00D974D8">
      <w:pPr>
        <w:tabs>
          <w:tab w:val="left" w:pos="851"/>
          <w:tab w:val="left" w:pos="4820"/>
          <w:tab w:val="left" w:pos="7229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VALSTYBINĖS MOKESČIŲ INSPEKCIJOS PRIE LIETUVOS RESPUBLIKOS FINANSŲ MINISTERIJOS VIRŠININKO IR MUITINĖS DEPARTAMENTO PRIE LIETUVOS RESPUBLIKOS FINANSŲ MINISTERIJOS GENERALINIO DIREKTORIAUS </w:t>
      </w:r>
      <w:smartTag w:uri="urn:schemas-microsoft-com:office:smarttags" w:element="metricconverter">
        <w:smartTagPr>
          <w:attr w:name="ProductID" w:val="2003 m"/>
        </w:smartTagPr>
        <w:r>
          <w:rPr>
            <w:b/>
            <w:szCs w:val="24"/>
          </w:rPr>
          <w:t>2003 M</w:t>
        </w:r>
      </w:smartTag>
      <w:r>
        <w:rPr>
          <w:b/>
          <w:szCs w:val="24"/>
        </w:rPr>
        <w:t>. VASARIO 26 D. ĮSAKYMO NR. V-57/1B-</w:t>
      </w:r>
      <w:r>
        <w:rPr>
          <w:b/>
          <w:szCs w:val="24"/>
        </w:rPr>
        <w:t>160 „DĖL MOKESČIŲ, RINKLIAVŲ IR KITŲ ĮMOKŲ Į LIETUVOS RESPUBLIKOS VALSTYBĖS BIUDŽETĄ, SAVIVALDYBIŲ BIUDŽETUS BEI VALSTYBĖS PINIGŲ FONDUS KODŲ SĄRAŠO</w:t>
      </w:r>
      <w:r>
        <w:rPr>
          <w:b/>
          <w:color w:val="000000"/>
          <w:szCs w:val="24"/>
        </w:rPr>
        <w:t xml:space="preserve">“ </w:t>
      </w:r>
      <w:r>
        <w:rPr>
          <w:b/>
          <w:szCs w:val="24"/>
        </w:rPr>
        <w:t>PAKEITIMO</w:t>
      </w:r>
    </w:p>
    <w:p w14:paraId="32DA03FF" w14:textId="77777777" w:rsidR="006B0F04" w:rsidRDefault="006B0F04">
      <w:pPr>
        <w:tabs>
          <w:tab w:val="left" w:pos="851"/>
          <w:tab w:val="left" w:pos="4820"/>
          <w:tab w:val="left" w:pos="7229"/>
        </w:tabs>
        <w:jc w:val="center"/>
        <w:rPr>
          <w:b/>
          <w:caps/>
          <w:szCs w:val="24"/>
        </w:rPr>
      </w:pPr>
    </w:p>
    <w:p w14:paraId="32DA0400" w14:textId="7F3255D6" w:rsidR="006B0F04" w:rsidRPr="00D974D8" w:rsidRDefault="00D974D8" w:rsidP="00D974D8">
      <w:pPr>
        <w:tabs>
          <w:tab w:val="left" w:pos="195"/>
          <w:tab w:val="left" w:pos="547"/>
          <w:tab w:val="center" w:pos="4819"/>
          <w:tab w:val="left" w:pos="6850"/>
          <w:tab w:val="left" w:pos="7229"/>
        </w:tabs>
        <w:jc w:val="center"/>
        <w:rPr>
          <w:szCs w:val="24"/>
        </w:rPr>
      </w:pPr>
      <w:r w:rsidRPr="00D974D8">
        <w:rPr>
          <w:szCs w:val="24"/>
        </w:rPr>
        <w:t xml:space="preserve">2021 m. gruodžio 21 d. </w:t>
      </w:r>
      <w:r w:rsidRPr="00D974D8">
        <w:rPr>
          <w:szCs w:val="24"/>
        </w:rPr>
        <w:t xml:space="preserve">Nr. </w:t>
      </w:r>
      <w:r w:rsidRPr="00D974D8">
        <w:rPr>
          <w:bCs/>
          <w:szCs w:val="24"/>
        </w:rPr>
        <w:t>VA-89/1B-980</w:t>
      </w:r>
    </w:p>
    <w:p w14:paraId="32DA0401" w14:textId="77777777" w:rsidR="006B0F04" w:rsidRDefault="00D974D8">
      <w:pPr>
        <w:tabs>
          <w:tab w:val="left" w:pos="4820"/>
          <w:tab w:val="left" w:pos="7229"/>
        </w:tabs>
        <w:jc w:val="center"/>
        <w:rPr>
          <w:b/>
        </w:rPr>
      </w:pPr>
      <w:r>
        <w:t>Vilnius</w:t>
      </w:r>
    </w:p>
    <w:p w14:paraId="32DA0402" w14:textId="77777777" w:rsidR="006B0F04" w:rsidRDefault="00D974D8">
      <w:pPr>
        <w:tabs>
          <w:tab w:val="left" w:pos="4820"/>
          <w:tab w:val="left" w:pos="7229"/>
        </w:tabs>
      </w:pPr>
    </w:p>
    <w:p w14:paraId="32DA0403" w14:textId="77777777" w:rsidR="006B0F04" w:rsidRDefault="00D974D8">
      <w:pPr>
        <w:tabs>
          <w:tab w:val="left" w:pos="851"/>
          <w:tab w:val="left" w:pos="4820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pacing w:val="80"/>
          <w:szCs w:val="24"/>
        </w:rPr>
        <w:t>.Pakeičiam</w:t>
      </w:r>
      <w:r>
        <w:rPr>
          <w:szCs w:val="24"/>
        </w:rPr>
        <w:t>e Mokesčių, rinkliavų ir kitų įmokų, mokamų į Valstybinės mokesčių inspekcijos biudžeto pajamų surenkamąsias sąskaitas, kodų sąrašą, patvirtintą Valstybinės mokesčių inspekcijos prie Lietuvos Respublikos finansų ministerijos viršininko ir Muitinės departam</w:t>
      </w:r>
      <w:r>
        <w:rPr>
          <w:szCs w:val="24"/>
        </w:rPr>
        <w:t xml:space="preserve">ento prie Lietuvos Respublikos finansų ministerijos generalinio direktoriaus </w:t>
      </w:r>
      <w:smartTag w:uri="urn:schemas-microsoft-com:office:smarttags" w:element="metricconverter">
        <w:smartTagPr>
          <w:attr w:name="ProductID" w:val="2003 m"/>
        </w:smartTagPr>
        <w:r>
          <w:rPr>
            <w:szCs w:val="24"/>
          </w:rPr>
          <w:t>2003 m</w:t>
        </w:r>
      </w:smartTag>
      <w:r>
        <w:rPr>
          <w:szCs w:val="24"/>
        </w:rPr>
        <w:t xml:space="preserve">. vasario 26 d. įsakymu Nr. V-57/1B-160 „Dėl Mokesčių, rinkliavų ir kitų įmokų į Lietuvos Respublikos valstybės biudžetą, savivaldybių biudžetus bei valstybės pinigų fondus </w:t>
      </w:r>
      <w:r>
        <w:rPr>
          <w:szCs w:val="24"/>
        </w:rPr>
        <w:t>kodų sąrašo“:</w:t>
      </w:r>
    </w:p>
    <w:p w14:paraId="32DA0404" w14:textId="77777777" w:rsidR="006B0F04" w:rsidRDefault="00D974D8">
      <w:pPr>
        <w:tabs>
          <w:tab w:val="left" w:pos="709"/>
          <w:tab w:val="left" w:pos="851"/>
          <w:tab w:val="left" w:pos="4820"/>
        </w:tabs>
        <w:ind w:firstLine="753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Pakeičiame poskyrio „Žyminis mokestis ir išlaidos, susijusios su bylos nagrinėjimu“ pavadinimą ir jį išdėstome taip:</w:t>
      </w:r>
    </w:p>
    <w:p w14:paraId="32DA0405" w14:textId="77777777" w:rsidR="006B0F04" w:rsidRDefault="00D974D8">
      <w:pPr>
        <w:tabs>
          <w:tab w:val="left" w:pos="709"/>
          <w:tab w:val="left" w:pos="851"/>
          <w:tab w:val="left" w:pos="4820"/>
        </w:tabs>
        <w:ind w:firstLine="567"/>
        <w:jc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Žyminis mokestis</w:t>
      </w:r>
      <w:r>
        <w:rPr>
          <w:color w:val="000000"/>
          <w:szCs w:val="24"/>
        </w:rPr>
        <w:t>“.</w:t>
      </w:r>
    </w:p>
    <w:p w14:paraId="32DA0406" w14:textId="77777777" w:rsidR="006B0F04" w:rsidRDefault="00D974D8">
      <w:pPr>
        <w:tabs>
          <w:tab w:val="left" w:pos="709"/>
          <w:tab w:val="left" w:pos="851"/>
          <w:tab w:val="left" w:pos="4820"/>
        </w:tabs>
        <w:ind w:firstLine="753"/>
        <w:jc w:val="both"/>
        <w:rPr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 Pakeičiame 27</w:t>
      </w:r>
      <w:r>
        <w:rPr>
          <w:color w:val="000000"/>
          <w:szCs w:val="24"/>
          <w:vertAlign w:val="superscript"/>
        </w:rPr>
        <w:t xml:space="preserve"> </w:t>
      </w:r>
      <w:r>
        <w:rPr>
          <w:szCs w:val="24"/>
        </w:rPr>
        <w:t>punktą ir jį išdėstome taip:</w:t>
      </w:r>
    </w:p>
    <w:p w14:paraId="32DA0407" w14:textId="77777777" w:rsidR="006B0F04" w:rsidRDefault="00D974D8">
      <w:pPr>
        <w:tabs>
          <w:tab w:val="left" w:pos="709"/>
          <w:tab w:val="left" w:pos="1665"/>
        </w:tabs>
        <w:ind w:right="-6" w:firstLine="771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27</w:t>
      </w:r>
      <w:r>
        <w:rPr>
          <w:szCs w:val="24"/>
        </w:rPr>
        <w:t xml:space="preserve">. </w:t>
      </w:r>
      <w:r>
        <w:rPr>
          <w:color w:val="000000"/>
          <w:szCs w:val="24"/>
        </w:rPr>
        <w:t>Žyminis mokestis</w:t>
      </w:r>
      <w:r>
        <w:rPr>
          <w:szCs w:val="24"/>
        </w:rPr>
        <w:t>; 5660.“</w:t>
      </w:r>
    </w:p>
    <w:p w14:paraId="32DA0408" w14:textId="77777777" w:rsidR="006B0F04" w:rsidRDefault="00D974D8">
      <w:pPr>
        <w:tabs>
          <w:tab w:val="left" w:pos="709"/>
          <w:tab w:val="left" w:pos="1665"/>
        </w:tabs>
        <w:ind w:right="-6" w:firstLine="771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Papildome </w:t>
      </w:r>
      <w:r>
        <w:t>253</w:t>
      </w:r>
      <w:r>
        <w:rPr>
          <w:vertAlign w:val="superscript"/>
        </w:rPr>
        <w:t xml:space="preserve">6 </w:t>
      </w:r>
      <w:r>
        <w:rPr>
          <w:szCs w:val="24"/>
        </w:rPr>
        <w:t>punktu:</w:t>
      </w:r>
    </w:p>
    <w:p w14:paraId="32DA0409" w14:textId="77777777" w:rsidR="006B0F04" w:rsidRDefault="00D974D8">
      <w:pPr>
        <w:tabs>
          <w:tab w:val="left" w:pos="709"/>
          <w:tab w:val="left" w:pos="1665"/>
        </w:tabs>
        <w:ind w:right="-6" w:firstLine="771"/>
        <w:jc w:val="both"/>
        <w:rPr>
          <w:szCs w:val="24"/>
        </w:rPr>
      </w:pPr>
      <w:r>
        <w:rPr>
          <w:szCs w:val="24"/>
        </w:rPr>
        <w:t>„</w:t>
      </w:r>
      <w:r>
        <w:t>253</w:t>
      </w:r>
      <w:r>
        <w:rPr>
          <w:vertAlign w:val="superscript"/>
        </w:rPr>
        <w:t>6</w:t>
      </w:r>
      <w:r>
        <w:rPr>
          <w:szCs w:val="24"/>
        </w:rPr>
        <w:t>. Išlaidos, susijusios su bylos nagrinėjimu; 5662.“</w:t>
      </w:r>
    </w:p>
    <w:p w14:paraId="32DA040E" w14:textId="7A6420E3" w:rsidR="006B0F04" w:rsidRDefault="00D974D8" w:rsidP="00D974D8">
      <w:pPr>
        <w:tabs>
          <w:tab w:val="left" w:pos="709"/>
        </w:tabs>
        <w:ind w:firstLine="709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pacing w:val="80"/>
          <w:szCs w:val="24"/>
        </w:rPr>
        <w:t>Nustatom</w:t>
      </w:r>
      <w:r>
        <w:rPr>
          <w:szCs w:val="24"/>
        </w:rPr>
        <w:t>e, kad šis įsakymas įsigalioja 2022 m. sausio 1 d.</w:t>
      </w:r>
    </w:p>
    <w:p w14:paraId="05F93159" w14:textId="77777777" w:rsidR="00D974D8" w:rsidRDefault="00D974D8">
      <w:pPr>
        <w:tabs>
          <w:tab w:val="left" w:pos="7371"/>
          <w:tab w:val="left" w:pos="7655"/>
          <w:tab w:val="left" w:pos="8080"/>
        </w:tabs>
        <w:jc w:val="both"/>
      </w:pPr>
    </w:p>
    <w:p w14:paraId="0C9474CD" w14:textId="77777777" w:rsidR="00D974D8" w:rsidRDefault="00D974D8">
      <w:pPr>
        <w:tabs>
          <w:tab w:val="left" w:pos="7371"/>
          <w:tab w:val="left" w:pos="7655"/>
          <w:tab w:val="left" w:pos="8080"/>
        </w:tabs>
        <w:jc w:val="both"/>
      </w:pPr>
    </w:p>
    <w:p w14:paraId="740BD7ED" w14:textId="77777777" w:rsidR="00D974D8" w:rsidRDefault="00D974D8">
      <w:pPr>
        <w:tabs>
          <w:tab w:val="left" w:pos="7371"/>
          <w:tab w:val="left" w:pos="7655"/>
          <w:tab w:val="left" w:pos="8080"/>
        </w:tabs>
        <w:jc w:val="both"/>
      </w:pPr>
    </w:p>
    <w:p w14:paraId="32DA040F" w14:textId="36519D49" w:rsidR="006B0F04" w:rsidRDefault="00D974D8">
      <w:pPr>
        <w:tabs>
          <w:tab w:val="left" w:pos="7371"/>
          <w:tab w:val="left" w:pos="7655"/>
          <w:tab w:val="left" w:pos="8080"/>
        </w:tabs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Viršininkė                                                                                                                         Edita </w:t>
      </w:r>
      <w:proofErr w:type="spellStart"/>
      <w:r>
        <w:rPr>
          <w:szCs w:val="24"/>
        </w:rPr>
        <w:t>Janušienė</w:t>
      </w:r>
      <w:proofErr w:type="spellEnd"/>
    </w:p>
    <w:p w14:paraId="32DA0410" w14:textId="77777777" w:rsidR="006B0F04" w:rsidRDefault="006B0F04">
      <w:pPr>
        <w:tabs>
          <w:tab w:val="left" w:pos="7371"/>
          <w:tab w:val="left" w:pos="7655"/>
          <w:tab w:val="left" w:pos="8080"/>
        </w:tabs>
        <w:ind w:firstLine="8115"/>
        <w:jc w:val="both"/>
        <w:rPr>
          <w:szCs w:val="24"/>
        </w:rPr>
      </w:pPr>
    </w:p>
    <w:p w14:paraId="32DA0411" w14:textId="77777777" w:rsidR="006B0F04" w:rsidRDefault="006B0F04">
      <w:pPr>
        <w:tabs>
          <w:tab w:val="left" w:pos="7371"/>
        </w:tabs>
        <w:ind w:firstLine="7371"/>
        <w:jc w:val="both"/>
        <w:rPr>
          <w:szCs w:val="24"/>
        </w:rPr>
      </w:pPr>
    </w:p>
    <w:p w14:paraId="7E099FAE" w14:textId="77777777" w:rsidR="006B0F04" w:rsidRDefault="00D974D8">
      <w:pPr>
        <w:jc w:val="both"/>
        <w:rPr>
          <w:szCs w:val="24"/>
        </w:rPr>
      </w:pPr>
      <w:r>
        <w:rPr>
          <w:szCs w:val="24"/>
        </w:rPr>
        <w:t>Generalinio direktoriaus pavaduotoja,</w:t>
      </w:r>
    </w:p>
    <w:p w14:paraId="32DA0412" w14:textId="3087FA16" w:rsidR="006B0F04" w:rsidRDefault="00D974D8">
      <w:pPr>
        <w:jc w:val="both"/>
        <w:rPr>
          <w:szCs w:val="24"/>
        </w:rPr>
      </w:pPr>
      <w:r>
        <w:rPr>
          <w:szCs w:val="24"/>
        </w:rPr>
        <w:t xml:space="preserve">atliekanti generalinio direktoriaus funkcijas                        </w:t>
      </w:r>
      <w:r>
        <w:rPr>
          <w:szCs w:val="24"/>
        </w:rPr>
        <w:t xml:space="preserve">                                           Žaneta </w:t>
      </w:r>
      <w:proofErr w:type="spellStart"/>
      <w:r>
        <w:rPr>
          <w:szCs w:val="24"/>
        </w:rPr>
        <w:t>Rudaitienė</w:t>
      </w:r>
      <w:proofErr w:type="spellEnd"/>
    </w:p>
    <w:sectPr w:rsidR="006B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425F" w14:textId="77777777" w:rsidR="006B0F04" w:rsidRDefault="00D974D8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1A246C6" w14:textId="77777777" w:rsidR="006B0F04" w:rsidRDefault="00D974D8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5AFD" w14:textId="77777777" w:rsidR="006B0F04" w:rsidRDefault="006B0F0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A55B" w14:textId="77777777" w:rsidR="006B0F04" w:rsidRDefault="006B0F0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3413" w14:textId="77777777" w:rsidR="006B0F04" w:rsidRDefault="006B0F0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D6F3" w14:textId="77777777" w:rsidR="006B0F04" w:rsidRDefault="00D974D8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3F99899" w14:textId="77777777" w:rsidR="006B0F04" w:rsidRDefault="00D974D8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8C1D" w14:textId="77777777" w:rsidR="006B0F04" w:rsidRDefault="006B0F0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0419" w14:textId="77777777" w:rsidR="006B0F04" w:rsidRDefault="00D974D8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2DA041A" w14:textId="77777777" w:rsidR="006B0F04" w:rsidRDefault="006B0F04">
    <w:pPr>
      <w:tabs>
        <w:tab w:val="center" w:pos="4819"/>
        <w:tab w:val="right" w:pos="9638"/>
      </w:tabs>
      <w:ind w:firstLine="567"/>
      <w:jc w:val="right"/>
      <w:rPr>
        <w:b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041C" w14:textId="77777777" w:rsidR="006B0F04" w:rsidRDefault="006B0F0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80"/>
    <w:rsid w:val="006B0F04"/>
    <w:rsid w:val="006B5D80"/>
    <w:rsid w:val="00D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2DA03F3"/>
  <w15:docId w15:val="{BCBE5B76-1757-4BE9-96F1-FB5BD21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1909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2021-12-22T12:23:00Z</dcterms:created>
  <dc:creator>Regina Sabukienė</dc:creator>
  <lastModifiedBy>ŠAULYTĖ SKAIRIENĖ Dalia</lastModifiedBy>
  <dcterms:modified xsi:type="dcterms:W3CDTF">2021-12-22T13:10:00Z</dcterms:modified>
  <revision>3</revision>
</coreProperties>
</file>