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8E1601" w:rsidRDefault="001D48FC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val="en-US"/>
        </w:rPr>
        <w:drawing>
          <wp:inline distT="0" distB="0" distL="0" distR="0">
            <wp:extent cx="520700" cy="62230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01" w:rsidRDefault="008E1601">
      <w:pPr>
        <w:rPr>
          <w:sz w:val="10"/>
          <w:szCs w:val="10"/>
        </w:rPr>
      </w:pPr>
    </w:p>
    <w:p w:rsidR="008E1601" w:rsidRDefault="001D48FC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:rsidR="001D48FC" w:rsidRDefault="001D48FC">
      <w:pPr>
        <w:suppressAutoHyphens/>
        <w:jc w:val="center"/>
        <w:rPr>
          <w:b/>
          <w:bCs/>
          <w:lang w:eastAsia="lt-LT"/>
        </w:rPr>
      </w:pPr>
    </w:p>
    <w:p w:rsidR="008E1601" w:rsidRDefault="001D48FC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ĮSAKYMAS </w:t>
      </w:r>
    </w:p>
    <w:p w:rsidR="008E1601" w:rsidRDefault="001D48FC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>DĖL LIETUVOS RESPUBLIKOS APLINKOS MINISTRO 2014 M. BALANDŽIO 14 D. ĮSAKYMO NR. D1-358 „DĖL LIETUVOS RESPUBLIKOS APLINKOS MINISTRO 2000</w:t>
      </w:r>
      <w:r>
        <w:rPr>
          <w:b/>
          <w:lang w:eastAsia="lt-LT"/>
        </w:rPr>
        <w:t xml:space="preserve"> M. BIRŽELIO 27 D. ĮSAKYMO NR. 258 „DĖL MEDŽIOKLĖS LIETUVOS RESPUBLIKOS TERITORIJOJE TAISYKLIŲ PATVIRTINIMO“ PAKEITIMO IR LIETUVOS RESPUBLIKOS APLINKOS MINISTRO 2014 M. BALANDŽIO 9 D. ĮSAKYMO NR. D1-340 „DĖL LIETUVOS RESPUBLIKOS APLINKOS MINISTRO 2000 M. B</w:t>
      </w:r>
      <w:r>
        <w:rPr>
          <w:b/>
          <w:lang w:eastAsia="lt-LT"/>
        </w:rPr>
        <w:t>IRŽELIO 27 D. ĮSAKYMO NR. 258 „DĖL MEDŽIOKLĖS LIETUVOS RESPUBLIKOS TERITORIJOJE TAISYKLIŲ PATVIRTINIMO“ PAKEITIMO“ 1.5, 1.6 IR 1.17 PAPUNKČIŲ IR 3 PUNKTO PANAIKINIMO“ PAKEITIMO</w:t>
      </w:r>
    </w:p>
    <w:p w:rsidR="008E1601" w:rsidRDefault="008E1601">
      <w:pPr>
        <w:suppressAutoHyphens/>
        <w:jc w:val="center"/>
        <w:rPr>
          <w:b/>
          <w:lang w:eastAsia="lt-LT"/>
        </w:rPr>
      </w:pPr>
    </w:p>
    <w:p w:rsidR="008E1601" w:rsidRDefault="001D48FC">
      <w:pPr>
        <w:suppressAutoHyphens/>
        <w:jc w:val="center"/>
        <w:rPr>
          <w:lang w:eastAsia="lt-LT"/>
        </w:rPr>
      </w:pPr>
      <w:r>
        <w:rPr>
          <w:lang w:eastAsia="lt-LT"/>
        </w:rPr>
        <w:t>2018 m. gegužės 3 d. Nr. D1-351</w:t>
      </w:r>
    </w:p>
    <w:p w:rsidR="008E1601" w:rsidRDefault="001D48FC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:rsidR="008E1601" w:rsidRDefault="008E1601">
      <w:pPr>
        <w:suppressAutoHyphens/>
        <w:jc w:val="center"/>
        <w:rPr>
          <w:lang w:eastAsia="lt-LT"/>
        </w:rPr>
      </w:pPr>
    </w:p>
    <w:p w:rsidR="008E1601" w:rsidRDefault="001D48FC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>P a</w:t>
      </w:r>
      <w:r>
        <w:rPr>
          <w:lang w:eastAsia="lt-LT"/>
        </w:rPr>
        <w:t xml:space="preserve"> k e i č i u Lietuvos Respublikos aplinkos ministro 2014 m. balandžio 14 d. įsakymą Nr. D1-358 „Dėl Lietuvos Respublikos aplinkos ministro 2000 m. birželio 27 d. įsakymo Nr. 258 „Dėl Medžioklės Lietuvos Respublikos teritorijoje taisyklių patvirtinimo“ pake</w:t>
      </w:r>
      <w:r>
        <w:rPr>
          <w:lang w:eastAsia="lt-LT"/>
        </w:rPr>
        <w:t>itimo ir Lietuvos Respublikos aplinkos ministro 2014 m. balandžio 9 d. įsakymo Nr. D1-340 „Dėl Lietuvos Respublikos aplinkos ministro 2000 m. birželio 27 d. įsakymo Nr. 258 „Dėl Medžioklės Lietuvos Respublikos teritorijoje taisyklių patvirtinimo“ pakeitimo</w:t>
      </w:r>
      <w:r>
        <w:rPr>
          <w:lang w:eastAsia="lt-LT"/>
        </w:rPr>
        <w:t xml:space="preserve"> 1.5, 1.6 ir 1.17 papunkčių ir 3 punkto panaikinimo“ ir išdėstau 2 punktą taip:</w:t>
      </w:r>
    </w:p>
    <w:p w:rsidR="008E1601" w:rsidRDefault="001D48FC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</w:t>
      </w:r>
      <w:r>
        <w:rPr>
          <w:lang w:eastAsia="lt-LT"/>
        </w:rPr>
        <w:t>. N u s t a t a u, kad:</w:t>
      </w:r>
    </w:p>
    <w:p w:rsidR="008E1601" w:rsidRDefault="008E1601">
      <w:pPr>
        <w:suppressAutoHyphens/>
        <w:ind w:firstLine="567"/>
        <w:jc w:val="both"/>
        <w:rPr>
          <w:lang w:eastAsia="lt-LT"/>
        </w:rPr>
      </w:pPr>
      <w:r w:rsidR="001D48FC">
        <w:rPr>
          <w:lang w:eastAsia="lt-LT"/>
        </w:rPr>
        <w:t>2.1</w:t>
      </w:r>
      <w:r w:rsidR="001D48FC">
        <w:rPr>
          <w:lang w:eastAsia="lt-LT"/>
        </w:rPr>
        <w:t>. šio įsakymo 1.2 papunktis galioja iki 2021 m. balandžio 30 d.;</w:t>
      </w:r>
    </w:p>
    <w:p w:rsidR="008E1601" w:rsidRDefault="008E1601">
      <w:pPr>
        <w:suppressAutoHyphens/>
        <w:ind w:firstLine="567"/>
        <w:jc w:val="both"/>
        <w:rPr>
          <w:lang w:eastAsia="lt-LT"/>
        </w:rPr>
      </w:pPr>
      <w:r w:rsidR="001D48FC">
        <w:rPr>
          <w:lang w:eastAsia="lt-LT"/>
        </w:rPr>
        <w:t>2.2</w:t>
      </w:r>
      <w:r w:rsidR="001D48FC">
        <w:rPr>
          <w:lang w:eastAsia="lt-LT"/>
        </w:rPr>
        <w:t>. šio įsakymo 1.3 papunktis galioja nuo 2021 m. gegužės 1 d.“.</w:t>
      </w:r>
    </w:p>
    <w:p w:rsidR="008E1601" w:rsidRDefault="008E1601">
      <w:pPr>
        <w:suppressAutoHyphens/>
        <w:ind w:firstLine="567"/>
        <w:jc w:val="both"/>
        <w:rPr>
          <w:lang w:eastAsia="lt-LT"/>
        </w:rPr>
      </w:pPr>
    </w:p>
    <w:p w:rsidR="008E1601" w:rsidRDefault="008E1601">
      <w:pPr>
        <w:suppressAutoHyphens/>
        <w:ind w:firstLine="567"/>
        <w:jc w:val="both"/>
        <w:rPr>
          <w:lang w:eastAsia="lt-LT"/>
        </w:rPr>
      </w:pPr>
    </w:p>
    <w:p w:rsidR="008E1601" w:rsidRDefault="008E1601">
      <w:pPr>
        <w:suppressAutoHyphens/>
        <w:ind w:firstLine="567"/>
        <w:rPr>
          <w:lang w:eastAsia="lt-LT"/>
        </w:rPr>
      </w:pPr>
    </w:p>
    <w:p w:rsidR="001D48FC" w:rsidRDefault="001D48FC">
      <w:pPr>
        <w:tabs>
          <w:tab w:val="left" w:pos="4825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  <w:t>Kęstutis Navickas</w:t>
      </w:r>
    </w:p>
    <w:p w:rsidR="008E1601" w:rsidRDefault="001D48FC"/>
    <w:sectPr w:rsidR="008E1601" w:rsidSect="001D4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080" w:right="708" w:bottom="1032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01" w:rsidRDefault="001D48FC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1">
    <w:p w:rsidR="008E1601" w:rsidRDefault="001D48FC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01" w:rsidRDefault="008E1601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01" w:rsidRDefault="008E1601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01" w:rsidRDefault="008E1601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01" w:rsidRDefault="001D48FC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1">
    <w:p w:rsidR="008E1601" w:rsidRDefault="001D48FC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01" w:rsidRDefault="008E1601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01" w:rsidRDefault="008E1601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01" w:rsidRDefault="008E1601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77059"/>
    <w:rsid w:val="001D48FC"/>
    <w:rsid w:val="008E1601"/>
    <w:rsid w:val="00F7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E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8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1D48FC"/>
    <w:rPr>
      <w:color w:val="808080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17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1A0A"/>
    <w:rsid w:val="00A7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71A0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Base/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2018-05-03T13:26:00Z</dcterms:created>
  <dcterms:modified xsi:type="dcterms:W3CDTF">2018-05-04T07:23:00Z</dcterms:modified>
  <revision>1</revision>
</coreProperties>
</file>