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641B2" w14:textId="77777777" w:rsidR="0046344C" w:rsidRDefault="0046344C">
      <w:pPr>
        <w:tabs>
          <w:tab w:val="center" w:pos="4819"/>
          <w:tab w:val="right" w:pos="9638"/>
        </w:tabs>
        <w:jc w:val="center"/>
      </w:pPr>
    </w:p>
    <w:p w14:paraId="7D832915" w14:textId="77777777" w:rsidR="0046344C" w:rsidRDefault="0046344C">
      <w:pPr>
        <w:tabs>
          <w:tab w:val="center" w:pos="4819"/>
          <w:tab w:val="right" w:pos="9638"/>
        </w:tabs>
      </w:pPr>
    </w:p>
    <w:p w14:paraId="5064AB35" w14:textId="77777777" w:rsidR="0046344C" w:rsidRDefault="000C4CF5">
      <w:pPr>
        <w:jc w:val="center"/>
        <w:rPr>
          <w:b/>
          <w:color w:val="000000"/>
          <w:szCs w:val="24"/>
        </w:rPr>
      </w:pPr>
      <w:r>
        <w:rPr>
          <w:b/>
          <w:noProof/>
          <w:color w:val="000000"/>
          <w:szCs w:val="24"/>
          <w:lang w:eastAsia="lt-LT"/>
        </w:rPr>
        <w:drawing>
          <wp:inline distT="0" distB="0" distL="0" distR="0" wp14:anchorId="1699C807" wp14:editId="249B8398">
            <wp:extent cx="511810" cy="609600"/>
            <wp:effectExtent l="0" t="0" r="254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08F050" w14:textId="77777777" w:rsidR="0046344C" w:rsidRDefault="0046344C">
      <w:pPr>
        <w:jc w:val="center"/>
        <w:rPr>
          <w:b/>
          <w:color w:val="000000"/>
          <w:szCs w:val="24"/>
        </w:rPr>
      </w:pPr>
    </w:p>
    <w:p w14:paraId="0EF801A9" w14:textId="77777777" w:rsidR="0046344C" w:rsidRDefault="000C4CF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VALSTYBINĖS LIGONIŲ KASOS</w:t>
      </w:r>
    </w:p>
    <w:p w14:paraId="5B6466A4" w14:textId="77777777" w:rsidR="0046344C" w:rsidRDefault="000C4CF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PRIE SVEIKATOS APSAUGOS MINISTERIJOS</w:t>
      </w:r>
    </w:p>
    <w:p w14:paraId="35C28EE6" w14:textId="77777777" w:rsidR="0046344C" w:rsidRDefault="000C4CF5">
      <w:pPr>
        <w:jc w:val="center"/>
        <w:rPr>
          <w:b/>
          <w:color w:val="000000"/>
          <w:szCs w:val="24"/>
        </w:rPr>
      </w:pPr>
      <w:r>
        <w:rPr>
          <w:b/>
          <w:color w:val="000000"/>
          <w:sz w:val="28"/>
          <w:szCs w:val="28"/>
        </w:rPr>
        <w:t>DIREKTORIUS</w:t>
      </w:r>
    </w:p>
    <w:p w14:paraId="03F0E7EC" w14:textId="77777777" w:rsidR="0046344C" w:rsidRDefault="0046344C">
      <w:pPr>
        <w:jc w:val="center"/>
        <w:rPr>
          <w:b/>
          <w:color w:val="000000"/>
          <w:szCs w:val="24"/>
        </w:rPr>
      </w:pPr>
    </w:p>
    <w:p w14:paraId="4BFDFE75" w14:textId="77777777" w:rsidR="0046344C" w:rsidRDefault="000C4CF5">
      <w:pPr>
        <w:jc w:val="center"/>
        <w:rPr>
          <w:b/>
          <w:szCs w:val="24"/>
        </w:rPr>
      </w:pPr>
      <w:r>
        <w:rPr>
          <w:b/>
          <w:szCs w:val="24"/>
        </w:rPr>
        <w:t>ĮSAKYMAS</w:t>
      </w:r>
    </w:p>
    <w:p w14:paraId="6A17B168" w14:textId="77777777" w:rsidR="0046344C" w:rsidRDefault="000C4CF5">
      <w:pPr>
        <w:jc w:val="center"/>
        <w:rPr>
          <w:b/>
          <w:color w:val="000000"/>
          <w:szCs w:val="24"/>
        </w:rPr>
      </w:pPr>
      <w:r>
        <w:rPr>
          <w:b/>
          <w:szCs w:val="24"/>
        </w:rPr>
        <w:t>DĖL VALSTYBINĖS LIGONIŲ KASOS PRIE SVEIKATOS APSAUGOS MINISTERIJOS DIREKTORIAUS 2007 M. BIRŽELIO 1 D. ĮSAKYMO NR. 1K-87 „DĖL BAZINIO MOKĖJIMO UŽ PIRMINĖS AMBULATORINĖS ASMENS SVEIKATOS PRIEŽIŪROS PASLAUGAS ATASKAITOS FORMOS TVIRTINIMO“ PAKEITIMO</w:t>
      </w:r>
    </w:p>
    <w:p w14:paraId="29FDD9FE" w14:textId="77777777" w:rsidR="0046344C" w:rsidRPr="00712FC2" w:rsidRDefault="0046344C">
      <w:pPr>
        <w:jc w:val="center"/>
      </w:pPr>
      <w:bookmarkStart w:id="0" w:name="_GoBack"/>
      <w:bookmarkEnd w:id="0"/>
    </w:p>
    <w:p w14:paraId="0AA0BEBE" w14:textId="03370CEA" w:rsidR="0046344C" w:rsidRDefault="000C4CF5">
      <w:pPr>
        <w:jc w:val="center"/>
      </w:pPr>
      <w:r>
        <w:t>2020 m. spalio 22  d. Nr. 1K-307</w:t>
      </w:r>
    </w:p>
    <w:p w14:paraId="53C22DDA" w14:textId="77777777" w:rsidR="0046344C" w:rsidRDefault="000C4CF5">
      <w:pPr>
        <w:jc w:val="center"/>
      </w:pPr>
      <w:r>
        <w:t>Vilnius</w:t>
      </w:r>
    </w:p>
    <w:p w14:paraId="5B65F230" w14:textId="77777777" w:rsidR="0046344C" w:rsidRDefault="0046344C">
      <w:pPr>
        <w:jc w:val="center"/>
      </w:pPr>
    </w:p>
    <w:p w14:paraId="71090E26" w14:textId="77777777" w:rsidR="0046344C" w:rsidRDefault="0046344C">
      <w:pPr>
        <w:jc w:val="center"/>
      </w:pPr>
    </w:p>
    <w:p w14:paraId="0370CB88" w14:textId="77777777" w:rsidR="0046344C" w:rsidRDefault="000C4CF5">
      <w:pPr>
        <w:ind w:firstLine="709"/>
        <w:jc w:val="both"/>
      </w:pPr>
      <w:r>
        <w:t>Vadovaudamasis Lietuvos Respublikos sveikatos apsaugos ministro 2020 m. rugsėjo 23 d. įsakymu Nr. V-2098 „Dėl Valstybinės ligonių kasos prie Sveikatos apsaugos ministerijos administracijos struktūros patvirtinimo“:</w:t>
      </w:r>
    </w:p>
    <w:p w14:paraId="193CE079" w14:textId="5FF4F20C" w:rsidR="0046344C" w:rsidRDefault="00712FC2">
      <w:pPr>
        <w:ind w:firstLine="709"/>
        <w:jc w:val="both"/>
      </w:pPr>
      <w:r w:rsidR="000C4CF5">
        <w:t>1</w:t>
      </w:r>
      <w:r w:rsidR="000C4CF5">
        <w:t>. P a k e i č i u</w:t>
      </w:r>
      <w:r w:rsidR="000C4CF5">
        <w:rPr>
          <w:b/>
          <w:bCs/>
        </w:rPr>
        <w:t> </w:t>
      </w:r>
      <w:r w:rsidR="000C4CF5">
        <w:rPr>
          <w:szCs w:val="24"/>
        </w:rPr>
        <w:t>Valstybinės ligonių kasos prie Sveikatos apsaugos ministerijos direktoriaus 2007 m. birželio 1 d. įsakymą Nr. 1K-87 „Dėl Bazinio mokėjimo už pirminės ambulatorinės asmens sveikatos priežiūros paslaugas ataskaitos formos tvirtinimo“</w:t>
      </w:r>
      <w:r w:rsidR="000C4CF5">
        <w:t xml:space="preserve"> ir 2.1.2 papunktį išdėstau taip:</w:t>
      </w:r>
    </w:p>
    <w:p w14:paraId="4F7C410C" w14:textId="36EF160D" w:rsidR="0046344C" w:rsidRDefault="000C4CF5">
      <w:pPr>
        <w:ind w:firstLine="709"/>
        <w:jc w:val="both"/>
      </w:pPr>
      <w:r>
        <w:t>„</w:t>
      </w:r>
      <w:r>
        <w:rPr>
          <w:szCs w:val="24"/>
        </w:rPr>
        <w:t>2.1.2</w:t>
      </w:r>
      <w:r>
        <w:rPr>
          <w:szCs w:val="24"/>
        </w:rPr>
        <w:t xml:space="preserve">. TLK iki einamojo mėnesio 15 d. – Valstybinės ligonių kasos prie Sveikatos apsaugos ministerijos (toliau </w:t>
      </w:r>
      <w:r>
        <w:rPr>
          <w:color w:val="000000"/>
          <w:szCs w:val="24"/>
        </w:rPr>
        <w:t xml:space="preserve">– VLK) Sutarčių skyriui (elektroninius variantus persiunčiant į tarnybinę stotį FTP serveryje adresu </w:t>
      </w:r>
      <w:r>
        <w:rPr>
          <w:szCs w:val="24"/>
        </w:rPr>
        <w:t>ftp://ftp1.vlk.lt/Statistikai/</w:t>
      </w:r>
      <w:r>
        <w:rPr>
          <w:color w:val="000000"/>
          <w:szCs w:val="24"/>
        </w:rPr>
        <w:t>);</w:t>
      </w:r>
      <w:r>
        <w:rPr>
          <w:color w:val="000000"/>
        </w:rPr>
        <w:t>“.</w:t>
      </w:r>
    </w:p>
    <w:p w14:paraId="2B0A8E33" w14:textId="2E478203" w:rsidR="0046344C" w:rsidRDefault="00712FC2">
      <w:pPr>
        <w:ind w:firstLine="709"/>
        <w:jc w:val="both"/>
      </w:pPr>
      <w:r w:rsidR="000C4CF5">
        <w:rPr>
          <w:color w:val="000000"/>
        </w:rPr>
        <w:t>2</w:t>
      </w:r>
      <w:r w:rsidR="000C4CF5">
        <w:rPr>
          <w:color w:val="000000"/>
        </w:rPr>
        <w:t>. S k e l b i u  šį įsakymą Teisės aktų registre.</w:t>
      </w:r>
    </w:p>
    <w:p w14:paraId="08536A4F" w14:textId="77777777" w:rsidR="000C4CF5" w:rsidRDefault="000C4CF5">
      <w:pPr>
        <w:tabs>
          <w:tab w:val="right" w:pos="9498"/>
        </w:tabs>
      </w:pPr>
    </w:p>
    <w:p w14:paraId="4E873182" w14:textId="77777777" w:rsidR="000C4CF5" w:rsidRDefault="000C4CF5">
      <w:pPr>
        <w:tabs>
          <w:tab w:val="right" w:pos="9498"/>
        </w:tabs>
      </w:pPr>
    </w:p>
    <w:p w14:paraId="00F37345" w14:textId="6F54B47E" w:rsidR="0046344C" w:rsidRDefault="000C4CF5" w:rsidP="000C4CF5">
      <w:pPr>
        <w:tabs>
          <w:tab w:val="right" w:pos="9498"/>
        </w:tabs>
      </w:pPr>
      <w:r>
        <w:t>Direktorius</w:t>
      </w:r>
      <w:r>
        <w:tab/>
        <w:t xml:space="preserve">Gintaras Kacevičius </w:t>
      </w:r>
    </w:p>
    <w:p w14:paraId="3ECCBEAC" w14:textId="77777777" w:rsidR="0046344C" w:rsidRDefault="00712FC2"/>
    <w:sectPr w:rsidR="004634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567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EA423" w14:textId="77777777" w:rsidR="0046344C" w:rsidRDefault="000C4CF5">
      <w:r>
        <w:separator/>
      </w:r>
    </w:p>
  </w:endnote>
  <w:endnote w:type="continuationSeparator" w:id="0">
    <w:p w14:paraId="7480E41D" w14:textId="77777777" w:rsidR="0046344C" w:rsidRDefault="000C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D3DB7" w14:textId="77777777" w:rsidR="0046344C" w:rsidRDefault="0046344C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0A883" w14:textId="77777777" w:rsidR="0046344C" w:rsidRDefault="0046344C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CE187" w14:textId="77777777" w:rsidR="0046344C" w:rsidRDefault="0046344C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98A43" w14:textId="77777777" w:rsidR="0046344C" w:rsidRDefault="000C4CF5">
      <w:r>
        <w:separator/>
      </w:r>
    </w:p>
  </w:footnote>
  <w:footnote w:type="continuationSeparator" w:id="0">
    <w:p w14:paraId="3E2373EB" w14:textId="77777777" w:rsidR="0046344C" w:rsidRDefault="000C4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1DB75" w14:textId="77777777" w:rsidR="0046344C" w:rsidRDefault="0046344C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43565" w14:textId="77777777" w:rsidR="0046344C" w:rsidRDefault="000C4CF5">
    <w:pPr>
      <w:tabs>
        <w:tab w:val="center" w:pos="4819"/>
        <w:tab w:val="right" w:pos="9638"/>
      </w:tabs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A3C80" w14:textId="77777777" w:rsidR="0046344C" w:rsidRDefault="0046344C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8C"/>
    <w:rsid w:val="000C4CF5"/>
    <w:rsid w:val="0046344C"/>
    <w:rsid w:val="006E358C"/>
    <w:rsid w:val="0071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A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785</Words>
  <Characters>449</Characters>
  <Application>Microsoft Office Word</Application>
  <DocSecurity>0</DocSecurity>
  <Lines>3</Lines>
  <Paragraphs>2</Paragraphs>
  <ScaleCrop>false</ScaleCrop>
  <Company/>
  <LinksUpToDate>false</LinksUpToDate>
  <CharactersWithSpaces>1232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2020-10-22T09:05:00Z</dcterms:created>
  <dc:creator>Giedrė Tarasevičiūtė</dc:creator>
  <lastModifiedBy>DRAZDAUSKIENĖ Nijolė</lastModifiedBy>
  <dcterms:modified xsi:type="dcterms:W3CDTF">2020-10-23T06:33:00Z</dcterms:modified>
  <revision>4</revision>
</coreProperties>
</file>