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3B5C" w14:textId="77777777" w:rsidR="00503315" w:rsidRDefault="002B4DFE">
      <w:pPr>
        <w:jc w:val="center"/>
        <w:rPr>
          <w:b/>
          <w:color w:val="000000"/>
        </w:rPr>
      </w:pPr>
      <w:r>
        <w:rPr>
          <w:b/>
          <w:color w:val="000000"/>
          <w:lang w:eastAsia="lt-LT"/>
        </w:rPr>
        <w:pict w14:anchorId="75EB3B9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5EB3B5D" w14:textId="77777777" w:rsidR="00503315" w:rsidRDefault="00503315">
      <w:pPr>
        <w:jc w:val="center"/>
        <w:rPr>
          <w:color w:val="000000"/>
        </w:rPr>
      </w:pPr>
    </w:p>
    <w:p w14:paraId="75EB3B5E" w14:textId="77777777" w:rsidR="00503315" w:rsidRDefault="002B4DFE">
      <w:pPr>
        <w:jc w:val="center"/>
        <w:rPr>
          <w:b/>
          <w:color w:val="000000"/>
        </w:rPr>
      </w:pPr>
      <w:r>
        <w:rPr>
          <w:b/>
          <w:color w:val="000000"/>
        </w:rPr>
        <w:t>N U T A R I M A S</w:t>
      </w:r>
    </w:p>
    <w:p w14:paraId="75EB3B5F" w14:textId="77777777" w:rsidR="00503315" w:rsidRDefault="002B4DFE">
      <w:pPr>
        <w:jc w:val="center"/>
        <w:rPr>
          <w:b/>
          <w:color w:val="000000"/>
        </w:rPr>
      </w:pPr>
      <w:r>
        <w:rPr>
          <w:b/>
          <w:color w:val="000000"/>
        </w:rPr>
        <w:t>DĖL LIETUVOS RESPUBLIKOS VYRIAUSYBĖS 1992 M. GEGUŽĖS 12 D. NUTARIMO NR. 343 „DĖL SPECIALIŲJŲ ŽEMĖS IR MIŠKO NAUDOJIMO SĄLYGŲ PATVIRTINIMO“ PAKEITIMO</w:t>
      </w:r>
    </w:p>
    <w:p w14:paraId="75EB3B60" w14:textId="77777777" w:rsidR="00503315" w:rsidRDefault="00503315">
      <w:pPr>
        <w:jc w:val="center"/>
        <w:rPr>
          <w:color w:val="000000"/>
        </w:rPr>
      </w:pPr>
    </w:p>
    <w:p w14:paraId="75EB3B61" w14:textId="77777777" w:rsidR="00503315" w:rsidRDefault="002B4DFE">
      <w:pPr>
        <w:jc w:val="center"/>
        <w:rPr>
          <w:color w:val="000000"/>
        </w:rPr>
      </w:pPr>
      <w:r>
        <w:rPr>
          <w:color w:val="000000"/>
        </w:rPr>
        <w:t>2003 m. sausio 28 d.</w:t>
      </w:r>
      <w:r>
        <w:rPr>
          <w:color w:val="000000"/>
        </w:rPr>
        <w:t xml:space="preserve"> Nr. 110</w:t>
      </w:r>
    </w:p>
    <w:p w14:paraId="75EB3B62" w14:textId="77777777" w:rsidR="00503315" w:rsidRDefault="002B4DFE">
      <w:pPr>
        <w:jc w:val="center"/>
        <w:rPr>
          <w:color w:val="000000"/>
        </w:rPr>
      </w:pPr>
      <w:r>
        <w:rPr>
          <w:color w:val="000000"/>
        </w:rPr>
        <w:t>Vilnius</w:t>
      </w:r>
    </w:p>
    <w:p w14:paraId="75EB3B63" w14:textId="77777777" w:rsidR="00503315" w:rsidRDefault="00503315">
      <w:pPr>
        <w:jc w:val="center"/>
        <w:rPr>
          <w:color w:val="000000"/>
        </w:rPr>
      </w:pPr>
    </w:p>
    <w:p w14:paraId="75EB3B64" w14:textId="77777777" w:rsidR="00503315" w:rsidRDefault="002B4DFE">
      <w:pPr>
        <w:ind w:firstLine="709"/>
        <w:jc w:val="both"/>
        <w:rPr>
          <w:color w:val="000000"/>
        </w:rPr>
      </w:pPr>
      <w:r>
        <w:rPr>
          <w:color w:val="000000"/>
        </w:rPr>
        <w:t xml:space="preserve">Vadovaudamasi Lietuvos Respublikos kelių įstatymu (Žin., 1995, Nr. </w:t>
      </w:r>
      <w:hyperlink r:id="rId10" w:tgtFrame="_blank" w:history="1">
        <w:r>
          <w:rPr>
            <w:color w:val="0000FF" w:themeColor="hyperlink"/>
            <w:u w:val="single"/>
          </w:rPr>
          <w:t>44-1076</w:t>
        </w:r>
      </w:hyperlink>
      <w:r>
        <w:rPr>
          <w:color w:val="000000"/>
        </w:rPr>
        <w:t xml:space="preserve">; 2002, Nr. </w:t>
      </w:r>
      <w:hyperlink r:id="rId11" w:tgtFrame="_blank" w:history="1">
        <w:r>
          <w:rPr>
            <w:color w:val="0000FF" w:themeColor="hyperlink"/>
            <w:u w:val="single"/>
          </w:rPr>
          <w:t>101-4492</w:t>
        </w:r>
      </w:hyperlink>
      <w:r>
        <w:rPr>
          <w:color w:val="000000"/>
        </w:rPr>
        <w:t xml:space="preserve">) ir Lietuvos Respublikos geležinkelio transporto kodeksu (Žin., 1996, Nr. </w:t>
      </w:r>
      <w:hyperlink r:id="rId12" w:tgtFrame="_blank" w:history="1">
        <w:r>
          <w:rPr>
            <w:color w:val="0000FF" w:themeColor="hyperlink"/>
            <w:u w:val="single"/>
          </w:rPr>
          <w:t>59-1402</w:t>
        </w:r>
      </w:hyperlink>
      <w:r>
        <w:rPr>
          <w:color w:val="000000"/>
        </w:rPr>
        <w:t xml:space="preserve">), Lietuvos Respublikos Vyriausybė </w:t>
      </w:r>
      <w:r>
        <w:rPr>
          <w:color w:val="000000"/>
          <w:spacing w:val="60"/>
        </w:rPr>
        <w:t>nutari</w:t>
      </w:r>
      <w:r>
        <w:rPr>
          <w:color w:val="000000"/>
          <w:spacing w:val="20"/>
        </w:rPr>
        <w:t>a:</w:t>
      </w:r>
    </w:p>
    <w:p w14:paraId="75EB3B65" w14:textId="77777777" w:rsidR="00503315" w:rsidRDefault="002B4DFE">
      <w:pPr>
        <w:ind w:firstLine="709"/>
        <w:jc w:val="both"/>
        <w:rPr>
          <w:color w:val="000000"/>
        </w:rPr>
      </w:pPr>
      <w:r>
        <w:rPr>
          <w:color w:val="000000"/>
        </w:rPr>
        <w:t>Pakeisti Specialiąsias žemės ir miš</w:t>
      </w:r>
      <w:r>
        <w:rPr>
          <w:color w:val="000000"/>
        </w:rPr>
        <w:t xml:space="preserve">ko naudojimo sąlygas, patvirtintas Lietuvos Respublikos Vyriausybės 1992 m. gegužės 12 d. nutarimu Nr. 343 „Dėl Specialiųjų žemės ir miško naudojimo sąlygų patvirtinimo“ (Žin., 1992, Nr. </w:t>
      </w:r>
      <w:hyperlink r:id="rId13" w:tgtFrame="_blank" w:history="1">
        <w:r>
          <w:rPr>
            <w:color w:val="0000FF" w:themeColor="hyperlink"/>
            <w:u w:val="single"/>
          </w:rPr>
          <w:t>22-652</w:t>
        </w:r>
      </w:hyperlink>
      <w:r>
        <w:rPr>
          <w:color w:val="000000"/>
        </w:rPr>
        <w:t xml:space="preserve">; 1996, Nr. </w:t>
      </w:r>
      <w:hyperlink r:id="rId14" w:tgtFrame="_blank" w:history="1">
        <w:r>
          <w:rPr>
            <w:color w:val="0000FF" w:themeColor="hyperlink"/>
            <w:u w:val="single"/>
          </w:rPr>
          <w:t>2-43</w:t>
        </w:r>
      </w:hyperlink>
      <w:r>
        <w:rPr>
          <w:color w:val="000000"/>
        </w:rPr>
        <w:t>), ir išdėstyti II bei III skyrius taip:</w:t>
      </w:r>
    </w:p>
    <w:p w14:paraId="75EB3B66" w14:textId="77777777" w:rsidR="00503315" w:rsidRDefault="00503315">
      <w:pPr>
        <w:ind w:firstLine="709"/>
        <w:jc w:val="both"/>
        <w:rPr>
          <w:color w:val="000000"/>
        </w:rPr>
      </w:pPr>
    </w:p>
    <w:p w14:paraId="75EB3B67" w14:textId="77777777" w:rsidR="00503315" w:rsidRDefault="002B4DFE">
      <w:pPr>
        <w:jc w:val="center"/>
        <w:rPr>
          <w:b/>
          <w:color w:val="000000"/>
        </w:rPr>
      </w:pPr>
      <w:r>
        <w:rPr>
          <w:b/>
          <w:color w:val="000000"/>
        </w:rPr>
        <w:t>„</w:t>
      </w:r>
      <w:r>
        <w:rPr>
          <w:b/>
          <w:color w:val="000000"/>
        </w:rPr>
        <w:t>II</w:t>
      </w:r>
      <w:r>
        <w:rPr>
          <w:b/>
          <w:color w:val="000000"/>
        </w:rPr>
        <w:t xml:space="preserve">. </w:t>
      </w:r>
      <w:r>
        <w:rPr>
          <w:b/>
          <w:color w:val="000000"/>
        </w:rPr>
        <w:t>KELIŲ APSAUGOS ZONOS</w:t>
      </w:r>
    </w:p>
    <w:p w14:paraId="75EB3B68" w14:textId="77777777" w:rsidR="00503315" w:rsidRDefault="00503315">
      <w:pPr>
        <w:ind w:firstLine="709"/>
        <w:jc w:val="both"/>
        <w:rPr>
          <w:color w:val="000000"/>
        </w:rPr>
      </w:pPr>
    </w:p>
    <w:p w14:paraId="75EB3B69" w14:textId="77777777" w:rsidR="00503315" w:rsidRDefault="002B4DFE">
      <w:pPr>
        <w:ind w:firstLine="709"/>
        <w:jc w:val="both"/>
        <w:rPr>
          <w:color w:val="000000"/>
        </w:rPr>
      </w:pPr>
      <w:r>
        <w:rPr>
          <w:color w:val="000000"/>
        </w:rPr>
        <w:t>3</w:t>
      </w:r>
      <w:r>
        <w:rPr>
          <w:color w:val="000000"/>
        </w:rPr>
        <w:t>. Siekiant sudaryti saugias eismo sąlygas, nuo kelio briaunų į abi pu</w:t>
      </w:r>
      <w:r>
        <w:rPr>
          <w:color w:val="000000"/>
        </w:rPr>
        <w:t>ses nustatomos kelių apsaugos zonos:</w:t>
      </w:r>
    </w:p>
    <w:p w14:paraId="75EB3B6A" w14:textId="77777777" w:rsidR="00503315" w:rsidRDefault="002B4DFE">
      <w:pPr>
        <w:ind w:firstLine="709"/>
        <w:jc w:val="both"/>
        <w:rPr>
          <w:color w:val="000000"/>
        </w:rPr>
      </w:pPr>
      <w:r>
        <w:rPr>
          <w:color w:val="000000"/>
        </w:rPr>
        <w:t>3.1</w:t>
      </w:r>
      <w:r>
        <w:rPr>
          <w:color w:val="000000"/>
        </w:rPr>
        <w:t>. Kelių apsaugos zonų pločiai priklausomai nuo kelio reikšmės yra:</w:t>
      </w:r>
    </w:p>
    <w:p w14:paraId="75EB3B6B" w14:textId="77777777" w:rsidR="00503315" w:rsidRDefault="002B4DFE">
      <w:pPr>
        <w:ind w:firstLine="709"/>
        <w:jc w:val="both"/>
        <w:rPr>
          <w:color w:val="000000"/>
        </w:rPr>
      </w:pPr>
      <w:r>
        <w:rPr>
          <w:color w:val="000000"/>
        </w:rPr>
        <w:t>3.1.1</w:t>
      </w:r>
      <w:r>
        <w:rPr>
          <w:color w:val="000000"/>
        </w:rPr>
        <w:t>. magistralinių kelių po 70 metrų;</w:t>
      </w:r>
    </w:p>
    <w:p w14:paraId="75EB3B6C" w14:textId="77777777" w:rsidR="00503315" w:rsidRDefault="002B4DFE">
      <w:pPr>
        <w:ind w:firstLine="709"/>
        <w:jc w:val="both"/>
        <w:rPr>
          <w:color w:val="000000"/>
        </w:rPr>
      </w:pPr>
      <w:r>
        <w:rPr>
          <w:color w:val="000000"/>
        </w:rPr>
        <w:t>3.1.2</w:t>
      </w:r>
      <w:r>
        <w:rPr>
          <w:color w:val="000000"/>
        </w:rPr>
        <w:t>. krašto kelių po 50 metrų;</w:t>
      </w:r>
    </w:p>
    <w:p w14:paraId="75EB3B6D" w14:textId="77777777" w:rsidR="00503315" w:rsidRDefault="002B4DFE">
      <w:pPr>
        <w:ind w:firstLine="709"/>
        <w:jc w:val="both"/>
        <w:rPr>
          <w:color w:val="000000"/>
        </w:rPr>
      </w:pPr>
      <w:r>
        <w:rPr>
          <w:color w:val="000000"/>
        </w:rPr>
        <w:t>3.1.3</w:t>
      </w:r>
      <w:r>
        <w:rPr>
          <w:color w:val="000000"/>
        </w:rPr>
        <w:t xml:space="preserve">. rajoninių kelių po 20 metrų; </w:t>
      </w:r>
    </w:p>
    <w:p w14:paraId="75EB3B6E" w14:textId="77777777" w:rsidR="00503315" w:rsidRDefault="002B4DFE">
      <w:pPr>
        <w:ind w:firstLine="709"/>
        <w:jc w:val="both"/>
        <w:rPr>
          <w:color w:val="000000"/>
        </w:rPr>
      </w:pPr>
      <w:r>
        <w:rPr>
          <w:color w:val="000000"/>
        </w:rPr>
        <w:t>3.1.4</w:t>
      </w:r>
      <w:r>
        <w:rPr>
          <w:color w:val="000000"/>
        </w:rPr>
        <w:t xml:space="preserve">. vietinės </w:t>
      </w:r>
      <w:r>
        <w:rPr>
          <w:color w:val="000000"/>
        </w:rPr>
        <w:t>reikšmės kelių po 10 metrų.</w:t>
      </w:r>
    </w:p>
    <w:p w14:paraId="75EB3B6F" w14:textId="77777777" w:rsidR="00503315" w:rsidRDefault="002B4DFE">
      <w:pPr>
        <w:ind w:firstLine="709"/>
        <w:jc w:val="both"/>
        <w:rPr>
          <w:color w:val="000000"/>
        </w:rPr>
      </w:pPr>
      <w:r>
        <w:rPr>
          <w:color w:val="000000"/>
        </w:rPr>
        <w:t>3.2</w:t>
      </w:r>
      <w:r>
        <w:rPr>
          <w:color w:val="000000"/>
        </w:rPr>
        <w:t>. Kelių apsaugos zonas miestuose, kaimo gyvenamosiose vietovėse įstatymų nustatyta tvarka gali tikslinti Lietuvos Respublikos teritorijų planavimo įstatyme numatyti planavimo organizatoriai, turintys teisę tvirtinti ter</w:t>
      </w:r>
      <w:r>
        <w:rPr>
          <w:color w:val="000000"/>
        </w:rPr>
        <w:t>itorijų planavimo dokumentus (bendruosius, detaliuosius, specialiuosius planus).</w:t>
      </w:r>
    </w:p>
    <w:p w14:paraId="75EB3B70" w14:textId="77777777" w:rsidR="00503315" w:rsidRDefault="002B4DFE">
      <w:pPr>
        <w:ind w:firstLine="709"/>
        <w:jc w:val="both"/>
        <w:rPr>
          <w:color w:val="000000"/>
        </w:rPr>
      </w:pPr>
      <w:r>
        <w:rPr>
          <w:color w:val="000000"/>
        </w:rPr>
        <w:t>4</w:t>
      </w:r>
      <w:r>
        <w:rPr>
          <w:color w:val="000000"/>
        </w:rPr>
        <w:t>. Už kelių priežiūrą atsakingos įmonės darbuotojams suteikiama teisė laisvai vaikščioti kelių apsaugos zonose, o statant laikinus sniegą sulaikančius statinius (sniegat</w:t>
      </w:r>
      <w:r>
        <w:rPr>
          <w:color w:val="000000"/>
        </w:rPr>
        <w:t>vores, jų atramas), įrengiant sniego volus, tranšėjas, vandens nuleidimo įrenginius ar atliekant šalikelės griovių valymo ir grunto paskleidimo darbus, važiuoti per jas, šiai įmonei informavus apie tai žemės savininkus ar naudotojus ir atlyginus jiems pada</w:t>
      </w:r>
      <w:r>
        <w:rPr>
          <w:color w:val="000000"/>
        </w:rPr>
        <w:t>rytus nuostolius įstatymų nustatyta tvarka.</w:t>
      </w:r>
    </w:p>
    <w:p w14:paraId="75EB3B71" w14:textId="77777777" w:rsidR="00503315" w:rsidRDefault="002B4DFE">
      <w:pPr>
        <w:ind w:firstLine="709"/>
        <w:jc w:val="both"/>
        <w:rPr>
          <w:color w:val="000000"/>
        </w:rPr>
      </w:pPr>
      <w:r>
        <w:rPr>
          <w:color w:val="000000"/>
        </w:rPr>
        <w:t>5</w:t>
      </w:r>
      <w:r>
        <w:rPr>
          <w:color w:val="000000"/>
        </w:rPr>
        <w:t>. Kelių apsaugos zonose leidžiama:</w:t>
      </w:r>
    </w:p>
    <w:p w14:paraId="75EB3B72" w14:textId="77777777" w:rsidR="00503315" w:rsidRDefault="002B4DFE">
      <w:pPr>
        <w:ind w:firstLine="709"/>
        <w:jc w:val="both"/>
        <w:rPr>
          <w:color w:val="000000"/>
        </w:rPr>
      </w:pPr>
      <w:r>
        <w:rPr>
          <w:color w:val="000000"/>
        </w:rPr>
        <w:t>5.1</w:t>
      </w:r>
      <w:r>
        <w:rPr>
          <w:color w:val="000000"/>
        </w:rPr>
        <w:t>. statyti statinius ar įrenginius laikantis Lietuvos Respublikos statybos įstatymo, atsižvelgiant į kelių plėtros perspektyvą ir saugaus eismo reikalavimus pagal norma</w:t>
      </w:r>
      <w:r>
        <w:rPr>
          <w:color w:val="000000"/>
        </w:rPr>
        <w:t>tyvinių statybos techninių dokumentų nustatytą tvarką ir suderintus projektus;</w:t>
      </w:r>
    </w:p>
    <w:p w14:paraId="75EB3B73" w14:textId="77777777" w:rsidR="00503315" w:rsidRDefault="002B4DFE">
      <w:pPr>
        <w:ind w:firstLine="709"/>
        <w:jc w:val="both"/>
        <w:rPr>
          <w:color w:val="000000"/>
        </w:rPr>
      </w:pPr>
      <w:r>
        <w:rPr>
          <w:color w:val="000000"/>
        </w:rPr>
        <w:t>5.2</w:t>
      </w:r>
      <w:r>
        <w:rPr>
          <w:color w:val="000000"/>
        </w:rPr>
        <w:t>. rudens, žiemos ir pavasario laikotarpiu statyti laikinus sniegą sulaikančius statinius.</w:t>
      </w:r>
    </w:p>
    <w:p w14:paraId="75EB3B74" w14:textId="77777777" w:rsidR="00503315" w:rsidRDefault="002B4DFE">
      <w:pPr>
        <w:ind w:firstLine="709"/>
        <w:jc w:val="both"/>
        <w:rPr>
          <w:color w:val="000000"/>
        </w:rPr>
      </w:pPr>
      <w:r>
        <w:rPr>
          <w:color w:val="000000"/>
        </w:rPr>
        <w:t>6</w:t>
      </w:r>
      <w:r>
        <w:rPr>
          <w:color w:val="000000"/>
        </w:rPr>
        <w:t>. Kelių apsaugos zonose draudžiama:</w:t>
      </w:r>
    </w:p>
    <w:p w14:paraId="75EB3B75" w14:textId="77777777" w:rsidR="00503315" w:rsidRDefault="002B4DFE">
      <w:pPr>
        <w:ind w:firstLine="709"/>
        <w:jc w:val="both"/>
        <w:rPr>
          <w:color w:val="000000"/>
        </w:rPr>
      </w:pPr>
      <w:r>
        <w:rPr>
          <w:color w:val="000000"/>
        </w:rPr>
        <w:t>6.1</w:t>
      </w:r>
      <w:r>
        <w:rPr>
          <w:color w:val="000000"/>
        </w:rPr>
        <w:t>. statyti gyvenamuosius namus ir</w:t>
      </w:r>
      <w:r>
        <w:rPr>
          <w:color w:val="000000"/>
        </w:rPr>
        <w:t xml:space="preserve"> visuomeninius pastatus, kurie nesusiję su transporto ir keleivių aptarnavimu;</w:t>
      </w:r>
    </w:p>
    <w:p w14:paraId="75EB3B76" w14:textId="77777777" w:rsidR="00503315" w:rsidRDefault="002B4DFE">
      <w:pPr>
        <w:ind w:firstLine="709"/>
        <w:jc w:val="both"/>
        <w:rPr>
          <w:color w:val="000000"/>
        </w:rPr>
      </w:pPr>
      <w:r>
        <w:rPr>
          <w:color w:val="000000"/>
        </w:rPr>
        <w:t>6.2</w:t>
      </w:r>
      <w:r>
        <w:rPr>
          <w:color w:val="000000"/>
        </w:rPr>
        <w:t xml:space="preserve">. įrengti išorinę reklamą, jeigu ji gali užstoti technines eismo reguliavimo priemones, kelio ženklus, bloginti matomumą, akinti eismo dalyvius, tuo keldama pavojų eismo </w:t>
      </w:r>
      <w:r>
        <w:rPr>
          <w:color w:val="000000"/>
        </w:rPr>
        <w:t>dalyviams;</w:t>
      </w:r>
    </w:p>
    <w:p w14:paraId="75EB3B77" w14:textId="77777777" w:rsidR="00503315" w:rsidRDefault="002B4DFE">
      <w:pPr>
        <w:ind w:firstLine="709"/>
        <w:jc w:val="both"/>
        <w:rPr>
          <w:color w:val="000000"/>
        </w:rPr>
      </w:pPr>
      <w:r>
        <w:rPr>
          <w:color w:val="000000"/>
        </w:rPr>
        <w:t>6.3</w:t>
      </w:r>
      <w:r>
        <w:rPr>
          <w:color w:val="000000"/>
        </w:rPr>
        <w:t>. naudoti reklamą, imituojančią kelio ženklus;</w:t>
      </w:r>
    </w:p>
    <w:p w14:paraId="75EB3B78" w14:textId="77777777" w:rsidR="00503315" w:rsidRDefault="002B4DFE">
      <w:pPr>
        <w:ind w:firstLine="709"/>
        <w:jc w:val="both"/>
        <w:rPr>
          <w:color w:val="000000"/>
        </w:rPr>
      </w:pPr>
      <w:r>
        <w:rPr>
          <w:color w:val="000000"/>
        </w:rPr>
        <w:t>6.4</w:t>
      </w:r>
      <w:r>
        <w:rPr>
          <w:color w:val="000000"/>
        </w:rPr>
        <w:t>. statyti paminklinius akcentus-simbolius, įrengti karjerus, vandens telkinius, sandėliuoti medžiagas be kelio ir žemės valdytojo ar jų savininko leidimo;</w:t>
      </w:r>
    </w:p>
    <w:p w14:paraId="75EB3B79" w14:textId="77777777" w:rsidR="00503315" w:rsidRDefault="002B4DFE">
      <w:pPr>
        <w:ind w:firstLine="709"/>
        <w:jc w:val="both"/>
        <w:rPr>
          <w:color w:val="000000"/>
        </w:rPr>
      </w:pPr>
      <w:r>
        <w:rPr>
          <w:color w:val="000000"/>
        </w:rPr>
        <w:t>6.5</w:t>
      </w:r>
      <w:r>
        <w:rPr>
          <w:color w:val="000000"/>
        </w:rPr>
        <w:t>. vykdyti kitus darbus</w:t>
      </w:r>
      <w:r>
        <w:rPr>
          <w:color w:val="000000"/>
        </w:rPr>
        <w:t xml:space="preserve"> (iš jų antžeminių ar požeminių inžinerinių tinklų tiesimo ar rekonstrukcijos) be kelio ir žemės valdytojo ar jų savininko leidimo.</w:t>
      </w:r>
    </w:p>
    <w:p w14:paraId="75EB3B7A" w14:textId="77777777" w:rsidR="00503315" w:rsidRDefault="002B4DFE">
      <w:pPr>
        <w:ind w:firstLine="709"/>
        <w:jc w:val="both"/>
        <w:rPr>
          <w:color w:val="000000"/>
        </w:rPr>
      </w:pPr>
      <w:r>
        <w:rPr>
          <w:color w:val="000000"/>
        </w:rPr>
        <w:t>7</w:t>
      </w:r>
      <w:r>
        <w:rPr>
          <w:color w:val="000000"/>
        </w:rPr>
        <w:t>. Kelių apsaugos zonose medžiai, jų grupės ir krūmai, augantys ne miško žemėje, nukertami ar kitaip pertvarkomi nusta</w:t>
      </w:r>
      <w:r>
        <w:rPr>
          <w:color w:val="000000"/>
        </w:rPr>
        <w:t>tytąja tvarka savivaldybės institucijai išdavus leidimą.</w:t>
      </w:r>
    </w:p>
    <w:p w14:paraId="75EB3B7B" w14:textId="77777777" w:rsidR="00503315" w:rsidRDefault="002B4DFE">
      <w:pPr>
        <w:ind w:firstLine="709"/>
        <w:jc w:val="both"/>
        <w:rPr>
          <w:color w:val="000000"/>
        </w:rPr>
      </w:pPr>
    </w:p>
    <w:p w14:paraId="75EB3B7C" w14:textId="77777777" w:rsidR="00503315" w:rsidRDefault="002B4DFE">
      <w:pPr>
        <w:jc w:val="center"/>
        <w:rPr>
          <w:b/>
          <w:color w:val="000000"/>
        </w:rPr>
      </w:pPr>
      <w:r>
        <w:rPr>
          <w:b/>
          <w:color w:val="000000"/>
        </w:rPr>
        <w:t>III</w:t>
      </w:r>
      <w:r>
        <w:rPr>
          <w:b/>
          <w:color w:val="000000"/>
        </w:rPr>
        <w:t xml:space="preserve">. </w:t>
      </w:r>
      <w:r>
        <w:rPr>
          <w:b/>
          <w:color w:val="000000"/>
        </w:rPr>
        <w:t>GELEŽINKELIO KELIŲ IR JŲ ĮRENGINIŲ APSAUGOS ZONA</w:t>
      </w:r>
    </w:p>
    <w:p w14:paraId="75EB3B7D" w14:textId="77777777" w:rsidR="00503315" w:rsidRDefault="00503315">
      <w:pPr>
        <w:ind w:firstLine="709"/>
        <w:rPr>
          <w:color w:val="000000"/>
        </w:rPr>
      </w:pPr>
    </w:p>
    <w:p w14:paraId="75EB3B7E" w14:textId="77777777" w:rsidR="00503315" w:rsidRDefault="002B4DFE">
      <w:pPr>
        <w:ind w:firstLine="709"/>
        <w:jc w:val="both"/>
        <w:rPr>
          <w:color w:val="000000"/>
        </w:rPr>
      </w:pPr>
      <w:r>
        <w:rPr>
          <w:color w:val="000000"/>
        </w:rPr>
        <w:t>8</w:t>
      </w:r>
      <w:r>
        <w:rPr>
          <w:color w:val="000000"/>
        </w:rPr>
        <w:t>. Geležinkelio kelių, elektros tiekimo, ryšių ir signalizacijos įrenginių (toliau vadinama – įrenginiai) apsaugos zona smulkiau skir</w:t>
      </w:r>
      <w:r>
        <w:rPr>
          <w:color w:val="000000"/>
        </w:rPr>
        <w:t>stoma taip:</w:t>
      </w:r>
    </w:p>
    <w:p w14:paraId="75EB3B7F" w14:textId="77777777" w:rsidR="00503315" w:rsidRDefault="002B4DFE">
      <w:pPr>
        <w:ind w:firstLine="709"/>
        <w:jc w:val="both"/>
        <w:rPr>
          <w:color w:val="000000"/>
        </w:rPr>
      </w:pPr>
      <w:r>
        <w:rPr>
          <w:color w:val="000000"/>
        </w:rPr>
        <w:t>8.1</w:t>
      </w:r>
      <w:r>
        <w:rPr>
          <w:color w:val="000000"/>
        </w:rPr>
        <w:t>. geležinkelio viešojo (bendrojo) naudojimo kelių ir jų įrenginių apsaugos zona:</w:t>
      </w:r>
    </w:p>
    <w:p w14:paraId="75EB3B80" w14:textId="77777777" w:rsidR="00503315" w:rsidRDefault="002B4DFE">
      <w:pPr>
        <w:ind w:firstLine="709"/>
        <w:jc w:val="both"/>
        <w:rPr>
          <w:color w:val="000000"/>
        </w:rPr>
      </w:pPr>
      <w:r>
        <w:rPr>
          <w:color w:val="000000"/>
        </w:rPr>
        <w:t>8.1.1</w:t>
      </w:r>
      <w:r>
        <w:rPr>
          <w:color w:val="000000"/>
        </w:rPr>
        <w:t>. miestuose – po 20 metrų abipus kelio kraštinių ašių, bet zonos riba negali būti arčiau kaip 5 metrai iki kelio statinio;</w:t>
      </w:r>
    </w:p>
    <w:p w14:paraId="75EB3B81" w14:textId="77777777" w:rsidR="00503315" w:rsidRDefault="002B4DFE">
      <w:pPr>
        <w:ind w:firstLine="709"/>
        <w:jc w:val="both"/>
        <w:rPr>
          <w:color w:val="000000"/>
        </w:rPr>
      </w:pPr>
      <w:r>
        <w:rPr>
          <w:color w:val="000000"/>
        </w:rPr>
        <w:t>8.1.2</w:t>
      </w:r>
      <w:r>
        <w:rPr>
          <w:color w:val="000000"/>
        </w:rPr>
        <w:t>. kaimo vietovėse –</w:t>
      </w:r>
      <w:r>
        <w:rPr>
          <w:color w:val="000000"/>
        </w:rPr>
        <w:t xml:space="preserve"> po 45 metrus abipus kelio kraštinių ašių, bet zonos riba negali būti arčiau kaip 5 metrai iki kelio statinio;</w:t>
      </w:r>
    </w:p>
    <w:p w14:paraId="75EB3B82" w14:textId="77777777" w:rsidR="00503315" w:rsidRDefault="002B4DFE">
      <w:pPr>
        <w:ind w:firstLine="709"/>
        <w:jc w:val="both"/>
        <w:rPr>
          <w:color w:val="000000"/>
        </w:rPr>
      </w:pPr>
      <w:r>
        <w:rPr>
          <w:color w:val="000000"/>
        </w:rPr>
        <w:t>8.1.3</w:t>
      </w:r>
      <w:r>
        <w:rPr>
          <w:color w:val="000000"/>
        </w:rPr>
        <w:t>. nesaugomos pervažos kaimo vietovėse – po 70 metrų abipus kelio kraštinių ašių; palengva ši zona siaurinama iki 45 metrų (400 metrų nuo</w:t>
      </w:r>
      <w:r>
        <w:rPr>
          <w:color w:val="000000"/>
        </w:rPr>
        <w:t>toliu abipus pervažos);</w:t>
      </w:r>
    </w:p>
    <w:p w14:paraId="75EB3B83" w14:textId="77777777" w:rsidR="00503315" w:rsidRDefault="002B4DFE">
      <w:pPr>
        <w:ind w:firstLine="709"/>
        <w:jc w:val="both"/>
        <w:rPr>
          <w:color w:val="000000"/>
        </w:rPr>
      </w:pPr>
      <w:r>
        <w:rPr>
          <w:color w:val="000000"/>
        </w:rPr>
        <w:t>8.2</w:t>
      </w:r>
      <w:r>
        <w:rPr>
          <w:color w:val="000000"/>
        </w:rPr>
        <w:t>. geležinkelio privažiuojamųjų kelių ir jų įrenginių apsaugos zona sutampa su kelio statinio ribomis, bet negali būti arčiau kaip 3,1 metro nuo kelio ašies;</w:t>
      </w:r>
    </w:p>
    <w:p w14:paraId="75EB3B84" w14:textId="77777777" w:rsidR="00503315" w:rsidRDefault="002B4DFE">
      <w:pPr>
        <w:ind w:firstLine="709"/>
        <w:jc w:val="both"/>
        <w:rPr>
          <w:color w:val="000000"/>
        </w:rPr>
      </w:pPr>
      <w:r>
        <w:rPr>
          <w:color w:val="000000"/>
        </w:rPr>
        <w:t>8.3</w:t>
      </w:r>
      <w:r>
        <w:rPr>
          <w:color w:val="000000"/>
        </w:rPr>
        <w:t>. geležinkelio želdinių apsaugos zona kaimo vietovėse nusta</w:t>
      </w:r>
      <w:r>
        <w:rPr>
          <w:color w:val="000000"/>
        </w:rPr>
        <w:t xml:space="preserve">toma 20 metrų nuotoliu nuo geležinkelio viešojo (bendrojo) naudojimo kelio kraštinių ašių iki 45 metrų ilgio. </w:t>
      </w:r>
    </w:p>
    <w:p w14:paraId="75EB3B85" w14:textId="77777777" w:rsidR="00503315" w:rsidRDefault="002B4DFE">
      <w:pPr>
        <w:ind w:firstLine="709"/>
        <w:jc w:val="both"/>
        <w:rPr>
          <w:color w:val="000000"/>
        </w:rPr>
      </w:pPr>
      <w:r>
        <w:rPr>
          <w:color w:val="000000"/>
        </w:rPr>
        <w:t>9</w:t>
      </w:r>
      <w:r>
        <w:rPr>
          <w:color w:val="000000"/>
        </w:rPr>
        <w:t>. Geležinkelio kelių ir jų įrenginių apsaugos zonoje augantys medžiai negali būti aukštesni už nuotolį nuo medžio iki pirmojo bėgio.</w:t>
      </w:r>
    </w:p>
    <w:p w14:paraId="75EB3B86" w14:textId="77777777" w:rsidR="00503315" w:rsidRDefault="002B4DFE">
      <w:pPr>
        <w:ind w:firstLine="709"/>
        <w:jc w:val="both"/>
        <w:rPr>
          <w:color w:val="000000"/>
        </w:rPr>
      </w:pPr>
      <w:r>
        <w:rPr>
          <w:color w:val="000000"/>
        </w:rPr>
        <w:t>10</w:t>
      </w:r>
      <w:r>
        <w:rPr>
          <w:color w:val="000000"/>
        </w:rPr>
        <w:t>. Geležinkelio viešojo (bendrojo) naudojimo kelių ir jų įrenginių apsaugos zoną aptarnaujančios įmonės techniniai darbuotojai turi teisę laisvai vaikščioti šių kelių ir jų įrenginių apsaugos zonoje, atlikti remonto, statybos ar kitus darbus, susijusius su</w:t>
      </w:r>
      <w:r>
        <w:rPr>
          <w:color w:val="000000"/>
        </w:rPr>
        <w:t xml:space="preserve"> geležinkelio naudojimu, važinėti, kasti žemę, tiesti vamzdynus, kabelius, oro elektros ir ryšių linijas, šiai įmonei informavus apie tai žemės savininkus ar naudotojus ir atlyginus jiems padarytus nuostolius įstatymų nustatyta tvarka. Likviduojant avarija</w:t>
      </w:r>
      <w:r>
        <w:rPr>
          <w:color w:val="000000"/>
        </w:rPr>
        <w:t>s ir jų padarinius arba siekiant išvengti avarijų, leidžiama privažiuoti prie geležinkelio taip, kaip reikia pagal situaciją, o žemės savininkui ar naudotojui padaryti nuostoliai atlyginami įstatymų nustatyta tvarka.</w:t>
      </w:r>
    </w:p>
    <w:p w14:paraId="75EB3B87" w14:textId="77777777" w:rsidR="00503315" w:rsidRDefault="002B4DFE">
      <w:pPr>
        <w:ind w:firstLine="709"/>
        <w:jc w:val="both"/>
        <w:rPr>
          <w:color w:val="000000"/>
        </w:rPr>
      </w:pPr>
      <w:r>
        <w:rPr>
          <w:color w:val="000000"/>
        </w:rPr>
        <w:t>11</w:t>
      </w:r>
      <w:r>
        <w:rPr>
          <w:color w:val="000000"/>
        </w:rPr>
        <w:t xml:space="preserve">. Geležinkelio želdinių apsaugos </w:t>
      </w:r>
      <w:r>
        <w:rPr>
          <w:color w:val="000000"/>
        </w:rPr>
        <w:t xml:space="preserve">techniniai darbuotojai turi teisę laisvai vaikščioti geležinkelio želdinių apsaugos zonoje, sodinti vėjo greitį mažinančias želdinių juostas ir kirsti želdinius, keliančius pavojų eismo saugumui, įrengti apsaugos nuo sniego, smėlio, vėjo, vandens užtvaras </w:t>
      </w:r>
      <w:r>
        <w:rPr>
          <w:color w:val="000000"/>
        </w:rPr>
        <w:t>ir sutvirtinti dirvą.</w:t>
      </w:r>
    </w:p>
    <w:p w14:paraId="75EB3B88" w14:textId="77777777" w:rsidR="00503315" w:rsidRDefault="002B4DFE">
      <w:pPr>
        <w:ind w:firstLine="709"/>
        <w:jc w:val="both"/>
        <w:rPr>
          <w:color w:val="000000"/>
        </w:rPr>
      </w:pPr>
      <w:r>
        <w:rPr>
          <w:color w:val="000000"/>
        </w:rPr>
        <w:t>12</w:t>
      </w:r>
      <w:r>
        <w:rPr>
          <w:color w:val="000000"/>
        </w:rPr>
        <w:t>. Geležinkelio kelių ir jų įrenginių apsaugos zonoje draudžiama:</w:t>
      </w:r>
    </w:p>
    <w:p w14:paraId="75EB3B89" w14:textId="77777777" w:rsidR="00503315" w:rsidRDefault="002B4DFE">
      <w:pPr>
        <w:ind w:firstLine="709"/>
        <w:jc w:val="both"/>
        <w:rPr>
          <w:color w:val="000000"/>
        </w:rPr>
      </w:pPr>
      <w:r>
        <w:rPr>
          <w:color w:val="000000"/>
        </w:rPr>
        <w:t>12.1</w:t>
      </w:r>
      <w:r>
        <w:rPr>
          <w:color w:val="000000"/>
        </w:rPr>
        <w:t>. statyti ir rekonstruoti pastatus, nesusijusius su geležinkelio reikmėmis;</w:t>
      </w:r>
    </w:p>
    <w:p w14:paraId="75EB3B8A" w14:textId="77777777" w:rsidR="00503315" w:rsidRDefault="002B4DFE">
      <w:pPr>
        <w:ind w:firstLine="709"/>
        <w:jc w:val="both"/>
        <w:rPr>
          <w:color w:val="000000"/>
        </w:rPr>
      </w:pPr>
      <w:r>
        <w:rPr>
          <w:color w:val="000000"/>
        </w:rPr>
        <w:t>12.2</w:t>
      </w:r>
      <w:r>
        <w:rPr>
          <w:color w:val="000000"/>
        </w:rPr>
        <w:t>. naudoti žemę ne pagal nustatytą paskirtį.</w:t>
      </w:r>
    </w:p>
    <w:p w14:paraId="75EB3B8B" w14:textId="77777777" w:rsidR="00503315" w:rsidRDefault="002B4DFE">
      <w:pPr>
        <w:ind w:firstLine="709"/>
        <w:jc w:val="both"/>
        <w:rPr>
          <w:color w:val="000000"/>
        </w:rPr>
      </w:pPr>
      <w:r>
        <w:rPr>
          <w:color w:val="000000"/>
        </w:rPr>
        <w:t>13</w:t>
      </w:r>
      <w:r>
        <w:rPr>
          <w:color w:val="000000"/>
        </w:rPr>
        <w:t>. Geležinkelio viešoj</w:t>
      </w:r>
      <w:r>
        <w:rPr>
          <w:color w:val="000000"/>
        </w:rPr>
        <w:t>o (bendrojo) naudojimo kelių ir jų įrenginių apsaugos zonoje be viešojo (bendrojo) naudojimo geležinkelio valdytojo ar geležinkelio apsaugos želdinius eksploatuojančios įmonės rašytinio sutikimo draudžiama:</w:t>
      </w:r>
    </w:p>
    <w:p w14:paraId="75EB3B8C" w14:textId="77777777" w:rsidR="00503315" w:rsidRDefault="002B4DFE">
      <w:pPr>
        <w:ind w:firstLine="709"/>
        <w:jc w:val="both"/>
        <w:rPr>
          <w:color w:val="000000"/>
        </w:rPr>
      </w:pPr>
      <w:r>
        <w:rPr>
          <w:color w:val="000000"/>
        </w:rPr>
        <w:t>13.1</w:t>
      </w:r>
      <w:r>
        <w:rPr>
          <w:color w:val="000000"/>
        </w:rPr>
        <w:t>. kasti žemę giliau kaip 0,3 metro, mechani</w:t>
      </w:r>
      <w:r>
        <w:rPr>
          <w:color w:val="000000"/>
        </w:rPr>
        <w:t>zuotai lyginti gruntą, vykdyti sprogdinimo ir melioravimo darbus;</w:t>
      </w:r>
    </w:p>
    <w:p w14:paraId="75EB3B8D" w14:textId="77777777" w:rsidR="00503315" w:rsidRDefault="002B4DFE">
      <w:pPr>
        <w:ind w:firstLine="709"/>
        <w:jc w:val="both"/>
        <w:rPr>
          <w:color w:val="000000"/>
        </w:rPr>
      </w:pPr>
      <w:r>
        <w:rPr>
          <w:color w:val="000000"/>
        </w:rPr>
        <w:t>13.2</w:t>
      </w:r>
      <w:r>
        <w:rPr>
          <w:color w:val="000000"/>
        </w:rPr>
        <w:t>. tiesti kelius, vamzdynus, kabelius, oro elektros ir ryšių linijas;</w:t>
      </w:r>
    </w:p>
    <w:p w14:paraId="75EB3B8E" w14:textId="77777777" w:rsidR="00503315" w:rsidRDefault="002B4DFE">
      <w:pPr>
        <w:ind w:firstLine="709"/>
        <w:jc w:val="both"/>
        <w:rPr>
          <w:color w:val="000000"/>
        </w:rPr>
      </w:pPr>
      <w:r>
        <w:rPr>
          <w:color w:val="000000"/>
        </w:rPr>
        <w:t>13.3</w:t>
      </w:r>
      <w:r>
        <w:rPr>
          <w:color w:val="000000"/>
        </w:rPr>
        <w:t>. sodinti ar kirsti medžius ir krūmus;</w:t>
      </w:r>
    </w:p>
    <w:p w14:paraId="75EB3B8F" w14:textId="77777777" w:rsidR="00503315" w:rsidRDefault="002B4DFE">
      <w:pPr>
        <w:ind w:firstLine="709"/>
        <w:jc w:val="both"/>
        <w:rPr>
          <w:color w:val="000000"/>
        </w:rPr>
      </w:pPr>
      <w:r>
        <w:rPr>
          <w:color w:val="000000"/>
        </w:rPr>
        <w:t>13.4</w:t>
      </w:r>
      <w:r>
        <w:rPr>
          <w:color w:val="000000"/>
        </w:rPr>
        <w:t>. įrengti pervažas;</w:t>
      </w:r>
    </w:p>
    <w:p w14:paraId="75EB3B90" w14:textId="77777777" w:rsidR="00503315" w:rsidRDefault="002B4DFE">
      <w:pPr>
        <w:ind w:firstLine="709"/>
        <w:jc w:val="both"/>
        <w:rPr>
          <w:color w:val="000000"/>
        </w:rPr>
      </w:pPr>
      <w:r>
        <w:rPr>
          <w:color w:val="000000"/>
        </w:rPr>
        <w:t>13.5</w:t>
      </w:r>
      <w:r>
        <w:rPr>
          <w:color w:val="000000"/>
        </w:rPr>
        <w:t xml:space="preserve">. statyti naujus ir </w:t>
      </w:r>
      <w:r>
        <w:rPr>
          <w:color w:val="000000"/>
        </w:rPr>
        <w:t>rekonstruoti esamus pastatus bei statinius, nesusijusius su geležinkelio reikmėmis.</w:t>
      </w:r>
    </w:p>
    <w:p w14:paraId="75EB3B93" w14:textId="38DE0074" w:rsidR="00503315" w:rsidRDefault="002B4DFE">
      <w:pPr>
        <w:ind w:firstLine="709"/>
        <w:jc w:val="both"/>
        <w:rPr>
          <w:color w:val="000000"/>
        </w:rPr>
      </w:pPr>
      <w:r>
        <w:rPr>
          <w:color w:val="000000"/>
        </w:rPr>
        <w:t>14</w:t>
      </w:r>
      <w:r>
        <w:rPr>
          <w:color w:val="000000"/>
        </w:rPr>
        <w:t xml:space="preserve">. Jeigu geležinkelio kelių ir jų įrenginių apsaugos zonose nustatytos ir kitos apsaugos zonos, kuriose galioja panašūs apribojimai kaip minėtose geležinkelio kelių </w:t>
      </w:r>
      <w:r>
        <w:rPr>
          <w:color w:val="000000"/>
        </w:rPr>
        <w:t>ir jų įrenginių apsaugos zonose, taikomi tos zonos apribojimai, kur jie nustatyti griežtesni“.</w:t>
      </w:r>
    </w:p>
    <w:p w14:paraId="37C42893" w14:textId="77777777" w:rsidR="002B4DFE" w:rsidRDefault="002B4DFE">
      <w:pPr>
        <w:tabs>
          <w:tab w:val="right" w:pos="9639"/>
        </w:tabs>
      </w:pPr>
    </w:p>
    <w:p w14:paraId="1537D245" w14:textId="77777777" w:rsidR="002B4DFE" w:rsidRDefault="002B4DFE">
      <w:pPr>
        <w:tabs>
          <w:tab w:val="right" w:pos="9639"/>
        </w:tabs>
      </w:pPr>
    </w:p>
    <w:p w14:paraId="198A5AFD" w14:textId="77777777" w:rsidR="002B4DFE" w:rsidRDefault="002B4DFE">
      <w:pPr>
        <w:tabs>
          <w:tab w:val="right" w:pos="9639"/>
        </w:tabs>
      </w:pPr>
    </w:p>
    <w:p w14:paraId="75EB3B94" w14:textId="7B555F59" w:rsidR="00503315" w:rsidRDefault="002B4DFE">
      <w:pPr>
        <w:tabs>
          <w:tab w:val="right" w:pos="9639"/>
        </w:tabs>
        <w:rPr>
          <w:caps/>
        </w:rPr>
      </w:pPr>
      <w:r>
        <w:rPr>
          <w:caps/>
        </w:rPr>
        <w:t>MINISTRAS PIRMININKAS</w:t>
      </w:r>
      <w:r>
        <w:rPr>
          <w:caps/>
        </w:rPr>
        <w:tab/>
        <w:t>ALGIRDAS BRAZAUSKAS</w:t>
      </w:r>
    </w:p>
    <w:p w14:paraId="75EB3B95" w14:textId="77777777" w:rsidR="00503315" w:rsidRDefault="00503315">
      <w:pPr>
        <w:ind w:firstLine="709"/>
        <w:jc w:val="both"/>
        <w:rPr>
          <w:color w:val="000000"/>
        </w:rPr>
      </w:pPr>
    </w:p>
    <w:p w14:paraId="6BD15F0B" w14:textId="77777777" w:rsidR="002B4DFE" w:rsidRDefault="002B4DFE">
      <w:pPr>
        <w:ind w:firstLine="709"/>
        <w:jc w:val="both"/>
        <w:rPr>
          <w:color w:val="000000"/>
        </w:rPr>
      </w:pPr>
    </w:p>
    <w:p w14:paraId="5A381F9B" w14:textId="77777777" w:rsidR="002B4DFE" w:rsidRDefault="002B4DFE">
      <w:pPr>
        <w:ind w:firstLine="709"/>
        <w:jc w:val="both"/>
        <w:rPr>
          <w:color w:val="000000"/>
        </w:rPr>
      </w:pPr>
      <w:bookmarkStart w:id="0" w:name="_GoBack"/>
      <w:bookmarkEnd w:id="0"/>
    </w:p>
    <w:p w14:paraId="75EB3B96" w14:textId="77777777" w:rsidR="00503315" w:rsidRDefault="002B4DFE">
      <w:pPr>
        <w:tabs>
          <w:tab w:val="right" w:pos="9639"/>
        </w:tabs>
        <w:rPr>
          <w:caps/>
        </w:rPr>
      </w:pPr>
      <w:r>
        <w:rPr>
          <w:caps/>
        </w:rPr>
        <w:t>APLINKOS MINISTRAS</w:t>
      </w:r>
      <w:r>
        <w:rPr>
          <w:caps/>
        </w:rPr>
        <w:tab/>
        <w:t>ARŪNAS KUNDROTAS</w:t>
      </w:r>
    </w:p>
    <w:p w14:paraId="75EB3B97" w14:textId="669A98EB" w:rsidR="00503315" w:rsidRDefault="002B4DFE">
      <w:pPr>
        <w:jc w:val="center"/>
        <w:rPr>
          <w:color w:val="000000"/>
        </w:rPr>
      </w:pPr>
    </w:p>
    <w:sectPr w:rsidR="00503315">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3B9B" w14:textId="77777777" w:rsidR="00503315" w:rsidRDefault="002B4DFE">
      <w:r>
        <w:separator/>
      </w:r>
    </w:p>
  </w:endnote>
  <w:endnote w:type="continuationSeparator" w:id="0">
    <w:p w14:paraId="75EB3B9C" w14:textId="77777777" w:rsidR="00503315" w:rsidRDefault="002B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3BA1" w14:textId="77777777" w:rsidR="00503315" w:rsidRDefault="0050331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3BA2" w14:textId="77777777" w:rsidR="00503315" w:rsidRDefault="0050331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3BA4" w14:textId="77777777" w:rsidR="00503315" w:rsidRDefault="0050331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3B99" w14:textId="77777777" w:rsidR="00503315" w:rsidRDefault="002B4DFE">
      <w:r>
        <w:separator/>
      </w:r>
    </w:p>
  </w:footnote>
  <w:footnote w:type="continuationSeparator" w:id="0">
    <w:p w14:paraId="75EB3B9A" w14:textId="77777777" w:rsidR="00503315" w:rsidRDefault="002B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3B9D" w14:textId="77777777" w:rsidR="00503315" w:rsidRDefault="002B4D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5EB3B9E" w14:textId="77777777" w:rsidR="00503315" w:rsidRDefault="0050331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3B9F" w14:textId="77777777" w:rsidR="00503315" w:rsidRDefault="002B4D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75EB3BA0" w14:textId="77777777" w:rsidR="00503315" w:rsidRDefault="0050331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3BA3" w14:textId="77777777" w:rsidR="00503315" w:rsidRDefault="005033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2E"/>
    <w:rsid w:val="002B4DFE"/>
    <w:rsid w:val="00503315"/>
    <w:rsid w:val="00A02D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EB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F41D2C35D24"/>
  <Relationship Id="rId11" Type="http://schemas.openxmlformats.org/officeDocument/2006/relationships/hyperlink" TargetMode="External" Target="https://www.e-tar.lt/portal/lt/legalAct/TAR.37CA8EC066D3"/>
  <Relationship Id="rId12" Type="http://schemas.openxmlformats.org/officeDocument/2006/relationships/hyperlink" TargetMode="External" Target="https://www.e-tar.lt/portal/lt/legalAct/TAR.179AB2FCFD5D"/>
  <Relationship Id="rId13" Type="http://schemas.openxmlformats.org/officeDocument/2006/relationships/hyperlink" TargetMode="External" Target="https://www.e-tar.lt/portal/lt/legalAct/TAR.5C63BB64A956"/>
  <Relationship Id="rId14" Type="http://schemas.openxmlformats.org/officeDocument/2006/relationships/hyperlink" TargetMode="External" Target="https://www.e-tar.lt/portal/lt/legalAct/TAR.24A188B62CA9"/>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4492</Words>
  <Characters>2561</Characters>
  <Application>Microsoft Office Word</Application>
  <DocSecurity>0</DocSecurity>
  <Lines>21</Lines>
  <Paragraphs>14</Paragraphs>
  <ScaleCrop>false</ScaleCrop>
  <Company/>
  <LinksUpToDate>false</LinksUpToDate>
  <CharactersWithSpaces>7039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2015-09-09T02:56:00Z</dcterms:created>
  <dc:creator>User</dc:creator>
  <lastModifiedBy>BODIN Aušra</lastModifiedBy>
  <dcterms:modified xsi:type="dcterms:W3CDTF">2017-05-05T11:42:00Z</dcterms:modified>
  <revision>3</revision>
</coreProperties>
</file>