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F0296" w14:textId="77777777" w:rsidR="0062554B" w:rsidRDefault="005E315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APLINKOS MINISTRO</w:t>
      </w:r>
    </w:p>
    <w:p w14:paraId="358F0297" w14:textId="77777777" w:rsidR="0062554B" w:rsidRDefault="005E315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358F0298" w14:textId="77777777" w:rsidR="0062554B" w:rsidRDefault="0062554B">
      <w:pPr>
        <w:widowControl w:val="0"/>
        <w:jc w:val="center"/>
        <w:rPr>
          <w:color w:val="000000"/>
          <w:szCs w:val="24"/>
          <w:lang w:eastAsia="lt-LT"/>
        </w:rPr>
      </w:pPr>
    </w:p>
    <w:p w14:paraId="358F0299" w14:textId="77777777" w:rsidR="0062554B" w:rsidRDefault="005E3157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LIETUVOS RESPUBLIKOS APLINKOS MINISTRO 2000 M. BIRŽELIO 27 D. ĮSAKYMO NR. 258 „DĖL MEDŽIOKLĖS LIETUVOS RESPUBLIKOS TERITORIJOJE TAISYKLIŲ PATVIRTINIMO“ PAKEITIMO</w:t>
      </w:r>
    </w:p>
    <w:p w14:paraId="358F029A" w14:textId="77777777" w:rsidR="0062554B" w:rsidRDefault="0062554B">
      <w:pPr>
        <w:widowControl w:val="0"/>
        <w:jc w:val="center"/>
        <w:rPr>
          <w:color w:val="000000"/>
          <w:szCs w:val="24"/>
          <w:lang w:eastAsia="lt-LT"/>
        </w:rPr>
      </w:pPr>
    </w:p>
    <w:p w14:paraId="358F029B" w14:textId="77777777" w:rsidR="0062554B" w:rsidRDefault="005E315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 m. rugpjūčio 13 d. Nr. </w:t>
      </w:r>
      <w:r>
        <w:rPr>
          <w:color w:val="000000"/>
          <w:szCs w:val="24"/>
          <w:lang w:eastAsia="lt-LT"/>
        </w:rPr>
        <w:t>D1-597</w:t>
      </w:r>
    </w:p>
    <w:p w14:paraId="358F029C" w14:textId="77777777" w:rsidR="0062554B" w:rsidRDefault="005E315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358F029D" w14:textId="77777777" w:rsidR="0062554B" w:rsidRDefault="0062554B">
      <w:pPr>
        <w:widowControl w:val="0"/>
        <w:jc w:val="center"/>
        <w:rPr>
          <w:color w:val="000000"/>
          <w:szCs w:val="24"/>
          <w:lang w:eastAsia="lt-LT"/>
        </w:rPr>
      </w:pPr>
    </w:p>
    <w:p w14:paraId="07F0E1F5" w14:textId="77777777" w:rsidR="005E3157" w:rsidRDefault="005E3157">
      <w:pPr>
        <w:widowControl w:val="0"/>
        <w:jc w:val="center"/>
        <w:rPr>
          <w:color w:val="000000"/>
          <w:szCs w:val="24"/>
          <w:lang w:eastAsia="lt-LT"/>
        </w:rPr>
      </w:pPr>
    </w:p>
    <w:p w14:paraId="358F029E" w14:textId="77777777" w:rsidR="0062554B" w:rsidRDefault="005E315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 a k e i č i u Medžioklės Lietuvos Respublikos teritorijoje taisykles, patvirtintas Lietuvos Respublikos aplinkos ministro 2000 m. birželio 27 d. įsakymu Nr. 258 „Dėl Medžioklės Lietuvos Respublikos teritorijoje taisyklių patvirtinimo“ (Ži</w:t>
      </w:r>
      <w:r>
        <w:rPr>
          <w:color w:val="000000"/>
          <w:szCs w:val="24"/>
          <w:lang w:eastAsia="lt-LT"/>
        </w:rPr>
        <w:t xml:space="preserve">n., 2000, Nr. 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53-1540</w:t>
        </w:r>
      </w:hyperlink>
      <w:r>
        <w:rPr>
          <w:color w:val="000000"/>
          <w:szCs w:val="24"/>
          <w:lang w:eastAsia="lt-LT"/>
        </w:rPr>
        <w:t xml:space="preserve">; 2010, Nr. 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110-5652</w:t>
        </w:r>
      </w:hyperlink>
      <w:r>
        <w:rPr>
          <w:color w:val="000000"/>
          <w:szCs w:val="24"/>
          <w:lang w:eastAsia="lt-LT"/>
        </w:rPr>
        <w:t xml:space="preserve">, Nr. </w:t>
      </w:r>
      <w:hyperlink r:id="rId8" w:tgtFrame="_blank" w:history="1">
        <w:r>
          <w:rPr>
            <w:color w:val="0000FF" w:themeColor="hyperlink"/>
            <w:szCs w:val="24"/>
            <w:u w:val="single"/>
            <w:lang w:eastAsia="lt-LT"/>
          </w:rPr>
          <w:t>144-7379</w:t>
        </w:r>
      </w:hyperlink>
      <w:r>
        <w:rPr>
          <w:color w:val="000000"/>
          <w:szCs w:val="24"/>
          <w:lang w:eastAsia="lt-LT"/>
        </w:rPr>
        <w:t>), ir išdėstau 15.2.12 punktą taip:</w:t>
      </w:r>
    </w:p>
    <w:p w14:paraId="358F029F" w14:textId="77777777" w:rsidR="0062554B" w:rsidRDefault="005E3157">
      <w:pPr>
        <w:widowControl w:val="0"/>
        <w:ind w:firstLine="567"/>
        <w:jc w:val="both"/>
        <w:rPr>
          <w:color w:val="000000"/>
          <w:spacing w:val="-4"/>
          <w:szCs w:val="24"/>
          <w:lang w:eastAsia="lt-LT"/>
        </w:rPr>
      </w:pPr>
      <w:r>
        <w:rPr>
          <w:color w:val="000000"/>
          <w:spacing w:val="-4"/>
          <w:szCs w:val="24"/>
          <w:lang w:eastAsia="lt-LT"/>
        </w:rPr>
        <w:t>„</w:t>
      </w:r>
      <w:r>
        <w:rPr>
          <w:color w:val="000000"/>
          <w:spacing w:val="-4"/>
          <w:szCs w:val="24"/>
          <w:lang w:eastAsia="lt-LT"/>
        </w:rPr>
        <w:t>15.2.</w:t>
      </w:r>
      <w:bookmarkStart w:id="0" w:name="_GoBack"/>
      <w:bookmarkEnd w:id="0"/>
      <w:r>
        <w:rPr>
          <w:color w:val="000000"/>
          <w:spacing w:val="-4"/>
          <w:szCs w:val="24"/>
          <w:lang w:eastAsia="lt-LT"/>
        </w:rPr>
        <w:t>12</w:t>
      </w:r>
      <w:r>
        <w:rPr>
          <w:color w:val="000000"/>
          <w:spacing w:val="-4"/>
          <w:szCs w:val="24"/>
          <w:lang w:eastAsia="lt-LT"/>
        </w:rPr>
        <w:t>. didžiąsias ir rudagalves antis, dryžgalves ir rudagalves krykles, klykuoles – nuo rugsėjo 5 d. iki gruodžio 15 d.“</w:t>
      </w:r>
    </w:p>
    <w:p w14:paraId="358F02A0" w14:textId="77777777" w:rsidR="0062554B" w:rsidRDefault="005E3157">
      <w:pPr>
        <w:widowControl w:val="0"/>
        <w:jc w:val="center"/>
        <w:rPr>
          <w:color w:val="000000"/>
          <w:szCs w:val="24"/>
          <w:lang w:eastAsia="lt-LT"/>
        </w:rPr>
      </w:pPr>
    </w:p>
    <w:p w14:paraId="27AFF74E" w14:textId="77777777" w:rsidR="005E3157" w:rsidRDefault="005E3157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6DE1BBDC" w14:textId="77777777" w:rsidR="005E3157" w:rsidRDefault="005E3157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358F02A1" w14:textId="24AF2316" w:rsidR="0062554B" w:rsidRDefault="005E3157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 xml:space="preserve">Energetikos ministras, </w:t>
      </w:r>
    </w:p>
    <w:p w14:paraId="358F02A2" w14:textId="77777777" w:rsidR="0062554B" w:rsidRDefault="005E3157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pavaduojantis aplinkos min</w:t>
      </w:r>
      <w:r>
        <w:rPr>
          <w:caps/>
          <w:color w:val="000000"/>
          <w:szCs w:val="24"/>
          <w:lang w:eastAsia="lt-LT"/>
        </w:rPr>
        <w:t>istrą</w:t>
      </w:r>
      <w:r>
        <w:rPr>
          <w:caps/>
          <w:color w:val="000000"/>
          <w:szCs w:val="24"/>
          <w:lang w:eastAsia="lt-LT"/>
        </w:rPr>
        <w:tab/>
        <w:t>Jaroslav Neverovič</w:t>
      </w:r>
    </w:p>
    <w:p w14:paraId="358F02A5" w14:textId="3354EF6F" w:rsidR="0062554B" w:rsidRDefault="005E3157" w:rsidP="005E3157">
      <w:pPr>
        <w:widowControl w:val="0"/>
        <w:rPr>
          <w:bCs/>
          <w:caps/>
          <w:color w:val="000000"/>
          <w:szCs w:val="24"/>
          <w:lang w:eastAsia="lt-LT"/>
        </w:rPr>
      </w:pPr>
    </w:p>
    <w:sectPr w:rsidR="0062554B">
      <w:pgSz w:w="11906" w:h="16838"/>
      <w:pgMar w:top="1134" w:right="1134" w:bottom="1134" w:left="1701" w:header="567" w:footer="567" w:gutter="0"/>
      <w:cols w:space="129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AF"/>
    <w:rsid w:val="001E19AF"/>
    <w:rsid w:val="005E3157"/>
    <w:rsid w:val="0062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0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E31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E31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308F43BA7D00"/>
  <Relationship Id="rId7" Type="http://schemas.openxmlformats.org/officeDocument/2006/relationships/hyperlink" TargetMode="External" Target="https://www.e-tar.lt/portal/lt/legalAct/TAR.6D29B15190E0"/>
  <Relationship Id="rId8" Type="http://schemas.openxmlformats.org/officeDocument/2006/relationships/hyperlink" TargetMode="External" Target="https://www.e-tar.lt/portal/lt/legalAct/TAR.27D635DE454D"/>
  <Relationship Id="rId9" Type="http://schemas.openxmlformats.org/officeDocument/2006/relationships/fontTable" Target="fontTable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80"/>
    <w:rsid w:val="003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D368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D36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382</Characters>
  <Application>Microsoft Office Word</Application>
  <DocSecurity>0</DocSecurity>
  <Lines>3</Lines>
  <Paragraphs>2</Paragraphs>
  <ScaleCrop>false</ScaleCrop>
  <Company/>
  <LinksUpToDate>false</LinksUpToDate>
  <CharactersWithSpaces>1050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2015-10-08T02:58:00Z</dcterms:created>
  <dc:creator>Rima</dc:creator>
  <lastModifiedBy>JUOSPONIENĖ Karolina</lastModifiedBy>
  <dcterms:modified xsi:type="dcterms:W3CDTF">2015-10-15T13:21:00Z</dcterms:modified>
  <revision>3</revision>
  <dc:title>LIETUVOS RESPUBLIKOS VIDAUS REIKALŲ MINISTRO</dc:title>
</coreProperties>
</file>