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  <w:szCs w:val="19"/>
          <w:lang w:eastAsia="lt-LT"/>
        </w:rPr>
      </w:pPr>
      <w:r>
        <w:rPr>
          <w:b/>
          <w:color w:val="000000"/>
          <w:szCs w:val="19"/>
          <w:lang w:eastAsia="lt-LT"/>
        </w:rPr>
        <w:pict w14:anchorId="677EA03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  <w:t>LIETUVOS RESPUBLIKOS TEISINGUMO MINISTRAS</w:t>
      </w:r>
    </w:p>
    <w:p>
      <w:pPr>
        <w:jc w:val="center"/>
        <w:rPr>
          <w:color w:val="000000"/>
          <w:szCs w:val="19"/>
          <w:lang w:eastAsia="lt-LT"/>
        </w:rPr>
      </w:pPr>
    </w:p>
    <w:p>
      <w:pPr>
        <w:jc w:val="center"/>
        <w:rPr>
          <w:b/>
          <w:color w:val="000000"/>
          <w:szCs w:val="19"/>
          <w:lang w:eastAsia="lt-LT"/>
        </w:rPr>
      </w:pPr>
      <w:r>
        <w:rPr>
          <w:b/>
          <w:color w:val="000000"/>
          <w:szCs w:val="19"/>
          <w:lang w:eastAsia="lt-LT"/>
        </w:rPr>
        <w:t>Į S A K Y M A S</w:t>
      </w:r>
    </w:p>
    <w:p>
      <w:pPr>
        <w:jc w:val="center"/>
        <w:rPr>
          <w:b/>
          <w:color w:val="000000"/>
          <w:szCs w:val="19"/>
          <w:lang w:eastAsia="lt-LT"/>
        </w:rPr>
      </w:pPr>
      <w:r>
        <w:rPr>
          <w:b/>
          <w:color w:val="000000"/>
          <w:szCs w:val="19"/>
          <w:lang w:eastAsia="lt-LT"/>
        </w:rPr>
        <w:t>DĖL TEISINGUMO MINISTRO 1996 M. RUGSĖJO 12 D. ĮSAKYMO NR. 57 „DĖL NOTARŲ IMAMO ATLYGINIMO UŽ ATLIEKAMUS NOTARINIUS VEIKSMUS IR TEIKIAMAS TEISINES BEI TECHNINES PASLAUGAS DYDŽIŲ“ DALINIO PAKEITIMO</w:t>
      </w:r>
    </w:p>
    <w:p>
      <w:pPr>
        <w:jc w:val="center"/>
        <w:rPr>
          <w:color w:val="000000"/>
          <w:szCs w:val="19"/>
          <w:lang w:eastAsia="lt-LT"/>
        </w:rPr>
      </w:pPr>
    </w:p>
    <w:p>
      <w:pPr>
        <w:jc w:val="center"/>
        <w:rPr>
          <w:color w:val="000000"/>
          <w:szCs w:val="19"/>
          <w:lang w:eastAsia="lt-LT"/>
        </w:rPr>
      </w:pPr>
      <w:r>
        <w:rPr>
          <w:color w:val="000000"/>
          <w:szCs w:val="19"/>
          <w:lang w:eastAsia="lt-LT"/>
        </w:rPr>
        <w:t>1999 m. liepos 22 d. Nr. 200</w:t>
      </w:r>
    </w:p>
    <w:p>
      <w:pPr>
        <w:jc w:val="center"/>
        <w:rPr>
          <w:color w:val="000000"/>
          <w:szCs w:val="19"/>
          <w:lang w:eastAsia="lt-LT"/>
        </w:rPr>
      </w:pPr>
      <w:r>
        <w:rPr>
          <w:color w:val="000000"/>
          <w:szCs w:val="19"/>
          <w:lang w:eastAsia="lt-LT"/>
        </w:rPr>
        <w:t>Vilnius</w:t>
      </w:r>
    </w:p>
    <w:p>
      <w:pPr>
        <w:jc w:val="center"/>
        <w:rPr>
          <w:color w:val="000000"/>
          <w:szCs w:val="19"/>
          <w:lang w:eastAsia="lt-LT"/>
        </w:rPr>
      </w:pP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19"/>
          <w:lang w:eastAsia="lt-LT"/>
        </w:rPr>
        <w:t xml:space="preserve">Vadovaudamasis Lietuvos Respublikos notariato įstatymo (Žin., 1992, Nr. </w:t>
      </w:r>
      <w:fldSimple w:instr="HYPERLINK https://www.e-tar.lt/portal/lt/legalAct/TAR.BE3136A78E80 \t _blank">
        <w:r>
          <w:rPr>
            <w:color w:val="0000FF" w:themeColor="hyperlink"/>
            <w:szCs w:val="19"/>
            <w:u w:val="single"/>
            <w:lang w:eastAsia="lt-LT"/>
          </w:rPr>
          <w:t>28-810</w:t>
        </w:r>
      </w:fldSimple>
      <w:r>
        <w:rPr>
          <w:color w:val="000000"/>
          <w:szCs w:val="19"/>
          <w:lang w:eastAsia="lt-LT"/>
        </w:rPr>
        <w:t xml:space="preserve">; 1998, Nr. </w:t>
      </w:r>
      <w:fldSimple w:instr="HYPERLINK https://www.e-tar.lt/portal/lt/legalAct/TAR.D19DD3E4FAA6 \t _blank">
        <w:r>
          <w:rPr>
            <w:color w:val="0000FF" w:themeColor="hyperlink"/>
            <w:szCs w:val="19"/>
            <w:u w:val="single"/>
            <w:lang w:eastAsia="lt-LT"/>
          </w:rPr>
          <w:t>49-1329</w:t>
        </w:r>
      </w:fldSimple>
      <w:r>
        <w:rPr>
          <w:color w:val="000000"/>
          <w:szCs w:val="19"/>
          <w:lang w:eastAsia="lt-LT"/>
        </w:rPr>
        <w:t xml:space="preserve">) 19 straipsniu, iš dalies </w:t>
      </w:r>
      <w:r>
        <w:rPr>
          <w:color w:val="000000"/>
          <w:spacing w:val="60"/>
          <w:szCs w:val="19"/>
          <w:lang w:eastAsia="lt-LT"/>
        </w:rPr>
        <w:t>pakeičiu</w:t>
      </w:r>
      <w:r>
        <w:rPr>
          <w:color w:val="000000"/>
          <w:szCs w:val="19"/>
          <w:lang w:eastAsia="lt-LT"/>
        </w:rPr>
        <w:t xml:space="preserve"> Notarų imamo atlyginimo už atliekamus notarinius veiksmus ir teikiamas teisines bei technines paslaugas dydžius, patvirtintus Lietuvos Respublikos teisingumo ministro 1996 m. rugsėjo 12 d. įsakymu Nr. 57 (Žin., 1996, Nr. </w:t>
      </w:r>
      <w:fldSimple w:instr="HYPERLINK https://www.e-tar.lt/portal/lt/legalAct/TAR.13FFBD4957A6 \t _blank">
        <w:r>
          <w:rPr>
            <w:color w:val="0000FF" w:themeColor="hyperlink"/>
            <w:szCs w:val="19"/>
            <w:u w:val="single"/>
            <w:lang w:eastAsia="lt-LT"/>
          </w:rPr>
          <w:t>87-2075</w:t>
        </w:r>
      </w:fldSimple>
      <w:r>
        <w:rPr>
          <w:color w:val="000000"/>
          <w:szCs w:val="19"/>
          <w:lang w:eastAsia="lt-LT"/>
        </w:rPr>
        <w:t xml:space="preserve">; 1998, Nr. </w:t>
      </w:r>
      <w:fldSimple w:instr="HYPERLINK https://www.e-tar.lt/portal/lt/legalAct/TAR.69C6FDF40287 \t _blank">
        <w:r>
          <w:rPr>
            <w:color w:val="0000FF" w:themeColor="hyperlink"/>
            <w:szCs w:val="19"/>
            <w:u w:val="single"/>
            <w:lang w:eastAsia="lt-LT"/>
          </w:rPr>
          <w:t>56-1571</w:t>
        </w:r>
      </w:fldSimple>
      <w:r>
        <w:rPr>
          <w:color w:val="000000"/>
          <w:szCs w:val="19"/>
          <w:lang w:eastAsia="lt-LT"/>
        </w:rPr>
        <w:t>) ir išdėstau 31 punktą taip:</w:t>
      </w: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19"/>
          <w:lang w:eastAsia="lt-LT"/>
        </w:rPr>
        <w:t>„</w:t>
      </w:r>
      <w:r>
        <w:rPr>
          <w:color w:val="000000"/>
          <w:szCs w:val="19"/>
          <w:lang w:eastAsia="lt-LT"/>
        </w:rPr>
        <w:t>31</w:t>
      </w:r>
      <w:r>
        <w:rPr>
          <w:color w:val="000000"/>
          <w:szCs w:val="19"/>
          <w:lang w:eastAsia="lt-LT"/>
        </w:rPr>
        <w:t>. Už vekselių ir čekių protestavimą bei vykdomųjų įrašų</w:t>
      </w: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19"/>
          <w:lang w:eastAsia="lt-LT"/>
        </w:rPr>
        <w:t xml:space="preserve">pagal notaro užprotestuotus arba neprotestuotinus </w:t>
      </w: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19"/>
          <w:lang w:eastAsia="lt-LT"/>
        </w:rPr>
        <w:t>vekselius ir čekius darymą:</w:t>
      </w: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19"/>
          <w:lang w:eastAsia="lt-LT"/>
        </w:rPr>
        <w:t>31.1</w:t>
      </w:r>
      <w:r>
        <w:rPr>
          <w:color w:val="000000"/>
          <w:szCs w:val="19"/>
          <w:lang w:eastAsia="lt-LT"/>
        </w:rPr>
        <w:t>. už vekselių ir čekių protestavimą 50 Lt</w:t>
      </w: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19"/>
          <w:lang w:eastAsia="lt-LT"/>
        </w:rPr>
        <w:t>31.2</w:t>
      </w:r>
      <w:r>
        <w:rPr>
          <w:color w:val="000000"/>
          <w:szCs w:val="19"/>
          <w:lang w:eastAsia="lt-LT"/>
        </w:rPr>
        <w:t>. už vykdomųjų įrašų pagal notaro užprotestuotus arba 0,5 procento nuo išieškomos</w:t>
      </w:r>
    </w:p>
    <w:p>
      <w:pPr>
        <w:ind w:firstLine="709"/>
        <w:jc w:val="both"/>
        <w:rPr>
          <w:color w:val="000000"/>
          <w:szCs w:val="8"/>
          <w:lang w:eastAsia="lt-LT"/>
        </w:rPr>
      </w:pPr>
      <w:r>
        <w:rPr>
          <w:color w:val="000000"/>
          <w:szCs w:val="19"/>
          <w:lang w:eastAsia="lt-LT"/>
        </w:rPr>
        <w:t>neprotestuotinus vekselius ir čekius darymą sumos, bet ne mažiau kaip 50 Lt</w:t>
      </w:r>
    </w:p>
    <w:p>
      <w:pPr>
        <w:tabs>
          <w:tab w:val="right" w:pos="9639"/>
        </w:tabs>
        <w:rPr>
          <w:caps/>
        </w:rPr>
      </w:pPr>
    </w:p>
    <w:p>
      <w:pPr>
        <w:tabs>
          <w:tab w:val="right" w:pos="9639"/>
        </w:tabs>
        <w:rPr>
          <w:caps/>
        </w:rPr>
      </w:pPr>
    </w:p>
    <w:p>
      <w:pPr>
        <w:tabs>
          <w:tab w:val="right" w:pos="9639"/>
        </w:tabs>
        <w:rPr>
          <w:caps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TEISINGUMO MINISTRAS</w:t>
        <w:tab/>
        <w:t>GINTARAS BALČIŪNAS</w:t>
      </w:r>
    </w:p>
    <w:p>
      <w:pPr>
        <w:ind w:firstLine="709"/>
        <w:jc w:val="both"/>
        <w:rPr>
          <w:color w:val="000000"/>
          <w:szCs w:val="19"/>
          <w:lang w:eastAsia="lt-LT"/>
        </w:rPr>
      </w:pP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19"/>
          <w:lang w:eastAsia="lt-LT"/>
        </w:rPr>
        <w:t>SUDERINTA</w:t>
      </w:r>
    </w:p>
    <w:p>
      <w:pPr>
        <w:ind w:firstLine="709"/>
        <w:jc w:val="both"/>
        <w:rPr>
          <w:color w:val="000000"/>
          <w:szCs w:val="8"/>
          <w:lang w:eastAsia="lt-LT"/>
        </w:rPr>
      </w:pP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19"/>
          <w:lang w:eastAsia="lt-LT"/>
        </w:rPr>
        <w:t>Lietuvos Respublikos</w:t>
      </w: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19"/>
          <w:lang w:eastAsia="lt-LT"/>
        </w:rPr>
        <w:t>finansų ministras</w:t>
      </w: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19"/>
          <w:lang w:eastAsia="lt-LT"/>
        </w:rPr>
        <w:t>J. Lionginas</w:t>
      </w:r>
    </w:p>
    <w:p>
      <w:pPr>
        <w:ind w:firstLine="709"/>
        <w:jc w:val="both"/>
        <w:rPr>
          <w:color w:val="000000"/>
          <w:szCs w:val="12"/>
          <w:lang w:eastAsia="lt-LT"/>
        </w:rPr>
      </w:pPr>
      <w:r>
        <w:rPr>
          <w:color w:val="000000"/>
          <w:szCs w:val="19"/>
          <w:lang w:eastAsia="lt-LT"/>
        </w:rPr>
        <w:t>1999 m. liepos 21 d.</w:t>
      </w:r>
    </w:p>
    <w:p/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microsoft.com/office/2007/relationships/stylesWithEffects" Target="stylesWithEffects.xml"/>
  <Relationship Id="rId20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1301</Characters>
  <Application>Microsoft Office Word</Application>
  <DocSecurity>4</DocSecurity>
  <Lines>46</Lines>
  <Paragraphs>27</Paragraphs>
  <ScaleCrop>false</ScaleCrop>
  <Company/>
  <LinksUpToDate>false</LinksUpToDate>
  <CharactersWithSpaces>1495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2015-09-20T07:34:00Z</dcterms:created>
  <dc:creator>User</dc:creator>
  <lastModifiedBy>Adlib User</lastModifiedBy>
  <dcterms:modified xsi:type="dcterms:W3CDTF">2015-09-20T07:34:00Z</dcterms:modified>
  <revision>2</revision>
</coreProperties>
</file>