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7A1B" w14:textId="77777777" w:rsidR="0035413C" w:rsidRDefault="00AD1846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RESPUBLIKOS SOCIALINĖS APSAUGOS IR DARBO MINISTRAS</w:t>
      </w:r>
    </w:p>
    <w:p w14:paraId="62FC7A1C" w14:textId="77777777" w:rsidR="0035413C" w:rsidRDefault="0035413C">
      <w:pPr>
        <w:jc w:val="center"/>
        <w:rPr>
          <w:color w:val="000000"/>
          <w:lang w:eastAsia="lt-LT"/>
        </w:rPr>
      </w:pPr>
    </w:p>
    <w:p w14:paraId="62FC7A1D" w14:textId="77777777" w:rsidR="0035413C" w:rsidRDefault="00AD1846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62FC7A1E" w14:textId="77777777" w:rsidR="0035413C" w:rsidRDefault="00AD1846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DĖL LIETUVOS RESPUBLIKOS SOCIALINĖS APSAUGOS IR DARBO MINISTRO 2004 M. GRUODŽIO 31 D. ĮSAKYMO NR. A1-302 „DĖL PROFESINĖS REABILITACIJOS PASLAUGŲ POREIKIO NUSTATYMO KRITERIJŲ </w:t>
      </w:r>
      <w:r>
        <w:rPr>
          <w:b/>
          <w:color w:val="000000"/>
          <w:lang w:eastAsia="lt-LT"/>
        </w:rPr>
        <w:t>APRAŠO IR PROFESINĖS REABILITACIJOS PASLAUGŲ TEIKIMO BEI FINANSAVIMO TAISYKLIŲ PATVIRTINIMO“ PAKEITIMO</w:t>
      </w:r>
    </w:p>
    <w:p w14:paraId="62FC7A1F" w14:textId="77777777" w:rsidR="0035413C" w:rsidRDefault="0035413C">
      <w:pPr>
        <w:jc w:val="center"/>
        <w:rPr>
          <w:color w:val="000000"/>
          <w:lang w:eastAsia="lt-LT"/>
        </w:rPr>
      </w:pPr>
    </w:p>
    <w:p w14:paraId="62FC7A20" w14:textId="77777777" w:rsidR="0035413C" w:rsidRDefault="00AD1846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2005 m. gegužės 31 d. Nr. A1-158</w:t>
      </w:r>
    </w:p>
    <w:p w14:paraId="62FC7A21" w14:textId="77777777" w:rsidR="0035413C" w:rsidRDefault="00AD1846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62FC7A22" w14:textId="77777777" w:rsidR="0035413C" w:rsidRDefault="0035413C">
      <w:pPr>
        <w:ind w:firstLine="709"/>
        <w:jc w:val="both"/>
        <w:rPr>
          <w:color w:val="000000"/>
          <w:lang w:eastAsia="lt-LT"/>
        </w:rPr>
      </w:pPr>
    </w:p>
    <w:p w14:paraId="2E6A0D36" w14:textId="77777777" w:rsidR="0035413C" w:rsidRDefault="0035413C">
      <w:pPr>
        <w:ind w:firstLine="709"/>
        <w:jc w:val="both"/>
        <w:rPr>
          <w:color w:val="000000"/>
          <w:lang w:eastAsia="lt-LT"/>
        </w:rPr>
      </w:pPr>
    </w:p>
    <w:p w14:paraId="62FC7A23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Profesinės reabilitacijos paslaugų teikimo bei finansavimo taisykles, patvirtintas Lietuvos Respubli</w:t>
      </w:r>
      <w:r>
        <w:rPr>
          <w:color w:val="000000"/>
          <w:szCs w:val="22"/>
          <w:lang w:eastAsia="lt-LT"/>
        </w:rPr>
        <w:t>kos socialinės apsaugos ir darbo ministro 2004 m. gruodžio 31 d. įsakymu Nr. A1-302 „Dėl Profesinės reabilitacijos paslaugų poreikio nustatymo kriterijų aprašo ir Profesinės reabilitacijos paslaugų teikimo bei finansavimo taisyklių patvirtinimo“ (Žin., 200</w:t>
      </w:r>
      <w:r>
        <w:rPr>
          <w:color w:val="000000"/>
          <w:szCs w:val="22"/>
          <w:lang w:eastAsia="lt-LT"/>
        </w:rPr>
        <w:t xml:space="preserve">5, Nr. </w:t>
      </w:r>
      <w:hyperlink r:id="rId8" w:tgtFrame="_blank" w:history="1">
        <w:r>
          <w:rPr>
            <w:color w:val="0000FF" w:themeColor="hyperlink"/>
            <w:szCs w:val="22"/>
            <w:u w:val="single"/>
            <w:lang w:eastAsia="lt-LT"/>
          </w:rPr>
          <w:t>6-163</w:t>
        </w:r>
      </w:hyperlink>
      <w:r>
        <w:rPr>
          <w:color w:val="000000"/>
          <w:szCs w:val="22"/>
          <w:lang w:eastAsia="lt-LT"/>
        </w:rPr>
        <w:t>):</w:t>
      </w:r>
    </w:p>
    <w:p w14:paraId="62FC7A24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įrašau 8.1 punkte vietoj žodžių „reikalavimus profesinės reabilitacijos paslaugoms bei jas teikiančioms įstaigoms“ žodžius „reikalavimus profesinės reabili</w:t>
      </w:r>
      <w:r>
        <w:rPr>
          <w:color w:val="000000"/>
          <w:szCs w:val="22"/>
          <w:lang w:eastAsia="lt-LT"/>
        </w:rPr>
        <w:t>tacijos paslaugas teikiančioms įstaigoms“;</w:t>
      </w:r>
    </w:p>
    <w:p w14:paraId="62FC7A25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įrašau 8.2 punkte vietoj žodžio „išdavimo“ žodį „davimo“;</w:t>
      </w:r>
    </w:p>
    <w:p w14:paraId="62FC7A26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įrašau 10.2 punkte vietoj žodžio „rengia“ žodžius „organizuoja rengimą“;</w:t>
      </w:r>
    </w:p>
    <w:p w14:paraId="62FC7A27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>. išdėstau 10.3 punktą taip:</w:t>
      </w:r>
    </w:p>
    <w:p w14:paraId="62FC7A28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10.3</w:t>
      </w:r>
      <w:r>
        <w:rPr>
          <w:color w:val="000000"/>
          <w:szCs w:val="22"/>
          <w:lang w:eastAsia="lt-LT"/>
        </w:rPr>
        <w:t>. teikia siūlymus Socialinė</w:t>
      </w:r>
      <w:r>
        <w:rPr>
          <w:color w:val="000000"/>
          <w:szCs w:val="22"/>
          <w:lang w:eastAsia="lt-LT"/>
        </w:rPr>
        <w:t>s apsaugos ir darbo ministerijai ir Lietuvos darbo biržai dėl profesinės reabilitacijos paslaugų teikimo plėtros;“;</w:t>
      </w:r>
    </w:p>
    <w:p w14:paraId="62FC7A29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</w:t>
      </w:r>
      <w:r>
        <w:rPr>
          <w:color w:val="000000"/>
          <w:szCs w:val="22"/>
          <w:lang w:eastAsia="lt-LT"/>
        </w:rPr>
        <w:t>. papildau šias Taisykles nauju 10.4 punktu:</w:t>
      </w:r>
    </w:p>
    <w:p w14:paraId="62FC7A2A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10.4</w:t>
      </w:r>
      <w:r>
        <w:rPr>
          <w:color w:val="000000"/>
          <w:szCs w:val="22"/>
          <w:lang w:eastAsia="lt-LT"/>
        </w:rPr>
        <w:t>. pagal kompetenciją vykdo profesinės reabilitacijos paslaugų teikimo priežiūrą</w:t>
      </w:r>
      <w:r>
        <w:rPr>
          <w:color w:val="000000"/>
          <w:szCs w:val="22"/>
          <w:lang w:eastAsia="lt-LT"/>
        </w:rPr>
        <w:t>.“;</w:t>
      </w:r>
    </w:p>
    <w:p w14:paraId="62FC7A2B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6</w:t>
      </w:r>
      <w:r>
        <w:rPr>
          <w:color w:val="000000"/>
          <w:szCs w:val="22"/>
          <w:lang w:eastAsia="lt-LT"/>
        </w:rPr>
        <w:t>. įrašau 11 punkte vietoj žodžių „reikalavimus profesinės reabilitacijos paslaugoms bei jas teikiančioms įstaigoms“ žodžius „reikalavimus profesinės reabilitacijos paslaugas teikiančioms įstaigoms“;</w:t>
      </w:r>
    </w:p>
    <w:p w14:paraId="62FC7A2C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7</w:t>
      </w:r>
      <w:r>
        <w:rPr>
          <w:color w:val="000000"/>
          <w:szCs w:val="22"/>
          <w:lang w:eastAsia="lt-LT"/>
        </w:rPr>
        <w:t>. įrašau 12 punkte vietoj žodžių „reika</w:t>
      </w:r>
      <w:r>
        <w:rPr>
          <w:color w:val="000000"/>
          <w:szCs w:val="22"/>
          <w:lang w:eastAsia="lt-LT"/>
        </w:rPr>
        <w:t>lavimus profesinės reabilitacijos paslaugoms bei jas teikiančioms įstaigoms“ žodžius „reikalavimus profesinės reabilitacijos paslaugas teikiančioms įstaigoms“;</w:t>
      </w:r>
    </w:p>
    <w:p w14:paraId="62FC7A2D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8</w:t>
      </w:r>
      <w:r>
        <w:rPr>
          <w:color w:val="000000"/>
          <w:szCs w:val="22"/>
          <w:lang w:eastAsia="lt-LT"/>
        </w:rPr>
        <w:t>. išdėstau 14 punktą taip:</w:t>
      </w:r>
    </w:p>
    <w:p w14:paraId="62FC7A2E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14</w:t>
      </w:r>
      <w:r>
        <w:rPr>
          <w:color w:val="000000"/>
          <w:szCs w:val="22"/>
          <w:lang w:eastAsia="lt-LT"/>
        </w:rPr>
        <w:t>. Asmenys registruojasi teritorinėje darbo biržoje Lietuvos</w:t>
      </w:r>
      <w:r>
        <w:rPr>
          <w:color w:val="000000"/>
          <w:szCs w:val="22"/>
          <w:lang w:eastAsia="lt-LT"/>
        </w:rPr>
        <w:t xml:space="preserve"> darbo biržos direktoriaus nustatyta tvarka, pateikdami reikiamus dokumentus.“;</w:t>
      </w:r>
    </w:p>
    <w:p w14:paraId="62FC7A2F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9</w:t>
      </w:r>
      <w:r>
        <w:rPr>
          <w:color w:val="000000"/>
          <w:szCs w:val="22"/>
          <w:lang w:eastAsia="lt-LT"/>
        </w:rPr>
        <w:t>. išdėstau 18 punktą taip:</w:t>
      </w:r>
    </w:p>
    <w:p w14:paraId="62FC7A30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18</w:t>
      </w:r>
      <w:r>
        <w:rPr>
          <w:color w:val="000000"/>
          <w:szCs w:val="22"/>
          <w:lang w:eastAsia="lt-LT"/>
        </w:rPr>
        <w:t>. Individualiame profesinės reabilitacijos plane nustatoma:</w:t>
      </w:r>
    </w:p>
    <w:p w14:paraId="62FC7A31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18.1</w:t>
      </w:r>
      <w:r>
        <w:rPr>
          <w:color w:val="000000"/>
          <w:szCs w:val="22"/>
          <w:lang w:eastAsia="lt-LT"/>
        </w:rPr>
        <w:t>. profesinės reabilitacijos tikslas – atstatyti asmens profesinę kval</w:t>
      </w:r>
      <w:r>
        <w:rPr>
          <w:color w:val="000000"/>
          <w:szCs w:val="22"/>
          <w:lang w:eastAsia="lt-LT"/>
        </w:rPr>
        <w:t>ifikaciją ir darbo įgūdžius pagal dirbtą ankstesnį darbą arba įgyti naują profesinę kvalifikaciją ir naujus darbo įgūdžius;</w:t>
      </w:r>
    </w:p>
    <w:p w14:paraId="62FC7A32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18.2</w:t>
      </w:r>
      <w:r>
        <w:rPr>
          <w:color w:val="000000"/>
          <w:szCs w:val="22"/>
          <w:lang w:eastAsia="lt-LT"/>
        </w:rPr>
        <w:t>. profesinės reabilitacijos paslaugų teikėjai;</w:t>
      </w:r>
    </w:p>
    <w:p w14:paraId="62FC7A33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18.3</w:t>
      </w:r>
      <w:r>
        <w:rPr>
          <w:color w:val="000000"/>
          <w:szCs w:val="22"/>
          <w:lang w:eastAsia="lt-LT"/>
        </w:rPr>
        <w:t>. profesinės reabilitacijos pradžia ir individualaus profesinės reabi</w:t>
      </w:r>
      <w:r>
        <w:rPr>
          <w:color w:val="000000"/>
          <w:szCs w:val="22"/>
          <w:lang w:eastAsia="lt-LT"/>
        </w:rPr>
        <w:t>litacijos plano sudarymo data.“;</w:t>
      </w:r>
    </w:p>
    <w:p w14:paraId="62FC7A34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10</w:t>
      </w:r>
      <w:r>
        <w:rPr>
          <w:color w:val="000000"/>
          <w:szCs w:val="22"/>
          <w:lang w:eastAsia="lt-LT"/>
        </w:rPr>
        <w:t>. išdėstau 19 punktą taip:</w:t>
      </w:r>
    </w:p>
    <w:p w14:paraId="62FC7A35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19</w:t>
      </w:r>
      <w:r>
        <w:rPr>
          <w:color w:val="000000"/>
          <w:szCs w:val="22"/>
          <w:lang w:eastAsia="lt-LT"/>
        </w:rPr>
        <w:t>. Individualų profesinės reabilitacijos planą pasirašo teritorinės darbo biržos vadovo įgaliotas asmuo ir asmuo, kuriam bus teikiamos profesinės reabilitacijos paslaugos. Šis plan</w:t>
      </w:r>
      <w:r>
        <w:rPr>
          <w:color w:val="000000"/>
          <w:szCs w:val="22"/>
          <w:lang w:eastAsia="lt-LT"/>
        </w:rPr>
        <w:t xml:space="preserve">as sudaromas 2 egzemplioriais: po vieną asmeniui ir teritorinei darbo biržai. Individualaus profesinės </w:t>
      </w:r>
      <w:r>
        <w:rPr>
          <w:color w:val="000000"/>
          <w:szCs w:val="22"/>
          <w:lang w:eastAsia="lt-LT"/>
        </w:rPr>
        <w:lastRenderedPageBreak/>
        <w:t>reabilitacijos plano patvirtinta kopija per 3 darbo dienas pateikiama profesinės reabilitacijos paslaugas teikiančiai įstaigai.“;</w:t>
      </w:r>
    </w:p>
    <w:p w14:paraId="62FC7A36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11</w:t>
      </w:r>
      <w:r>
        <w:rPr>
          <w:color w:val="000000"/>
          <w:szCs w:val="22"/>
          <w:lang w:eastAsia="lt-LT"/>
        </w:rPr>
        <w:t>. išdėstau 20</w:t>
      </w:r>
      <w:r>
        <w:rPr>
          <w:color w:val="000000"/>
          <w:szCs w:val="22"/>
          <w:lang w:eastAsia="lt-LT"/>
        </w:rPr>
        <w:t xml:space="preserve"> punktą taip:</w:t>
      </w:r>
    </w:p>
    <w:p w14:paraId="62FC7A37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20</w:t>
      </w:r>
      <w:r>
        <w:rPr>
          <w:color w:val="000000"/>
          <w:szCs w:val="22"/>
          <w:lang w:eastAsia="lt-LT"/>
        </w:rPr>
        <w:t>. Teritorinė darbo birža prižiūri profesinės reabilitacijos programos įgyvendinimą bei asmenų dalyvavimą profesinės reabilitacijos programoje.“;</w:t>
      </w:r>
    </w:p>
    <w:p w14:paraId="62FC7A38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12</w:t>
      </w:r>
      <w:r>
        <w:rPr>
          <w:color w:val="000000"/>
          <w:szCs w:val="22"/>
          <w:lang w:eastAsia="lt-LT"/>
        </w:rPr>
        <w:t>. išdėstau 21 punktą taip:</w:t>
      </w:r>
    </w:p>
    <w:p w14:paraId="62FC7A39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21</w:t>
      </w:r>
      <w:r>
        <w:rPr>
          <w:color w:val="000000"/>
          <w:szCs w:val="22"/>
          <w:lang w:eastAsia="lt-LT"/>
        </w:rPr>
        <w:t>. Teritorinė darbo birža, sudariusi asmens individ</w:t>
      </w:r>
      <w:r>
        <w:rPr>
          <w:color w:val="000000"/>
          <w:szCs w:val="22"/>
          <w:lang w:eastAsia="lt-LT"/>
        </w:rPr>
        <w:t>ualų profesinės reabilitacijos planą, išduoda jam siuntimą į profesinės reabilitacijos paslaugas teikiančią įstaigą. Siuntime nurodyta asmens atvykimo į profesinės reabilitacijos paslaugas teikiančią įstaigą data turi būti ne vėlesnė kaip 3 darbo dienos nu</w:t>
      </w:r>
      <w:r>
        <w:rPr>
          <w:color w:val="000000"/>
          <w:szCs w:val="22"/>
          <w:lang w:eastAsia="lt-LT"/>
        </w:rPr>
        <w:t>o siuntimo išdavimo dienos. Asmeniui, be pateisinamos priežasties neatvykusiam į profesinės reabilitacijos paslaugas teikiančią įstaigą per šiame punkte nurodytą laiką, profesinės reabilitacijos paslaugos neteikiamos.“;</w:t>
      </w:r>
    </w:p>
    <w:p w14:paraId="62FC7A3A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13</w:t>
      </w:r>
      <w:r>
        <w:rPr>
          <w:color w:val="000000"/>
          <w:szCs w:val="22"/>
          <w:lang w:eastAsia="lt-LT"/>
        </w:rPr>
        <w:t>. išdėstau 22 punktą taip:</w:t>
      </w:r>
    </w:p>
    <w:p w14:paraId="62FC7A3B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22</w:t>
      </w:r>
      <w:r>
        <w:rPr>
          <w:color w:val="000000"/>
          <w:szCs w:val="22"/>
          <w:lang w:eastAsia="lt-LT"/>
        </w:rPr>
        <w:t xml:space="preserve">. Profesinės reabilitacijos paslaugas teikianti įstaiga, vadovaudamasi individualiu profesinės reabilitacijos planu, sudaro asmens individualią profesinės reabilitacijos programą ir teikia jam numatytas paslaugas. Profesinės reabilitacijos paslaugas </w:t>
      </w:r>
      <w:r>
        <w:rPr>
          <w:color w:val="000000"/>
          <w:szCs w:val="22"/>
          <w:lang w:eastAsia="lt-LT"/>
        </w:rPr>
        <w:t>teikianti įstaiga ne vėliau kaip per 5 darbo dienas nuo asmens, kuriam bus teikiamos paslaugos, atvykimo į įstaigą dienos teritorinei darbo biržai raštu pateikia informaciją apie sudarytą individualią profesinės reabilitacijos programą, nurodant jos trukmę</w:t>
      </w:r>
      <w:r>
        <w:rPr>
          <w:color w:val="000000"/>
          <w:szCs w:val="22"/>
          <w:lang w:eastAsia="lt-LT"/>
        </w:rPr>
        <w:t>, profesinės reabilitacijos paslaugas bei įgyvendinimo etapus.“;</w:t>
      </w:r>
    </w:p>
    <w:p w14:paraId="62FC7A3C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14</w:t>
      </w:r>
      <w:r>
        <w:rPr>
          <w:color w:val="000000"/>
          <w:szCs w:val="22"/>
          <w:lang w:eastAsia="lt-LT"/>
        </w:rPr>
        <w:t>. įrašau 23 punkte vietoj žodžio „išdavimo“ žodį „davimo“;</w:t>
      </w:r>
    </w:p>
    <w:p w14:paraId="62FC7A3D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15</w:t>
      </w:r>
      <w:r>
        <w:rPr>
          <w:color w:val="000000"/>
          <w:szCs w:val="22"/>
          <w:lang w:eastAsia="lt-LT"/>
        </w:rPr>
        <w:t>. išdėstau 25 punktą taip:</w:t>
      </w:r>
    </w:p>
    <w:p w14:paraId="62FC7A3E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25</w:t>
      </w:r>
      <w:r>
        <w:rPr>
          <w:color w:val="000000"/>
          <w:szCs w:val="22"/>
          <w:lang w:eastAsia="lt-LT"/>
        </w:rPr>
        <w:t>. Profesinės reabilitacijos paslaugas teikianti įstaiga šių Taisyklių 33 punkte nuro</w:t>
      </w:r>
      <w:r>
        <w:rPr>
          <w:color w:val="000000"/>
          <w:szCs w:val="22"/>
          <w:lang w:eastAsia="lt-LT"/>
        </w:rPr>
        <w:t>dytoje sutartyje nustatyta tvarka ir terminais teikia teritorinei darbo biržai informaciją apie profesinės reabilitacijos programos vykdymą.“;</w:t>
      </w:r>
    </w:p>
    <w:p w14:paraId="62FC7A3F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16</w:t>
      </w:r>
      <w:r>
        <w:rPr>
          <w:color w:val="000000"/>
          <w:szCs w:val="22"/>
          <w:lang w:eastAsia="lt-LT"/>
        </w:rPr>
        <w:t>. įrašau 30.2 punkte po žodžio „dienų“ žodį „nepertraukiamai“;</w:t>
      </w:r>
    </w:p>
    <w:p w14:paraId="62FC7A40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17</w:t>
      </w:r>
      <w:r>
        <w:rPr>
          <w:color w:val="000000"/>
          <w:szCs w:val="22"/>
          <w:lang w:eastAsia="lt-LT"/>
        </w:rPr>
        <w:t>. papildau šias Taisykles nauju 31</w:t>
      </w:r>
      <w:r>
        <w:rPr>
          <w:color w:val="000000"/>
          <w:szCs w:val="22"/>
          <w:lang w:eastAsia="lt-LT"/>
        </w:rPr>
        <w:t>.4 punktu:</w:t>
      </w:r>
    </w:p>
    <w:p w14:paraId="62FC7A41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31.4</w:t>
      </w:r>
      <w:r>
        <w:rPr>
          <w:color w:val="000000"/>
          <w:szCs w:val="22"/>
          <w:lang w:eastAsia="lt-LT"/>
        </w:rPr>
        <w:t>. kai profesinė reabilitacija buvo nutraukta, kai asmens laikinasis darbingumas tęsėsi ilgiau nei 60 kalendorinių dienų nepertraukiamai.“;</w:t>
      </w:r>
    </w:p>
    <w:p w14:paraId="62FC7A42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18</w:t>
      </w:r>
      <w:r>
        <w:rPr>
          <w:color w:val="000000"/>
          <w:szCs w:val="22"/>
          <w:lang w:eastAsia="lt-LT"/>
        </w:rPr>
        <w:t>. išdėstau 33 punktą taip:</w:t>
      </w:r>
    </w:p>
    <w:p w14:paraId="62FC7A43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33</w:t>
      </w:r>
      <w:r>
        <w:rPr>
          <w:color w:val="000000"/>
          <w:szCs w:val="22"/>
          <w:lang w:eastAsia="lt-LT"/>
        </w:rPr>
        <w:t>. Teritorinė darbo birža sudaro sutartis su šių Taisyklių</w:t>
      </w:r>
      <w:r>
        <w:rPr>
          <w:color w:val="000000"/>
          <w:szCs w:val="22"/>
          <w:lang w:eastAsia="lt-LT"/>
        </w:rPr>
        <w:t xml:space="preserve"> 11 punkte nurodytomis įstaigomis dėl profesinės reabilitacijos paslaugų teikimo ir finansavimo dėl kiekvieno asmens, dalyvaujančio profesinės reabilitacijos programoje. Profesinės reabilitacijos paslaugų teikimas asmeniui gali būti finansuojamas nei ilgia</w:t>
      </w:r>
      <w:r>
        <w:rPr>
          <w:color w:val="000000"/>
          <w:szCs w:val="22"/>
          <w:lang w:eastAsia="lt-LT"/>
        </w:rPr>
        <w:t>u kaip 12 mėnesių.“;</w:t>
      </w:r>
    </w:p>
    <w:p w14:paraId="62FC7A44" w14:textId="77777777" w:rsidR="0035413C" w:rsidRDefault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19</w:t>
      </w:r>
      <w:r>
        <w:rPr>
          <w:color w:val="000000"/>
          <w:szCs w:val="22"/>
          <w:lang w:eastAsia="lt-LT"/>
        </w:rPr>
        <w:t>. papildau šias Taisykles nauju 39 punktu (buvusius 39, 40 ir 41 punktus atitinkamai laikau 40, 41 ir 42 punktais):</w:t>
      </w:r>
    </w:p>
    <w:p w14:paraId="62FC7A47" w14:textId="36239E57" w:rsidR="0035413C" w:rsidRDefault="00AD1846" w:rsidP="00AD184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39</w:t>
      </w:r>
      <w:r>
        <w:rPr>
          <w:color w:val="000000"/>
          <w:szCs w:val="22"/>
          <w:lang w:eastAsia="lt-LT"/>
        </w:rPr>
        <w:t>. Šių Taisyklių 16.1, 21 ir 30.7 punktuose paminėtos pateisinamos priežastys pripažįstamos pateisinamomi</w:t>
      </w:r>
      <w:r>
        <w:rPr>
          <w:color w:val="000000"/>
          <w:szCs w:val="22"/>
          <w:lang w:eastAsia="lt-LT"/>
        </w:rPr>
        <w:t>s pateikus jas patvirtinančius dokumentus. Negalint pateikti šių dokumentų, sprendimą dėl neatvykimo priežasties pagrįstumo priima teritorinė darbo birža. Teritorinė darbo birža turi teisę patikrinti nurodytos priežasties teisingumą.“.</w:t>
      </w:r>
    </w:p>
    <w:p w14:paraId="098395A5" w14:textId="77777777" w:rsidR="00AD1846" w:rsidRDefault="00AD1846">
      <w:pPr>
        <w:tabs>
          <w:tab w:val="right" w:pos="9639"/>
        </w:tabs>
      </w:pPr>
    </w:p>
    <w:p w14:paraId="4F6AE293" w14:textId="77777777" w:rsidR="00AD1846" w:rsidRDefault="00AD1846">
      <w:pPr>
        <w:tabs>
          <w:tab w:val="right" w:pos="9639"/>
        </w:tabs>
      </w:pPr>
    </w:p>
    <w:p w14:paraId="52830A14" w14:textId="77777777" w:rsidR="00AD1846" w:rsidRDefault="00AD1846">
      <w:pPr>
        <w:tabs>
          <w:tab w:val="right" w:pos="9639"/>
        </w:tabs>
      </w:pPr>
    </w:p>
    <w:p w14:paraId="62FC7A4A" w14:textId="18109683" w:rsidR="0035413C" w:rsidRDefault="00AD1846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SOCIALINĖS A</w:t>
      </w:r>
      <w:r>
        <w:rPr>
          <w:caps/>
        </w:rPr>
        <w:t>PSAUGOS IR DARBO MINISTRĖ</w:t>
      </w:r>
      <w:r>
        <w:rPr>
          <w:caps/>
        </w:rPr>
        <w:tab/>
        <w:t>VILIJA BLINKEVIČIŪTĖ</w:t>
      </w:r>
    </w:p>
    <w:sectPr w:rsidR="0035413C">
      <w:headerReference w:type="even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C7A4D" w14:textId="77777777" w:rsidR="0035413C" w:rsidRDefault="00AD1846">
      <w:r>
        <w:separator/>
      </w:r>
    </w:p>
  </w:endnote>
  <w:endnote w:type="continuationSeparator" w:id="0">
    <w:p w14:paraId="62FC7A4E" w14:textId="77777777" w:rsidR="0035413C" w:rsidRDefault="00AD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7A4B" w14:textId="77777777" w:rsidR="0035413C" w:rsidRDefault="00AD1846">
      <w:r>
        <w:separator/>
      </w:r>
    </w:p>
  </w:footnote>
  <w:footnote w:type="continuationSeparator" w:id="0">
    <w:p w14:paraId="62FC7A4C" w14:textId="77777777" w:rsidR="0035413C" w:rsidRDefault="00AD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7A4F" w14:textId="77777777" w:rsidR="0035413C" w:rsidRDefault="00AD184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2FC7A50" w14:textId="77777777" w:rsidR="0035413C" w:rsidRDefault="0035413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6"/>
    <w:rsid w:val="0035413C"/>
    <w:rsid w:val="00AD1846"/>
    <w:rsid w:val="00B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C0890374F8E9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3780</Words>
  <Characters>2155</Characters>
  <Application>Microsoft Office Word</Application>
  <DocSecurity>0</DocSecurity>
  <Lines>17</Lines>
  <Paragraphs>11</Paragraphs>
  <ScaleCrop>false</ScaleCrop>
  <Company/>
  <LinksUpToDate>false</LinksUpToDate>
  <CharactersWithSpaces>5924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2015-06-11T12:36:00Z</dcterms:created>
  <dc:creator>User</dc:creator>
  <lastModifiedBy>PAVKŠTELO Julita</lastModifiedBy>
  <dcterms:modified xsi:type="dcterms:W3CDTF">2015-06-11T12:41:00Z</dcterms:modified>
  <revision>3</revision>
</coreProperties>
</file>