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B16D" w14:textId="77777777" w:rsidR="004143DF" w:rsidRDefault="00511466">
      <w:pPr>
        <w:widowControl w:val="0"/>
        <w:suppressAutoHyphens/>
        <w:jc w:val="center"/>
        <w:rPr>
          <w:color w:val="000000"/>
        </w:rPr>
      </w:pPr>
      <w:r>
        <w:rPr>
          <w:color w:val="000000"/>
          <w:lang w:val="en-US"/>
        </w:rPr>
        <w:pict w14:anchorId="5D2BB6E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LIETUVOS RESPUBLIKOS APLINKOS MINISTRO</w:t>
      </w:r>
    </w:p>
    <w:p w14:paraId="5D2BB16E" w14:textId="77777777" w:rsidR="004143DF" w:rsidRDefault="00511466">
      <w:pPr>
        <w:widowControl w:val="0"/>
        <w:suppressAutoHyphens/>
        <w:jc w:val="center"/>
        <w:rPr>
          <w:color w:val="000000"/>
          <w:spacing w:val="60"/>
        </w:rPr>
      </w:pPr>
      <w:r>
        <w:rPr>
          <w:color w:val="000000"/>
          <w:spacing w:val="60"/>
        </w:rPr>
        <w:t>ĮSAKYMAS</w:t>
      </w:r>
    </w:p>
    <w:p w14:paraId="5D2BB16F" w14:textId="77777777" w:rsidR="004143DF" w:rsidRDefault="004143DF">
      <w:pPr>
        <w:widowControl w:val="0"/>
        <w:suppressAutoHyphens/>
        <w:jc w:val="center"/>
        <w:rPr>
          <w:color w:val="000000"/>
        </w:rPr>
      </w:pPr>
    </w:p>
    <w:p w14:paraId="5D2BB170" w14:textId="77777777" w:rsidR="004143DF" w:rsidRDefault="00511466">
      <w:pPr>
        <w:widowControl w:val="0"/>
        <w:suppressAutoHyphens/>
        <w:jc w:val="center"/>
        <w:rPr>
          <w:b/>
          <w:bCs/>
          <w:caps/>
          <w:color w:val="000000"/>
        </w:rPr>
      </w:pPr>
      <w:r>
        <w:rPr>
          <w:b/>
          <w:bCs/>
          <w:caps/>
          <w:color w:val="000000"/>
        </w:rPr>
        <w:t>DĖL APLINKOS MINISTRO 2007 m. BALANDŽIO 12 d. ĮSAKYMO Nr. D1-210 „DĖL PAVIRŠINIŲ VANDENS TELKINIŲ EKOLOGINĖS BŪKLĖS VERTINIMO TVARKOS APRAŠO PATVIRTINIMO“ PAKEITIMO</w:t>
      </w:r>
    </w:p>
    <w:p w14:paraId="5D2BB171" w14:textId="77777777" w:rsidR="004143DF" w:rsidRDefault="004143DF">
      <w:pPr>
        <w:widowControl w:val="0"/>
        <w:suppressAutoHyphens/>
        <w:jc w:val="center"/>
        <w:rPr>
          <w:color w:val="000000"/>
        </w:rPr>
      </w:pPr>
    </w:p>
    <w:p w14:paraId="5D2BB172" w14:textId="77777777" w:rsidR="004143DF" w:rsidRDefault="00511466">
      <w:pPr>
        <w:widowControl w:val="0"/>
        <w:suppressAutoHyphens/>
        <w:jc w:val="center"/>
        <w:rPr>
          <w:color w:val="000000"/>
        </w:rPr>
      </w:pPr>
      <w:r>
        <w:rPr>
          <w:color w:val="000000"/>
        </w:rPr>
        <w:t>2010 m</w:t>
      </w:r>
      <w:r>
        <w:rPr>
          <w:color w:val="000000"/>
        </w:rPr>
        <w:t>. kovo 4 d. Nr. D1-178</w:t>
      </w:r>
    </w:p>
    <w:p w14:paraId="5D2BB173" w14:textId="77777777" w:rsidR="004143DF" w:rsidRDefault="00511466">
      <w:pPr>
        <w:widowControl w:val="0"/>
        <w:suppressAutoHyphens/>
        <w:jc w:val="center"/>
        <w:rPr>
          <w:color w:val="000000"/>
        </w:rPr>
      </w:pPr>
      <w:r>
        <w:rPr>
          <w:color w:val="000000"/>
        </w:rPr>
        <w:t>Vilnius</w:t>
      </w:r>
    </w:p>
    <w:p w14:paraId="5D2BB174" w14:textId="77777777" w:rsidR="004143DF" w:rsidRDefault="004143DF">
      <w:pPr>
        <w:widowControl w:val="0"/>
        <w:suppressAutoHyphens/>
        <w:jc w:val="both"/>
        <w:rPr>
          <w:color w:val="000000"/>
        </w:rPr>
      </w:pPr>
    </w:p>
    <w:p w14:paraId="5D2BB175" w14:textId="77777777" w:rsidR="004143DF" w:rsidRDefault="00511466">
      <w:pPr>
        <w:widowControl w:val="0"/>
        <w:suppressAutoHyphens/>
        <w:ind w:firstLine="567"/>
        <w:jc w:val="both"/>
        <w:rPr>
          <w:color w:val="000000"/>
          <w:spacing w:val="-2"/>
        </w:rPr>
      </w:pPr>
      <w:r>
        <w:rPr>
          <w:color w:val="000000"/>
          <w:spacing w:val="-2"/>
        </w:rPr>
        <w:t>1</w:t>
      </w:r>
      <w:r>
        <w:rPr>
          <w:color w:val="000000"/>
          <w:spacing w:val="-2"/>
        </w:rPr>
        <w:t xml:space="preserve">. </w:t>
      </w:r>
      <w:r>
        <w:rPr>
          <w:color w:val="000000"/>
          <w:spacing w:val="60"/>
        </w:rPr>
        <w:t>Pakeičiu</w:t>
      </w:r>
      <w:r>
        <w:rPr>
          <w:color w:val="000000"/>
          <w:spacing w:val="-2"/>
        </w:rPr>
        <w:t xml:space="preserve"> Lietuvos Respublikos aplinkos ministro 2007 m. balandžio 12 d. įsakymą Nr. D1-210 „Dėl Paviršinių vandens telkinių ekologinės būklės vertinimo tvarkos aprašo patvirtinimo“ (</w:t>
      </w:r>
      <w:proofErr w:type="spellStart"/>
      <w:r>
        <w:rPr>
          <w:color w:val="000000"/>
          <w:spacing w:val="-2"/>
        </w:rPr>
        <w:t>Žin</w:t>
      </w:r>
      <w:proofErr w:type="spellEnd"/>
      <w:r>
        <w:rPr>
          <w:color w:val="000000"/>
          <w:spacing w:val="-2"/>
        </w:rPr>
        <w:t xml:space="preserve">., 2007, Nr. </w:t>
      </w:r>
      <w:hyperlink r:id="rId8" w:tgtFrame="_blank" w:history="1">
        <w:r>
          <w:rPr>
            <w:color w:val="0000FF" w:themeColor="hyperlink"/>
            <w:spacing w:val="-2"/>
            <w:u w:val="single"/>
          </w:rPr>
          <w:t>47-1814</w:t>
        </w:r>
      </w:hyperlink>
      <w:r>
        <w:rPr>
          <w:color w:val="000000"/>
          <w:spacing w:val="-2"/>
        </w:rPr>
        <w:t>) ir išdėstau jį nauja redakcija:</w:t>
      </w:r>
    </w:p>
    <w:p w14:paraId="5D2BB176" w14:textId="77777777" w:rsidR="004143DF" w:rsidRDefault="004143DF">
      <w:pPr>
        <w:widowControl w:val="0"/>
        <w:suppressAutoHyphens/>
        <w:jc w:val="both"/>
        <w:rPr>
          <w:color w:val="000000"/>
        </w:rPr>
      </w:pPr>
    </w:p>
    <w:p w14:paraId="5D2BB177" w14:textId="77777777" w:rsidR="004143DF" w:rsidRDefault="00511466">
      <w:pPr>
        <w:widowControl w:val="0"/>
        <w:suppressAutoHyphens/>
        <w:jc w:val="center"/>
        <w:rPr>
          <w:b/>
          <w:bCs/>
          <w:caps/>
          <w:color w:val="000000"/>
        </w:rPr>
      </w:pPr>
      <w:r>
        <w:rPr>
          <w:b/>
          <w:bCs/>
          <w:caps/>
          <w:color w:val="000000"/>
        </w:rPr>
        <w:t>„LIETUVOS RESPUBLIKOS APLINKOS MINISTRAS</w:t>
      </w:r>
    </w:p>
    <w:p w14:paraId="5D2BB178" w14:textId="77777777" w:rsidR="004143DF" w:rsidRDefault="004143DF">
      <w:pPr>
        <w:widowControl w:val="0"/>
        <w:suppressAutoHyphens/>
        <w:jc w:val="center"/>
        <w:rPr>
          <w:b/>
          <w:bCs/>
          <w:caps/>
          <w:color w:val="000000"/>
        </w:rPr>
      </w:pPr>
    </w:p>
    <w:p w14:paraId="5D2BB179" w14:textId="77777777" w:rsidR="004143DF" w:rsidRDefault="00511466">
      <w:pPr>
        <w:widowControl w:val="0"/>
        <w:suppressAutoHyphens/>
        <w:jc w:val="center"/>
        <w:rPr>
          <w:b/>
          <w:bCs/>
          <w:caps/>
          <w:color w:val="000000"/>
        </w:rPr>
      </w:pPr>
      <w:r>
        <w:rPr>
          <w:b/>
          <w:bCs/>
          <w:caps/>
          <w:color w:val="000000"/>
        </w:rPr>
        <w:t>ĮSAKYMAS</w:t>
      </w:r>
    </w:p>
    <w:p w14:paraId="5D2BB17A" w14:textId="77777777" w:rsidR="004143DF" w:rsidRDefault="00511466">
      <w:pPr>
        <w:widowControl w:val="0"/>
        <w:suppressAutoHyphens/>
        <w:jc w:val="center"/>
        <w:rPr>
          <w:b/>
          <w:bCs/>
          <w:caps/>
          <w:color w:val="000000"/>
        </w:rPr>
      </w:pPr>
      <w:r>
        <w:rPr>
          <w:b/>
          <w:bCs/>
          <w:caps/>
          <w:color w:val="000000"/>
        </w:rPr>
        <w:t>DĖL PAVIRŠINIŲ VANDENS TELKINIŲ BŪKLĖS NUSTATYMO METODIKOS PATVIRTINIMO</w:t>
      </w:r>
    </w:p>
    <w:p w14:paraId="5D2BB17B" w14:textId="77777777" w:rsidR="004143DF" w:rsidRDefault="004143DF">
      <w:pPr>
        <w:widowControl w:val="0"/>
        <w:suppressAutoHyphens/>
        <w:jc w:val="both"/>
        <w:rPr>
          <w:color w:val="000000"/>
        </w:rPr>
      </w:pPr>
    </w:p>
    <w:p w14:paraId="5D2BB17C" w14:textId="77777777" w:rsidR="004143DF" w:rsidRDefault="00511466">
      <w:pPr>
        <w:widowControl w:val="0"/>
        <w:suppressAutoHyphens/>
        <w:ind w:firstLine="567"/>
        <w:jc w:val="both"/>
        <w:rPr>
          <w:color w:val="000000"/>
        </w:rPr>
      </w:pPr>
      <w:r>
        <w:rPr>
          <w:color w:val="000000"/>
        </w:rPr>
        <w:t>Vadovaudamasis Lietuvos Respubli</w:t>
      </w:r>
      <w:r>
        <w:rPr>
          <w:color w:val="000000"/>
        </w:rPr>
        <w:t>kos vandens įstatymo (</w:t>
      </w:r>
      <w:proofErr w:type="spellStart"/>
      <w:r>
        <w:rPr>
          <w:color w:val="000000"/>
        </w:rPr>
        <w:t>Žin</w:t>
      </w:r>
      <w:proofErr w:type="spellEnd"/>
      <w:r>
        <w:rPr>
          <w:color w:val="000000"/>
        </w:rPr>
        <w:t xml:space="preserve">., 1997, Nr. </w:t>
      </w:r>
      <w:hyperlink r:id="rId9" w:tgtFrame="_blank" w:history="1">
        <w:r>
          <w:rPr>
            <w:color w:val="0000FF" w:themeColor="hyperlink"/>
            <w:u w:val="single"/>
          </w:rPr>
          <w:t>104-2615</w:t>
        </w:r>
      </w:hyperlink>
      <w:r>
        <w:rPr>
          <w:color w:val="000000"/>
        </w:rPr>
        <w:t xml:space="preserve">; 2003, Nr. 36-1544; 2009, Nr. </w:t>
      </w:r>
      <w:hyperlink r:id="rId10" w:tgtFrame="_blank" w:history="1">
        <w:r>
          <w:rPr>
            <w:color w:val="0000FF" w:themeColor="hyperlink"/>
            <w:u w:val="single"/>
          </w:rPr>
          <w:t>154-6955</w:t>
        </w:r>
      </w:hyperlink>
      <w:r>
        <w:rPr>
          <w:color w:val="000000"/>
        </w:rPr>
        <w:t>) 22 straipsn</w:t>
      </w:r>
      <w:r>
        <w:rPr>
          <w:color w:val="000000"/>
        </w:rPr>
        <w:t>io 2 dalimi ir Lietuvos Respublikos aplinkos ministerijos nuostatų, patvirtintų Lietuvos Respublikos Vyriausybės 1998 m. rugsėjo 22 d. nutarimu Nr. 1138 (</w:t>
      </w:r>
      <w:proofErr w:type="spellStart"/>
      <w:r>
        <w:rPr>
          <w:color w:val="000000"/>
        </w:rPr>
        <w:t>Žin</w:t>
      </w:r>
      <w:proofErr w:type="spellEnd"/>
      <w:r>
        <w:rPr>
          <w:color w:val="000000"/>
        </w:rPr>
        <w:t xml:space="preserve">., 1998, Nr. </w:t>
      </w:r>
      <w:hyperlink r:id="rId11" w:tgtFrame="_blank" w:history="1">
        <w:r>
          <w:rPr>
            <w:color w:val="0000FF" w:themeColor="hyperlink"/>
            <w:u w:val="single"/>
          </w:rPr>
          <w:t>84-2353</w:t>
        </w:r>
      </w:hyperlink>
      <w:r>
        <w:rPr>
          <w:color w:val="000000"/>
        </w:rPr>
        <w:t xml:space="preserve">; 2002, Nr. </w:t>
      </w:r>
      <w:hyperlink r:id="rId12" w:tgtFrame="_blank" w:history="1">
        <w:r>
          <w:rPr>
            <w:color w:val="0000FF" w:themeColor="hyperlink"/>
            <w:u w:val="single"/>
          </w:rPr>
          <w:t>20-766</w:t>
        </w:r>
      </w:hyperlink>
      <w:r>
        <w:rPr>
          <w:color w:val="000000"/>
        </w:rPr>
        <w:t xml:space="preserve">; 2008, Nr. </w:t>
      </w:r>
      <w:hyperlink r:id="rId13" w:tgtFrame="_blank" w:history="1">
        <w:r>
          <w:rPr>
            <w:color w:val="0000FF" w:themeColor="hyperlink"/>
            <w:u w:val="single"/>
          </w:rPr>
          <w:t>46-1725</w:t>
        </w:r>
      </w:hyperlink>
      <w:r>
        <w:rPr>
          <w:color w:val="000000"/>
        </w:rPr>
        <w:t>), 6.3.3 punktu,</w:t>
      </w:r>
    </w:p>
    <w:p w14:paraId="5D2BB17D" w14:textId="77777777" w:rsidR="004143DF" w:rsidRDefault="00511466">
      <w:pPr>
        <w:widowControl w:val="0"/>
        <w:suppressAutoHyphens/>
        <w:ind w:firstLine="567"/>
        <w:jc w:val="both"/>
        <w:rPr>
          <w:color w:val="000000"/>
        </w:rPr>
      </w:pPr>
      <w:r>
        <w:rPr>
          <w:color w:val="000000"/>
          <w:spacing w:val="60"/>
        </w:rPr>
        <w:t>tvirtinu</w:t>
      </w:r>
      <w:r>
        <w:rPr>
          <w:color w:val="000000"/>
        </w:rPr>
        <w:t xml:space="preserve"> Paviršinių vandens telkinių būklės nustatymo metodiką (pridedama).“</w:t>
      </w:r>
    </w:p>
    <w:p w14:paraId="5D2BB17E" w14:textId="77777777" w:rsidR="004143DF" w:rsidRDefault="00511466">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šis įsakymas įsigalioja 2010 m. birželio 1 d.</w:t>
      </w:r>
    </w:p>
    <w:p w14:paraId="5D2BB17F" w14:textId="77777777" w:rsidR="004143DF" w:rsidRDefault="004143DF">
      <w:pPr>
        <w:widowControl w:val="0"/>
        <w:suppressAutoHyphens/>
        <w:jc w:val="both"/>
        <w:rPr>
          <w:color w:val="000000"/>
        </w:rPr>
      </w:pPr>
    </w:p>
    <w:p w14:paraId="5D2BB180" w14:textId="77777777" w:rsidR="004143DF" w:rsidRDefault="00511466">
      <w:pPr>
        <w:widowControl w:val="0"/>
        <w:suppressAutoHyphens/>
        <w:jc w:val="both"/>
        <w:rPr>
          <w:color w:val="000000"/>
        </w:rPr>
      </w:pPr>
    </w:p>
    <w:p w14:paraId="5D2BB181" w14:textId="2C7EA6CD" w:rsidR="004143DF" w:rsidRDefault="00511466">
      <w:pPr>
        <w:widowControl w:val="0"/>
        <w:tabs>
          <w:tab w:val="right" w:pos="9071"/>
        </w:tabs>
        <w:suppressAutoHyphens/>
        <w:rPr>
          <w:caps/>
          <w:color w:val="000000"/>
        </w:rPr>
      </w:pPr>
      <w:r>
        <w:rPr>
          <w:caps/>
          <w:color w:val="000000"/>
        </w:rPr>
        <w:t xml:space="preserve">Aplinkos ministras </w:t>
      </w:r>
      <w:r>
        <w:rPr>
          <w:caps/>
          <w:color w:val="000000"/>
        </w:rPr>
        <w:tab/>
        <w:t>Gediminas Kazlauskas</w:t>
      </w:r>
    </w:p>
    <w:p w14:paraId="5D2BB183" w14:textId="750BC2F6" w:rsidR="004143DF" w:rsidRDefault="00511466" w:rsidP="00511466">
      <w:pPr>
        <w:widowControl w:val="0"/>
        <w:suppressAutoHyphens/>
        <w:rPr>
          <w:color w:val="000000"/>
        </w:rPr>
      </w:pPr>
    </w:p>
    <w:p w14:paraId="5F434C1B" w14:textId="77777777" w:rsidR="00511466" w:rsidRDefault="00511466">
      <w:pPr>
        <w:widowControl w:val="0"/>
        <w:suppressAutoHyphens/>
        <w:ind w:firstLine="5102"/>
        <w:rPr>
          <w:color w:val="000000"/>
        </w:rPr>
      </w:pPr>
      <w:r>
        <w:rPr>
          <w:color w:val="000000"/>
        </w:rPr>
        <w:br w:type="page"/>
      </w:r>
    </w:p>
    <w:p w14:paraId="5D2BB184" w14:textId="33CB8180" w:rsidR="004143DF" w:rsidRDefault="00511466">
      <w:pPr>
        <w:widowControl w:val="0"/>
        <w:suppressAutoHyphens/>
        <w:ind w:firstLine="5102"/>
        <w:rPr>
          <w:rFonts w:eastAsia="Lucida Sans Unicode"/>
        </w:rPr>
      </w:pPr>
      <w:r>
        <w:rPr>
          <w:rFonts w:eastAsia="Lucida Sans Unicode"/>
        </w:rPr>
        <w:lastRenderedPageBreak/>
        <w:t>PATVIRTINTA</w:t>
      </w:r>
    </w:p>
    <w:p w14:paraId="5D2BB185" w14:textId="77777777" w:rsidR="004143DF" w:rsidRDefault="00511466">
      <w:pPr>
        <w:widowControl w:val="0"/>
        <w:suppressAutoHyphens/>
        <w:ind w:firstLine="5102"/>
        <w:rPr>
          <w:rFonts w:eastAsia="Lucida Sans Unicode"/>
        </w:rPr>
      </w:pPr>
      <w:r>
        <w:rPr>
          <w:rFonts w:eastAsia="Lucida Sans Unicode"/>
        </w:rPr>
        <w:t xml:space="preserve">Lietuvos Respublikos aplinkos ministro </w:t>
      </w:r>
    </w:p>
    <w:p w14:paraId="5D2BB186" w14:textId="77777777" w:rsidR="004143DF" w:rsidRDefault="00511466">
      <w:pPr>
        <w:widowControl w:val="0"/>
        <w:suppressAutoHyphens/>
        <w:ind w:firstLine="5102"/>
        <w:rPr>
          <w:rFonts w:eastAsia="Lucida Sans Unicode"/>
        </w:rPr>
      </w:pPr>
      <w:r>
        <w:rPr>
          <w:rFonts w:eastAsia="Lucida Sans Unicode"/>
        </w:rPr>
        <w:t xml:space="preserve">2007 m. balandžio 12 d. </w:t>
      </w:r>
    </w:p>
    <w:p w14:paraId="5D2BB187" w14:textId="77777777" w:rsidR="004143DF" w:rsidRDefault="00511466">
      <w:pPr>
        <w:widowControl w:val="0"/>
        <w:suppressAutoHyphens/>
        <w:ind w:firstLine="5102"/>
        <w:rPr>
          <w:rFonts w:eastAsia="Lucida Sans Unicode"/>
        </w:rPr>
      </w:pPr>
      <w:r>
        <w:rPr>
          <w:rFonts w:eastAsia="Lucida Sans Unicode"/>
        </w:rPr>
        <w:t>įsakymu Nr. D1-210</w:t>
      </w:r>
    </w:p>
    <w:p w14:paraId="5D2BB188" w14:textId="77777777" w:rsidR="004143DF" w:rsidRDefault="00511466">
      <w:pPr>
        <w:widowControl w:val="0"/>
        <w:suppressAutoHyphens/>
        <w:ind w:firstLine="5102"/>
        <w:rPr>
          <w:rFonts w:eastAsia="Lucida Sans Unicode"/>
        </w:rPr>
      </w:pPr>
      <w:r>
        <w:rPr>
          <w:rFonts w:eastAsia="Lucida Sans Unicode"/>
        </w:rPr>
        <w:t xml:space="preserve">(Lietuvos Respublikos aplinkos ministro </w:t>
      </w:r>
    </w:p>
    <w:p w14:paraId="5D2BB189" w14:textId="77777777" w:rsidR="004143DF" w:rsidRDefault="00511466">
      <w:pPr>
        <w:widowControl w:val="0"/>
        <w:suppressAutoHyphens/>
        <w:ind w:firstLine="5102"/>
        <w:rPr>
          <w:rFonts w:eastAsia="Lucida Sans Unicode"/>
        </w:rPr>
      </w:pPr>
      <w:r>
        <w:rPr>
          <w:rFonts w:eastAsia="Lucida Sans Unicode"/>
        </w:rPr>
        <w:t xml:space="preserve">2010 m. kovo 4 d. </w:t>
      </w:r>
    </w:p>
    <w:p w14:paraId="5D2BB18A" w14:textId="77777777" w:rsidR="004143DF" w:rsidRDefault="00511466">
      <w:pPr>
        <w:widowControl w:val="0"/>
        <w:suppressAutoHyphens/>
        <w:ind w:firstLine="5102"/>
        <w:rPr>
          <w:rFonts w:eastAsia="Lucida Sans Unicode"/>
        </w:rPr>
      </w:pPr>
      <w:r>
        <w:rPr>
          <w:rFonts w:eastAsia="Lucida Sans Unicode"/>
        </w:rPr>
        <w:t>įsakymo Nr. D1-178 redakcija)</w:t>
      </w:r>
    </w:p>
    <w:p w14:paraId="5D2BB18B" w14:textId="77777777" w:rsidR="004143DF" w:rsidRDefault="004143DF">
      <w:pPr>
        <w:widowControl w:val="0"/>
        <w:suppressAutoHyphens/>
        <w:rPr>
          <w:rFonts w:eastAsia="Lucida Sans Unicode"/>
        </w:rPr>
      </w:pPr>
    </w:p>
    <w:p w14:paraId="5D2BB18C" w14:textId="77777777" w:rsidR="004143DF" w:rsidRDefault="00511466">
      <w:pPr>
        <w:widowControl w:val="0"/>
        <w:suppressAutoHyphens/>
        <w:jc w:val="center"/>
        <w:rPr>
          <w:rFonts w:eastAsia="Lucida Sans Unicode"/>
          <w:b/>
        </w:rPr>
      </w:pPr>
      <w:r>
        <w:rPr>
          <w:rFonts w:eastAsia="Lucida Sans Unicode"/>
          <w:b/>
        </w:rPr>
        <w:t xml:space="preserve">PAVIRŠINIŲ VANDENS TELKINIŲ BŪKLĖS NUSTATYMO METODIKA </w:t>
      </w:r>
    </w:p>
    <w:p w14:paraId="5D2BB18D" w14:textId="77777777" w:rsidR="004143DF" w:rsidRDefault="004143DF">
      <w:pPr>
        <w:widowControl w:val="0"/>
        <w:suppressAutoHyphens/>
        <w:jc w:val="center"/>
        <w:rPr>
          <w:rFonts w:eastAsia="Lucida Sans Unicode"/>
          <w:b/>
        </w:rPr>
      </w:pPr>
    </w:p>
    <w:p w14:paraId="5D2BB18E" w14:textId="77777777" w:rsidR="004143DF" w:rsidRDefault="00511466">
      <w:pPr>
        <w:widowControl w:val="0"/>
        <w:suppressAutoHyphens/>
        <w:jc w:val="center"/>
        <w:rPr>
          <w:rFonts w:eastAsia="Lucida Sans Unicode"/>
          <w:b/>
        </w:rPr>
      </w:pPr>
      <w:r>
        <w:rPr>
          <w:rFonts w:eastAsia="Lucida Sans Unicode"/>
          <w:b/>
        </w:rPr>
        <w:t>I</w:t>
      </w:r>
      <w:r>
        <w:rPr>
          <w:rFonts w:eastAsia="Lucida Sans Unicode"/>
          <w:b/>
        </w:rPr>
        <w:t xml:space="preserve">. </w:t>
      </w:r>
      <w:r>
        <w:rPr>
          <w:rFonts w:eastAsia="Lucida Sans Unicode"/>
          <w:b/>
        </w:rPr>
        <w:t>BENDROSIOS NUOSTAT</w:t>
      </w:r>
      <w:r>
        <w:rPr>
          <w:rFonts w:eastAsia="Lucida Sans Unicode"/>
          <w:b/>
        </w:rPr>
        <w:t>OS</w:t>
      </w:r>
    </w:p>
    <w:p w14:paraId="5D2BB18F" w14:textId="77777777" w:rsidR="004143DF" w:rsidRDefault="004143DF">
      <w:pPr>
        <w:widowControl w:val="0"/>
        <w:suppressAutoHyphens/>
        <w:rPr>
          <w:rFonts w:eastAsia="Lucida Sans Unicode"/>
        </w:rPr>
      </w:pPr>
    </w:p>
    <w:p w14:paraId="5D2BB190" w14:textId="77777777" w:rsidR="004143DF" w:rsidRDefault="00511466">
      <w:pPr>
        <w:widowControl w:val="0"/>
        <w:suppressAutoHyphens/>
        <w:ind w:firstLine="567"/>
        <w:jc w:val="both"/>
        <w:rPr>
          <w:rFonts w:eastAsia="Lucida Sans Unicode"/>
        </w:rPr>
      </w:pPr>
      <w:r>
        <w:rPr>
          <w:rFonts w:eastAsia="Lucida Sans Unicode"/>
        </w:rPr>
        <w:t>1</w:t>
      </w:r>
      <w:r>
        <w:rPr>
          <w:rFonts w:eastAsia="Lucida Sans Unicode"/>
        </w:rPr>
        <w:t>. Paviršinių vandens telkinių būklės nustatymo metodika (toliau – Metodika) nustato upių, ežerų, tarpinių, priekrantės vandens telkinių ekologinės būklės, dirbtinių ir labai pakeistų vandens telkinių ekologinio potencialo vertinimo kriterijus paga</w:t>
      </w:r>
      <w:r>
        <w:rPr>
          <w:rFonts w:eastAsia="Lucida Sans Unicode"/>
        </w:rPr>
        <w:t>l vandens telkinių tipus, nurodytus Paviršinių vandens telkinių tipų apraše, patvirtintame Lietuvos Respublikos aplinkos ministro 2005 m. gegužės 23 d. įsakymu Nr. D1-256 (</w:t>
      </w:r>
      <w:proofErr w:type="spellStart"/>
      <w:r>
        <w:rPr>
          <w:rFonts w:eastAsia="Lucida Sans Unicode"/>
        </w:rPr>
        <w:t>Žin</w:t>
      </w:r>
      <w:proofErr w:type="spellEnd"/>
      <w:r>
        <w:rPr>
          <w:rFonts w:eastAsia="Lucida Sans Unicode"/>
        </w:rPr>
        <w:t xml:space="preserve">., 2005, Nr. </w:t>
      </w:r>
      <w:hyperlink r:id="rId14" w:tgtFrame="_blank" w:history="1">
        <w:r>
          <w:rPr>
            <w:rFonts w:eastAsia="Lucida Sans Unicode"/>
            <w:color w:val="0000FF" w:themeColor="hyperlink"/>
            <w:u w:val="single"/>
          </w:rPr>
          <w:t>69-2481</w:t>
        </w:r>
      </w:hyperlink>
      <w:r>
        <w:rPr>
          <w:rFonts w:eastAsia="Lucida Sans Unicode"/>
        </w:rPr>
        <w:t xml:space="preserve">), paviršinių vandenų cheminės būklės vertinimo kriterijus ir paviršinių vandens telkinių būklės klasifikavimo taisykles. </w:t>
      </w:r>
    </w:p>
    <w:p w14:paraId="5D2BB191" w14:textId="77777777" w:rsidR="004143DF" w:rsidRDefault="00511466">
      <w:pPr>
        <w:widowControl w:val="0"/>
        <w:suppressAutoHyphens/>
        <w:ind w:firstLine="567"/>
        <w:jc w:val="both"/>
        <w:rPr>
          <w:rFonts w:eastAsia="Lucida Sans Unicode"/>
        </w:rPr>
      </w:pPr>
      <w:r>
        <w:rPr>
          <w:rFonts w:eastAsia="Lucida Sans Unicode"/>
        </w:rPr>
        <w:t>2</w:t>
      </w:r>
      <w:r>
        <w:rPr>
          <w:rFonts w:eastAsia="Lucida Sans Unicode"/>
        </w:rPr>
        <w:t>. Metodika</w:t>
      </w:r>
      <w:r>
        <w:rPr>
          <w:rFonts w:eastAsia="Lucida Sans Unicode"/>
          <w:color w:val="000000"/>
        </w:rPr>
        <w:t xml:space="preserve"> </w:t>
      </w:r>
      <w:r>
        <w:rPr>
          <w:rFonts w:eastAsia="Lucida Sans Unicode"/>
        </w:rPr>
        <w:t xml:space="preserve">privaloma vadovautis vertinant upių, ežerų, tarpinių, priekrantės vandens telkinių ekologinę būklę, dirbtinių ir labai pakeistų vandens telkinių ekologinį potencialą ir paviršinių vandenų cheminę būklę. </w:t>
      </w:r>
    </w:p>
    <w:p w14:paraId="5D2BB192" w14:textId="77777777" w:rsidR="004143DF" w:rsidRDefault="00511466">
      <w:pPr>
        <w:widowControl w:val="0"/>
        <w:suppressAutoHyphens/>
        <w:ind w:firstLine="567"/>
        <w:jc w:val="both"/>
        <w:rPr>
          <w:rFonts w:eastAsia="Lucida Sans Unicode"/>
        </w:rPr>
      </w:pPr>
      <w:r>
        <w:rPr>
          <w:rFonts w:eastAsia="Lucida Sans Unicode"/>
        </w:rPr>
        <w:t>3</w:t>
      </w:r>
      <w:r>
        <w:rPr>
          <w:rFonts w:eastAsia="Lucida Sans Unicode"/>
        </w:rPr>
        <w:t xml:space="preserve">. Metodika parengta įgyvendinant </w:t>
      </w:r>
      <w:proofErr w:type="spellStart"/>
      <w:r>
        <w:rPr>
          <w:rFonts w:eastAsia="Lucida Sans Unicode"/>
        </w:rPr>
        <w:t>Vandensaugos</w:t>
      </w:r>
      <w:proofErr w:type="spellEnd"/>
      <w:r>
        <w:rPr>
          <w:rFonts w:eastAsia="Lucida Sans Unicode"/>
        </w:rPr>
        <w:t xml:space="preserve"> t</w:t>
      </w:r>
      <w:r>
        <w:rPr>
          <w:rFonts w:eastAsia="Lucida Sans Unicode"/>
        </w:rPr>
        <w:t>ikslų nustatymo tvarkos aprašo, patvirtinto Lietuvos Respublikos aplinkos ministro 2003 m. rugsėjo 15 d. įsakymu Nr. 457 (</w:t>
      </w:r>
      <w:proofErr w:type="spellStart"/>
      <w:r>
        <w:rPr>
          <w:rFonts w:eastAsia="Lucida Sans Unicode"/>
        </w:rPr>
        <w:t>Žin</w:t>
      </w:r>
      <w:proofErr w:type="spellEnd"/>
      <w:r>
        <w:rPr>
          <w:rFonts w:eastAsia="Lucida Sans Unicode"/>
        </w:rPr>
        <w:t xml:space="preserve">., 2003, Nr. </w:t>
      </w:r>
      <w:hyperlink r:id="rId15" w:tgtFrame="_blank" w:history="1">
        <w:r>
          <w:rPr>
            <w:rFonts w:eastAsia="Lucida Sans Unicode"/>
            <w:color w:val="0000FF" w:themeColor="hyperlink"/>
            <w:u w:val="single"/>
          </w:rPr>
          <w:t>92-4179</w:t>
        </w:r>
      </w:hyperlink>
      <w:r>
        <w:rPr>
          <w:rFonts w:eastAsia="Lucida Sans Unicode"/>
        </w:rPr>
        <w:t xml:space="preserve">; 2009, Nr. </w:t>
      </w:r>
      <w:hyperlink r:id="rId16" w:tgtFrame="_blank" w:history="1">
        <w:r>
          <w:rPr>
            <w:rFonts w:eastAsia="Lucida Sans Unicode"/>
            <w:color w:val="0000FF" w:themeColor="hyperlink"/>
            <w:u w:val="single"/>
          </w:rPr>
          <w:t>74-3029</w:t>
        </w:r>
      </w:hyperlink>
      <w:r>
        <w:rPr>
          <w:rFonts w:eastAsia="Lucida Sans Unicode"/>
        </w:rPr>
        <w:t>), nuostatas.</w:t>
      </w:r>
    </w:p>
    <w:p w14:paraId="5D2BB193" w14:textId="77777777" w:rsidR="004143DF" w:rsidRDefault="00511466">
      <w:pPr>
        <w:widowControl w:val="0"/>
        <w:suppressAutoHyphens/>
        <w:ind w:firstLine="567"/>
        <w:jc w:val="both"/>
        <w:rPr>
          <w:rFonts w:eastAsia="Lucida Sans Unicode"/>
        </w:rPr>
      </w:pPr>
      <w:r>
        <w:rPr>
          <w:rFonts w:eastAsia="Lucida Sans Unicode"/>
        </w:rPr>
        <w:t>4</w:t>
      </w:r>
      <w:r>
        <w:rPr>
          <w:rFonts w:eastAsia="Lucida Sans Unicode"/>
        </w:rPr>
        <w:t>. Paviršinio vandens telkinio būklė vertinama pagal vandens telkinio būklę reprezentuojančios tyrimų vietos arba tyrimų vietų duomenis arba pagal vandens kokybės modeliavi</w:t>
      </w:r>
      <w:r>
        <w:rPr>
          <w:rFonts w:eastAsia="Lucida Sans Unicode"/>
        </w:rPr>
        <w:t>mo rezultatus.</w:t>
      </w:r>
    </w:p>
    <w:p w14:paraId="5D2BB194" w14:textId="77777777" w:rsidR="004143DF" w:rsidRDefault="00511466">
      <w:pPr>
        <w:widowControl w:val="0"/>
        <w:suppressAutoHyphens/>
        <w:ind w:firstLine="567"/>
        <w:jc w:val="both"/>
        <w:rPr>
          <w:rFonts w:eastAsia="Lucida Sans Unicode"/>
        </w:rPr>
      </w:pPr>
      <w:r>
        <w:rPr>
          <w:rFonts w:eastAsia="Lucida Sans Unicode"/>
        </w:rPr>
        <w:t>5</w:t>
      </w:r>
      <w:r>
        <w:rPr>
          <w:rFonts w:eastAsia="Lucida Sans Unicode"/>
        </w:rPr>
        <w:t>. Šiame Tvarkos apraše vartojamos sąvokos:</w:t>
      </w:r>
    </w:p>
    <w:p w14:paraId="5D2BB195" w14:textId="77777777" w:rsidR="004143DF" w:rsidRDefault="00511466">
      <w:pPr>
        <w:widowControl w:val="0"/>
        <w:suppressAutoHyphens/>
        <w:ind w:firstLine="567"/>
        <w:jc w:val="both"/>
        <w:rPr>
          <w:rFonts w:eastAsia="Lucida Sans Unicode"/>
        </w:rPr>
      </w:pPr>
      <w:r>
        <w:rPr>
          <w:rFonts w:eastAsia="Lucida Sans Unicode"/>
        </w:rPr>
        <w:t>5.1</w:t>
      </w:r>
      <w:r>
        <w:rPr>
          <w:rFonts w:eastAsia="Lucida Sans Unicode"/>
        </w:rPr>
        <w:t xml:space="preserve">. </w:t>
      </w:r>
      <w:r>
        <w:rPr>
          <w:rFonts w:eastAsia="Lucida Sans Unicode"/>
          <w:b/>
          <w:bCs/>
        </w:rPr>
        <w:t>Lietuvos žuvų indeksas</w:t>
      </w:r>
      <w:r>
        <w:rPr>
          <w:rFonts w:eastAsia="Lucida Sans Unicode"/>
        </w:rPr>
        <w:t xml:space="preserve"> – rodiklis, parodantis paviršinio vandens telkinio ekologinę būklę pagal </w:t>
      </w:r>
      <w:proofErr w:type="spellStart"/>
      <w:r>
        <w:rPr>
          <w:rFonts w:eastAsia="Lucida Sans Unicode"/>
        </w:rPr>
        <w:t>ichtiofaunos</w:t>
      </w:r>
      <w:proofErr w:type="spellEnd"/>
      <w:r>
        <w:rPr>
          <w:rFonts w:eastAsia="Lucida Sans Unicode"/>
        </w:rPr>
        <w:t xml:space="preserve"> struktūros ir sudėties pokyčius dėl žmogaus veiklos poveikio;</w:t>
      </w:r>
    </w:p>
    <w:p w14:paraId="5D2BB196" w14:textId="77777777" w:rsidR="004143DF" w:rsidRDefault="00511466">
      <w:pPr>
        <w:widowControl w:val="0"/>
        <w:suppressAutoHyphens/>
        <w:ind w:firstLine="567"/>
        <w:jc w:val="both"/>
        <w:rPr>
          <w:rFonts w:eastAsia="Lucida Sans Unicode"/>
        </w:rPr>
      </w:pPr>
      <w:r>
        <w:rPr>
          <w:rFonts w:eastAsia="Lucida Sans Unicode"/>
        </w:rPr>
        <w:t>5.2</w:t>
      </w:r>
      <w:r>
        <w:rPr>
          <w:rFonts w:eastAsia="Lucida Sans Unicode"/>
        </w:rPr>
        <w:t xml:space="preserve">. </w:t>
      </w:r>
      <w:r>
        <w:rPr>
          <w:rFonts w:eastAsia="Lucida Sans Unicode"/>
          <w:b/>
          <w:bCs/>
        </w:rPr>
        <w:t>Danijo</w:t>
      </w:r>
      <w:r>
        <w:rPr>
          <w:rFonts w:eastAsia="Lucida Sans Unicode"/>
          <w:b/>
          <w:bCs/>
        </w:rPr>
        <w:t>s indeksas upių faunai</w:t>
      </w:r>
      <w:r>
        <w:rPr>
          <w:rFonts w:eastAsia="Lucida Sans Unicode"/>
        </w:rPr>
        <w:t xml:space="preserve"> – rodiklis, parodantis paviršinio vandens telkinio ekologinę būklę pagal žmogaus veiklos poveikiui jautrių ir tolerantiškų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taksonų</w:t>
      </w:r>
      <w:proofErr w:type="spellEnd"/>
      <w:r>
        <w:rPr>
          <w:rFonts w:eastAsia="Lucida Sans Unicode"/>
        </w:rPr>
        <w:t xml:space="preserve"> įvairovę ir kiekvieno </w:t>
      </w:r>
      <w:proofErr w:type="spellStart"/>
      <w:r>
        <w:rPr>
          <w:rFonts w:eastAsia="Lucida Sans Unicode"/>
        </w:rPr>
        <w:t>taksono</w:t>
      </w:r>
      <w:proofErr w:type="spellEnd"/>
      <w:r>
        <w:rPr>
          <w:rFonts w:eastAsia="Lucida Sans Unicode"/>
        </w:rPr>
        <w:t xml:space="preserve"> gausumą; </w:t>
      </w:r>
    </w:p>
    <w:p w14:paraId="5D2BB197" w14:textId="77777777" w:rsidR="004143DF" w:rsidRDefault="00511466">
      <w:pPr>
        <w:widowControl w:val="0"/>
        <w:suppressAutoHyphens/>
        <w:ind w:firstLine="567"/>
        <w:jc w:val="both"/>
        <w:rPr>
          <w:rFonts w:eastAsia="Lucida Sans Unicode"/>
        </w:rPr>
      </w:pPr>
      <w:r>
        <w:rPr>
          <w:rFonts w:eastAsia="Lucida Sans Unicode"/>
          <w:bCs/>
        </w:rPr>
        <w:t>5.3</w:t>
      </w:r>
      <w:r>
        <w:rPr>
          <w:rFonts w:eastAsia="Lucida Sans Unicode"/>
          <w:bCs/>
        </w:rPr>
        <w:t>.</w:t>
      </w:r>
      <w:r>
        <w:rPr>
          <w:rFonts w:eastAsia="Lucida Sans Unicode"/>
          <w:b/>
        </w:rPr>
        <w:t xml:space="preserve"> Ekologinės kokybės santykis</w:t>
      </w:r>
      <w:r>
        <w:rPr>
          <w:rFonts w:eastAsia="Lucida Sans Unicode"/>
        </w:rPr>
        <w:t> – paviršinio v</w:t>
      </w:r>
      <w:r>
        <w:rPr>
          <w:rFonts w:eastAsia="Lucida Sans Unicode"/>
        </w:rPr>
        <w:t>andens telkinio biologinio kokybės elemento rodiklio vertės santykis su atitinkamo vandens telkinio tipo biologinio kokybės elemento rodiklio etalonine verte;</w:t>
      </w:r>
    </w:p>
    <w:p w14:paraId="5D2BB198" w14:textId="77777777" w:rsidR="004143DF" w:rsidRDefault="00511466">
      <w:pPr>
        <w:widowControl w:val="0"/>
        <w:suppressAutoHyphens/>
        <w:ind w:firstLine="567"/>
        <w:jc w:val="both"/>
        <w:rPr>
          <w:rFonts w:eastAsia="Lucida Sans Unicode"/>
        </w:rPr>
      </w:pPr>
      <w:r>
        <w:rPr>
          <w:rFonts w:eastAsia="Lucida Sans Unicode"/>
        </w:rPr>
        <w:t>5.4</w:t>
      </w:r>
      <w:r>
        <w:rPr>
          <w:rFonts w:eastAsia="Lucida Sans Unicode"/>
        </w:rPr>
        <w:t xml:space="preserve">. </w:t>
      </w:r>
      <w:r>
        <w:rPr>
          <w:rFonts w:eastAsia="Lucida Sans Unicode"/>
          <w:b/>
          <w:bCs/>
        </w:rPr>
        <w:t>Ekologinės būklės įvertinimo pasikliovimo lygis</w:t>
      </w:r>
      <w:r>
        <w:rPr>
          <w:rFonts w:eastAsia="Lucida Sans Unicode"/>
        </w:rPr>
        <w:t> – paviršinio vandens telkinio ekologinės</w:t>
      </w:r>
      <w:r>
        <w:rPr>
          <w:rFonts w:eastAsia="Lucida Sans Unicode"/>
        </w:rPr>
        <w:t xml:space="preserve"> būklės teisingo įvertinimo tikimybė;</w:t>
      </w:r>
    </w:p>
    <w:p w14:paraId="5D2BB199" w14:textId="77777777" w:rsidR="004143DF" w:rsidRDefault="00511466">
      <w:pPr>
        <w:widowControl w:val="0"/>
        <w:suppressAutoHyphens/>
        <w:ind w:firstLine="567"/>
        <w:jc w:val="both"/>
        <w:rPr>
          <w:rFonts w:eastAsia="Lucida Sans Unicode"/>
        </w:rPr>
      </w:pPr>
      <w:r>
        <w:rPr>
          <w:rFonts w:eastAsia="Lucida Sans Unicode"/>
        </w:rPr>
        <w:t>5.5</w:t>
      </w:r>
      <w:r>
        <w:rPr>
          <w:rFonts w:eastAsia="Lucida Sans Unicode"/>
        </w:rPr>
        <w:t>. kitos Metodikoje vartojamos sąvokos atitinka Lietuvos Respublikos vandens įstatymo (</w:t>
      </w:r>
      <w:proofErr w:type="spellStart"/>
      <w:r>
        <w:rPr>
          <w:rFonts w:eastAsia="Lucida Sans Unicode"/>
        </w:rPr>
        <w:t>Žin</w:t>
      </w:r>
      <w:proofErr w:type="spellEnd"/>
      <w:r>
        <w:rPr>
          <w:rFonts w:eastAsia="Lucida Sans Unicode"/>
        </w:rPr>
        <w:t xml:space="preserve">., 1997, Nr. </w:t>
      </w:r>
      <w:hyperlink r:id="rId17" w:tgtFrame="_blank" w:history="1">
        <w:r>
          <w:rPr>
            <w:rFonts w:eastAsia="Lucida Sans Unicode"/>
            <w:color w:val="0000FF" w:themeColor="hyperlink"/>
            <w:u w:val="single"/>
          </w:rPr>
          <w:t>104-2615</w:t>
        </w:r>
      </w:hyperlink>
      <w:r>
        <w:rPr>
          <w:rFonts w:eastAsia="Lucida Sans Unicode"/>
        </w:rPr>
        <w:t>; 2003, Nr. 36-1544; 2</w:t>
      </w:r>
      <w:r>
        <w:rPr>
          <w:rFonts w:eastAsia="Lucida Sans Unicode"/>
        </w:rPr>
        <w:t xml:space="preserve">009, Nr. </w:t>
      </w:r>
      <w:hyperlink r:id="rId18" w:tgtFrame="_blank" w:history="1">
        <w:r>
          <w:rPr>
            <w:rFonts w:eastAsia="Lucida Sans Unicode"/>
            <w:color w:val="0000FF" w:themeColor="hyperlink"/>
            <w:u w:val="single"/>
          </w:rPr>
          <w:t>154-6955</w:t>
        </w:r>
      </w:hyperlink>
      <w:r>
        <w:rPr>
          <w:rFonts w:eastAsia="Lucida Sans Unicode"/>
        </w:rPr>
        <w:t xml:space="preserve">) 3 straipsnyje ir </w:t>
      </w:r>
      <w:proofErr w:type="spellStart"/>
      <w:r>
        <w:rPr>
          <w:rFonts w:eastAsia="Lucida Sans Unicode"/>
        </w:rPr>
        <w:t>Vandensaugos</w:t>
      </w:r>
      <w:proofErr w:type="spellEnd"/>
      <w:r>
        <w:rPr>
          <w:rFonts w:eastAsia="Lucida Sans Unicode"/>
        </w:rPr>
        <w:t xml:space="preserve"> tikslų nustatymo tvarkos apraše apibrėžtas sąvokas. </w:t>
      </w:r>
    </w:p>
    <w:p w14:paraId="5D2BB19A" w14:textId="77777777" w:rsidR="004143DF" w:rsidRDefault="00511466">
      <w:pPr>
        <w:widowControl w:val="0"/>
        <w:suppressAutoHyphens/>
        <w:ind w:firstLine="567"/>
        <w:jc w:val="both"/>
        <w:rPr>
          <w:rFonts w:eastAsia="Lucida Sans Unicode"/>
        </w:rPr>
      </w:pPr>
    </w:p>
    <w:p w14:paraId="5D2BB19B" w14:textId="77777777" w:rsidR="004143DF" w:rsidRDefault="00511466">
      <w:pPr>
        <w:widowControl w:val="0"/>
        <w:suppressAutoHyphens/>
        <w:jc w:val="center"/>
        <w:rPr>
          <w:rFonts w:eastAsia="Lucida Sans Unicode"/>
          <w:b/>
        </w:rPr>
      </w:pPr>
      <w:r>
        <w:rPr>
          <w:rFonts w:eastAsia="Lucida Sans Unicode"/>
          <w:b/>
        </w:rPr>
        <w:t>II</w:t>
      </w:r>
      <w:r>
        <w:rPr>
          <w:rFonts w:eastAsia="Lucida Sans Unicode"/>
          <w:b/>
        </w:rPr>
        <w:t xml:space="preserve">. </w:t>
      </w:r>
      <w:r>
        <w:rPr>
          <w:rFonts w:eastAsia="Lucida Sans Unicode"/>
          <w:b/>
        </w:rPr>
        <w:t>UPIŲ EKOLOGINĖS BŪKLĖS VERTINIMO KRITERIJAI</w:t>
      </w:r>
    </w:p>
    <w:p w14:paraId="5D2BB19C" w14:textId="77777777" w:rsidR="004143DF" w:rsidRDefault="004143DF">
      <w:pPr>
        <w:widowControl w:val="0"/>
        <w:tabs>
          <w:tab w:val="left" w:pos="0"/>
        </w:tabs>
        <w:suppressAutoHyphens/>
        <w:ind w:firstLine="567"/>
        <w:jc w:val="both"/>
        <w:rPr>
          <w:rFonts w:eastAsia="Lucida Sans Unicode"/>
        </w:rPr>
      </w:pPr>
    </w:p>
    <w:p w14:paraId="5D2BB19D" w14:textId="77777777" w:rsidR="004143DF" w:rsidRDefault="00511466">
      <w:pPr>
        <w:widowControl w:val="0"/>
        <w:tabs>
          <w:tab w:val="left" w:pos="0"/>
        </w:tabs>
        <w:suppressAutoHyphens/>
        <w:ind w:firstLine="567"/>
        <w:jc w:val="both"/>
        <w:rPr>
          <w:rFonts w:eastAsia="Lucida Sans Unicode"/>
        </w:rPr>
      </w:pPr>
      <w:r>
        <w:rPr>
          <w:rFonts w:eastAsia="Lucida Sans Unicode"/>
        </w:rPr>
        <w:t>6</w:t>
      </w:r>
      <w:r>
        <w:rPr>
          <w:rFonts w:eastAsia="Lucida Sans Unicode"/>
        </w:rPr>
        <w:t xml:space="preserve">. Upių </w:t>
      </w:r>
      <w:r>
        <w:rPr>
          <w:rFonts w:eastAsia="Lucida Sans Unicode"/>
        </w:rPr>
        <w:t xml:space="preserve">ekologinė būklė yra vertinama pagal fizikinius-cheminius, </w:t>
      </w:r>
      <w:proofErr w:type="spellStart"/>
      <w:r>
        <w:rPr>
          <w:rFonts w:eastAsia="Lucida Sans Unicode"/>
        </w:rPr>
        <w:t>hidromorfologinius</w:t>
      </w:r>
      <w:proofErr w:type="spellEnd"/>
      <w:r>
        <w:rPr>
          <w:rFonts w:eastAsia="Lucida Sans Unicode"/>
        </w:rPr>
        <w:t xml:space="preserve"> ir biologinius kokybės elementus.</w:t>
      </w:r>
    </w:p>
    <w:p w14:paraId="5D2BB19E" w14:textId="2E429AB1" w:rsidR="004143DF" w:rsidRDefault="00511466">
      <w:pPr>
        <w:widowControl w:val="0"/>
        <w:tabs>
          <w:tab w:val="left" w:pos="650"/>
        </w:tabs>
        <w:suppressAutoHyphens/>
        <w:ind w:firstLine="567"/>
        <w:jc w:val="both"/>
        <w:rPr>
          <w:rFonts w:eastAsia="Lucida Sans Unicode"/>
        </w:rPr>
      </w:pPr>
      <w:r>
        <w:rPr>
          <w:rFonts w:eastAsia="Lucida Sans Unicode"/>
        </w:rPr>
        <w:t>7</w:t>
      </w:r>
      <w:r>
        <w:rPr>
          <w:rFonts w:eastAsia="Lucida Sans Unicode"/>
        </w:rPr>
        <w:t>. Upių ekologinė būklė yra vertinama pagal fizikinius-cheminius kokybės elementus – bendrus duomenis (maistingąsias medžiagas, organines med</w:t>
      </w:r>
      <w:r>
        <w:rPr>
          <w:rFonts w:eastAsia="Lucida Sans Unicode"/>
        </w:rPr>
        <w:t>žiagas, prisotinimą deguonimi) apibūdinančius rodiklius: nitratinį azotą (NO</w:t>
      </w:r>
      <w:r>
        <w:rPr>
          <w:rFonts w:eastAsia="Lucida Sans Unicode"/>
          <w:vertAlign w:val="subscript"/>
        </w:rPr>
        <w:t>3</w:t>
      </w:r>
      <w:r>
        <w:rPr>
          <w:rFonts w:eastAsia="Lucida Sans Unicode"/>
        </w:rPr>
        <w:t>-N), amonio azotą (NH</w:t>
      </w:r>
      <w:r>
        <w:rPr>
          <w:rFonts w:eastAsia="Lucida Sans Unicode"/>
          <w:vertAlign w:val="subscript"/>
        </w:rPr>
        <w:t>4</w:t>
      </w:r>
      <w:r>
        <w:rPr>
          <w:rFonts w:eastAsia="Lucida Sans Unicode"/>
        </w:rPr>
        <w:t>-N), bendrąjį azotą (</w:t>
      </w:r>
      <w:proofErr w:type="spellStart"/>
      <w:r>
        <w:rPr>
          <w:rFonts w:eastAsia="Lucida Sans Unicode"/>
        </w:rPr>
        <w:t>N</w:t>
      </w:r>
      <w:r>
        <w:rPr>
          <w:rFonts w:eastAsia="Lucida Sans Unicode"/>
          <w:vertAlign w:val="subscript"/>
        </w:rPr>
        <w:t>b</w:t>
      </w:r>
      <w:proofErr w:type="spellEnd"/>
      <w:r>
        <w:rPr>
          <w:rFonts w:eastAsia="Lucida Sans Unicode"/>
        </w:rPr>
        <w:t>), fosfatinį fosforą (PO</w:t>
      </w:r>
      <w:r>
        <w:rPr>
          <w:rFonts w:eastAsia="Lucida Sans Unicode"/>
          <w:vertAlign w:val="subscript"/>
        </w:rPr>
        <w:t>4</w:t>
      </w:r>
      <w:r>
        <w:rPr>
          <w:rFonts w:eastAsia="Lucida Sans Unicode"/>
        </w:rPr>
        <w:t>-P), bendrąjį fosforą (</w:t>
      </w:r>
      <w:proofErr w:type="spellStart"/>
      <w:r>
        <w:rPr>
          <w:rFonts w:eastAsia="Lucida Sans Unicode"/>
        </w:rPr>
        <w:t>P</w:t>
      </w:r>
      <w:r>
        <w:rPr>
          <w:rFonts w:eastAsia="Lucida Sans Unicode"/>
          <w:vertAlign w:val="subscript"/>
        </w:rPr>
        <w:t>b</w:t>
      </w:r>
      <w:proofErr w:type="spellEnd"/>
      <w:r>
        <w:rPr>
          <w:rFonts w:eastAsia="Lucida Sans Unicode"/>
        </w:rPr>
        <w:t xml:space="preserve">), biocheminį deguonies suvartojimą per 7 </w:t>
      </w:r>
      <w:r>
        <w:rPr>
          <w:rFonts w:eastAsia="Lucida Sans Unicode"/>
        </w:rPr>
        <w:lastRenderedPageBreak/>
        <w:t>dienas (BDS</w:t>
      </w:r>
      <w:r>
        <w:rPr>
          <w:rFonts w:eastAsia="Lucida Sans Unicode"/>
          <w:vertAlign w:val="subscript"/>
        </w:rPr>
        <w:t>7</w:t>
      </w:r>
      <w:r>
        <w:rPr>
          <w:rFonts w:eastAsia="Lucida Sans Unicode"/>
        </w:rPr>
        <w:t>) ir ištirpusio deguonies kiek</w:t>
      </w:r>
      <w:r>
        <w:rPr>
          <w:rFonts w:eastAsia="Lucida Sans Unicode"/>
        </w:rPr>
        <w:t>į vandenyje (O</w:t>
      </w:r>
      <w:r>
        <w:rPr>
          <w:rFonts w:eastAsia="Lucida Sans Unicode"/>
          <w:vertAlign w:val="subscript"/>
        </w:rPr>
        <w:t>2</w:t>
      </w:r>
      <w:r>
        <w:rPr>
          <w:rFonts w:eastAsia="Lucida Sans Unicode"/>
        </w:rPr>
        <w:t>). Pagal kiekvieno rodiklio vidutinę metų vertę vandens telkinys priskiriamas vienai iš penkių ekologinės būklės klasių (1 lentelė).</w:t>
      </w:r>
    </w:p>
    <w:p w14:paraId="5D2BB19F" w14:textId="28DD060C" w:rsidR="004143DF" w:rsidRDefault="004143DF">
      <w:pPr>
        <w:widowControl w:val="0"/>
        <w:tabs>
          <w:tab w:val="left" w:pos="0"/>
        </w:tabs>
        <w:suppressAutoHyphens/>
        <w:jc w:val="both"/>
        <w:rPr>
          <w:rFonts w:eastAsia="Lucida Sans Unicode"/>
        </w:rPr>
      </w:pPr>
    </w:p>
    <w:p w14:paraId="5D2BB1A0" w14:textId="6C92C300" w:rsidR="004143DF" w:rsidRDefault="00511466">
      <w:pPr>
        <w:widowControl w:val="0"/>
        <w:tabs>
          <w:tab w:val="left" w:pos="570"/>
        </w:tabs>
        <w:suppressAutoHyphens/>
        <w:jc w:val="both"/>
        <w:rPr>
          <w:rFonts w:eastAsia="Lucida Sans Unicode"/>
        </w:rPr>
      </w:pPr>
      <w:r>
        <w:rPr>
          <w:rFonts w:eastAsia="Lucida Sans Unicode"/>
          <w:b/>
          <w:bCs/>
        </w:rPr>
        <w:t>1</w:t>
      </w:r>
      <w:r>
        <w:rPr>
          <w:rFonts w:eastAsia="Lucida Sans Unicode"/>
          <w:b/>
          <w:bCs/>
        </w:rPr>
        <w:t xml:space="preserve"> lentelė. </w:t>
      </w:r>
      <w:r>
        <w:rPr>
          <w:rFonts w:eastAsia="Lucida Sans Unicode"/>
        </w:rPr>
        <w:t>Upių ekologinės būklės klasės pagal fizikinių-cheminių kokybės elementų rodiklius</w:t>
      </w:r>
    </w:p>
    <w:p w14:paraId="5D2BB1A1" w14:textId="77777777" w:rsidR="004143DF" w:rsidRDefault="004143DF">
      <w:pPr>
        <w:widowControl w:val="0"/>
        <w:tabs>
          <w:tab w:val="left" w:pos="570"/>
        </w:tabs>
        <w:suppressAutoHyphens/>
        <w:jc w:val="both"/>
        <w:rPr>
          <w:rFonts w:eastAsia="Lucida Sans Unicode"/>
        </w:rPr>
      </w:pPr>
    </w:p>
    <w:tbl>
      <w:tblPr>
        <w:tblW w:w="911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890"/>
        <w:gridCol w:w="1150"/>
        <w:gridCol w:w="1040"/>
        <w:gridCol w:w="640"/>
        <w:gridCol w:w="890"/>
        <w:gridCol w:w="680"/>
        <w:gridCol w:w="844"/>
        <w:gridCol w:w="840"/>
        <w:gridCol w:w="840"/>
        <w:gridCol w:w="771"/>
      </w:tblGrid>
      <w:tr w:rsidR="004143DF" w14:paraId="5D2BB1A8" w14:textId="77777777">
        <w:trPr>
          <w:tblHeader/>
        </w:trPr>
        <w:tc>
          <w:tcPr>
            <w:tcW w:w="530" w:type="dxa"/>
            <w:vMerge w:val="restart"/>
            <w:tcMar>
              <w:left w:w="28" w:type="dxa"/>
              <w:right w:w="28" w:type="dxa"/>
            </w:tcMar>
            <w:vAlign w:val="center"/>
          </w:tcPr>
          <w:p w14:paraId="5D2BB1A2" w14:textId="77777777" w:rsidR="004143DF" w:rsidRDefault="00511466">
            <w:pPr>
              <w:widowControl w:val="0"/>
              <w:suppressAutoHyphens/>
              <w:snapToGrid w:val="0"/>
              <w:jc w:val="center"/>
              <w:rPr>
                <w:rFonts w:eastAsia="Lucida Sans Unicode"/>
                <w:sz w:val="22"/>
              </w:rPr>
            </w:pPr>
            <w:r>
              <w:rPr>
                <w:rFonts w:eastAsia="Lucida Sans Unicode"/>
                <w:sz w:val="22"/>
              </w:rPr>
              <w:t xml:space="preserve">Eil. Nr. </w:t>
            </w:r>
          </w:p>
        </w:tc>
        <w:tc>
          <w:tcPr>
            <w:tcW w:w="2040" w:type="dxa"/>
            <w:gridSpan w:val="2"/>
            <w:vMerge w:val="restart"/>
            <w:tcMar>
              <w:left w:w="28" w:type="dxa"/>
              <w:right w:w="28" w:type="dxa"/>
            </w:tcMar>
            <w:vAlign w:val="center"/>
          </w:tcPr>
          <w:p w14:paraId="5D2BB1A3" w14:textId="77777777" w:rsidR="004143DF" w:rsidRDefault="00511466">
            <w:pPr>
              <w:widowControl w:val="0"/>
              <w:suppressAutoHyphens/>
              <w:snapToGrid w:val="0"/>
              <w:jc w:val="center"/>
              <w:rPr>
                <w:rFonts w:eastAsia="Lucida Sans Unicode"/>
                <w:sz w:val="22"/>
              </w:rPr>
            </w:pPr>
            <w:r>
              <w:rPr>
                <w:rFonts w:eastAsia="Lucida Sans Unicode"/>
                <w:sz w:val="22"/>
              </w:rPr>
              <w:t>Kok</w:t>
            </w:r>
            <w:r>
              <w:rPr>
                <w:rFonts w:eastAsia="Lucida Sans Unicode"/>
                <w:sz w:val="22"/>
              </w:rPr>
              <w:t>ybės elementas</w:t>
            </w:r>
          </w:p>
        </w:tc>
        <w:tc>
          <w:tcPr>
            <w:tcW w:w="1040" w:type="dxa"/>
            <w:vMerge w:val="restart"/>
            <w:tcMar>
              <w:left w:w="28" w:type="dxa"/>
              <w:right w:w="28" w:type="dxa"/>
            </w:tcMar>
            <w:vAlign w:val="center"/>
          </w:tcPr>
          <w:p w14:paraId="5D2BB1A4"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640" w:type="dxa"/>
            <w:vMerge w:val="restart"/>
            <w:tcMar>
              <w:left w:w="28" w:type="dxa"/>
              <w:right w:w="28" w:type="dxa"/>
            </w:tcMar>
            <w:vAlign w:val="center"/>
          </w:tcPr>
          <w:p w14:paraId="5D2BB1A5" w14:textId="77777777" w:rsidR="004143DF" w:rsidRDefault="00511466">
            <w:pPr>
              <w:widowControl w:val="0"/>
              <w:suppressAutoHyphens/>
              <w:snapToGrid w:val="0"/>
              <w:jc w:val="center"/>
              <w:rPr>
                <w:rFonts w:eastAsia="Lucida Sans Unicode"/>
                <w:sz w:val="22"/>
              </w:rPr>
            </w:pPr>
            <w:r>
              <w:rPr>
                <w:rFonts w:eastAsia="Lucida Sans Unicode"/>
                <w:sz w:val="22"/>
              </w:rPr>
              <w:t>Upės tipas</w:t>
            </w:r>
          </w:p>
        </w:tc>
        <w:tc>
          <w:tcPr>
            <w:tcW w:w="890" w:type="dxa"/>
            <w:vMerge w:val="restart"/>
            <w:tcMar>
              <w:left w:w="28" w:type="dxa"/>
              <w:right w:w="28" w:type="dxa"/>
            </w:tcMar>
          </w:tcPr>
          <w:p w14:paraId="5D2BB1A6" w14:textId="77777777" w:rsidR="004143DF" w:rsidRDefault="00511466">
            <w:pPr>
              <w:widowControl w:val="0"/>
              <w:suppressAutoHyphens/>
              <w:snapToGrid w:val="0"/>
              <w:jc w:val="center"/>
              <w:rPr>
                <w:rFonts w:eastAsia="Lucida Sans Unicode"/>
                <w:sz w:val="22"/>
              </w:rPr>
            </w:pPr>
            <w:r>
              <w:rPr>
                <w:rFonts w:eastAsia="Lucida Sans Unicode"/>
                <w:sz w:val="22"/>
              </w:rPr>
              <w:t>Etaloninių sąlygų rodiklių vertė</w:t>
            </w:r>
          </w:p>
        </w:tc>
        <w:tc>
          <w:tcPr>
            <w:tcW w:w="3975" w:type="dxa"/>
            <w:gridSpan w:val="5"/>
            <w:tcMar>
              <w:left w:w="28" w:type="dxa"/>
              <w:right w:w="28" w:type="dxa"/>
            </w:tcMar>
            <w:vAlign w:val="center"/>
          </w:tcPr>
          <w:p w14:paraId="5D2BB1A7" w14:textId="77777777" w:rsidR="004143DF" w:rsidRDefault="00511466">
            <w:pPr>
              <w:widowControl w:val="0"/>
              <w:suppressAutoHyphens/>
              <w:snapToGrid w:val="0"/>
              <w:jc w:val="center"/>
              <w:rPr>
                <w:rFonts w:eastAsia="Lucida Sans Unicode"/>
                <w:sz w:val="22"/>
              </w:rPr>
            </w:pPr>
            <w:r>
              <w:rPr>
                <w:rFonts w:eastAsia="Lucida Sans Unicode"/>
                <w:sz w:val="22"/>
              </w:rPr>
              <w:t>Upių ekologinės būklės klasių kriterijai pagal fizikinių-cheminių kokybės elementų rodiklių vertes</w:t>
            </w:r>
          </w:p>
        </w:tc>
      </w:tr>
      <w:tr w:rsidR="004143DF" w14:paraId="5D2BB1B3" w14:textId="77777777">
        <w:trPr>
          <w:tblHeader/>
        </w:trPr>
        <w:tc>
          <w:tcPr>
            <w:tcW w:w="530" w:type="dxa"/>
            <w:vMerge/>
            <w:tcMar>
              <w:left w:w="28" w:type="dxa"/>
              <w:right w:w="28" w:type="dxa"/>
            </w:tcMar>
            <w:vAlign w:val="center"/>
          </w:tcPr>
          <w:p w14:paraId="5D2BB1A9" w14:textId="77777777" w:rsidR="004143DF" w:rsidRDefault="004143DF">
            <w:pPr>
              <w:widowControl w:val="0"/>
              <w:suppressAutoHyphens/>
              <w:rPr>
                <w:rFonts w:eastAsia="Lucida Sans Unicode"/>
                <w:sz w:val="22"/>
              </w:rPr>
            </w:pPr>
          </w:p>
        </w:tc>
        <w:tc>
          <w:tcPr>
            <w:tcW w:w="2040" w:type="dxa"/>
            <w:gridSpan w:val="2"/>
            <w:vMerge/>
            <w:tcMar>
              <w:left w:w="28" w:type="dxa"/>
              <w:right w:w="28" w:type="dxa"/>
            </w:tcMar>
            <w:vAlign w:val="center"/>
          </w:tcPr>
          <w:p w14:paraId="5D2BB1AA" w14:textId="77777777" w:rsidR="004143DF" w:rsidRDefault="004143DF">
            <w:pPr>
              <w:widowControl w:val="0"/>
              <w:suppressAutoHyphens/>
              <w:rPr>
                <w:rFonts w:eastAsia="Lucida Sans Unicode"/>
                <w:sz w:val="22"/>
              </w:rPr>
            </w:pPr>
          </w:p>
        </w:tc>
        <w:tc>
          <w:tcPr>
            <w:tcW w:w="1040" w:type="dxa"/>
            <w:vMerge/>
            <w:tcMar>
              <w:left w:w="28" w:type="dxa"/>
              <w:right w:w="28" w:type="dxa"/>
            </w:tcMar>
          </w:tcPr>
          <w:p w14:paraId="5D2BB1AB" w14:textId="77777777" w:rsidR="004143DF" w:rsidRDefault="004143DF">
            <w:pPr>
              <w:widowControl w:val="0"/>
              <w:suppressAutoHyphens/>
              <w:rPr>
                <w:rFonts w:eastAsia="Lucida Sans Unicode"/>
                <w:sz w:val="22"/>
              </w:rPr>
            </w:pPr>
          </w:p>
        </w:tc>
        <w:tc>
          <w:tcPr>
            <w:tcW w:w="640" w:type="dxa"/>
            <w:vMerge/>
            <w:tcMar>
              <w:left w:w="28" w:type="dxa"/>
              <w:right w:w="28" w:type="dxa"/>
            </w:tcMar>
            <w:vAlign w:val="center"/>
          </w:tcPr>
          <w:p w14:paraId="5D2BB1AC" w14:textId="77777777" w:rsidR="004143DF" w:rsidRDefault="004143DF">
            <w:pPr>
              <w:widowControl w:val="0"/>
              <w:suppressAutoHyphens/>
              <w:rPr>
                <w:rFonts w:eastAsia="Lucida Sans Unicode"/>
                <w:sz w:val="22"/>
              </w:rPr>
            </w:pPr>
          </w:p>
        </w:tc>
        <w:tc>
          <w:tcPr>
            <w:tcW w:w="890" w:type="dxa"/>
            <w:vMerge/>
            <w:tcMar>
              <w:left w:w="28" w:type="dxa"/>
              <w:right w:w="28" w:type="dxa"/>
            </w:tcMar>
          </w:tcPr>
          <w:p w14:paraId="5D2BB1AD" w14:textId="77777777" w:rsidR="004143DF" w:rsidRDefault="004143DF">
            <w:pPr>
              <w:widowControl w:val="0"/>
              <w:suppressAutoHyphens/>
              <w:rPr>
                <w:rFonts w:eastAsia="Lucida Sans Unicode"/>
                <w:sz w:val="22"/>
              </w:rPr>
            </w:pPr>
          </w:p>
        </w:tc>
        <w:tc>
          <w:tcPr>
            <w:tcW w:w="680" w:type="dxa"/>
            <w:tcMar>
              <w:left w:w="28" w:type="dxa"/>
              <w:right w:w="28" w:type="dxa"/>
            </w:tcMar>
            <w:vAlign w:val="center"/>
          </w:tcPr>
          <w:p w14:paraId="5D2BB1AE"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44" w:type="dxa"/>
            <w:tcMar>
              <w:left w:w="28" w:type="dxa"/>
              <w:right w:w="28" w:type="dxa"/>
            </w:tcMar>
            <w:vAlign w:val="center"/>
          </w:tcPr>
          <w:p w14:paraId="5D2BB1AF"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840" w:type="dxa"/>
            <w:tcMar>
              <w:left w:w="28" w:type="dxa"/>
              <w:right w:w="28" w:type="dxa"/>
            </w:tcMar>
            <w:vAlign w:val="center"/>
          </w:tcPr>
          <w:p w14:paraId="5D2BB1B0"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840" w:type="dxa"/>
            <w:tcMar>
              <w:left w:w="28" w:type="dxa"/>
              <w:right w:w="28" w:type="dxa"/>
            </w:tcMar>
            <w:vAlign w:val="center"/>
          </w:tcPr>
          <w:p w14:paraId="5D2BB1B1"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771" w:type="dxa"/>
            <w:tcMar>
              <w:left w:w="28" w:type="dxa"/>
              <w:right w:w="28" w:type="dxa"/>
            </w:tcMar>
            <w:vAlign w:val="center"/>
          </w:tcPr>
          <w:p w14:paraId="5D2BB1B2"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1BF" w14:textId="77777777">
        <w:tc>
          <w:tcPr>
            <w:tcW w:w="530" w:type="dxa"/>
            <w:tcMar>
              <w:left w:w="28" w:type="dxa"/>
              <w:right w:w="28" w:type="dxa"/>
            </w:tcMar>
            <w:vAlign w:val="center"/>
          </w:tcPr>
          <w:p w14:paraId="5D2BB1B4"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890" w:type="dxa"/>
            <w:vMerge w:val="restart"/>
            <w:tcMar>
              <w:left w:w="28" w:type="dxa"/>
              <w:right w:w="28" w:type="dxa"/>
            </w:tcMar>
            <w:vAlign w:val="center"/>
          </w:tcPr>
          <w:p w14:paraId="5D2BB1B5" w14:textId="77777777" w:rsidR="004143DF" w:rsidRDefault="00511466">
            <w:pPr>
              <w:widowControl w:val="0"/>
              <w:suppressAutoHyphens/>
              <w:snapToGrid w:val="0"/>
              <w:jc w:val="center"/>
              <w:rPr>
                <w:rFonts w:eastAsia="Lucida Sans Unicode"/>
                <w:sz w:val="22"/>
              </w:rPr>
            </w:pPr>
            <w:r>
              <w:rPr>
                <w:rFonts w:eastAsia="Lucida Sans Unicode"/>
                <w:sz w:val="22"/>
              </w:rPr>
              <w:t>Bendri duomenys</w:t>
            </w:r>
          </w:p>
        </w:tc>
        <w:tc>
          <w:tcPr>
            <w:tcW w:w="1150" w:type="dxa"/>
            <w:vMerge w:val="restart"/>
            <w:tcMar>
              <w:left w:w="28" w:type="dxa"/>
              <w:right w:w="28" w:type="dxa"/>
            </w:tcMar>
            <w:vAlign w:val="center"/>
          </w:tcPr>
          <w:p w14:paraId="5D2BB1B6" w14:textId="77777777" w:rsidR="004143DF" w:rsidRDefault="00511466">
            <w:pPr>
              <w:widowControl w:val="0"/>
              <w:suppressAutoHyphens/>
              <w:snapToGrid w:val="0"/>
              <w:jc w:val="center"/>
              <w:rPr>
                <w:rFonts w:eastAsia="Lucida Sans Unicode"/>
                <w:sz w:val="22"/>
              </w:rPr>
            </w:pPr>
            <w:r>
              <w:rPr>
                <w:rFonts w:eastAsia="Lucida Sans Unicode"/>
                <w:sz w:val="22"/>
              </w:rPr>
              <w:t xml:space="preserve">Maistingosios </w:t>
            </w:r>
            <w:r>
              <w:rPr>
                <w:rFonts w:eastAsia="Lucida Sans Unicode"/>
                <w:sz w:val="22"/>
              </w:rPr>
              <w:t>medžiagos</w:t>
            </w:r>
          </w:p>
        </w:tc>
        <w:tc>
          <w:tcPr>
            <w:tcW w:w="1040" w:type="dxa"/>
            <w:tcMar>
              <w:left w:w="28" w:type="dxa"/>
              <w:right w:w="28" w:type="dxa"/>
            </w:tcMar>
            <w:vAlign w:val="center"/>
          </w:tcPr>
          <w:p w14:paraId="5D2BB1B7" w14:textId="77777777" w:rsidR="004143DF" w:rsidRDefault="00511466">
            <w:pPr>
              <w:widowControl w:val="0"/>
              <w:suppressAutoHyphens/>
              <w:snapToGrid w:val="0"/>
              <w:jc w:val="center"/>
              <w:rPr>
                <w:rFonts w:eastAsia="Lucida Sans Unicode"/>
                <w:sz w:val="22"/>
              </w:rPr>
            </w:pPr>
            <w:r>
              <w:rPr>
                <w:rFonts w:eastAsia="Lucida Sans Unicode"/>
                <w:sz w:val="22"/>
              </w:rPr>
              <w:t>NO</w:t>
            </w:r>
            <w:r>
              <w:rPr>
                <w:rFonts w:eastAsia="Lucida Sans Unicode"/>
                <w:sz w:val="22"/>
                <w:vertAlign w:val="subscript"/>
              </w:rPr>
              <w:t>3</w:t>
            </w:r>
            <w:r>
              <w:rPr>
                <w:rFonts w:eastAsia="Lucida Sans Unicode"/>
                <w:sz w:val="22"/>
              </w:rPr>
              <w:t>-N, mg/l</w:t>
            </w:r>
          </w:p>
        </w:tc>
        <w:tc>
          <w:tcPr>
            <w:tcW w:w="640" w:type="dxa"/>
            <w:tcMar>
              <w:left w:w="28" w:type="dxa"/>
              <w:right w:w="28" w:type="dxa"/>
            </w:tcMar>
            <w:vAlign w:val="center"/>
          </w:tcPr>
          <w:p w14:paraId="5D2BB1B8"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B9" w14:textId="77777777" w:rsidR="004143DF" w:rsidRDefault="00511466">
            <w:pPr>
              <w:widowControl w:val="0"/>
              <w:suppressAutoHyphens/>
              <w:snapToGrid w:val="0"/>
              <w:jc w:val="center"/>
              <w:rPr>
                <w:rFonts w:eastAsia="Lucida Sans Unicode"/>
                <w:sz w:val="22"/>
              </w:rPr>
            </w:pPr>
            <w:r>
              <w:rPr>
                <w:rFonts w:eastAsia="Lucida Sans Unicode"/>
                <w:sz w:val="22"/>
              </w:rPr>
              <w:t>0,90</w:t>
            </w:r>
          </w:p>
        </w:tc>
        <w:tc>
          <w:tcPr>
            <w:tcW w:w="680" w:type="dxa"/>
            <w:tcMar>
              <w:left w:w="28" w:type="dxa"/>
              <w:right w:w="28" w:type="dxa"/>
            </w:tcMar>
            <w:vAlign w:val="center"/>
          </w:tcPr>
          <w:p w14:paraId="5D2BB1BA" w14:textId="77777777" w:rsidR="004143DF" w:rsidRDefault="00511466">
            <w:pPr>
              <w:widowControl w:val="0"/>
              <w:suppressAutoHyphens/>
              <w:snapToGrid w:val="0"/>
              <w:jc w:val="center"/>
              <w:rPr>
                <w:rFonts w:eastAsia="Lucida Sans Unicode"/>
                <w:sz w:val="22"/>
              </w:rPr>
            </w:pPr>
            <w:r>
              <w:rPr>
                <w:rFonts w:eastAsia="Lucida Sans Unicode"/>
                <w:sz w:val="22"/>
              </w:rPr>
              <w:t>&lt;1,30</w:t>
            </w:r>
          </w:p>
        </w:tc>
        <w:tc>
          <w:tcPr>
            <w:tcW w:w="844" w:type="dxa"/>
            <w:tcMar>
              <w:left w:w="28" w:type="dxa"/>
              <w:right w:w="28" w:type="dxa"/>
            </w:tcMar>
            <w:vAlign w:val="center"/>
          </w:tcPr>
          <w:p w14:paraId="5D2BB1BB" w14:textId="77777777" w:rsidR="004143DF" w:rsidRDefault="00511466">
            <w:pPr>
              <w:widowControl w:val="0"/>
              <w:suppressAutoHyphens/>
              <w:snapToGrid w:val="0"/>
              <w:jc w:val="center"/>
              <w:rPr>
                <w:rFonts w:eastAsia="Lucida Sans Unicode"/>
                <w:sz w:val="22"/>
              </w:rPr>
            </w:pPr>
            <w:r>
              <w:rPr>
                <w:rFonts w:eastAsia="Lucida Sans Unicode"/>
                <w:sz w:val="22"/>
              </w:rPr>
              <w:t>1,30–2,30</w:t>
            </w:r>
          </w:p>
        </w:tc>
        <w:tc>
          <w:tcPr>
            <w:tcW w:w="840" w:type="dxa"/>
            <w:tcMar>
              <w:left w:w="28" w:type="dxa"/>
              <w:right w:w="28" w:type="dxa"/>
            </w:tcMar>
            <w:vAlign w:val="center"/>
          </w:tcPr>
          <w:p w14:paraId="5D2BB1BC" w14:textId="77777777" w:rsidR="004143DF" w:rsidRDefault="00511466">
            <w:pPr>
              <w:widowControl w:val="0"/>
              <w:suppressAutoHyphens/>
              <w:snapToGrid w:val="0"/>
              <w:jc w:val="center"/>
              <w:rPr>
                <w:rFonts w:eastAsia="Lucida Sans Unicode"/>
                <w:sz w:val="22"/>
              </w:rPr>
            </w:pPr>
            <w:r>
              <w:rPr>
                <w:rFonts w:eastAsia="Lucida Sans Unicode"/>
                <w:sz w:val="22"/>
              </w:rPr>
              <w:t>2,31–4,50</w:t>
            </w:r>
          </w:p>
        </w:tc>
        <w:tc>
          <w:tcPr>
            <w:tcW w:w="840" w:type="dxa"/>
            <w:tcMar>
              <w:left w:w="28" w:type="dxa"/>
              <w:right w:w="28" w:type="dxa"/>
            </w:tcMar>
            <w:vAlign w:val="center"/>
          </w:tcPr>
          <w:p w14:paraId="5D2BB1BD" w14:textId="77777777" w:rsidR="004143DF" w:rsidRDefault="00511466">
            <w:pPr>
              <w:widowControl w:val="0"/>
              <w:suppressAutoHyphens/>
              <w:snapToGrid w:val="0"/>
              <w:jc w:val="center"/>
              <w:rPr>
                <w:rFonts w:eastAsia="Lucida Sans Unicode"/>
                <w:sz w:val="22"/>
              </w:rPr>
            </w:pPr>
            <w:r>
              <w:rPr>
                <w:rFonts w:eastAsia="Lucida Sans Unicode"/>
                <w:sz w:val="22"/>
              </w:rPr>
              <w:t>4,51–10,00</w:t>
            </w:r>
          </w:p>
        </w:tc>
        <w:tc>
          <w:tcPr>
            <w:tcW w:w="771" w:type="dxa"/>
            <w:tcMar>
              <w:left w:w="28" w:type="dxa"/>
              <w:right w:w="28" w:type="dxa"/>
            </w:tcMar>
            <w:vAlign w:val="center"/>
          </w:tcPr>
          <w:p w14:paraId="5D2BB1BE" w14:textId="77777777" w:rsidR="004143DF" w:rsidRDefault="00511466">
            <w:pPr>
              <w:widowControl w:val="0"/>
              <w:suppressAutoHyphens/>
              <w:snapToGrid w:val="0"/>
              <w:jc w:val="center"/>
              <w:rPr>
                <w:rFonts w:eastAsia="Lucida Sans Unicode"/>
                <w:sz w:val="22"/>
              </w:rPr>
            </w:pPr>
            <w:r>
              <w:rPr>
                <w:rFonts w:eastAsia="Lucida Sans Unicode"/>
                <w:sz w:val="22"/>
              </w:rPr>
              <w:t xml:space="preserve">&gt;10,00 </w:t>
            </w:r>
          </w:p>
        </w:tc>
      </w:tr>
      <w:tr w:rsidR="004143DF" w14:paraId="5D2BB1CB" w14:textId="77777777">
        <w:tc>
          <w:tcPr>
            <w:tcW w:w="530" w:type="dxa"/>
            <w:tcMar>
              <w:left w:w="28" w:type="dxa"/>
              <w:right w:w="28" w:type="dxa"/>
            </w:tcMar>
            <w:vAlign w:val="center"/>
          </w:tcPr>
          <w:p w14:paraId="5D2BB1C0"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0" w:type="dxa"/>
            <w:vMerge/>
            <w:tcMar>
              <w:left w:w="28" w:type="dxa"/>
              <w:right w:w="28" w:type="dxa"/>
            </w:tcMar>
            <w:vAlign w:val="center"/>
          </w:tcPr>
          <w:p w14:paraId="5D2BB1C1" w14:textId="77777777" w:rsidR="004143DF" w:rsidRDefault="004143DF">
            <w:pPr>
              <w:widowControl w:val="0"/>
              <w:suppressAutoHyphens/>
              <w:rPr>
                <w:rFonts w:eastAsia="Lucida Sans Unicode"/>
                <w:sz w:val="22"/>
              </w:rPr>
            </w:pPr>
          </w:p>
        </w:tc>
        <w:tc>
          <w:tcPr>
            <w:tcW w:w="1150" w:type="dxa"/>
            <w:vMerge/>
            <w:tcMar>
              <w:left w:w="28" w:type="dxa"/>
              <w:right w:w="28" w:type="dxa"/>
            </w:tcMar>
            <w:vAlign w:val="center"/>
          </w:tcPr>
          <w:p w14:paraId="5D2BB1C2"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1C3" w14:textId="77777777" w:rsidR="004143DF" w:rsidRDefault="00511466">
            <w:pPr>
              <w:widowControl w:val="0"/>
              <w:suppressAutoHyphens/>
              <w:snapToGrid w:val="0"/>
              <w:jc w:val="center"/>
              <w:rPr>
                <w:rFonts w:eastAsia="Lucida Sans Unicode"/>
                <w:sz w:val="22"/>
              </w:rPr>
            </w:pPr>
            <w:r>
              <w:rPr>
                <w:rFonts w:eastAsia="Lucida Sans Unicode"/>
                <w:sz w:val="22"/>
              </w:rPr>
              <w:t>NH</w:t>
            </w:r>
            <w:r>
              <w:rPr>
                <w:rFonts w:eastAsia="Lucida Sans Unicode"/>
                <w:sz w:val="22"/>
                <w:vertAlign w:val="subscript"/>
              </w:rPr>
              <w:t>4</w:t>
            </w:r>
            <w:r>
              <w:rPr>
                <w:rFonts w:eastAsia="Lucida Sans Unicode"/>
                <w:sz w:val="22"/>
              </w:rPr>
              <w:t>-N, mg/l</w:t>
            </w:r>
          </w:p>
        </w:tc>
        <w:tc>
          <w:tcPr>
            <w:tcW w:w="640" w:type="dxa"/>
            <w:tcMar>
              <w:left w:w="28" w:type="dxa"/>
              <w:right w:w="28" w:type="dxa"/>
            </w:tcMar>
            <w:vAlign w:val="center"/>
          </w:tcPr>
          <w:p w14:paraId="5D2BB1C4"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C5" w14:textId="77777777" w:rsidR="004143DF" w:rsidRDefault="00511466">
            <w:pPr>
              <w:widowControl w:val="0"/>
              <w:suppressAutoHyphens/>
              <w:snapToGrid w:val="0"/>
              <w:jc w:val="center"/>
              <w:rPr>
                <w:rFonts w:eastAsia="Lucida Sans Unicode"/>
                <w:sz w:val="22"/>
              </w:rPr>
            </w:pPr>
            <w:r>
              <w:rPr>
                <w:rFonts w:eastAsia="Lucida Sans Unicode"/>
                <w:sz w:val="22"/>
              </w:rPr>
              <w:t>0,06</w:t>
            </w:r>
          </w:p>
        </w:tc>
        <w:tc>
          <w:tcPr>
            <w:tcW w:w="680" w:type="dxa"/>
            <w:tcMar>
              <w:left w:w="28" w:type="dxa"/>
              <w:right w:w="28" w:type="dxa"/>
            </w:tcMar>
            <w:vAlign w:val="center"/>
          </w:tcPr>
          <w:p w14:paraId="5D2BB1C6" w14:textId="77777777" w:rsidR="004143DF" w:rsidRDefault="00511466">
            <w:pPr>
              <w:widowControl w:val="0"/>
              <w:suppressAutoHyphens/>
              <w:snapToGrid w:val="0"/>
              <w:jc w:val="center"/>
              <w:rPr>
                <w:rFonts w:eastAsia="Lucida Sans Unicode"/>
                <w:sz w:val="22"/>
              </w:rPr>
            </w:pPr>
            <w:r>
              <w:rPr>
                <w:rFonts w:eastAsia="Lucida Sans Unicode"/>
                <w:sz w:val="22"/>
              </w:rPr>
              <w:t>&lt;0,10</w:t>
            </w:r>
          </w:p>
        </w:tc>
        <w:tc>
          <w:tcPr>
            <w:tcW w:w="844" w:type="dxa"/>
            <w:tcMar>
              <w:left w:w="28" w:type="dxa"/>
              <w:right w:w="28" w:type="dxa"/>
            </w:tcMar>
            <w:vAlign w:val="center"/>
          </w:tcPr>
          <w:p w14:paraId="5D2BB1C7"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0,10–0,20</w:t>
            </w:r>
          </w:p>
        </w:tc>
        <w:tc>
          <w:tcPr>
            <w:tcW w:w="840" w:type="dxa"/>
            <w:tcMar>
              <w:left w:w="28" w:type="dxa"/>
              <w:right w:w="28" w:type="dxa"/>
            </w:tcMar>
            <w:vAlign w:val="center"/>
          </w:tcPr>
          <w:p w14:paraId="5D2BB1C8" w14:textId="77777777" w:rsidR="004143DF" w:rsidRDefault="00511466">
            <w:pPr>
              <w:widowControl w:val="0"/>
              <w:suppressAutoHyphens/>
              <w:snapToGrid w:val="0"/>
              <w:jc w:val="center"/>
              <w:rPr>
                <w:rFonts w:eastAsia="Lucida Sans Unicode"/>
                <w:sz w:val="22"/>
              </w:rPr>
            </w:pPr>
            <w:r>
              <w:rPr>
                <w:rFonts w:eastAsia="Lucida Sans Unicode"/>
                <w:sz w:val="22"/>
              </w:rPr>
              <w:t>0,21–0,60</w:t>
            </w:r>
          </w:p>
        </w:tc>
        <w:tc>
          <w:tcPr>
            <w:tcW w:w="840" w:type="dxa"/>
            <w:tcMar>
              <w:left w:w="28" w:type="dxa"/>
              <w:right w:w="28" w:type="dxa"/>
            </w:tcMar>
            <w:vAlign w:val="center"/>
          </w:tcPr>
          <w:p w14:paraId="5D2BB1C9" w14:textId="77777777" w:rsidR="004143DF" w:rsidRDefault="00511466">
            <w:pPr>
              <w:widowControl w:val="0"/>
              <w:suppressAutoHyphens/>
              <w:snapToGrid w:val="0"/>
              <w:jc w:val="center"/>
              <w:rPr>
                <w:rFonts w:eastAsia="Lucida Sans Unicode"/>
                <w:sz w:val="22"/>
              </w:rPr>
            </w:pPr>
            <w:r>
              <w:rPr>
                <w:rFonts w:eastAsia="Lucida Sans Unicode"/>
                <w:sz w:val="22"/>
              </w:rPr>
              <w:t>0,61–1,50</w:t>
            </w:r>
          </w:p>
        </w:tc>
        <w:tc>
          <w:tcPr>
            <w:tcW w:w="771" w:type="dxa"/>
            <w:tcMar>
              <w:left w:w="28" w:type="dxa"/>
              <w:right w:w="28" w:type="dxa"/>
            </w:tcMar>
            <w:vAlign w:val="center"/>
          </w:tcPr>
          <w:p w14:paraId="5D2BB1CA" w14:textId="77777777" w:rsidR="004143DF" w:rsidRDefault="00511466">
            <w:pPr>
              <w:widowControl w:val="0"/>
              <w:suppressAutoHyphens/>
              <w:snapToGrid w:val="0"/>
              <w:jc w:val="center"/>
              <w:rPr>
                <w:rFonts w:eastAsia="Lucida Sans Unicode"/>
                <w:sz w:val="22"/>
              </w:rPr>
            </w:pPr>
            <w:r>
              <w:rPr>
                <w:rFonts w:eastAsia="Lucida Sans Unicode"/>
                <w:sz w:val="22"/>
              </w:rPr>
              <w:t>&gt;1,50</w:t>
            </w:r>
          </w:p>
        </w:tc>
      </w:tr>
      <w:tr w:rsidR="004143DF" w14:paraId="5D2BB1D7" w14:textId="77777777">
        <w:tc>
          <w:tcPr>
            <w:tcW w:w="530" w:type="dxa"/>
            <w:tcMar>
              <w:left w:w="28" w:type="dxa"/>
              <w:right w:w="28" w:type="dxa"/>
            </w:tcMar>
            <w:vAlign w:val="center"/>
          </w:tcPr>
          <w:p w14:paraId="5D2BB1CC"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vMerge/>
            <w:tcMar>
              <w:left w:w="28" w:type="dxa"/>
              <w:right w:w="28" w:type="dxa"/>
            </w:tcMar>
            <w:vAlign w:val="center"/>
          </w:tcPr>
          <w:p w14:paraId="5D2BB1CD" w14:textId="77777777" w:rsidR="004143DF" w:rsidRDefault="004143DF">
            <w:pPr>
              <w:widowControl w:val="0"/>
              <w:suppressAutoHyphens/>
              <w:rPr>
                <w:rFonts w:eastAsia="Lucida Sans Unicode"/>
                <w:sz w:val="22"/>
              </w:rPr>
            </w:pPr>
          </w:p>
        </w:tc>
        <w:tc>
          <w:tcPr>
            <w:tcW w:w="1150" w:type="dxa"/>
            <w:vMerge/>
            <w:tcMar>
              <w:left w:w="28" w:type="dxa"/>
              <w:right w:w="28" w:type="dxa"/>
            </w:tcMar>
            <w:vAlign w:val="center"/>
          </w:tcPr>
          <w:p w14:paraId="5D2BB1CE"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1CF"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640" w:type="dxa"/>
            <w:tcMar>
              <w:left w:w="28" w:type="dxa"/>
              <w:right w:w="28" w:type="dxa"/>
            </w:tcMar>
            <w:vAlign w:val="center"/>
          </w:tcPr>
          <w:p w14:paraId="5D2BB1D0"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D1" w14:textId="77777777" w:rsidR="004143DF" w:rsidRDefault="00511466">
            <w:pPr>
              <w:widowControl w:val="0"/>
              <w:suppressAutoHyphens/>
              <w:snapToGrid w:val="0"/>
              <w:jc w:val="center"/>
              <w:rPr>
                <w:rFonts w:eastAsia="Lucida Sans Unicode"/>
                <w:sz w:val="22"/>
              </w:rPr>
            </w:pPr>
            <w:r>
              <w:rPr>
                <w:rFonts w:eastAsia="Lucida Sans Unicode"/>
                <w:sz w:val="22"/>
              </w:rPr>
              <w:t>1,40</w:t>
            </w:r>
          </w:p>
        </w:tc>
        <w:tc>
          <w:tcPr>
            <w:tcW w:w="680" w:type="dxa"/>
            <w:tcMar>
              <w:left w:w="28" w:type="dxa"/>
              <w:right w:w="28" w:type="dxa"/>
            </w:tcMar>
            <w:vAlign w:val="center"/>
          </w:tcPr>
          <w:p w14:paraId="5D2BB1D2" w14:textId="77777777" w:rsidR="004143DF" w:rsidRDefault="00511466">
            <w:pPr>
              <w:widowControl w:val="0"/>
              <w:suppressAutoHyphens/>
              <w:snapToGrid w:val="0"/>
              <w:jc w:val="center"/>
              <w:rPr>
                <w:rFonts w:eastAsia="Lucida Sans Unicode"/>
                <w:sz w:val="22"/>
              </w:rPr>
            </w:pPr>
            <w:r>
              <w:rPr>
                <w:rFonts w:eastAsia="Lucida Sans Unicode"/>
                <w:sz w:val="22"/>
              </w:rPr>
              <w:t>&lt;2,00</w:t>
            </w:r>
          </w:p>
        </w:tc>
        <w:tc>
          <w:tcPr>
            <w:tcW w:w="844" w:type="dxa"/>
            <w:tcMar>
              <w:left w:w="28" w:type="dxa"/>
              <w:right w:w="28" w:type="dxa"/>
            </w:tcMar>
            <w:vAlign w:val="center"/>
          </w:tcPr>
          <w:p w14:paraId="5D2BB1D3" w14:textId="77777777" w:rsidR="004143DF" w:rsidRDefault="00511466">
            <w:pPr>
              <w:widowControl w:val="0"/>
              <w:suppressAutoHyphens/>
              <w:snapToGrid w:val="0"/>
              <w:jc w:val="center"/>
              <w:rPr>
                <w:rFonts w:eastAsia="Lucida Sans Unicode"/>
                <w:sz w:val="22"/>
              </w:rPr>
            </w:pPr>
            <w:r>
              <w:rPr>
                <w:rFonts w:eastAsia="Lucida Sans Unicode"/>
                <w:sz w:val="22"/>
              </w:rPr>
              <w:t>2,00–3,00</w:t>
            </w:r>
          </w:p>
        </w:tc>
        <w:tc>
          <w:tcPr>
            <w:tcW w:w="840" w:type="dxa"/>
            <w:tcMar>
              <w:left w:w="28" w:type="dxa"/>
              <w:right w:w="28" w:type="dxa"/>
            </w:tcMar>
            <w:vAlign w:val="center"/>
          </w:tcPr>
          <w:p w14:paraId="5D2BB1D4" w14:textId="77777777" w:rsidR="004143DF" w:rsidRDefault="00511466">
            <w:pPr>
              <w:widowControl w:val="0"/>
              <w:suppressAutoHyphens/>
              <w:snapToGrid w:val="0"/>
              <w:jc w:val="center"/>
              <w:rPr>
                <w:rFonts w:eastAsia="Lucida Sans Unicode"/>
                <w:sz w:val="22"/>
              </w:rPr>
            </w:pPr>
            <w:r>
              <w:rPr>
                <w:rFonts w:eastAsia="Lucida Sans Unicode"/>
                <w:sz w:val="22"/>
              </w:rPr>
              <w:t>3,01–6,00</w:t>
            </w:r>
          </w:p>
        </w:tc>
        <w:tc>
          <w:tcPr>
            <w:tcW w:w="840" w:type="dxa"/>
            <w:tcMar>
              <w:left w:w="28" w:type="dxa"/>
              <w:right w:w="28" w:type="dxa"/>
            </w:tcMar>
            <w:vAlign w:val="center"/>
          </w:tcPr>
          <w:p w14:paraId="5D2BB1D5" w14:textId="77777777" w:rsidR="004143DF" w:rsidRDefault="00511466">
            <w:pPr>
              <w:widowControl w:val="0"/>
              <w:suppressAutoHyphens/>
              <w:snapToGrid w:val="0"/>
              <w:jc w:val="center"/>
              <w:rPr>
                <w:rFonts w:eastAsia="Lucida Sans Unicode"/>
                <w:sz w:val="22"/>
              </w:rPr>
            </w:pPr>
            <w:r>
              <w:rPr>
                <w:rFonts w:eastAsia="Lucida Sans Unicode"/>
                <w:sz w:val="22"/>
              </w:rPr>
              <w:t>6,01–12,00</w:t>
            </w:r>
          </w:p>
        </w:tc>
        <w:tc>
          <w:tcPr>
            <w:tcW w:w="771" w:type="dxa"/>
            <w:tcMar>
              <w:left w:w="28" w:type="dxa"/>
              <w:right w:w="28" w:type="dxa"/>
            </w:tcMar>
            <w:vAlign w:val="center"/>
          </w:tcPr>
          <w:p w14:paraId="5D2BB1D6" w14:textId="77777777" w:rsidR="004143DF" w:rsidRDefault="00511466">
            <w:pPr>
              <w:widowControl w:val="0"/>
              <w:suppressAutoHyphens/>
              <w:snapToGrid w:val="0"/>
              <w:jc w:val="center"/>
              <w:rPr>
                <w:rFonts w:eastAsia="Lucida Sans Unicode"/>
                <w:sz w:val="22"/>
              </w:rPr>
            </w:pPr>
            <w:r>
              <w:rPr>
                <w:rFonts w:eastAsia="Lucida Sans Unicode"/>
                <w:sz w:val="22"/>
              </w:rPr>
              <w:t>&gt;12,00</w:t>
            </w:r>
          </w:p>
        </w:tc>
      </w:tr>
      <w:tr w:rsidR="004143DF" w14:paraId="5D2BB1E3" w14:textId="77777777">
        <w:tc>
          <w:tcPr>
            <w:tcW w:w="530" w:type="dxa"/>
            <w:tcMar>
              <w:left w:w="28" w:type="dxa"/>
              <w:right w:w="28" w:type="dxa"/>
            </w:tcMar>
            <w:vAlign w:val="center"/>
          </w:tcPr>
          <w:p w14:paraId="5D2BB1D8"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890" w:type="dxa"/>
            <w:vMerge/>
            <w:tcMar>
              <w:left w:w="28" w:type="dxa"/>
              <w:right w:w="28" w:type="dxa"/>
            </w:tcMar>
            <w:vAlign w:val="center"/>
          </w:tcPr>
          <w:p w14:paraId="5D2BB1D9" w14:textId="77777777" w:rsidR="004143DF" w:rsidRDefault="004143DF">
            <w:pPr>
              <w:widowControl w:val="0"/>
              <w:suppressAutoHyphens/>
              <w:rPr>
                <w:rFonts w:eastAsia="Lucida Sans Unicode"/>
                <w:sz w:val="22"/>
              </w:rPr>
            </w:pPr>
          </w:p>
        </w:tc>
        <w:tc>
          <w:tcPr>
            <w:tcW w:w="1150" w:type="dxa"/>
            <w:vMerge/>
            <w:tcMar>
              <w:left w:w="28" w:type="dxa"/>
              <w:right w:w="28" w:type="dxa"/>
            </w:tcMar>
            <w:vAlign w:val="center"/>
          </w:tcPr>
          <w:p w14:paraId="5D2BB1DA"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1DB" w14:textId="77777777" w:rsidR="004143DF" w:rsidRDefault="00511466">
            <w:pPr>
              <w:widowControl w:val="0"/>
              <w:suppressAutoHyphens/>
              <w:snapToGrid w:val="0"/>
              <w:jc w:val="center"/>
              <w:rPr>
                <w:rFonts w:eastAsia="Lucida Sans Unicode"/>
                <w:sz w:val="22"/>
              </w:rPr>
            </w:pPr>
            <w:r>
              <w:rPr>
                <w:rFonts w:eastAsia="Lucida Sans Unicode"/>
                <w:sz w:val="22"/>
              </w:rPr>
              <w:t>PO</w:t>
            </w:r>
            <w:r>
              <w:rPr>
                <w:rFonts w:eastAsia="Lucida Sans Unicode"/>
                <w:sz w:val="22"/>
                <w:vertAlign w:val="subscript"/>
              </w:rPr>
              <w:t>4</w:t>
            </w:r>
            <w:r>
              <w:rPr>
                <w:rFonts w:eastAsia="Lucida Sans Unicode"/>
                <w:sz w:val="22"/>
              </w:rPr>
              <w:t>-P, mg/l</w:t>
            </w:r>
          </w:p>
        </w:tc>
        <w:tc>
          <w:tcPr>
            <w:tcW w:w="640" w:type="dxa"/>
            <w:tcMar>
              <w:left w:w="28" w:type="dxa"/>
              <w:right w:w="28" w:type="dxa"/>
            </w:tcMar>
            <w:vAlign w:val="center"/>
          </w:tcPr>
          <w:p w14:paraId="5D2BB1DC"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DD" w14:textId="77777777" w:rsidR="004143DF" w:rsidRDefault="00511466">
            <w:pPr>
              <w:widowControl w:val="0"/>
              <w:suppressAutoHyphens/>
              <w:snapToGrid w:val="0"/>
              <w:jc w:val="center"/>
              <w:rPr>
                <w:rFonts w:eastAsia="Lucida Sans Unicode"/>
                <w:sz w:val="22"/>
              </w:rPr>
            </w:pPr>
            <w:r>
              <w:rPr>
                <w:rFonts w:eastAsia="Lucida Sans Unicode"/>
                <w:sz w:val="22"/>
              </w:rPr>
              <w:t>0,03</w:t>
            </w:r>
          </w:p>
        </w:tc>
        <w:tc>
          <w:tcPr>
            <w:tcW w:w="680" w:type="dxa"/>
            <w:tcMar>
              <w:left w:w="28" w:type="dxa"/>
              <w:right w:w="28" w:type="dxa"/>
            </w:tcMar>
            <w:vAlign w:val="center"/>
          </w:tcPr>
          <w:p w14:paraId="5D2BB1DE" w14:textId="77777777" w:rsidR="004143DF" w:rsidRDefault="00511466">
            <w:pPr>
              <w:widowControl w:val="0"/>
              <w:suppressAutoHyphens/>
              <w:snapToGrid w:val="0"/>
              <w:jc w:val="center"/>
              <w:rPr>
                <w:rFonts w:eastAsia="Lucida Sans Unicode"/>
                <w:sz w:val="22"/>
              </w:rPr>
            </w:pPr>
            <w:r>
              <w:rPr>
                <w:rFonts w:eastAsia="Lucida Sans Unicode"/>
                <w:sz w:val="22"/>
              </w:rPr>
              <w:t>&lt;0,050</w:t>
            </w:r>
          </w:p>
        </w:tc>
        <w:tc>
          <w:tcPr>
            <w:tcW w:w="844" w:type="dxa"/>
            <w:tcMar>
              <w:left w:w="28" w:type="dxa"/>
              <w:right w:w="28" w:type="dxa"/>
            </w:tcMar>
            <w:vAlign w:val="center"/>
          </w:tcPr>
          <w:p w14:paraId="5D2BB1DF" w14:textId="77777777" w:rsidR="004143DF" w:rsidRDefault="00511466">
            <w:pPr>
              <w:widowControl w:val="0"/>
              <w:suppressAutoHyphens/>
              <w:snapToGrid w:val="0"/>
              <w:jc w:val="center"/>
              <w:rPr>
                <w:rFonts w:eastAsia="Lucida Sans Unicode"/>
                <w:sz w:val="22"/>
              </w:rPr>
            </w:pPr>
            <w:r>
              <w:rPr>
                <w:rFonts w:eastAsia="Lucida Sans Unicode"/>
                <w:sz w:val="22"/>
              </w:rPr>
              <w:t>0,050–0,090</w:t>
            </w:r>
          </w:p>
        </w:tc>
        <w:tc>
          <w:tcPr>
            <w:tcW w:w="840" w:type="dxa"/>
            <w:tcMar>
              <w:left w:w="28" w:type="dxa"/>
              <w:right w:w="28" w:type="dxa"/>
            </w:tcMar>
            <w:vAlign w:val="center"/>
          </w:tcPr>
          <w:p w14:paraId="5D2BB1E0" w14:textId="77777777" w:rsidR="004143DF" w:rsidRDefault="00511466">
            <w:pPr>
              <w:widowControl w:val="0"/>
              <w:suppressAutoHyphens/>
              <w:snapToGrid w:val="0"/>
              <w:jc w:val="center"/>
              <w:rPr>
                <w:rFonts w:eastAsia="Lucida Sans Unicode"/>
                <w:sz w:val="22"/>
              </w:rPr>
            </w:pPr>
            <w:r>
              <w:rPr>
                <w:rFonts w:eastAsia="Lucida Sans Unicode"/>
                <w:sz w:val="22"/>
              </w:rPr>
              <w:t>0,091–0,180</w:t>
            </w:r>
          </w:p>
        </w:tc>
        <w:tc>
          <w:tcPr>
            <w:tcW w:w="840" w:type="dxa"/>
            <w:tcMar>
              <w:left w:w="28" w:type="dxa"/>
              <w:right w:w="28" w:type="dxa"/>
            </w:tcMar>
            <w:vAlign w:val="center"/>
          </w:tcPr>
          <w:p w14:paraId="5D2BB1E1" w14:textId="77777777" w:rsidR="004143DF" w:rsidRDefault="00511466">
            <w:pPr>
              <w:widowControl w:val="0"/>
              <w:suppressAutoHyphens/>
              <w:snapToGrid w:val="0"/>
              <w:jc w:val="center"/>
              <w:rPr>
                <w:rFonts w:eastAsia="Lucida Sans Unicode"/>
                <w:sz w:val="22"/>
              </w:rPr>
            </w:pPr>
            <w:r>
              <w:rPr>
                <w:rFonts w:eastAsia="Lucida Sans Unicode"/>
                <w:sz w:val="22"/>
              </w:rPr>
              <w:t>0,181–0,400</w:t>
            </w:r>
          </w:p>
        </w:tc>
        <w:tc>
          <w:tcPr>
            <w:tcW w:w="771" w:type="dxa"/>
            <w:tcMar>
              <w:left w:w="28" w:type="dxa"/>
              <w:right w:w="28" w:type="dxa"/>
            </w:tcMar>
            <w:vAlign w:val="center"/>
          </w:tcPr>
          <w:p w14:paraId="5D2BB1E2" w14:textId="77777777" w:rsidR="004143DF" w:rsidRDefault="00511466">
            <w:pPr>
              <w:widowControl w:val="0"/>
              <w:suppressAutoHyphens/>
              <w:snapToGrid w:val="0"/>
              <w:jc w:val="center"/>
              <w:rPr>
                <w:rFonts w:eastAsia="Lucida Sans Unicode"/>
                <w:sz w:val="22"/>
              </w:rPr>
            </w:pPr>
            <w:r>
              <w:rPr>
                <w:rFonts w:eastAsia="Lucida Sans Unicode"/>
                <w:sz w:val="22"/>
              </w:rPr>
              <w:t>&gt;0,400</w:t>
            </w:r>
          </w:p>
        </w:tc>
      </w:tr>
      <w:tr w:rsidR="004143DF" w14:paraId="5D2BB1EF" w14:textId="77777777">
        <w:tc>
          <w:tcPr>
            <w:tcW w:w="530" w:type="dxa"/>
            <w:tcMar>
              <w:left w:w="28" w:type="dxa"/>
              <w:right w:w="28" w:type="dxa"/>
            </w:tcMar>
            <w:vAlign w:val="center"/>
          </w:tcPr>
          <w:p w14:paraId="5D2BB1E4" w14:textId="77777777" w:rsidR="004143DF" w:rsidRDefault="00511466">
            <w:pPr>
              <w:widowControl w:val="0"/>
              <w:suppressAutoHyphens/>
              <w:snapToGrid w:val="0"/>
              <w:jc w:val="center"/>
              <w:rPr>
                <w:rFonts w:eastAsia="Lucida Sans Unicode"/>
                <w:sz w:val="22"/>
              </w:rPr>
            </w:pPr>
            <w:r>
              <w:rPr>
                <w:rFonts w:eastAsia="Lucida Sans Unicode"/>
                <w:sz w:val="22"/>
              </w:rPr>
              <w:t>5</w:t>
            </w:r>
          </w:p>
        </w:tc>
        <w:tc>
          <w:tcPr>
            <w:tcW w:w="890" w:type="dxa"/>
            <w:vMerge/>
            <w:tcMar>
              <w:left w:w="28" w:type="dxa"/>
              <w:right w:w="28" w:type="dxa"/>
            </w:tcMar>
            <w:vAlign w:val="center"/>
          </w:tcPr>
          <w:p w14:paraId="5D2BB1E5" w14:textId="77777777" w:rsidR="004143DF" w:rsidRDefault="004143DF">
            <w:pPr>
              <w:widowControl w:val="0"/>
              <w:suppressAutoHyphens/>
              <w:rPr>
                <w:rFonts w:eastAsia="Lucida Sans Unicode"/>
                <w:sz w:val="22"/>
              </w:rPr>
            </w:pPr>
          </w:p>
        </w:tc>
        <w:tc>
          <w:tcPr>
            <w:tcW w:w="1150" w:type="dxa"/>
            <w:vMerge/>
            <w:tcMar>
              <w:left w:w="28" w:type="dxa"/>
              <w:right w:w="28" w:type="dxa"/>
            </w:tcMar>
            <w:vAlign w:val="center"/>
          </w:tcPr>
          <w:p w14:paraId="5D2BB1E6"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1E7"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640" w:type="dxa"/>
            <w:tcMar>
              <w:left w:w="28" w:type="dxa"/>
              <w:right w:w="28" w:type="dxa"/>
            </w:tcMar>
            <w:vAlign w:val="center"/>
          </w:tcPr>
          <w:p w14:paraId="5D2BB1E8"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E9" w14:textId="77777777" w:rsidR="004143DF" w:rsidRDefault="00511466">
            <w:pPr>
              <w:widowControl w:val="0"/>
              <w:suppressAutoHyphens/>
              <w:snapToGrid w:val="0"/>
              <w:jc w:val="center"/>
              <w:rPr>
                <w:rFonts w:eastAsia="Lucida Sans Unicode"/>
                <w:sz w:val="22"/>
              </w:rPr>
            </w:pPr>
            <w:r>
              <w:rPr>
                <w:rFonts w:eastAsia="Lucida Sans Unicode"/>
                <w:sz w:val="22"/>
              </w:rPr>
              <w:t>0,06</w:t>
            </w:r>
          </w:p>
        </w:tc>
        <w:tc>
          <w:tcPr>
            <w:tcW w:w="680" w:type="dxa"/>
            <w:tcMar>
              <w:left w:w="28" w:type="dxa"/>
              <w:right w:w="28" w:type="dxa"/>
            </w:tcMar>
            <w:vAlign w:val="center"/>
          </w:tcPr>
          <w:p w14:paraId="5D2BB1EA" w14:textId="77777777" w:rsidR="004143DF" w:rsidRDefault="00511466">
            <w:pPr>
              <w:widowControl w:val="0"/>
              <w:suppressAutoHyphens/>
              <w:snapToGrid w:val="0"/>
              <w:jc w:val="center"/>
              <w:rPr>
                <w:rFonts w:eastAsia="Lucida Sans Unicode"/>
                <w:sz w:val="22"/>
              </w:rPr>
            </w:pPr>
            <w:r>
              <w:rPr>
                <w:rFonts w:eastAsia="Lucida Sans Unicode"/>
                <w:sz w:val="22"/>
              </w:rPr>
              <w:t>&lt;0,100</w:t>
            </w:r>
          </w:p>
        </w:tc>
        <w:tc>
          <w:tcPr>
            <w:tcW w:w="844" w:type="dxa"/>
            <w:tcMar>
              <w:left w:w="28" w:type="dxa"/>
              <w:right w:w="28" w:type="dxa"/>
            </w:tcMar>
            <w:vAlign w:val="center"/>
          </w:tcPr>
          <w:p w14:paraId="5D2BB1EB" w14:textId="77777777" w:rsidR="004143DF" w:rsidRDefault="00511466">
            <w:pPr>
              <w:widowControl w:val="0"/>
              <w:suppressAutoHyphens/>
              <w:snapToGrid w:val="0"/>
              <w:jc w:val="center"/>
              <w:rPr>
                <w:rFonts w:eastAsia="Lucida Sans Unicode"/>
                <w:sz w:val="22"/>
              </w:rPr>
            </w:pPr>
            <w:r>
              <w:rPr>
                <w:rFonts w:eastAsia="Lucida Sans Unicode"/>
                <w:sz w:val="22"/>
              </w:rPr>
              <w:t>0,100–0,140</w:t>
            </w:r>
          </w:p>
        </w:tc>
        <w:tc>
          <w:tcPr>
            <w:tcW w:w="840" w:type="dxa"/>
            <w:tcMar>
              <w:left w:w="28" w:type="dxa"/>
              <w:right w:w="28" w:type="dxa"/>
            </w:tcMar>
            <w:vAlign w:val="center"/>
          </w:tcPr>
          <w:p w14:paraId="5D2BB1EC" w14:textId="77777777" w:rsidR="004143DF" w:rsidRDefault="00511466">
            <w:pPr>
              <w:widowControl w:val="0"/>
              <w:suppressAutoHyphens/>
              <w:snapToGrid w:val="0"/>
              <w:jc w:val="center"/>
              <w:rPr>
                <w:rFonts w:eastAsia="Lucida Sans Unicode"/>
                <w:sz w:val="22"/>
              </w:rPr>
            </w:pPr>
            <w:r>
              <w:rPr>
                <w:rFonts w:eastAsia="Lucida Sans Unicode"/>
                <w:sz w:val="22"/>
              </w:rPr>
              <w:t>0,141–0,230</w:t>
            </w:r>
          </w:p>
        </w:tc>
        <w:tc>
          <w:tcPr>
            <w:tcW w:w="840" w:type="dxa"/>
            <w:tcMar>
              <w:left w:w="28" w:type="dxa"/>
              <w:right w:w="28" w:type="dxa"/>
            </w:tcMar>
            <w:vAlign w:val="center"/>
          </w:tcPr>
          <w:p w14:paraId="5D2BB1ED" w14:textId="77777777" w:rsidR="004143DF" w:rsidRDefault="00511466">
            <w:pPr>
              <w:widowControl w:val="0"/>
              <w:suppressAutoHyphens/>
              <w:snapToGrid w:val="0"/>
              <w:jc w:val="center"/>
              <w:rPr>
                <w:rFonts w:eastAsia="Lucida Sans Unicode"/>
                <w:sz w:val="22"/>
              </w:rPr>
            </w:pPr>
            <w:r>
              <w:rPr>
                <w:rFonts w:eastAsia="Lucida Sans Unicode"/>
                <w:sz w:val="22"/>
              </w:rPr>
              <w:t>0,231–0,470</w:t>
            </w:r>
          </w:p>
        </w:tc>
        <w:tc>
          <w:tcPr>
            <w:tcW w:w="771" w:type="dxa"/>
            <w:tcMar>
              <w:left w:w="28" w:type="dxa"/>
              <w:right w:w="28" w:type="dxa"/>
            </w:tcMar>
            <w:vAlign w:val="center"/>
          </w:tcPr>
          <w:p w14:paraId="5D2BB1EE" w14:textId="77777777" w:rsidR="004143DF" w:rsidRDefault="00511466">
            <w:pPr>
              <w:widowControl w:val="0"/>
              <w:suppressAutoHyphens/>
              <w:snapToGrid w:val="0"/>
              <w:jc w:val="center"/>
              <w:rPr>
                <w:rFonts w:eastAsia="Lucida Sans Unicode"/>
                <w:sz w:val="22"/>
              </w:rPr>
            </w:pPr>
            <w:r>
              <w:rPr>
                <w:rFonts w:eastAsia="Lucida Sans Unicode"/>
                <w:sz w:val="22"/>
              </w:rPr>
              <w:t>&gt;0,470</w:t>
            </w:r>
          </w:p>
        </w:tc>
      </w:tr>
      <w:tr w:rsidR="004143DF" w14:paraId="5D2BB1FB" w14:textId="77777777">
        <w:tc>
          <w:tcPr>
            <w:tcW w:w="530" w:type="dxa"/>
            <w:tcMar>
              <w:left w:w="28" w:type="dxa"/>
              <w:right w:w="28" w:type="dxa"/>
            </w:tcMar>
            <w:vAlign w:val="center"/>
          </w:tcPr>
          <w:p w14:paraId="5D2BB1F0" w14:textId="77777777" w:rsidR="004143DF" w:rsidRDefault="00511466">
            <w:pPr>
              <w:widowControl w:val="0"/>
              <w:suppressAutoHyphens/>
              <w:snapToGrid w:val="0"/>
              <w:jc w:val="center"/>
              <w:rPr>
                <w:rFonts w:eastAsia="Lucida Sans Unicode"/>
                <w:sz w:val="22"/>
              </w:rPr>
            </w:pPr>
            <w:r>
              <w:rPr>
                <w:rFonts w:eastAsia="Lucida Sans Unicode"/>
                <w:sz w:val="22"/>
              </w:rPr>
              <w:t>6</w:t>
            </w:r>
          </w:p>
        </w:tc>
        <w:tc>
          <w:tcPr>
            <w:tcW w:w="890" w:type="dxa"/>
            <w:vMerge/>
            <w:tcMar>
              <w:left w:w="28" w:type="dxa"/>
              <w:right w:w="28" w:type="dxa"/>
            </w:tcMar>
            <w:vAlign w:val="center"/>
          </w:tcPr>
          <w:p w14:paraId="5D2BB1F1" w14:textId="77777777" w:rsidR="004143DF" w:rsidRDefault="004143DF">
            <w:pPr>
              <w:widowControl w:val="0"/>
              <w:suppressAutoHyphens/>
              <w:rPr>
                <w:rFonts w:eastAsia="Lucida Sans Unicode"/>
                <w:sz w:val="22"/>
              </w:rPr>
            </w:pPr>
          </w:p>
        </w:tc>
        <w:tc>
          <w:tcPr>
            <w:tcW w:w="1150" w:type="dxa"/>
            <w:tcMar>
              <w:left w:w="28" w:type="dxa"/>
              <w:right w:w="28" w:type="dxa"/>
            </w:tcMar>
            <w:vAlign w:val="center"/>
          </w:tcPr>
          <w:p w14:paraId="5D2BB1F2" w14:textId="77777777" w:rsidR="004143DF" w:rsidRDefault="00511466">
            <w:pPr>
              <w:widowControl w:val="0"/>
              <w:suppressAutoHyphens/>
              <w:snapToGrid w:val="0"/>
              <w:jc w:val="center"/>
              <w:rPr>
                <w:rFonts w:eastAsia="Lucida Sans Unicode"/>
                <w:sz w:val="22"/>
              </w:rPr>
            </w:pPr>
            <w:r>
              <w:rPr>
                <w:rFonts w:eastAsia="Lucida Sans Unicode"/>
                <w:sz w:val="22"/>
              </w:rPr>
              <w:t>Organinės medžiagos</w:t>
            </w:r>
          </w:p>
        </w:tc>
        <w:tc>
          <w:tcPr>
            <w:tcW w:w="1040" w:type="dxa"/>
            <w:tcMar>
              <w:left w:w="28" w:type="dxa"/>
              <w:right w:w="28" w:type="dxa"/>
            </w:tcMar>
            <w:vAlign w:val="center"/>
          </w:tcPr>
          <w:p w14:paraId="5D2BB1F3" w14:textId="77777777" w:rsidR="004143DF" w:rsidRDefault="00511466">
            <w:pPr>
              <w:widowControl w:val="0"/>
              <w:suppressAutoHyphens/>
              <w:snapToGrid w:val="0"/>
              <w:jc w:val="center"/>
              <w:rPr>
                <w:rFonts w:eastAsia="Lucida Sans Unicode"/>
                <w:sz w:val="22"/>
              </w:rPr>
            </w:pPr>
            <w:r>
              <w:rPr>
                <w:rFonts w:eastAsia="Lucida Sans Unicode"/>
                <w:sz w:val="22"/>
              </w:rPr>
              <w:t>BDS</w:t>
            </w:r>
            <w:r>
              <w:rPr>
                <w:rFonts w:eastAsia="Lucida Sans Unicode"/>
                <w:sz w:val="22"/>
                <w:vertAlign w:val="subscript"/>
              </w:rPr>
              <w:t>7</w:t>
            </w:r>
            <w:r>
              <w:rPr>
                <w:rFonts w:eastAsia="Lucida Sans Unicode"/>
                <w:sz w:val="22"/>
              </w:rPr>
              <w:t>, mg/l</w:t>
            </w:r>
          </w:p>
        </w:tc>
        <w:tc>
          <w:tcPr>
            <w:tcW w:w="640" w:type="dxa"/>
            <w:tcMar>
              <w:left w:w="28" w:type="dxa"/>
              <w:right w:w="28" w:type="dxa"/>
            </w:tcMar>
            <w:vAlign w:val="center"/>
          </w:tcPr>
          <w:p w14:paraId="5D2BB1F4"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890" w:type="dxa"/>
            <w:tcMar>
              <w:left w:w="28" w:type="dxa"/>
              <w:right w:w="28" w:type="dxa"/>
            </w:tcMar>
            <w:vAlign w:val="center"/>
          </w:tcPr>
          <w:p w14:paraId="5D2BB1F5" w14:textId="77777777" w:rsidR="004143DF" w:rsidRDefault="00511466">
            <w:pPr>
              <w:widowControl w:val="0"/>
              <w:suppressAutoHyphens/>
              <w:snapToGrid w:val="0"/>
              <w:jc w:val="center"/>
              <w:rPr>
                <w:rFonts w:eastAsia="Lucida Sans Unicode"/>
                <w:sz w:val="22"/>
              </w:rPr>
            </w:pPr>
            <w:r>
              <w:rPr>
                <w:rFonts w:eastAsia="Lucida Sans Unicode"/>
                <w:sz w:val="22"/>
              </w:rPr>
              <w:t>1,80</w:t>
            </w:r>
          </w:p>
        </w:tc>
        <w:tc>
          <w:tcPr>
            <w:tcW w:w="680" w:type="dxa"/>
            <w:tcMar>
              <w:left w:w="28" w:type="dxa"/>
              <w:right w:w="28" w:type="dxa"/>
            </w:tcMar>
            <w:vAlign w:val="center"/>
          </w:tcPr>
          <w:p w14:paraId="5D2BB1F6" w14:textId="77777777" w:rsidR="004143DF" w:rsidRDefault="00511466">
            <w:pPr>
              <w:widowControl w:val="0"/>
              <w:suppressAutoHyphens/>
              <w:snapToGrid w:val="0"/>
              <w:jc w:val="center"/>
              <w:rPr>
                <w:rFonts w:eastAsia="Lucida Sans Unicode"/>
                <w:sz w:val="22"/>
              </w:rPr>
            </w:pPr>
            <w:r>
              <w:rPr>
                <w:rFonts w:eastAsia="Lucida Sans Unicode"/>
                <w:sz w:val="22"/>
              </w:rPr>
              <w:t>&lt;2,30</w:t>
            </w:r>
          </w:p>
        </w:tc>
        <w:tc>
          <w:tcPr>
            <w:tcW w:w="844" w:type="dxa"/>
            <w:tcMar>
              <w:left w:w="28" w:type="dxa"/>
              <w:right w:w="28" w:type="dxa"/>
            </w:tcMar>
            <w:vAlign w:val="center"/>
          </w:tcPr>
          <w:p w14:paraId="5D2BB1F7" w14:textId="77777777" w:rsidR="004143DF" w:rsidRDefault="00511466">
            <w:pPr>
              <w:widowControl w:val="0"/>
              <w:suppressAutoHyphens/>
              <w:snapToGrid w:val="0"/>
              <w:jc w:val="center"/>
              <w:rPr>
                <w:rFonts w:eastAsia="Lucida Sans Unicode"/>
                <w:sz w:val="22"/>
              </w:rPr>
            </w:pPr>
            <w:r>
              <w:rPr>
                <w:rFonts w:eastAsia="Lucida Sans Unicode"/>
                <w:sz w:val="22"/>
              </w:rPr>
              <w:t>2,30–3,30</w:t>
            </w:r>
          </w:p>
        </w:tc>
        <w:tc>
          <w:tcPr>
            <w:tcW w:w="840" w:type="dxa"/>
            <w:tcMar>
              <w:left w:w="28" w:type="dxa"/>
              <w:right w:w="28" w:type="dxa"/>
            </w:tcMar>
            <w:vAlign w:val="center"/>
          </w:tcPr>
          <w:p w14:paraId="5D2BB1F8" w14:textId="77777777" w:rsidR="004143DF" w:rsidRDefault="00511466">
            <w:pPr>
              <w:widowControl w:val="0"/>
              <w:suppressAutoHyphens/>
              <w:snapToGrid w:val="0"/>
              <w:jc w:val="center"/>
              <w:rPr>
                <w:rFonts w:eastAsia="Lucida Sans Unicode"/>
                <w:sz w:val="22"/>
              </w:rPr>
            </w:pPr>
            <w:r>
              <w:rPr>
                <w:rFonts w:eastAsia="Lucida Sans Unicode"/>
                <w:sz w:val="22"/>
              </w:rPr>
              <w:t>3,31–5,00</w:t>
            </w:r>
          </w:p>
        </w:tc>
        <w:tc>
          <w:tcPr>
            <w:tcW w:w="840" w:type="dxa"/>
            <w:tcMar>
              <w:left w:w="28" w:type="dxa"/>
              <w:right w:w="28" w:type="dxa"/>
            </w:tcMar>
            <w:vAlign w:val="center"/>
          </w:tcPr>
          <w:p w14:paraId="5D2BB1F9" w14:textId="77777777" w:rsidR="004143DF" w:rsidRDefault="00511466">
            <w:pPr>
              <w:widowControl w:val="0"/>
              <w:suppressAutoHyphens/>
              <w:snapToGrid w:val="0"/>
              <w:jc w:val="center"/>
              <w:rPr>
                <w:rFonts w:eastAsia="Lucida Sans Unicode"/>
                <w:sz w:val="22"/>
              </w:rPr>
            </w:pPr>
            <w:r>
              <w:rPr>
                <w:rFonts w:eastAsia="Lucida Sans Unicode"/>
                <w:sz w:val="22"/>
              </w:rPr>
              <w:t xml:space="preserve">5,01–7,00 </w:t>
            </w:r>
          </w:p>
        </w:tc>
        <w:tc>
          <w:tcPr>
            <w:tcW w:w="771" w:type="dxa"/>
            <w:tcMar>
              <w:left w:w="28" w:type="dxa"/>
              <w:right w:w="28" w:type="dxa"/>
            </w:tcMar>
            <w:vAlign w:val="center"/>
          </w:tcPr>
          <w:p w14:paraId="5D2BB1FA" w14:textId="77777777" w:rsidR="004143DF" w:rsidRDefault="00511466">
            <w:pPr>
              <w:widowControl w:val="0"/>
              <w:suppressAutoHyphens/>
              <w:snapToGrid w:val="0"/>
              <w:jc w:val="center"/>
              <w:rPr>
                <w:rFonts w:eastAsia="Lucida Sans Unicode"/>
                <w:sz w:val="22"/>
              </w:rPr>
            </w:pPr>
            <w:r>
              <w:rPr>
                <w:rFonts w:eastAsia="Lucida Sans Unicode"/>
                <w:sz w:val="22"/>
              </w:rPr>
              <w:t>&gt;7,00</w:t>
            </w:r>
          </w:p>
        </w:tc>
      </w:tr>
      <w:tr w:rsidR="004143DF" w14:paraId="5D2BB207" w14:textId="77777777">
        <w:tc>
          <w:tcPr>
            <w:tcW w:w="530" w:type="dxa"/>
            <w:tcMar>
              <w:left w:w="28" w:type="dxa"/>
              <w:right w:w="28" w:type="dxa"/>
            </w:tcMar>
            <w:vAlign w:val="center"/>
          </w:tcPr>
          <w:p w14:paraId="5D2BB1FC" w14:textId="77777777" w:rsidR="004143DF" w:rsidRDefault="00511466">
            <w:pPr>
              <w:widowControl w:val="0"/>
              <w:suppressAutoHyphens/>
              <w:snapToGrid w:val="0"/>
              <w:jc w:val="center"/>
              <w:rPr>
                <w:rFonts w:eastAsia="Lucida Sans Unicode"/>
                <w:sz w:val="22"/>
              </w:rPr>
            </w:pPr>
            <w:r>
              <w:rPr>
                <w:rFonts w:eastAsia="Lucida Sans Unicode"/>
                <w:sz w:val="22"/>
              </w:rPr>
              <w:t>7</w:t>
            </w:r>
          </w:p>
        </w:tc>
        <w:tc>
          <w:tcPr>
            <w:tcW w:w="890" w:type="dxa"/>
            <w:vMerge/>
            <w:tcMar>
              <w:left w:w="28" w:type="dxa"/>
              <w:right w:w="28" w:type="dxa"/>
            </w:tcMar>
            <w:vAlign w:val="center"/>
          </w:tcPr>
          <w:p w14:paraId="5D2BB1FD" w14:textId="77777777" w:rsidR="004143DF" w:rsidRDefault="004143DF">
            <w:pPr>
              <w:widowControl w:val="0"/>
              <w:suppressAutoHyphens/>
              <w:rPr>
                <w:rFonts w:eastAsia="Lucida Sans Unicode"/>
                <w:sz w:val="22"/>
              </w:rPr>
            </w:pPr>
          </w:p>
        </w:tc>
        <w:tc>
          <w:tcPr>
            <w:tcW w:w="1150" w:type="dxa"/>
            <w:vMerge w:val="restart"/>
            <w:tcMar>
              <w:left w:w="28" w:type="dxa"/>
              <w:right w:w="28" w:type="dxa"/>
            </w:tcMar>
            <w:vAlign w:val="center"/>
          </w:tcPr>
          <w:p w14:paraId="5D2BB1FE" w14:textId="77777777" w:rsidR="004143DF" w:rsidRDefault="00511466">
            <w:pPr>
              <w:widowControl w:val="0"/>
              <w:suppressAutoHyphens/>
              <w:snapToGrid w:val="0"/>
              <w:jc w:val="center"/>
              <w:rPr>
                <w:rFonts w:eastAsia="Lucida Sans Unicode"/>
                <w:sz w:val="22"/>
              </w:rPr>
            </w:pPr>
            <w:r>
              <w:rPr>
                <w:rFonts w:eastAsia="Lucida Sans Unicode"/>
                <w:sz w:val="22"/>
              </w:rPr>
              <w:t>Prisotinimas deguonimi</w:t>
            </w:r>
          </w:p>
        </w:tc>
        <w:tc>
          <w:tcPr>
            <w:tcW w:w="1040" w:type="dxa"/>
            <w:tcMar>
              <w:left w:w="28" w:type="dxa"/>
              <w:right w:w="28" w:type="dxa"/>
            </w:tcMar>
            <w:vAlign w:val="center"/>
          </w:tcPr>
          <w:p w14:paraId="5D2BB1FF" w14:textId="77777777" w:rsidR="004143DF" w:rsidRDefault="00511466">
            <w:pPr>
              <w:widowControl w:val="0"/>
              <w:suppressAutoHyphens/>
              <w:snapToGrid w:val="0"/>
              <w:jc w:val="center"/>
              <w:rPr>
                <w:rFonts w:eastAsia="Lucida Sans Unicode"/>
                <w:sz w:val="22"/>
              </w:rPr>
            </w:pPr>
            <w:r>
              <w:rPr>
                <w:rFonts w:eastAsia="Lucida Sans Unicode"/>
                <w:sz w:val="22"/>
              </w:rPr>
              <w:t>O</w:t>
            </w:r>
            <w:r>
              <w:rPr>
                <w:rFonts w:eastAsia="Lucida Sans Unicode"/>
                <w:sz w:val="22"/>
                <w:vertAlign w:val="subscript"/>
              </w:rPr>
              <w:t>2</w:t>
            </w:r>
            <w:r>
              <w:rPr>
                <w:rFonts w:eastAsia="Lucida Sans Unicode"/>
                <w:sz w:val="22"/>
              </w:rPr>
              <w:t>, mg/l</w:t>
            </w:r>
          </w:p>
        </w:tc>
        <w:tc>
          <w:tcPr>
            <w:tcW w:w="640" w:type="dxa"/>
            <w:tcMar>
              <w:left w:w="28" w:type="dxa"/>
              <w:right w:w="28" w:type="dxa"/>
            </w:tcMar>
            <w:vAlign w:val="center"/>
          </w:tcPr>
          <w:p w14:paraId="5D2BB200" w14:textId="77777777" w:rsidR="004143DF" w:rsidRDefault="00511466">
            <w:pPr>
              <w:widowControl w:val="0"/>
              <w:suppressAutoHyphens/>
              <w:snapToGrid w:val="0"/>
              <w:jc w:val="center"/>
              <w:rPr>
                <w:rFonts w:eastAsia="Lucida Sans Unicode"/>
                <w:sz w:val="22"/>
              </w:rPr>
            </w:pPr>
            <w:r>
              <w:rPr>
                <w:rFonts w:eastAsia="Lucida Sans Unicode"/>
                <w:sz w:val="22"/>
              </w:rPr>
              <w:t>1, 3, 4, 5</w:t>
            </w:r>
          </w:p>
        </w:tc>
        <w:tc>
          <w:tcPr>
            <w:tcW w:w="890" w:type="dxa"/>
            <w:tcMar>
              <w:left w:w="28" w:type="dxa"/>
              <w:right w:w="28" w:type="dxa"/>
            </w:tcMar>
            <w:vAlign w:val="center"/>
          </w:tcPr>
          <w:p w14:paraId="5D2BB201" w14:textId="77777777" w:rsidR="004143DF" w:rsidRDefault="00511466">
            <w:pPr>
              <w:widowControl w:val="0"/>
              <w:suppressAutoHyphens/>
              <w:snapToGrid w:val="0"/>
              <w:jc w:val="center"/>
              <w:rPr>
                <w:rFonts w:eastAsia="Lucida Sans Unicode"/>
                <w:sz w:val="22"/>
              </w:rPr>
            </w:pPr>
            <w:r>
              <w:rPr>
                <w:rFonts w:eastAsia="Lucida Sans Unicode"/>
                <w:sz w:val="22"/>
              </w:rPr>
              <w:t>9,50</w:t>
            </w:r>
          </w:p>
        </w:tc>
        <w:tc>
          <w:tcPr>
            <w:tcW w:w="680" w:type="dxa"/>
            <w:tcMar>
              <w:left w:w="28" w:type="dxa"/>
              <w:right w:w="28" w:type="dxa"/>
            </w:tcMar>
            <w:vAlign w:val="center"/>
          </w:tcPr>
          <w:p w14:paraId="5D2BB202" w14:textId="77777777" w:rsidR="004143DF" w:rsidRDefault="00511466">
            <w:pPr>
              <w:widowControl w:val="0"/>
              <w:suppressAutoHyphens/>
              <w:snapToGrid w:val="0"/>
              <w:jc w:val="center"/>
              <w:rPr>
                <w:rFonts w:eastAsia="Lucida Sans Unicode"/>
                <w:sz w:val="22"/>
              </w:rPr>
            </w:pPr>
            <w:r>
              <w:rPr>
                <w:rFonts w:eastAsia="Lucida Sans Unicode"/>
                <w:sz w:val="22"/>
              </w:rPr>
              <w:t>&gt;8,50</w:t>
            </w:r>
          </w:p>
        </w:tc>
        <w:tc>
          <w:tcPr>
            <w:tcW w:w="844" w:type="dxa"/>
            <w:tcMar>
              <w:left w:w="28" w:type="dxa"/>
              <w:right w:w="28" w:type="dxa"/>
            </w:tcMar>
            <w:vAlign w:val="center"/>
          </w:tcPr>
          <w:p w14:paraId="5D2BB203" w14:textId="77777777" w:rsidR="004143DF" w:rsidRDefault="00511466">
            <w:pPr>
              <w:widowControl w:val="0"/>
              <w:suppressAutoHyphens/>
              <w:snapToGrid w:val="0"/>
              <w:jc w:val="center"/>
              <w:rPr>
                <w:rFonts w:eastAsia="Lucida Sans Unicode"/>
                <w:sz w:val="22"/>
              </w:rPr>
            </w:pPr>
            <w:r>
              <w:rPr>
                <w:rFonts w:eastAsia="Lucida Sans Unicode"/>
                <w:sz w:val="22"/>
              </w:rPr>
              <w:t>8,50–7,50</w:t>
            </w:r>
          </w:p>
        </w:tc>
        <w:tc>
          <w:tcPr>
            <w:tcW w:w="840" w:type="dxa"/>
            <w:tcMar>
              <w:left w:w="28" w:type="dxa"/>
              <w:right w:w="28" w:type="dxa"/>
            </w:tcMar>
            <w:vAlign w:val="center"/>
          </w:tcPr>
          <w:p w14:paraId="5D2BB204" w14:textId="77777777" w:rsidR="004143DF" w:rsidRDefault="00511466">
            <w:pPr>
              <w:widowControl w:val="0"/>
              <w:suppressAutoHyphens/>
              <w:snapToGrid w:val="0"/>
              <w:jc w:val="center"/>
              <w:rPr>
                <w:rFonts w:eastAsia="Lucida Sans Unicode"/>
                <w:sz w:val="22"/>
              </w:rPr>
            </w:pPr>
            <w:r>
              <w:rPr>
                <w:rFonts w:eastAsia="Lucida Sans Unicode"/>
                <w:sz w:val="22"/>
              </w:rPr>
              <w:t>7,49–6,00</w:t>
            </w:r>
          </w:p>
        </w:tc>
        <w:tc>
          <w:tcPr>
            <w:tcW w:w="840" w:type="dxa"/>
            <w:tcMar>
              <w:left w:w="28" w:type="dxa"/>
              <w:right w:w="28" w:type="dxa"/>
            </w:tcMar>
            <w:vAlign w:val="center"/>
          </w:tcPr>
          <w:p w14:paraId="5D2BB205" w14:textId="77777777" w:rsidR="004143DF" w:rsidRDefault="00511466">
            <w:pPr>
              <w:widowControl w:val="0"/>
              <w:suppressAutoHyphens/>
              <w:snapToGrid w:val="0"/>
              <w:jc w:val="center"/>
              <w:rPr>
                <w:rFonts w:eastAsia="Lucida Sans Unicode"/>
                <w:sz w:val="22"/>
              </w:rPr>
            </w:pPr>
            <w:r>
              <w:rPr>
                <w:rFonts w:eastAsia="Lucida Sans Unicode"/>
                <w:sz w:val="22"/>
              </w:rPr>
              <w:t>5,99–3,00</w:t>
            </w:r>
          </w:p>
        </w:tc>
        <w:tc>
          <w:tcPr>
            <w:tcW w:w="771" w:type="dxa"/>
            <w:tcMar>
              <w:left w:w="28" w:type="dxa"/>
              <w:right w:w="28" w:type="dxa"/>
            </w:tcMar>
            <w:vAlign w:val="center"/>
          </w:tcPr>
          <w:p w14:paraId="5D2BB206" w14:textId="77777777" w:rsidR="004143DF" w:rsidRDefault="00511466">
            <w:pPr>
              <w:widowControl w:val="0"/>
              <w:suppressAutoHyphens/>
              <w:snapToGrid w:val="0"/>
              <w:jc w:val="center"/>
              <w:rPr>
                <w:rFonts w:eastAsia="Lucida Sans Unicode"/>
                <w:sz w:val="22"/>
              </w:rPr>
            </w:pPr>
            <w:r>
              <w:rPr>
                <w:rFonts w:eastAsia="Lucida Sans Unicode"/>
                <w:sz w:val="22"/>
              </w:rPr>
              <w:t>&lt;3,00</w:t>
            </w:r>
          </w:p>
        </w:tc>
      </w:tr>
      <w:tr w:rsidR="004143DF" w14:paraId="5D2BB213" w14:textId="77777777">
        <w:tc>
          <w:tcPr>
            <w:tcW w:w="530" w:type="dxa"/>
            <w:tcMar>
              <w:left w:w="28" w:type="dxa"/>
              <w:right w:w="28" w:type="dxa"/>
            </w:tcMar>
            <w:vAlign w:val="center"/>
          </w:tcPr>
          <w:p w14:paraId="5D2BB208" w14:textId="77777777" w:rsidR="004143DF" w:rsidRDefault="00511466">
            <w:pPr>
              <w:widowControl w:val="0"/>
              <w:suppressAutoHyphens/>
              <w:snapToGrid w:val="0"/>
              <w:jc w:val="center"/>
              <w:rPr>
                <w:rFonts w:eastAsia="Lucida Sans Unicode"/>
                <w:sz w:val="22"/>
              </w:rPr>
            </w:pPr>
            <w:r>
              <w:rPr>
                <w:rFonts w:eastAsia="Lucida Sans Unicode"/>
                <w:sz w:val="22"/>
              </w:rPr>
              <w:t>8</w:t>
            </w:r>
          </w:p>
        </w:tc>
        <w:tc>
          <w:tcPr>
            <w:tcW w:w="890" w:type="dxa"/>
            <w:vMerge/>
            <w:tcMar>
              <w:left w:w="28" w:type="dxa"/>
              <w:right w:w="28" w:type="dxa"/>
            </w:tcMar>
            <w:vAlign w:val="center"/>
          </w:tcPr>
          <w:p w14:paraId="5D2BB209" w14:textId="77777777" w:rsidR="004143DF" w:rsidRDefault="004143DF">
            <w:pPr>
              <w:widowControl w:val="0"/>
              <w:suppressAutoHyphens/>
              <w:rPr>
                <w:rFonts w:eastAsia="Lucida Sans Unicode"/>
                <w:sz w:val="22"/>
              </w:rPr>
            </w:pPr>
          </w:p>
        </w:tc>
        <w:tc>
          <w:tcPr>
            <w:tcW w:w="1150" w:type="dxa"/>
            <w:vMerge/>
            <w:tcMar>
              <w:left w:w="28" w:type="dxa"/>
              <w:right w:w="28" w:type="dxa"/>
            </w:tcMar>
            <w:vAlign w:val="center"/>
          </w:tcPr>
          <w:p w14:paraId="5D2BB20A"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20B" w14:textId="77777777" w:rsidR="004143DF" w:rsidRDefault="00511466">
            <w:pPr>
              <w:widowControl w:val="0"/>
              <w:suppressAutoHyphens/>
              <w:snapToGrid w:val="0"/>
              <w:jc w:val="center"/>
              <w:rPr>
                <w:rFonts w:eastAsia="Lucida Sans Unicode"/>
                <w:sz w:val="22"/>
              </w:rPr>
            </w:pPr>
            <w:r>
              <w:rPr>
                <w:rFonts w:eastAsia="Lucida Sans Unicode"/>
                <w:sz w:val="22"/>
              </w:rPr>
              <w:t>O</w:t>
            </w:r>
            <w:r>
              <w:rPr>
                <w:rFonts w:eastAsia="Lucida Sans Unicode"/>
                <w:sz w:val="22"/>
                <w:vertAlign w:val="subscript"/>
              </w:rPr>
              <w:t>2</w:t>
            </w:r>
            <w:r>
              <w:rPr>
                <w:rFonts w:eastAsia="Lucida Sans Unicode"/>
                <w:sz w:val="22"/>
              </w:rPr>
              <w:t>, mg/l</w:t>
            </w:r>
          </w:p>
        </w:tc>
        <w:tc>
          <w:tcPr>
            <w:tcW w:w="640" w:type="dxa"/>
            <w:tcMar>
              <w:left w:w="28" w:type="dxa"/>
              <w:right w:w="28" w:type="dxa"/>
            </w:tcMar>
            <w:vAlign w:val="center"/>
          </w:tcPr>
          <w:p w14:paraId="5D2BB20C"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0" w:type="dxa"/>
            <w:tcMar>
              <w:left w:w="28" w:type="dxa"/>
              <w:right w:w="28" w:type="dxa"/>
            </w:tcMar>
            <w:vAlign w:val="center"/>
          </w:tcPr>
          <w:p w14:paraId="5D2BB20D" w14:textId="77777777" w:rsidR="004143DF" w:rsidRDefault="00511466">
            <w:pPr>
              <w:widowControl w:val="0"/>
              <w:suppressAutoHyphens/>
              <w:snapToGrid w:val="0"/>
              <w:jc w:val="center"/>
              <w:rPr>
                <w:rFonts w:eastAsia="Lucida Sans Unicode"/>
                <w:sz w:val="22"/>
              </w:rPr>
            </w:pPr>
            <w:r>
              <w:rPr>
                <w:rFonts w:eastAsia="Lucida Sans Unicode"/>
                <w:sz w:val="22"/>
              </w:rPr>
              <w:t>8,50</w:t>
            </w:r>
          </w:p>
        </w:tc>
        <w:tc>
          <w:tcPr>
            <w:tcW w:w="680" w:type="dxa"/>
            <w:tcMar>
              <w:left w:w="28" w:type="dxa"/>
              <w:right w:w="28" w:type="dxa"/>
            </w:tcMar>
            <w:vAlign w:val="center"/>
          </w:tcPr>
          <w:p w14:paraId="5D2BB20E" w14:textId="77777777" w:rsidR="004143DF" w:rsidRDefault="00511466">
            <w:pPr>
              <w:widowControl w:val="0"/>
              <w:suppressAutoHyphens/>
              <w:snapToGrid w:val="0"/>
              <w:jc w:val="center"/>
              <w:rPr>
                <w:rFonts w:eastAsia="Lucida Sans Unicode"/>
                <w:sz w:val="22"/>
              </w:rPr>
            </w:pPr>
            <w:r>
              <w:rPr>
                <w:rFonts w:eastAsia="Lucida Sans Unicode"/>
                <w:sz w:val="22"/>
              </w:rPr>
              <w:t>&gt;7,50</w:t>
            </w:r>
          </w:p>
        </w:tc>
        <w:tc>
          <w:tcPr>
            <w:tcW w:w="844" w:type="dxa"/>
            <w:tcMar>
              <w:left w:w="28" w:type="dxa"/>
              <w:right w:w="28" w:type="dxa"/>
            </w:tcMar>
            <w:vAlign w:val="center"/>
          </w:tcPr>
          <w:p w14:paraId="5D2BB20F" w14:textId="77777777" w:rsidR="004143DF" w:rsidRDefault="00511466">
            <w:pPr>
              <w:widowControl w:val="0"/>
              <w:suppressAutoHyphens/>
              <w:snapToGrid w:val="0"/>
              <w:jc w:val="center"/>
              <w:rPr>
                <w:rFonts w:eastAsia="Lucida Sans Unicode"/>
                <w:sz w:val="22"/>
              </w:rPr>
            </w:pPr>
            <w:r>
              <w:rPr>
                <w:rFonts w:eastAsia="Lucida Sans Unicode"/>
                <w:sz w:val="22"/>
              </w:rPr>
              <w:t>7,50–6,50</w:t>
            </w:r>
          </w:p>
        </w:tc>
        <w:tc>
          <w:tcPr>
            <w:tcW w:w="840" w:type="dxa"/>
            <w:tcMar>
              <w:left w:w="28" w:type="dxa"/>
              <w:right w:w="28" w:type="dxa"/>
            </w:tcMar>
            <w:vAlign w:val="center"/>
          </w:tcPr>
          <w:p w14:paraId="5D2BB210" w14:textId="77777777" w:rsidR="004143DF" w:rsidRDefault="00511466">
            <w:pPr>
              <w:widowControl w:val="0"/>
              <w:suppressAutoHyphens/>
              <w:snapToGrid w:val="0"/>
              <w:jc w:val="center"/>
              <w:rPr>
                <w:rFonts w:eastAsia="Lucida Sans Unicode"/>
                <w:sz w:val="22"/>
              </w:rPr>
            </w:pPr>
            <w:r>
              <w:rPr>
                <w:rFonts w:eastAsia="Lucida Sans Unicode"/>
                <w:sz w:val="22"/>
              </w:rPr>
              <w:t>6,49–5,00</w:t>
            </w:r>
          </w:p>
        </w:tc>
        <w:tc>
          <w:tcPr>
            <w:tcW w:w="840" w:type="dxa"/>
            <w:tcMar>
              <w:left w:w="28" w:type="dxa"/>
              <w:right w:w="28" w:type="dxa"/>
            </w:tcMar>
            <w:vAlign w:val="center"/>
          </w:tcPr>
          <w:p w14:paraId="5D2BB211" w14:textId="77777777" w:rsidR="004143DF" w:rsidRDefault="00511466">
            <w:pPr>
              <w:widowControl w:val="0"/>
              <w:suppressAutoHyphens/>
              <w:snapToGrid w:val="0"/>
              <w:jc w:val="center"/>
              <w:rPr>
                <w:rFonts w:eastAsia="Lucida Sans Unicode"/>
                <w:sz w:val="22"/>
              </w:rPr>
            </w:pPr>
            <w:r>
              <w:rPr>
                <w:rFonts w:eastAsia="Lucida Sans Unicode"/>
                <w:sz w:val="22"/>
              </w:rPr>
              <w:t>4,99–2,00</w:t>
            </w:r>
          </w:p>
        </w:tc>
        <w:tc>
          <w:tcPr>
            <w:tcW w:w="771" w:type="dxa"/>
            <w:tcMar>
              <w:left w:w="28" w:type="dxa"/>
              <w:right w:w="28" w:type="dxa"/>
            </w:tcMar>
            <w:vAlign w:val="center"/>
          </w:tcPr>
          <w:p w14:paraId="5D2BB212" w14:textId="77777777" w:rsidR="004143DF" w:rsidRDefault="00511466">
            <w:pPr>
              <w:widowControl w:val="0"/>
              <w:suppressAutoHyphens/>
              <w:snapToGrid w:val="0"/>
              <w:jc w:val="center"/>
              <w:rPr>
                <w:rFonts w:eastAsia="Lucida Sans Unicode"/>
                <w:sz w:val="22"/>
              </w:rPr>
            </w:pPr>
            <w:r>
              <w:rPr>
                <w:rFonts w:eastAsia="Lucida Sans Unicode"/>
                <w:sz w:val="22"/>
              </w:rPr>
              <w:t>&lt;2,00</w:t>
            </w:r>
          </w:p>
        </w:tc>
      </w:tr>
    </w:tbl>
    <w:p w14:paraId="5D2BB214" w14:textId="56B534B6" w:rsidR="004143DF" w:rsidRDefault="00511466">
      <w:pPr>
        <w:widowControl w:val="0"/>
        <w:tabs>
          <w:tab w:val="left" w:pos="0"/>
        </w:tabs>
        <w:suppressAutoHyphens/>
        <w:jc w:val="both"/>
        <w:rPr>
          <w:rFonts w:eastAsia="Lucida Sans Unicode"/>
        </w:rPr>
      </w:pPr>
    </w:p>
    <w:p w14:paraId="5D2BB215" w14:textId="4D179F82" w:rsidR="004143DF" w:rsidRDefault="00511466">
      <w:pPr>
        <w:widowControl w:val="0"/>
        <w:tabs>
          <w:tab w:val="left" w:pos="570"/>
        </w:tabs>
        <w:suppressAutoHyphens/>
        <w:ind w:firstLine="567"/>
        <w:jc w:val="both"/>
        <w:rPr>
          <w:rFonts w:eastAsia="Lucida Sans Unicode"/>
        </w:rPr>
      </w:pPr>
      <w:r>
        <w:rPr>
          <w:rFonts w:eastAsia="Lucida Sans Unicode"/>
        </w:rPr>
        <w:t>8</w:t>
      </w:r>
      <w:r>
        <w:rPr>
          <w:rFonts w:eastAsia="Lucida Sans Unicode"/>
        </w:rPr>
        <w:t xml:space="preserve">. Upių ekologinė būklė yra vertinama pagal </w:t>
      </w:r>
      <w:proofErr w:type="spellStart"/>
      <w:r>
        <w:rPr>
          <w:rFonts w:eastAsia="Lucida Sans Unicode"/>
        </w:rPr>
        <w:t>hidromorfologinius</w:t>
      </w:r>
      <w:proofErr w:type="spellEnd"/>
      <w:r>
        <w:rPr>
          <w:rFonts w:eastAsia="Lucida Sans Unicode"/>
        </w:rPr>
        <w:t xml:space="preserve"> kokybės elementus – hidrologinį režimą (vandens nuotėkio tūrį ir dinamiką), upės </w:t>
      </w:r>
      <w:r>
        <w:rPr>
          <w:rFonts w:eastAsia="Lucida Sans Unicode"/>
        </w:rPr>
        <w:t xml:space="preserve">vientisumą ir morfologines sąlygas (krantų struktūrą) apibūdinančius rodiklius: nuotėkio dydį, upės vientisumą, upės vagos pobūdį ir natūralios pakrančių augmenijos juostos ilgį ir plotį. Jeigu vandens telkinio visi </w:t>
      </w:r>
      <w:proofErr w:type="spellStart"/>
      <w:r>
        <w:rPr>
          <w:rFonts w:eastAsia="Lucida Sans Unicode"/>
        </w:rPr>
        <w:t>hidromorfologinių</w:t>
      </w:r>
      <w:proofErr w:type="spellEnd"/>
      <w:r>
        <w:rPr>
          <w:rFonts w:eastAsia="Lucida Sans Unicode"/>
        </w:rPr>
        <w:t xml:space="preserve"> kokybės elementų rodik</w:t>
      </w:r>
      <w:r>
        <w:rPr>
          <w:rFonts w:eastAsia="Lucida Sans Unicode"/>
        </w:rPr>
        <w:t xml:space="preserve">liai atitinka labai geros ekologinės būklės apibūdinimą, jis priskiriamas labai gerai ekologinei būklei pagal </w:t>
      </w:r>
      <w:proofErr w:type="spellStart"/>
      <w:r>
        <w:rPr>
          <w:rFonts w:eastAsia="Lucida Sans Unicode"/>
        </w:rPr>
        <w:t>hidromorfologinius</w:t>
      </w:r>
      <w:proofErr w:type="spellEnd"/>
      <w:r>
        <w:rPr>
          <w:rFonts w:eastAsia="Lucida Sans Unicode"/>
        </w:rPr>
        <w:t xml:space="preserve"> kokybės elementus (2 lentelė). Jeigu bent pagal vieną </w:t>
      </w:r>
      <w:proofErr w:type="spellStart"/>
      <w:r>
        <w:rPr>
          <w:rFonts w:eastAsia="Lucida Sans Unicode"/>
        </w:rPr>
        <w:t>hidromorfologinių</w:t>
      </w:r>
      <w:proofErr w:type="spellEnd"/>
      <w:r>
        <w:rPr>
          <w:rFonts w:eastAsia="Lucida Sans Unicode"/>
        </w:rPr>
        <w:t xml:space="preserve"> kokybės elementų rodiklį vandens telkinys neatitinka la</w:t>
      </w:r>
      <w:r>
        <w:rPr>
          <w:rFonts w:eastAsia="Lucida Sans Unicode"/>
        </w:rPr>
        <w:t xml:space="preserve">bai geros ekologinės būklės apibūdinimo, vandens telkinio ekologinė būklė pagal </w:t>
      </w:r>
      <w:proofErr w:type="spellStart"/>
      <w:r>
        <w:rPr>
          <w:rFonts w:eastAsia="Lucida Sans Unicode"/>
        </w:rPr>
        <w:t>hidromorfologinius</w:t>
      </w:r>
      <w:proofErr w:type="spellEnd"/>
      <w:r>
        <w:rPr>
          <w:rFonts w:eastAsia="Lucida Sans Unicode"/>
        </w:rPr>
        <w:t xml:space="preserve"> kokybės elementus yra neatitinkanti labai geros būklės.</w:t>
      </w:r>
    </w:p>
    <w:p w14:paraId="5D2BB216" w14:textId="3F6A2198" w:rsidR="004143DF" w:rsidRDefault="004143DF">
      <w:pPr>
        <w:widowControl w:val="0"/>
        <w:tabs>
          <w:tab w:val="left" w:pos="570"/>
        </w:tabs>
        <w:suppressAutoHyphens/>
        <w:jc w:val="both"/>
        <w:rPr>
          <w:rFonts w:eastAsia="Lucida Sans Unicode"/>
        </w:rPr>
      </w:pPr>
    </w:p>
    <w:p w14:paraId="5D2BB217" w14:textId="5C94DC51" w:rsidR="004143DF" w:rsidRDefault="00511466">
      <w:pPr>
        <w:widowControl w:val="0"/>
        <w:tabs>
          <w:tab w:val="left" w:pos="570"/>
        </w:tabs>
        <w:suppressAutoHyphens/>
        <w:jc w:val="both"/>
        <w:rPr>
          <w:rFonts w:eastAsia="Lucida Sans Unicode"/>
        </w:rPr>
      </w:pPr>
      <w:r>
        <w:rPr>
          <w:rFonts w:eastAsia="Lucida Sans Unicode"/>
          <w:b/>
        </w:rPr>
        <w:t>2</w:t>
      </w:r>
      <w:r>
        <w:rPr>
          <w:rFonts w:eastAsia="Lucida Sans Unicode"/>
          <w:b/>
        </w:rPr>
        <w:t xml:space="preserve"> lentelė</w:t>
      </w:r>
      <w:r>
        <w:rPr>
          <w:rFonts w:eastAsia="Lucida Sans Unicode"/>
        </w:rPr>
        <w:t xml:space="preserve">. Upių labai geros ekologinės būklės pagal </w:t>
      </w:r>
      <w:proofErr w:type="spellStart"/>
      <w:r>
        <w:rPr>
          <w:rFonts w:eastAsia="Lucida Sans Unicode"/>
        </w:rPr>
        <w:t>hidromorfologinių</w:t>
      </w:r>
      <w:proofErr w:type="spellEnd"/>
      <w:r>
        <w:rPr>
          <w:rFonts w:eastAsia="Lucida Sans Unicode"/>
        </w:rPr>
        <w:t xml:space="preserve"> kokybės elementų rodiklius </w:t>
      </w:r>
      <w:r>
        <w:rPr>
          <w:rFonts w:eastAsia="Lucida Sans Unicode"/>
        </w:rPr>
        <w:t>apibūdinimas</w:t>
      </w:r>
    </w:p>
    <w:p w14:paraId="5D2BB218" w14:textId="77777777" w:rsidR="004143DF" w:rsidRDefault="004143DF">
      <w:pPr>
        <w:widowControl w:val="0"/>
        <w:tabs>
          <w:tab w:val="left" w:pos="570"/>
        </w:tabs>
        <w:suppressAutoHyphens/>
        <w:jc w:val="both"/>
        <w:rPr>
          <w:rFonts w:eastAsia="Lucida Sans Unicode"/>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340"/>
        <w:gridCol w:w="1100"/>
        <w:gridCol w:w="1210"/>
        <w:gridCol w:w="1030"/>
        <w:gridCol w:w="4030"/>
      </w:tblGrid>
      <w:tr w:rsidR="004143DF" w14:paraId="5D2BB21E" w14:textId="77777777">
        <w:trPr>
          <w:trHeight w:val="20"/>
        </w:trPr>
        <w:tc>
          <w:tcPr>
            <w:tcW w:w="530" w:type="dxa"/>
            <w:vAlign w:val="center"/>
          </w:tcPr>
          <w:p w14:paraId="5D2BB219" w14:textId="77777777" w:rsidR="004143DF" w:rsidRDefault="00511466">
            <w:pPr>
              <w:widowControl w:val="0"/>
              <w:suppressAutoHyphens/>
              <w:snapToGrid w:val="0"/>
              <w:jc w:val="center"/>
              <w:rPr>
                <w:rFonts w:eastAsia="Lucida Sans Unicode"/>
                <w:sz w:val="22"/>
              </w:rPr>
            </w:pPr>
            <w:r>
              <w:rPr>
                <w:rFonts w:eastAsia="Lucida Sans Unicode"/>
                <w:sz w:val="22"/>
              </w:rPr>
              <w:t>Eil. Nr.</w:t>
            </w:r>
          </w:p>
        </w:tc>
        <w:tc>
          <w:tcPr>
            <w:tcW w:w="2440" w:type="dxa"/>
            <w:gridSpan w:val="2"/>
            <w:vAlign w:val="center"/>
          </w:tcPr>
          <w:p w14:paraId="5D2BB21A"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Kokybės elementas</w:t>
            </w:r>
          </w:p>
        </w:tc>
        <w:tc>
          <w:tcPr>
            <w:tcW w:w="1210" w:type="dxa"/>
            <w:vAlign w:val="center"/>
          </w:tcPr>
          <w:p w14:paraId="5D2BB21B"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Rodiklis</w:t>
            </w:r>
          </w:p>
        </w:tc>
        <w:tc>
          <w:tcPr>
            <w:tcW w:w="1030" w:type="dxa"/>
            <w:vAlign w:val="center"/>
          </w:tcPr>
          <w:p w14:paraId="5D2BB21C" w14:textId="77777777" w:rsidR="004143DF" w:rsidRDefault="00511466">
            <w:pPr>
              <w:widowControl w:val="0"/>
              <w:suppressAutoHyphens/>
              <w:jc w:val="center"/>
              <w:rPr>
                <w:rFonts w:eastAsia="Lucida Sans Unicode"/>
                <w:color w:val="000000"/>
                <w:sz w:val="22"/>
              </w:rPr>
            </w:pPr>
            <w:r>
              <w:rPr>
                <w:rFonts w:eastAsia="Lucida Sans Unicode"/>
                <w:color w:val="000000"/>
                <w:sz w:val="22"/>
              </w:rPr>
              <w:t>Erdvinė vertinimo skalė</w:t>
            </w:r>
          </w:p>
        </w:tc>
        <w:tc>
          <w:tcPr>
            <w:tcW w:w="4030" w:type="dxa"/>
            <w:vAlign w:val="center"/>
          </w:tcPr>
          <w:p w14:paraId="5D2BB21D" w14:textId="77777777" w:rsidR="004143DF" w:rsidRDefault="00511466">
            <w:pPr>
              <w:widowControl w:val="0"/>
              <w:suppressAutoHyphens/>
              <w:snapToGrid w:val="0"/>
              <w:jc w:val="center"/>
              <w:rPr>
                <w:rFonts w:eastAsia="Lucida Sans Unicode"/>
                <w:sz w:val="22"/>
              </w:rPr>
            </w:pPr>
            <w:r>
              <w:rPr>
                <w:rFonts w:eastAsia="Lucida Sans Unicode"/>
                <w:sz w:val="22"/>
              </w:rPr>
              <w:t xml:space="preserve">Upių labai geros ekologinės būklės </w:t>
            </w:r>
            <w:proofErr w:type="spellStart"/>
            <w:r>
              <w:rPr>
                <w:rFonts w:eastAsia="Lucida Sans Unicode"/>
                <w:sz w:val="22"/>
              </w:rPr>
              <w:t>hidromorfologinių</w:t>
            </w:r>
            <w:proofErr w:type="spellEnd"/>
            <w:r>
              <w:rPr>
                <w:rFonts w:eastAsia="Lucida Sans Unicode"/>
                <w:sz w:val="22"/>
              </w:rPr>
              <w:t xml:space="preserve"> kokybės elementų rodiklių apibūdinimas</w:t>
            </w:r>
          </w:p>
        </w:tc>
      </w:tr>
      <w:tr w:rsidR="004143DF" w14:paraId="5D2BB225" w14:textId="77777777">
        <w:trPr>
          <w:trHeight w:val="20"/>
        </w:trPr>
        <w:tc>
          <w:tcPr>
            <w:tcW w:w="530" w:type="dxa"/>
            <w:vAlign w:val="center"/>
          </w:tcPr>
          <w:p w14:paraId="5D2BB21F"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340" w:type="dxa"/>
            <w:vAlign w:val="center"/>
          </w:tcPr>
          <w:p w14:paraId="5D2BB220" w14:textId="77777777" w:rsidR="004143DF" w:rsidRDefault="00511466">
            <w:pPr>
              <w:widowControl w:val="0"/>
              <w:suppressAutoHyphens/>
              <w:snapToGrid w:val="0"/>
              <w:jc w:val="center"/>
              <w:rPr>
                <w:rFonts w:eastAsia="Lucida Sans Unicode"/>
                <w:sz w:val="22"/>
              </w:rPr>
            </w:pPr>
            <w:r>
              <w:rPr>
                <w:rFonts w:eastAsia="Lucida Sans Unicode"/>
                <w:sz w:val="22"/>
              </w:rPr>
              <w:t>Hidrologinis režimas</w:t>
            </w:r>
          </w:p>
        </w:tc>
        <w:tc>
          <w:tcPr>
            <w:tcW w:w="1100" w:type="dxa"/>
            <w:vAlign w:val="center"/>
          </w:tcPr>
          <w:p w14:paraId="5D2BB221" w14:textId="77777777" w:rsidR="004143DF" w:rsidRDefault="00511466">
            <w:pPr>
              <w:widowControl w:val="0"/>
              <w:suppressAutoHyphens/>
              <w:snapToGrid w:val="0"/>
              <w:jc w:val="center"/>
              <w:rPr>
                <w:rFonts w:eastAsia="Lucida Sans Unicode"/>
                <w:sz w:val="22"/>
              </w:rPr>
            </w:pPr>
            <w:r>
              <w:rPr>
                <w:rFonts w:eastAsia="Lucida Sans Unicode"/>
                <w:sz w:val="22"/>
              </w:rPr>
              <w:t>Vandens nuotėkio tūris ir jo dinamika</w:t>
            </w:r>
          </w:p>
        </w:tc>
        <w:tc>
          <w:tcPr>
            <w:tcW w:w="1210" w:type="dxa"/>
            <w:vAlign w:val="center"/>
          </w:tcPr>
          <w:p w14:paraId="5D2BB222" w14:textId="77777777" w:rsidR="004143DF" w:rsidRDefault="00511466">
            <w:pPr>
              <w:widowControl w:val="0"/>
              <w:suppressAutoHyphens/>
              <w:snapToGrid w:val="0"/>
              <w:jc w:val="center"/>
              <w:rPr>
                <w:rFonts w:eastAsia="Lucida Sans Unicode"/>
                <w:sz w:val="22"/>
              </w:rPr>
            </w:pPr>
            <w:r>
              <w:rPr>
                <w:rFonts w:eastAsia="Lucida Sans Unicode"/>
                <w:sz w:val="22"/>
              </w:rPr>
              <w:t>Nuotėkio dydis</w:t>
            </w:r>
          </w:p>
        </w:tc>
        <w:tc>
          <w:tcPr>
            <w:tcW w:w="1030" w:type="dxa"/>
            <w:vAlign w:val="center"/>
          </w:tcPr>
          <w:p w14:paraId="5D2BB223" w14:textId="77777777" w:rsidR="004143DF" w:rsidRDefault="00511466">
            <w:pPr>
              <w:widowControl w:val="0"/>
              <w:suppressAutoHyphens/>
              <w:snapToGrid w:val="0"/>
              <w:jc w:val="center"/>
              <w:rPr>
                <w:rFonts w:eastAsia="Lucida Sans Unicode"/>
                <w:sz w:val="22"/>
              </w:rPr>
            </w:pPr>
            <w:r>
              <w:rPr>
                <w:rFonts w:eastAsia="Lucida Sans Unicode"/>
                <w:sz w:val="22"/>
              </w:rPr>
              <w:t>tyrimų vieta</w:t>
            </w:r>
          </w:p>
        </w:tc>
        <w:tc>
          <w:tcPr>
            <w:tcW w:w="4030" w:type="dxa"/>
            <w:vAlign w:val="center"/>
          </w:tcPr>
          <w:p w14:paraId="5D2BB224" w14:textId="77777777" w:rsidR="004143DF" w:rsidRDefault="00511466">
            <w:pPr>
              <w:widowControl w:val="0"/>
              <w:suppressAutoHyphens/>
              <w:snapToGrid w:val="0"/>
              <w:rPr>
                <w:rFonts w:eastAsia="Lucida Sans Unicode"/>
                <w:sz w:val="22"/>
              </w:rPr>
            </w:pPr>
            <w:r>
              <w:rPr>
                <w:rFonts w:eastAsia="Lucida Sans Unicode"/>
                <w:sz w:val="22"/>
              </w:rPr>
              <w:t>Nėra natūralaus nuotėkio dydžio pokyčių dėl žmogaus veiklos poveikio (vandens paėmimo, HE veiklos, vandens išleidimo iš tvenkinių, patvankos įtakos) arba nuotėkio dydžio svyravimas yra nereikšmingas (</w:t>
            </w:r>
            <w:r>
              <w:rPr>
                <w:rFonts w:eastAsia="Lucida Sans Unicode"/>
                <w:vanish/>
                <w:sz w:val="22"/>
              </w:rPr>
              <w:t>&lt;=</w:t>
            </w:r>
            <w:r>
              <w:rPr>
                <w:rFonts w:eastAsia="Lucida Sans Unicode"/>
                <w:sz w:val="22"/>
              </w:rPr>
              <w:t>?10 % vidutinio nuotėkio dydžio atitinkamu laikotarpiu</w:t>
            </w:r>
            <w:r>
              <w:rPr>
                <w:rFonts w:eastAsia="Lucida Sans Unicode"/>
                <w:sz w:val="22"/>
              </w:rPr>
              <w:t>), tačiau nuotėkio dydis turi būti ne mažesnis kaip minimalus natūralus nuotėkis sausuoju laikotarpiu (30 parų vidurkis).</w:t>
            </w:r>
          </w:p>
        </w:tc>
      </w:tr>
      <w:tr w:rsidR="004143DF" w14:paraId="5D2BB22B" w14:textId="77777777">
        <w:trPr>
          <w:trHeight w:val="20"/>
        </w:trPr>
        <w:tc>
          <w:tcPr>
            <w:tcW w:w="530" w:type="dxa"/>
            <w:vAlign w:val="center"/>
          </w:tcPr>
          <w:p w14:paraId="5D2BB226"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2440" w:type="dxa"/>
            <w:gridSpan w:val="2"/>
            <w:vAlign w:val="center"/>
          </w:tcPr>
          <w:p w14:paraId="5D2BB227" w14:textId="77777777" w:rsidR="004143DF" w:rsidRDefault="00511466">
            <w:pPr>
              <w:widowControl w:val="0"/>
              <w:suppressAutoHyphens/>
              <w:snapToGrid w:val="0"/>
              <w:jc w:val="center"/>
              <w:rPr>
                <w:rFonts w:eastAsia="Lucida Sans Unicode"/>
                <w:sz w:val="22"/>
              </w:rPr>
            </w:pPr>
            <w:r>
              <w:rPr>
                <w:rFonts w:eastAsia="Lucida Sans Unicode"/>
                <w:sz w:val="22"/>
              </w:rPr>
              <w:t>Upės vientisumas</w:t>
            </w:r>
          </w:p>
        </w:tc>
        <w:tc>
          <w:tcPr>
            <w:tcW w:w="1210" w:type="dxa"/>
            <w:vAlign w:val="center"/>
          </w:tcPr>
          <w:p w14:paraId="5D2BB228" w14:textId="77777777" w:rsidR="004143DF" w:rsidRDefault="00511466">
            <w:pPr>
              <w:widowControl w:val="0"/>
              <w:suppressAutoHyphens/>
              <w:snapToGrid w:val="0"/>
              <w:jc w:val="center"/>
              <w:rPr>
                <w:rFonts w:eastAsia="Lucida Sans Unicode"/>
                <w:sz w:val="22"/>
              </w:rPr>
            </w:pPr>
            <w:r>
              <w:rPr>
                <w:rFonts w:eastAsia="Lucida Sans Unicode"/>
                <w:sz w:val="22"/>
              </w:rPr>
              <w:t xml:space="preserve">Upės </w:t>
            </w:r>
            <w:r>
              <w:rPr>
                <w:rFonts w:eastAsia="Lucida Sans Unicode"/>
                <w:sz w:val="22"/>
              </w:rPr>
              <w:lastRenderedPageBreak/>
              <w:t>vientisumas</w:t>
            </w:r>
          </w:p>
        </w:tc>
        <w:tc>
          <w:tcPr>
            <w:tcW w:w="1030" w:type="dxa"/>
            <w:vAlign w:val="center"/>
          </w:tcPr>
          <w:p w14:paraId="5D2BB229"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atkarpa *</w:t>
            </w:r>
          </w:p>
        </w:tc>
        <w:tc>
          <w:tcPr>
            <w:tcW w:w="4030" w:type="dxa"/>
            <w:vAlign w:val="center"/>
          </w:tcPr>
          <w:p w14:paraId="5D2BB22A" w14:textId="77777777" w:rsidR="004143DF" w:rsidRDefault="00511466">
            <w:pPr>
              <w:widowControl w:val="0"/>
              <w:suppressAutoHyphens/>
              <w:snapToGrid w:val="0"/>
              <w:rPr>
                <w:rFonts w:eastAsia="Lucida Sans Unicode"/>
                <w:sz w:val="22"/>
              </w:rPr>
            </w:pPr>
            <w:r>
              <w:rPr>
                <w:rFonts w:eastAsia="Lucida Sans Unicode"/>
                <w:sz w:val="22"/>
              </w:rPr>
              <w:t xml:space="preserve">Nėra dirbtinių kliūčių žuvų migracijai. </w:t>
            </w:r>
          </w:p>
        </w:tc>
      </w:tr>
      <w:tr w:rsidR="004143DF" w14:paraId="5D2BB232" w14:textId="77777777">
        <w:trPr>
          <w:trHeight w:val="20"/>
        </w:trPr>
        <w:tc>
          <w:tcPr>
            <w:tcW w:w="530" w:type="dxa"/>
            <w:vAlign w:val="center"/>
          </w:tcPr>
          <w:p w14:paraId="5D2BB22C"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3</w:t>
            </w:r>
          </w:p>
        </w:tc>
        <w:tc>
          <w:tcPr>
            <w:tcW w:w="1340" w:type="dxa"/>
            <w:vMerge w:val="restart"/>
            <w:vAlign w:val="center"/>
          </w:tcPr>
          <w:p w14:paraId="5D2BB22D" w14:textId="77777777" w:rsidR="004143DF" w:rsidRDefault="00511466">
            <w:pPr>
              <w:widowControl w:val="0"/>
              <w:suppressAutoHyphens/>
              <w:snapToGrid w:val="0"/>
              <w:jc w:val="center"/>
              <w:rPr>
                <w:rFonts w:eastAsia="Lucida Sans Unicode"/>
                <w:sz w:val="22"/>
              </w:rPr>
            </w:pPr>
            <w:r>
              <w:rPr>
                <w:rFonts w:eastAsia="Lucida Sans Unicode"/>
                <w:sz w:val="22"/>
              </w:rPr>
              <w:t>Morfologinės sąlygos</w:t>
            </w:r>
          </w:p>
        </w:tc>
        <w:tc>
          <w:tcPr>
            <w:tcW w:w="1100" w:type="dxa"/>
            <w:vMerge w:val="restart"/>
            <w:vAlign w:val="center"/>
          </w:tcPr>
          <w:p w14:paraId="5D2BB22E" w14:textId="77777777" w:rsidR="004143DF" w:rsidRDefault="00511466">
            <w:pPr>
              <w:widowControl w:val="0"/>
              <w:suppressAutoHyphens/>
              <w:snapToGrid w:val="0"/>
              <w:jc w:val="center"/>
              <w:rPr>
                <w:rFonts w:eastAsia="Lucida Sans Unicode"/>
                <w:sz w:val="22"/>
              </w:rPr>
            </w:pPr>
            <w:r>
              <w:rPr>
                <w:rFonts w:eastAsia="Lucida Sans Unicode"/>
                <w:sz w:val="22"/>
              </w:rPr>
              <w:t>Krantų struktūra</w:t>
            </w:r>
          </w:p>
        </w:tc>
        <w:tc>
          <w:tcPr>
            <w:tcW w:w="1210" w:type="dxa"/>
            <w:vAlign w:val="center"/>
          </w:tcPr>
          <w:p w14:paraId="5D2BB22F" w14:textId="77777777" w:rsidR="004143DF" w:rsidRDefault="00511466">
            <w:pPr>
              <w:widowControl w:val="0"/>
              <w:suppressAutoHyphens/>
              <w:snapToGrid w:val="0"/>
              <w:jc w:val="center"/>
              <w:rPr>
                <w:rFonts w:eastAsia="Lucida Sans Unicode"/>
                <w:sz w:val="22"/>
              </w:rPr>
            </w:pPr>
            <w:r>
              <w:rPr>
                <w:rFonts w:eastAsia="Lucida Sans Unicode"/>
                <w:sz w:val="22"/>
              </w:rPr>
              <w:t xml:space="preserve">Upės </w:t>
            </w:r>
            <w:r>
              <w:rPr>
                <w:rFonts w:eastAsia="Lucida Sans Unicode"/>
                <w:sz w:val="22"/>
              </w:rPr>
              <w:t>vagos pobūdis</w:t>
            </w:r>
          </w:p>
        </w:tc>
        <w:tc>
          <w:tcPr>
            <w:tcW w:w="1030" w:type="dxa"/>
            <w:vAlign w:val="center"/>
          </w:tcPr>
          <w:p w14:paraId="5D2BB230" w14:textId="77777777" w:rsidR="004143DF" w:rsidRDefault="00511466">
            <w:pPr>
              <w:widowControl w:val="0"/>
              <w:suppressAutoHyphens/>
              <w:snapToGrid w:val="0"/>
              <w:jc w:val="center"/>
              <w:rPr>
                <w:rFonts w:eastAsia="Lucida Sans Unicode"/>
                <w:sz w:val="22"/>
              </w:rPr>
            </w:pPr>
            <w:r>
              <w:rPr>
                <w:rFonts w:eastAsia="Lucida Sans Unicode"/>
                <w:sz w:val="22"/>
              </w:rPr>
              <w:t>atkarpa *</w:t>
            </w:r>
          </w:p>
        </w:tc>
        <w:tc>
          <w:tcPr>
            <w:tcW w:w="4030" w:type="dxa"/>
            <w:vAlign w:val="center"/>
          </w:tcPr>
          <w:p w14:paraId="5D2BB231" w14:textId="77777777" w:rsidR="004143DF" w:rsidRDefault="00511466">
            <w:pPr>
              <w:widowControl w:val="0"/>
              <w:suppressAutoHyphens/>
              <w:snapToGrid w:val="0"/>
              <w:rPr>
                <w:rFonts w:eastAsia="Lucida Sans Unicode"/>
                <w:sz w:val="22"/>
              </w:rPr>
            </w:pPr>
            <w:r>
              <w:rPr>
                <w:rFonts w:eastAsia="Lucida Sans Unicode"/>
                <w:sz w:val="22"/>
              </w:rPr>
              <w:t>Vaga yra natūrali (netiesinta, nesutvirtinta krantinėmis).</w:t>
            </w:r>
          </w:p>
        </w:tc>
      </w:tr>
      <w:tr w:rsidR="004143DF" w14:paraId="5D2BB239" w14:textId="77777777">
        <w:trPr>
          <w:trHeight w:val="20"/>
        </w:trPr>
        <w:tc>
          <w:tcPr>
            <w:tcW w:w="530" w:type="dxa"/>
            <w:vAlign w:val="center"/>
          </w:tcPr>
          <w:p w14:paraId="5D2BB233"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1340" w:type="dxa"/>
            <w:vMerge/>
            <w:vAlign w:val="center"/>
          </w:tcPr>
          <w:p w14:paraId="5D2BB234" w14:textId="77777777" w:rsidR="004143DF" w:rsidRDefault="004143DF">
            <w:pPr>
              <w:widowControl w:val="0"/>
              <w:suppressAutoHyphens/>
              <w:rPr>
                <w:rFonts w:eastAsia="Lucida Sans Unicode"/>
                <w:sz w:val="22"/>
              </w:rPr>
            </w:pPr>
          </w:p>
        </w:tc>
        <w:tc>
          <w:tcPr>
            <w:tcW w:w="1100" w:type="dxa"/>
            <w:vMerge/>
            <w:vAlign w:val="center"/>
          </w:tcPr>
          <w:p w14:paraId="5D2BB235" w14:textId="77777777" w:rsidR="004143DF" w:rsidRDefault="004143DF">
            <w:pPr>
              <w:widowControl w:val="0"/>
              <w:suppressAutoHyphens/>
              <w:rPr>
                <w:rFonts w:eastAsia="Lucida Sans Unicode"/>
                <w:sz w:val="22"/>
              </w:rPr>
            </w:pPr>
          </w:p>
        </w:tc>
        <w:tc>
          <w:tcPr>
            <w:tcW w:w="1210" w:type="dxa"/>
            <w:vAlign w:val="center"/>
          </w:tcPr>
          <w:p w14:paraId="5D2BB236" w14:textId="77777777" w:rsidR="004143DF" w:rsidRDefault="00511466">
            <w:pPr>
              <w:widowControl w:val="0"/>
              <w:suppressAutoHyphens/>
              <w:snapToGrid w:val="0"/>
              <w:jc w:val="center"/>
              <w:rPr>
                <w:rFonts w:eastAsia="Lucida Sans Unicode"/>
                <w:sz w:val="22"/>
              </w:rPr>
            </w:pPr>
            <w:r>
              <w:rPr>
                <w:rFonts w:eastAsia="Lucida Sans Unicode"/>
                <w:sz w:val="22"/>
              </w:rPr>
              <w:t>Natūralios pakrančių augmenijos juostos ilgis ir plotis</w:t>
            </w:r>
          </w:p>
        </w:tc>
        <w:tc>
          <w:tcPr>
            <w:tcW w:w="1030" w:type="dxa"/>
            <w:vAlign w:val="center"/>
          </w:tcPr>
          <w:p w14:paraId="5D2BB237" w14:textId="77777777" w:rsidR="004143DF" w:rsidRDefault="00511466">
            <w:pPr>
              <w:widowControl w:val="0"/>
              <w:suppressAutoHyphens/>
              <w:jc w:val="center"/>
              <w:rPr>
                <w:rFonts w:eastAsia="Lucida Sans Unicode"/>
                <w:sz w:val="22"/>
              </w:rPr>
            </w:pPr>
            <w:r>
              <w:rPr>
                <w:rFonts w:eastAsia="Lucida Sans Unicode"/>
                <w:sz w:val="22"/>
              </w:rPr>
              <w:t>atkarpa *</w:t>
            </w:r>
          </w:p>
        </w:tc>
        <w:tc>
          <w:tcPr>
            <w:tcW w:w="4030" w:type="dxa"/>
            <w:vAlign w:val="center"/>
          </w:tcPr>
          <w:p w14:paraId="5D2BB238" w14:textId="77777777" w:rsidR="004143DF" w:rsidRDefault="00511466">
            <w:pPr>
              <w:widowControl w:val="0"/>
              <w:suppressAutoHyphens/>
              <w:snapToGrid w:val="0"/>
              <w:rPr>
                <w:rFonts w:eastAsia="Lucida Sans Unicode"/>
                <w:sz w:val="22"/>
              </w:rPr>
            </w:pPr>
            <w:r>
              <w:rPr>
                <w:rFonts w:eastAsia="Lucida Sans Unicode"/>
                <w:sz w:val="22"/>
              </w:rPr>
              <w:t xml:space="preserve">Natūralios pakrančių augmenijos (miško) juosta dengia ne mažiau kaip 70 % vagos pakrantės ilgio. Miško juostos plotis turi būti ne mažesnis kaip 50 metrų. </w:t>
            </w:r>
          </w:p>
        </w:tc>
      </w:tr>
    </w:tbl>
    <w:p w14:paraId="5D2BB23A" w14:textId="77777777" w:rsidR="004143DF" w:rsidRDefault="00511466">
      <w:pPr>
        <w:widowControl w:val="0"/>
        <w:suppressAutoHyphens/>
        <w:jc w:val="both"/>
        <w:rPr>
          <w:rFonts w:eastAsia="Lucida Sans Unicode"/>
          <w:sz w:val="22"/>
        </w:rPr>
      </w:pPr>
      <w:r>
        <w:rPr>
          <w:rFonts w:eastAsia="Lucida Sans Unicode"/>
          <w:sz w:val="22"/>
        </w:rPr>
        <w:t xml:space="preserve">* – upių atkarpos, kurioje vertinami </w:t>
      </w:r>
      <w:proofErr w:type="spellStart"/>
      <w:r>
        <w:rPr>
          <w:rFonts w:eastAsia="Lucida Sans Unicode"/>
          <w:sz w:val="22"/>
        </w:rPr>
        <w:t>hidromorfologinių</w:t>
      </w:r>
      <w:proofErr w:type="spellEnd"/>
      <w:r>
        <w:rPr>
          <w:rFonts w:eastAsia="Lucida Sans Unicode"/>
          <w:sz w:val="22"/>
        </w:rPr>
        <w:t xml:space="preserve"> kokybės elementų rodikliai, ilgis: upių, </w:t>
      </w:r>
      <w:r>
        <w:rPr>
          <w:rFonts w:eastAsia="Lucida Sans Unicode"/>
          <w:sz w:val="22"/>
        </w:rPr>
        <w:t>kurių baseino plotas yra &lt; 100 km</w:t>
      </w:r>
      <w:r>
        <w:rPr>
          <w:rFonts w:eastAsia="Lucida Sans Unicode"/>
          <w:sz w:val="22"/>
          <w:vertAlign w:val="superscript"/>
        </w:rPr>
        <w:t>2</w:t>
      </w:r>
      <w:r>
        <w:rPr>
          <w:rFonts w:eastAsia="Lucida Sans Unicode"/>
          <w:sz w:val="22"/>
        </w:rPr>
        <w:t> – 0,5 km aukščiau ir 0,5 km žemiau tyrimų vietos; 100–1000 km</w:t>
      </w:r>
      <w:r>
        <w:rPr>
          <w:rFonts w:eastAsia="Lucida Sans Unicode"/>
          <w:sz w:val="22"/>
          <w:vertAlign w:val="superscript"/>
        </w:rPr>
        <w:t>2</w:t>
      </w:r>
      <w:r>
        <w:rPr>
          <w:rFonts w:eastAsia="Lucida Sans Unicode"/>
          <w:sz w:val="22"/>
        </w:rPr>
        <w:t> – 2,5 km aukščiau ir 2,5 km žemiau tyrimų vietos; &gt;1000 km</w:t>
      </w:r>
      <w:r>
        <w:rPr>
          <w:rFonts w:eastAsia="Lucida Sans Unicode"/>
          <w:sz w:val="22"/>
          <w:vertAlign w:val="superscript"/>
        </w:rPr>
        <w:t>2</w:t>
      </w:r>
      <w:r>
        <w:rPr>
          <w:rFonts w:eastAsia="Lucida Sans Unicode"/>
          <w:sz w:val="22"/>
        </w:rPr>
        <w:t> – 5 km aukščiau ir 5 km žemiau tyrimų vietos.</w:t>
      </w:r>
    </w:p>
    <w:p w14:paraId="5D2BB23B" w14:textId="0657E2F3" w:rsidR="004143DF" w:rsidRDefault="00511466">
      <w:pPr>
        <w:widowControl w:val="0"/>
        <w:tabs>
          <w:tab w:val="left" w:pos="570"/>
        </w:tabs>
        <w:suppressAutoHyphens/>
        <w:jc w:val="both"/>
        <w:rPr>
          <w:rFonts w:eastAsia="Lucida Sans Unicode"/>
        </w:rPr>
      </w:pPr>
    </w:p>
    <w:p w14:paraId="5D2BB23C" w14:textId="77777777" w:rsidR="004143DF" w:rsidRDefault="00511466">
      <w:pPr>
        <w:widowControl w:val="0"/>
        <w:tabs>
          <w:tab w:val="left" w:pos="0"/>
        </w:tabs>
        <w:suppressAutoHyphens/>
        <w:ind w:firstLine="567"/>
        <w:jc w:val="both"/>
        <w:rPr>
          <w:rFonts w:eastAsia="Lucida Sans Unicode"/>
        </w:rPr>
      </w:pPr>
      <w:r>
        <w:rPr>
          <w:rFonts w:eastAsia="Lucida Sans Unicode"/>
        </w:rPr>
        <w:t>9</w:t>
      </w:r>
      <w:r>
        <w:rPr>
          <w:rFonts w:eastAsia="Lucida Sans Unicode"/>
        </w:rPr>
        <w:t>. Upių ekologinė būklė yra vertinama pagal šiu</w:t>
      </w:r>
      <w:r>
        <w:rPr>
          <w:rFonts w:eastAsia="Lucida Sans Unicode"/>
        </w:rPr>
        <w:t xml:space="preserve">os biologinius kokybės elementus –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amžinę struktūrą ir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w:t>
      </w:r>
    </w:p>
    <w:p w14:paraId="5D2BB23D" w14:textId="2DF1D04B" w:rsidR="004143DF" w:rsidRDefault="00511466">
      <w:pPr>
        <w:widowControl w:val="0"/>
        <w:tabs>
          <w:tab w:val="left" w:pos="0"/>
        </w:tabs>
        <w:suppressAutoHyphens/>
        <w:ind w:firstLine="567"/>
        <w:jc w:val="both"/>
        <w:rPr>
          <w:rFonts w:eastAsia="Lucida Sans Unicode"/>
          <w:bCs/>
        </w:rPr>
      </w:pPr>
      <w:r>
        <w:rPr>
          <w:rFonts w:eastAsia="Lucida Sans Unicode"/>
        </w:rPr>
        <w:t>10</w:t>
      </w:r>
      <w:r>
        <w:rPr>
          <w:rFonts w:eastAsia="Lucida Sans Unicode"/>
        </w:rPr>
        <w:t xml:space="preserve">. Upių ekologinės būklės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amžinę struktūrą vertinimo rodiklis yra Lietuvos žuvų indeksas (toliau – LŽI). Pagal vidutinę metų LŽI vertę vandens telkinys priskiriamas vienai iš penkių ekologinės būklės klasių (3</w:t>
      </w:r>
      <w:r>
        <w:rPr>
          <w:rFonts w:eastAsia="Lucida Sans Unicode"/>
        </w:rPr>
        <w:t xml:space="preserve"> lentelė). LŽI apskaičiuojamas vadovaujantis Lietuvos aplinkos apsaugos normatyviniu dokumentu LAND 85-2007 „Lietuvos žuvų indekso apskaičiavimo metodika“, patvirtintu Lietuvos Respublikos aplinkos ministro 2007 m. balandžio 4 d. įsakymu Nr. D1-197 (</w:t>
      </w:r>
      <w:proofErr w:type="spellStart"/>
      <w:r>
        <w:rPr>
          <w:rFonts w:eastAsia="Lucida Sans Unicode"/>
        </w:rPr>
        <w:t>Žin</w:t>
      </w:r>
      <w:proofErr w:type="spellEnd"/>
      <w:r>
        <w:rPr>
          <w:rFonts w:eastAsia="Lucida Sans Unicode"/>
        </w:rPr>
        <w:t xml:space="preserve">., </w:t>
      </w:r>
      <w:r>
        <w:rPr>
          <w:rFonts w:eastAsia="Lucida Sans Unicode"/>
          <w:bCs/>
        </w:rPr>
        <w:t xml:space="preserve">2007, Nr. </w:t>
      </w:r>
      <w:hyperlink r:id="rId19" w:tgtFrame="_blank" w:history="1">
        <w:r>
          <w:rPr>
            <w:rFonts w:eastAsia="Lucida Sans Unicode"/>
            <w:bCs/>
            <w:color w:val="0000FF" w:themeColor="hyperlink"/>
            <w:u w:val="single"/>
          </w:rPr>
          <w:t>47-1812</w:t>
        </w:r>
      </w:hyperlink>
      <w:r>
        <w:rPr>
          <w:rFonts w:eastAsia="Lucida Sans Unicode"/>
        </w:rPr>
        <w:t>)</w:t>
      </w:r>
      <w:r>
        <w:rPr>
          <w:rFonts w:eastAsia="Lucida Sans Unicode"/>
          <w:bCs/>
        </w:rPr>
        <w:t>.</w:t>
      </w:r>
    </w:p>
    <w:p w14:paraId="5D2BB23E" w14:textId="14EAF3DC" w:rsidR="004143DF" w:rsidRDefault="004143DF">
      <w:pPr>
        <w:widowControl w:val="0"/>
        <w:tabs>
          <w:tab w:val="left" w:pos="570"/>
        </w:tabs>
        <w:suppressAutoHyphens/>
        <w:jc w:val="both"/>
        <w:rPr>
          <w:rFonts w:eastAsia="Lucida Sans Unicode"/>
        </w:rPr>
      </w:pPr>
    </w:p>
    <w:p w14:paraId="5D2BB23F" w14:textId="421C5AC1" w:rsidR="004143DF" w:rsidRDefault="00511466">
      <w:pPr>
        <w:widowControl w:val="0"/>
        <w:tabs>
          <w:tab w:val="left" w:pos="570"/>
        </w:tabs>
        <w:suppressAutoHyphens/>
        <w:jc w:val="both"/>
        <w:rPr>
          <w:rFonts w:eastAsia="Lucida Sans Unicode"/>
        </w:rPr>
      </w:pPr>
      <w:r>
        <w:rPr>
          <w:rFonts w:eastAsia="Lucida Sans Unicode"/>
          <w:b/>
          <w:bCs/>
        </w:rPr>
        <w:t>3</w:t>
      </w:r>
      <w:r>
        <w:rPr>
          <w:rFonts w:eastAsia="Lucida Sans Unicode"/>
          <w:b/>
          <w:bCs/>
        </w:rPr>
        <w:t xml:space="preserve"> lentelė. </w:t>
      </w:r>
      <w:r>
        <w:rPr>
          <w:rFonts w:eastAsia="Lucida Sans Unicode"/>
        </w:rPr>
        <w:t xml:space="preserve">Upių ekologinės būklės klasės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amžinę struktūrą</w:t>
      </w:r>
    </w:p>
    <w:p w14:paraId="5D2BB240" w14:textId="77777777" w:rsidR="004143DF" w:rsidRDefault="004143DF">
      <w:pPr>
        <w:widowControl w:val="0"/>
        <w:tabs>
          <w:tab w:val="left" w:pos="570"/>
        </w:tabs>
        <w:suppressAutoHyphens/>
        <w:jc w:val="both"/>
        <w:rPr>
          <w:rFonts w:eastAsia="Lucida Sans Unicode"/>
        </w:rPr>
      </w:pPr>
    </w:p>
    <w:tbl>
      <w:tblPr>
        <w:tblW w:w="91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765"/>
        <w:gridCol w:w="777"/>
        <w:gridCol w:w="1021"/>
        <w:gridCol w:w="1022"/>
        <w:gridCol w:w="1021"/>
        <w:gridCol w:w="1022"/>
        <w:gridCol w:w="1022"/>
      </w:tblGrid>
      <w:tr w:rsidR="004143DF" w14:paraId="5D2BB245" w14:textId="77777777">
        <w:trPr>
          <w:trHeight w:val="21"/>
        </w:trPr>
        <w:tc>
          <w:tcPr>
            <w:tcW w:w="2450" w:type="dxa"/>
            <w:vMerge w:val="restart"/>
            <w:tcMar>
              <w:left w:w="28" w:type="dxa"/>
              <w:right w:w="28" w:type="dxa"/>
            </w:tcMar>
            <w:vAlign w:val="center"/>
          </w:tcPr>
          <w:p w14:paraId="5D2BB241"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765" w:type="dxa"/>
            <w:vMerge w:val="restart"/>
            <w:tcMar>
              <w:left w:w="28" w:type="dxa"/>
              <w:right w:w="28" w:type="dxa"/>
            </w:tcMar>
            <w:vAlign w:val="center"/>
          </w:tcPr>
          <w:p w14:paraId="5D2BB242"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77" w:type="dxa"/>
            <w:vMerge w:val="restart"/>
            <w:tcMar>
              <w:left w:w="28" w:type="dxa"/>
              <w:right w:w="28" w:type="dxa"/>
            </w:tcMar>
            <w:vAlign w:val="center"/>
          </w:tcPr>
          <w:p w14:paraId="5D2BB243" w14:textId="77777777" w:rsidR="004143DF" w:rsidRDefault="00511466">
            <w:pPr>
              <w:widowControl w:val="0"/>
              <w:suppressAutoHyphens/>
              <w:snapToGrid w:val="0"/>
              <w:jc w:val="center"/>
              <w:rPr>
                <w:rFonts w:eastAsia="Lucida Sans Unicode"/>
                <w:sz w:val="22"/>
              </w:rPr>
            </w:pPr>
            <w:r>
              <w:rPr>
                <w:rFonts w:eastAsia="Lucida Sans Unicode"/>
                <w:sz w:val="22"/>
              </w:rPr>
              <w:t>Upės tipas</w:t>
            </w:r>
          </w:p>
        </w:tc>
        <w:tc>
          <w:tcPr>
            <w:tcW w:w="5108" w:type="dxa"/>
            <w:gridSpan w:val="5"/>
            <w:tcMar>
              <w:left w:w="28" w:type="dxa"/>
              <w:right w:w="28" w:type="dxa"/>
            </w:tcMar>
            <w:vAlign w:val="center"/>
          </w:tcPr>
          <w:p w14:paraId="5D2BB244" w14:textId="77777777" w:rsidR="004143DF" w:rsidRDefault="00511466">
            <w:pPr>
              <w:widowControl w:val="0"/>
              <w:suppressAutoHyphens/>
              <w:snapToGrid w:val="0"/>
              <w:jc w:val="center"/>
              <w:rPr>
                <w:rFonts w:eastAsia="Lucida Sans Unicode"/>
                <w:sz w:val="22"/>
              </w:rPr>
            </w:pPr>
            <w:r>
              <w:rPr>
                <w:rFonts w:eastAsia="Lucida Sans Unicode"/>
                <w:sz w:val="22"/>
              </w:rPr>
              <w:t xml:space="preserve">Upių </w:t>
            </w:r>
            <w:r>
              <w:rPr>
                <w:rFonts w:eastAsia="Lucida Sans Unicode"/>
                <w:sz w:val="22"/>
              </w:rPr>
              <w:t xml:space="preserve">ekologinės būklės klasių kriterijai pagal </w:t>
            </w:r>
            <w:proofErr w:type="spellStart"/>
            <w:r>
              <w:rPr>
                <w:rFonts w:eastAsia="Lucida Sans Unicode"/>
                <w:sz w:val="22"/>
              </w:rPr>
              <w:t>ichtiofaunos</w:t>
            </w:r>
            <w:proofErr w:type="spellEnd"/>
            <w:r>
              <w:rPr>
                <w:rFonts w:eastAsia="Lucida Sans Unicode"/>
                <w:sz w:val="22"/>
              </w:rPr>
              <w:t xml:space="preserve"> rodiklio vertes</w:t>
            </w:r>
          </w:p>
        </w:tc>
      </w:tr>
      <w:tr w:rsidR="004143DF" w14:paraId="5D2BB24E" w14:textId="77777777">
        <w:trPr>
          <w:trHeight w:val="21"/>
        </w:trPr>
        <w:tc>
          <w:tcPr>
            <w:tcW w:w="2450" w:type="dxa"/>
            <w:vMerge/>
            <w:tcMar>
              <w:left w:w="28" w:type="dxa"/>
              <w:right w:w="28" w:type="dxa"/>
            </w:tcMar>
            <w:vAlign w:val="center"/>
          </w:tcPr>
          <w:p w14:paraId="5D2BB246" w14:textId="77777777" w:rsidR="004143DF" w:rsidRDefault="004143DF">
            <w:pPr>
              <w:widowControl w:val="0"/>
              <w:suppressAutoHyphens/>
              <w:rPr>
                <w:rFonts w:eastAsia="Lucida Sans Unicode"/>
                <w:sz w:val="22"/>
              </w:rPr>
            </w:pPr>
          </w:p>
        </w:tc>
        <w:tc>
          <w:tcPr>
            <w:tcW w:w="765" w:type="dxa"/>
            <w:vMerge/>
            <w:tcMar>
              <w:left w:w="28" w:type="dxa"/>
              <w:right w:w="28" w:type="dxa"/>
            </w:tcMar>
            <w:vAlign w:val="center"/>
          </w:tcPr>
          <w:p w14:paraId="5D2BB247" w14:textId="77777777" w:rsidR="004143DF" w:rsidRDefault="004143DF">
            <w:pPr>
              <w:widowControl w:val="0"/>
              <w:suppressAutoHyphens/>
              <w:rPr>
                <w:rFonts w:eastAsia="Lucida Sans Unicode"/>
                <w:sz w:val="22"/>
              </w:rPr>
            </w:pPr>
          </w:p>
        </w:tc>
        <w:tc>
          <w:tcPr>
            <w:tcW w:w="777" w:type="dxa"/>
            <w:vMerge/>
            <w:tcMar>
              <w:left w:w="28" w:type="dxa"/>
              <w:right w:w="28" w:type="dxa"/>
            </w:tcMar>
          </w:tcPr>
          <w:p w14:paraId="5D2BB248" w14:textId="77777777" w:rsidR="004143DF" w:rsidRDefault="004143DF">
            <w:pPr>
              <w:widowControl w:val="0"/>
              <w:suppressAutoHyphens/>
              <w:rPr>
                <w:rFonts w:eastAsia="Lucida Sans Unicode"/>
                <w:sz w:val="22"/>
              </w:rPr>
            </w:pPr>
          </w:p>
        </w:tc>
        <w:tc>
          <w:tcPr>
            <w:tcW w:w="1021" w:type="dxa"/>
            <w:tcMar>
              <w:left w:w="28" w:type="dxa"/>
              <w:right w:w="28" w:type="dxa"/>
            </w:tcMar>
            <w:vAlign w:val="center"/>
          </w:tcPr>
          <w:p w14:paraId="5D2BB249"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1022" w:type="dxa"/>
            <w:tcMar>
              <w:left w:w="28" w:type="dxa"/>
              <w:right w:w="28" w:type="dxa"/>
            </w:tcMar>
            <w:vAlign w:val="center"/>
          </w:tcPr>
          <w:p w14:paraId="5D2BB24A"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1021" w:type="dxa"/>
            <w:tcMar>
              <w:left w:w="28" w:type="dxa"/>
              <w:right w:w="28" w:type="dxa"/>
            </w:tcMar>
            <w:vAlign w:val="center"/>
          </w:tcPr>
          <w:p w14:paraId="5D2BB24B"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1022" w:type="dxa"/>
            <w:tcMar>
              <w:left w:w="28" w:type="dxa"/>
              <w:right w:w="28" w:type="dxa"/>
            </w:tcMar>
            <w:vAlign w:val="center"/>
          </w:tcPr>
          <w:p w14:paraId="5D2BB24C"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1022" w:type="dxa"/>
            <w:tcMar>
              <w:left w:w="28" w:type="dxa"/>
              <w:right w:w="28" w:type="dxa"/>
            </w:tcMar>
            <w:vAlign w:val="center"/>
          </w:tcPr>
          <w:p w14:paraId="5D2BB24D"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257" w14:textId="77777777">
        <w:trPr>
          <w:trHeight w:val="21"/>
        </w:trPr>
        <w:tc>
          <w:tcPr>
            <w:tcW w:w="2450" w:type="dxa"/>
            <w:tcMar>
              <w:left w:w="28" w:type="dxa"/>
              <w:right w:w="28" w:type="dxa"/>
            </w:tcMar>
            <w:vAlign w:val="center"/>
          </w:tcPr>
          <w:p w14:paraId="5D2BB24F"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Ichtiofaunos</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amžinė struktūra</w:t>
            </w:r>
          </w:p>
        </w:tc>
        <w:tc>
          <w:tcPr>
            <w:tcW w:w="765" w:type="dxa"/>
            <w:tcMar>
              <w:left w:w="28" w:type="dxa"/>
              <w:right w:w="28" w:type="dxa"/>
            </w:tcMar>
            <w:vAlign w:val="center"/>
          </w:tcPr>
          <w:p w14:paraId="5D2BB250" w14:textId="77777777" w:rsidR="004143DF" w:rsidRDefault="00511466">
            <w:pPr>
              <w:widowControl w:val="0"/>
              <w:suppressAutoHyphens/>
              <w:snapToGrid w:val="0"/>
              <w:jc w:val="center"/>
              <w:rPr>
                <w:rFonts w:eastAsia="Lucida Sans Unicode"/>
                <w:sz w:val="22"/>
              </w:rPr>
            </w:pPr>
            <w:r>
              <w:rPr>
                <w:rFonts w:eastAsia="Lucida Sans Unicode"/>
                <w:sz w:val="22"/>
              </w:rPr>
              <w:t>LŽI</w:t>
            </w:r>
          </w:p>
        </w:tc>
        <w:tc>
          <w:tcPr>
            <w:tcW w:w="777" w:type="dxa"/>
            <w:tcMar>
              <w:left w:w="28" w:type="dxa"/>
              <w:right w:w="28" w:type="dxa"/>
            </w:tcMar>
            <w:vAlign w:val="center"/>
          </w:tcPr>
          <w:p w14:paraId="5D2BB251"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1021" w:type="dxa"/>
            <w:tcMar>
              <w:left w:w="28" w:type="dxa"/>
              <w:right w:w="28" w:type="dxa"/>
            </w:tcMar>
            <w:vAlign w:val="center"/>
          </w:tcPr>
          <w:p w14:paraId="5D2BB252" w14:textId="77777777" w:rsidR="004143DF" w:rsidRDefault="00511466">
            <w:pPr>
              <w:widowControl w:val="0"/>
              <w:suppressAutoHyphens/>
              <w:snapToGrid w:val="0"/>
              <w:jc w:val="center"/>
              <w:rPr>
                <w:rFonts w:eastAsia="Lucida Sans Unicode"/>
                <w:sz w:val="22"/>
              </w:rPr>
            </w:pPr>
            <w:r>
              <w:rPr>
                <w:rFonts w:eastAsia="Lucida Sans Unicode"/>
                <w:sz w:val="22"/>
              </w:rPr>
              <w:t>&gt;0,93</w:t>
            </w:r>
          </w:p>
        </w:tc>
        <w:tc>
          <w:tcPr>
            <w:tcW w:w="1022" w:type="dxa"/>
            <w:tcMar>
              <w:left w:w="28" w:type="dxa"/>
              <w:right w:w="28" w:type="dxa"/>
            </w:tcMar>
            <w:vAlign w:val="center"/>
          </w:tcPr>
          <w:p w14:paraId="5D2BB253" w14:textId="77777777" w:rsidR="004143DF" w:rsidRDefault="00511466">
            <w:pPr>
              <w:widowControl w:val="0"/>
              <w:suppressAutoHyphens/>
              <w:snapToGrid w:val="0"/>
              <w:jc w:val="center"/>
              <w:rPr>
                <w:rFonts w:eastAsia="Lucida Sans Unicode"/>
                <w:sz w:val="22"/>
              </w:rPr>
            </w:pPr>
            <w:r>
              <w:rPr>
                <w:rFonts w:eastAsia="Lucida Sans Unicode"/>
                <w:sz w:val="22"/>
              </w:rPr>
              <w:t>0,93–0,71</w:t>
            </w:r>
          </w:p>
        </w:tc>
        <w:tc>
          <w:tcPr>
            <w:tcW w:w="1021" w:type="dxa"/>
            <w:tcMar>
              <w:left w:w="28" w:type="dxa"/>
              <w:right w:w="28" w:type="dxa"/>
            </w:tcMar>
            <w:vAlign w:val="center"/>
          </w:tcPr>
          <w:p w14:paraId="5D2BB254" w14:textId="77777777" w:rsidR="004143DF" w:rsidRDefault="00511466">
            <w:pPr>
              <w:widowControl w:val="0"/>
              <w:suppressAutoHyphens/>
              <w:snapToGrid w:val="0"/>
              <w:jc w:val="center"/>
              <w:rPr>
                <w:rFonts w:eastAsia="Lucida Sans Unicode"/>
                <w:sz w:val="22"/>
              </w:rPr>
            </w:pPr>
            <w:r>
              <w:rPr>
                <w:rFonts w:eastAsia="Lucida Sans Unicode"/>
                <w:sz w:val="22"/>
              </w:rPr>
              <w:t>0,70–0,40</w:t>
            </w:r>
          </w:p>
        </w:tc>
        <w:tc>
          <w:tcPr>
            <w:tcW w:w="1022" w:type="dxa"/>
            <w:tcMar>
              <w:left w:w="28" w:type="dxa"/>
              <w:right w:w="28" w:type="dxa"/>
            </w:tcMar>
            <w:vAlign w:val="center"/>
          </w:tcPr>
          <w:p w14:paraId="5D2BB255" w14:textId="77777777" w:rsidR="004143DF" w:rsidRDefault="00511466">
            <w:pPr>
              <w:widowControl w:val="0"/>
              <w:suppressAutoHyphens/>
              <w:snapToGrid w:val="0"/>
              <w:jc w:val="center"/>
              <w:rPr>
                <w:rFonts w:eastAsia="Lucida Sans Unicode"/>
                <w:sz w:val="22"/>
              </w:rPr>
            </w:pPr>
            <w:r>
              <w:rPr>
                <w:rFonts w:eastAsia="Lucida Sans Unicode"/>
                <w:sz w:val="22"/>
              </w:rPr>
              <w:t>0,39–0,11</w:t>
            </w:r>
          </w:p>
        </w:tc>
        <w:tc>
          <w:tcPr>
            <w:tcW w:w="1022" w:type="dxa"/>
            <w:tcMar>
              <w:left w:w="28" w:type="dxa"/>
              <w:right w:w="28" w:type="dxa"/>
            </w:tcMar>
            <w:vAlign w:val="center"/>
          </w:tcPr>
          <w:p w14:paraId="5D2BB256" w14:textId="77777777" w:rsidR="004143DF" w:rsidRDefault="00511466">
            <w:pPr>
              <w:widowControl w:val="0"/>
              <w:suppressAutoHyphens/>
              <w:snapToGrid w:val="0"/>
              <w:jc w:val="center"/>
              <w:rPr>
                <w:rFonts w:eastAsia="Lucida Sans Unicode"/>
                <w:sz w:val="22"/>
              </w:rPr>
            </w:pPr>
            <w:r>
              <w:rPr>
                <w:rFonts w:eastAsia="Lucida Sans Unicode"/>
                <w:sz w:val="22"/>
              </w:rPr>
              <w:t>&lt;0,11</w:t>
            </w:r>
          </w:p>
        </w:tc>
      </w:tr>
    </w:tbl>
    <w:p w14:paraId="5D2BB258" w14:textId="710EE38F" w:rsidR="004143DF" w:rsidRDefault="00511466">
      <w:pPr>
        <w:widowControl w:val="0"/>
        <w:suppressAutoHyphens/>
        <w:jc w:val="both"/>
        <w:rPr>
          <w:rFonts w:eastAsia="Lucida Sans Unicode"/>
        </w:rPr>
      </w:pPr>
    </w:p>
    <w:p w14:paraId="5D2BB259" w14:textId="51FF005A" w:rsidR="004143DF" w:rsidRDefault="00511466">
      <w:pPr>
        <w:widowControl w:val="0"/>
        <w:suppressAutoHyphens/>
        <w:ind w:firstLine="567"/>
        <w:jc w:val="both"/>
        <w:rPr>
          <w:rFonts w:eastAsia="Lucida Sans Unicode"/>
          <w:bCs/>
        </w:rPr>
      </w:pPr>
      <w:r>
        <w:rPr>
          <w:rFonts w:eastAsia="Lucida Sans Unicode"/>
          <w:bCs/>
        </w:rPr>
        <w:t>11</w:t>
      </w:r>
      <w:r>
        <w:rPr>
          <w:rFonts w:eastAsia="Lucida Sans Unicode"/>
          <w:bCs/>
        </w:rPr>
        <w:t xml:space="preserve">. </w:t>
      </w:r>
      <w:r>
        <w:rPr>
          <w:rFonts w:eastAsia="Lucida Sans Unicode"/>
        </w:rPr>
        <w:t xml:space="preserve">Upių ekologinės būklės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vertinimo rodiklis yra Danijos indeksas upių faunai (toliau – DIUF). Pagal vidutinę metų DIUF ekologinės kokybės santykio (toliau – EKS) vertę vandens telkinys priskiriamas vienai iš penki</w:t>
      </w:r>
      <w:r>
        <w:rPr>
          <w:rFonts w:eastAsia="Lucida Sans Unicode"/>
        </w:rPr>
        <w:t>ų ekologinės būklės klasių (4 lentelė). DIUF EKS apskaičiuojamas vadovaujantis Lietuvos Respublikos aplinkos apsaugos normatyviniu dokumentu LAND 57-2003 „</w:t>
      </w:r>
      <w:proofErr w:type="spellStart"/>
      <w:r>
        <w:rPr>
          <w:rFonts w:eastAsia="Lucida Sans Unicode"/>
        </w:rPr>
        <w:t>Makrozoobentoso</w:t>
      </w:r>
      <w:proofErr w:type="spellEnd"/>
      <w:r>
        <w:rPr>
          <w:rFonts w:eastAsia="Lucida Sans Unicode"/>
        </w:rPr>
        <w:t xml:space="preserve"> tyrimo metodika paviršinio vandens telkiniuose“, patvirtintu Lietuvos Respublikos apl</w:t>
      </w:r>
      <w:r>
        <w:rPr>
          <w:rFonts w:eastAsia="Lucida Sans Unicode"/>
        </w:rPr>
        <w:t>inkos ministro 2003 m. gruodžio 24 d. įsakymu Nr. 708 (</w:t>
      </w:r>
      <w:proofErr w:type="spellStart"/>
      <w:r>
        <w:rPr>
          <w:rFonts w:eastAsia="Lucida Sans Unicode"/>
        </w:rPr>
        <w:t>Žin</w:t>
      </w:r>
      <w:proofErr w:type="spellEnd"/>
      <w:r>
        <w:rPr>
          <w:rFonts w:eastAsia="Lucida Sans Unicode"/>
        </w:rPr>
        <w:t xml:space="preserve">., </w:t>
      </w:r>
      <w:r>
        <w:rPr>
          <w:rFonts w:eastAsia="Lucida Sans Unicode"/>
          <w:bCs/>
        </w:rPr>
        <w:t xml:space="preserve">2004, Nr. </w:t>
      </w:r>
      <w:hyperlink r:id="rId20" w:tgtFrame="_blank" w:history="1">
        <w:r>
          <w:rPr>
            <w:rFonts w:eastAsia="Lucida Sans Unicode"/>
            <w:bCs/>
            <w:color w:val="0000FF" w:themeColor="hyperlink"/>
            <w:u w:val="single"/>
          </w:rPr>
          <w:t>53-1827</w:t>
        </w:r>
      </w:hyperlink>
      <w:r>
        <w:rPr>
          <w:rFonts w:eastAsia="Lucida Sans Unicode"/>
          <w:bCs/>
        </w:rPr>
        <w:t>).</w:t>
      </w:r>
    </w:p>
    <w:p w14:paraId="5D2BB25A" w14:textId="07E1CA95" w:rsidR="004143DF" w:rsidRDefault="004143DF">
      <w:pPr>
        <w:widowControl w:val="0"/>
        <w:suppressAutoHyphens/>
        <w:jc w:val="both"/>
        <w:rPr>
          <w:rFonts w:eastAsia="Lucida Sans Unicode"/>
        </w:rPr>
      </w:pPr>
    </w:p>
    <w:p w14:paraId="5D2BB25B" w14:textId="69328F06" w:rsidR="004143DF" w:rsidRDefault="00511466">
      <w:pPr>
        <w:widowControl w:val="0"/>
        <w:suppressAutoHyphens/>
        <w:rPr>
          <w:rFonts w:eastAsia="Lucida Sans Unicode"/>
        </w:rPr>
      </w:pPr>
      <w:r>
        <w:rPr>
          <w:rFonts w:eastAsia="Lucida Sans Unicode"/>
          <w:b/>
          <w:bCs/>
        </w:rPr>
        <w:t>4</w:t>
      </w:r>
      <w:r>
        <w:rPr>
          <w:rFonts w:eastAsia="Lucida Sans Unicode"/>
          <w:b/>
          <w:bCs/>
        </w:rPr>
        <w:t xml:space="preserve"> lentelė. </w:t>
      </w:r>
      <w:r>
        <w:rPr>
          <w:rFonts w:eastAsia="Lucida Sans Unicode"/>
        </w:rPr>
        <w:t xml:space="preserve">Upių ekologinės būklės klasės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25C" w14:textId="77777777" w:rsidR="004143DF" w:rsidRDefault="004143DF">
      <w:pPr>
        <w:widowControl w:val="0"/>
        <w:suppressAutoHyphens/>
        <w:rPr>
          <w:rFonts w:eastAsia="Lucida Sans Unicode"/>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940"/>
        <w:gridCol w:w="820"/>
        <w:gridCol w:w="1008"/>
        <w:gridCol w:w="1008"/>
        <w:gridCol w:w="1008"/>
        <w:gridCol w:w="1008"/>
        <w:gridCol w:w="1008"/>
      </w:tblGrid>
      <w:tr w:rsidR="004143DF" w14:paraId="5D2BB261" w14:textId="77777777">
        <w:trPr>
          <w:cantSplit/>
          <w:trHeight w:val="20"/>
        </w:trPr>
        <w:tc>
          <w:tcPr>
            <w:tcW w:w="2360" w:type="dxa"/>
            <w:vMerge w:val="restart"/>
            <w:tcMar>
              <w:left w:w="28" w:type="dxa"/>
              <w:right w:w="28" w:type="dxa"/>
            </w:tcMar>
            <w:vAlign w:val="center"/>
          </w:tcPr>
          <w:p w14:paraId="5D2BB25D" w14:textId="77777777" w:rsidR="004143DF" w:rsidRDefault="00511466">
            <w:pPr>
              <w:widowControl w:val="0"/>
              <w:suppressAutoHyphens/>
              <w:snapToGrid w:val="0"/>
              <w:jc w:val="center"/>
              <w:rPr>
                <w:rFonts w:eastAsia="Lucida Sans Unicode"/>
                <w:sz w:val="22"/>
              </w:rPr>
            </w:pPr>
            <w:r>
              <w:rPr>
                <w:rFonts w:eastAsia="Lucida Sans Unicode"/>
                <w:sz w:val="22"/>
              </w:rPr>
              <w:t xml:space="preserve">Kokybės </w:t>
            </w:r>
            <w:r>
              <w:rPr>
                <w:rFonts w:eastAsia="Lucida Sans Unicode"/>
                <w:sz w:val="22"/>
              </w:rPr>
              <w:t>elementas</w:t>
            </w:r>
          </w:p>
        </w:tc>
        <w:tc>
          <w:tcPr>
            <w:tcW w:w="940" w:type="dxa"/>
            <w:vMerge w:val="restart"/>
            <w:tcMar>
              <w:left w:w="28" w:type="dxa"/>
              <w:right w:w="28" w:type="dxa"/>
            </w:tcMar>
            <w:vAlign w:val="center"/>
          </w:tcPr>
          <w:p w14:paraId="5D2BB25E"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820" w:type="dxa"/>
            <w:vMerge w:val="restart"/>
            <w:tcMar>
              <w:left w:w="28" w:type="dxa"/>
              <w:right w:w="28" w:type="dxa"/>
            </w:tcMar>
            <w:vAlign w:val="center"/>
          </w:tcPr>
          <w:p w14:paraId="5D2BB25F" w14:textId="77777777" w:rsidR="004143DF" w:rsidRDefault="00511466">
            <w:pPr>
              <w:widowControl w:val="0"/>
              <w:suppressAutoHyphens/>
              <w:snapToGrid w:val="0"/>
              <w:jc w:val="center"/>
              <w:rPr>
                <w:rFonts w:eastAsia="Lucida Sans Unicode"/>
                <w:sz w:val="22"/>
              </w:rPr>
            </w:pPr>
            <w:r>
              <w:rPr>
                <w:rFonts w:eastAsia="Lucida Sans Unicode"/>
                <w:sz w:val="22"/>
              </w:rPr>
              <w:t>Upės tipas</w:t>
            </w:r>
          </w:p>
        </w:tc>
        <w:tc>
          <w:tcPr>
            <w:tcW w:w="5040" w:type="dxa"/>
            <w:gridSpan w:val="5"/>
            <w:tcMar>
              <w:left w:w="28" w:type="dxa"/>
              <w:right w:w="28" w:type="dxa"/>
            </w:tcMar>
            <w:vAlign w:val="center"/>
          </w:tcPr>
          <w:p w14:paraId="5D2BB260" w14:textId="77777777" w:rsidR="004143DF" w:rsidRDefault="00511466">
            <w:pPr>
              <w:widowControl w:val="0"/>
              <w:suppressAutoHyphens/>
              <w:snapToGrid w:val="0"/>
              <w:jc w:val="center"/>
              <w:rPr>
                <w:rFonts w:eastAsia="Lucida Sans Unicode"/>
                <w:sz w:val="22"/>
              </w:rPr>
            </w:pPr>
            <w:r>
              <w:rPr>
                <w:rFonts w:eastAsia="Lucida Sans Unicode"/>
                <w:sz w:val="22"/>
              </w:rPr>
              <w:t xml:space="preserve">Upių ekologinės būklės klasių kriterijai pagal </w:t>
            </w:r>
            <w:proofErr w:type="spellStart"/>
            <w:r>
              <w:rPr>
                <w:rFonts w:eastAsia="Lucida Sans Unicode"/>
                <w:sz w:val="22"/>
              </w:rPr>
              <w:t>zoobentoso</w:t>
            </w:r>
            <w:proofErr w:type="spellEnd"/>
            <w:r>
              <w:rPr>
                <w:rFonts w:eastAsia="Lucida Sans Unicode"/>
                <w:sz w:val="22"/>
              </w:rPr>
              <w:t xml:space="preserve"> rodiklio verčių EKS</w:t>
            </w:r>
          </w:p>
        </w:tc>
      </w:tr>
      <w:tr w:rsidR="004143DF" w14:paraId="5D2BB26A" w14:textId="77777777">
        <w:trPr>
          <w:cantSplit/>
          <w:trHeight w:val="20"/>
        </w:trPr>
        <w:tc>
          <w:tcPr>
            <w:tcW w:w="2360" w:type="dxa"/>
            <w:vMerge/>
            <w:tcMar>
              <w:left w:w="28" w:type="dxa"/>
              <w:right w:w="28" w:type="dxa"/>
            </w:tcMar>
            <w:vAlign w:val="center"/>
          </w:tcPr>
          <w:p w14:paraId="5D2BB262" w14:textId="77777777" w:rsidR="004143DF" w:rsidRDefault="004143DF">
            <w:pPr>
              <w:widowControl w:val="0"/>
              <w:suppressAutoHyphens/>
              <w:rPr>
                <w:rFonts w:eastAsia="Lucida Sans Unicode"/>
                <w:sz w:val="22"/>
              </w:rPr>
            </w:pPr>
          </w:p>
        </w:tc>
        <w:tc>
          <w:tcPr>
            <w:tcW w:w="940" w:type="dxa"/>
            <w:vMerge/>
            <w:tcMar>
              <w:left w:w="28" w:type="dxa"/>
              <w:right w:w="28" w:type="dxa"/>
            </w:tcMar>
            <w:vAlign w:val="center"/>
          </w:tcPr>
          <w:p w14:paraId="5D2BB263" w14:textId="77777777" w:rsidR="004143DF" w:rsidRDefault="004143DF">
            <w:pPr>
              <w:widowControl w:val="0"/>
              <w:suppressAutoHyphens/>
              <w:rPr>
                <w:rFonts w:eastAsia="Lucida Sans Unicode"/>
                <w:sz w:val="22"/>
              </w:rPr>
            </w:pPr>
          </w:p>
        </w:tc>
        <w:tc>
          <w:tcPr>
            <w:tcW w:w="820" w:type="dxa"/>
            <w:vMerge/>
            <w:tcMar>
              <w:left w:w="28" w:type="dxa"/>
              <w:right w:w="28" w:type="dxa"/>
            </w:tcMar>
          </w:tcPr>
          <w:p w14:paraId="5D2BB264" w14:textId="77777777" w:rsidR="004143DF" w:rsidRDefault="004143DF">
            <w:pPr>
              <w:widowControl w:val="0"/>
              <w:suppressAutoHyphens/>
              <w:rPr>
                <w:rFonts w:eastAsia="Lucida Sans Unicode"/>
                <w:sz w:val="22"/>
              </w:rPr>
            </w:pPr>
          </w:p>
        </w:tc>
        <w:tc>
          <w:tcPr>
            <w:tcW w:w="1008" w:type="dxa"/>
            <w:tcMar>
              <w:left w:w="28" w:type="dxa"/>
              <w:right w:w="28" w:type="dxa"/>
            </w:tcMar>
            <w:vAlign w:val="center"/>
          </w:tcPr>
          <w:p w14:paraId="5D2BB265"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1008" w:type="dxa"/>
            <w:tcMar>
              <w:left w:w="28" w:type="dxa"/>
              <w:right w:w="28" w:type="dxa"/>
            </w:tcMar>
            <w:vAlign w:val="center"/>
          </w:tcPr>
          <w:p w14:paraId="5D2BB266"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1008" w:type="dxa"/>
            <w:tcMar>
              <w:left w:w="28" w:type="dxa"/>
              <w:right w:w="28" w:type="dxa"/>
            </w:tcMar>
            <w:vAlign w:val="center"/>
          </w:tcPr>
          <w:p w14:paraId="5D2BB267"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1008" w:type="dxa"/>
            <w:tcMar>
              <w:left w:w="28" w:type="dxa"/>
              <w:right w:w="28" w:type="dxa"/>
            </w:tcMar>
            <w:vAlign w:val="center"/>
          </w:tcPr>
          <w:p w14:paraId="5D2BB268"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1008" w:type="dxa"/>
            <w:tcMar>
              <w:left w:w="28" w:type="dxa"/>
              <w:right w:w="28" w:type="dxa"/>
            </w:tcMar>
            <w:vAlign w:val="center"/>
          </w:tcPr>
          <w:p w14:paraId="5D2BB269"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273" w14:textId="77777777">
        <w:trPr>
          <w:cantSplit/>
          <w:trHeight w:val="20"/>
        </w:trPr>
        <w:tc>
          <w:tcPr>
            <w:tcW w:w="2360" w:type="dxa"/>
            <w:tcMar>
              <w:left w:w="28" w:type="dxa"/>
              <w:right w:w="28" w:type="dxa"/>
            </w:tcMar>
            <w:vAlign w:val="center"/>
          </w:tcPr>
          <w:p w14:paraId="5D2BB26B"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lastRenderedPageBreak/>
              <w:t>Zoobentoso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940" w:type="dxa"/>
            <w:tcMar>
              <w:left w:w="28" w:type="dxa"/>
              <w:right w:w="28" w:type="dxa"/>
            </w:tcMar>
            <w:vAlign w:val="center"/>
          </w:tcPr>
          <w:p w14:paraId="5D2BB26C" w14:textId="77777777" w:rsidR="004143DF" w:rsidRDefault="00511466">
            <w:pPr>
              <w:widowControl w:val="0"/>
              <w:suppressAutoHyphens/>
              <w:snapToGrid w:val="0"/>
              <w:jc w:val="center"/>
              <w:rPr>
                <w:rFonts w:eastAsia="Lucida Sans Unicode"/>
                <w:sz w:val="22"/>
              </w:rPr>
            </w:pPr>
            <w:r>
              <w:rPr>
                <w:rFonts w:eastAsia="Lucida Sans Unicode"/>
                <w:sz w:val="22"/>
              </w:rPr>
              <w:t>DIUF</w:t>
            </w:r>
          </w:p>
        </w:tc>
        <w:tc>
          <w:tcPr>
            <w:tcW w:w="820" w:type="dxa"/>
            <w:tcMar>
              <w:left w:w="28" w:type="dxa"/>
              <w:right w:w="28" w:type="dxa"/>
            </w:tcMar>
            <w:vAlign w:val="center"/>
          </w:tcPr>
          <w:p w14:paraId="5D2BB26D"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1008" w:type="dxa"/>
            <w:tcMar>
              <w:left w:w="28" w:type="dxa"/>
              <w:right w:w="28" w:type="dxa"/>
            </w:tcMar>
            <w:vAlign w:val="center"/>
          </w:tcPr>
          <w:p w14:paraId="5D2BB26E" w14:textId="77777777" w:rsidR="004143DF" w:rsidRDefault="00511466">
            <w:pPr>
              <w:widowControl w:val="0"/>
              <w:suppressAutoHyphens/>
              <w:snapToGrid w:val="0"/>
              <w:jc w:val="center"/>
              <w:rPr>
                <w:rFonts w:eastAsia="Lucida Sans Unicode"/>
                <w:sz w:val="22"/>
              </w:rPr>
            </w:pPr>
            <w:r>
              <w:rPr>
                <w:rFonts w:eastAsia="Lucida Sans Unicode"/>
                <w:sz w:val="22"/>
              </w:rPr>
              <w:t>? 0,78</w:t>
            </w:r>
          </w:p>
        </w:tc>
        <w:tc>
          <w:tcPr>
            <w:tcW w:w="1008" w:type="dxa"/>
            <w:tcMar>
              <w:left w:w="28" w:type="dxa"/>
              <w:right w:w="28" w:type="dxa"/>
            </w:tcMar>
            <w:vAlign w:val="center"/>
          </w:tcPr>
          <w:p w14:paraId="5D2BB26F" w14:textId="77777777" w:rsidR="004143DF" w:rsidRDefault="00511466">
            <w:pPr>
              <w:widowControl w:val="0"/>
              <w:suppressAutoHyphens/>
              <w:snapToGrid w:val="0"/>
              <w:jc w:val="center"/>
              <w:rPr>
                <w:rFonts w:eastAsia="Lucida Sans Unicode"/>
                <w:sz w:val="22"/>
              </w:rPr>
            </w:pPr>
            <w:r>
              <w:rPr>
                <w:rFonts w:eastAsia="Lucida Sans Unicode"/>
                <w:sz w:val="22"/>
              </w:rPr>
              <w:t>0,77–0,64</w:t>
            </w:r>
          </w:p>
        </w:tc>
        <w:tc>
          <w:tcPr>
            <w:tcW w:w="1008" w:type="dxa"/>
            <w:tcMar>
              <w:left w:w="28" w:type="dxa"/>
              <w:right w:w="28" w:type="dxa"/>
            </w:tcMar>
            <w:vAlign w:val="center"/>
          </w:tcPr>
          <w:p w14:paraId="5D2BB270" w14:textId="77777777" w:rsidR="004143DF" w:rsidRDefault="00511466">
            <w:pPr>
              <w:widowControl w:val="0"/>
              <w:suppressAutoHyphens/>
              <w:snapToGrid w:val="0"/>
              <w:jc w:val="center"/>
              <w:rPr>
                <w:rFonts w:eastAsia="Lucida Sans Unicode"/>
                <w:sz w:val="22"/>
              </w:rPr>
            </w:pPr>
            <w:r>
              <w:rPr>
                <w:rFonts w:eastAsia="Lucida Sans Unicode"/>
                <w:sz w:val="22"/>
              </w:rPr>
              <w:t>0,63–0,50</w:t>
            </w:r>
          </w:p>
        </w:tc>
        <w:tc>
          <w:tcPr>
            <w:tcW w:w="1008" w:type="dxa"/>
            <w:tcMar>
              <w:left w:w="28" w:type="dxa"/>
              <w:right w:w="28" w:type="dxa"/>
            </w:tcMar>
            <w:vAlign w:val="center"/>
          </w:tcPr>
          <w:p w14:paraId="5D2BB271" w14:textId="77777777" w:rsidR="004143DF" w:rsidRDefault="00511466">
            <w:pPr>
              <w:widowControl w:val="0"/>
              <w:suppressAutoHyphens/>
              <w:snapToGrid w:val="0"/>
              <w:jc w:val="center"/>
              <w:rPr>
                <w:rFonts w:eastAsia="Lucida Sans Unicode"/>
                <w:sz w:val="22"/>
              </w:rPr>
            </w:pPr>
            <w:r>
              <w:rPr>
                <w:rFonts w:eastAsia="Lucida Sans Unicode"/>
                <w:sz w:val="22"/>
              </w:rPr>
              <w:t>0,49–0,35</w:t>
            </w:r>
          </w:p>
        </w:tc>
        <w:tc>
          <w:tcPr>
            <w:tcW w:w="1008" w:type="dxa"/>
            <w:tcMar>
              <w:left w:w="28" w:type="dxa"/>
              <w:right w:w="28" w:type="dxa"/>
            </w:tcMar>
            <w:vAlign w:val="center"/>
          </w:tcPr>
          <w:p w14:paraId="5D2BB272" w14:textId="77777777" w:rsidR="004143DF" w:rsidRDefault="00511466">
            <w:pPr>
              <w:widowControl w:val="0"/>
              <w:suppressAutoHyphens/>
              <w:snapToGrid w:val="0"/>
              <w:jc w:val="center"/>
              <w:rPr>
                <w:rFonts w:eastAsia="Lucida Sans Unicode"/>
                <w:sz w:val="22"/>
              </w:rPr>
            </w:pPr>
            <w:r>
              <w:rPr>
                <w:rFonts w:eastAsia="Lucida Sans Unicode"/>
                <w:sz w:val="22"/>
              </w:rPr>
              <w:t>&lt;0,35</w:t>
            </w:r>
          </w:p>
        </w:tc>
      </w:tr>
    </w:tbl>
    <w:p w14:paraId="5D2BB274" w14:textId="438A82E2" w:rsidR="004143DF" w:rsidRDefault="00511466">
      <w:pPr>
        <w:widowControl w:val="0"/>
        <w:suppressAutoHyphens/>
        <w:jc w:val="both"/>
        <w:rPr>
          <w:rFonts w:eastAsia="Lucida Sans Unicode"/>
        </w:rPr>
      </w:pPr>
    </w:p>
    <w:p w14:paraId="5D2BB275" w14:textId="77777777" w:rsidR="004143DF" w:rsidRDefault="00511466">
      <w:pPr>
        <w:widowControl w:val="0"/>
        <w:suppressAutoHyphens/>
        <w:ind w:firstLine="570"/>
        <w:jc w:val="center"/>
        <w:rPr>
          <w:rFonts w:eastAsia="Lucida Sans Unicode"/>
          <w:b/>
        </w:rPr>
      </w:pPr>
      <w:r>
        <w:rPr>
          <w:rFonts w:eastAsia="Lucida Sans Unicode"/>
          <w:b/>
        </w:rPr>
        <w:t>III</w:t>
      </w:r>
      <w:r>
        <w:rPr>
          <w:rFonts w:eastAsia="Lucida Sans Unicode"/>
          <w:b/>
        </w:rPr>
        <w:t xml:space="preserve">. </w:t>
      </w:r>
      <w:r>
        <w:rPr>
          <w:rFonts w:eastAsia="Lucida Sans Unicode"/>
          <w:b/>
        </w:rPr>
        <w:t>EŽERŲ EKOLOGINĖS BŪKLĖS VERTINIMO KRITERIJAI</w:t>
      </w:r>
    </w:p>
    <w:p w14:paraId="5D2BB276" w14:textId="77777777" w:rsidR="004143DF" w:rsidRDefault="004143DF">
      <w:pPr>
        <w:widowControl w:val="0"/>
        <w:suppressAutoHyphens/>
        <w:rPr>
          <w:rFonts w:eastAsia="Lucida Sans Unicode"/>
          <w:b/>
        </w:rPr>
      </w:pPr>
    </w:p>
    <w:p w14:paraId="5D2BB277" w14:textId="77777777" w:rsidR="004143DF" w:rsidRDefault="00511466">
      <w:pPr>
        <w:widowControl w:val="0"/>
        <w:suppressAutoHyphens/>
        <w:ind w:firstLine="320"/>
        <w:jc w:val="both"/>
        <w:rPr>
          <w:rFonts w:eastAsia="Lucida Sans Unicode"/>
        </w:rPr>
      </w:pPr>
      <w:r>
        <w:rPr>
          <w:rFonts w:eastAsia="Lucida Sans Unicode"/>
        </w:rPr>
        <w:t>12</w:t>
      </w:r>
      <w:r>
        <w:rPr>
          <w:rFonts w:eastAsia="Lucida Sans Unicode"/>
        </w:rPr>
        <w:t xml:space="preserve">. Ežerų ekologinė būklė yra vertinama pagal fizikinius-cheminius, </w:t>
      </w:r>
      <w:proofErr w:type="spellStart"/>
      <w:r>
        <w:rPr>
          <w:rFonts w:eastAsia="Lucida Sans Unicode"/>
        </w:rPr>
        <w:t>hidromorfologinius</w:t>
      </w:r>
      <w:proofErr w:type="spellEnd"/>
      <w:r>
        <w:rPr>
          <w:rFonts w:eastAsia="Lucida Sans Unicode"/>
        </w:rPr>
        <w:t xml:space="preserve"> ir biologinius kokybės elementus.</w:t>
      </w:r>
    </w:p>
    <w:p w14:paraId="5D2BB278" w14:textId="3BA489C5" w:rsidR="004143DF" w:rsidRDefault="00511466">
      <w:pPr>
        <w:widowControl w:val="0"/>
        <w:suppressAutoHyphens/>
        <w:ind w:firstLine="320"/>
        <w:jc w:val="both"/>
        <w:rPr>
          <w:rFonts w:eastAsia="Lucida Sans Unicode"/>
        </w:rPr>
      </w:pPr>
      <w:r>
        <w:rPr>
          <w:rFonts w:eastAsia="Lucida Sans Unicode"/>
        </w:rPr>
        <w:t>13</w:t>
      </w:r>
      <w:r>
        <w:rPr>
          <w:rFonts w:eastAsia="Lucida Sans Unicode"/>
        </w:rPr>
        <w:t>. Ežerų ekologinė būklė yra vertinama pagal fizikinį-cheminį kokybės ele</w:t>
      </w:r>
      <w:r>
        <w:rPr>
          <w:rFonts w:eastAsia="Lucida Sans Unicode"/>
        </w:rPr>
        <w:t>mentą – bendrus duomenis (maistingąsias medžiagas) apibūdinančius rodiklius: bendrąjį azotą (</w:t>
      </w:r>
      <w:proofErr w:type="spellStart"/>
      <w:r>
        <w:rPr>
          <w:rFonts w:eastAsia="Lucida Sans Unicode"/>
        </w:rPr>
        <w:t>N</w:t>
      </w:r>
      <w:r>
        <w:rPr>
          <w:rFonts w:eastAsia="Lucida Sans Unicode"/>
          <w:vertAlign w:val="subscript"/>
        </w:rPr>
        <w:t>b</w:t>
      </w:r>
      <w:proofErr w:type="spellEnd"/>
      <w:r>
        <w:rPr>
          <w:rFonts w:eastAsia="Lucida Sans Unicode"/>
        </w:rPr>
        <w:t>) ir bendrąjį fosforą (</w:t>
      </w:r>
      <w:proofErr w:type="spellStart"/>
      <w:r>
        <w:rPr>
          <w:rFonts w:eastAsia="Lucida Sans Unicode"/>
        </w:rPr>
        <w:t>P</w:t>
      </w:r>
      <w:r>
        <w:rPr>
          <w:rFonts w:eastAsia="Lucida Sans Unicode"/>
          <w:vertAlign w:val="subscript"/>
        </w:rPr>
        <w:t>b</w:t>
      </w:r>
      <w:proofErr w:type="spellEnd"/>
      <w:r>
        <w:rPr>
          <w:rFonts w:eastAsia="Lucida Sans Unicode"/>
        </w:rPr>
        <w:t>). Pagal paviršinio vandens sluoksnio mėginių kiekvieno rodiklio vidutinę metų vertę vandens telkinys priskiriamas vienai iš penkių ekol</w:t>
      </w:r>
      <w:r>
        <w:rPr>
          <w:rFonts w:eastAsia="Lucida Sans Unicode"/>
        </w:rPr>
        <w:t>oginės būklės klasių (5 lentelė).</w:t>
      </w:r>
    </w:p>
    <w:p w14:paraId="5D2BB279" w14:textId="4F64704B" w:rsidR="004143DF" w:rsidRDefault="004143DF">
      <w:pPr>
        <w:widowControl w:val="0"/>
        <w:suppressAutoHyphens/>
        <w:jc w:val="both"/>
        <w:rPr>
          <w:rFonts w:eastAsia="Lucida Sans Unicode"/>
        </w:rPr>
      </w:pPr>
    </w:p>
    <w:p w14:paraId="5D2BB27A" w14:textId="4B1B670D" w:rsidR="004143DF" w:rsidRDefault="00511466">
      <w:pPr>
        <w:keepNext/>
        <w:suppressAutoHyphens/>
        <w:jc w:val="both"/>
        <w:rPr>
          <w:rFonts w:eastAsia="Lucida Sans Unicode"/>
        </w:rPr>
      </w:pPr>
      <w:r>
        <w:rPr>
          <w:rFonts w:eastAsia="Lucida Sans Unicode"/>
          <w:b/>
          <w:bCs/>
        </w:rPr>
        <w:t>5</w:t>
      </w:r>
      <w:r>
        <w:rPr>
          <w:rFonts w:eastAsia="Lucida Sans Unicode"/>
          <w:b/>
          <w:bCs/>
        </w:rPr>
        <w:t xml:space="preserve"> lentelė. </w:t>
      </w:r>
      <w:r>
        <w:rPr>
          <w:rFonts w:eastAsia="Lucida Sans Unicode"/>
        </w:rPr>
        <w:t>Ežerų ekologinės būklės klasės pagal fizikinio-cheminio kokybės elemento rodiklius</w:t>
      </w:r>
    </w:p>
    <w:p w14:paraId="5D2BB27B" w14:textId="77777777" w:rsidR="004143DF" w:rsidRDefault="004143DF">
      <w:pPr>
        <w:keepNext/>
        <w:suppressAutoHyphens/>
        <w:jc w:val="both"/>
        <w:rPr>
          <w:rFonts w:eastAsia="Lucida Sans Unicode"/>
        </w:rPr>
      </w:pPr>
    </w:p>
    <w:tbl>
      <w:tblPr>
        <w:tblW w:w="907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24"/>
        <w:gridCol w:w="840"/>
        <w:gridCol w:w="820"/>
        <w:gridCol w:w="610"/>
        <w:gridCol w:w="930"/>
        <w:gridCol w:w="950"/>
        <w:gridCol w:w="950"/>
        <w:gridCol w:w="950"/>
        <w:gridCol w:w="950"/>
        <w:gridCol w:w="800"/>
      </w:tblGrid>
      <w:tr w:rsidR="004143DF" w14:paraId="5D2BB282" w14:textId="77777777">
        <w:trPr>
          <w:trHeight w:val="20"/>
        </w:trPr>
        <w:tc>
          <w:tcPr>
            <w:tcW w:w="450" w:type="dxa"/>
            <w:vMerge w:val="restart"/>
            <w:tcMar>
              <w:left w:w="28" w:type="dxa"/>
              <w:right w:w="28" w:type="dxa"/>
            </w:tcMar>
            <w:vAlign w:val="center"/>
          </w:tcPr>
          <w:p w14:paraId="5D2BB27C" w14:textId="77777777" w:rsidR="004143DF" w:rsidRDefault="00511466">
            <w:pPr>
              <w:keepNext/>
              <w:suppressAutoHyphens/>
              <w:snapToGrid w:val="0"/>
              <w:jc w:val="center"/>
              <w:rPr>
                <w:rFonts w:eastAsia="Lucida Sans Unicode"/>
                <w:sz w:val="22"/>
              </w:rPr>
            </w:pPr>
            <w:r>
              <w:rPr>
                <w:rFonts w:eastAsia="Lucida Sans Unicode"/>
                <w:sz w:val="22"/>
              </w:rPr>
              <w:t xml:space="preserve">Eil. Nr. </w:t>
            </w:r>
          </w:p>
        </w:tc>
        <w:tc>
          <w:tcPr>
            <w:tcW w:w="1664" w:type="dxa"/>
            <w:gridSpan w:val="2"/>
            <w:vMerge w:val="restart"/>
            <w:tcMar>
              <w:left w:w="28" w:type="dxa"/>
              <w:right w:w="28" w:type="dxa"/>
            </w:tcMar>
            <w:vAlign w:val="center"/>
          </w:tcPr>
          <w:p w14:paraId="5D2BB27D" w14:textId="77777777" w:rsidR="004143DF" w:rsidRDefault="00511466">
            <w:pPr>
              <w:keepNext/>
              <w:suppressAutoHyphens/>
              <w:snapToGrid w:val="0"/>
              <w:jc w:val="center"/>
              <w:rPr>
                <w:rFonts w:eastAsia="Lucida Sans Unicode"/>
                <w:sz w:val="22"/>
              </w:rPr>
            </w:pPr>
            <w:r>
              <w:rPr>
                <w:rFonts w:eastAsia="Lucida Sans Unicode"/>
                <w:sz w:val="22"/>
              </w:rPr>
              <w:t>Kokybės elementas</w:t>
            </w:r>
          </w:p>
        </w:tc>
        <w:tc>
          <w:tcPr>
            <w:tcW w:w="820" w:type="dxa"/>
            <w:vMerge w:val="restart"/>
            <w:tcMar>
              <w:left w:w="28" w:type="dxa"/>
              <w:right w:w="28" w:type="dxa"/>
            </w:tcMar>
            <w:vAlign w:val="center"/>
          </w:tcPr>
          <w:p w14:paraId="5D2BB27E" w14:textId="77777777" w:rsidR="004143DF" w:rsidRDefault="00511466">
            <w:pPr>
              <w:keepNext/>
              <w:suppressAutoHyphens/>
              <w:snapToGrid w:val="0"/>
              <w:jc w:val="center"/>
              <w:rPr>
                <w:rFonts w:eastAsia="Lucida Sans Unicode"/>
                <w:sz w:val="22"/>
              </w:rPr>
            </w:pPr>
            <w:r>
              <w:rPr>
                <w:rFonts w:eastAsia="Lucida Sans Unicode"/>
                <w:sz w:val="22"/>
              </w:rPr>
              <w:t>Rodiklis</w:t>
            </w:r>
          </w:p>
        </w:tc>
        <w:tc>
          <w:tcPr>
            <w:tcW w:w="610" w:type="dxa"/>
            <w:vMerge w:val="restart"/>
            <w:tcMar>
              <w:left w:w="28" w:type="dxa"/>
              <w:right w:w="28" w:type="dxa"/>
            </w:tcMar>
            <w:vAlign w:val="center"/>
          </w:tcPr>
          <w:p w14:paraId="5D2BB27F" w14:textId="77777777" w:rsidR="004143DF" w:rsidRDefault="00511466">
            <w:pPr>
              <w:keepNext/>
              <w:suppressAutoHyphens/>
              <w:snapToGrid w:val="0"/>
              <w:jc w:val="center"/>
              <w:rPr>
                <w:rFonts w:eastAsia="Lucida Sans Unicode"/>
                <w:sz w:val="22"/>
              </w:rPr>
            </w:pPr>
            <w:r>
              <w:rPr>
                <w:rFonts w:eastAsia="Lucida Sans Unicode"/>
                <w:sz w:val="22"/>
              </w:rPr>
              <w:t>Ežero tipas</w:t>
            </w:r>
          </w:p>
        </w:tc>
        <w:tc>
          <w:tcPr>
            <w:tcW w:w="930" w:type="dxa"/>
            <w:vMerge w:val="restart"/>
            <w:tcMar>
              <w:left w:w="28" w:type="dxa"/>
              <w:right w:w="28" w:type="dxa"/>
            </w:tcMar>
            <w:vAlign w:val="center"/>
          </w:tcPr>
          <w:p w14:paraId="5D2BB280" w14:textId="77777777" w:rsidR="004143DF" w:rsidRDefault="00511466">
            <w:pPr>
              <w:keepNext/>
              <w:suppressAutoHyphens/>
              <w:snapToGrid w:val="0"/>
              <w:jc w:val="center"/>
              <w:rPr>
                <w:rFonts w:eastAsia="Lucida Sans Unicode"/>
                <w:sz w:val="22"/>
              </w:rPr>
            </w:pPr>
            <w:r>
              <w:rPr>
                <w:rFonts w:eastAsia="Lucida Sans Unicode"/>
                <w:sz w:val="22"/>
              </w:rPr>
              <w:t>Etaloninių sąlygų rodiklių vertė</w:t>
            </w:r>
          </w:p>
        </w:tc>
        <w:tc>
          <w:tcPr>
            <w:tcW w:w="4600" w:type="dxa"/>
            <w:gridSpan w:val="5"/>
            <w:tcMar>
              <w:left w:w="28" w:type="dxa"/>
              <w:right w:w="28" w:type="dxa"/>
            </w:tcMar>
            <w:vAlign w:val="center"/>
          </w:tcPr>
          <w:p w14:paraId="5D2BB281" w14:textId="77777777" w:rsidR="004143DF" w:rsidRDefault="00511466">
            <w:pPr>
              <w:keepNext/>
              <w:suppressAutoHyphens/>
              <w:snapToGrid w:val="0"/>
              <w:jc w:val="center"/>
              <w:rPr>
                <w:rFonts w:eastAsia="Lucida Sans Unicode"/>
                <w:sz w:val="22"/>
              </w:rPr>
            </w:pPr>
            <w:r>
              <w:rPr>
                <w:rFonts w:eastAsia="Lucida Sans Unicode"/>
                <w:sz w:val="22"/>
              </w:rPr>
              <w:t xml:space="preserve">Ežerų ekologinės būklės klasių kriterijai pagal fizikinio-cheminio kokybės elemento rodiklių vertes </w:t>
            </w:r>
          </w:p>
        </w:tc>
      </w:tr>
      <w:tr w:rsidR="004143DF" w14:paraId="5D2BB28D" w14:textId="77777777">
        <w:trPr>
          <w:trHeight w:val="20"/>
        </w:trPr>
        <w:tc>
          <w:tcPr>
            <w:tcW w:w="450" w:type="dxa"/>
            <w:vMerge/>
            <w:tcMar>
              <w:left w:w="28" w:type="dxa"/>
              <w:right w:w="28" w:type="dxa"/>
            </w:tcMar>
            <w:vAlign w:val="center"/>
          </w:tcPr>
          <w:p w14:paraId="5D2BB283" w14:textId="77777777" w:rsidR="004143DF" w:rsidRDefault="004143DF">
            <w:pPr>
              <w:keepNext/>
              <w:suppressAutoHyphens/>
              <w:rPr>
                <w:rFonts w:eastAsia="Lucida Sans Unicode"/>
                <w:sz w:val="22"/>
              </w:rPr>
            </w:pPr>
          </w:p>
        </w:tc>
        <w:tc>
          <w:tcPr>
            <w:tcW w:w="1664" w:type="dxa"/>
            <w:gridSpan w:val="2"/>
            <w:vMerge/>
            <w:tcMar>
              <w:left w:w="28" w:type="dxa"/>
              <w:right w:w="28" w:type="dxa"/>
            </w:tcMar>
            <w:vAlign w:val="center"/>
          </w:tcPr>
          <w:p w14:paraId="5D2BB284" w14:textId="77777777" w:rsidR="004143DF" w:rsidRDefault="004143DF">
            <w:pPr>
              <w:keepNext/>
              <w:suppressAutoHyphens/>
              <w:rPr>
                <w:rFonts w:eastAsia="Lucida Sans Unicode"/>
                <w:sz w:val="22"/>
              </w:rPr>
            </w:pPr>
          </w:p>
        </w:tc>
        <w:tc>
          <w:tcPr>
            <w:tcW w:w="820" w:type="dxa"/>
            <w:vMerge/>
            <w:tcMar>
              <w:left w:w="28" w:type="dxa"/>
              <w:right w:w="28" w:type="dxa"/>
            </w:tcMar>
          </w:tcPr>
          <w:p w14:paraId="5D2BB285" w14:textId="77777777" w:rsidR="004143DF" w:rsidRDefault="004143DF">
            <w:pPr>
              <w:keepNext/>
              <w:suppressAutoHyphens/>
              <w:rPr>
                <w:rFonts w:eastAsia="Lucida Sans Unicode"/>
                <w:sz w:val="22"/>
              </w:rPr>
            </w:pPr>
          </w:p>
        </w:tc>
        <w:tc>
          <w:tcPr>
            <w:tcW w:w="610" w:type="dxa"/>
            <w:vMerge/>
            <w:tcMar>
              <w:left w:w="28" w:type="dxa"/>
              <w:right w:w="28" w:type="dxa"/>
            </w:tcMar>
          </w:tcPr>
          <w:p w14:paraId="5D2BB286" w14:textId="77777777" w:rsidR="004143DF" w:rsidRDefault="004143DF">
            <w:pPr>
              <w:keepNext/>
              <w:suppressAutoHyphens/>
              <w:rPr>
                <w:rFonts w:eastAsia="Lucida Sans Unicode"/>
                <w:sz w:val="22"/>
              </w:rPr>
            </w:pPr>
          </w:p>
        </w:tc>
        <w:tc>
          <w:tcPr>
            <w:tcW w:w="930" w:type="dxa"/>
            <w:vMerge/>
            <w:tcMar>
              <w:left w:w="28" w:type="dxa"/>
              <w:right w:w="28" w:type="dxa"/>
            </w:tcMar>
            <w:vAlign w:val="center"/>
          </w:tcPr>
          <w:p w14:paraId="5D2BB287" w14:textId="77777777" w:rsidR="004143DF" w:rsidRDefault="004143DF">
            <w:pPr>
              <w:keepNext/>
              <w:suppressAutoHyphens/>
              <w:rPr>
                <w:rFonts w:eastAsia="Lucida Sans Unicode"/>
                <w:sz w:val="22"/>
              </w:rPr>
            </w:pPr>
          </w:p>
        </w:tc>
        <w:tc>
          <w:tcPr>
            <w:tcW w:w="950" w:type="dxa"/>
            <w:tcMar>
              <w:left w:w="28" w:type="dxa"/>
              <w:right w:w="28" w:type="dxa"/>
            </w:tcMar>
            <w:vAlign w:val="center"/>
          </w:tcPr>
          <w:p w14:paraId="5D2BB288" w14:textId="77777777" w:rsidR="004143DF" w:rsidRDefault="00511466">
            <w:pPr>
              <w:keepNext/>
              <w:suppressAutoHyphens/>
              <w:snapToGrid w:val="0"/>
              <w:jc w:val="center"/>
              <w:rPr>
                <w:rFonts w:eastAsia="Lucida Sans Unicode"/>
                <w:sz w:val="22"/>
              </w:rPr>
            </w:pPr>
            <w:r>
              <w:rPr>
                <w:rFonts w:eastAsia="Lucida Sans Unicode"/>
                <w:sz w:val="22"/>
              </w:rPr>
              <w:t>Labai gera</w:t>
            </w:r>
          </w:p>
        </w:tc>
        <w:tc>
          <w:tcPr>
            <w:tcW w:w="950" w:type="dxa"/>
            <w:tcMar>
              <w:left w:w="28" w:type="dxa"/>
              <w:right w:w="28" w:type="dxa"/>
            </w:tcMar>
            <w:vAlign w:val="center"/>
          </w:tcPr>
          <w:p w14:paraId="5D2BB289" w14:textId="77777777" w:rsidR="004143DF" w:rsidRDefault="00511466">
            <w:pPr>
              <w:keepNext/>
              <w:suppressAutoHyphens/>
              <w:snapToGrid w:val="0"/>
              <w:jc w:val="center"/>
              <w:rPr>
                <w:rFonts w:eastAsia="Lucida Sans Unicode"/>
                <w:sz w:val="22"/>
              </w:rPr>
            </w:pPr>
            <w:r>
              <w:rPr>
                <w:rFonts w:eastAsia="Lucida Sans Unicode"/>
                <w:sz w:val="22"/>
              </w:rPr>
              <w:t>Gera</w:t>
            </w:r>
          </w:p>
        </w:tc>
        <w:tc>
          <w:tcPr>
            <w:tcW w:w="950" w:type="dxa"/>
            <w:tcMar>
              <w:left w:w="28" w:type="dxa"/>
              <w:right w:w="28" w:type="dxa"/>
            </w:tcMar>
            <w:vAlign w:val="center"/>
          </w:tcPr>
          <w:p w14:paraId="5D2BB28A" w14:textId="77777777" w:rsidR="004143DF" w:rsidRDefault="00511466">
            <w:pPr>
              <w:keepNext/>
              <w:suppressAutoHyphens/>
              <w:snapToGrid w:val="0"/>
              <w:jc w:val="center"/>
              <w:rPr>
                <w:rFonts w:eastAsia="Lucida Sans Unicode"/>
                <w:sz w:val="22"/>
              </w:rPr>
            </w:pPr>
            <w:r>
              <w:rPr>
                <w:rFonts w:eastAsia="Lucida Sans Unicode"/>
                <w:sz w:val="22"/>
              </w:rPr>
              <w:t>Vidutinė</w:t>
            </w:r>
          </w:p>
        </w:tc>
        <w:tc>
          <w:tcPr>
            <w:tcW w:w="950" w:type="dxa"/>
            <w:tcMar>
              <w:left w:w="28" w:type="dxa"/>
              <w:right w:w="28" w:type="dxa"/>
            </w:tcMar>
            <w:vAlign w:val="center"/>
          </w:tcPr>
          <w:p w14:paraId="5D2BB28B" w14:textId="77777777" w:rsidR="004143DF" w:rsidRDefault="00511466">
            <w:pPr>
              <w:keepNext/>
              <w:suppressAutoHyphens/>
              <w:snapToGrid w:val="0"/>
              <w:jc w:val="center"/>
              <w:rPr>
                <w:rFonts w:eastAsia="Lucida Sans Unicode"/>
                <w:sz w:val="22"/>
              </w:rPr>
            </w:pPr>
            <w:r>
              <w:rPr>
                <w:rFonts w:eastAsia="Lucida Sans Unicode"/>
                <w:sz w:val="22"/>
              </w:rPr>
              <w:t>Bloga</w:t>
            </w:r>
          </w:p>
        </w:tc>
        <w:tc>
          <w:tcPr>
            <w:tcW w:w="800" w:type="dxa"/>
            <w:tcMar>
              <w:left w:w="28" w:type="dxa"/>
              <w:right w:w="28" w:type="dxa"/>
            </w:tcMar>
            <w:vAlign w:val="center"/>
          </w:tcPr>
          <w:p w14:paraId="5D2BB28C" w14:textId="77777777" w:rsidR="004143DF" w:rsidRDefault="00511466">
            <w:pPr>
              <w:keepNext/>
              <w:suppressAutoHyphens/>
              <w:snapToGrid w:val="0"/>
              <w:jc w:val="center"/>
              <w:rPr>
                <w:rFonts w:eastAsia="Lucida Sans Unicode"/>
                <w:sz w:val="22"/>
              </w:rPr>
            </w:pPr>
            <w:r>
              <w:rPr>
                <w:rFonts w:eastAsia="Lucida Sans Unicode"/>
                <w:sz w:val="22"/>
              </w:rPr>
              <w:t>Labai bloga</w:t>
            </w:r>
          </w:p>
        </w:tc>
      </w:tr>
      <w:tr w:rsidR="004143DF" w14:paraId="5D2BB299" w14:textId="77777777">
        <w:trPr>
          <w:trHeight w:val="20"/>
        </w:trPr>
        <w:tc>
          <w:tcPr>
            <w:tcW w:w="450" w:type="dxa"/>
            <w:tcMar>
              <w:left w:w="28" w:type="dxa"/>
              <w:right w:w="28" w:type="dxa"/>
            </w:tcMar>
            <w:vAlign w:val="center"/>
          </w:tcPr>
          <w:p w14:paraId="5D2BB28E" w14:textId="77777777" w:rsidR="004143DF" w:rsidRDefault="00511466">
            <w:pPr>
              <w:keepNext/>
              <w:suppressAutoHyphens/>
              <w:snapToGrid w:val="0"/>
              <w:jc w:val="center"/>
              <w:rPr>
                <w:rFonts w:eastAsia="Lucida Sans Unicode"/>
                <w:sz w:val="22"/>
              </w:rPr>
            </w:pPr>
            <w:r>
              <w:rPr>
                <w:rFonts w:eastAsia="Lucida Sans Unicode"/>
                <w:sz w:val="22"/>
              </w:rPr>
              <w:t>1</w:t>
            </w:r>
          </w:p>
        </w:tc>
        <w:tc>
          <w:tcPr>
            <w:tcW w:w="824" w:type="dxa"/>
            <w:vMerge w:val="restart"/>
            <w:tcMar>
              <w:left w:w="28" w:type="dxa"/>
              <w:right w:w="28" w:type="dxa"/>
            </w:tcMar>
            <w:vAlign w:val="center"/>
          </w:tcPr>
          <w:p w14:paraId="5D2BB28F" w14:textId="77777777" w:rsidR="004143DF" w:rsidRDefault="00511466">
            <w:pPr>
              <w:keepNext/>
              <w:suppressAutoHyphens/>
              <w:snapToGrid w:val="0"/>
              <w:jc w:val="center"/>
              <w:rPr>
                <w:rFonts w:eastAsia="Lucida Sans Unicode"/>
                <w:sz w:val="22"/>
              </w:rPr>
            </w:pPr>
            <w:r>
              <w:rPr>
                <w:rFonts w:eastAsia="Lucida Sans Unicode"/>
                <w:sz w:val="22"/>
              </w:rPr>
              <w:t>Bendri duomenys</w:t>
            </w:r>
          </w:p>
        </w:tc>
        <w:tc>
          <w:tcPr>
            <w:tcW w:w="840" w:type="dxa"/>
            <w:vMerge w:val="restart"/>
            <w:tcMar>
              <w:left w:w="28" w:type="dxa"/>
              <w:right w:w="28" w:type="dxa"/>
            </w:tcMar>
            <w:vAlign w:val="center"/>
          </w:tcPr>
          <w:p w14:paraId="5D2BB290" w14:textId="77777777" w:rsidR="004143DF" w:rsidRDefault="00511466">
            <w:pPr>
              <w:keepNext/>
              <w:suppressAutoHyphens/>
              <w:snapToGrid w:val="0"/>
              <w:jc w:val="center"/>
              <w:rPr>
                <w:rFonts w:eastAsia="Lucida Sans Unicode"/>
                <w:sz w:val="22"/>
              </w:rPr>
            </w:pPr>
            <w:r>
              <w:rPr>
                <w:rFonts w:eastAsia="Lucida Sans Unicode"/>
                <w:sz w:val="22"/>
              </w:rPr>
              <w:t>Maistingosios medžiagos</w:t>
            </w:r>
          </w:p>
        </w:tc>
        <w:tc>
          <w:tcPr>
            <w:tcW w:w="820" w:type="dxa"/>
            <w:tcMar>
              <w:left w:w="28" w:type="dxa"/>
              <w:right w:w="28" w:type="dxa"/>
            </w:tcMar>
            <w:vAlign w:val="center"/>
          </w:tcPr>
          <w:p w14:paraId="5D2BB291" w14:textId="77777777" w:rsidR="004143DF" w:rsidRDefault="00511466">
            <w:pPr>
              <w:keepNext/>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610" w:type="dxa"/>
            <w:tcMar>
              <w:left w:w="28" w:type="dxa"/>
              <w:right w:w="28" w:type="dxa"/>
            </w:tcMar>
            <w:vAlign w:val="center"/>
          </w:tcPr>
          <w:p w14:paraId="5D2BB292" w14:textId="77777777" w:rsidR="004143DF" w:rsidRDefault="00511466">
            <w:pPr>
              <w:keepNext/>
              <w:suppressAutoHyphens/>
              <w:snapToGrid w:val="0"/>
              <w:jc w:val="center"/>
              <w:rPr>
                <w:rFonts w:eastAsia="Lucida Sans Unicode"/>
                <w:sz w:val="22"/>
              </w:rPr>
            </w:pPr>
            <w:r>
              <w:rPr>
                <w:rFonts w:eastAsia="Lucida Sans Unicode"/>
                <w:sz w:val="22"/>
              </w:rPr>
              <w:t>1, 2</w:t>
            </w:r>
          </w:p>
        </w:tc>
        <w:tc>
          <w:tcPr>
            <w:tcW w:w="930" w:type="dxa"/>
            <w:tcMar>
              <w:left w:w="28" w:type="dxa"/>
              <w:right w:w="28" w:type="dxa"/>
            </w:tcMar>
            <w:vAlign w:val="center"/>
          </w:tcPr>
          <w:p w14:paraId="5D2BB293" w14:textId="77777777" w:rsidR="004143DF" w:rsidRDefault="00511466">
            <w:pPr>
              <w:keepNext/>
              <w:suppressAutoHyphens/>
              <w:snapToGrid w:val="0"/>
              <w:jc w:val="center"/>
              <w:rPr>
                <w:rFonts w:eastAsia="Lucida Sans Unicode"/>
                <w:sz w:val="22"/>
              </w:rPr>
            </w:pPr>
            <w:r>
              <w:rPr>
                <w:rFonts w:eastAsia="Lucida Sans Unicode"/>
                <w:sz w:val="22"/>
              </w:rPr>
              <w:t>1,00</w:t>
            </w:r>
          </w:p>
        </w:tc>
        <w:tc>
          <w:tcPr>
            <w:tcW w:w="950" w:type="dxa"/>
            <w:tcMar>
              <w:left w:w="28" w:type="dxa"/>
              <w:right w:w="28" w:type="dxa"/>
            </w:tcMar>
            <w:vAlign w:val="center"/>
          </w:tcPr>
          <w:p w14:paraId="5D2BB294" w14:textId="77777777" w:rsidR="004143DF" w:rsidRDefault="00511466">
            <w:pPr>
              <w:keepNext/>
              <w:suppressAutoHyphens/>
              <w:snapToGrid w:val="0"/>
              <w:jc w:val="center"/>
              <w:rPr>
                <w:rFonts w:eastAsia="Lucida Sans Unicode"/>
                <w:sz w:val="22"/>
              </w:rPr>
            </w:pPr>
            <w:r>
              <w:rPr>
                <w:rFonts w:eastAsia="Lucida Sans Unicode"/>
                <w:sz w:val="22"/>
              </w:rPr>
              <w:t>&lt;1,30</w:t>
            </w:r>
          </w:p>
        </w:tc>
        <w:tc>
          <w:tcPr>
            <w:tcW w:w="950" w:type="dxa"/>
            <w:tcMar>
              <w:left w:w="28" w:type="dxa"/>
              <w:right w:w="28" w:type="dxa"/>
            </w:tcMar>
            <w:vAlign w:val="center"/>
          </w:tcPr>
          <w:p w14:paraId="5D2BB295" w14:textId="77777777" w:rsidR="004143DF" w:rsidRDefault="00511466">
            <w:pPr>
              <w:keepNext/>
              <w:suppressAutoHyphens/>
              <w:snapToGrid w:val="0"/>
              <w:jc w:val="center"/>
              <w:rPr>
                <w:rFonts w:eastAsia="Lucida Sans Unicode"/>
                <w:sz w:val="22"/>
              </w:rPr>
            </w:pPr>
            <w:r>
              <w:rPr>
                <w:rFonts w:eastAsia="Lucida Sans Unicode"/>
                <w:sz w:val="22"/>
              </w:rPr>
              <w:t>1,30–1,80</w:t>
            </w:r>
          </w:p>
        </w:tc>
        <w:tc>
          <w:tcPr>
            <w:tcW w:w="950" w:type="dxa"/>
            <w:tcMar>
              <w:left w:w="28" w:type="dxa"/>
              <w:right w:w="28" w:type="dxa"/>
            </w:tcMar>
            <w:vAlign w:val="center"/>
          </w:tcPr>
          <w:p w14:paraId="5D2BB296" w14:textId="77777777" w:rsidR="004143DF" w:rsidRDefault="00511466">
            <w:pPr>
              <w:keepNext/>
              <w:suppressAutoHyphens/>
              <w:snapToGrid w:val="0"/>
              <w:jc w:val="center"/>
              <w:rPr>
                <w:rFonts w:eastAsia="Lucida Sans Unicode"/>
                <w:sz w:val="22"/>
              </w:rPr>
            </w:pPr>
            <w:r>
              <w:rPr>
                <w:rFonts w:eastAsia="Lucida Sans Unicode"/>
                <w:sz w:val="22"/>
              </w:rPr>
              <w:t>1,81–2,30</w:t>
            </w:r>
          </w:p>
        </w:tc>
        <w:tc>
          <w:tcPr>
            <w:tcW w:w="950" w:type="dxa"/>
            <w:tcMar>
              <w:left w:w="28" w:type="dxa"/>
              <w:right w:w="28" w:type="dxa"/>
            </w:tcMar>
            <w:vAlign w:val="center"/>
          </w:tcPr>
          <w:p w14:paraId="5D2BB297" w14:textId="77777777" w:rsidR="004143DF" w:rsidRDefault="00511466">
            <w:pPr>
              <w:keepNext/>
              <w:suppressAutoHyphens/>
              <w:snapToGrid w:val="0"/>
              <w:jc w:val="center"/>
              <w:rPr>
                <w:rFonts w:eastAsia="Lucida Sans Unicode"/>
                <w:sz w:val="22"/>
              </w:rPr>
            </w:pPr>
            <w:r>
              <w:rPr>
                <w:rFonts w:eastAsia="Lucida Sans Unicode"/>
                <w:sz w:val="22"/>
              </w:rPr>
              <w:t>2,31–3,00</w:t>
            </w:r>
          </w:p>
        </w:tc>
        <w:tc>
          <w:tcPr>
            <w:tcW w:w="800" w:type="dxa"/>
            <w:shd w:val="clear" w:color="auto" w:fill="auto"/>
            <w:tcMar>
              <w:left w:w="28" w:type="dxa"/>
              <w:right w:w="28" w:type="dxa"/>
            </w:tcMar>
            <w:vAlign w:val="center"/>
          </w:tcPr>
          <w:p w14:paraId="5D2BB298" w14:textId="77777777" w:rsidR="004143DF" w:rsidRDefault="00511466">
            <w:pPr>
              <w:keepNext/>
              <w:suppressAutoHyphens/>
              <w:snapToGrid w:val="0"/>
              <w:jc w:val="center"/>
              <w:rPr>
                <w:rFonts w:eastAsia="Lucida Sans Unicode"/>
                <w:sz w:val="22"/>
              </w:rPr>
            </w:pPr>
            <w:r>
              <w:rPr>
                <w:rFonts w:eastAsia="Lucida Sans Unicode"/>
                <w:sz w:val="22"/>
                <w:lang w:val="en-US"/>
              </w:rPr>
              <w:t>&gt;</w:t>
            </w:r>
            <w:r>
              <w:rPr>
                <w:rFonts w:eastAsia="Lucida Sans Unicode"/>
                <w:sz w:val="22"/>
              </w:rPr>
              <w:t>3,00</w:t>
            </w:r>
          </w:p>
        </w:tc>
      </w:tr>
      <w:tr w:rsidR="004143DF" w14:paraId="5D2BB2A5" w14:textId="77777777">
        <w:trPr>
          <w:trHeight w:val="20"/>
        </w:trPr>
        <w:tc>
          <w:tcPr>
            <w:tcW w:w="450" w:type="dxa"/>
            <w:tcMar>
              <w:left w:w="28" w:type="dxa"/>
              <w:right w:w="28" w:type="dxa"/>
            </w:tcMar>
            <w:vAlign w:val="center"/>
          </w:tcPr>
          <w:p w14:paraId="5D2BB29A"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24" w:type="dxa"/>
            <w:vMerge/>
            <w:tcMar>
              <w:left w:w="28" w:type="dxa"/>
              <w:right w:w="28" w:type="dxa"/>
            </w:tcMar>
          </w:tcPr>
          <w:p w14:paraId="5D2BB29B" w14:textId="77777777" w:rsidR="004143DF" w:rsidRDefault="004143DF">
            <w:pPr>
              <w:widowControl w:val="0"/>
              <w:suppressAutoHyphens/>
              <w:rPr>
                <w:rFonts w:eastAsia="Lucida Sans Unicode"/>
                <w:sz w:val="22"/>
              </w:rPr>
            </w:pPr>
          </w:p>
        </w:tc>
        <w:tc>
          <w:tcPr>
            <w:tcW w:w="840" w:type="dxa"/>
            <w:vMerge/>
            <w:tcMar>
              <w:left w:w="28" w:type="dxa"/>
              <w:right w:w="28" w:type="dxa"/>
            </w:tcMar>
          </w:tcPr>
          <w:p w14:paraId="5D2BB29C" w14:textId="77777777" w:rsidR="004143DF" w:rsidRDefault="004143DF">
            <w:pPr>
              <w:widowControl w:val="0"/>
              <w:suppressAutoHyphens/>
              <w:rPr>
                <w:rFonts w:eastAsia="Lucida Sans Unicode"/>
                <w:sz w:val="22"/>
              </w:rPr>
            </w:pPr>
          </w:p>
        </w:tc>
        <w:tc>
          <w:tcPr>
            <w:tcW w:w="820" w:type="dxa"/>
            <w:tcMar>
              <w:left w:w="28" w:type="dxa"/>
              <w:right w:w="28" w:type="dxa"/>
            </w:tcMar>
            <w:vAlign w:val="center"/>
          </w:tcPr>
          <w:p w14:paraId="5D2BB29D"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610" w:type="dxa"/>
            <w:tcMar>
              <w:left w:w="28" w:type="dxa"/>
              <w:right w:w="28" w:type="dxa"/>
            </w:tcMar>
            <w:vAlign w:val="center"/>
          </w:tcPr>
          <w:p w14:paraId="5D2BB29E"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930" w:type="dxa"/>
            <w:tcMar>
              <w:left w:w="28" w:type="dxa"/>
              <w:right w:w="28" w:type="dxa"/>
            </w:tcMar>
            <w:vAlign w:val="center"/>
          </w:tcPr>
          <w:p w14:paraId="5D2BB29F" w14:textId="77777777" w:rsidR="004143DF" w:rsidRDefault="00511466">
            <w:pPr>
              <w:widowControl w:val="0"/>
              <w:suppressAutoHyphens/>
              <w:snapToGrid w:val="0"/>
              <w:jc w:val="center"/>
              <w:rPr>
                <w:rFonts w:eastAsia="Lucida Sans Unicode"/>
                <w:sz w:val="22"/>
              </w:rPr>
            </w:pPr>
            <w:r>
              <w:rPr>
                <w:rFonts w:eastAsia="Lucida Sans Unicode"/>
                <w:sz w:val="22"/>
              </w:rPr>
              <w:t>0,75</w:t>
            </w:r>
          </w:p>
        </w:tc>
        <w:tc>
          <w:tcPr>
            <w:tcW w:w="950" w:type="dxa"/>
            <w:tcMar>
              <w:left w:w="28" w:type="dxa"/>
              <w:right w:w="28" w:type="dxa"/>
            </w:tcMar>
            <w:vAlign w:val="center"/>
          </w:tcPr>
          <w:p w14:paraId="5D2BB2A0" w14:textId="77777777" w:rsidR="004143DF" w:rsidRDefault="00511466">
            <w:pPr>
              <w:widowControl w:val="0"/>
              <w:suppressAutoHyphens/>
              <w:snapToGrid w:val="0"/>
              <w:jc w:val="center"/>
              <w:rPr>
                <w:rFonts w:eastAsia="Lucida Sans Unicode"/>
                <w:sz w:val="22"/>
              </w:rPr>
            </w:pPr>
            <w:r>
              <w:rPr>
                <w:rFonts w:eastAsia="Lucida Sans Unicode"/>
                <w:sz w:val="22"/>
              </w:rPr>
              <w:t>&lt;0,90</w:t>
            </w:r>
          </w:p>
        </w:tc>
        <w:tc>
          <w:tcPr>
            <w:tcW w:w="950" w:type="dxa"/>
            <w:tcMar>
              <w:left w:w="28" w:type="dxa"/>
              <w:right w:w="28" w:type="dxa"/>
            </w:tcMar>
            <w:vAlign w:val="center"/>
          </w:tcPr>
          <w:p w14:paraId="5D2BB2A1" w14:textId="77777777" w:rsidR="004143DF" w:rsidRDefault="00511466">
            <w:pPr>
              <w:widowControl w:val="0"/>
              <w:suppressAutoHyphens/>
              <w:snapToGrid w:val="0"/>
              <w:jc w:val="center"/>
              <w:rPr>
                <w:rFonts w:eastAsia="Lucida Sans Unicode"/>
                <w:sz w:val="22"/>
              </w:rPr>
            </w:pPr>
            <w:r>
              <w:rPr>
                <w:rFonts w:eastAsia="Lucida Sans Unicode"/>
                <w:sz w:val="22"/>
              </w:rPr>
              <w:t>0,90–1,20</w:t>
            </w:r>
          </w:p>
        </w:tc>
        <w:tc>
          <w:tcPr>
            <w:tcW w:w="950" w:type="dxa"/>
            <w:tcMar>
              <w:left w:w="28" w:type="dxa"/>
              <w:right w:w="28" w:type="dxa"/>
            </w:tcMar>
            <w:vAlign w:val="center"/>
          </w:tcPr>
          <w:p w14:paraId="5D2BB2A2" w14:textId="77777777" w:rsidR="004143DF" w:rsidRDefault="00511466">
            <w:pPr>
              <w:widowControl w:val="0"/>
              <w:suppressAutoHyphens/>
              <w:snapToGrid w:val="0"/>
              <w:jc w:val="center"/>
              <w:rPr>
                <w:rFonts w:eastAsia="Lucida Sans Unicode"/>
                <w:sz w:val="22"/>
              </w:rPr>
            </w:pPr>
            <w:r>
              <w:rPr>
                <w:rFonts w:eastAsia="Lucida Sans Unicode"/>
                <w:sz w:val="22"/>
              </w:rPr>
              <w:t>1,21–1,60</w:t>
            </w:r>
          </w:p>
        </w:tc>
        <w:tc>
          <w:tcPr>
            <w:tcW w:w="950" w:type="dxa"/>
            <w:tcMar>
              <w:left w:w="28" w:type="dxa"/>
              <w:right w:w="28" w:type="dxa"/>
            </w:tcMar>
            <w:vAlign w:val="center"/>
          </w:tcPr>
          <w:p w14:paraId="5D2BB2A3" w14:textId="77777777" w:rsidR="004143DF" w:rsidRDefault="00511466">
            <w:pPr>
              <w:widowControl w:val="0"/>
              <w:suppressAutoHyphens/>
              <w:snapToGrid w:val="0"/>
              <w:jc w:val="center"/>
              <w:rPr>
                <w:rFonts w:eastAsia="Lucida Sans Unicode"/>
                <w:sz w:val="22"/>
              </w:rPr>
            </w:pPr>
            <w:r>
              <w:rPr>
                <w:rFonts w:eastAsia="Lucida Sans Unicode"/>
                <w:sz w:val="22"/>
              </w:rPr>
              <w:t>1,61–2,00</w:t>
            </w:r>
          </w:p>
        </w:tc>
        <w:tc>
          <w:tcPr>
            <w:tcW w:w="800" w:type="dxa"/>
            <w:shd w:val="clear" w:color="auto" w:fill="auto"/>
            <w:tcMar>
              <w:left w:w="28" w:type="dxa"/>
              <w:right w:w="28" w:type="dxa"/>
            </w:tcMar>
            <w:vAlign w:val="center"/>
          </w:tcPr>
          <w:p w14:paraId="5D2BB2A4" w14:textId="77777777" w:rsidR="004143DF" w:rsidRDefault="00511466">
            <w:pPr>
              <w:widowControl w:val="0"/>
              <w:suppressAutoHyphens/>
              <w:snapToGrid w:val="0"/>
              <w:jc w:val="center"/>
              <w:rPr>
                <w:rFonts w:eastAsia="Lucida Sans Unicode"/>
                <w:sz w:val="22"/>
              </w:rPr>
            </w:pPr>
            <w:r>
              <w:rPr>
                <w:rFonts w:eastAsia="Lucida Sans Unicode"/>
                <w:sz w:val="22"/>
              </w:rPr>
              <w:t>&gt;2,00</w:t>
            </w:r>
          </w:p>
        </w:tc>
      </w:tr>
      <w:tr w:rsidR="004143DF" w14:paraId="5D2BB2B1" w14:textId="77777777">
        <w:trPr>
          <w:trHeight w:val="20"/>
        </w:trPr>
        <w:tc>
          <w:tcPr>
            <w:tcW w:w="450" w:type="dxa"/>
            <w:tcMar>
              <w:left w:w="28" w:type="dxa"/>
              <w:right w:w="28" w:type="dxa"/>
            </w:tcMar>
            <w:vAlign w:val="center"/>
          </w:tcPr>
          <w:p w14:paraId="5D2BB2A6"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24" w:type="dxa"/>
            <w:vMerge/>
            <w:tcMar>
              <w:left w:w="28" w:type="dxa"/>
              <w:right w:w="28" w:type="dxa"/>
            </w:tcMar>
          </w:tcPr>
          <w:p w14:paraId="5D2BB2A7" w14:textId="77777777" w:rsidR="004143DF" w:rsidRDefault="004143DF">
            <w:pPr>
              <w:widowControl w:val="0"/>
              <w:suppressAutoHyphens/>
              <w:rPr>
                <w:rFonts w:eastAsia="Lucida Sans Unicode"/>
                <w:sz w:val="22"/>
              </w:rPr>
            </w:pPr>
          </w:p>
        </w:tc>
        <w:tc>
          <w:tcPr>
            <w:tcW w:w="840" w:type="dxa"/>
            <w:vMerge/>
            <w:tcMar>
              <w:left w:w="28" w:type="dxa"/>
              <w:right w:w="28" w:type="dxa"/>
            </w:tcMar>
          </w:tcPr>
          <w:p w14:paraId="5D2BB2A8" w14:textId="77777777" w:rsidR="004143DF" w:rsidRDefault="004143DF">
            <w:pPr>
              <w:widowControl w:val="0"/>
              <w:suppressAutoHyphens/>
              <w:rPr>
                <w:rFonts w:eastAsia="Lucida Sans Unicode"/>
                <w:sz w:val="22"/>
              </w:rPr>
            </w:pPr>
          </w:p>
        </w:tc>
        <w:tc>
          <w:tcPr>
            <w:tcW w:w="820" w:type="dxa"/>
            <w:tcMar>
              <w:left w:w="28" w:type="dxa"/>
              <w:right w:w="28" w:type="dxa"/>
            </w:tcMar>
            <w:vAlign w:val="center"/>
          </w:tcPr>
          <w:p w14:paraId="5D2BB2A9"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610" w:type="dxa"/>
            <w:tcMar>
              <w:left w:w="28" w:type="dxa"/>
              <w:right w:w="28" w:type="dxa"/>
            </w:tcMar>
            <w:vAlign w:val="center"/>
          </w:tcPr>
          <w:p w14:paraId="5D2BB2AA"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930" w:type="dxa"/>
            <w:tcMar>
              <w:left w:w="28" w:type="dxa"/>
              <w:right w:w="28" w:type="dxa"/>
            </w:tcMar>
            <w:vAlign w:val="center"/>
          </w:tcPr>
          <w:p w14:paraId="5D2BB2AB" w14:textId="77777777" w:rsidR="004143DF" w:rsidRDefault="00511466">
            <w:pPr>
              <w:widowControl w:val="0"/>
              <w:suppressAutoHyphens/>
              <w:snapToGrid w:val="0"/>
              <w:jc w:val="center"/>
              <w:rPr>
                <w:rFonts w:eastAsia="Lucida Sans Unicode"/>
                <w:sz w:val="22"/>
              </w:rPr>
            </w:pPr>
            <w:r>
              <w:rPr>
                <w:rFonts w:eastAsia="Lucida Sans Unicode"/>
                <w:sz w:val="22"/>
              </w:rPr>
              <w:t>0,020</w:t>
            </w:r>
          </w:p>
        </w:tc>
        <w:tc>
          <w:tcPr>
            <w:tcW w:w="950" w:type="dxa"/>
            <w:tcMar>
              <w:left w:w="28" w:type="dxa"/>
              <w:right w:w="28" w:type="dxa"/>
            </w:tcMar>
            <w:vAlign w:val="center"/>
          </w:tcPr>
          <w:p w14:paraId="5D2BB2AC" w14:textId="77777777" w:rsidR="004143DF" w:rsidRDefault="00511466">
            <w:pPr>
              <w:widowControl w:val="0"/>
              <w:suppressAutoHyphens/>
              <w:snapToGrid w:val="0"/>
              <w:jc w:val="center"/>
              <w:rPr>
                <w:rFonts w:eastAsia="Lucida Sans Unicode"/>
                <w:sz w:val="22"/>
              </w:rPr>
            </w:pPr>
            <w:r>
              <w:rPr>
                <w:rFonts w:eastAsia="Lucida Sans Unicode"/>
                <w:sz w:val="22"/>
              </w:rPr>
              <w:t>&lt;0,040</w:t>
            </w:r>
          </w:p>
        </w:tc>
        <w:tc>
          <w:tcPr>
            <w:tcW w:w="950" w:type="dxa"/>
            <w:tcMar>
              <w:left w:w="28" w:type="dxa"/>
              <w:right w:w="28" w:type="dxa"/>
            </w:tcMar>
            <w:vAlign w:val="center"/>
          </w:tcPr>
          <w:p w14:paraId="5D2BB2AD" w14:textId="77777777" w:rsidR="004143DF" w:rsidRDefault="00511466">
            <w:pPr>
              <w:widowControl w:val="0"/>
              <w:suppressAutoHyphens/>
              <w:snapToGrid w:val="0"/>
              <w:ind w:left="-52"/>
              <w:jc w:val="center"/>
              <w:rPr>
                <w:rFonts w:eastAsia="Lucida Sans Unicode"/>
                <w:sz w:val="22"/>
              </w:rPr>
            </w:pPr>
            <w:r>
              <w:rPr>
                <w:rFonts w:eastAsia="Lucida Sans Unicode"/>
                <w:sz w:val="22"/>
              </w:rPr>
              <w:t>0,040–0,060</w:t>
            </w:r>
          </w:p>
        </w:tc>
        <w:tc>
          <w:tcPr>
            <w:tcW w:w="950" w:type="dxa"/>
            <w:tcMar>
              <w:left w:w="28" w:type="dxa"/>
              <w:right w:w="28" w:type="dxa"/>
            </w:tcMar>
            <w:vAlign w:val="center"/>
          </w:tcPr>
          <w:p w14:paraId="5D2BB2AE" w14:textId="77777777" w:rsidR="004143DF" w:rsidRDefault="00511466">
            <w:pPr>
              <w:widowControl w:val="0"/>
              <w:suppressAutoHyphens/>
              <w:snapToGrid w:val="0"/>
              <w:ind w:left="-52"/>
              <w:jc w:val="center"/>
              <w:rPr>
                <w:rFonts w:eastAsia="Lucida Sans Unicode"/>
                <w:sz w:val="22"/>
              </w:rPr>
            </w:pPr>
            <w:r>
              <w:rPr>
                <w:rFonts w:eastAsia="Lucida Sans Unicode"/>
                <w:sz w:val="22"/>
              </w:rPr>
              <w:t>0,061–0,090</w:t>
            </w:r>
          </w:p>
        </w:tc>
        <w:tc>
          <w:tcPr>
            <w:tcW w:w="950" w:type="dxa"/>
            <w:tcMar>
              <w:left w:w="28" w:type="dxa"/>
              <w:right w:w="28" w:type="dxa"/>
            </w:tcMar>
            <w:vAlign w:val="center"/>
          </w:tcPr>
          <w:p w14:paraId="5D2BB2AF" w14:textId="77777777" w:rsidR="004143DF" w:rsidRDefault="00511466">
            <w:pPr>
              <w:widowControl w:val="0"/>
              <w:suppressAutoHyphens/>
              <w:snapToGrid w:val="0"/>
              <w:ind w:left="-52"/>
              <w:jc w:val="center"/>
              <w:rPr>
                <w:rFonts w:eastAsia="Lucida Sans Unicode"/>
                <w:sz w:val="22"/>
              </w:rPr>
            </w:pPr>
            <w:r>
              <w:rPr>
                <w:rFonts w:eastAsia="Lucida Sans Unicode"/>
                <w:sz w:val="22"/>
              </w:rPr>
              <w:t>0,091–0,140</w:t>
            </w:r>
          </w:p>
        </w:tc>
        <w:tc>
          <w:tcPr>
            <w:tcW w:w="800" w:type="dxa"/>
            <w:shd w:val="clear" w:color="auto" w:fill="auto"/>
            <w:tcMar>
              <w:left w:w="28" w:type="dxa"/>
              <w:right w:w="28" w:type="dxa"/>
            </w:tcMar>
            <w:vAlign w:val="center"/>
          </w:tcPr>
          <w:p w14:paraId="5D2BB2B0" w14:textId="77777777" w:rsidR="004143DF" w:rsidRDefault="00511466">
            <w:pPr>
              <w:widowControl w:val="0"/>
              <w:suppressAutoHyphens/>
              <w:snapToGrid w:val="0"/>
              <w:jc w:val="center"/>
              <w:rPr>
                <w:rFonts w:eastAsia="Lucida Sans Unicode"/>
                <w:sz w:val="22"/>
              </w:rPr>
            </w:pPr>
            <w:r>
              <w:rPr>
                <w:rFonts w:eastAsia="Lucida Sans Unicode"/>
                <w:sz w:val="22"/>
              </w:rPr>
              <w:t>&gt;0,140</w:t>
            </w:r>
          </w:p>
        </w:tc>
      </w:tr>
      <w:tr w:rsidR="004143DF" w14:paraId="5D2BB2BD" w14:textId="77777777">
        <w:trPr>
          <w:trHeight w:val="20"/>
        </w:trPr>
        <w:tc>
          <w:tcPr>
            <w:tcW w:w="450" w:type="dxa"/>
            <w:tcMar>
              <w:left w:w="28" w:type="dxa"/>
              <w:right w:w="28" w:type="dxa"/>
            </w:tcMar>
            <w:vAlign w:val="center"/>
          </w:tcPr>
          <w:p w14:paraId="5D2BB2B2"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824" w:type="dxa"/>
            <w:vMerge/>
            <w:tcMar>
              <w:left w:w="28" w:type="dxa"/>
              <w:right w:w="28" w:type="dxa"/>
            </w:tcMar>
          </w:tcPr>
          <w:p w14:paraId="5D2BB2B3" w14:textId="77777777" w:rsidR="004143DF" w:rsidRDefault="004143DF">
            <w:pPr>
              <w:widowControl w:val="0"/>
              <w:suppressAutoHyphens/>
              <w:rPr>
                <w:rFonts w:eastAsia="Lucida Sans Unicode"/>
                <w:sz w:val="22"/>
              </w:rPr>
            </w:pPr>
          </w:p>
        </w:tc>
        <w:tc>
          <w:tcPr>
            <w:tcW w:w="840" w:type="dxa"/>
            <w:vMerge/>
            <w:tcMar>
              <w:left w:w="28" w:type="dxa"/>
              <w:right w:w="28" w:type="dxa"/>
            </w:tcMar>
          </w:tcPr>
          <w:p w14:paraId="5D2BB2B4" w14:textId="77777777" w:rsidR="004143DF" w:rsidRDefault="004143DF">
            <w:pPr>
              <w:widowControl w:val="0"/>
              <w:suppressAutoHyphens/>
              <w:rPr>
                <w:rFonts w:eastAsia="Lucida Sans Unicode"/>
                <w:sz w:val="22"/>
              </w:rPr>
            </w:pPr>
          </w:p>
        </w:tc>
        <w:tc>
          <w:tcPr>
            <w:tcW w:w="820" w:type="dxa"/>
            <w:tcMar>
              <w:left w:w="28" w:type="dxa"/>
              <w:right w:w="28" w:type="dxa"/>
            </w:tcMar>
            <w:vAlign w:val="center"/>
          </w:tcPr>
          <w:p w14:paraId="5D2BB2B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610" w:type="dxa"/>
            <w:tcMar>
              <w:left w:w="28" w:type="dxa"/>
              <w:right w:w="28" w:type="dxa"/>
            </w:tcMar>
            <w:vAlign w:val="center"/>
          </w:tcPr>
          <w:p w14:paraId="5D2BB2B6"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930" w:type="dxa"/>
            <w:tcMar>
              <w:left w:w="28" w:type="dxa"/>
              <w:right w:w="28" w:type="dxa"/>
            </w:tcMar>
            <w:vAlign w:val="center"/>
          </w:tcPr>
          <w:p w14:paraId="5D2BB2B7" w14:textId="77777777" w:rsidR="004143DF" w:rsidRDefault="00511466">
            <w:pPr>
              <w:widowControl w:val="0"/>
              <w:suppressAutoHyphens/>
              <w:snapToGrid w:val="0"/>
              <w:jc w:val="center"/>
              <w:rPr>
                <w:rFonts w:eastAsia="Lucida Sans Unicode"/>
                <w:sz w:val="22"/>
              </w:rPr>
            </w:pPr>
            <w:r>
              <w:rPr>
                <w:rFonts w:eastAsia="Lucida Sans Unicode"/>
                <w:sz w:val="22"/>
              </w:rPr>
              <w:t>0,015</w:t>
            </w:r>
          </w:p>
        </w:tc>
        <w:tc>
          <w:tcPr>
            <w:tcW w:w="950" w:type="dxa"/>
            <w:tcMar>
              <w:left w:w="28" w:type="dxa"/>
              <w:right w:w="28" w:type="dxa"/>
            </w:tcMar>
            <w:vAlign w:val="center"/>
          </w:tcPr>
          <w:p w14:paraId="5D2BB2B8" w14:textId="77777777" w:rsidR="004143DF" w:rsidRDefault="00511466">
            <w:pPr>
              <w:widowControl w:val="0"/>
              <w:suppressAutoHyphens/>
              <w:snapToGrid w:val="0"/>
              <w:jc w:val="center"/>
              <w:rPr>
                <w:rFonts w:eastAsia="Lucida Sans Unicode"/>
                <w:sz w:val="22"/>
              </w:rPr>
            </w:pPr>
            <w:r>
              <w:rPr>
                <w:rFonts w:eastAsia="Lucida Sans Unicode"/>
                <w:sz w:val="22"/>
              </w:rPr>
              <w:t>&lt;0,030</w:t>
            </w:r>
          </w:p>
        </w:tc>
        <w:tc>
          <w:tcPr>
            <w:tcW w:w="950" w:type="dxa"/>
            <w:tcMar>
              <w:left w:w="28" w:type="dxa"/>
              <w:right w:w="28" w:type="dxa"/>
            </w:tcMar>
            <w:vAlign w:val="center"/>
          </w:tcPr>
          <w:p w14:paraId="5D2BB2B9" w14:textId="77777777" w:rsidR="004143DF" w:rsidRDefault="00511466">
            <w:pPr>
              <w:widowControl w:val="0"/>
              <w:suppressAutoHyphens/>
              <w:snapToGrid w:val="0"/>
              <w:ind w:left="-52"/>
              <w:jc w:val="center"/>
              <w:rPr>
                <w:rFonts w:eastAsia="Lucida Sans Unicode"/>
                <w:sz w:val="22"/>
              </w:rPr>
            </w:pPr>
            <w:r>
              <w:rPr>
                <w:rFonts w:eastAsia="Lucida Sans Unicode"/>
                <w:sz w:val="22"/>
              </w:rPr>
              <w:t>0,030–0,050</w:t>
            </w:r>
          </w:p>
        </w:tc>
        <w:tc>
          <w:tcPr>
            <w:tcW w:w="950" w:type="dxa"/>
            <w:tcMar>
              <w:left w:w="28" w:type="dxa"/>
              <w:right w:w="28" w:type="dxa"/>
            </w:tcMar>
            <w:vAlign w:val="center"/>
          </w:tcPr>
          <w:p w14:paraId="5D2BB2BA" w14:textId="77777777" w:rsidR="004143DF" w:rsidRDefault="00511466">
            <w:pPr>
              <w:widowControl w:val="0"/>
              <w:suppressAutoHyphens/>
              <w:snapToGrid w:val="0"/>
              <w:ind w:left="-52"/>
              <w:jc w:val="center"/>
              <w:rPr>
                <w:rFonts w:eastAsia="Lucida Sans Unicode"/>
                <w:sz w:val="22"/>
              </w:rPr>
            </w:pPr>
            <w:r>
              <w:rPr>
                <w:rFonts w:eastAsia="Lucida Sans Unicode"/>
                <w:sz w:val="22"/>
              </w:rPr>
              <w:t>0,051–0,070</w:t>
            </w:r>
          </w:p>
        </w:tc>
        <w:tc>
          <w:tcPr>
            <w:tcW w:w="950" w:type="dxa"/>
            <w:tcMar>
              <w:left w:w="28" w:type="dxa"/>
              <w:right w:w="28" w:type="dxa"/>
            </w:tcMar>
            <w:vAlign w:val="center"/>
          </w:tcPr>
          <w:p w14:paraId="5D2BB2BB" w14:textId="77777777" w:rsidR="004143DF" w:rsidRDefault="00511466">
            <w:pPr>
              <w:widowControl w:val="0"/>
              <w:suppressAutoHyphens/>
              <w:snapToGrid w:val="0"/>
              <w:ind w:left="-52"/>
              <w:jc w:val="center"/>
              <w:rPr>
                <w:rFonts w:eastAsia="Lucida Sans Unicode"/>
                <w:sz w:val="22"/>
              </w:rPr>
            </w:pPr>
            <w:r>
              <w:rPr>
                <w:rFonts w:eastAsia="Lucida Sans Unicode"/>
                <w:sz w:val="22"/>
              </w:rPr>
              <w:t>0,071–0,100</w:t>
            </w:r>
          </w:p>
        </w:tc>
        <w:tc>
          <w:tcPr>
            <w:tcW w:w="800" w:type="dxa"/>
            <w:shd w:val="clear" w:color="auto" w:fill="auto"/>
            <w:tcMar>
              <w:left w:w="28" w:type="dxa"/>
              <w:right w:w="28" w:type="dxa"/>
            </w:tcMar>
            <w:vAlign w:val="center"/>
          </w:tcPr>
          <w:p w14:paraId="5D2BB2BC" w14:textId="77777777" w:rsidR="004143DF" w:rsidRDefault="00511466">
            <w:pPr>
              <w:widowControl w:val="0"/>
              <w:suppressAutoHyphens/>
              <w:snapToGrid w:val="0"/>
              <w:jc w:val="center"/>
              <w:rPr>
                <w:rFonts w:eastAsia="Lucida Sans Unicode"/>
                <w:sz w:val="22"/>
              </w:rPr>
            </w:pPr>
            <w:r>
              <w:rPr>
                <w:rFonts w:eastAsia="Lucida Sans Unicode"/>
                <w:sz w:val="22"/>
              </w:rPr>
              <w:t>&gt;0,100</w:t>
            </w:r>
          </w:p>
        </w:tc>
      </w:tr>
    </w:tbl>
    <w:p w14:paraId="5D2BB2BE" w14:textId="14E89018" w:rsidR="004143DF" w:rsidRDefault="00511466">
      <w:pPr>
        <w:widowControl w:val="0"/>
        <w:tabs>
          <w:tab w:val="left" w:pos="260"/>
          <w:tab w:val="left" w:pos="630"/>
        </w:tabs>
        <w:suppressAutoHyphens/>
        <w:jc w:val="both"/>
        <w:rPr>
          <w:rFonts w:eastAsia="Lucida Sans Unicode"/>
        </w:rPr>
      </w:pPr>
    </w:p>
    <w:p w14:paraId="5D2BB2BF" w14:textId="6F0EFEBF" w:rsidR="004143DF" w:rsidRDefault="00511466">
      <w:pPr>
        <w:widowControl w:val="0"/>
        <w:tabs>
          <w:tab w:val="left" w:pos="260"/>
          <w:tab w:val="left" w:pos="630"/>
        </w:tabs>
        <w:suppressAutoHyphens/>
        <w:ind w:firstLine="567"/>
        <w:jc w:val="both"/>
        <w:rPr>
          <w:rFonts w:eastAsia="Lucida Sans Unicode"/>
        </w:rPr>
      </w:pPr>
      <w:r>
        <w:rPr>
          <w:rFonts w:eastAsia="Lucida Sans Unicode"/>
        </w:rPr>
        <w:t>14</w:t>
      </w:r>
      <w:r>
        <w:rPr>
          <w:rFonts w:eastAsia="Lucida Sans Unicode"/>
        </w:rPr>
        <w:t xml:space="preserve">. Ežerų ekologinė būklė yra vertinama </w:t>
      </w:r>
      <w:r>
        <w:rPr>
          <w:rFonts w:eastAsia="Lucida Sans Unicode"/>
        </w:rPr>
        <w:t xml:space="preserve">pagal </w:t>
      </w:r>
      <w:proofErr w:type="spellStart"/>
      <w:r>
        <w:rPr>
          <w:rFonts w:eastAsia="Lucida Sans Unicode"/>
        </w:rPr>
        <w:t>hidromorfologinius</w:t>
      </w:r>
      <w:proofErr w:type="spellEnd"/>
      <w:r>
        <w:rPr>
          <w:rFonts w:eastAsia="Lucida Sans Unicode"/>
        </w:rPr>
        <w:t xml:space="preserve"> kokybės elementus – hidrologinį režimą (vandens nuotėkio tūrį ir jo dinamiką) ir morfologines sąlygas (ežero kranto struktūrą) apibūdinančius rodiklius: vandens lygio pokyčius, kranto linijos pokyčius, natūralios pakrančių augmenij</w:t>
      </w:r>
      <w:r>
        <w:rPr>
          <w:rFonts w:eastAsia="Lucida Sans Unicode"/>
        </w:rPr>
        <w:t xml:space="preserve">os juostos ilgį. Jeigu vandens telkinio visi </w:t>
      </w:r>
      <w:proofErr w:type="spellStart"/>
      <w:r>
        <w:rPr>
          <w:rFonts w:eastAsia="Lucida Sans Unicode"/>
        </w:rPr>
        <w:t>hidromorfologinių</w:t>
      </w:r>
      <w:proofErr w:type="spellEnd"/>
      <w:r>
        <w:rPr>
          <w:rFonts w:eastAsia="Lucida Sans Unicode"/>
        </w:rPr>
        <w:t xml:space="preserve"> kokybės elementų rodikliai atitinka labai geros ekologinės būklės apibūdinimą, jis priskiriamas labai gerai ekologinei būklei pagal </w:t>
      </w:r>
      <w:proofErr w:type="spellStart"/>
      <w:r>
        <w:rPr>
          <w:rFonts w:eastAsia="Lucida Sans Unicode"/>
        </w:rPr>
        <w:t>hidromorfologinius</w:t>
      </w:r>
      <w:proofErr w:type="spellEnd"/>
      <w:r>
        <w:rPr>
          <w:rFonts w:eastAsia="Lucida Sans Unicode"/>
        </w:rPr>
        <w:t xml:space="preserve"> kokybės elementus (6 lentelė). Jeigu bent </w:t>
      </w:r>
      <w:r>
        <w:rPr>
          <w:rFonts w:eastAsia="Lucida Sans Unicode"/>
        </w:rPr>
        <w:t xml:space="preserve">pagal vieną </w:t>
      </w:r>
      <w:proofErr w:type="spellStart"/>
      <w:r>
        <w:rPr>
          <w:rFonts w:eastAsia="Lucida Sans Unicode"/>
        </w:rPr>
        <w:t>hidromorfologinių</w:t>
      </w:r>
      <w:proofErr w:type="spellEnd"/>
      <w:r>
        <w:rPr>
          <w:rFonts w:eastAsia="Lucida Sans Unicode"/>
        </w:rPr>
        <w:t xml:space="preserve"> kokybės elementų rodiklį vandens telkinys neatitinka labai geros ekologinės būklės apibūdinimo, vandens telkinio ekologinė būklė pagal </w:t>
      </w:r>
      <w:proofErr w:type="spellStart"/>
      <w:r>
        <w:rPr>
          <w:rFonts w:eastAsia="Lucida Sans Unicode"/>
        </w:rPr>
        <w:t>hidromorfologinius</w:t>
      </w:r>
      <w:proofErr w:type="spellEnd"/>
      <w:r>
        <w:rPr>
          <w:rFonts w:eastAsia="Lucida Sans Unicode"/>
        </w:rPr>
        <w:t xml:space="preserve"> kokybės elementus yra neatitinkanti labai geros būklės.</w:t>
      </w:r>
    </w:p>
    <w:p w14:paraId="5D2BB2C0" w14:textId="2837D448" w:rsidR="004143DF" w:rsidRDefault="004143DF">
      <w:pPr>
        <w:widowControl w:val="0"/>
        <w:suppressAutoHyphens/>
        <w:jc w:val="both"/>
        <w:rPr>
          <w:rFonts w:eastAsia="Lucida Sans Unicode"/>
        </w:rPr>
      </w:pPr>
    </w:p>
    <w:p w14:paraId="5D2BB2C1" w14:textId="228BEDAF" w:rsidR="004143DF" w:rsidRDefault="00511466">
      <w:pPr>
        <w:widowControl w:val="0"/>
        <w:suppressAutoHyphens/>
        <w:jc w:val="both"/>
        <w:rPr>
          <w:rFonts w:eastAsia="Lucida Sans Unicode"/>
        </w:rPr>
      </w:pPr>
      <w:r>
        <w:rPr>
          <w:rFonts w:eastAsia="Lucida Sans Unicode"/>
          <w:b/>
        </w:rPr>
        <w:t>6</w:t>
      </w:r>
      <w:r>
        <w:rPr>
          <w:rFonts w:eastAsia="Lucida Sans Unicode"/>
          <w:b/>
        </w:rPr>
        <w:t xml:space="preserve"> lentelė</w:t>
      </w:r>
      <w:r>
        <w:rPr>
          <w:rFonts w:eastAsia="Lucida Sans Unicode"/>
        </w:rPr>
        <w:t xml:space="preserve">. </w:t>
      </w:r>
      <w:r>
        <w:rPr>
          <w:rFonts w:eastAsia="Lucida Sans Unicode"/>
        </w:rPr>
        <w:t xml:space="preserve">Ežerų labai geros ekologinės būklės pagal </w:t>
      </w:r>
      <w:proofErr w:type="spellStart"/>
      <w:r>
        <w:rPr>
          <w:rFonts w:eastAsia="Lucida Sans Unicode"/>
        </w:rPr>
        <w:t>hidromorfologinių</w:t>
      </w:r>
      <w:proofErr w:type="spellEnd"/>
      <w:r>
        <w:rPr>
          <w:rFonts w:eastAsia="Lucida Sans Unicode"/>
        </w:rPr>
        <w:t xml:space="preserve"> kokybės elementų rodiklius apibūdinimas</w:t>
      </w:r>
    </w:p>
    <w:p w14:paraId="5D2BB2C2" w14:textId="77777777" w:rsidR="004143DF" w:rsidRDefault="004143DF">
      <w:pPr>
        <w:widowControl w:val="0"/>
        <w:suppressAutoHyphens/>
        <w:jc w:val="both"/>
        <w:rPr>
          <w:rFonts w:eastAsia="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330"/>
        <w:gridCol w:w="1170"/>
        <w:gridCol w:w="1290"/>
        <w:gridCol w:w="4780"/>
      </w:tblGrid>
      <w:tr w:rsidR="004143DF" w14:paraId="5D2BB2C7" w14:textId="77777777">
        <w:trPr>
          <w:trHeight w:val="20"/>
          <w:tblHeader/>
        </w:trPr>
        <w:tc>
          <w:tcPr>
            <w:tcW w:w="550" w:type="dxa"/>
            <w:vAlign w:val="center"/>
          </w:tcPr>
          <w:p w14:paraId="5D2BB2C3"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Eil. Nr.</w:t>
            </w:r>
          </w:p>
        </w:tc>
        <w:tc>
          <w:tcPr>
            <w:tcW w:w="2500" w:type="dxa"/>
            <w:gridSpan w:val="2"/>
            <w:vAlign w:val="center"/>
          </w:tcPr>
          <w:p w14:paraId="5D2BB2C4"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Kokybės elementas</w:t>
            </w:r>
          </w:p>
        </w:tc>
        <w:tc>
          <w:tcPr>
            <w:tcW w:w="1290" w:type="dxa"/>
            <w:vAlign w:val="center"/>
          </w:tcPr>
          <w:p w14:paraId="5D2BB2C5"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Rodiklis</w:t>
            </w:r>
          </w:p>
        </w:tc>
        <w:tc>
          <w:tcPr>
            <w:tcW w:w="4780" w:type="dxa"/>
            <w:vAlign w:val="center"/>
          </w:tcPr>
          <w:p w14:paraId="5D2BB2C6" w14:textId="77777777" w:rsidR="004143DF" w:rsidRDefault="00511466">
            <w:pPr>
              <w:widowControl w:val="0"/>
              <w:suppressAutoHyphens/>
              <w:snapToGrid w:val="0"/>
              <w:jc w:val="center"/>
              <w:rPr>
                <w:rFonts w:eastAsia="Lucida Sans Unicode"/>
                <w:sz w:val="22"/>
              </w:rPr>
            </w:pPr>
            <w:r>
              <w:rPr>
                <w:rFonts w:eastAsia="Lucida Sans Unicode"/>
                <w:sz w:val="22"/>
              </w:rPr>
              <w:t xml:space="preserve">Ežerų labai geros ekologinės būklės </w:t>
            </w:r>
            <w:proofErr w:type="spellStart"/>
            <w:r>
              <w:rPr>
                <w:rFonts w:eastAsia="Lucida Sans Unicode"/>
                <w:sz w:val="22"/>
              </w:rPr>
              <w:t>hidromorfologinių</w:t>
            </w:r>
            <w:proofErr w:type="spellEnd"/>
            <w:r>
              <w:rPr>
                <w:rFonts w:eastAsia="Lucida Sans Unicode"/>
                <w:sz w:val="22"/>
              </w:rPr>
              <w:t xml:space="preserve"> kokybės elementų rodiklių apibūdinimas</w:t>
            </w:r>
          </w:p>
        </w:tc>
      </w:tr>
      <w:tr w:rsidR="004143DF" w14:paraId="5D2BB2CE" w14:textId="77777777">
        <w:trPr>
          <w:trHeight w:val="20"/>
        </w:trPr>
        <w:tc>
          <w:tcPr>
            <w:tcW w:w="550" w:type="dxa"/>
            <w:vAlign w:val="center"/>
          </w:tcPr>
          <w:p w14:paraId="5D2BB2C8"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330" w:type="dxa"/>
            <w:vAlign w:val="center"/>
          </w:tcPr>
          <w:p w14:paraId="5D2BB2C9" w14:textId="77777777" w:rsidR="004143DF" w:rsidRDefault="00511466">
            <w:pPr>
              <w:widowControl w:val="0"/>
              <w:suppressAutoHyphens/>
              <w:snapToGrid w:val="0"/>
              <w:jc w:val="center"/>
              <w:rPr>
                <w:rFonts w:eastAsia="Lucida Sans Unicode"/>
                <w:sz w:val="22"/>
              </w:rPr>
            </w:pPr>
            <w:r>
              <w:rPr>
                <w:rFonts w:eastAsia="Lucida Sans Unicode"/>
                <w:sz w:val="22"/>
              </w:rPr>
              <w:t>Hidrologinis režimas</w:t>
            </w:r>
          </w:p>
        </w:tc>
        <w:tc>
          <w:tcPr>
            <w:tcW w:w="1170" w:type="dxa"/>
            <w:vAlign w:val="center"/>
          </w:tcPr>
          <w:p w14:paraId="5D2BB2CA" w14:textId="77777777" w:rsidR="004143DF" w:rsidRDefault="00511466">
            <w:pPr>
              <w:widowControl w:val="0"/>
              <w:suppressAutoHyphens/>
              <w:snapToGrid w:val="0"/>
              <w:jc w:val="center"/>
              <w:rPr>
                <w:rFonts w:eastAsia="Lucida Sans Unicode"/>
                <w:sz w:val="22"/>
              </w:rPr>
            </w:pPr>
            <w:r>
              <w:rPr>
                <w:rFonts w:eastAsia="Lucida Sans Unicode"/>
                <w:sz w:val="22"/>
              </w:rPr>
              <w:t>Va</w:t>
            </w:r>
            <w:r>
              <w:rPr>
                <w:rFonts w:eastAsia="Lucida Sans Unicode"/>
                <w:sz w:val="22"/>
              </w:rPr>
              <w:t>ndens nuotėkio tūris ir jo dinamika</w:t>
            </w:r>
          </w:p>
        </w:tc>
        <w:tc>
          <w:tcPr>
            <w:tcW w:w="1290" w:type="dxa"/>
            <w:vAlign w:val="center"/>
          </w:tcPr>
          <w:p w14:paraId="5D2BB2CB" w14:textId="77777777" w:rsidR="004143DF" w:rsidRDefault="00511466">
            <w:pPr>
              <w:widowControl w:val="0"/>
              <w:suppressAutoHyphens/>
              <w:snapToGrid w:val="0"/>
              <w:jc w:val="center"/>
              <w:rPr>
                <w:rFonts w:eastAsia="Lucida Sans Unicode"/>
                <w:sz w:val="22"/>
              </w:rPr>
            </w:pPr>
            <w:r>
              <w:rPr>
                <w:rFonts w:eastAsia="Lucida Sans Unicode"/>
                <w:sz w:val="22"/>
              </w:rPr>
              <w:t>Vandens lygio pokyčiai</w:t>
            </w:r>
          </w:p>
        </w:tc>
        <w:tc>
          <w:tcPr>
            <w:tcW w:w="4780" w:type="dxa"/>
            <w:vAlign w:val="center"/>
          </w:tcPr>
          <w:p w14:paraId="5D2BB2CC" w14:textId="77777777" w:rsidR="004143DF" w:rsidRDefault="00511466">
            <w:pPr>
              <w:widowControl w:val="0"/>
              <w:suppressAutoHyphens/>
              <w:snapToGrid w:val="0"/>
              <w:rPr>
                <w:rFonts w:eastAsia="Lucida Sans Unicode"/>
                <w:sz w:val="22"/>
              </w:rPr>
            </w:pPr>
            <w:r>
              <w:rPr>
                <w:rFonts w:eastAsia="Lucida Sans Unicode"/>
                <w:sz w:val="22"/>
              </w:rPr>
              <w:t>Nėra nenatūralios prigimties vandens lygio sumažėjimo (lygis nepažemintas, vanduo nepaimamas) arba pokyčiai yra nedideli (lygis ne mažesnis nei natūralus minimalus vidutinis metinis vandens lygis),</w:t>
            </w:r>
            <w:r>
              <w:rPr>
                <w:rFonts w:eastAsia="Lucida Sans Unicode"/>
                <w:sz w:val="22"/>
              </w:rPr>
              <w:t xml:space="preserve"> arba nėra žmogaus veiklos poveikio, dėl kurio galėtų aukščiau nurodytu būdu pasikeisti vandens lygis.</w:t>
            </w:r>
          </w:p>
          <w:p w14:paraId="5D2BB2CD" w14:textId="77777777" w:rsidR="004143DF" w:rsidRDefault="00511466">
            <w:pPr>
              <w:widowControl w:val="0"/>
              <w:suppressAutoHyphens/>
              <w:rPr>
                <w:rFonts w:eastAsia="Lucida Sans Unicode"/>
                <w:sz w:val="22"/>
              </w:rPr>
            </w:pPr>
            <w:r>
              <w:rPr>
                <w:rFonts w:eastAsia="Lucida Sans Unicode"/>
                <w:sz w:val="22"/>
              </w:rPr>
              <w:t>Nėra nenatūralios prigimties vandens lygio kaitos (kaita, sąlygota ant ežero ištekančios ar įtekančios upės įrengtos HE veiklos) arba ši kaita yra tik mi</w:t>
            </w:r>
            <w:r>
              <w:rPr>
                <w:rFonts w:eastAsia="Lucida Sans Unicode"/>
                <w:sz w:val="22"/>
              </w:rPr>
              <w:t xml:space="preserve">nimalaus ir maksimalaus vidutinio natūralaus </w:t>
            </w:r>
            <w:r>
              <w:rPr>
                <w:rFonts w:eastAsia="Lucida Sans Unicode"/>
                <w:sz w:val="22"/>
              </w:rPr>
              <w:lastRenderedPageBreak/>
              <w:t xml:space="preserve">metinio vandens lygio ribose. </w:t>
            </w:r>
          </w:p>
        </w:tc>
      </w:tr>
      <w:tr w:rsidR="004143DF" w14:paraId="5D2BB2D4" w14:textId="77777777">
        <w:trPr>
          <w:trHeight w:val="20"/>
        </w:trPr>
        <w:tc>
          <w:tcPr>
            <w:tcW w:w="550" w:type="dxa"/>
            <w:vAlign w:val="center"/>
          </w:tcPr>
          <w:p w14:paraId="5D2BB2CF"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2</w:t>
            </w:r>
          </w:p>
        </w:tc>
        <w:tc>
          <w:tcPr>
            <w:tcW w:w="1330" w:type="dxa"/>
            <w:vMerge w:val="restart"/>
            <w:vAlign w:val="center"/>
          </w:tcPr>
          <w:p w14:paraId="5D2BB2D0" w14:textId="77777777" w:rsidR="004143DF" w:rsidRDefault="00511466">
            <w:pPr>
              <w:widowControl w:val="0"/>
              <w:suppressAutoHyphens/>
              <w:snapToGrid w:val="0"/>
              <w:jc w:val="center"/>
              <w:rPr>
                <w:rFonts w:eastAsia="Lucida Sans Unicode"/>
                <w:sz w:val="22"/>
              </w:rPr>
            </w:pPr>
            <w:r>
              <w:rPr>
                <w:rFonts w:eastAsia="Lucida Sans Unicode"/>
                <w:sz w:val="22"/>
              </w:rPr>
              <w:t>Morfologinės sąlygos</w:t>
            </w:r>
          </w:p>
        </w:tc>
        <w:tc>
          <w:tcPr>
            <w:tcW w:w="1170" w:type="dxa"/>
            <w:vMerge w:val="restart"/>
            <w:vAlign w:val="center"/>
          </w:tcPr>
          <w:p w14:paraId="5D2BB2D1" w14:textId="77777777" w:rsidR="004143DF" w:rsidRDefault="00511466">
            <w:pPr>
              <w:widowControl w:val="0"/>
              <w:suppressAutoHyphens/>
              <w:snapToGrid w:val="0"/>
              <w:jc w:val="center"/>
              <w:rPr>
                <w:rFonts w:eastAsia="Lucida Sans Unicode"/>
                <w:sz w:val="22"/>
              </w:rPr>
            </w:pPr>
            <w:r>
              <w:rPr>
                <w:rFonts w:eastAsia="Lucida Sans Unicode"/>
                <w:sz w:val="22"/>
              </w:rPr>
              <w:t>Ežero kranto struktūra</w:t>
            </w:r>
          </w:p>
        </w:tc>
        <w:tc>
          <w:tcPr>
            <w:tcW w:w="1290" w:type="dxa"/>
            <w:vAlign w:val="center"/>
          </w:tcPr>
          <w:p w14:paraId="5D2BB2D2" w14:textId="77777777" w:rsidR="004143DF" w:rsidRDefault="00511466">
            <w:pPr>
              <w:widowControl w:val="0"/>
              <w:suppressAutoHyphens/>
              <w:snapToGrid w:val="0"/>
              <w:jc w:val="center"/>
              <w:rPr>
                <w:rFonts w:eastAsia="Lucida Sans Unicode"/>
                <w:sz w:val="22"/>
              </w:rPr>
            </w:pPr>
            <w:r>
              <w:rPr>
                <w:rFonts w:eastAsia="Lucida Sans Unicode"/>
                <w:sz w:val="22"/>
              </w:rPr>
              <w:t xml:space="preserve">Kranto linijos pokyčiai </w:t>
            </w:r>
          </w:p>
        </w:tc>
        <w:tc>
          <w:tcPr>
            <w:tcW w:w="4780" w:type="dxa"/>
            <w:vAlign w:val="center"/>
          </w:tcPr>
          <w:p w14:paraId="5D2BB2D3" w14:textId="77777777" w:rsidR="004143DF" w:rsidRDefault="00511466">
            <w:pPr>
              <w:widowControl w:val="0"/>
              <w:suppressAutoHyphens/>
              <w:snapToGrid w:val="0"/>
              <w:rPr>
                <w:rFonts w:eastAsia="Lucida Sans Unicode"/>
                <w:sz w:val="22"/>
              </w:rPr>
            </w:pPr>
            <w:r>
              <w:rPr>
                <w:rFonts w:eastAsia="Lucida Sans Unicode"/>
                <w:sz w:val="22"/>
              </w:rPr>
              <w:t>Kranto linija yra natūrali (netiesinta, nesutvirtinta krantinėmis) arba pokyčiai yra nedideli (?</w:t>
            </w:r>
            <w:r>
              <w:rPr>
                <w:rFonts w:eastAsia="Lucida Sans Unicode"/>
                <w:vanish/>
                <w:sz w:val="22"/>
              </w:rPr>
              <w:t>&lt;=</w:t>
            </w:r>
            <w:r>
              <w:rPr>
                <w:rFonts w:eastAsia="Lucida Sans Unicode"/>
                <w:sz w:val="22"/>
              </w:rPr>
              <w:t xml:space="preserve"> 5 % ežero kranto linijos).</w:t>
            </w:r>
          </w:p>
        </w:tc>
      </w:tr>
      <w:tr w:rsidR="004143DF" w14:paraId="5D2BB2DA" w14:textId="77777777">
        <w:trPr>
          <w:trHeight w:val="20"/>
        </w:trPr>
        <w:tc>
          <w:tcPr>
            <w:tcW w:w="550" w:type="dxa"/>
            <w:vAlign w:val="center"/>
          </w:tcPr>
          <w:p w14:paraId="5D2BB2D5"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330" w:type="dxa"/>
            <w:vMerge/>
            <w:vAlign w:val="center"/>
          </w:tcPr>
          <w:p w14:paraId="5D2BB2D6" w14:textId="77777777" w:rsidR="004143DF" w:rsidRDefault="004143DF">
            <w:pPr>
              <w:widowControl w:val="0"/>
              <w:suppressAutoHyphens/>
              <w:rPr>
                <w:rFonts w:eastAsia="Lucida Sans Unicode"/>
                <w:sz w:val="22"/>
              </w:rPr>
            </w:pPr>
          </w:p>
        </w:tc>
        <w:tc>
          <w:tcPr>
            <w:tcW w:w="1170" w:type="dxa"/>
            <w:vMerge/>
            <w:vAlign w:val="center"/>
          </w:tcPr>
          <w:p w14:paraId="5D2BB2D7" w14:textId="77777777" w:rsidR="004143DF" w:rsidRDefault="004143DF">
            <w:pPr>
              <w:widowControl w:val="0"/>
              <w:suppressAutoHyphens/>
              <w:rPr>
                <w:rFonts w:eastAsia="Lucida Sans Unicode"/>
                <w:sz w:val="22"/>
              </w:rPr>
            </w:pPr>
          </w:p>
        </w:tc>
        <w:tc>
          <w:tcPr>
            <w:tcW w:w="1290" w:type="dxa"/>
            <w:vAlign w:val="center"/>
          </w:tcPr>
          <w:p w14:paraId="5D2BB2D8" w14:textId="77777777" w:rsidR="004143DF" w:rsidRDefault="00511466">
            <w:pPr>
              <w:widowControl w:val="0"/>
              <w:suppressAutoHyphens/>
              <w:snapToGrid w:val="0"/>
              <w:jc w:val="center"/>
              <w:rPr>
                <w:rFonts w:eastAsia="Lucida Sans Unicode"/>
                <w:sz w:val="22"/>
              </w:rPr>
            </w:pPr>
            <w:r>
              <w:rPr>
                <w:rFonts w:eastAsia="Lucida Sans Unicode"/>
                <w:sz w:val="22"/>
              </w:rPr>
              <w:t>Natūralios pakrančių augmenijos juostos ilgis</w:t>
            </w:r>
          </w:p>
        </w:tc>
        <w:tc>
          <w:tcPr>
            <w:tcW w:w="4780" w:type="dxa"/>
            <w:vAlign w:val="center"/>
          </w:tcPr>
          <w:p w14:paraId="5D2BB2D9" w14:textId="77777777" w:rsidR="004143DF" w:rsidRDefault="00511466">
            <w:pPr>
              <w:widowControl w:val="0"/>
              <w:suppressAutoHyphens/>
              <w:snapToGrid w:val="0"/>
              <w:rPr>
                <w:rFonts w:eastAsia="Lucida Sans Unicode"/>
                <w:sz w:val="22"/>
              </w:rPr>
            </w:pPr>
            <w:r>
              <w:rPr>
                <w:rFonts w:eastAsia="Lucida Sans Unicode"/>
                <w:sz w:val="22"/>
              </w:rPr>
              <w:t>Natūralios pakrančių augmenijos (miško) juosta apima ne mažiau kaip 70 % ežero kranto linijos.</w:t>
            </w:r>
          </w:p>
        </w:tc>
      </w:tr>
    </w:tbl>
    <w:p w14:paraId="5D2BB2DB" w14:textId="69B41192" w:rsidR="004143DF" w:rsidRDefault="00511466">
      <w:pPr>
        <w:widowControl w:val="0"/>
        <w:suppressAutoHyphens/>
        <w:jc w:val="both"/>
        <w:rPr>
          <w:rFonts w:eastAsia="Lucida Sans Unicode"/>
        </w:rPr>
      </w:pPr>
    </w:p>
    <w:p w14:paraId="5D2BB2DC" w14:textId="70A61209" w:rsidR="004143DF" w:rsidRDefault="00511466">
      <w:pPr>
        <w:widowControl w:val="0"/>
        <w:suppressAutoHyphens/>
        <w:ind w:firstLine="567"/>
        <w:jc w:val="both"/>
        <w:rPr>
          <w:rFonts w:eastAsia="Lucida Sans Unicode"/>
          <w:bCs/>
        </w:rPr>
      </w:pPr>
      <w:r>
        <w:rPr>
          <w:rFonts w:eastAsia="Lucida Sans Unicode"/>
        </w:rPr>
        <w:t>15</w:t>
      </w:r>
      <w:r>
        <w:rPr>
          <w:rFonts w:eastAsia="Lucida Sans Unicode"/>
        </w:rPr>
        <w:t xml:space="preserve">. Ežerų ekologinė būklė yra vertinama pagal biologinį kokybės elementą –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biomasę – apibūdinantį rodiklį chlorofilo „a“ vidutinę metų vertę ir maksimalią vertę. Pagal rodiklio vidutinės metų vertės EKS ir maksimali</w:t>
      </w:r>
      <w:r>
        <w:rPr>
          <w:rFonts w:eastAsia="Lucida Sans Unicode"/>
        </w:rPr>
        <w:t>os vertės EKS vidurkį vandens telkinys priskiriamas vienai iš penkių ekologinės būklės klasių (7 lentelė). Chlorofilo „a“ vidutinės metų ir maksimalios vertės EKS apskaičiuojami vadovaujantis Lietuvos Respublikos aplinkos apsaugos normatyviniu dokumentu LA</w:t>
      </w:r>
      <w:r>
        <w:rPr>
          <w:rFonts w:eastAsia="Lucida Sans Unicode"/>
        </w:rPr>
        <w:t xml:space="preserve">ND 69-2005 „Vandens kokybė. Biocheminių parametrų matavimas. </w:t>
      </w:r>
      <w:proofErr w:type="spellStart"/>
      <w:r>
        <w:rPr>
          <w:rFonts w:eastAsia="Lucida Sans Unicode"/>
        </w:rPr>
        <w:t>Spektrometrinis</w:t>
      </w:r>
      <w:proofErr w:type="spellEnd"/>
      <w:r>
        <w:rPr>
          <w:rFonts w:eastAsia="Lucida Sans Unicode"/>
        </w:rPr>
        <w:t xml:space="preserve"> chlorofilo „a“ koncentracijos nustatymas“, patvirtintu Lietuvos Respublikos aplinkos ministro 2005 m. gruodžio 28 d. įsakymu Nr. D1-648 (</w:t>
      </w:r>
      <w:proofErr w:type="spellStart"/>
      <w:r>
        <w:rPr>
          <w:rFonts w:eastAsia="Lucida Sans Unicode"/>
        </w:rPr>
        <w:t>Žin</w:t>
      </w:r>
      <w:proofErr w:type="spellEnd"/>
      <w:r>
        <w:rPr>
          <w:rFonts w:eastAsia="Lucida Sans Unicode"/>
        </w:rPr>
        <w:t xml:space="preserve">., 2006, Nr. </w:t>
      </w:r>
      <w:hyperlink r:id="rId21" w:tgtFrame="_blank" w:history="1">
        <w:r>
          <w:rPr>
            <w:rFonts w:eastAsia="Lucida Sans Unicode"/>
            <w:color w:val="0000FF" w:themeColor="hyperlink"/>
            <w:u w:val="single"/>
          </w:rPr>
          <w:t>4-123</w:t>
        </w:r>
      </w:hyperlink>
      <w:r>
        <w:rPr>
          <w:rFonts w:eastAsia="Lucida Sans Unicode"/>
        </w:rPr>
        <w:t>)</w:t>
      </w:r>
      <w:r>
        <w:rPr>
          <w:rFonts w:eastAsia="Lucida Sans Unicode"/>
          <w:bCs/>
        </w:rPr>
        <w:t xml:space="preserve">. </w:t>
      </w:r>
    </w:p>
    <w:p w14:paraId="5D2BB2DD" w14:textId="168D5DE3" w:rsidR="004143DF" w:rsidRDefault="004143DF">
      <w:pPr>
        <w:widowControl w:val="0"/>
        <w:suppressAutoHyphens/>
        <w:jc w:val="both"/>
        <w:rPr>
          <w:rFonts w:eastAsia="Lucida Sans Unicode"/>
          <w:b/>
        </w:rPr>
      </w:pPr>
    </w:p>
    <w:p w14:paraId="5D2BB2DE" w14:textId="752F9EDA" w:rsidR="004143DF" w:rsidRDefault="00511466">
      <w:pPr>
        <w:widowControl w:val="0"/>
        <w:suppressAutoHyphens/>
        <w:jc w:val="both"/>
        <w:rPr>
          <w:rFonts w:eastAsia="Lucida Sans Unicode"/>
        </w:rPr>
      </w:pPr>
      <w:r>
        <w:rPr>
          <w:rFonts w:eastAsia="Lucida Sans Unicode"/>
          <w:b/>
        </w:rPr>
        <w:t>7</w:t>
      </w:r>
      <w:r>
        <w:rPr>
          <w:rFonts w:eastAsia="Lucida Sans Unicode"/>
          <w:b/>
        </w:rPr>
        <w:t xml:space="preserve"> lentelė.</w:t>
      </w:r>
      <w:r>
        <w:rPr>
          <w:rFonts w:eastAsia="Lucida Sans Unicode"/>
        </w:rPr>
        <w:t xml:space="preserve"> Ežerų ekologinės būklės klasės pagal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biomasę</w:t>
      </w:r>
    </w:p>
    <w:p w14:paraId="5D2BB2DF" w14:textId="77777777" w:rsidR="004143DF" w:rsidRDefault="004143DF">
      <w:pPr>
        <w:widowControl w:val="0"/>
        <w:suppressAutoHyphens/>
        <w:jc w:val="both"/>
        <w:rPr>
          <w:rFonts w:eastAsia="Lucida Sans Unicode"/>
        </w:rPr>
      </w:pPr>
    </w:p>
    <w:tbl>
      <w:tblPr>
        <w:tblW w:w="90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2280"/>
        <w:gridCol w:w="710"/>
        <w:gridCol w:w="866"/>
        <w:gridCol w:w="866"/>
        <w:gridCol w:w="866"/>
        <w:gridCol w:w="866"/>
        <w:gridCol w:w="866"/>
      </w:tblGrid>
      <w:tr w:rsidR="004143DF" w14:paraId="5D2BB2E4" w14:textId="77777777">
        <w:trPr>
          <w:trHeight w:val="20"/>
        </w:trPr>
        <w:tc>
          <w:tcPr>
            <w:tcW w:w="1740" w:type="dxa"/>
            <w:vMerge w:val="restart"/>
            <w:tcMar>
              <w:left w:w="28" w:type="dxa"/>
              <w:right w:w="28" w:type="dxa"/>
            </w:tcMar>
            <w:vAlign w:val="center"/>
          </w:tcPr>
          <w:p w14:paraId="5D2BB2E0"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2280" w:type="dxa"/>
            <w:vMerge w:val="restart"/>
            <w:tcMar>
              <w:left w:w="28" w:type="dxa"/>
              <w:right w:w="28" w:type="dxa"/>
            </w:tcMar>
            <w:vAlign w:val="center"/>
          </w:tcPr>
          <w:p w14:paraId="5D2BB2E1"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10" w:type="dxa"/>
            <w:vMerge w:val="restart"/>
            <w:tcMar>
              <w:left w:w="28" w:type="dxa"/>
              <w:right w:w="28" w:type="dxa"/>
            </w:tcMar>
            <w:vAlign w:val="center"/>
          </w:tcPr>
          <w:p w14:paraId="5D2BB2E2" w14:textId="77777777" w:rsidR="004143DF" w:rsidRDefault="00511466">
            <w:pPr>
              <w:widowControl w:val="0"/>
              <w:suppressAutoHyphens/>
              <w:snapToGrid w:val="0"/>
              <w:jc w:val="center"/>
              <w:rPr>
                <w:rFonts w:eastAsia="Lucida Sans Unicode"/>
                <w:sz w:val="22"/>
              </w:rPr>
            </w:pPr>
            <w:r>
              <w:rPr>
                <w:rFonts w:eastAsia="Lucida Sans Unicode"/>
                <w:sz w:val="22"/>
              </w:rPr>
              <w:t>Ežero tipas</w:t>
            </w:r>
          </w:p>
        </w:tc>
        <w:tc>
          <w:tcPr>
            <w:tcW w:w="4330" w:type="dxa"/>
            <w:gridSpan w:val="5"/>
            <w:tcMar>
              <w:left w:w="28" w:type="dxa"/>
              <w:right w:w="28" w:type="dxa"/>
            </w:tcMar>
            <w:vAlign w:val="center"/>
          </w:tcPr>
          <w:p w14:paraId="5D2BB2E3" w14:textId="77777777" w:rsidR="004143DF" w:rsidRDefault="00511466">
            <w:pPr>
              <w:widowControl w:val="0"/>
              <w:suppressAutoHyphens/>
              <w:snapToGrid w:val="0"/>
              <w:jc w:val="center"/>
              <w:rPr>
                <w:rFonts w:eastAsia="Lucida Sans Unicode"/>
                <w:sz w:val="22"/>
              </w:rPr>
            </w:pPr>
            <w:r>
              <w:rPr>
                <w:rFonts w:eastAsia="Lucida Sans Unicode"/>
                <w:sz w:val="22"/>
              </w:rPr>
              <w:t xml:space="preserve">Ežerų ekologinės būklės klasių kriterijai pagal </w:t>
            </w:r>
            <w:proofErr w:type="spellStart"/>
            <w:r>
              <w:rPr>
                <w:rFonts w:eastAsia="Lucida Sans Unicode"/>
                <w:sz w:val="22"/>
              </w:rPr>
              <w:t>fitoplanktono</w:t>
            </w:r>
            <w:proofErr w:type="spellEnd"/>
            <w:r>
              <w:rPr>
                <w:rFonts w:eastAsia="Lucida Sans Unicode"/>
                <w:sz w:val="22"/>
              </w:rPr>
              <w:t xml:space="preserve"> rodiklio verčių EKS </w:t>
            </w:r>
          </w:p>
        </w:tc>
      </w:tr>
      <w:tr w:rsidR="004143DF" w14:paraId="5D2BB2ED" w14:textId="77777777">
        <w:trPr>
          <w:trHeight w:val="20"/>
        </w:trPr>
        <w:tc>
          <w:tcPr>
            <w:tcW w:w="1740" w:type="dxa"/>
            <w:vMerge/>
            <w:tcMar>
              <w:left w:w="28" w:type="dxa"/>
              <w:right w:w="28" w:type="dxa"/>
            </w:tcMar>
            <w:vAlign w:val="center"/>
          </w:tcPr>
          <w:p w14:paraId="5D2BB2E5" w14:textId="77777777" w:rsidR="004143DF" w:rsidRDefault="004143DF">
            <w:pPr>
              <w:widowControl w:val="0"/>
              <w:suppressAutoHyphens/>
              <w:rPr>
                <w:rFonts w:eastAsia="Lucida Sans Unicode"/>
                <w:sz w:val="22"/>
              </w:rPr>
            </w:pPr>
          </w:p>
        </w:tc>
        <w:tc>
          <w:tcPr>
            <w:tcW w:w="2280" w:type="dxa"/>
            <w:vMerge/>
            <w:tcMar>
              <w:left w:w="28" w:type="dxa"/>
              <w:right w:w="28" w:type="dxa"/>
            </w:tcMar>
            <w:vAlign w:val="center"/>
          </w:tcPr>
          <w:p w14:paraId="5D2BB2E6" w14:textId="77777777" w:rsidR="004143DF" w:rsidRDefault="004143DF">
            <w:pPr>
              <w:widowControl w:val="0"/>
              <w:suppressAutoHyphens/>
              <w:rPr>
                <w:rFonts w:eastAsia="Lucida Sans Unicode"/>
                <w:sz w:val="22"/>
              </w:rPr>
            </w:pPr>
          </w:p>
        </w:tc>
        <w:tc>
          <w:tcPr>
            <w:tcW w:w="710" w:type="dxa"/>
            <w:vMerge/>
            <w:tcMar>
              <w:left w:w="28" w:type="dxa"/>
              <w:right w:w="28" w:type="dxa"/>
            </w:tcMar>
          </w:tcPr>
          <w:p w14:paraId="5D2BB2E7" w14:textId="77777777" w:rsidR="004143DF" w:rsidRDefault="004143DF">
            <w:pPr>
              <w:widowControl w:val="0"/>
              <w:suppressAutoHyphens/>
              <w:rPr>
                <w:rFonts w:eastAsia="Lucida Sans Unicode"/>
                <w:sz w:val="22"/>
              </w:rPr>
            </w:pPr>
          </w:p>
        </w:tc>
        <w:tc>
          <w:tcPr>
            <w:tcW w:w="866" w:type="dxa"/>
            <w:tcMar>
              <w:left w:w="28" w:type="dxa"/>
              <w:right w:w="28" w:type="dxa"/>
            </w:tcMar>
            <w:vAlign w:val="center"/>
          </w:tcPr>
          <w:p w14:paraId="5D2BB2E8"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66" w:type="dxa"/>
            <w:tcMar>
              <w:left w:w="28" w:type="dxa"/>
              <w:right w:w="28" w:type="dxa"/>
            </w:tcMar>
            <w:vAlign w:val="center"/>
          </w:tcPr>
          <w:p w14:paraId="5D2BB2E9"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866" w:type="dxa"/>
            <w:tcMar>
              <w:left w:w="28" w:type="dxa"/>
              <w:right w:w="28" w:type="dxa"/>
            </w:tcMar>
            <w:vAlign w:val="center"/>
          </w:tcPr>
          <w:p w14:paraId="5D2BB2EA"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866" w:type="dxa"/>
            <w:tcMar>
              <w:left w:w="28" w:type="dxa"/>
              <w:right w:w="28" w:type="dxa"/>
            </w:tcMar>
            <w:vAlign w:val="center"/>
          </w:tcPr>
          <w:p w14:paraId="5D2BB2EB"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866" w:type="dxa"/>
            <w:tcMar>
              <w:left w:w="28" w:type="dxa"/>
              <w:right w:w="28" w:type="dxa"/>
            </w:tcMar>
            <w:vAlign w:val="center"/>
          </w:tcPr>
          <w:p w14:paraId="5D2BB2EC"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2F7" w14:textId="77777777">
        <w:trPr>
          <w:trHeight w:val="20"/>
        </w:trPr>
        <w:tc>
          <w:tcPr>
            <w:tcW w:w="1740" w:type="dxa"/>
            <w:tcMar>
              <w:left w:w="28" w:type="dxa"/>
              <w:right w:w="28" w:type="dxa"/>
            </w:tcMar>
            <w:vAlign w:val="center"/>
          </w:tcPr>
          <w:p w14:paraId="5D2BB2EE"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Fitoplanktono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biomasė</w:t>
            </w:r>
          </w:p>
        </w:tc>
        <w:tc>
          <w:tcPr>
            <w:tcW w:w="2280" w:type="dxa"/>
            <w:tcMar>
              <w:left w:w="28" w:type="dxa"/>
              <w:right w:w="28" w:type="dxa"/>
            </w:tcMar>
            <w:vAlign w:val="center"/>
          </w:tcPr>
          <w:p w14:paraId="5D2BB2EF" w14:textId="77777777" w:rsidR="004143DF" w:rsidRDefault="00511466">
            <w:pPr>
              <w:widowControl w:val="0"/>
              <w:suppressAutoHyphens/>
              <w:snapToGrid w:val="0"/>
              <w:jc w:val="center"/>
              <w:rPr>
                <w:rFonts w:eastAsia="Lucida Sans Unicode"/>
                <w:sz w:val="22"/>
              </w:rPr>
            </w:pPr>
            <w:r>
              <w:rPr>
                <w:rFonts w:eastAsia="Lucida Sans Unicode"/>
                <w:sz w:val="22"/>
              </w:rPr>
              <w:t>Chlorofilas „a“</w:t>
            </w:r>
          </w:p>
          <w:p w14:paraId="5D2BB2F0" w14:textId="77777777" w:rsidR="004143DF" w:rsidRDefault="00511466">
            <w:pPr>
              <w:widowControl w:val="0"/>
              <w:suppressAutoHyphens/>
              <w:snapToGrid w:val="0"/>
              <w:jc w:val="center"/>
              <w:rPr>
                <w:rFonts w:eastAsia="Lucida Sans Unicode"/>
                <w:sz w:val="22"/>
              </w:rPr>
            </w:pPr>
            <w:r>
              <w:rPr>
                <w:rFonts w:eastAsia="Lucida Sans Unicode"/>
                <w:sz w:val="22"/>
              </w:rPr>
              <w:t xml:space="preserve">(vidutinės metų vertės EKS ir maksimalios vertės EKS </w:t>
            </w:r>
            <w:r>
              <w:rPr>
                <w:rFonts w:eastAsia="Lucida Sans Unicode"/>
                <w:sz w:val="22"/>
              </w:rPr>
              <w:t>vidurkis)</w:t>
            </w:r>
          </w:p>
        </w:tc>
        <w:tc>
          <w:tcPr>
            <w:tcW w:w="710" w:type="dxa"/>
            <w:tcMar>
              <w:left w:w="28" w:type="dxa"/>
              <w:right w:w="28" w:type="dxa"/>
            </w:tcMar>
            <w:vAlign w:val="center"/>
          </w:tcPr>
          <w:p w14:paraId="5D2BB2F1" w14:textId="77777777" w:rsidR="004143DF" w:rsidRDefault="00511466">
            <w:pPr>
              <w:widowControl w:val="0"/>
              <w:suppressAutoHyphens/>
              <w:snapToGrid w:val="0"/>
              <w:jc w:val="center"/>
              <w:rPr>
                <w:rFonts w:eastAsia="Lucida Sans Unicode"/>
                <w:sz w:val="22"/>
              </w:rPr>
            </w:pPr>
            <w:r>
              <w:rPr>
                <w:rFonts w:eastAsia="Lucida Sans Unicode"/>
                <w:sz w:val="22"/>
              </w:rPr>
              <w:t>1–3</w:t>
            </w:r>
          </w:p>
        </w:tc>
        <w:tc>
          <w:tcPr>
            <w:tcW w:w="866" w:type="dxa"/>
            <w:tcMar>
              <w:left w:w="28" w:type="dxa"/>
              <w:right w:w="28" w:type="dxa"/>
            </w:tcMar>
            <w:vAlign w:val="center"/>
          </w:tcPr>
          <w:p w14:paraId="5D2BB2F2" w14:textId="77777777" w:rsidR="004143DF" w:rsidRDefault="00511466">
            <w:pPr>
              <w:widowControl w:val="0"/>
              <w:suppressAutoHyphens/>
              <w:snapToGrid w:val="0"/>
              <w:jc w:val="center"/>
              <w:rPr>
                <w:rFonts w:eastAsia="Lucida Sans Unicode"/>
                <w:sz w:val="22"/>
              </w:rPr>
            </w:pPr>
            <w:r>
              <w:rPr>
                <w:rFonts w:eastAsia="Lucida Sans Unicode"/>
                <w:sz w:val="22"/>
              </w:rPr>
              <w:t>&gt;0,67</w:t>
            </w:r>
          </w:p>
        </w:tc>
        <w:tc>
          <w:tcPr>
            <w:tcW w:w="866" w:type="dxa"/>
            <w:tcMar>
              <w:left w:w="28" w:type="dxa"/>
              <w:right w:w="28" w:type="dxa"/>
            </w:tcMar>
            <w:vAlign w:val="center"/>
          </w:tcPr>
          <w:p w14:paraId="5D2BB2F3" w14:textId="77777777" w:rsidR="004143DF" w:rsidRDefault="00511466">
            <w:pPr>
              <w:widowControl w:val="0"/>
              <w:suppressAutoHyphens/>
              <w:snapToGrid w:val="0"/>
              <w:jc w:val="center"/>
              <w:rPr>
                <w:rFonts w:eastAsia="Lucida Sans Unicode"/>
                <w:sz w:val="22"/>
              </w:rPr>
            </w:pPr>
            <w:r>
              <w:rPr>
                <w:rFonts w:eastAsia="Lucida Sans Unicode"/>
                <w:sz w:val="22"/>
              </w:rPr>
              <w:t>0,67–0,33</w:t>
            </w:r>
          </w:p>
        </w:tc>
        <w:tc>
          <w:tcPr>
            <w:tcW w:w="866" w:type="dxa"/>
            <w:tcMar>
              <w:left w:w="28" w:type="dxa"/>
              <w:right w:w="28" w:type="dxa"/>
            </w:tcMar>
            <w:vAlign w:val="center"/>
          </w:tcPr>
          <w:p w14:paraId="5D2BB2F4" w14:textId="77777777" w:rsidR="004143DF" w:rsidRDefault="00511466">
            <w:pPr>
              <w:widowControl w:val="0"/>
              <w:suppressAutoHyphens/>
              <w:snapToGrid w:val="0"/>
              <w:jc w:val="center"/>
              <w:rPr>
                <w:rFonts w:eastAsia="Lucida Sans Unicode"/>
                <w:sz w:val="22"/>
              </w:rPr>
            </w:pPr>
            <w:r>
              <w:rPr>
                <w:rFonts w:eastAsia="Lucida Sans Unicode"/>
                <w:sz w:val="22"/>
              </w:rPr>
              <w:t>0,32–0,14</w:t>
            </w:r>
          </w:p>
        </w:tc>
        <w:tc>
          <w:tcPr>
            <w:tcW w:w="866" w:type="dxa"/>
            <w:tcMar>
              <w:left w:w="28" w:type="dxa"/>
              <w:right w:w="28" w:type="dxa"/>
            </w:tcMar>
            <w:vAlign w:val="center"/>
          </w:tcPr>
          <w:p w14:paraId="5D2BB2F5" w14:textId="77777777" w:rsidR="004143DF" w:rsidRDefault="00511466">
            <w:pPr>
              <w:widowControl w:val="0"/>
              <w:suppressAutoHyphens/>
              <w:snapToGrid w:val="0"/>
              <w:jc w:val="center"/>
              <w:rPr>
                <w:rFonts w:eastAsia="Lucida Sans Unicode"/>
                <w:sz w:val="22"/>
              </w:rPr>
            </w:pPr>
            <w:r>
              <w:rPr>
                <w:rFonts w:eastAsia="Lucida Sans Unicode"/>
                <w:sz w:val="22"/>
              </w:rPr>
              <w:t>0,13–0,07</w:t>
            </w:r>
          </w:p>
        </w:tc>
        <w:tc>
          <w:tcPr>
            <w:tcW w:w="866" w:type="dxa"/>
            <w:tcMar>
              <w:left w:w="28" w:type="dxa"/>
              <w:right w:w="28" w:type="dxa"/>
            </w:tcMar>
            <w:vAlign w:val="center"/>
          </w:tcPr>
          <w:p w14:paraId="5D2BB2F6" w14:textId="77777777" w:rsidR="004143DF" w:rsidRDefault="00511466">
            <w:pPr>
              <w:widowControl w:val="0"/>
              <w:suppressAutoHyphens/>
              <w:snapToGrid w:val="0"/>
              <w:jc w:val="center"/>
              <w:rPr>
                <w:rFonts w:eastAsia="Lucida Sans Unicode"/>
                <w:sz w:val="22"/>
              </w:rPr>
            </w:pPr>
            <w:r>
              <w:rPr>
                <w:rFonts w:eastAsia="Lucida Sans Unicode"/>
                <w:sz w:val="22"/>
              </w:rPr>
              <w:t>&lt;0,07</w:t>
            </w:r>
          </w:p>
        </w:tc>
      </w:tr>
    </w:tbl>
    <w:p w14:paraId="5D2BB2F8" w14:textId="64419DF3" w:rsidR="004143DF" w:rsidRDefault="00511466">
      <w:pPr>
        <w:widowControl w:val="0"/>
        <w:suppressAutoHyphens/>
        <w:jc w:val="both"/>
        <w:rPr>
          <w:rFonts w:eastAsia="Lucida Sans Unicode"/>
        </w:rPr>
      </w:pPr>
    </w:p>
    <w:p w14:paraId="5D2BB2F9" w14:textId="77777777" w:rsidR="004143DF" w:rsidRDefault="00511466">
      <w:pPr>
        <w:widowControl w:val="0"/>
        <w:suppressAutoHyphens/>
        <w:jc w:val="center"/>
        <w:rPr>
          <w:rFonts w:eastAsia="Lucida Sans Unicode"/>
          <w:b/>
        </w:rPr>
      </w:pPr>
      <w:r>
        <w:rPr>
          <w:rFonts w:eastAsia="Lucida Sans Unicode"/>
          <w:b/>
        </w:rPr>
        <w:t>IV</w:t>
      </w:r>
      <w:r>
        <w:rPr>
          <w:rFonts w:eastAsia="Lucida Sans Unicode"/>
          <w:b/>
        </w:rPr>
        <w:t xml:space="preserve">. </w:t>
      </w:r>
      <w:r>
        <w:rPr>
          <w:rFonts w:eastAsia="Lucida Sans Unicode"/>
          <w:b/>
        </w:rPr>
        <w:t>TARPINIŲ VANDENS TELKINIŲ EKOLOGINĖS BŪKLĖS VERTINIMO KRITERIJAI</w:t>
      </w:r>
    </w:p>
    <w:p w14:paraId="5D2BB2FA" w14:textId="77777777" w:rsidR="004143DF" w:rsidRDefault="004143DF">
      <w:pPr>
        <w:widowControl w:val="0"/>
        <w:suppressAutoHyphens/>
        <w:jc w:val="both"/>
        <w:rPr>
          <w:rFonts w:eastAsia="Lucida Sans Unicode"/>
        </w:rPr>
      </w:pPr>
    </w:p>
    <w:p w14:paraId="5D2BB2FB" w14:textId="77777777" w:rsidR="004143DF" w:rsidRDefault="00511466">
      <w:pPr>
        <w:widowControl w:val="0"/>
        <w:suppressAutoHyphens/>
        <w:ind w:firstLine="567"/>
        <w:jc w:val="both"/>
        <w:rPr>
          <w:rFonts w:eastAsia="Lucida Sans Unicode"/>
        </w:rPr>
      </w:pPr>
      <w:r>
        <w:rPr>
          <w:rFonts w:eastAsia="Lucida Sans Unicode"/>
        </w:rPr>
        <w:t>16</w:t>
      </w:r>
      <w:r>
        <w:rPr>
          <w:rFonts w:eastAsia="Lucida Sans Unicode"/>
        </w:rPr>
        <w:t>. Tarpinių vandenų ekologinė būklė yra vertinama pagal fizikinius-cheminius ir biologinius kokybės elementus.</w:t>
      </w:r>
    </w:p>
    <w:p w14:paraId="5D2BB2FC" w14:textId="152C0511" w:rsidR="004143DF" w:rsidRDefault="00511466">
      <w:pPr>
        <w:widowControl w:val="0"/>
        <w:suppressAutoHyphens/>
        <w:ind w:firstLine="567"/>
        <w:jc w:val="both"/>
        <w:rPr>
          <w:rFonts w:eastAsia="Lucida Sans Unicode"/>
        </w:rPr>
      </w:pPr>
      <w:r>
        <w:rPr>
          <w:rFonts w:eastAsia="Lucida Sans Unicode"/>
        </w:rPr>
        <w:t>17</w:t>
      </w:r>
      <w:r>
        <w:rPr>
          <w:rFonts w:eastAsia="Lucida Sans Unicode"/>
        </w:rPr>
        <w:t>. Tarpinių vandenų ekologinė būklė yra vertinama pagal fizikinį-cheminį kokybės elementą – bendrus duomenis (maistingąsias medžiagas) apibūdinančius rodiklius: bendrąjį azotą (</w:t>
      </w:r>
      <w:proofErr w:type="spellStart"/>
      <w:r>
        <w:rPr>
          <w:rFonts w:eastAsia="Lucida Sans Unicode"/>
        </w:rPr>
        <w:t>N</w:t>
      </w:r>
      <w:r>
        <w:rPr>
          <w:rFonts w:eastAsia="Lucida Sans Unicode"/>
          <w:vertAlign w:val="subscript"/>
        </w:rPr>
        <w:t>b</w:t>
      </w:r>
      <w:proofErr w:type="spellEnd"/>
      <w:r>
        <w:rPr>
          <w:rFonts w:eastAsia="Lucida Sans Unicode"/>
        </w:rPr>
        <w:t>) ir bendrąjį fosforą (</w:t>
      </w:r>
      <w:proofErr w:type="spellStart"/>
      <w:r>
        <w:rPr>
          <w:rFonts w:eastAsia="Lucida Sans Unicode"/>
        </w:rPr>
        <w:t>P</w:t>
      </w:r>
      <w:r>
        <w:rPr>
          <w:rFonts w:eastAsia="Lucida Sans Unicode"/>
          <w:vertAlign w:val="subscript"/>
        </w:rPr>
        <w:t>b</w:t>
      </w:r>
      <w:proofErr w:type="spellEnd"/>
      <w:r>
        <w:rPr>
          <w:rFonts w:eastAsia="Lucida Sans Unicode"/>
        </w:rPr>
        <w:t>). Pagal paviršinio vandens sluoksnio mėginių kiekvie</w:t>
      </w:r>
      <w:r>
        <w:rPr>
          <w:rFonts w:eastAsia="Lucida Sans Unicode"/>
        </w:rPr>
        <w:t>no rodiklio vidutinę vasaros periodo (birželio–rugsėjo mėn.) vertę vandens telkinys priskiriamas vienai iš penkių ekologinės būklės klasių (8 lentelė).</w:t>
      </w:r>
    </w:p>
    <w:p w14:paraId="5D2BB2FD" w14:textId="6E3DF8CD" w:rsidR="004143DF" w:rsidRDefault="004143DF">
      <w:pPr>
        <w:widowControl w:val="0"/>
        <w:suppressAutoHyphens/>
        <w:jc w:val="both"/>
        <w:rPr>
          <w:rFonts w:eastAsia="Lucida Sans Unicode"/>
        </w:rPr>
      </w:pPr>
    </w:p>
    <w:p w14:paraId="5D2BB2FE" w14:textId="45AB1F3B" w:rsidR="004143DF" w:rsidRDefault="00511466">
      <w:pPr>
        <w:widowControl w:val="0"/>
        <w:suppressAutoHyphens/>
        <w:jc w:val="both"/>
        <w:rPr>
          <w:rFonts w:eastAsia="Lucida Sans Unicode"/>
        </w:rPr>
      </w:pPr>
      <w:r>
        <w:rPr>
          <w:rFonts w:eastAsia="Lucida Sans Unicode"/>
          <w:b/>
          <w:bCs/>
        </w:rPr>
        <w:t>8</w:t>
      </w:r>
      <w:r>
        <w:rPr>
          <w:rFonts w:eastAsia="Lucida Sans Unicode"/>
          <w:b/>
          <w:bCs/>
        </w:rPr>
        <w:t xml:space="preserve"> lentelė. </w:t>
      </w:r>
      <w:r>
        <w:rPr>
          <w:rFonts w:eastAsia="Lucida Sans Unicode"/>
        </w:rPr>
        <w:t>Tarpinių vandens telkinių ekologinės būklės klasės pagal fizikinio-cheminio kokybės elemento</w:t>
      </w:r>
      <w:r>
        <w:rPr>
          <w:rFonts w:eastAsia="Lucida Sans Unicode"/>
        </w:rPr>
        <w:t xml:space="preserve"> rodiklius</w:t>
      </w:r>
    </w:p>
    <w:p w14:paraId="5D2BB2FF" w14:textId="77777777" w:rsidR="004143DF" w:rsidRDefault="004143DF">
      <w:pPr>
        <w:widowControl w:val="0"/>
        <w:suppressAutoHyphens/>
        <w:jc w:val="both"/>
        <w:rPr>
          <w:rFonts w:eastAsia="Lucida Sans Unicode"/>
        </w:rPr>
      </w:pPr>
    </w:p>
    <w:tbl>
      <w:tblPr>
        <w:tblW w:w="9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880"/>
        <w:gridCol w:w="1020"/>
        <w:gridCol w:w="790"/>
        <w:gridCol w:w="770"/>
        <w:gridCol w:w="890"/>
        <w:gridCol w:w="854"/>
        <w:gridCol w:w="854"/>
        <w:gridCol w:w="854"/>
        <w:gridCol w:w="854"/>
        <w:gridCol w:w="854"/>
      </w:tblGrid>
      <w:tr w:rsidR="004143DF" w14:paraId="5D2BB306" w14:textId="77777777">
        <w:trPr>
          <w:trHeight w:val="20"/>
          <w:tblHeader/>
        </w:trPr>
        <w:tc>
          <w:tcPr>
            <w:tcW w:w="460" w:type="dxa"/>
            <w:vMerge w:val="restart"/>
            <w:tcMar>
              <w:left w:w="28" w:type="dxa"/>
              <w:right w:w="28" w:type="dxa"/>
            </w:tcMar>
            <w:vAlign w:val="center"/>
          </w:tcPr>
          <w:p w14:paraId="5D2BB300"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Eil. Nr.</w:t>
            </w:r>
          </w:p>
        </w:tc>
        <w:tc>
          <w:tcPr>
            <w:tcW w:w="1900" w:type="dxa"/>
            <w:gridSpan w:val="2"/>
            <w:vMerge w:val="restart"/>
            <w:tcMar>
              <w:left w:w="28" w:type="dxa"/>
              <w:right w:w="28" w:type="dxa"/>
            </w:tcMar>
            <w:vAlign w:val="center"/>
          </w:tcPr>
          <w:p w14:paraId="5D2BB301"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790" w:type="dxa"/>
            <w:vMerge w:val="restart"/>
            <w:tcMar>
              <w:left w:w="28" w:type="dxa"/>
              <w:right w:w="28" w:type="dxa"/>
            </w:tcMar>
            <w:vAlign w:val="center"/>
          </w:tcPr>
          <w:p w14:paraId="5D2BB302"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70" w:type="dxa"/>
            <w:vMerge w:val="restart"/>
            <w:tcMar>
              <w:left w:w="28" w:type="dxa"/>
              <w:right w:w="28" w:type="dxa"/>
            </w:tcMar>
            <w:vAlign w:val="center"/>
          </w:tcPr>
          <w:p w14:paraId="5D2BB303" w14:textId="77777777" w:rsidR="004143DF" w:rsidRDefault="00511466">
            <w:pPr>
              <w:widowControl w:val="0"/>
              <w:suppressAutoHyphens/>
              <w:snapToGrid w:val="0"/>
              <w:jc w:val="center"/>
              <w:rPr>
                <w:rFonts w:eastAsia="Lucida Sans Unicode"/>
                <w:sz w:val="22"/>
              </w:rPr>
            </w:pPr>
            <w:r>
              <w:rPr>
                <w:rFonts w:eastAsia="Lucida Sans Unicode"/>
                <w:sz w:val="22"/>
              </w:rPr>
              <w:t>Tarpinių vandenų tipas</w:t>
            </w:r>
          </w:p>
        </w:tc>
        <w:tc>
          <w:tcPr>
            <w:tcW w:w="890" w:type="dxa"/>
            <w:vMerge w:val="restart"/>
            <w:tcMar>
              <w:left w:w="28" w:type="dxa"/>
              <w:right w:w="28" w:type="dxa"/>
            </w:tcMar>
            <w:vAlign w:val="center"/>
          </w:tcPr>
          <w:p w14:paraId="5D2BB304" w14:textId="77777777" w:rsidR="004143DF" w:rsidRDefault="00511466">
            <w:pPr>
              <w:widowControl w:val="0"/>
              <w:suppressAutoHyphens/>
              <w:snapToGrid w:val="0"/>
              <w:jc w:val="center"/>
              <w:rPr>
                <w:rFonts w:eastAsia="Lucida Sans Unicode"/>
                <w:sz w:val="22"/>
              </w:rPr>
            </w:pPr>
            <w:r>
              <w:rPr>
                <w:rFonts w:eastAsia="Lucida Sans Unicode"/>
                <w:sz w:val="22"/>
              </w:rPr>
              <w:t>Etaloninių sąlygų rodiklio vertė</w:t>
            </w:r>
          </w:p>
        </w:tc>
        <w:tc>
          <w:tcPr>
            <w:tcW w:w="4270" w:type="dxa"/>
            <w:gridSpan w:val="5"/>
            <w:tcMar>
              <w:left w:w="28" w:type="dxa"/>
              <w:right w:w="28" w:type="dxa"/>
            </w:tcMar>
            <w:vAlign w:val="center"/>
          </w:tcPr>
          <w:p w14:paraId="5D2BB305" w14:textId="77777777" w:rsidR="004143DF" w:rsidRDefault="00511466">
            <w:pPr>
              <w:widowControl w:val="0"/>
              <w:suppressAutoHyphens/>
              <w:snapToGrid w:val="0"/>
              <w:jc w:val="center"/>
              <w:rPr>
                <w:rFonts w:eastAsia="Lucida Sans Unicode"/>
                <w:sz w:val="22"/>
              </w:rPr>
            </w:pPr>
            <w:r>
              <w:rPr>
                <w:rFonts w:eastAsia="Lucida Sans Unicode"/>
                <w:sz w:val="22"/>
              </w:rPr>
              <w:t xml:space="preserve">Tarpinių vandens telkinių ekologinės būklės klasių kriterijai pagal fizikinio-cheminio kokybės elemento rodiklių vertes </w:t>
            </w:r>
          </w:p>
        </w:tc>
      </w:tr>
      <w:tr w:rsidR="004143DF" w14:paraId="5D2BB311" w14:textId="77777777">
        <w:trPr>
          <w:trHeight w:val="20"/>
          <w:tblHeader/>
        </w:trPr>
        <w:tc>
          <w:tcPr>
            <w:tcW w:w="460" w:type="dxa"/>
            <w:vMerge/>
            <w:tcMar>
              <w:left w:w="28" w:type="dxa"/>
              <w:right w:w="28" w:type="dxa"/>
            </w:tcMar>
            <w:vAlign w:val="center"/>
          </w:tcPr>
          <w:p w14:paraId="5D2BB307" w14:textId="77777777" w:rsidR="004143DF" w:rsidRDefault="004143DF">
            <w:pPr>
              <w:widowControl w:val="0"/>
              <w:suppressAutoHyphens/>
              <w:rPr>
                <w:rFonts w:eastAsia="Lucida Sans Unicode"/>
                <w:sz w:val="22"/>
              </w:rPr>
            </w:pPr>
          </w:p>
        </w:tc>
        <w:tc>
          <w:tcPr>
            <w:tcW w:w="1900" w:type="dxa"/>
            <w:gridSpan w:val="2"/>
            <w:vMerge/>
            <w:tcMar>
              <w:left w:w="28" w:type="dxa"/>
              <w:right w:w="28" w:type="dxa"/>
            </w:tcMar>
            <w:vAlign w:val="center"/>
          </w:tcPr>
          <w:p w14:paraId="5D2BB308" w14:textId="77777777" w:rsidR="004143DF" w:rsidRDefault="004143DF">
            <w:pPr>
              <w:widowControl w:val="0"/>
              <w:suppressAutoHyphens/>
              <w:rPr>
                <w:rFonts w:eastAsia="Lucida Sans Unicode"/>
                <w:sz w:val="22"/>
              </w:rPr>
            </w:pPr>
          </w:p>
        </w:tc>
        <w:tc>
          <w:tcPr>
            <w:tcW w:w="790" w:type="dxa"/>
            <w:vMerge/>
            <w:tcMar>
              <w:left w:w="28" w:type="dxa"/>
              <w:right w:w="28" w:type="dxa"/>
            </w:tcMar>
          </w:tcPr>
          <w:p w14:paraId="5D2BB309" w14:textId="77777777" w:rsidR="004143DF" w:rsidRDefault="004143DF">
            <w:pPr>
              <w:widowControl w:val="0"/>
              <w:suppressAutoHyphens/>
              <w:rPr>
                <w:rFonts w:eastAsia="Lucida Sans Unicode"/>
                <w:sz w:val="22"/>
              </w:rPr>
            </w:pPr>
          </w:p>
        </w:tc>
        <w:tc>
          <w:tcPr>
            <w:tcW w:w="770" w:type="dxa"/>
            <w:vMerge/>
            <w:tcMar>
              <w:left w:w="28" w:type="dxa"/>
              <w:right w:w="28" w:type="dxa"/>
            </w:tcMar>
            <w:vAlign w:val="center"/>
          </w:tcPr>
          <w:p w14:paraId="5D2BB30A" w14:textId="77777777" w:rsidR="004143DF" w:rsidRDefault="004143DF">
            <w:pPr>
              <w:widowControl w:val="0"/>
              <w:suppressAutoHyphens/>
              <w:rPr>
                <w:rFonts w:eastAsia="Lucida Sans Unicode"/>
                <w:sz w:val="22"/>
              </w:rPr>
            </w:pPr>
          </w:p>
        </w:tc>
        <w:tc>
          <w:tcPr>
            <w:tcW w:w="890" w:type="dxa"/>
            <w:vMerge/>
            <w:tcMar>
              <w:left w:w="28" w:type="dxa"/>
              <w:right w:w="28" w:type="dxa"/>
            </w:tcMar>
            <w:vAlign w:val="center"/>
          </w:tcPr>
          <w:p w14:paraId="5D2BB30B" w14:textId="77777777" w:rsidR="004143DF" w:rsidRDefault="004143DF">
            <w:pPr>
              <w:widowControl w:val="0"/>
              <w:suppressAutoHyphens/>
              <w:rPr>
                <w:rFonts w:eastAsia="Lucida Sans Unicode"/>
                <w:sz w:val="22"/>
              </w:rPr>
            </w:pPr>
          </w:p>
        </w:tc>
        <w:tc>
          <w:tcPr>
            <w:tcW w:w="854" w:type="dxa"/>
            <w:tcMar>
              <w:left w:w="28" w:type="dxa"/>
              <w:right w:w="28" w:type="dxa"/>
            </w:tcMar>
            <w:vAlign w:val="center"/>
          </w:tcPr>
          <w:p w14:paraId="5D2BB30C"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54" w:type="dxa"/>
            <w:tcMar>
              <w:left w:w="28" w:type="dxa"/>
              <w:right w:w="28" w:type="dxa"/>
            </w:tcMar>
            <w:vAlign w:val="center"/>
          </w:tcPr>
          <w:p w14:paraId="5D2BB30D"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854" w:type="dxa"/>
            <w:tcMar>
              <w:left w:w="28" w:type="dxa"/>
              <w:right w:w="28" w:type="dxa"/>
            </w:tcMar>
            <w:vAlign w:val="center"/>
          </w:tcPr>
          <w:p w14:paraId="5D2BB30E"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854" w:type="dxa"/>
            <w:tcMar>
              <w:left w:w="28" w:type="dxa"/>
              <w:right w:w="28" w:type="dxa"/>
            </w:tcMar>
            <w:vAlign w:val="center"/>
          </w:tcPr>
          <w:p w14:paraId="5D2BB30F"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854" w:type="dxa"/>
            <w:tcMar>
              <w:left w:w="28" w:type="dxa"/>
              <w:right w:w="28" w:type="dxa"/>
            </w:tcMar>
            <w:vAlign w:val="center"/>
          </w:tcPr>
          <w:p w14:paraId="5D2BB310"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31D" w14:textId="77777777">
        <w:trPr>
          <w:trHeight w:val="20"/>
        </w:trPr>
        <w:tc>
          <w:tcPr>
            <w:tcW w:w="460" w:type="dxa"/>
            <w:tcMar>
              <w:left w:w="28" w:type="dxa"/>
              <w:right w:w="28" w:type="dxa"/>
            </w:tcMar>
            <w:vAlign w:val="center"/>
          </w:tcPr>
          <w:p w14:paraId="5D2BB312"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880" w:type="dxa"/>
            <w:vMerge w:val="restart"/>
            <w:tcMar>
              <w:left w:w="28" w:type="dxa"/>
              <w:right w:w="28" w:type="dxa"/>
            </w:tcMar>
            <w:vAlign w:val="center"/>
          </w:tcPr>
          <w:p w14:paraId="5D2BB313" w14:textId="77777777" w:rsidR="004143DF" w:rsidRDefault="00511466">
            <w:pPr>
              <w:widowControl w:val="0"/>
              <w:suppressAutoHyphens/>
              <w:snapToGrid w:val="0"/>
              <w:jc w:val="center"/>
              <w:rPr>
                <w:rFonts w:eastAsia="Lucida Sans Unicode"/>
                <w:sz w:val="22"/>
              </w:rPr>
            </w:pPr>
            <w:r>
              <w:rPr>
                <w:rFonts w:eastAsia="Lucida Sans Unicode"/>
                <w:sz w:val="22"/>
              </w:rPr>
              <w:t xml:space="preserve">Bendri </w:t>
            </w:r>
            <w:r>
              <w:rPr>
                <w:rFonts w:eastAsia="Lucida Sans Unicode"/>
                <w:sz w:val="22"/>
              </w:rPr>
              <w:lastRenderedPageBreak/>
              <w:t>duomenys</w:t>
            </w:r>
          </w:p>
        </w:tc>
        <w:tc>
          <w:tcPr>
            <w:tcW w:w="1020" w:type="dxa"/>
            <w:vMerge w:val="restart"/>
            <w:tcMar>
              <w:left w:w="28" w:type="dxa"/>
              <w:right w:w="28" w:type="dxa"/>
            </w:tcMar>
            <w:vAlign w:val="center"/>
          </w:tcPr>
          <w:p w14:paraId="5D2BB314"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Maistingo</w:t>
            </w:r>
            <w:r>
              <w:rPr>
                <w:rFonts w:eastAsia="Lucida Sans Unicode"/>
                <w:sz w:val="22"/>
              </w:rPr>
              <w:lastRenderedPageBreak/>
              <w:t>sios medžiagos</w:t>
            </w:r>
          </w:p>
        </w:tc>
        <w:tc>
          <w:tcPr>
            <w:tcW w:w="790" w:type="dxa"/>
            <w:tcMar>
              <w:left w:w="28" w:type="dxa"/>
              <w:right w:w="28" w:type="dxa"/>
            </w:tcMar>
            <w:vAlign w:val="center"/>
          </w:tcPr>
          <w:p w14:paraId="5D2BB31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lastRenderedPageBreak/>
              <w:t>N</w:t>
            </w:r>
            <w:r>
              <w:rPr>
                <w:rFonts w:eastAsia="Lucida Sans Unicode"/>
                <w:sz w:val="22"/>
                <w:vertAlign w:val="subscript"/>
              </w:rPr>
              <w:t>b</w:t>
            </w:r>
            <w:proofErr w:type="spellEnd"/>
            <w:r>
              <w:rPr>
                <w:rFonts w:eastAsia="Lucida Sans Unicode"/>
                <w:sz w:val="22"/>
              </w:rPr>
              <w:t xml:space="preserve">, </w:t>
            </w:r>
            <w:r>
              <w:rPr>
                <w:rFonts w:eastAsia="Lucida Sans Unicode"/>
                <w:sz w:val="22"/>
              </w:rPr>
              <w:lastRenderedPageBreak/>
              <w:t>mg/l</w:t>
            </w:r>
          </w:p>
        </w:tc>
        <w:tc>
          <w:tcPr>
            <w:tcW w:w="770" w:type="dxa"/>
            <w:tcMar>
              <w:left w:w="28" w:type="dxa"/>
              <w:right w:w="28" w:type="dxa"/>
            </w:tcMar>
            <w:vAlign w:val="center"/>
          </w:tcPr>
          <w:p w14:paraId="5D2BB316"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1, 3*</w:t>
            </w:r>
          </w:p>
        </w:tc>
        <w:tc>
          <w:tcPr>
            <w:tcW w:w="890" w:type="dxa"/>
            <w:tcMar>
              <w:left w:w="28" w:type="dxa"/>
              <w:right w:w="28" w:type="dxa"/>
            </w:tcMar>
            <w:vAlign w:val="center"/>
          </w:tcPr>
          <w:p w14:paraId="5D2BB317" w14:textId="77777777" w:rsidR="004143DF" w:rsidRDefault="00511466">
            <w:pPr>
              <w:widowControl w:val="0"/>
              <w:suppressAutoHyphens/>
              <w:snapToGrid w:val="0"/>
              <w:jc w:val="center"/>
              <w:rPr>
                <w:rFonts w:eastAsia="Lucida Sans Unicode"/>
                <w:sz w:val="22"/>
              </w:rPr>
            </w:pPr>
            <w:r>
              <w:rPr>
                <w:rFonts w:eastAsia="Lucida Sans Unicode"/>
                <w:sz w:val="22"/>
              </w:rPr>
              <w:t>&lt;0,75</w:t>
            </w:r>
          </w:p>
        </w:tc>
        <w:tc>
          <w:tcPr>
            <w:tcW w:w="854" w:type="dxa"/>
            <w:tcMar>
              <w:left w:w="28" w:type="dxa"/>
              <w:right w:w="28" w:type="dxa"/>
            </w:tcMar>
            <w:vAlign w:val="center"/>
          </w:tcPr>
          <w:p w14:paraId="5D2BB318" w14:textId="77777777" w:rsidR="004143DF" w:rsidRDefault="00511466">
            <w:pPr>
              <w:widowControl w:val="0"/>
              <w:suppressAutoHyphens/>
              <w:snapToGrid w:val="0"/>
              <w:jc w:val="center"/>
              <w:rPr>
                <w:rFonts w:eastAsia="Lucida Sans Unicode"/>
                <w:sz w:val="22"/>
              </w:rPr>
            </w:pPr>
            <w:r>
              <w:rPr>
                <w:rFonts w:eastAsia="Lucida Sans Unicode"/>
                <w:sz w:val="22"/>
              </w:rPr>
              <w:t>0,75–</w:t>
            </w:r>
            <w:r>
              <w:rPr>
                <w:rFonts w:eastAsia="Lucida Sans Unicode"/>
                <w:sz w:val="22"/>
              </w:rPr>
              <w:lastRenderedPageBreak/>
              <w:t>0,93</w:t>
            </w:r>
          </w:p>
        </w:tc>
        <w:tc>
          <w:tcPr>
            <w:tcW w:w="854" w:type="dxa"/>
            <w:tcMar>
              <w:left w:w="28" w:type="dxa"/>
              <w:right w:w="28" w:type="dxa"/>
            </w:tcMar>
            <w:vAlign w:val="center"/>
          </w:tcPr>
          <w:p w14:paraId="5D2BB319"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0,94–</w:t>
            </w:r>
            <w:r>
              <w:rPr>
                <w:rFonts w:eastAsia="Lucida Sans Unicode"/>
                <w:sz w:val="22"/>
              </w:rPr>
              <w:lastRenderedPageBreak/>
              <w:t>1,08</w:t>
            </w:r>
          </w:p>
        </w:tc>
        <w:tc>
          <w:tcPr>
            <w:tcW w:w="854" w:type="dxa"/>
            <w:tcMar>
              <w:left w:w="28" w:type="dxa"/>
              <w:right w:w="28" w:type="dxa"/>
            </w:tcMar>
            <w:vAlign w:val="center"/>
          </w:tcPr>
          <w:p w14:paraId="5D2BB31A"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1,09–</w:t>
            </w:r>
            <w:r>
              <w:rPr>
                <w:rFonts w:eastAsia="Lucida Sans Unicode"/>
                <w:sz w:val="22"/>
              </w:rPr>
              <w:lastRenderedPageBreak/>
              <w:t>1,23</w:t>
            </w:r>
          </w:p>
        </w:tc>
        <w:tc>
          <w:tcPr>
            <w:tcW w:w="854" w:type="dxa"/>
            <w:tcMar>
              <w:left w:w="28" w:type="dxa"/>
              <w:right w:w="28" w:type="dxa"/>
            </w:tcMar>
            <w:vAlign w:val="center"/>
          </w:tcPr>
          <w:p w14:paraId="5D2BB31B"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1,24–</w:t>
            </w:r>
            <w:r>
              <w:rPr>
                <w:rFonts w:eastAsia="Lucida Sans Unicode"/>
                <w:sz w:val="22"/>
              </w:rPr>
              <w:lastRenderedPageBreak/>
              <w:t>1,41</w:t>
            </w:r>
          </w:p>
        </w:tc>
        <w:tc>
          <w:tcPr>
            <w:tcW w:w="854" w:type="dxa"/>
            <w:tcMar>
              <w:left w:w="28" w:type="dxa"/>
              <w:right w:w="28" w:type="dxa"/>
            </w:tcMar>
            <w:vAlign w:val="center"/>
          </w:tcPr>
          <w:p w14:paraId="5D2BB31C"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&gt;1,41</w:t>
            </w:r>
          </w:p>
        </w:tc>
      </w:tr>
      <w:tr w:rsidR="004143DF" w14:paraId="5D2BB329" w14:textId="77777777">
        <w:trPr>
          <w:trHeight w:val="20"/>
        </w:trPr>
        <w:tc>
          <w:tcPr>
            <w:tcW w:w="460" w:type="dxa"/>
            <w:tcMar>
              <w:left w:w="28" w:type="dxa"/>
              <w:right w:w="28" w:type="dxa"/>
            </w:tcMar>
            <w:vAlign w:val="center"/>
          </w:tcPr>
          <w:p w14:paraId="5D2BB31E"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2</w:t>
            </w:r>
          </w:p>
        </w:tc>
        <w:tc>
          <w:tcPr>
            <w:tcW w:w="880" w:type="dxa"/>
            <w:vMerge/>
            <w:tcMar>
              <w:left w:w="28" w:type="dxa"/>
              <w:right w:w="28" w:type="dxa"/>
            </w:tcMar>
            <w:vAlign w:val="center"/>
          </w:tcPr>
          <w:p w14:paraId="5D2BB31F"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20"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21"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22"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0" w:type="dxa"/>
            <w:tcMar>
              <w:left w:w="28" w:type="dxa"/>
              <w:right w:w="28" w:type="dxa"/>
            </w:tcMar>
            <w:vAlign w:val="center"/>
          </w:tcPr>
          <w:p w14:paraId="5D2BB323" w14:textId="77777777" w:rsidR="004143DF" w:rsidRDefault="00511466">
            <w:pPr>
              <w:widowControl w:val="0"/>
              <w:suppressAutoHyphens/>
              <w:snapToGrid w:val="0"/>
              <w:jc w:val="center"/>
              <w:rPr>
                <w:rFonts w:eastAsia="Lucida Sans Unicode"/>
                <w:sz w:val="22"/>
              </w:rPr>
            </w:pPr>
            <w:r>
              <w:rPr>
                <w:rFonts w:eastAsia="Lucida Sans Unicode"/>
                <w:sz w:val="22"/>
              </w:rPr>
              <w:t>&lt;0,76</w:t>
            </w:r>
          </w:p>
        </w:tc>
        <w:tc>
          <w:tcPr>
            <w:tcW w:w="854" w:type="dxa"/>
            <w:tcMar>
              <w:left w:w="28" w:type="dxa"/>
              <w:right w:w="28" w:type="dxa"/>
            </w:tcMar>
            <w:vAlign w:val="center"/>
          </w:tcPr>
          <w:p w14:paraId="5D2BB324" w14:textId="77777777" w:rsidR="004143DF" w:rsidRDefault="00511466">
            <w:pPr>
              <w:widowControl w:val="0"/>
              <w:suppressAutoHyphens/>
              <w:snapToGrid w:val="0"/>
              <w:jc w:val="center"/>
              <w:rPr>
                <w:rFonts w:eastAsia="Lucida Sans Unicode"/>
                <w:sz w:val="22"/>
              </w:rPr>
            </w:pPr>
            <w:r>
              <w:rPr>
                <w:rFonts w:eastAsia="Lucida Sans Unicode"/>
                <w:sz w:val="22"/>
              </w:rPr>
              <w:t>0,76–0,94</w:t>
            </w:r>
          </w:p>
        </w:tc>
        <w:tc>
          <w:tcPr>
            <w:tcW w:w="854" w:type="dxa"/>
            <w:tcMar>
              <w:left w:w="28" w:type="dxa"/>
              <w:right w:w="28" w:type="dxa"/>
            </w:tcMar>
            <w:vAlign w:val="center"/>
          </w:tcPr>
          <w:p w14:paraId="5D2BB325" w14:textId="77777777" w:rsidR="004143DF" w:rsidRDefault="00511466">
            <w:pPr>
              <w:widowControl w:val="0"/>
              <w:suppressAutoHyphens/>
              <w:snapToGrid w:val="0"/>
              <w:jc w:val="center"/>
              <w:rPr>
                <w:rFonts w:eastAsia="Lucida Sans Unicode"/>
                <w:sz w:val="22"/>
              </w:rPr>
            </w:pPr>
            <w:r>
              <w:rPr>
                <w:rFonts w:eastAsia="Lucida Sans Unicode"/>
                <w:sz w:val="22"/>
              </w:rPr>
              <w:t>0,95–1,07</w:t>
            </w:r>
          </w:p>
        </w:tc>
        <w:tc>
          <w:tcPr>
            <w:tcW w:w="854" w:type="dxa"/>
            <w:tcMar>
              <w:left w:w="28" w:type="dxa"/>
              <w:right w:w="28" w:type="dxa"/>
            </w:tcMar>
            <w:vAlign w:val="center"/>
          </w:tcPr>
          <w:p w14:paraId="5D2BB326" w14:textId="77777777" w:rsidR="004143DF" w:rsidRDefault="00511466">
            <w:pPr>
              <w:widowControl w:val="0"/>
              <w:suppressAutoHyphens/>
              <w:snapToGrid w:val="0"/>
              <w:jc w:val="center"/>
              <w:rPr>
                <w:rFonts w:eastAsia="Lucida Sans Unicode"/>
                <w:sz w:val="22"/>
              </w:rPr>
            </w:pPr>
            <w:r>
              <w:rPr>
                <w:rFonts w:eastAsia="Lucida Sans Unicode"/>
                <w:sz w:val="22"/>
              </w:rPr>
              <w:t>1,08–1,17</w:t>
            </w:r>
          </w:p>
        </w:tc>
        <w:tc>
          <w:tcPr>
            <w:tcW w:w="854" w:type="dxa"/>
            <w:tcMar>
              <w:left w:w="28" w:type="dxa"/>
              <w:right w:w="28" w:type="dxa"/>
            </w:tcMar>
            <w:vAlign w:val="center"/>
          </w:tcPr>
          <w:p w14:paraId="5D2BB327" w14:textId="77777777" w:rsidR="004143DF" w:rsidRDefault="00511466">
            <w:pPr>
              <w:widowControl w:val="0"/>
              <w:suppressAutoHyphens/>
              <w:snapToGrid w:val="0"/>
              <w:jc w:val="center"/>
              <w:rPr>
                <w:rFonts w:eastAsia="Lucida Sans Unicode"/>
                <w:sz w:val="22"/>
              </w:rPr>
            </w:pPr>
            <w:r>
              <w:rPr>
                <w:rFonts w:eastAsia="Lucida Sans Unicode"/>
                <w:sz w:val="22"/>
              </w:rPr>
              <w:t>1,18–1,26</w:t>
            </w:r>
          </w:p>
        </w:tc>
        <w:tc>
          <w:tcPr>
            <w:tcW w:w="854" w:type="dxa"/>
            <w:tcMar>
              <w:left w:w="28" w:type="dxa"/>
              <w:right w:w="28" w:type="dxa"/>
            </w:tcMar>
            <w:vAlign w:val="center"/>
          </w:tcPr>
          <w:p w14:paraId="5D2BB328" w14:textId="77777777" w:rsidR="004143DF" w:rsidRDefault="00511466">
            <w:pPr>
              <w:widowControl w:val="0"/>
              <w:suppressAutoHyphens/>
              <w:snapToGrid w:val="0"/>
              <w:jc w:val="center"/>
              <w:rPr>
                <w:rFonts w:eastAsia="Lucida Sans Unicode"/>
                <w:sz w:val="22"/>
              </w:rPr>
            </w:pPr>
            <w:r>
              <w:rPr>
                <w:rFonts w:eastAsia="Lucida Sans Unicode"/>
                <w:sz w:val="22"/>
              </w:rPr>
              <w:t>&gt;1,26</w:t>
            </w:r>
          </w:p>
        </w:tc>
      </w:tr>
      <w:tr w:rsidR="004143DF" w14:paraId="5D2BB335" w14:textId="77777777">
        <w:trPr>
          <w:trHeight w:val="20"/>
        </w:trPr>
        <w:tc>
          <w:tcPr>
            <w:tcW w:w="460" w:type="dxa"/>
            <w:tcMar>
              <w:left w:w="28" w:type="dxa"/>
              <w:right w:w="28" w:type="dxa"/>
            </w:tcMar>
            <w:vAlign w:val="center"/>
          </w:tcPr>
          <w:p w14:paraId="5D2BB32A"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80" w:type="dxa"/>
            <w:vMerge/>
            <w:tcMar>
              <w:left w:w="28" w:type="dxa"/>
              <w:right w:w="28" w:type="dxa"/>
            </w:tcMar>
            <w:vAlign w:val="center"/>
          </w:tcPr>
          <w:p w14:paraId="5D2BB32B"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2C"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2D"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2E"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tcMar>
              <w:left w:w="28" w:type="dxa"/>
              <w:right w:w="28" w:type="dxa"/>
            </w:tcMar>
            <w:vAlign w:val="center"/>
          </w:tcPr>
          <w:p w14:paraId="5D2BB32F" w14:textId="77777777" w:rsidR="004143DF" w:rsidRDefault="00511466">
            <w:pPr>
              <w:widowControl w:val="0"/>
              <w:suppressAutoHyphens/>
              <w:snapToGrid w:val="0"/>
              <w:jc w:val="center"/>
              <w:rPr>
                <w:rFonts w:eastAsia="Lucida Sans Unicode"/>
                <w:sz w:val="22"/>
              </w:rPr>
            </w:pPr>
            <w:r>
              <w:rPr>
                <w:rFonts w:eastAsia="Lucida Sans Unicode"/>
                <w:sz w:val="22"/>
              </w:rPr>
              <w:t>&lt;0,33</w:t>
            </w:r>
          </w:p>
        </w:tc>
        <w:tc>
          <w:tcPr>
            <w:tcW w:w="854" w:type="dxa"/>
            <w:tcMar>
              <w:left w:w="28" w:type="dxa"/>
              <w:right w:w="28" w:type="dxa"/>
            </w:tcMar>
            <w:vAlign w:val="center"/>
          </w:tcPr>
          <w:p w14:paraId="5D2BB330" w14:textId="77777777" w:rsidR="004143DF" w:rsidRDefault="00511466">
            <w:pPr>
              <w:widowControl w:val="0"/>
              <w:suppressAutoHyphens/>
              <w:snapToGrid w:val="0"/>
              <w:jc w:val="center"/>
              <w:rPr>
                <w:rFonts w:eastAsia="Lucida Sans Unicode"/>
                <w:sz w:val="22"/>
              </w:rPr>
            </w:pPr>
            <w:r>
              <w:rPr>
                <w:rFonts w:eastAsia="Lucida Sans Unicode"/>
                <w:sz w:val="22"/>
              </w:rPr>
              <w:t>0,33–0,42</w:t>
            </w:r>
          </w:p>
        </w:tc>
        <w:tc>
          <w:tcPr>
            <w:tcW w:w="854" w:type="dxa"/>
            <w:tcMar>
              <w:left w:w="28" w:type="dxa"/>
              <w:right w:w="28" w:type="dxa"/>
            </w:tcMar>
            <w:vAlign w:val="center"/>
          </w:tcPr>
          <w:p w14:paraId="5D2BB331" w14:textId="77777777" w:rsidR="004143DF" w:rsidRDefault="00511466">
            <w:pPr>
              <w:widowControl w:val="0"/>
              <w:suppressAutoHyphens/>
              <w:snapToGrid w:val="0"/>
              <w:jc w:val="center"/>
              <w:rPr>
                <w:rFonts w:eastAsia="Lucida Sans Unicode"/>
                <w:sz w:val="22"/>
              </w:rPr>
            </w:pPr>
            <w:r>
              <w:rPr>
                <w:rFonts w:eastAsia="Lucida Sans Unicode"/>
                <w:sz w:val="22"/>
              </w:rPr>
              <w:t>0,43–0,67</w:t>
            </w:r>
          </w:p>
        </w:tc>
        <w:tc>
          <w:tcPr>
            <w:tcW w:w="854" w:type="dxa"/>
            <w:tcMar>
              <w:left w:w="28" w:type="dxa"/>
              <w:right w:w="28" w:type="dxa"/>
            </w:tcMar>
            <w:vAlign w:val="center"/>
          </w:tcPr>
          <w:p w14:paraId="5D2BB332" w14:textId="77777777" w:rsidR="004143DF" w:rsidRDefault="00511466">
            <w:pPr>
              <w:widowControl w:val="0"/>
              <w:suppressAutoHyphens/>
              <w:snapToGrid w:val="0"/>
              <w:jc w:val="center"/>
              <w:rPr>
                <w:rFonts w:eastAsia="Lucida Sans Unicode"/>
                <w:sz w:val="22"/>
              </w:rPr>
            </w:pPr>
            <w:r>
              <w:rPr>
                <w:rFonts w:eastAsia="Lucida Sans Unicode"/>
                <w:sz w:val="22"/>
              </w:rPr>
              <w:t>0,68–0,81</w:t>
            </w:r>
          </w:p>
        </w:tc>
        <w:tc>
          <w:tcPr>
            <w:tcW w:w="854" w:type="dxa"/>
            <w:tcMar>
              <w:left w:w="28" w:type="dxa"/>
              <w:right w:w="28" w:type="dxa"/>
            </w:tcMar>
            <w:vAlign w:val="center"/>
          </w:tcPr>
          <w:p w14:paraId="5D2BB333" w14:textId="77777777" w:rsidR="004143DF" w:rsidRDefault="00511466">
            <w:pPr>
              <w:widowControl w:val="0"/>
              <w:suppressAutoHyphens/>
              <w:snapToGrid w:val="0"/>
              <w:jc w:val="center"/>
              <w:rPr>
                <w:rFonts w:eastAsia="Lucida Sans Unicode"/>
                <w:sz w:val="22"/>
              </w:rPr>
            </w:pPr>
            <w:r>
              <w:rPr>
                <w:rFonts w:eastAsia="Lucida Sans Unicode"/>
                <w:sz w:val="22"/>
              </w:rPr>
              <w:t>0,82–1,00</w:t>
            </w:r>
          </w:p>
        </w:tc>
        <w:tc>
          <w:tcPr>
            <w:tcW w:w="854" w:type="dxa"/>
            <w:tcMar>
              <w:left w:w="28" w:type="dxa"/>
              <w:right w:w="28" w:type="dxa"/>
            </w:tcMar>
            <w:vAlign w:val="center"/>
          </w:tcPr>
          <w:p w14:paraId="5D2BB334" w14:textId="77777777" w:rsidR="004143DF" w:rsidRDefault="00511466">
            <w:pPr>
              <w:widowControl w:val="0"/>
              <w:suppressAutoHyphens/>
              <w:snapToGrid w:val="0"/>
              <w:jc w:val="center"/>
              <w:rPr>
                <w:rFonts w:eastAsia="Lucida Sans Unicode"/>
                <w:sz w:val="22"/>
              </w:rPr>
            </w:pPr>
            <w:r>
              <w:rPr>
                <w:rFonts w:eastAsia="Lucida Sans Unicode"/>
                <w:sz w:val="22"/>
              </w:rPr>
              <w:t>&gt;1,00</w:t>
            </w:r>
          </w:p>
        </w:tc>
      </w:tr>
      <w:tr w:rsidR="004143DF" w14:paraId="5D2BB341" w14:textId="77777777">
        <w:trPr>
          <w:trHeight w:val="20"/>
        </w:trPr>
        <w:tc>
          <w:tcPr>
            <w:tcW w:w="460" w:type="dxa"/>
            <w:tcMar>
              <w:left w:w="28" w:type="dxa"/>
              <w:right w:w="28" w:type="dxa"/>
            </w:tcMar>
            <w:vAlign w:val="center"/>
          </w:tcPr>
          <w:p w14:paraId="5D2BB336"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880" w:type="dxa"/>
            <w:vMerge/>
            <w:tcMar>
              <w:left w:w="28" w:type="dxa"/>
              <w:right w:w="28" w:type="dxa"/>
            </w:tcMar>
            <w:vAlign w:val="center"/>
          </w:tcPr>
          <w:p w14:paraId="5D2BB337"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38"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39"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3A"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tcMar>
              <w:left w:w="28" w:type="dxa"/>
              <w:right w:w="28" w:type="dxa"/>
            </w:tcMar>
            <w:vAlign w:val="center"/>
          </w:tcPr>
          <w:p w14:paraId="5D2BB33B" w14:textId="77777777" w:rsidR="004143DF" w:rsidRDefault="00511466">
            <w:pPr>
              <w:widowControl w:val="0"/>
              <w:suppressAutoHyphens/>
              <w:snapToGrid w:val="0"/>
              <w:jc w:val="center"/>
              <w:rPr>
                <w:rFonts w:eastAsia="Lucida Sans Unicode"/>
                <w:sz w:val="22"/>
              </w:rPr>
            </w:pPr>
            <w:r>
              <w:rPr>
                <w:rFonts w:eastAsia="Lucida Sans Unicode"/>
                <w:sz w:val="22"/>
              </w:rPr>
              <w:t>&lt;0,10</w:t>
            </w:r>
          </w:p>
        </w:tc>
        <w:tc>
          <w:tcPr>
            <w:tcW w:w="854" w:type="dxa"/>
            <w:tcMar>
              <w:left w:w="28" w:type="dxa"/>
              <w:right w:w="28" w:type="dxa"/>
            </w:tcMar>
            <w:vAlign w:val="center"/>
          </w:tcPr>
          <w:p w14:paraId="5D2BB33C" w14:textId="77777777" w:rsidR="004143DF" w:rsidRDefault="00511466">
            <w:pPr>
              <w:widowControl w:val="0"/>
              <w:suppressAutoHyphens/>
              <w:snapToGrid w:val="0"/>
              <w:jc w:val="center"/>
              <w:rPr>
                <w:rFonts w:eastAsia="Lucida Sans Unicode"/>
                <w:sz w:val="22"/>
              </w:rPr>
            </w:pPr>
            <w:r>
              <w:rPr>
                <w:rFonts w:eastAsia="Lucida Sans Unicode"/>
                <w:sz w:val="22"/>
              </w:rPr>
              <w:t>0,10–0,12</w:t>
            </w:r>
          </w:p>
        </w:tc>
        <w:tc>
          <w:tcPr>
            <w:tcW w:w="854" w:type="dxa"/>
            <w:tcMar>
              <w:left w:w="28" w:type="dxa"/>
              <w:right w:w="28" w:type="dxa"/>
            </w:tcMar>
            <w:vAlign w:val="center"/>
          </w:tcPr>
          <w:p w14:paraId="5D2BB33D" w14:textId="77777777" w:rsidR="004143DF" w:rsidRDefault="00511466">
            <w:pPr>
              <w:widowControl w:val="0"/>
              <w:suppressAutoHyphens/>
              <w:snapToGrid w:val="0"/>
              <w:jc w:val="center"/>
              <w:rPr>
                <w:rFonts w:eastAsia="Lucida Sans Unicode"/>
                <w:sz w:val="22"/>
              </w:rPr>
            </w:pPr>
            <w:r>
              <w:rPr>
                <w:rFonts w:eastAsia="Lucida Sans Unicode"/>
                <w:sz w:val="22"/>
              </w:rPr>
              <w:t>0,13–0,25</w:t>
            </w:r>
          </w:p>
        </w:tc>
        <w:tc>
          <w:tcPr>
            <w:tcW w:w="854" w:type="dxa"/>
            <w:tcMar>
              <w:left w:w="28" w:type="dxa"/>
              <w:right w:w="28" w:type="dxa"/>
            </w:tcMar>
            <w:vAlign w:val="center"/>
          </w:tcPr>
          <w:p w14:paraId="5D2BB33E" w14:textId="77777777" w:rsidR="004143DF" w:rsidRDefault="00511466">
            <w:pPr>
              <w:widowControl w:val="0"/>
              <w:suppressAutoHyphens/>
              <w:snapToGrid w:val="0"/>
              <w:jc w:val="center"/>
              <w:rPr>
                <w:rFonts w:eastAsia="Lucida Sans Unicode"/>
                <w:sz w:val="22"/>
              </w:rPr>
            </w:pPr>
            <w:r>
              <w:rPr>
                <w:rFonts w:eastAsia="Lucida Sans Unicode"/>
                <w:sz w:val="22"/>
              </w:rPr>
              <w:t>0,26–0,40</w:t>
            </w:r>
          </w:p>
        </w:tc>
        <w:tc>
          <w:tcPr>
            <w:tcW w:w="854" w:type="dxa"/>
            <w:tcMar>
              <w:left w:w="28" w:type="dxa"/>
              <w:right w:w="28" w:type="dxa"/>
            </w:tcMar>
            <w:vAlign w:val="center"/>
          </w:tcPr>
          <w:p w14:paraId="5D2BB33F" w14:textId="77777777" w:rsidR="004143DF" w:rsidRDefault="00511466">
            <w:pPr>
              <w:widowControl w:val="0"/>
              <w:suppressAutoHyphens/>
              <w:snapToGrid w:val="0"/>
              <w:jc w:val="center"/>
              <w:rPr>
                <w:rFonts w:eastAsia="Lucida Sans Unicode"/>
                <w:sz w:val="22"/>
              </w:rPr>
            </w:pPr>
            <w:r>
              <w:rPr>
                <w:rFonts w:eastAsia="Lucida Sans Unicode"/>
                <w:sz w:val="22"/>
              </w:rPr>
              <w:t>0,41–0,60</w:t>
            </w:r>
          </w:p>
        </w:tc>
        <w:tc>
          <w:tcPr>
            <w:tcW w:w="854" w:type="dxa"/>
            <w:tcMar>
              <w:left w:w="28" w:type="dxa"/>
              <w:right w:w="28" w:type="dxa"/>
            </w:tcMar>
            <w:vAlign w:val="center"/>
          </w:tcPr>
          <w:p w14:paraId="5D2BB340" w14:textId="77777777" w:rsidR="004143DF" w:rsidRDefault="00511466">
            <w:pPr>
              <w:widowControl w:val="0"/>
              <w:suppressAutoHyphens/>
              <w:snapToGrid w:val="0"/>
              <w:jc w:val="center"/>
              <w:rPr>
                <w:rFonts w:eastAsia="Lucida Sans Unicode"/>
                <w:sz w:val="22"/>
              </w:rPr>
            </w:pPr>
            <w:r>
              <w:rPr>
                <w:rFonts w:eastAsia="Lucida Sans Unicode"/>
                <w:sz w:val="22"/>
              </w:rPr>
              <w:t>&gt;0,60</w:t>
            </w:r>
          </w:p>
        </w:tc>
      </w:tr>
      <w:tr w:rsidR="004143DF" w14:paraId="5D2BB34D" w14:textId="77777777">
        <w:trPr>
          <w:trHeight w:val="20"/>
        </w:trPr>
        <w:tc>
          <w:tcPr>
            <w:tcW w:w="460" w:type="dxa"/>
            <w:tcMar>
              <w:left w:w="28" w:type="dxa"/>
              <w:right w:w="28" w:type="dxa"/>
            </w:tcMar>
            <w:vAlign w:val="center"/>
          </w:tcPr>
          <w:p w14:paraId="5D2BB342" w14:textId="77777777" w:rsidR="004143DF" w:rsidRDefault="00511466">
            <w:pPr>
              <w:widowControl w:val="0"/>
              <w:suppressAutoHyphens/>
              <w:snapToGrid w:val="0"/>
              <w:jc w:val="center"/>
              <w:rPr>
                <w:rFonts w:eastAsia="Lucida Sans Unicode"/>
                <w:sz w:val="22"/>
              </w:rPr>
            </w:pPr>
            <w:r>
              <w:rPr>
                <w:rFonts w:eastAsia="Lucida Sans Unicode"/>
                <w:sz w:val="22"/>
              </w:rPr>
              <w:t>5</w:t>
            </w:r>
          </w:p>
        </w:tc>
        <w:tc>
          <w:tcPr>
            <w:tcW w:w="880" w:type="dxa"/>
            <w:vMerge/>
            <w:tcMar>
              <w:left w:w="28" w:type="dxa"/>
              <w:right w:w="28" w:type="dxa"/>
            </w:tcMar>
            <w:vAlign w:val="center"/>
          </w:tcPr>
          <w:p w14:paraId="5D2BB343"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44"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4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46" w14:textId="77777777" w:rsidR="004143DF" w:rsidRDefault="00511466">
            <w:pPr>
              <w:widowControl w:val="0"/>
              <w:suppressAutoHyphens/>
              <w:snapToGrid w:val="0"/>
              <w:jc w:val="center"/>
              <w:rPr>
                <w:rFonts w:eastAsia="Lucida Sans Unicode"/>
                <w:sz w:val="22"/>
              </w:rPr>
            </w:pPr>
            <w:r>
              <w:rPr>
                <w:rFonts w:eastAsia="Lucida Sans Unicode"/>
                <w:sz w:val="22"/>
              </w:rPr>
              <w:t>1, 3*</w:t>
            </w:r>
          </w:p>
        </w:tc>
        <w:tc>
          <w:tcPr>
            <w:tcW w:w="890" w:type="dxa"/>
            <w:tcMar>
              <w:left w:w="28" w:type="dxa"/>
              <w:right w:w="28" w:type="dxa"/>
            </w:tcMar>
            <w:vAlign w:val="center"/>
          </w:tcPr>
          <w:p w14:paraId="5D2BB347" w14:textId="77777777" w:rsidR="004143DF" w:rsidRDefault="00511466">
            <w:pPr>
              <w:widowControl w:val="0"/>
              <w:suppressAutoHyphens/>
              <w:snapToGrid w:val="0"/>
              <w:jc w:val="center"/>
              <w:rPr>
                <w:rFonts w:eastAsia="Lucida Sans Unicode"/>
                <w:sz w:val="22"/>
              </w:rPr>
            </w:pPr>
            <w:r>
              <w:rPr>
                <w:rFonts w:eastAsia="Lucida Sans Unicode"/>
                <w:sz w:val="22"/>
              </w:rPr>
              <w:t>&lt;0,047</w:t>
            </w:r>
          </w:p>
        </w:tc>
        <w:tc>
          <w:tcPr>
            <w:tcW w:w="854" w:type="dxa"/>
            <w:tcMar>
              <w:left w:w="28" w:type="dxa"/>
              <w:right w:w="28" w:type="dxa"/>
            </w:tcMar>
            <w:vAlign w:val="center"/>
          </w:tcPr>
          <w:p w14:paraId="5D2BB348" w14:textId="77777777" w:rsidR="004143DF" w:rsidRDefault="00511466">
            <w:pPr>
              <w:widowControl w:val="0"/>
              <w:suppressAutoHyphens/>
              <w:snapToGrid w:val="0"/>
              <w:ind w:right="-60"/>
              <w:jc w:val="center"/>
              <w:rPr>
                <w:rFonts w:eastAsia="Lucida Sans Unicode"/>
                <w:sz w:val="22"/>
              </w:rPr>
            </w:pPr>
            <w:r>
              <w:rPr>
                <w:rFonts w:eastAsia="Lucida Sans Unicode"/>
                <w:sz w:val="22"/>
              </w:rPr>
              <w:t>0,047–0,059</w:t>
            </w:r>
          </w:p>
        </w:tc>
        <w:tc>
          <w:tcPr>
            <w:tcW w:w="854" w:type="dxa"/>
            <w:tcMar>
              <w:left w:w="28" w:type="dxa"/>
              <w:right w:w="28" w:type="dxa"/>
            </w:tcMar>
            <w:vAlign w:val="center"/>
          </w:tcPr>
          <w:p w14:paraId="5D2BB349" w14:textId="77777777" w:rsidR="004143DF" w:rsidRDefault="00511466">
            <w:pPr>
              <w:widowControl w:val="0"/>
              <w:suppressAutoHyphens/>
              <w:snapToGrid w:val="0"/>
              <w:ind w:right="-60"/>
              <w:jc w:val="center"/>
              <w:rPr>
                <w:rFonts w:eastAsia="Lucida Sans Unicode"/>
                <w:sz w:val="22"/>
              </w:rPr>
            </w:pPr>
            <w:r>
              <w:rPr>
                <w:rFonts w:eastAsia="Lucida Sans Unicode"/>
                <w:sz w:val="22"/>
              </w:rPr>
              <w:t>0,060–0,080</w:t>
            </w:r>
          </w:p>
        </w:tc>
        <w:tc>
          <w:tcPr>
            <w:tcW w:w="854" w:type="dxa"/>
            <w:tcMar>
              <w:left w:w="28" w:type="dxa"/>
              <w:right w:w="28" w:type="dxa"/>
            </w:tcMar>
            <w:vAlign w:val="center"/>
          </w:tcPr>
          <w:p w14:paraId="5D2BB34A" w14:textId="77777777" w:rsidR="004143DF" w:rsidRDefault="00511466">
            <w:pPr>
              <w:widowControl w:val="0"/>
              <w:suppressAutoHyphens/>
              <w:snapToGrid w:val="0"/>
              <w:ind w:right="-60"/>
              <w:jc w:val="center"/>
              <w:rPr>
                <w:rFonts w:eastAsia="Lucida Sans Unicode"/>
                <w:sz w:val="22"/>
              </w:rPr>
            </w:pPr>
            <w:r>
              <w:rPr>
                <w:rFonts w:eastAsia="Lucida Sans Unicode"/>
                <w:sz w:val="22"/>
              </w:rPr>
              <w:t>0,081–0,136</w:t>
            </w:r>
          </w:p>
        </w:tc>
        <w:tc>
          <w:tcPr>
            <w:tcW w:w="854" w:type="dxa"/>
            <w:tcMar>
              <w:left w:w="28" w:type="dxa"/>
              <w:right w:w="28" w:type="dxa"/>
            </w:tcMar>
            <w:vAlign w:val="center"/>
          </w:tcPr>
          <w:p w14:paraId="5D2BB34B" w14:textId="77777777" w:rsidR="004143DF" w:rsidRDefault="00511466">
            <w:pPr>
              <w:widowControl w:val="0"/>
              <w:suppressAutoHyphens/>
              <w:snapToGrid w:val="0"/>
              <w:ind w:right="-60"/>
              <w:jc w:val="center"/>
              <w:rPr>
                <w:rFonts w:eastAsia="Lucida Sans Unicode"/>
                <w:sz w:val="22"/>
              </w:rPr>
            </w:pPr>
            <w:r>
              <w:rPr>
                <w:rFonts w:eastAsia="Lucida Sans Unicode"/>
                <w:sz w:val="22"/>
              </w:rPr>
              <w:t>0,137–0,312</w:t>
            </w:r>
          </w:p>
        </w:tc>
        <w:tc>
          <w:tcPr>
            <w:tcW w:w="854" w:type="dxa"/>
            <w:tcMar>
              <w:left w:w="28" w:type="dxa"/>
              <w:right w:w="28" w:type="dxa"/>
            </w:tcMar>
            <w:vAlign w:val="center"/>
          </w:tcPr>
          <w:p w14:paraId="5D2BB34C" w14:textId="77777777" w:rsidR="004143DF" w:rsidRDefault="00511466">
            <w:pPr>
              <w:widowControl w:val="0"/>
              <w:suppressAutoHyphens/>
              <w:snapToGrid w:val="0"/>
              <w:jc w:val="center"/>
              <w:rPr>
                <w:rFonts w:eastAsia="Lucida Sans Unicode"/>
                <w:sz w:val="22"/>
              </w:rPr>
            </w:pPr>
            <w:r>
              <w:rPr>
                <w:rFonts w:eastAsia="Lucida Sans Unicode"/>
                <w:sz w:val="22"/>
              </w:rPr>
              <w:t>&gt;0,312</w:t>
            </w:r>
          </w:p>
        </w:tc>
      </w:tr>
      <w:tr w:rsidR="004143DF" w14:paraId="5D2BB359" w14:textId="77777777">
        <w:trPr>
          <w:trHeight w:val="20"/>
        </w:trPr>
        <w:tc>
          <w:tcPr>
            <w:tcW w:w="460" w:type="dxa"/>
            <w:tcMar>
              <w:left w:w="28" w:type="dxa"/>
              <w:right w:w="28" w:type="dxa"/>
            </w:tcMar>
            <w:vAlign w:val="center"/>
          </w:tcPr>
          <w:p w14:paraId="5D2BB34E" w14:textId="77777777" w:rsidR="004143DF" w:rsidRDefault="00511466">
            <w:pPr>
              <w:widowControl w:val="0"/>
              <w:suppressAutoHyphens/>
              <w:snapToGrid w:val="0"/>
              <w:jc w:val="center"/>
              <w:rPr>
                <w:rFonts w:eastAsia="Lucida Sans Unicode"/>
                <w:sz w:val="22"/>
              </w:rPr>
            </w:pPr>
            <w:r>
              <w:rPr>
                <w:rFonts w:eastAsia="Lucida Sans Unicode"/>
                <w:sz w:val="22"/>
              </w:rPr>
              <w:t>6</w:t>
            </w:r>
          </w:p>
        </w:tc>
        <w:tc>
          <w:tcPr>
            <w:tcW w:w="880" w:type="dxa"/>
            <w:vMerge/>
            <w:tcMar>
              <w:left w:w="28" w:type="dxa"/>
              <w:right w:w="28" w:type="dxa"/>
            </w:tcMar>
            <w:vAlign w:val="center"/>
          </w:tcPr>
          <w:p w14:paraId="5D2BB34F"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50"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51"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52"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0" w:type="dxa"/>
            <w:tcMar>
              <w:left w:w="28" w:type="dxa"/>
              <w:right w:w="28" w:type="dxa"/>
            </w:tcMar>
            <w:vAlign w:val="center"/>
          </w:tcPr>
          <w:p w14:paraId="5D2BB353" w14:textId="77777777" w:rsidR="004143DF" w:rsidRDefault="00511466">
            <w:pPr>
              <w:widowControl w:val="0"/>
              <w:suppressAutoHyphens/>
              <w:snapToGrid w:val="0"/>
              <w:jc w:val="center"/>
              <w:rPr>
                <w:rFonts w:eastAsia="Lucida Sans Unicode"/>
                <w:sz w:val="22"/>
              </w:rPr>
            </w:pPr>
            <w:r>
              <w:rPr>
                <w:rFonts w:eastAsia="Lucida Sans Unicode"/>
                <w:sz w:val="22"/>
              </w:rPr>
              <w:t>&lt;0,048</w:t>
            </w:r>
          </w:p>
        </w:tc>
        <w:tc>
          <w:tcPr>
            <w:tcW w:w="854" w:type="dxa"/>
            <w:tcMar>
              <w:left w:w="28" w:type="dxa"/>
              <w:right w:w="28" w:type="dxa"/>
            </w:tcMar>
            <w:vAlign w:val="center"/>
          </w:tcPr>
          <w:p w14:paraId="5D2BB354" w14:textId="77777777" w:rsidR="004143DF" w:rsidRDefault="00511466">
            <w:pPr>
              <w:widowControl w:val="0"/>
              <w:suppressAutoHyphens/>
              <w:snapToGrid w:val="0"/>
              <w:ind w:right="-60"/>
              <w:jc w:val="center"/>
              <w:rPr>
                <w:rFonts w:eastAsia="Lucida Sans Unicode"/>
                <w:sz w:val="22"/>
              </w:rPr>
            </w:pPr>
            <w:r>
              <w:rPr>
                <w:rFonts w:eastAsia="Lucida Sans Unicode"/>
                <w:sz w:val="22"/>
              </w:rPr>
              <w:t>0,048–0,060</w:t>
            </w:r>
          </w:p>
        </w:tc>
        <w:tc>
          <w:tcPr>
            <w:tcW w:w="854" w:type="dxa"/>
            <w:tcMar>
              <w:left w:w="28" w:type="dxa"/>
              <w:right w:w="28" w:type="dxa"/>
            </w:tcMar>
            <w:vAlign w:val="center"/>
          </w:tcPr>
          <w:p w14:paraId="5D2BB355" w14:textId="77777777" w:rsidR="004143DF" w:rsidRDefault="00511466">
            <w:pPr>
              <w:widowControl w:val="0"/>
              <w:suppressAutoHyphens/>
              <w:snapToGrid w:val="0"/>
              <w:ind w:right="-60"/>
              <w:jc w:val="center"/>
              <w:rPr>
                <w:rFonts w:eastAsia="Lucida Sans Unicode"/>
                <w:sz w:val="22"/>
              </w:rPr>
            </w:pPr>
            <w:r>
              <w:rPr>
                <w:rFonts w:eastAsia="Lucida Sans Unicode"/>
                <w:sz w:val="22"/>
              </w:rPr>
              <w:t>0,061–0,079</w:t>
            </w:r>
          </w:p>
        </w:tc>
        <w:tc>
          <w:tcPr>
            <w:tcW w:w="854" w:type="dxa"/>
            <w:tcMar>
              <w:left w:w="28" w:type="dxa"/>
              <w:right w:w="28" w:type="dxa"/>
            </w:tcMar>
            <w:vAlign w:val="center"/>
          </w:tcPr>
          <w:p w14:paraId="5D2BB356" w14:textId="77777777" w:rsidR="004143DF" w:rsidRDefault="00511466">
            <w:pPr>
              <w:widowControl w:val="0"/>
              <w:suppressAutoHyphens/>
              <w:snapToGrid w:val="0"/>
              <w:ind w:right="-60"/>
              <w:jc w:val="center"/>
              <w:rPr>
                <w:rFonts w:eastAsia="Lucida Sans Unicode"/>
                <w:sz w:val="22"/>
              </w:rPr>
            </w:pPr>
            <w:r>
              <w:rPr>
                <w:rFonts w:eastAsia="Lucida Sans Unicode"/>
                <w:sz w:val="22"/>
              </w:rPr>
              <w:t>0,080–0,130</w:t>
            </w:r>
          </w:p>
        </w:tc>
        <w:tc>
          <w:tcPr>
            <w:tcW w:w="854" w:type="dxa"/>
            <w:tcMar>
              <w:left w:w="28" w:type="dxa"/>
              <w:right w:w="28" w:type="dxa"/>
            </w:tcMar>
            <w:vAlign w:val="center"/>
          </w:tcPr>
          <w:p w14:paraId="5D2BB357" w14:textId="77777777" w:rsidR="004143DF" w:rsidRDefault="00511466">
            <w:pPr>
              <w:widowControl w:val="0"/>
              <w:suppressAutoHyphens/>
              <w:snapToGrid w:val="0"/>
              <w:ind w:right="-60"/>
              <w:jc w:val="center"/>
              <w:rPr>
                <w:rFonts w:eastAsia="Lucida Sans Unicode"/>
                <w:sz w:val="22"/>
              </w:rPr>
            </w:pPr>
            <w:r>
              <w:rPr>
                <w:rFonts w:eastAsia="Lucida Sans Unicode"/>
                <w:sz w:val="22"/>
              </w:rPr>
              <w:t>0,131–0,278</w:t>
            </w:r>
          </w:p>
        </w:tc>
        <w:tc>
          <w:tcPr>
            <w:tcW w:w="854" w:type="dxa"/>
            <w:tcMar>
              <w:left w:w="28" w:type="dxa"/>
              <w:right w:w="28" w:type="dxa"/>
            </w:tcMar>
            <w:vAlign w:val="center"/>
          </w:tcPr>
          <w:p w14:paraId="5D2BB358" w14:textId="77777777" w:rsidR="004143DF" w:rsidRDefault="00511466">
            <w:pPr>
              <w:widowControl w:val="0"/>
              <w:suppressAutoHyphens/>
              <w:snapToGrid w:val="0"/>
              <w:jc w:val="center"/>
              <w:rPr>
                <w:rFonts w:eastAsia="Lucida Sans Unicode"/>
                <w:sz w:val="22"/>
              </w:rPr>
            </w:pPr>
            <w:r>
              <w:rPr>
                <w:rFonts w:eastAsia="Lucida Sans Unicode"/>
                <w:sz w:val="22"/>
              </w:rPr>
              <w:t>&gt;0,278</w:t>
            </w:r>
          </w:p>
        </w:tc>
      </w:tr>
      <w:tr w:rsidR="004143DF" w14:paraId="5D2BB365" w14:textId="77777777">
        <w:trPr>
          <w:trHeight w:val="20"/>
        </w:trPr>
        <w:tc>
          <w:tcPr>
            <w:tcW w:w="460" w:type="dxa"/>
            <w:tcMar>
              <w:left w:w="28" w:type="dxa"/>
              <w:right w:w="28" w:type="dxa"/>
            </w:tcMar>
            <w:vAlign w:val="center"/>
          </w:tcPr>
          <w:p w14:paraId="5D2BB35A" w14:textId="77777777" w:rsidR="004143DF" w:rsidRDefault="00511466">
            <w:pPr>
              <w:widowControl w:val="0"/>
              <w:suppressAutoHyphens/>
              <w:snapToGrid w:val="0"/>
              <w:jc w:val="center"/>
              <w:rPr>
                <w:rFonts w:eastAsia="Lucida Sans Unicode"/>
                <w:sz w:val="22"/>
              </w:rPr>
            </w:pPr>
            <w:r>
              <w:rPr>
                <w:rFonts w:eastAsia="Lucida Sans Unicode"/>
                <w:sz w:val="22"/>
              </w:rPr>
              <w:t>7</w:t>
            </w:r>
          </w:p>
        </w:tc>
        <w:tc>
          <w:tcPr>
            <w:tcW w:w="880" w:type="dxa"/>
            <w:vMerge/>
            <w:tcMar>
              <w:left w:w="28" w:type="dxa"/>
              <w:right w:w="28" w:type="dxa"/>
            </w:tcMar>
            <w:vAlign w:val="center"/>
          </w:tcPr>
          <w:p w14:paraId="5D2BB35B"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5C"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5D"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xml:space="preserve">, </w:t>
            </w:r>
            <w:r>
              <w:rPr>
                <w:rFonts w:eastAsia="Lucida Sans Unicode"/>
                <w:sz w:val="22"/>
              </w:rPr>
              <w:t>mg/l</w:t>
            </w:r>
          </w:p>
        </w:tc>
        <w:tc>
          <w:tcPr>
            <w:tcW w:w="770" w:type="dxa"/>
            <w:tcMar>
              <w:left w:w="28" w:type="dxa"/>
              <w:right w:w="28" w:type="dxa"/>
            </w:tcMar>
            <w:vAlign w:val="center"/>
          </w:tcPr>
          <w:p w14:paraId="5D2BB35E"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tcMar>
              <w:left w:w="28" w:type="dxa"/>
              <w:right w:w="28" w:type="dxa"/>
            </w:tcMar>
            <w:vAlign w:val="center"/>
          </w:tcPr>
          <w:p w14:paraId="5D2BB35F" w14:textId="77777777" w:rsidR="004143DF" w:rsidRDefault="00511466">
            <w:pPr>
              <w:widowControl w:val="0"/>
              <w:suppressAutoHyphens/>
              <w:snapToGrid w:val="0"/>
              <w:jc w:val="center"/>
              <w:rPr>
                <w:rFonts w:eastAsia="Lucida Sans Unicode"/>
                <w:sz w:val="22"/>
              </w:rPr>
            </w:pPr>
            <w:r>
              <w:rPr>
                <w:rFonts w:eastAsia="Lucida Sans Unicode"/>
                <w:sz w:val="22"/>
              </w:rPr>
              <w:t>&lt;0,029</w:t>
            </w:r>
          </w:p>
        </w:tc>
        <w:tc>
          <w:tcPr>
            <w:tcW w:w="854" w:type="dxa"/>
            <w:tcMar>
              <w:left w:w="28" w:type="dxa"/>
              <w:right w:w="28" w:type="dxa"/>
            </w:tcMar>
            <w:vAlign w:val="center"/>
          </w:tcPr>
          <w:p w14:paraId="5D2BB360" w14:textId="77777777" w:rsidR="004143DF" w:rsidRDefault="00511466">
            <w:pPr>
              <w:widowControl w:val="0"/>
              <w:suppressAutoHyphens/>
              <w:snapToGrid w:val="0"/>
              <w:ind w:right="-60"/>
              <w:jc w:val="center"/>
              <w:rPr>
                <w:rFonts w:eastAsia="Lucida Sans Unicode"/>
                <w:sz w:val="22"/>
              </w:rPr>
            </w:pPr>
            <w:r>
              <w:rPr>
                <w:rFonts w:eastAsia="Lucida Sans Unicode"/>
                <w:sz w:val="22"/>
              </w:rPr>
              <w:t>0,029–0,036</w:t>
            </w:r>
          </w:p>
        </w:tc>
        <w:tc>
          <w:tcPr>
            <w:tcW w:w="854" w:type="dxa"/>
            <w:tcMar>
              <w:left w:w="28" w:type="dxa"/>
              <w:right w:w="28" w:type="dxa"/>
            </w:tcMar>
            <w:vAlign w:val="center"/>
          </w:tcPr>
          <w:p w14:paraId="5D2BB361" w14:textId="77777777" w:rsidR="004143DF" w:rsidRDefault="00511466">
            <w:pPr>
              <w:widowControl w:val="0"/>
              <w:suppressAutoHyphens/>
              <w:snapToGrid w:val="0"/>
              <w:ind w:right="-60"/>
              <w:jc w:val="center"/>
              <w:rPr>
                <w:rFonts w:eastAsia="Lucida Sans Unicode"/>
                <w:sz w:val="22"/>
              </w:rPr>
            </w:pPr>
            <w:r>
              <w:rPr>
                <w:rFonts w:eastAsia="Lucida Sans Unicode"/>
                <w:sz w:val="22"/>
              </w:rPr>
              <w:t>0,037–0,053</w:t>
            </w:r>
          </w:p>
        </w:tc>
        <w:tc>
          <w:tcPr>
            <w:tcW w:w="854" w:type="dxa"/>
            <w:tcMar>
              <w:left w:w="28" w:type="dxa"/>
              <w:right w:w="28" w:type="dxa"/>
            </w:tcMar>
            <w:vAlign w:val="center"/>
          </w:tcPr>
          <w:p w14:paraId="5D2BB362" w14:textId="77777777" w:rsidR="004143DF" w:rsidRDefault="00511466">
            <w:pPr>
              <w:widowControl w:val="0"/>
              <w:suppressAutoHyphens/>
              <w:snapToGrid w:val="0"/>
              <w:ind w:right="-60"/>
              <w:jc w:val="center"/>
              <w:rPr>
                <w:rFonts w:eastAsia="Lucida Sans Unicode"/>
                <w:sz w:val="22"/>
              </w:rPr>
            </w:pPr>
            <w:r>
              <w:rPr>
                <w:rFonts w:eastAsia="Lucida Sans Unicode"/>
                <w:sz w:val="22"/>
              </w:rPr>
              <w:t>0,054–0,084</w:t>
            </w:r>
          </w:p>
        </w:tc>
        <w:tc>
          <w:tcPr>
            <w:tcW w:w="854" w:type="dxa"/>
            <w:tcMar>
              <w:left w:w="28" w:type="dxa"/>
              <w:right w:w="28" w:type="dxa"/>
            </w:tcMar>
            <w:vAlign w:val="center"/>
          </w:tcPr>
          <w:p w14:paraId="5D2BB363" w14:textId="77777777" w:rsidR="004143DF" w:rsidRDefault="00511466">
            <w:pPr>
              <w:widowControl w:val="0"/>
              <w:suppressAutoHyphens/>
              <w:snapToGrid w:val="0"/>
              <w:ind w:right="-60"/>
              <w:jc w:val="center"/>
              <w:rPr>
                <w:rFonts w:eastAsia="Lucida Sans Unicode"/>
                <w:sz w:val="22"/>
              </w:rPr>
            </w:pPr>
            <w:r>
              <w:rPr>
                <w:rFonts w:eastAsia="Lucida Sans Unicode"/>
                <w:sz w:val="22"/>
              </w:rPr>
              <w:t>0,085–0,175</w:t>
            </w:r>
          </w:p>
        </w:tc>
        <w:tc>
          <w:tcPr>
            <w:tcW w:w="854" w:type="dxa"/>
            <w:tcMar>
              <w:left w:w="28" w:type="dxa"/>
              <w:right w:w="28" w:type="dxa"/>
            </w:tcMar>
            <w:vAlign w:val="center"/>
          </w:tcPr>
          <w:p w14:paraId="5D2BB364" w14:textId="77777777" w:rsidR="004143DF" w:rsidRDefault="00511466">
            <w:pPr>
              <w:widowControl w:val="0"/>
              <w:suppressAutoHyphens/>
              <w:snapToGrid w:val="0"/>
              <w:jc w:val="center"/>
              <w:rPr>
                <w:rFonts w:eastAsia="Lucida Sans Unicode"/>
                <w:sz w:val="22"/>
              </w:rPr>
            </w:pPr>
            <w:r>
              <w:rPr>
                <w:rFonts w:eastAsia="Lucida Sans Unicode"/>
                <w:sz w:val="22"/>
              </w:rPr>
              <w:t>&gt;0,175</w:t>
            </w:r>
          </w:p>
        </w:tc>
      </w:tr>
      <w:tr w:rsidR="004143DF" w14:paraId="5D2BB371" w14:textId="77777777">
        <w:trPr>
          <w:trHeight w:val="20"/>
        </w:trPr>
        <w:tc>
          <w:tcPr>
            <w:tcW w:w="460" w:type="dxa"/>
            <w:tcMar>
              <w:left w:w="28" w:type="dxa"/>
              <w:right w:w="28" w:type="dxa"/>
            </w:tcMar>
            <w:vAlign w:val="center"/>
          </w:tcPr>
          <w:p w14:paraId="5D2BB366" w14:textId="77777777" w:rsidR="004143DF" w:rsidRDefault="00511466">
            <w:pPr>
              <w:widowControl w:val="0"/>
              <w:suppressAutoHyphens/>
              <w:snapToGrid w:val="0"/>
              <w:jc w:val="center"/>
              <w:rPr>
                <w:rFonts w:eastAsia="Lucida Sans Unicode"/>
                <w:sz w:val="22"/>
              </w:rPr>
            </w:pPr>
            <w:r>
              <w:rPr>
                <w:rFonts w:eastAsia="Lucida Sans Unicode"/>
                <w:sz w:val="22"/>
              </w:rPr>
              <w:t>8</w:t>
            </w:r>
          </w:p>
        </w:tc>
        <w:tc>
          <w:tcPr>
            <w:tcW w:w="880" w:type="dxa"/>
            <w:vMerge/>
            <w:tcMar>
              <w:left w:w="28" w:type="dxa"/>
              <w:right w:w="28" w:type="dxa"/>
            </w:tcMar>
            <w:vAlign w:val="center"/>
          </w:tcPr>
          <w:p w14:paraId="5D2BB367" w14:textId="77777777" w:rsidR="004143DF" w:rsidRDefault="004143DF">
            <w:pPr>
              <w:widowControl w:val="0"/>
              <w:suppressAutoHyphens/>
              <w:rPr>
                <w:rFonts w:eastAsia="Lucida Sans Unicode"/>
                <w:sz w:val="22"/>
              </w:rPr>
            </w:pPr>
          </w:p>
        </w:tc>
        <w:tc>
          <w:tcPr>
            <w:tcW w:w="1020" w:type="dxa"/>
            <w:vMerge/>
            <w:tcMar>
              <w:left w:w="28" w:type="dxa"/>
              <w:right w:w="28" w:type="dxa"/>
            </w:tcMar>
            <w:vAlign w:val="center"/>
          </w:tcPr>
          <w:p w14:paraId="5D2BB368" w14:textId="77777777" w:rsidR="004143DF" w:rsidRDefault="004143DF">
            <w:pPr>
              <w:widowControl w:val="0"/>
              <w:suppressAutoHyphens/>
              <w:rPr>
                <w:rFonts w:eastAsia="Lucida Sans Unicode"/>
                <w:sz w:val="22"/>
              </w:rPr>
            </w:pPr>
          </w:p>
        </w:tc>
        <w:tc>
          <w:tcPr>
            <w:tcW w:w="790" w:type="dxa"/>
            <w:tcMar>
              <w:left w:w="28" w:type="dxa"/>
              <w:right w:w="28" w:type="dxa"/>
            </w:tcMar>
            <w:vAlign w:val="center"/>
          </w:tcPr>
          <w:p w14:paraId="5D2BB369"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70" w:type="dxa"/>
            <w:tcMar>
              <w:left w:w="28" w:type="dxa"/>
              <w:right w:w="28" w:type="dxa"/>
            </w:tcMar>
            <w:vAlign w:val="center"/>
          </w:tcPr>
          <w:p w14:paraId="5D2BB36A"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tcMar>
              <w:left w:w="28" w:type="dxa"/>
              <w:right w:w="28" w:type="dxa"/>
            </w:tcMar>
            <w:vAlign w:val="center"/>
          </w:tcPr>
          <w:p w14:paraId="5D2BB36B" w14:textId="77777777" w:rsidR="004143DF" w:rsidRDefault="00511466">
            <w:pPr>
              <w:widowControl w:val="0"/>
              <w:suppressAutoHyphens/>
              <w:snapToGrid w:val="0"/>
              <w:jc w:val="center"/>
              <w:rPr>
                <w:rFonts w:eastAsia="Lucida Sans Unicode"/>
                <w:sz w:val="22"/>
              </w:rPr>
            </w:pPr>
            <w:r>
              <w:rPr>
                <w:rFonts w:eastAsia="Lucida Sans Unicode"/>
                <w:sz w:val="22"/>
              </w:rPr>
              <w:t>&lt;0,011</w:t>
            </w:r>
          </w:p>
        </w:tc>
        <w:tc>
          <w:tcPr>
            <w:tcW w:w="854" w:type="dxa"/>
            <w:tcMar>
              <w:left w:w="28" w:type="dxa"/>
              <w:right w:w="28" w:type="dxa"/>
            </w:tcMar>
            <w:vAlign w:val="center"/>
          </w:tcPr>
          <w:p w14:paraId="5D2BB36C" w14:textId="77777777" w:rsidR="004143DF" w:rsidRDefault="00511466">
            <w:pPr>
              <w:widowControl w:val="0"/>
              <w:suppressAutoHyphens/>
              <w:snapToGrid w:val="0"/>
              <w:ind w:right="-60"/>
              <w:jc w:val="center"/>
              <w:rPr>
                <w:rFonts w:eastAsia="Lucida Sans Unicode"/>
                <w:sz w:val="22"/>
              </w:rPr>
            </w:pPr>
            <w:r>
              <w:rPr>
                <w:rFonts w:eastAsia="Lucida Sans Unicode"/>
                <w:sz w:val="22"/>
              </w:rPr>
              <w:t>0,011–0,014</w:t>
            </w:r>
          </w:p>
        </w:tc>
        <w:tc>
          <w:tcPr>
            <w:tcW w:w="854" w:type="dxa"/>
            <w:tcMar>
              <w:left w:w="28" w:type="dxa"/>
              <w:right w:w="28" w:type="dxa"/>
            </w:tcMar>
            <w:vAlign w:val="center"/>
          </w:tcPr>
          <w:p w14:paraId="5D2BB36D" w14:textId="77777777" w:rsidR="004143DF" w:rsidRDefault="00511466">
            <w:pPr>
              <w:widowControl w:val="0"/>
              <w:suppressAutoHyphens/>
              <w:snapToGrid w:val="0"/>
              <w:ind w:right="-60"/>
              <w:jc w:val="center"/>
              <w:rPr>
                <w:rFonts w:eastAsia="Lucida Sans Unicode"/>
                <w:sz w:val="22"/>
              </w:rPr>
            </w:pPr>
            <w:r>
              <w:rPr>
                <w:rFonts w:eastAsia="Lucida Sans Unicode"/>
                <w:sz w:val="22"/>
              </w:rPr>
              <w:t>0,015–0,026</w:t>
            </w:r>
          </w:p>
        </w:tc>
        <w:tc>
          <w:tcPr>
            <w:tcW w:w="854" w:type="dxa"/>
            <w:tcMar>
              <w:left w:w="28" w:type="dxa"/>
              <w:right w:w="28" w:type="dxa"/>
            </w:tcMar>
            <w:vAlign w:val="center"/>
          </w:tcPr>
          <w:p w14:paraId="5D2BB36E" w14:textId="77777777" w:rsidR="004143DF" w:rsidRDefault="00511466">
            <w:pPr>
              <w:widowControl w:val="0"/>
              <w:suppressAutoHyphens/>
              <w:snapToGrid w:val="0"/>
              <w:ind w:right="-60"/>
              <w:jc w:val="center"/>
              <w:rPr>
                <w:rFonts w:eastAsia="Lucida Sans Unicode"/>
                <w:sz w:val="22"/>
              </w:rPr>
            </w:pPr>
            <w:r>
              <w:rPr>
                <w:rFonts w:eastAsia="Lucida Sans Unicode"/>
                <w:sz w:val="22"/>
              </w:rPr>
              <w:t>0,027–0,033</w:t>
            </w:r>
          </w:p>
        </w:tc>
        <w:tc>
          <w:tcPr>
            <w:tcW w:w="854" w:type="dxa"/>
            <w:tcMar>
              <w:left w:w="28" w:type="dxa"/>
              <w:right w:w="28" w:type="dxa"/>
            </w:tcMar>
            <w:vAlign w:val="center"/>
          </w:tcPr>
          <w:p w14:paraId="5D2BB36F" w14:textId="77777777" w:rsidR="004143DF" w:rsidRDefault="00511466">
            <w:pPr>
              <w:widowControl w:val="0"/>
              <w:suppressAutoHyphens/>
              <w:snapToGrid w:val="0"/>
              <w:ind w:right="-60"/>
              <w:jc w:val="center"/>
              <w:rPr>
                <w:rFonts w:eastAsia="Lucida Sans Unicode"/>
                <w:sz w:val="22"/>
              </w:rPr>
            </w:pPr>
            <w:r>
              <w:rPr>
                <w:rFonts w:eastAsia="Lucida Sans Unicode"/>
                <w:sz w:val="22"/>
              </w:rPr>
              <w:t>0,034–0,039</w:t>
            </w:r>
          </w:p>
        </w:tc>
        <w:tc>
          <w:tcPr>
            <w:tcW w:w="854" w:type="dxa"/>
            <w:tcMar>
              <w:left w:w="28" w:type="dxa"/>
              <w:right w:w="28" w:type="dxa"/>
            </w:tcMar>
            <w:vAlign w:val="center"/>
          </w:tcPr>
          <w:p w14:paraId="5D2BB370" w14:textId="77777777" w:rsidR="004143DF" w:rsidRDefault="00511466">
            <w:pPr>
              <w:widowControl w:val="0"/>
              <w:suppressAutoHyphens/>
              <w:snapToGrid w:val="0"/>
              <w:jc w:val="center"/>
              <w:rPr>
                <w:rFonts w:eastAsia="Lucida Sans Unicode"/>
                <w:sz w:val="22"/>
              </w:rPr>
            </w:pPr>
            <w:r>
              <w:rPr>
                <w:rFonts w:eastAsia="Lucida Sans Unicode"/>
                <w:sz w:val="22"/>
              </w:rPr>
              <w:t>&gt;0,039</w:t>
            </w:r>
          </w:p>
        </w:tc>
      </w:tr>
    </w:tbl>
    <w:p w14:paraId="5D2BB372" w14:textId="77777777" w:rsidR="004143DF" w:rsidRDefault="00511466">
      <w:pPr>
        <w:widowControl w:val="0"/>
        <w:suppressAutoHyphens/>
        <w:jc w:val="both"/>
        <w:rPr>
          <w:rFonts w:eastAsia="Lucida Sans Unicode"/>
          <w:sz w:val="20"/>
        </w:rPr>
      </w:pPr>
      <w:r>
        <w:rPr>
          <w:rFonts w:eastAsia="Lucida Sans Unicode"/>
          <w:sz w:val="20"/>
        </w:rPr>
        <w:t xml:space="preserve">* – kai tarpinių 3-iojo tipo vandens telkinių druskingumas &lt;2 praktinių druskingumo vienetų; </w:t>
      </w:r>
    </w:p>
    <w:p w14:paraId="5D2BB373" w14:textId="77777777" w:rsidR="004143DF" w:rsidRDefault="00511466">
      <w:pPr>
        <w:widowControl w:val="0"/>
        <w:suppressAutoHyphens/>
        <w:jc w:val="both"/>
        <w:rPr>
          <w:rFonts w:eastAsia="Lucida Sans Unicode"/>
          <w:sz w:val="20"/>
        </w:rPr>
      </w:pPr>
      <w:r>
        <w:rPr>
          <w:rFonts w:eastAsia="Lucida Sans Unicode"/>
          <w:sz w:val="20"/>
        </w:rPr>
        <w:t xml:space="preserve">** – kai tarpinių 3-iojo tipo vandens telkinių druskingumas 2–4 praktiniai druskingumo vienetai; </w:t>
      </w:r>
    </w:p>
    <w:p w14:paraId="5D2BB374" w14:textId="77777777" w:rsidR="004143DF" w:rsidRDefault="00511466">
      <w:pPr>
        <w:widowControl w:val="0"/>
        <w:suppressAutoHyphens/>
        <w:jc w:val="both"/>
        <w:rPr>
          <w:rFonts w:eastAsia="Lucida Sans Unicode"/>
          <w:sz w:val="20"/>
        </w:rPr>
      </w:pPr>
      <w:r>
        <w:rPr>
          <w:rFonts w:eastAsia="Lucida Sans Unicode"/>
          <w:sz w:val="20"/>
        </w:rPr>
        <w:t>*** – kai tarpinių 3-iojo tipo vandens telkinių druskingumas &gt;4 praktinių druskingumo vienetų.</w:t>
      </w:r>
    </w:p>
    <w:p w14:paraId="5D2BB375" w14:textId="4EB3879C" w:rsidR="004143DF" w:rsidRDefault="00511466">
      <w:pPr>
        <w:widowControl w:val="0"/>
        <w:suppressAutoHyphens/>
        <w:jc w:val="both"/>
        <w:rPr>
          <w:rFonts w:eastAsia="Lucida Sans Unicode"/>
        </w:rPr>
      </w:pPr>
    </w:p>
    <w:p w14:paraId="5D2BB376" w14:textId="77777777" w:rsidR="004143DF" w:rsidRDefault="00511466">
      <w:pPr>
        <w:widowControl w:val="0"/>
        <w:suppressAutoHyphens/>
        <w:ind w:firstLine="567"/>
        <w:jc w:val="both"/>
        <w:rPr>
          <w:rFonts w:eastAsia="Lucida Sans Unicode"/>
        </w:rPr>
      </w:pPr>
      <w:r>
        <w:rPr>
          <w:rFonts w:eastAsia="Lucida Sans Unicode"/>
        </w:rPr>
        <w:t>18</w:t>
      </w:r>
      <w:r>
        <w:rPr>
          <w:rFonts w:eastAsia="Lucida Sans Unicode"/>
        </w:rPr>
        <w:t>. Tarpinių vandens telkinių ekologinė būklė yra vertinam</w:t>
      </w:r>
      <w:r>
        <w:rPr>
          <w:rFonts w:eastAsia="Lucida Sans Unicode"/>
        </w:rPr>
        <w:t xml:space="preserve">a pagal šiuos biologinius kokybės elementus –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biomasę, </w:t>
      </w:r>
      <w:proofErr w:type="spellStart"/>
      <w:r>
        <w:rPr>
          <w:rFonts w:eastAsia="Lucida Sans Unicode"/>
        </w:rPr>
        <w:t>makrodumblių</w:t>
      </w:r>
      <w:proofErr w:type="spellEnd"/>
      <w:r>
        <w:rPr>
          <w:rFonts w:eastAsia="Lucida Sans Unicode"/>
        </w:rPr>
        <w:t xml:space="preserve"> ir </w:t>
      </w:r>
      <w:proofErr w:type="spellStart"/>
      <w:r>
        <w:rPr>
          <w:rFonts w:eastAsia="Lucida Sans Unicode"/>
        </w:rPr>
        <w:t>gaubtasėklių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377" w14:textId="32AA96B6" w:rsidR="004143DF" w:rsidRDefault="00511466">
      <w:pPr>
        <w:widowControl w:val="0"/>
        <w:suppressAutoHyphens/>
        <w:ind w:firstLine="567"/>
        <w:jc w:val="both"/>
        <w:rPr>
          <w:rFonts w:eastAsia="Lucida Sans Unicode"/>
          <w:bCs/>
        </w:rPr>
      </w:pPr>
      <w:r>
        <w:rPr>
          <w:rFonts w:eastAsia="Lucida Sans Unicode"/>
        </w:rPr>
        <w:t>19</w:t>
      </w:r>
      <w:r>
        <w:rPr>
          <w:rFonts w:eastAsia="Lucida Sans Unicode"/>
        </w:rPr>
        <w:t xml:space="preserve">. </w:t>
      </w:r>
      <w:r>
        <w:rPr>
          <w:rFonts w:eastAsia="Lucida Sans Unicode"/>
          <w:bCs/>
        </w:rPr>
        <w:t>Tarpinių van</w:t>
      </w:r>
      <w:r>
        <w:rPr>
          <w:rFonts w:eastAsia="Lucida Sans Unicode"/>
          <w:bCs/>
        </w:rPr>
        <w:t xml:space="preserve">dens telkinių ekologinės būklės pagal </w:t>
      </w:r>
      <w:proofErr w:type="spellStart"/>
      <w:r>
        <w:rPr>
          <w:rFonts w:eastAsia="Lucida Sans Unicode"/>
          <w:bCs/>
        </w:rPr>
        <w:t>fitoplanktono</w:t>
      </w:r>
      <w:proofErr w:type="spellEnd"/>
      <w:r>
        <w:rPr>
          <w:rFonts w:eastAsia="Lucida Sans Unicode"/>
          <w:bCs/>
        </w:rPr>
        <w:t xml:space="preserve"> </w:t>
      </w:r>
      <w:proofErr w:type="spellStart"/>
      <w:r>
        <w:rPr>
          <w:rFonts w:eastAsia="Lucida Sans Unicode"/>
          <w:bCs/>
        </w:rPr>
        <w:t>taksonominę</w:t>
      </w:r>
      <w:proofErr w:type="spellEnd"/>
      <w:r>
        <w:rPr>
          <w:rFonts w:eastAsia="Lucida Sans Unicode"/>
          <w:bCs/>
        </w:rPr>
        <w:t xml:space="preserve"> sudėtį, gausą ir biomasę vertinimo rodiklis yra chlorofilo „a“ vidutinė vasaros periodo (birželio–rugsėjo mėn.) vertė. Pagal rodiklio vidutinės vasaros periodo vertės EKS vandens telkinys pris</w:t>
      </w:r>
      <w:r>
        <w:rPr>
          <w:rFonts w:eastAsia="Lucida Sans Unicode"/>
          <w:bCs/>
        </w:rPr>
        <w:t>kiriamas vienai iš penkių ekologinės būklės klasių (9 lentelė). Chlorofilo „a“ vidutinės vasaros periodo vertės EKS apskaičiuojamas vadovaujantis Lietuvos Respublikos aplinkos apsaugos normatyviniu dokumentu LAND 69-2005 „Vandens kokybė. Biocheminių parame</w:t>
      </w:r>
      <w:r>
        <w:rPr>
          <w:rFonts w:eastAsia="Lucida Sans Unicode"/>
          <w:bCs/>
        </w:rPr>
        <w:t xml:space="preserve">trų matavimas. </w:t>
      </w:r>
      <w:proofErr w:type="spellStart"/>
      <w:r>
        <w:rPr>
          <w:rFonts w:eastAsia="Lucida Sans Unicode"/>
          <w:bCs/>
        </w:rPr>
        <w:t>Spektrometrinis</w:t>
      </w:r>
      <w:proofErr w:type="spellEnd"/>
      <w:r>
        <w:rPr>
          <w:rFonts w:eastAsia="Lucida Sans Unicode"/>
          <w:bCs/>
        </w:rPr>
        <w:t xml:space="preserve"> chlorofilo „a“ koncentracijos nustatymas“. </w:t>
      </w:r>
    </w:p>
    <w:p w14:paraId="5D2BB378" w14:textId="340313B6" w:rsidR="004143DF" w:rsidRDefault="004143DF">
      <w:pPr>
        <w:widowControl w:val="0"/>
        <w:suppressAutoHyphens/>
        <w:jc w:val="both"/>
        <w:rPr>
          <w:rFonts w:eastAsia="Lucida Sans Unicode"/>
          <w:bCs/>
        </w:rPr>
      </w:pPr>
    </w:p>
    <w:p w14:paraId="5D2BB379" w14:textId="54F68B23" w:rsidR="004143DF" w:rsidRDefault="00511466">
      <w:pPr>
        <w:widowControl w:val="0"/>
        <w:suppressAutoHyphens/>
        <w:jc w:val="both"/>
        <w:rPr>
          <w:rFonts w:eastAsia="Lucida Sans Unicode"/>
          <w:bCs/>
        </w:rPr>
      </w:pPr>
      <w:r>
        <w:rPr>
          <w:rFonts w:eastAsia="Lucida Sans Unicode"/>
          <w:b/>
          <w:bCs/>
        </w:rPr>
        <w:t>9</w:t>
      </w:r>
      <w:r>
        <w:rPr>
          <w:rFonts w:eastAsia="Lucida Sans Unicode"/>
          <w:b/>
          <w:bCs/>
        </w:rPr>
        <w:t xml:space="preserve"> lentelė. </w:t>
      </w:r>
      <w:r>
        <w:rPr>
          <w:rFonts w:eastAsia="Lucida Sans Unicode"/>
        </w:rPr>
        <w:t xml:space="preserve">Tarpinių vandens telkinių ekologinės būklės klasės pagal </w:t>
      </w:r>
      <w:proofErr w:type="spellStart"/>
      <w:r>
        <w:rPr>
          <w:rFonts w:eastAsia="Lucida Sans Unicode"/>
          <w:bCs/>
        </w:rPr>
        <w:t>fitoplanktono</w:t>
      </w:r>
      <w:proofErr w:type="spellEnd"/>
      <w:r>
        <w:rPr>
          <w:rFonts w:eastAsia="Lucida Sans Unicode"/>
          <w:bCs/>
        </w:rPr>
        <w:t xml:space="preserve"> </w:t>
      </w:r>
      <w:proofErr w:type="spellStart"/>
      <w:r>
        <w:rPr>
          <w:rFonts w:eastAsia="Lucida Sans Unicode"/>
          <w:bCs/>
        </w:rPr>
        <w:t>taksonominę</w:t>
      </w:r>
      <w:proofErr w:type="spellEnd"/>
      <w:r>
        <w:rPr>
          <w:rFonts w:eastAsia="Lucida Sans Unicode"/>
          <w:bCs/>
        </w:rPr>
        <w:t xml:space="preserve"> sudėtį, gausą ir biomasę</w:t>
      </w:r>
    </w:p>
    <w:p w14:paraId="5D2BB37A" w14:textId="77777777" w:rsidR="004143DF" w:rsidRDefault="004143DF">
      <w:pPr>
        <w:widowControl w:val="0"/>
        <w:suppressAutoHyphens/>
        <w:jc w:val="both"/>
        <w:rPr>
          <w:rFonts w:eastAsia="Lucida Sans Unicode"/>
          <w:bCs/>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170"/>
        <w:gridCol w:w="2300"/>
        <w:gridCol w:w="760"/>
        <w:gridCol w:w="876"/>
        <w:gridCol w:w="876"/>
        <w:gridCol w:w="876"/>
        <w:gridCol w:w="876"/>
        <w:gridCol w:w="876"/>
      </w:tblGrid>
      <w:tr w:rsidR="004143DF" w14:paraId="5D2BB380" w14:textId="77777777">
        <w:trPr>
          <w:trHeight w:val="20"/>
        </w:trPr>
        <w:tc>
          <w:tcPr>
            <w:tcW w:w="550" w:type="dxa"/>
            <w:vMerge w:val="restart"/>
            <w:tcMar>
              <w:left w:w="28" w:type="dxa"/>
              <w:right w:w="28" w:type="dxa"/>
            </w:tcMar>
            <w:vAlign w:val="center"/>
          </w:tcPr>
          <w:p w14:paraId="5D2BB37B" w14:textId="77777777" w:rsidR="004143DF" w:rsidRDefault="00511466">
            <w:pPr>
              <w:widowControl w:val="0"/>
              <w:suppressAutoHyphens/>
              <w:snapToGrid w:val="0"/>
              <w:jc w:val="center"/>
              <w:rPr>
                <w:rFonts w:eastAsia="Lucida Sans Unicode"/>
                <w:sz w:val="22"/>
              </w:rPr>
            </w:pPr>
            <w:r>
              <w:rPr>
                <w:rFonts w:eastAsia="Lucida Sans Unicode"/>
                <w:sz w:val="22"/>
              </w:rPr>
              <w:t>Eil. Nr.</w:t>
            </w:r>
          </w:p>
        </w:tc>
        <w:tc>
          <w:tcPr>
            <w:tcW w:w="1170" w:type="dxa"/>
            <w:vMerge w:val="restart"/>
            <w:tcMar>
              <w:left w:w="28" w:type="dxa"/>
              <w:right w:w="28" w:type="dxa"/>
            </w:tcMar>
            <w:vAlign w:val="center"/>
          </w:tcPr>
          <w:p w14:paraId="5D2BB37C"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2300" w:type="dxa"/>
            <w:vMerge w:val="restart"/>
            <w:tcMar>
              <w:left w:w="28" w:type="dxa"/>
              <w:right w:w="28" w:type="dxa"/>
            </w:tcMar>
            <w:vAlign w:val="center"/>
          </w:tcPr>
          <w:p w14:paraId="5D2BB37D"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60" w:type="dxa"/>
            <w:vMerge w:val="restart"/>
            <w:tcMar>
              <w:left w:w="28" w:type="dxa"/>
              <w:right w:w="28" w:type="dxa"/>
            </w:tcMar>
            <w:vAlign w:val="center"/>
          </w:tcPr>
          <w:p w14:paraId="5D2BB37E" w14:textId="77777777" w:rsidR="004143DF" w:rsidRDefault="00511466">
            <w:pPr>
              <w:widowControl w:val="0"/>
              <w:suppressAutoHyphens/>
              <w:snapToGrid w:val="0"/>
              <w:jc w:val="center"/>
              <w:rPr>
                <w:rFonts w:eastAsia="Lucida Sans Unicode"/>
                <w:sz w:val="22"/>
              </w:rPr>
            </w:pPr>
            <w:r>
              <w:rPr>
                <w:rFonts w:eastAsia="Lucida Sans Unicode"/>
                <w:sz w:val="22"/>
              </w:rPr>
              <w:t>Tarpinių vandenų tipas</w:t>
            </w:r>
          </w:p>
        </w:tc>
        <w:tc>
          <w:tcPr>
            <w:tcW w:w="4380" w:type="dxa"/>
            <w:gridSpan w:val="5"/>
            <w:tcMar>
              <w:left w:w="28" w:type="dxa"/>
              <w:right w:w="28" w:type="dxa"/>
            </w:tcMar>
            <w:vAlign w:val="center"/>
          </w:tcPr>
          <w:p w14:paraId="5D2BB37F" w14:textId="77777777" w:rsidR="004143DF" w:rsidRDefault="00511466">
            <w:pPr>
              <w:widowControl w:val="0"/>
              <w:suppressAutoHyphens/>
              <w:snapToGrid w:val="0"/>
              <w:jc w:val="center"/>
              <w:rPr>
                <w:rFonts w:eastAsia="Lucida Sans Unicode"/>
                <w:sz w:val="22"/>
              </w:rPr>
            </w:pPr>
            <w:r>
              <w:rPr>
                <w:rFonts w:eastAsia="Lucida Sans Unicode"/>
                <w:sz w:val="22"/>
              </w:rPr>
              <w:t>T</w:t>
            </w:r>
            <w:r>
              <w:rPr>
                <w:rFonts w:eastAsia="Lucida Sans Unicode"/>
                <w:sz w:val="22"/>
              </w:rPr>
              <w:t xml:space="preserve">arpinių vandens telkinių ekologinės būklės klasių kriterijai pagal </w:t>
            </w:r>
            <w:proofErr w:type="spellStart"/>
            <w:r>
              <w:rPr>
                <w:rFonts w:eastAsia="Lucida Sans Unicode"/>
                <w:sz w:val="22"/>
              </w:rPr>
              <w:t>fitoplanktono</w:t>
            </w:r>
            <w:proofErr w:type="spellEnd"/>
            <w:r>
              <w:rPr>
                <w:rFonts w:eastAsia="Lucida Sans Unicode"/>
                <w:sz w:val="22"/>
              </w:rPr>
              <w:t xml:space="preserve"> rodiklio verčių EKS</w:t>
            </w:r>
          </w:p>
        </w:tc>
      </w:tr>
      <w:tr w:rsidR="004143DF" w14:paraId="5D2BB38A" w14:textId="77777777">
        <w:trPr>
          <w:trHeight w:val="20"/>
        </w:trPr>
        <w:tc>
          <w:tcPr>
            <w:tcW w:w="550" w:type="dxa"/>
            <w:vMerge/>
            <w:tcMar>
              <w:left w:w="28" w:type="dxa"/>
              <w:right w:w="28" w:type="dxa"/>
            </w:tcMar>
            <w:vAlign w:val="center"/>
          </w:tcPr>
          <w:p w14:paraId="5D2BB381" w14:textId="77777777" w:rsidR="004143DF" w:rsidRDefault="004143DF">
            <w:pPr>
              <w:widowControl w:val="0"/>
              <w:suppressAutoHyphens/>
              <w:rPr>
                <w:rFonts w:eastAsia="Lucida Sans Unicode"/>
                <w:sz w:val="22"/>
              </w:rPr>
            </w:pPr>
          </w:p>
        </w:tc>
        <w:tc>
          <w:tcPr>
            <w:tcW w:w="1170" w:type="dxa"/>
            <w:vMerge/>
            <w:tcMar>
              <w:left w:w="28" w:type="dxa"/>
              <w:right w:w="28" w:type="dxa"/>
            </w:tcMar>
            <w:vAlign w:val="center"/>
          </w:tcPr>
          <w:p w14:paraId="5D2BB382" w14:textId="77777777" w:rsidR="004143DF" w:rsidRDefault="004143DF">
            <w:pPr>
              <w:widowControl w:val="0"/>
              <w:suppressAutoHyphens/>
              <w:rPr>
                <w:rFonts w:eastAsia="Lucida Sans Unicode"/>
                <w:sz w:val="22"/>
              </w:rPr>
            </w:pPr>
          </w:p>
        </w:tc>
        <w:tc>
          <w:tcPr>
            <w:tcW w:w="2300" w:type="dxa"/>
            <w:vMerge/>
            <w:tcMar>
              <w:left w:w="28" w:type="dxa"/>
              <w:right w:w="28" w:type="dxa"/>
            </w:tcMar>
            <w:vAlign w:val="center"/>
          </w:tcPr>
          <w:p w14:paraId="5D2BB383" w14:textId="77777777" w:rsidR="004143DF" w:rsidRDefault="004143DF">
            <w:pPr>
              <w:widowControl w:val="0"/>
              <w:suppressAutoHyphens/>
              <w:rPr>
                <w:rFonts w:eastAsia="Lucida Sans Unicode"/>
                <w:sz w:val="22"/>
              </w:rPr>
            </w:pPr>
          </w:p>
        </w:tc>
        <w:tc>
          <w:tcPr>
            <w:tcW w:w="760" w:type="dxa"/>
            <w:vMerge/>
            <w:tcMar>
              <w:left w:w="28" w:type="dxa"/>
              <w:right w:w="28" w:type="dxa"/>
            </w:tcMar>
            <w:vAlign w:val="center"/>
          </w:tcPr>
          <w:p w14:paraId="5D2BB384" w14:textId="77777777" w:rsidR="004143DF" w:rsidRDefault="004143DF">
            <w:pPr>
              <w:widowControl w:val="0"/>
              <w:suppressAutoHyphens/>
              <w:rPr>
                <w:rFonts w:eastAsia="Lucida Sans Unicode"/>
                <w:sz w:val="22"/>
              </w:rPr>
            </w:pPr>
          </w:p>
        </w:tc>
        <w:tc>
          <w:tcPr>
            <w:tcW w:w="876" w:type="dxa"/>
            <w:tcMar>
              <w:left w:w="28" w:type="dxa"/>
              <w:right w:w="28" w:type="dxa"/>
            </w:tcMar>
            <w:vAlign w:val="center"/>
          </w:tcPr>
          <w:p w14:paraId="5D2BB385"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76" w:type="dxa"/>
            <w:tcMar>
              <w:left w:w="28" w:type="dxa"/>
              <w:right w:w="28" w:type="dxa"/>
            </w:tcMar>
            <w:vAlign w:val="center"/>
          </w:tcPr>
          <w:p w14:paraId="5D2BB386"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876" w:type="dxa"/>
            <w:tcMar>
              <w:left w:w="28" w:type="dxa"/>
              <w:right w:w="28" w:type="dxa"/>
            </w:tcMar>
            <w:vAlign w:val="center"/>
          </w:tcPr>
          <w:p w14:paraId="5D2BB387"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876" w:type="dxa"/>
            <w:tcMar>
              <w:left w:w="28" w:type="dxa"/>
              <w:right w:w="28" w:type="dxa"/>
            </w:tcMar>
            <w:vAlign w:val="center"/>
          </w:tcPr>
          <w:p w14:paraId="5D2BB388"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876" w:type="dxa"/>
            <w:tcMar>
              <w:left w:w="28" w:type="dxa"/>
              <w:right w:w="28" w:type="dxa"/>
            </w:tcMar>
            <w:vAlign w:val="center"/>
          </w:tcPr>
          <w:p w14:paraId="5D2BB389"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394" w14:textId="77777777">
        <w:trPr>
          <w:trHeight w:val="20"/>
        </w:trPr>
        <w:tc>
          <w:tcPr>
            <w:tcW w:w="550" w:type="dxa"/>
            <w:tcMar>
              <w:left w:w="28" w:type="dxa"/>
              <w:right w:w="28" w:type="dxa"/>
            </w:tcMar>
            <w:vAlign w:val="center"/>
          </w:tcPr>
          <w:p w14:paraId="5D2BB38B"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170" w:type="dxa"/>
            <w:vMerge w:val="restart"/>
            <w:tcMar>
              <w:left w:w="28" w:type="dxa"/>
              <w:right w:w="28" w:type="dxa"/>
            </w:tcMar>
            <w:vAlign w:val="center"/>
          </w:tcPr>
          <w:p w14:paraId="5D2BB38C"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Fitoplanktono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biomasė</w:t>
            </w:r>
          </w:p>
        </w:tc>
        <w:tc>
          <w:tcPr>
            <w:tcW w:w="2300" w:type="dxa"/>
            <w:tcMar>
              <w:left w:w="28" w:type="dxa"/>
              <w:right w:w="28" w:type="dxa"/>
            </w:tcMar>
            <w:vAlign w:val="center"/>
          </w:tcPr>
          <w:p w14:paraId="5D2BB38D"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w:t>
            </w:r>
          </w:p>
        </w:tc>
        <w:tc>
          <w:tcPr>
            <w:tcW w:w="760" w:type="dxa"/>
            <w:tcMar>
              <w:left w:w="28" w:type="dxa"/>
              <w:right w:w="28" w:type="dxa"/>
            </w:tcMar>
            <w:vAlign w:val="center"/>
          </w:tcPr>
          <w:p w14:paraId="5D2BB38E" w14:textId="77777777" w:rsidR="004143DF" w:rsidRDefault="00511466">
            <w:pPr>
              <w:widowControl w:val="0"/>
              <w:suppressAutoHyphens/>
              <w:snapToGrid w:val="0"/>
              <w:jc w:val="center"/>
              <w:rPr>
                <w:rFonts w:eastAsia="Lucida Sans Unicode"/>
                <w:sz w:val="22"/>
              </w:rPr>
            </w:pPr>
            <w:r>
              <w:rPr>
                <w:rFonts w:eastAsia="Lucida Sans Unicode"/>
                <w:sz w:val="22"/>
              </w:rPr>
              <w:t xml:space="preserve">1, </w:t>
            </w:r>
            <w:r>
              <w:rPr>
                <w:rFonts w:eastAsia="Lucida Sans Unicode"/>
                <w:sz w:val="22"/>
              </w:rPr>
              <w:t>3*</w:t>
            </w:r>
          </w:p>
        </w:tc>
        <w:tc>
          <w:tcPr>
            <w:tcW w:w="876" w:type="dxa"/>
            <w:tcMar>
              <w:left w:w="28" w:type="dxa"/>
              <w:right w:w="28" w:type="dxa"/>
            </w:tcMar>
            <w:vAlign w:val="center"/>
          </w:tcPr>
          <w:p w14:paraId="5D2BB38F"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876" w:type="dxa"/>
            <w:tcMar>
              <w:left w:w="28" w:type="dxa"/>
              <w:right w:w="28" w:type="dxa"/>
            </w:tcMar>
            <w:vAlign w:val="center"/>
          </w:tcPr>
          <w:p w14:paraId="5D2BB390" w14:textId="77777777" w:rsidR="004143DF" w:rsidRDefault="00511466">
            <w:pPr>
              <w:widowControl w:val="0"/>
              <w:suppressAutoHyphens/>
              <w:snapToGrid w:val="0"/>
              <w:jc w:val="center"/>
              <w:rPr>
                <w:rFonts w:eastAsia="Lucida Sans Unicode"/>
                <w:sz w:val="22"/>
              </w:rPr>
            </w:pPr>
            <w:r>
              <w:rPr>
                <w:rFonts w:eastAsia="Lucida Sans Unicode"/>
                <w:sz w:val="22"/>
              </w:rPr>
              <w:t>0,83–0,57</w:t>
            </w:r>
          </w:p>
        </w:tc>
        <w:tc>
          <w:tcPr>
            <w:tcW w:w="876" w:type="dxa"/>
            <w:tcMar>
              <w:left w:w="28" w:type="dxa"/>
              <w:right w:w="28" w:type="dxa"/>
            </w:tcMar>
            <w:vAlign w:val="center"/>
          </w:tcPr>
          <w:p w14:paraId="5D2BB391" w14:textId="77777777" w:rsidR="004143DF" w:rsidRDefault="00511466">
            <w:pPr>
              <w:widowControl w:val="0"/>
              <w:suppressAutoHyphens/>
              <w:snapToGrid w:val="0"/>
              <w:jc w:val="center"/>
              <w:rPr>
                <w:rFonts w:eastAsia="Lucida Sans Unicode"/>
                <w:sz w:val="22"/>
              </w:rPr>
            </w:pPr>
            <w:r>
              <w:rPr>
                <w:rFonts w:eastAsia="Lucida Sans Unicode"/>
                <w:sz w:val="22"/>
              </w:rPr>
              <w:t>0,56–0,39</w:t>
            </w:r>
          </w:p>
        </w:tc>
        <w:tc>
          <w:tcPr>
            <w:tcW w:w="876" w:type="dxa"/>
            <w:tcMar>
              <w:left w:w="28" w:type="dxa"/>
              <w:right w:w="28" w:type="dxa"/>
            </w:tcMar>
            <w:vAlign w:val="center"/>
          </w:tcPr>
          <w:p w14:paraId="5D2BB392" w14:textId="77777777" w:rsidR="004143DF" w:rsidRDefault="00511466">
            <w:pPr>
              <w:widowControl w:val="0"/>
              <w:suppressAutoHyphens/>
              <w:snapToGrid w:val="0"/>
              <w:jc w:val="center"/>
              <w:rPr>
                <w:rFonts w:eastAsia="Lucida Sans Unicode"/>
                <w:sz w:val="22"/>
              </w:rPr>
            </w:pPr>
            <w:r>
              <w:rPr>
                <w:rFonts w:eastAsia="Lucida Sans Unicode"/>
                <w:sz w:val="22"/>
              </w:rPr>
              <w:t>0,38–0,29</w:t>
            </w:r>
          </w:p>
        </w:tc>
        <w:tc>
          <w:tcPr>
            <w:tcW w:w="876" w:type="dxa"/>
            <w:tcMar>
              <w:left w:w="28" w:type="dxa"/>
              <w:right w:w="28" w:type="dxa"/>
            </w:tcMar>
            <w:vAlign w:val="center"/>
          </w:tcPr>
          <w:p w14:paraId="5D2BB393" w14:textId="77777777" w:rsidR="004143DF" w:rsidRDefault="00511466">
            <w:pPr>
              <w:widowControl w:val="0"/>
              <w:suppressAutoHyphens/>
              <w:snapToGrid w:val="0"/>
              <w:jc w:val="center"/>
              <w:rPr>
                <w:rFonts w:eastAsia="Lucida Sans Unicode"/>
                <w:sz w:val="22"/>
              </w:rPr>
            </w:pPr>
            <w:r>
              <w:rPr>
                <w:rFonts w:eastAsia="Lucida Sans Unicode"/>
                <w:sz w:val="22"/>
              </w:rPr>
              <w:t>&lt;0,29</w:t>
            </w:r>
          </w:p>
        </w:tc>
      </w:tr>
      <w:tr w:rsidR="004143DF" w14:paraId="5D2BB39E" w14:textId="77777777">
        <w:trPr>
          <w:trHeight w:val="20"/>
        </w:trPr>
        <w:tc>
          <w:tcPr>
            <w:tcW w:w="550" w:type="dxa"/>
            <w:tcMar>
              <w:left w:w="28" w:type="dxa"/>
              <w:right w:w="28" w:type="dxa"/>
            </w:tcMar>
            <w:vAlign w:val="center"/>
          </w:tcPr>
          <w:p w14:paraId="5D2BB395"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170" w:type="dxa"/>
            <w:vMerge/>
            <w:tcMar>
              <w:left w:w="28" w:type="dxa"/>
              <w:right w:w="28" w:type="dxa"/>
            </w:tcMar>
            <w:vAlign w:val="center"/>
          </w:tcPr>
          <w:p w14:paraId="5D2BB396" w14:textId="77777777" w:rsidR="004143DF" w:rsidRDefault="004143DF">
            <w:pPr>
              <w:widowControl w:val="0"/>
              <w:suppressAutoHyphens/>
              <w:rPr>
                <w:rFonts w:eastAsia="Lucida Sans Unicode"/>
                <w:sz w:val="22"/>
              </w:rPr>
            </w:pPr>
          </w:p>
        </w:tc>
        <w:tc>
          <w:tcPr>
            <w:tcW w:w="2300" w:type="dxa"/>
            <w:tcMar>
              <w:left w:w="28" w:type="dxa"/>
              <w:right w:w="28" w:type="dxa"/>
            </w:tcMar>
            <w:vAlign w:val="center"/>
          </w:tcPr>
          <w:p w14:paraId="5D2BB397"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 )</w:t>
            </w:r>
          </w:p>
        </w:tc>
        <w:tc>
          <w:tcPr>
            <w:tcW w:w="760" w:type="dxa"/>
            <w:tcMar>
              <w:left w:w="28" w:type="dxa"/>
              <w:right w:w="28" w:type="dxa"/>
            </w:tcMar>
            <w:vAlign w:val="center"/>
          </w:tcPr>
          <w:p w14:paraId="5D2BB398"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76" w:type="dxa"/>
            <w:tcMar>
              <w:left w:w="28" w:type="dxa"/>
              <w:right w:w="28" w:type="dxa"/>
            </w:tcMar>
            <w:vAlign w:val="center"/>
          </w:tcPr>
          <w:p w14:paraId="5D2BB399"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876" w:type="dxa"/>
            <w:tcMar>
              <w:left w:w="28" w:type="dxa"/>
              <w:right w:w="28" w:type="dxa"/>
            </w:tcMar>
            <w:vAlign w:val="center"/>
          </w:tcPr>
          <w:p w14:paraId="5D2BB39A" w14:textId="77777777" w:rsidR="004143DF" w:rsidRDefault="00511466">
            <w:pPr>
              <w:widowControl w:val="0"/>
              <w:suppressAutoHyphens/>
              <w:snapToGrid w:val="0"/>
              <w:jc w:val="center"/>
              <w:rPr>
                <w:rFonts w:eastAsia="Lucida Sans Unicode"/>
                <w:sz w:val="22"/>
              </w:rPr>
            </w:pPr>
            <w:r>
              <w:rPr>
                <w:rFonts w:eastAsia="Lucida Sans Unicode"/>
                <w:sz w:val="22"/>
              </w:rPr>
              <w:t>0,83–0,68</w:t>
            </w:r>
          </w:p>
        </w:tc>
        <w:tc>
          <w:tcPr>
            <w:tcW w:w="876" w:type="dxa"/>
            <w:tcMar>
              <w:left w:w="28" w:type="dxa"/>
              <w:right w:w="28" w:type="dxa"/>
            </w:tcMar>
            <w:vAlign w:val="center"/>
          </w:tcPr>
          <w:p w14:paraId="5D2BB39B" w14:textId="77777777" w:rsidR="004143DF" w:rsidRDefault="00511466">
            <w:pPr>
              <w:widowControl w:val="0"/>
              <w:suppressAutoHyphens/>
              <w:snapToGrid w:val="0"/>
              <w:jc w:val="center"/>
              <w:rPr>
                <w:rFonts w:eastAsia="Lucida Sans Unicode"/>
                <w:sz w:val="22"/>
              </w:rPr>
            </w:pPr>
            <w:r>
              <w:rPr>
                <w:rFonts w:eastAsia="Lucida Sans Unicode"/>
                <w:sz w:val="22"/>
              </w:rPr>
              <w:t>0,67–0,51</w:t>
            </w:r>
          </w:p>
        </w:tc>
        <w:tc>
          <w:tcPr>
            <w:tcW w:w="876" w:type="dxa"/>
            <w:tcMar>
              <w:left w:w="28" w:type="dxa"/>
              <w:right w:w="28" w:type="dxa"/>
            </w:tcMar>
            <w:vAlign w:val="center"/>
          </w:tcPr>
          <w:p w14:paraId="5D2BB39C" w14:textId="77777777" w:rsidR="004143DF" w:rsidRDefault="00511466">
            <w:pPr>
              <w:widowControl w:val="0"/>
              <w:suppressAutoHyphens/>
              <w:snapToGrid w:val="0"/>
              <w:jc w:val="center"/>
              <w:rPr>
                <w:rFonts w:eastAsia="Lucida Sans Unicode"/>
                <w:sz w:val="22"/>
              </w:rPr>
            </w:pPr>
            <w:r>
              <w:rPr>
                <w:rFonts w:eastAsia="Lucida Sans Unicode"/>
                <w:sz w:val="22"/>
              </w:rPr>
              <w:t>0,50–0,41</w:t>
            </w:r>
          </w:p>
        </w:tc>
        <w:tc>
          <w:tcPr>
            <w:tcW w:w="876" w:type="dxa"/>
            <w:tcMar>
              <w:left w:w="28" w:type="dxa"/>
              <w:right w:w="28" w:type="dxa"/>
            </w:tcMar>
            <w:vAlign w:val="center"/>
          </w:tcPr>
          <w:p w14:paraId="5D2BB39D" w14:textId="77777777" w:rsidR="004143DF" w:rsidRDefault="00511466">
            <w:pPr>
              <w:widowControl w:val="0"/>
              <w:suppressAutoHyphens/>
              <w:snapToGrid w:val="0"/>
              <w:jc w:val="center"/>
              <w:rPr>
                <w:rFonts w:eastAsia="Lucida Sans Unicode"/>
                <w:sz w:val="22"/>
              </w:rPr>
            </w:pPr>
            <w:r>
              <w:rPr>
                <w:rFonts w:eastAsia="Lucida Sans Unicode"/>
                <w:sz w:val="22"/>
              </w:rPr>
              <w:t>&lt;0,41</w:t>
            </w:r>
          </w:p>
        </w:tc>
      </w:tr>
      <w:tr w:rsidR="004143DF" w14:paraId="5D2BB3A8" w14:textId="77777777">
        <w:trPr>
          <w:trHeight w:val="20"/>
        </w:trPr>
        <w:tc>
          <w:tcPr>
            <w:tcW w:w="550" w:type="dxa"/>
            <w:tcMar>
              <w:left w:w="28" w:type="dxa"/>
              <w:right w:w="28" w:type="dxa"/>
            </w:tcMar>
            <w:vAlign w:val="center"/>
          </w:tcPr>
          <w:p w14:paraId="5D2BB39F"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170" w:type="dxa"/>
            <w:vMerge/>
            <w:tcMar>
              <w:left w:w="28" w:type="dxa"/>
              <w:right w:w="28" w:type="dxa"/>
            </w:tcMar>
            <w:vAlign w:val="center"/>
          </w:tcPr>
          <w:p w14:paraId="5D2BB3A0" w14:textId="77777777" w:rsidR="004143DF" w:rsidRDefault="004143DF">
            <w:pPr>
              <w:widowControl w:val="0"/>
              <w:suppressAutoHyphens/>
              <w:rPr>
                <w:rFonts w:eastAsia="Lucida Sans Unicode"/>
                <w:sz w:val="22"/>
              </w:rPr>
            </w:pPr>
          </w:p>
        </w:tc>
        <w:tc>
          <w:tcPr>
            <w:tcW w:w="2300" w:type="dxa"/>
            <w:tcMar>
              <w:left w:w="28" w:type="dxa"/>
              <w:right w:w="28" w:type="dxa"/>
            </w:tcMar>
            <w:vAlign w:val="center"/>
          </w:tcPr>
          <w:p w14:paraId="5D2BB3A1"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 )</w:t>
            </w:r>
          </w:p>
        </w:tc>
        <w:tc>
          <w:tcPr>
            <w:tcW w:w="760" w:type="dxa"/>
            <w:tcMar>
              <w:left w:w="28" w:type="dxa"/>
              <w:right w:w="28" w:type="dxa"/>
            </w:tcMar>
            <w:vAlign w:val="center"/>
          </w:tcPr>
          <w:p w14:paraId="5D2BB3A2"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76" w:type="dxa"/>
            <w:tcMar>
              <w:left w:w="28" w:type="dxa"/>
              <w:right w:w="28" w:type="dxa"/>
            </w:tcMar>
            <w:vAlign w:val="center"/>
          </w:tcPr>
          <w:p w14:paraId="5D2BB3A3" w14:textId="77777777" w:rsidR="004143DF" w:rsidRDefault="00511466">
            <w:pPr>
              <w:widowControl w:val="0"/>
              <w:suppressAutoHyphens/>
              <w:snapToGrid w:val="0"/>
              <w:jc w:val="center"/>
              <w:rPr>
                <w:rFonts w:eastAsia="Lucida Sans Unicode"/>
                <w:sz w:val="22"/>
              </w:rPr>
            </w:pPr>
            <w:r>
              <w:rPr>
                <w:rFonts w:eastAsia="Lucida Sans Unicode"/>
                <w:sz w:val="22"/>
              </w:rPr>
              <w:t>&gt;0,84</w:t>
            </w:r>
          </w:p>
        </w:tc>
        <w:tc>
          <w:tcPr>
            <w:tcW w:w="876" w:type="dxa"/>
            <w:tcMar>
              <w:left w:w="28" w:type="dxa"/>
              <w:right w:w="28" w:type="dxa"/>
            </w:tcMar>
            <w:vAlign w:val="center"/>
          </w:tcPr>
          <w:p w14:paraId="5D2BB3A4" w14:textId="77777777" w:rsidR="004143DF" w:rsidRDefault="00511466">
            <w:pPr>
              <w:widowControl w:val="0"/>
              <w:suppressAutoHyphens/>
              <w:snapToGrid w:val="0"/>
              <w:jc w:val="center"/>
              <w:rPr>
                <w:rFonts w:eastAsia="Lucida Sans Unicode"/>
                <w:sz w:val="22"/>
              </w:rPr>
            </w:pPr>
            <w:r>
              <w:rPr>
                <w:rFonts w:eastAsia="Lucida Sans Unicode"/>
                <w:sz w:val="22"/>
              </w:rPr>
              <w:t>0,84–0,55</w:t>
            </w:r>
          </w:p>
        </w:tc>
        <w:tc>
          <w:tcPr>
            <w:tcW w:w="876" w:type="dxa"/>
            <w:tcMar>
              <w:left w:w="28" w:type="dxa"/>
              <w:right w:w="28" w:type="dxa"/>
            </w:tcMar>
            <w:vAlign w:val="center"/>
          </w:tcPr>
          <w:p w14:paraId="5D2BB3A5" w14:textId="77777777" w:rsidR="004143DF" w:rsidRDefault="00511466">
            <w:pPr>
              <w:widowControl w:val="0"/>
              <w:suppressAutoHyphens/>
              <w:snapToGrid w:val="0"/>
              <w:jc w:val="center"/>
              <w:rPr>
                <w:rFonts w:eastAsia="Lucida Sans Unicode"/>
                <w:sz w:val="22"/>
              </w:rPr>
            </w:pPr>
            <w:r>
              <w:rPr>
                <w:rFonts w:eastAsia="Lucida Sans Unicode"/>
                <w:sz w:val="22"/>
              </w:rPr>
              <w:t>0,54–0,38</w:t>
            </w:r>
          </w:p>
        </w:tc>
        <w:tc>
          <w:tcPr>
            <w:tcW w:w="876" w:type="dxa"/>
            <w:tcMar>
              <w:left w:w="28" w:type="dxa"/>
              <w:right w:w="28" w:type="dxa"/>
            </w:tcMar>
            <w:vAlign w:val="center"/>
          </w:tcPr>
          <w:p w14:paraId="5D2BB3A6" w14:textId="77777777" w:rsidR="004143DF" w:rsidRDefault="00511466">
            <w:pPr>
              <w:widowControl w:val="0"/>
              <w:suppressAutoHyphens/>
              <w:snapToGrid w:val="0"/>
              <w:jc w:val="center"/>
              <w:rPr>
                <w:rFonts w:eastAsia="Lucida Sans Unicode"/>
                <w:sz w:val="22"/>
              </w:rPr>
            </w:pPr>
            <w:r>
              <w:rPr>
                <w:rFonts w:eastAsia="Lucida Sans Unicode"/>
                <w:sz w:val="22"/>
              </w:rPr>
              <w:t>0,37–0,28</w:t>
            </w:r>
          </w:p>
        </w:tc>
        <w:tc>
          <w:tcPr>
            <w:tcW w:w="876" w:type="dxa"/>
            <w:tcMar>
              <w:left w:w="28" w:type="dxa"/>
              <w:right w:w="28" w:type="dxa"/>
            </w:tcMar>
            <w:vAlign w:val="center"/>
          </w:tcPr>
          <w:p w14:paraId="5D2BB3A7" w14:textId="77777777" w:rsidR="004143DF" w:rsidRDefault="00511466">
            <w:pPr>
              <w:widowControl w:val="0"/>
              <w:suppressAutoHyphens/>
              <w:snapToGrid w:val="0"/>
              <w:jc w:val="center"/>
              <w:rPr>
                <w:rFonts w:eastAsia="Lucida Sans Unicode"/>
                <w:sz w:val="22"/>
              </w:rPr>
            </w:pPr>
            <w:r>
              <w:rPr>
                <w:rFonts w:eastAsia="Lucida Sans Unicode"/>
                <w:sz w:val="22"/>
              </w:rPr>
              <w:t>&lt;0,28</w:t>
            </w:r>
          </w:p>
        </w:tc>
      </w:tr>
      <w:tr w:rsidR="004143DF" w14:paraId="5D2BB3B2" w14:textId="77777777">
        <w:trPr>
          <w:trHeight w:val="20"/>
        </w:trPr>
        <w:tc>
          <w:tcPr>
            <w:tcW w:w="550" w:type="dxa"/>
            <w:tcMar>
              <w:left w:w="28" w:type="dxa"/>
              <w:right w:w="28" w:type="dxa"/>
            </w:tcMar>
            <w:vAlign w:val="center"/>
          </w:tcPr>
          <w:p w14:paraId="5D2BB3A9"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1170" w:type="dxa"/>
            <w:vMerge/>
            <w:tcMar>
              <w:left w:w="28" w:type="dxa"/>
              <w:right w:w="28" w:type="dxa"/>
            </w:tcMar>
            <w:vAlign w:val="center"/>
          </w:tcPr>
          <w:p w14:paraId="5D2BB3AA" w14:textId="77777777" w:rsidR="004143DF" w:rsidRDefault="004143DF">
            <w:pPr>
              <w:widowControl w:val="0"/>
              <w:suppressAutoHyphens/>
              <w:rPr>
                <w:rFonts w:eastAsia="Lucida Sans Unicode"/>
                <w:sz w:val="22"/>
              </w:rPr>
            </w:pPr>
          </w:p>
        </w:tc>
        <w:tc>
          <w:tcPr>
            <w:tcW w:w="2300" w:type="dxa"/>
            <w:tcMar>
              <w:left w:w="28" w:type="dxa"/>
              <w:right w:w="28" w:type="dxa"/>
            </w:tcMar>
            <w:vAlign w:val="center"/>
          </w:tcPr>
          <w:p w14:paraId="5D2BB3AB"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 )</w:t>
            </w:r>
          </w:p>
        </w:tc>
        <w:tc>
          <w:tcPr>
            <w:tcW w:w="760" w:type="dxa"/>
            <w:tcMar>
              <w:left w:w="28" w:type="dxa"/>
              <w:right w:w="28" w:type="dxa"/>
            </w:tcMar>
            <w:vAlign w:val="center"/>
          </w:tcPr>
          <w:p w14:paraId="5D2BB3AC"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76" w:type="dxa"/>
            <w:tcMar>
              <w:left w:w="28" w:type="dxa"/>
              <w:right w:w="28" w:type="dxa"/>
            </w:tcMar>
            <w:vAlign w:val="center"/>
          </w:tcPr>
          <w:p w14:paraId="5D2BB3AD"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876" w:type="dxa"/>
            <w:tcMar>
              <w:left w:w="28" w:type="dxa"/>
              <w:right w:w="28" w:type="dxa"/>
            </w:tcMar>
            <w:vAlign w:val="center"/>
          </w:tcPr>
          <w:p w14:paraId="5D2BB3AE" w14:textId="77777777" w:rsidR="004143DF" w:rsidRDefault="00511466">
            <w:pPr>
              <w:widowControl w:val="0"/>
              <w:suppressAutoHyphens/>
              <w:snapToGrid w:val="0"/>
              <w:jc w:val="center"/>
              <w:rPr>
                <w:rFonts w:eastAsia="Lucida Sans Unicode"/>
                <w:sz w:val="22"/>
              </w:rPr>
            </w:pPr>
            <w:r>
              <w:rPr>
                <w:rFonts w:eastAsia="Lucida Sans Unicode"/>
                <w:sz w:val="22"/>
              </w:rPr>
              <w:t>0,83–0,42</w:t>
            </w:r>
          </w:p>
        </w:tc>
        <w:tc>
          <w:tcPr>
            <w:tcW w:w="876" w:type="dxa"/>
            <w:tcMar>
              <w:left w:w="28" w:type="dxa"/>
              <w:right w:w="28" w:type="dxa"/>
            </w:tcMar>
            <w:vAlign w:val="center"/>
          </w:tcPr>
          <w:p w14:paraId="5D2BB3AF" w14:textId="77777777" w:rsidR="004143DF" w:rsidRDefault="00511466">
            <w:pPr>
              <w:widowControl w:val="0"/>
              <w:suppressAutoHyphens/>
              <w:snapToGrid w:val="0"/>
              <w:jc w:val="center"/>
              <w:rPr>
                <w:rFonts w:eastAsia="Lucida Sans Unicode"/>
                <w:sz w:val="22"/>
              </w:rPr>
            </w:pPr>
            <w:r>
              <w:rPr>
                <w:rFonts w:eastAsia="Lucida Sans Unicode"/>
                <w:sz w:val="22"/>
              </w:rPr>
              <w:t>0,41–0,28</w:t>
            </w:r>
          </w:p>
        </w:tc>
        <w:tc>
          <w:tcPr>
            <w:tcW w:w="876" w:type="dxa"/>
            <w:tcMar>
              <w:left w:w="28" w:type="dxa"/>
              <w:right w:w="28" w:type="dxa"/>
            </w:tcMar>
            <w:vAlign w:val="center"/>
          </w:tcPr>
          <w:p w14:paraId="5D2BB3B0" w14:textId="77777777" w:rsidR="004143DF" w:rsidRDefault="00511466">
            <w:pPr>
              <w:widowControl w:val="0"/>
              <w:suppressAutoHyphens/>
              <w:snapToGrid w:val="0"/>
              <w:jc w:val="center"/>
              <w:rPr>
                <w:rFonts w:eastAsia="Lucida Sans Unicode"/>
                <w:sz w:val="22"/>
              </w:rPr>
            </w:pPr>
            <w:r>
              <w:rPr>
                <w:rFonts w:eastAsia="Lucida Sans Unicode"/>
                <w:sz w:val="22"/>
              </w:rPr>
              <w:t>0,27–0,21</w:t>
            </w:r>
          </w:p>
        </w:tc>
        <w:tc>
          <w:tcPr>
            <w:tcW w:w="876" w:type="dxa"/>
            <w:tcMar>
              <w:left w:w="28" w:type="dxa"/>
              <w:right w:w="28" w:type="dxa"/>
            </w:tcMar>
            <w:vAlign w:val="center"/>
          </w:tcPr>
          <w:p w14:paraId="5D2BB3B1" w14:textId="77777777" w:rsidR="004143DF" w:rsidRDefault="00511466">
            <w:pPr>
              <w:widowControl w:val="0"/>
              <w:suppressAutoHyphens/>
              <w:snapToGrid w:val="0"/>
              <w:jc w:val="center"/>
              <w:rPr>
                <w:rFonts w:eastAsia="Lucida Sans Unicode"/>
                <w:sz w:val="22"/>
              </w:rPr>
            </w:pPr>
            <w:r>
              <w:rPr>
                <w:rFonts w:eastAsia="Lucida Sans Unicode"/>
                <w:sz w:val="22"/>
              </w:rPr>
              <w:t>&lt;0,21</w:t>
            </w:r>
          </w:p>
        </w:tc>
      </w:tr>
    </w:tbl>
    <w:p w14:paraId="5D2BB3B3" w14:textId="77777777" w:rsidR="004143DF" w:rsidRDefault="00511466">
      <w:pPr>
        <w:widowControl w:val="0"/>
        <w:suppressAutoHyphens/>
        <w:jc w:val="both"/>
        <w:rPr>
          <w:rFonts w:eastAsia="Lucida Sans Unicode"/>
          <w:sz w:val="22"/>
        </w:rPr>
      </w:pPr>
      <w:r>
        <w:rPr>
          <w:rFonts w:eastAsia="Lucida Sans Unicode"/>
          <w:sz w:val="22"/>
        </w:rPr>
        <w:t xml:space="preserve">* – kai tarpinių 3-iojo tipo vandens telkinių druskingumas &lt;2 praktinių druskingumo vienetų; </w:t>
      </w:r>
    </w:p>
    <w:p w14:paraId="5D2BB3B4" w14:textId="77777777" w:rsidR="004143DF" w:rsidRDefault="00511466">
      <w:pPr>
        <w:widowControl w:val="0"/>
        <w:suppressAutoHyphens/>
        <w:jc w:val="both"/>
        <w:rPr>
          <w:rFonts w:eastAsia="Lucida Sans Unicode"/>
          <w:sz w:val="22"/>
        </w:rPr>
      </w:pPr>
      <w:r>
        <w:rPr>
          <w:rFonts w:eastAsia="Lucida Sans Unicode"/>
          <w:sz w:val="22"/>
        </w:rPr>
        <w:t xml:space="preserve">** – kai tarpinių 3-iojo tipo vandens telkinių druskingumas 2–4 praktiniai druskingumo vienetai; </w:t>
      </w:r>
    </w:p>
    <w:p w14:paraId="5D2BB3B5" w14:textId="77777777" w:rsidR="004143DF" w:rsidRDefault="00511466">
      <w:pPr>
        <w:widowControl w:val="0"/>
        <w:suppressAutoHyphens/>
        <w:jc w:val="both"/>
        <w:rPr>
          <w:rFonts w:eastAsia="Lucida Sans Unicode"/>
          <w:sz w:val="22"/>
        </w:rPr>
      </w:pPr>
      <w:r>
        <w:rPr>
          <w:rFonts w:eastAsia="Lucida Sans Unicode"/>
          <w:sz w:val="22"/>
        </w:rPr>
        <w:t xml:space="preserve">*** – kai tarpinių 3-iojo tipo vandens telkinių druskingumas &gt;4 praktinių druskingumo vienetų. </w:t>
      </w:r>
    </w:p>
    <w:p w14:paraId="5D2BB3B6" w14:textId="328E1C2E" w:rsidR="004143DF" w:rsidRDefault="00511466">
      <w:pPr>
        <w:widowControl w:val="0"/>
        <w:suppressAutoHyphens/>
        <w:jc w:val="both"/>
        <w:rPr>
          <w:rFonts w:eastAsia="Lucida Sans Unicode"/>
        </w:rPr>
      </w:pPr>
    </w:p>
    <w:p w14:paraId="5D2BB3B7" w14:textId="7A6E7928" w:rsidR="004143DF" w:rsidRDefault="00511466">
      <w:pPr>
        <w:widowControl w:val="0"/>
        <w:suppressAutoHyphens/>
        <w:ind w:firstLine="567"/>
        <w:jc w:val="both"/>
        <w:rPr>
          <w:rFonts w:eastAsia="Lucida Sans Unicode"/>
        </w:rPr>
      </w:pPr>
      <w:r>
        <w:rPr>
          <w:rFonts w:eastAsia="Lucida Sans Unicode"/>
        </w:rPr>
        <w:t>20</w:t>
      </w:r>
      <w:r>
        <w:rPr>
          <w:rFonts w:eastAsia="Lucida Sans Unicode"/>
        </w:rPr>
        <w:t>. Tarpinių 1-ojo ir 2-ojo tipų vandens telkinių ekologi</w:t>
      </w:r>
      <w:r>
        <w:rPr>
          <w:rFonts w:eastAsia="Lucida Sans Unicode"/>
        </w:rPr>
        <w:t xml:space="preserve">nės būklės pagal </w:t>
      </w:r>
      <w:proofErr w:type="spellStart"/>
      <w:r>
        <w:rPr>
          <w:rFonts w:eastAsia="Lucida Sans Unicode"/>
        </w:rPr>
        <w:t>gaubtasėklių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vertinimo rodiklis yra plūdinių (</w:t>
      </w:r>
      <w:proofErr w:type="spellStart"/>
      <w:r>
        <w:rPr>
          <w:rFonts w:eastAsia="Lucida Sans Unicode"/>
        </w:rPr>
        <w:t>potameidų</w:t>
      </w:r>
      <w:proofErr w:type="spellEnd"/>
      <w:r>
        <w:rPr>
          <w:rFonts w:eastAsia="Lucida Sans Unicode"/>
        </w:rPr>
        <w:t xml:space="preserve">) maksimalus paplitimo gylis. Tarpinių 3-iojo tipo vandens telkinių ekologinės būklės vertinimo pagal </w:t>
      </w:r>
      <w:proofErr w:type="spellStart"/>
      <w:r>
        <w:rPr>
          <w:rFonts w:eastAsia="Lucida Sans Unicode"/>
        </w:rPr>
        <w:t>makrodumblių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rodiklis yra </w:t>
      </w:r>
      <w:proofErr w:type="spellStart"/>
      <w:r>
        <w:rPr>
          <w:rFonts w:eastAsia="Lucida Sans Unicode"/>
        </w:rPr>
        <w:t>raudondumblio</w:t>
      </w:r>
      <w:proofErr w:type="spellEnd"/>
      <w:r>
        <w:rPr>
          <w:rFonts w:eastAsia="Lucida Sans Unicode"/>
        </w:rPr>
        <w:t xml:space="preserve"> – Šakotojo </w:t>
      </w:r>
      <w:proofErr w:type="spellStart"/>
      <w:r>
        <w:rPr>
          <w:rFonts w:eastAsia="Lucida Sans Unicode"/>
        </w:rPr>
        <w:t>banguolio</w:t>
      </w:r>
      <w:proofErr w:type="spellEnd"/>
      <w:r>
        <w:rPr>
          <w:rFonts w:eastAsia="Lucida Sans Unicode"/>
        </w:rPr>
        <w:t xml:space="preserve"> </w:t>
      </w:r>
      <w:proofErr w:type="spellStart"/>
      <w:r>
        <w:rPr>
          <w:rFonts w:eastAsia="Lucida Sans Unicode"/>
          <w:i/>
        </w:rPr>
        <w:t>Furcellaria</w:t>
      </w:r>
      <w:proofErr w:type="spellEnd"/>
      <w:r>
        <w:rPr>
          <w:rFonts w:eastAsia="Lucida Sans Unicode"/>
          <w:i/>
        </w:rPr>
        <w:t xml:space="preserve"> </w:t>
      </w:r>
      <w:proofErr w:type="spellStart"/>
      <w:r>
        <w:rPr>
          <w:rFonts w:eastAsia="Lucida Sans Unicode"/>
          <w:i/>
        </w:rPr>
        <w:t>lumbricalis</w:t>
      </w:r>
      <w:proofErr w:type="spellEnd"/>
      <w:r>
        <w:rPr>
          <w:rFonts w:eastAsia="Lucida Sans Unicode"/>
        </w:rPr>
        <w:t xml:space="preserve"> (</w:t>
      </w:r>
      <w:proofErr w:type="spellStart"/>
      <w:r>
        <w:rPr>
          <w:rFonts w:eastAsia="Lucida Sans Unicode"/>
        </w:rPr>
        <w:t>Huds</w:t>
      </w:r>
      <w:proofErr w:type="spellEnd"/>
      <w:r>
        <w:rPr>
          <w:rFonts w:eastAsia="Lucida Sans Unicode"/>
        </w:rPr>
        <w:t>.) maksimalus paplitimo gylis. Pagal rodiklio vidutinės metų vertės EKS vandens telkinys priskiriamas vienai iš penkių ekologinės būklės klasių (10 lentelė). Plūdinių (</w:t>
      </w:r>
      <w:proofErr w:type="spellStart"/>
      <w:r>
        <w:rPr>
          <w:rFonts w:eastAsia="Lucida Sans Unicode"/>
        </w:rPr>
        <w:t>potameidų</w:t>
      </w:r>
      <w:proofErr w:type="spellEnd"/>
      <w:r>
        <w:rPr>
          <w:rFonts w:eastAsia="Lucida Sans Unicode"/>
        </w:rPr>
        <w:t xml:space="preserve">) ir Šakotojo </w:t>
      </w:r>
      <w:proofErr w:type="spellStart"/>
      <w:r>
        <w:rPr>
          <w:rFonts w:eastAsia="Lucida Sans Unicode"/>
        </w:rPr>
        <w:t>b</w:t>
      </w:r>
      <w:r>
        <w:rPr>
          <w:rFonts w:eastAsia="Lucida Sans Unicode"/>
        </w:rPr>
        <w:t>anguolio</w:t>
      </w:r>
      <w:proofErr w:type="spellEnd"/>
      <w:r>
        <w:rPr>
          <w:rFonts w:eastAsia="Lucida Sans Unicode"/>
        </w:rPr>
        <w:t xml:space="preserve"> maksimalaus paplitimo gylio EKS apskaičiuojamas Lietuvos Respublikos aplinkos ministro nustatyta tvarka.</w:t>
      </w:r>
    </w:p>
    <w:p w14:paraId="5D2BB3B8" w14:textId="4EDE3CC6" w:rsidR="004143DF" w:rsidRDefault="004143DF">
      <w:pPr>
        <w:widowControl w:val="0"/>
        <w:suppressAutoHyphens/>
        <w:jc w:val="both"/>
        <w:rPr>
          <w:rFonts w:eastAsia="Lucida Sans Unicode"/>
        </w:rPr>
      </w:pPr>
    </w:p>
    <w:p w14:paraId="5D2BB3B9" w14:textId="7D44A69A" w:rsidR="004143DF" w:rsidRDefault="00511466">
      <w:pPr>
        <w:widowControl w:val="0"/>
        <w:suppressAutoHyphens/>
        <w:jc w:val="both"/>
        <w:rPr>
          <w:rFonts w:eastAsia="Lucida Sans Unicode"/>
        </w:rPr>
      </w:pPr>
      <w:r>
        <w:rPr>
          <w:rFonts w:eastAsia="Lucida Sans Unicode"/>
          <w:b/>
        </w:rPr>
        <w:t>10</w:t>
      </w:r>
      <w:r>
        <w:rPr>
          <w:rFonts w:eastAsia="Lucida Sans Unicode"/>
          <w:b/>
        </w:rPr>
        <w:t xml:space="preserve"> lentelė.</w:t>
      </w:r>
      <w:r>
        <w:rPr>
          <w:rFonts w:eastAsia="Lucida Sans Unicode"/>
        </w:rPr>
        <w:t xml:space="preserve"> Tarpinių 1-ojo ir 2-ojo tipo vandens telkinių ekologinės būklės klasės pagal </w:t>
      </w:r>
      <w:proofErr w:type="spellStart"/>
      <w:r>
        <w:rPr>
          <w:rFonts w:eastAsia="Lucida Sans Unicode"/>
        </w:rPr>
        <w:t>gaubtasėklių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ir tarpinių 3-iojo tipo vandens telkinių ekologinės būklės klasės pagal </w:t>
      </w:r>
      <w:proofErr w:type="spellStart"/>
      <w:r>
        <w:rPr>
          <w:rFonts w:eastAsia="Lucida Sans Unicode"/>
        </w:rPr>
        <w:t>makrodumblių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3BA" w14:textId="77777777" w:rsidR="004143DF" w:rsidRDefault="004143DF">
      <w:pPr>
        <w:widowControl w:val="0"/>
        <w:suppressAutoHyphens/>
        <w:jc w:val="both"/>
        <w:rPr>
          <w:rFonts w:eastAsia="Lucida Sans Unicod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270"/>
        <w:gridCol w:w="1680"/>
        <w:gridCol w:w="840"/>
        <w:gridCol w:w="967"/>
        <w:gridCol w:w="967"/>
        <w:gridCol w:w="967"/>
        <w:gridCol w:w="967"/>
        <w:gridCol w:w="968"/>
      </w:tblGrid>
      <w:tr w:rsidR="004143DF" w14:paraId="5D2BB3C0" w14:textId="77777777">
        <w:trPr>
          <w:cantSplit/>
          <w:trHeight w:val="20"/>
          <w:tblHeader/>
        </w:trPr>
        <w:tc>
          <w:tcPr>
            <w:tcW w:w="570" w:type="dxa"/>
            <w:vMerge w:val="restart"/>
            <w:tcMar>
              <w:left w:w="28" w:type="dxa"/>
              <w:right w:w="28" w:type="dxa"/>
            </w:tcMar>
            <w:vAlign w:val="center"/>
          </w:tcPr>
          <w:p w14:paraId="5D2BB3BB" w14:textId="77777777" w:rsidR="004143DF" w:rsidRDefault="00511466">
            <w:pPr>
              <w:widowControl w:val="0"/>
              <w:suppressAutoHyphens/>
              <w:snapToGrid w:val="0"/>
              <w:jc w:val="center"/>
              <w:rPr>
                <w:rFonts w:eastAsia="Lucida Sans Unicode"/>
                <w:sz w:val="22"/>
              </w:rPr>
            </w:pPr>
            <w:r>
              <w:rPr>
                <w:rFonts w:eastAsia="Lucida Sans Unicode"/>
                <w:sz w:val="22"/>
              </w:rPr>
              <w:t>Eil. Nr.</w:t>
            </w:r>
          </w:p>
        </w:tc>
        <w:tc>
          <w:tcPr>
            <w:tcW w:w="1270" w:type="dxa"/>
            <w:vMerge w:val="restart"/>
            <w:tcMar>
              <w:left w:w="28" w:type="dxa"/>
              <w:right w:w="28" w:type="dxa"/>
            </w:tcMar>
            <w:vAlign w:val="center"/>
          </w:tcPr>
          <w:p w14:paraId="5D2BB3BC" w14:textId="77777777" w:rsidR="004143DF" w:rsidRDefault="00511466">
            <w:pPr>
              <w:widowControl w:val="0"/>
              <w:suppressAutoHyphens/>
              <w:snapToGrid w:val="0"/>
              <w:jc w:val="center"/>
              <w:rPr>
                <w:rFonts w:eastAsia="Lucida Sans Unicode"/>
                <w:sz w:val="22"/>
              </w:rPr>
            </w:pPr>
            <w:r>
              <w:rPr>
                <w:rFonts w:eastAsia="Lucida Sans Unicode"/>
                <w:sz w:val="22"/>
              </w:rPr>
              <w:t>Kokybės elemen</w:t>
            </w:r>
            <w:r>
              <w:rPr>
                <w:rFonts w:eastAsia="Lucida Sans Unicode"/>
                <w:sz w:val="22"/>
              </w:rPr>
              <w:t>tas</w:t>
            </w:r>
          </w:p>
        </w:tc>
        <w:tc>
          <w:tcPr>
            <w:tcW w:w="1680" w:type="dxa"/>
            <w:vMerge w:val="restart"/>
            <w:tcMar>
              <w:left w:w="28" w:type="dxa"/>
              <w:right w:w="28" w:type="dxa"/>
            </w:tcMar>
            <w:vAlign w:val="center"/>
          </w:tcPr>
          <w:p w14:paraId="5D2BB3BD"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840" w:type="dxa"/>
            <w:vMerge w:val="restart"/>
            <w:tcMar>
              <w:left w:w="28" w:type="dxa"/>
              <w:right w:w="28" w:type="dxa"/>
            </w:tcMar>
            <w:vAlign w:val="center"/>
          </w:tcPr>
          <w:p w14:paraId="5D2BB3BE" w14:textId="77777777" w:rsidR="004143DF" w:rsidRDefault="00511466">
            <w:pPr>
              <w:widowControl w:val="0"/>
              <w:suppressAutoHyphens/>
              <w:snapToGrid w:val="0"/>
              <w:jc w:val="center"/>
              <w:rPr>
                <w:rFonts w:eastAsia="Lucida Sans Unicode"/>
                <w:sz w:val="22"/>
              </w:rPr>
            </w:pPr>
            <w:r>
              <w:rPr>
                <w:rFonts w:eastAsia="Lucida Sans Unicode"/>
                <w:sz w:val="22"/>
              </w:rPr>
              <w:t>Tarpinių vandenų tipas</w:t>
            </w:r>
          </w:p>
        </w:tc>
        <w:tc>
          <w:tcPr>
            <w:tcW w:w="4836" w:type="dxa"/>
            <w:gridSpan w:val="5"/>
            <w:tcMar>
              <w:left w:w="28" w:type="dxa"/>
              <w:right w:w="28" w:type="dxa"/>
            </w:tcMar>
            <w:vAlign w:val="center"/>
          </w:tcPr>
          <w:p w14:paraId="5D2BB3BF" w14:textId="77777777" w:rsidR="004143DF" w:rsidRDefault="00511466">
            <w:pPr>
              <w:widowControl w:val="0"/>
              <w:suppressAutoHyphens/>
              <w:snapToGrid w:val="0"/>
              <w:jc w:val="center"/>
              <w:rPr>
                <w:rFonts w:eastAsia="Lucida Sans Unicode"/>
                <w:sz w:val="22"/>
              </w:rPr>
            </w:pPr>
            <w:r>
              <w:rPr>
                <w:rFonts w:eastAsia="Lucida Sans Unicode"/>
                <w:sz w:val="22"/>
              </w:rPr>
              <w:t xml:space="preserve">Tarpinių vandens telkinių ekologinės būklės klasių kriterijai pagal </w:t>
            </w:r>
            <w:proofErr w:type="spellStart"/>
            <w:r>
              <w:rPr>
                <w:rFonts w:eastAsia="Lucida Sans Unicode"/>
                <w:sz w:val="22"/>
              </w:rPr>
              <w:t>gaubtasėklių</w:t>
            </w:r>
            <w:proofErr w:type="spellEnd"/>
            <w:r>
              <w:rPr>
                <w:rFonts w:eastAsia="Lucida Sans Unicode"/>
                <w:sz w:val="22"/>
              </w:rPr>
              <w:t xml:space="preserve"> ir </w:t>
            </w:r>
            <w:proofErr w:type="spellStart"/>
            <w:r>
              <w:rPr>
                <w:rFonts w:eastAsia="Lucida Sans Unicode"/>
                <w:sz w:val="22"/>
              </w:rPr>
              <w:t>makrodumblių</w:t>
            </w:r>
            <w:proofErr w:type="spellEnd"/>
            <w:r>
              <w:rPr>
                <w:rFonts w:eastAsia="Lucida Sans Unicode"/>
                <w:sz w:val="22"/>
              </w:rPr>
              <w:t xml:space="preserve"> rodiklių verčių EKS</w:t>
            </w:r>
          </w:p>
        </w:tc>
      </w:tr>
      <w:tr w:rsidR="004143DF" w14:paraId="5D2BB3CA" w14:textId="77777777">
        <w:trPr>
          <w:cantSplit/>
          <w:trHeight w:val="20"/>
          <w:tblHeader/>
        </w:trPr>
        <w:tc>
          <w:tcPr>
            <w:tcW w:w="570" w:type="dxa"/>
            <w:vMerge/>
            <w:tcMar>
              <w:left w:w="28" w:type="dxa"/>
              <w:right w:w="28" w:type="dxa"/>
            </w:tcMar>
            <w:vAlign w:val="center"/>
          </w:tcPr>
          <w:p w14:paraId="5D2BB3C1" w14:textId="77777777" w:rsidR="004143DF" w:rsidRDefault="004143DF">
            <w:pPr>
              <w:widowControl w:val="0"/>
              <w:suppressAutoHyphens/>
              <w:rPr>
                <w:rFonts w:eastAsia="Lucida Sans Unicode"/>
                <w:sz w:val="22"/>
              </w:rPr>
            </w:pPr>
          </w:p>
        </w:tc>
        <w:tc>
          <w:tcPr>
            <w:tcW w:w="1270" w:type="dxa"/>
            <w:vMerge/>
            <w:tcMar>
              <w:left w:w="28" w:type="dxa"/>
              <w:right w:w="28" w:type="dxa"/>
            </w:tcMar>
            <w:vAlign w:val="center"/>
          </w:tcPr>
          <w:p w14:paraId="5D2BB3C2" w14:textId="77777777" w:rsidR="004143DF" w:rsidRDefault="004143DF">
            <w:pPr>
              <w:widowControl w:val="0"/>
              <w:suppressAutoHyphens/>
              <w:rPr>
                <w:rFonts w:eastAsia="Lucida Sans Unicode"/>
                <w:sz w:val="22"/>
              </w:rPr>
            </w:pPr>
          </w:p>
        </w:tc>
        <w:tc>
          <w:tcPr>
            <w:tcW w:w="1680" w:type="dxa"/>
            <w:vMerge/>
            <w:tcMar>
              <w:left w:w="28" w:type="dxa"/>
              <w:right w:w="28" w:type="dxa"/>
            </w:tcMar>
            <w:vAlign w:val="center"/>
          </w:tcPr>
          <w:p w14:paraId="5D2BB3C3"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3C4" w14:textId="77777777" w:rsidR="004143DF" w:rsidRDefault="004143DF">
            <w:pPr>
              <w:widowControl w:val="0"/>
              <w:suppressAutoHyphens/>
              <w:rPr>
                <w:rFonts w:eastAsia="Lucida Sans Unicode"/>
                <w:sz w:val="22"/>
              </w:rPr>
            </w:pPr>
          </w:p>
        </w:tc>
        <w:tc>
          <w:tcPr>
            <w:tcW w:w="967" w:type="dxa"/>
            <w:tcMar>
              <w:left w:w="28" w:type="dxa"/>
              <w:right w:w="28" w:type="dxa"/>
            </w:tcMar>
            <w:vAlign w:val="center"/>
          </w:tcPr>
          <w:p w14:paraId="5D2BB3C5"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967" w:type="dxa"/>
            <w:tcMar>
              <w:left w:w="28" w:type="dxa"/>
              <w:right w:w="28" w:type="dxa"/>
            </w:tcMar>
            <w:vAlign w:val="center"/>
          </w:tcPr>
          <w:p w14:paraId="5D2BB3C6"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967" w:type="dxa"/>
            <w:tcMar>
              <w:left w:w="28" w:type="dxa"/>
              <w:right w:w="28" w:type="dxa"/>
            </w:tcMar>
            <w:vAlign w:val="center"/>
          </w:tcPr>
          <w:p w14:paraId="5D2BB3C7"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967" w:type="dxa"/>
            <w:tcMar>
              <w:left w:w="28" w:type="dxa"/>
              <w:right w:w="28" w:type="dxa"/>
            </w:tcMar>
            <w:vAlign w:val="center"/>
          </w:tcPr>
          <w:p w14:paraId="5D2BB3C8"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968" w:type="dxa"/>
            <w:tcMar>
              <w:left w:w="28" w:type="dxa"/>
              <w:right w:w="28" w:type="dxa"/>
            </w:tcMar>
            <w:vAlign w:val="center"/>
          </w:tcPr>
          <w:p w14:paraId="5D2BB3C9"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3D4" w14:textId="77777777">
        <w:trPr>
          <w:cantSplit/>
          <w:trHeight w:val="20"/>
        </w:trPr>
        <w:tc>
          <w:tcPr>
            <w:tcW w:w="570" w:type="dxa"/>
            <w:tcMar>
              <w:left w:w="28" w:type="dxa"/>
              <w:right w:w="28" w:type="dxa"/>
            </w:tcMar>
            <w:vAlign w:val="center"/>
          </w:tcPr>
          <w:p w14:paraId="5D2BB3CB"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270" w:type="dxa"/>
            <w:vMerge w:val="restart"/>
            <w:tcMar>
              <w:left w:w="28" w:type="dxa"/>
              <w:right w:w="28" w:type="dxa"/>
            </w:tcMar>
            <w:vAlign w:val="center"/>
          </w:tcPr>
          <w:p w14:paraId="5D2BB3CC"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Gaubtasėklių</w:t>
            </w:r>
            <w:proofErr w:type="spellEnd"/>
            <w:r>
              <w:rPr>
                <w:rFonts w:eastAsia="Lucida Sans Unicode"/>
                <w:sz w:val="22"/>
              </w:rPr>
              <w:t xml:space="preserve"> ir </w:t>
            </w:r>
            <w:proofErr w:type="spellStart"/>
            <w:r>
              <w:rPr>
                <w:rFonts w:eastAsia="Lucida Sans Unicode"/>
                <w:sz w:val="22"/>
              </w:rPr>
              <w:t>makrodumblių</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w:t>
            </w:r>
            <w:r>
              <w:rPr>
                <w:rFonts w:eastAsia="Lucida Sans Unicode"/>
                <w:sz w:val="22"/>
              </w:rPr>
              <w:t>gausa</w:t>
            </w:r>
          </w:p>
        </w:tc>
        <w:tc>
          <w:tcPr>
            <w:tcW w:w="1680" w:type="dxa"/>
            <w:tcMar>
              <w:left w:w="28" w:type="dxa"/>
              <w:right w:w="28" w:type="dxa"/>
            </w:tcMar>
            <w:vAlign w:val="center"/>
          </w:tcPr>
          <w:p w14:paraId="5D2BB3CD" w14:textId="77777777" w:rsidR="004143DF" w:rsidRDefault="00511466">
            <w:pPr>
              <w:widowControl w:val="0"/>
              <w:suppressAutoHyphens/>
              <w:snapToGrid w:val="0"/>
              <w:jc w:val="center"/>
              <w:rPr>
                <w:rFonts w:eastAsia="Lucida Sans Unicode"/>
                <w:sz w:val="22"/>
              </w:rPr>
            </w:pPr>
            <w:r>
              <w:rPr>
                <w:rFonts w:eastAsia="Lucida Sans Unicode"/>
                <w:sz w:val="22"/>
              </w:rPr>
              <w:t>Plūdinių (</w:t>
            </w:r>
            <w:proofErr w:type="spellStart"/>
            <w:r>
              <w:rPr>
                <w:rFonts w:eastAsia="Lucida Sans Unicode"/>
                <w:sz w:val="22"/>
              </w:rPr>
              <w:t>potameidų</w:t>
            </w:r>
            <w:proofErr w:type="spellEnd"/>
            <w:r>
              <w:rPr>
                <w:rFonts w:eastAsia="Lucida Sans Unicode"/>
                <w:sz w:val="22"/>
              </w:rPr>
              <w:t>) maksimalus paplitimo gylis</w:t>
            </w:r>
          </w:p>
        </w:tc>
        <w:tc>
          <w:tcPr>
            <w:tcW w:w="840" w:type="dxa"/>
            <w:tcMar>
              <w:left w:w="28" w:type="dxa"/>
              <w:right w:w="28" w:type="dxa"/>
            </w:tcMar>
            <w:vAlign w:val="center"/>
          </w:tcPr>
          <w:p w14:paraId="5D2BB3CE"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967" w:type="dxa"/>
            <w:tcMar>
              <w:left w:w="28" w:type="dxa"/>
              <w:right w:w="28" w:type="dxa"/>
            </w:tcMar>
            <w:vAlign w:val="center"/>
          </w:tcPr>
          <w:p w14:paraId="5D2BB3CF"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967" w:type="dxa"/>
            <w:tcMar>
              <w:left w:w="28" w:type="dxa"/>
              <w:right w:w="28" w:type="dxa"/>
            </w:tcMar>
            <w:vAlign w:val="center"/>
          </w:tcPr>
          <w:p w14:paraId="5D2BB3D0" w14:textId="77777777" w:rsidR="004143DF" w:rsidRDefault="00511466">
            <w:pPr>
              <w:widowControl w:val="0"/>
              <w:suppressAutoHyphens/>
              <w:snapToGrid w:val="0"/>
              <w:jc w:val="center"/>
              <w:rPr>
                <w:rFonts w:eastAsia="Lucida Sans Unicode"/>
                <w:sz w:val="22"/>
              </w:rPr>
            </w:pPr>
            <w:r>
              <w:rPr>
                <w:rFonts w:eastAsia="Lucida Sans Unicode"/>
                <w:sz w:val="22"/>
              </w:rPr>
              <w:t>0,83–0,28</w:t>
            </w:r>
          </w:p>
        </w:tc>
        <w:tc>
          <w:tcPr>
            <w:tcW w:w="967" w:type="dxa"/>
            <w:tcMar>
              <w:left w:w="28" w:type="dxa"/>
              <w:right w:w="28" w:type="dxa"/>
            </w:tcMar>
            <w:vAlign w:val="center"/>
          </w:tcPr>
          <w:p w14:paraId="5D2BB3D1" w14:textId="77777777" w:rsidR="004143DF" w:rsidRDefault="00511466">
            <w:pPr>
              <w:widowControl w:val="0"/>
              <w:suppressAutoHyphens/>
              <w:snapToGrid w:val="0"/>
              <w:jc w:val="center"/>
              <w:rPr>
                <w:rFonts w:eastAsia="Lucida Sans Unicode"/>
                <w:sz w:val="22"/>
              </w:rPr>
            </w:pPr>
            <w:r>
              <w:rPr>
                <w:rFonts w:eastAsia="Lucida Sans Unicode"/>
                <w:sz w:val="22"/>
              </w:rPr>
              <w:t>0,27–0,19</w:t>
            </w:r>
          </w:p>
        </w:tc>
        <w:tc>
          <w:tcPr>
            <w:tcW w:w="967" w:type="dxa"/>
            <w:tcMar>
              <w:left w:w="28" w:type="dxa"/>
              <w:right w:w="28" w:type="dxa"/>
            </w:tcMar>
            <w:vAlign w:val="center"/>
          </w:tcPr>
          <w:p w14:paraId="5D2BB3D2" w14:textId="77777777" w:rsidR="004143DF" w:rsidRDefault="00511466">
            <w:pPr>
              <w:widowControl w:val="0"/>
              <w:suppressAutoHyphens/>
              <w:snapToGrid w:val="0"/>
              <w:jc w:val="center"/>
              <w:rPr>
                <w:rFonts w:eastAsia="Lucida Sans Unicode"/>
                <w:sz w:val="22"/>
              </w:rPr>
            </w:pPr>
            <w:r>
              <w:rPr>
                <w:rFonts w:eastAsia="Lucida Sans Unicode"/>
                <w:sz w:val="22"/>
              </w:rPr>
              <w:t>0,18–0,14</w:t>
            </w:r>
          </w:p>
        </w:tc>
        <w:tc>
          <w:tcPr>
            <w:tcW w:w="968" w:type="dxa"/>
            <w:tcMar>
              <w:left w:w="28" w:type="dxa"/>
              <w:right w:w="28" w:type="dxa"/>
            </w:tcMar>
            <w:vAlign w:val="center"/>
          </w:tcPr>
          <w:p w14:paraId="5D2BB3D3" w14:textId="77777777" w:rsidR="004143DF" w:rsidRDefault="00511466">
            <w:pPr>
              <w:widowControl w:val="0"/>
              <w:suppressAutoHyphens/>
              <w:snapToGrid w:val="0"/>
              <w:jc w:val="center"/>
              <w:rPr>
                <w:rFonts w:eastAsia="Lucida Sans Unicode"/>
                <w:sz w:val="22"/>
              </w:rPr>
            </w:pPr>
            <w:r>
              <w:rPr>
                <w:rFonts w:eastAsia="Lucida Sans Unicode"/>
                <w:sz w:val="22"/>
              </w:rPr>
              <w:t>&lt;0,14</w:t>
            </w:r>
          </w:p>
        </w:tc>
      </w:tr>
      <w:tr w:rsidR="004143DF" w14:paraId="5D2BB3DE" w14:textId="77777777">
        <w:trPr>
          <w:cantSplit/>
          <w:trHeight w:val="20"/>
        </w:trPr>
        <w:tc>
          <w:tcPr>
            <w:tcW w:w="570" w:type="dxa"/>
            <w:tcMar>
              <w:left w:w="28" w:type="dxa"/>
              <w:right w:w="28" w:type="dxa"/>
            </w:tcMar>
            <w:vAlign w:val="center"/>
          </w:tcPr>
          <w:p w14:paraId="5D2BB3D5"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270" w:type="dxa"/>
            <w:vMerge/>
            <w:tcMar>
              <w:left w:w="28" w:type="dxa"/>
              <w:right w:w="28" w:type="dxa"/>
            </w:tcMar>
            <w:vAlign w:val="center"/>
          </w:tcPr>
          <w:p w14:paraId="5D2BB3D6" w14:textId="77777777" w:rsidR="004143DF" w:rsidRDefault="004143DF">
            <w:pPr>
              <w:widowControl w:val="0"/>
              <w:suppressAutoHyphens/>
              <w:rPr>
                <w:rFonts w:eastAsia="Lucida Sans Unicode"/>
                <w:sz w:val="22"/>
              </w:rPr>
            </w:pPr>
          </w:p>
        </w:tc>
        <w:tc>
          <w:tcPr>
            <w:tcW w:w="1680" w:type="dxa"/>
            <w:tcMar>
              <w:left w:w="28" w:type="dxa"/>
              <w:right w:w="28" w:type="dxa"/>
            </w:tcMar>
            <w:vAlign w:val="center"/>
          </w:tcPr>
          <w:p w14:paraId="5D2BB3D7" w14:textId="77777777" w:rsidR="004143DF" w:rsidRDefault="00511466">
            <w:pPr>
              <w:widowControl w:val="0"/>
              <w:suppressAutoHyphens/>
              <w:snapToGrid w:val="0"/>
              <w:jc w:val="center"/>
              <w:rPr>
                <w:rFonts w:eastAsia="Lucida Sans Unicode"/>
                <w:sz w:val="22"/>
              </w:rPr>
            </w:pPr>
            <w:r>
              <w:rPr>
                <w:rFonts w:eastAsia="Lucida Sans Unicode"/>
                <w:sz w:val="22"/>
              </w:rPr>
              <w:t xml:space="preserve">Šakotojo </w:t>
            </w:r>
            <w:proofErr w:type="spellStart"/>
            <w:r>
              <w:rPr>
                <w:rFonts w:eastAsia="Lucida Sans Unicode"/>
                <w:sz w:val="22"/>
              </w:rPr>
              <w:t>banguolio</w:t>
            </w:r>
            <w:proofErr w:type="spellEnd"/>
            <w:r>
              <w:rPr>
                <w:rFonts w:eastAsia="Lucida Sans Unicode"/>
                <w:sz w:val="22"/>
              </w:rPr>
              <w:t xml:space="preserve"> maksimalus paplitimo gylis</w:t>
            </w:r>
          </w:p>
        </w:tc>
        <w:tc>
          <w:tcPr>
            <w:tcW w:w="840" w:type="dxa"/>
            <w:tcMar>
              <w:left w:w="28" w:type="dxa"/>
              <w:right w:w="28" w:type="dxa"/>
            </w:tcMar>
            <w:vAlign w:val="center"/>
          </w:tcPr>
          <w:p w14:paraId="5D2BB3D8"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967" w:type="dxa"/>
            <w:tcMar>
              <w:left w:w="28" w:type="dxa"/>
              <w:right w:w="28" w:type="dxa"/>
            </w:tcMar>
            <w:vAlign w:val="center"/>
          </w:tcPr>
          <w:p w14:paraId="5D2BB3D9" w14:textId="77777777" w:rsidR="004143DF" w:rsidRDefault="00511466">
            <w:pPr>
              <w:widowControl w:val="0"/>
              <w:suppressAutoHyphens/>
              <w:snapToGrid w:val="0"/>
              <w:jc w:val="center"/>
              <w:rPr>
                <w:rFonts w:eastAsia="Lucida Sans Unicode"/>
                <w:sz w:val="22"/>
              </w:rPr>
            </w:pPr>
            <w:r>
              <w:rPr>
                <w:rFonts w:eastAsia="Lucida Sans Unicode"/>
                <w:sz w:val="22"/>
              </w:rPr>
              <w:t>&gt;0,94</w:t>
            </w:r>
          </w:p>
        </w:tc>
        <w:tc>
          <w:tcPr>
            <w:tcW w:w="967" w:type="dxa"/>
            <w:tcMar>
              <w:left w:w="28" w:type="dxa"/>
              <w:right w:w="28" w:type="dxa"/>
            </w:tcMar>
            <w:vAlign w:val="center"/>
          </w:tcPr>
          <w:p w14:paraId="5D2BB3DA" w14:textId="77777777" w:rsidR="004143DF" w:rsidRDefault="00511466">
            <w:pPr>
              <w:widowControl w:val="0"/>
              <w:suppressAutoHyphens/>
              <w:snapToGrid w:val="0"/>
              <w:jc w:val="center"/>
              <w:rPr>
                <w:rFonts w:eastAsia="Lucida Sans Unicode"/>
                <w:sz w:val="22"/>
              </w:rPr>
            </w:pPr>
            <w:r>
              <w:rPr>
                <w:rFonts w:eastAsia="Lucida Sans Unicode"/>
                <w:sz w:val="22"/>
              </w:rPr>
              <w:t>0,94–0,78</w:t>
            </w:r>
          </w:p>
        </w:tc>
        <w:tc>
          <w:tcPr>
            <w:tcW w:w="967" w:type="dxa"/>
            <w:tcMar>
              <w:left w:w="28" w:type="dxa"/>
              <w:right w:w="28" w:type="dxa"/>
            </w:tcMar>
            <w:vAlign w:val="center"/>
          </w:tcPr>
          <w:p w14:paraId="5D2BB3DB" w14:textId="77777777" w:rsidR="004143DF" w:rsidRDefault="00511466">
            <w:pPr>
              <w:widowControl w:val="0"/>
              <w:suppressAutoHyphens/>
              <w:snapToGrid w:val="0"/>
              <w:jc w:val="center"/>
              <w:rPr>
                <w:rFonts w:eastAsia="Lucida Sans Unicode"/>
                <w:sz w:val="22"/>
              </w:rPr>
            </w:pPr>
            <w:r>
              <w:rPr>
                <w:rFonts w:eastAsia="Lucida Sans Unicode"/>
                <w:sz w:val="22"/>
              </w:rPr>
              <w:t>0,77–0,50</w:t>
            </w:r>
          </w:p>
        </w:tc>
        <w:tc>
          <w:tcPr>
            <w:tcW w:w="967" w:type="dxa"/>
            <w:tcMar>
              <w:left w:w="28" w:type="dxa"/>
              <w:right w:w="28" w:type="dxa"/>
            </w:tcMar>
            <w:vAlign w:val="center"/>
          </w:tcPr>
          <w:p w14:paraId="5D2BB3DC" w14:textId="77777777" w:rsidR="004143DF" w:rsidRDefault="00511466">
            <w:pPr>
              <w:widowControl w:val="0"/>
              <w:suppressAutoHyphens/>
              <w:snapToGrid w:val="0"/>
              <w:jc w:val="center"/>
              <w:rPr>
                <w:rFonts w:eastAsia="Lucida Sans Unicode"/>
                <w:sz w:val="22"/>
              </w:rPr>
            </w:pPr>
            <w:r>
              <w:rPr>
                <w:rFonts w:eastAsia="Lucida Sans Unicode"/>
                <w:sz w:val="22"/>
              </w:rPr>
              <w:t>0,49–0,22</w:t>
            </w:r>
          </w:p>
        </w:tc>
        <w:tc>
          <w:tcPr>
            <w:tcW w:w="968" w:type="dxa"/>
            <w:tcMar>
              <w:left w:w="28" w:type="dxa"/>
              <w:right w:w="28" w:type="dxa"/>
            </w:tcMar>
            <w:vAlign w:val="center"/>
          </w:tcPr>
          <w:p w14:paraId="5D2BB3DD" w14:textId="77777777" w:rsidR="004143DF" w:rsidRDefault="00511466">
            <w:pPr>
              <w:widowControl w:val="0"/>
              <w:suppressAutoHyphens/>
              <w:snapToGrid w:val="0"/>
              <w:jc w:val="center"/>
              <w:rPr>
                <w:rFonts w:eastAsia="Lucida Sans Unicode"/>
                <w:sz w:val="22"/>
              </w:rPr>
            </w:pPr>
            <w:r>
              <w:rPr>
                <w:rFonts w:eastAsia="Lucida Sans Unicode"/>
                <w:sz w:val="22"/>
              </w:rPr>
              <w:t>&lt;0,22</w:t>
            </w:r>
          </w:p>
        </w:tc>
      </w:tr>
    </w:tbl>
    <w:p w14:paraId="5D2BB3DF" w14:textId="0F2BE153" w:rsidR="004143DF" w:rsidRDefault="00511466">
      <w:pPr>
        <w:widowControl w:val="0"/>
        <w:suppressAutoHyphens/>
        <w:jc w:val="both"/>
        <w:rPr>
          <w:rFonts w:eastAsia="Lucida Sans Unicode"/>
        </w:rPr>
      </w:pPr>
    </w:p>
    <w:p w14:paraId="5D2BB3E0" w14:textId="78022BBB" w:rsidR="004143DF" w:rsidRDefault="00511466">
      <w:pPr>
        <w:widowControl w:val="0"/>
        <w:suppressAutoHyphens/>
        <w:ind w:firstLine="567"/>
        <w:jc w:val="both"/>
        <w:rPr>
          <w:rFonts w:eastAsia="Lucida Sans Unicode"/>
          <w:bCs/>
        </w:rPr>
      </w:pPr>
      <w:r>
        <w:rPr>
          <w:rFonts w:eastAsia="Lucida Sans Unicode"/>
        </w:rPr>
        <w:t>21</w:t>
      </w:r>
      <w:r>
        <w:rPr>
          <w:rFonts w:eastAsia="Lucida Sans Unicode"/>
        </w:rPr>
        <w:t xml:space="preserve">. Tarpinių vandens telkinių ekologinės būklės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vertinimo rodiklis yra vidutinis rūšių skaičius mėginyje, atsižvelgiant į bendriją sudarančias rūšis. Pagal rodiklio vidutinės metų vertės EKS vandens telkinys priskiriamas vienai iš penkių ekologinės būklės klasių (1</w:t>
      </w:r>
      <w:r>
        <w:rPr>
          <w:rFonts w:eastAsia="Lucida Sans Unicode"/>
        </w:rPr>
        <w:t xml:space="preserve">1 lentelė). </w:t>
      </w:r>
      <w:proofErr w:type="spellStart"/>
      <w:r>
        <w:rPr>
          <w:rFonts w:eastAsia="Lucida Sans Unicode"/>
        </w:rPr>
        <w:t>Zoobentoso</w:t>
      </w:r>
      <w:proofErr w:type="spellEnd"/>
      <w:r>
        <w:rPr>
          <w:rFonts w:eastAsia="Lucida Sans Unicode"/>
        </w:rPr>
        <w:t xml:space="preserve"> vidutinio rūšių skaičiaus EKS apskaičiuojamas vadovaujantis Lietuvos Respublikos aplinkos apsaugos normatyviniu dokumentu LAND 57-2003 „</w:t>
      </w:r>
      <w:proofErr w:type="spellStart"/>
      <w:r>
        <w:rPr>
          <w:rFonts w:eastAsia="Lucida Sans Unicode"/>
        </w:rPr>
        <w:t>Makrozoobentoso</w:t>
      </w:r>
      <w:proofErr w:type="spellEnd"/>
      <w:r>
        <w:rPr>
          <w:rFonts w:eastAsia="Lucida Sans Unicode"/>
        </w:rPr>
        <w:t xml:space="preserve"> tyrimo metodika paviršinio vandens telkiniuose“</w:t>
      </w:r>
      <w:r>
        <w:rPr>
          <w:rFonts w:eastAsia="Lucida Sans Unicode"/>
          <w:bCs/>
        </w:rPr>
        <w:t>.</w:t>
      </w:r>
    </w:p>
    <w:p w14:paraId="5D2BB3E1" w14:textId="0E8A5D22" w:rsidR="004143DF" w:rsidRDefault="004143DF">
      <w:pPr>
        <w:widowControl w:val="0"/>
        <w:suppressAutoHyphens/>
        <w:jc w:val="both"/>
        <w:rPr>
          <w:rFonts w:eastAsia="Lucida Sans Unicode"/>
        </w:rPr>
      </w:pPr>
    </w:p>
    <w:p w14:paraId="5D2BB3E2" w14:textId="451E051E" w:rsidR="004143DF" w:rsidRDefault="00511466">
      <w:pPr>
        <w:widowControl w:val="0"/>
        <w:suppressAutoHyphens/>
        <w:jc w:val="both"/>
        <w:rPr>
          <w:rFonts w:eastAsia="Lucida Sans Unicode"/>
        </w:rPr>
      </w:pPr>
      <w:r>
        <w:rPr>
          <w:rFonts w:eastAsia="Lucida Sans Unicode"/>
          <w:b/>
          <w:bCs/>
        </w:rPr>
        <w:t>11</w:t>
      </w:r>
      <w:r>
        <w:rPr>
          <w:rFonts w:eastAsia="Lucida Sans Unicode"/>
          <w:b/>
          <w:bCs/>
        </w:rPr>
        <w:t xml:space="preserve"> lentelė.</w:t>
      </w:r>
      <w:r>
        <w:rPr>
          <w:rFonts w:eastAsia="Lucida Sans Unicode"/>
        </w:rPr>
        <w:t xml:space="preserve"> Tarpinių vandens te</w:t>
      </w:r>
      <w:r>
        <w:rPr>
          <w:rFonts w:eastAsia="Lucida Sans Unicode"/>
        </w:rPr>
        <w:t xml:space="preserve">lkinių ekologinės būklės klasės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3E3" w14:textId="77777777" w:rsidR="004143DF" w:rsidRDefault="004143DF">
      <w:pPr>
        <w:widowControl w:val="0"/>
        <w:suppressAutoHyphens/>
        <w:jc w:val="both"/>
        <w:rPr>
          <w:rFonts w:eastAsia="Lucida Sans Unicode"/>
        </w:rPr>
      </w:pPr>
    </w:p>
    <w:tbl>
      <w:tblPr>
        <w:tblW w:w="920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170"/>
        <w:gridCol w:w="2120"/>
        <w:gridCol w:w="730"/>
        <w:gridCol w:w="931"/>
        <w:gridCol w:w="932"/>
        <w:gridCol w:w="931"/>
        <w:gridCol w:w="932"/>
        <w:gridCol w:w="932"/>
      </w:tblGrid>
      <w:tr w:rsidR="004143DF" w14:paraId="5D2BB3E9" w14:textId="77777777">
        <w:trPr>
          <w:trHeight w:val="20"/>
        </w:trPr>
        <w:tc>
          <w:tcPr>
            <w:tcW w:w="530" w:type="dxa"/>
            <w:vMerge w:val="restart"/>
            <w:vAlign w:val="center"/>
          </w:tcPr>
          <w:p w14:paraId="5D2BB3E4" w14:textId="77777777" w:rsidR="004143DF" w:rsidRDefault="00511466">
            <w:pPr>
              <w:widowControl w:val="0"/>
              <w:suppressAutoHyphens/>
              <w:snapToGrid w:val="0"/>
              <w:jc w:val="center"/>
              <w:rPr>
                <w:rFonts w:eastAsia="Lucida Sans Unicode"/>
                <w:sz w:val="22"/>
              </w:rPr>
            </w:pPr>
            <w:r>
              <w:rPr>
                <w:rFonts w:eastAsia="Lucida Sans Unicode"/>
                <w:sz w:val="22"/>
              </w:rPr>
              <w:t>Eil. Nr.</w:t>
            </w:r>
          </w:p>
        </w:tc>
        <w:tc>
          <w:tcPr>
            <w:tcW w:w="1170" w:type="dxa"/>
            <w:vMerge w:val="restart"/>
            <w:vAlign w:val="center"/>
          </w:tcPr>
          <w:p w14:paraId="5D2BB3E5"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2120" w:type="dxa"/>
            <w:vMerge w:val="restart"/>
            <w:vAlign w:val="center"/>
          </w:tcPr>
          <w:p w14:paraId="5D2BB3E6"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30" w:type="dxa"/>
            <w:vMerge w:val="restart"/>
            <w:vAlign w:val="center"/>
          </w:tcPr>
          <w:p w14:paraId="5D2BB3E7" w14:textId="77777777" w:rsidR="004143DF" w:rsidRDefault="00511466">
            <w:pPr>
              <w:widowControl w:val="0"/>
              <w:suppressAutoHyphens/>
              <w:snapToGrid w:val="0"/>
              <w:jc w:val="center"/>
              <w:rPr>
                <w:rFonts w:eastAsia="Lucida Sans Unicode"/>
                <w:sz w:val="22"/>
              </w:rPr>
            </w:pPr>
            <w:r>
              <w:rPr>
                <w:rFonts w:eastAsia="Lucida Sans Unicode"/>
                <w:sz w:val="22"/>
              </w:rPr>
              <w:t>Tarpinių vandenų tipas</w:t>
            </w:r>
          </w:p>
        </w:tc>
        <w:tc>
          <w:tcPr>
            <w:tcW w:w="4658" w:type="dxa"/>
            <w:gridSpan w:val="5"/>
            <w:vAlign w:val="center"/>
          </w:tcPr>
          <w:p w14:paraId="5D2BB3E8" w14:textId="77777777" w:rsidR="004143DF" w:rsidRDefault="00511466">
            <w:pPr>
              <w:widowControl w:val="0"/>
              <w:suppressAutoHyphens/>
              <w:snapToGrid w:val="0"/>
              <w:jc w:val="center"/>
              <w:rPr>
                <w:rFonts w:eastAsia="Lucida Sans Unicode"/>
                <w:sz w:val="22"/>
              </w:rPr>
            </w:pPr>
            <w:r>
              <w:rPr>
                <w:rFonts w:eastAsia="Lucida Sans Unicode"/>
                <w:sz w:val="22"/>
              </w:rPr>
              <w:t xml:space="preserve">Tarpinių vandens telkinių ekologinės būklės klasių kriterijai pagal </w:t>
            </w:r>
            <w:proofErr w:type="spellStart"/>
            <w:r>
              <w:rPr>
                <w:rFonts w:eastAsia="Lucida Sans Unicode"/>
                <w:sz w:val="22"/>
              </w:rPr>
              <w:t>zoobentoso</w:t>
            </w:r>
            <w:proofErr w:type="spellEnd"/>
            <w:r>
              <w:rPr>
                <w:rFonts w:eastAsia="Lucida Sans Unicode"/>
                <w:sz w:val="22"/>
              </w:rPr>
              <w:t xml:space="preserve"> rodiklio verčių EKS</w:t>
            </w:r>
          </w:p>
        </w:tc>
      </w:tr>
      <w:tr w:rsidR="004143DF" w14:paraId="5D2BB3F3" w14:textId="77777777">
        <w:trPr>
          <w:trHeight w:val="20"/>
        </w:trPr>
        <w:tc>
          <w:tcPr>
            <w:tcW w:w="530" w:type="dxa"/>
            <w:vMerge/>
            <w:vAlign w:val="center"/>
          </w:tcPr>
          <w:p w14:paraId="5D2BB3EA" w14:textId="77777777" w:rsidR="004143DF" w:rsidRDefault="004143DF">
            <w:pPr>
              <w:widowControl w:val="0"/>
              <w:suppressAutoHyphens/>
              <w:rPr>
                <w:rFonts w:eastAsia="Lucida Sans Unicode"/>
                <w:sz w:val="22"/>
              </w:rPr>
            </w:pPr>
          </w:p>
        </w:tc>
        <w:tc>
          <w:tcPr>
            <w:tcW w:w="1170" w:type="dxa"/>
            <w:vMerge/>
            <w:vAlign w:val="center"/>
          </w:tcPr>
          <w:p w14:paraId="5D2BB3EB" w14:textId="77777777" w:rsidR="004143DF" w:rsidRDefault="004143DF">
            <w:pPr>
              <w:widowControl w:val="0"/>
              <w:suppressAutoHyphens/>
              <w:rPr>
                <w:rFonts w:eastAsia="Lucida Sans Unicode"/>
                <w:sz w:val="22"/>
              </w:rPr>
            </w:pPr>
          </w:p>
        </w:tc>
        <w:tc>
          <w:tcPr>
            <w:tcW w:w="2120" w:type="dxa"/>
            <w:vMerge/>
            <w:vAlign w:val="center"/>
          </w:tcPr>
          <w:p w14:paraId="5D2BB3EC" w14:textId="77777777" w:rsidR="004143DF" w:rsidRDefault="004143DF">
            <w:pPr>
              <w:widowControl w:val="0"/>
              <w:suppressAutoHyphens/>
              <w:rPr>
                <w:rFonts w:eastAsia="Lucida Sans Unicode"/>
                <w:sz w:val="22"/>
              </w:rPr>
            </w:pPr>
          </w:p>
        </w:tc>
        <w:tc>
          <w:tcPr>
            <w:tcW w:w="730" w:type="dxa"/>
            <w:vMerge/>
            <w:vAlign w:val="center"/>
          </w:tcPr>
          <w:p w14:paraId="5D2BB3ED" w14:textId="77777777" w:rsidR="004143DF" w:rsidRDefault="004143DF">
            <w:pPr>
              <w:widowControl w:val="0"/>
              <w:suppressAutoHyphens/>
              <w:rPr>
                <w:rFonts w:eastAsia="Lucida Sans Unicode"/>
                <w:sz w:val="22"/>
              </w:rPr>
            </w:pPr>
          </w:p>
        </w:tc>
        <w:tc>
          <w:tcPr>
            <w:tcW w:w="931" w:type="dxa"/>
            <w:vAlign w:val="center"/>
          </w:tcPr>
          <w:p w14:paraId="5D2BB3EE"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932" w:type="dxa"/>
            <w:vAlign w:val="center"/>
          </w:tcPr>
          <w:p w14:paraId="5D2BB3EF"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931" w:type="dxa"/>
            <w:vAlign w:val="center"/>
          </w:tcPr>
          <w:p w14:paraId="5D2BB3F0"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932" w:type="dxa"/>
            <w:vAlign w:val="center"/>
          </w:tcPr>
          <w:p w14:paraId="5D2BB3F1"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932" w:type="dxa"/>
            <w:vAlign w:val="center"/>
          </w:tcPr>
          <w:p w14:paraId="5D2BB3F2"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3FD" w14:textId="77777777">
        <w:trPr>
          <w:trHeight w:val="20"/>
        </w:trPr>
        <w:tc>
          <w:tcPr>
            <w:tcW w:w="530" w:type="dxa"/>
            <w:vAlign w:val="center"/>
          </w:tcPr>
          <w:p w14:paraId="5D2BB3F4"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170" w:type="dxa"/>
            <w:vMerge w:val="restart"/>
            <w:vAlign w:val="center"/>
          </w:tcPr>
          <w:p w14:paraId="5D2BB3F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2120" w:type="dxa"/>
            <w:vAlign w:val="center"/>
          </w:tcPr>
          <w:p w14:paraId="5D2BB3F6"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vidutinis rūšių skaičius </w:t>
            </w:r>
          </w:p>
        </w:tc>
        <w:tc>
          <w:tcPr>
            <w:tcW w:w="730" w:type="dxa"/>
            <w:vAlign w:val="center"/>
          </w:tcPr>
          <w:p w14:paraId="5D2BB3F7"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931" w:type="dxa"/>
            <w:vAlign w:val="center"/>
          </w:tcPr>
          <w:p w14:paraId="5D2BB3F8"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932" w:type="dxa"/>
            <w:vAlign w:val="center"/>
          </w:tcPr>
          <w:p w14:paraId="5D2BB3F9" w14:textId="77777777" w:rsidR="004143DF" w:rsidRDefault="00511466">
            <w:pPr>
              <w:widowControl w:val="0"/>
              <w:suppressAutoHyphens/>
              <w:snapToGrid w:val="0"/>
              <w:jc w:val="center"/>
              <w:rPr>
                <w:rFonts w:eastAsia="Lucida Sans Unicode"/>
                <w:sz w:val="22"/>
              </w:rPr>
            </w:pPr>
            <w:r>
              <w:rPr>
                <w:rFonts w:eastAsia="Lucida Sans Unicode"/>
                <w:sz w:val="22"/>
              </w:rPr>
              <w:t>0,83–0,71</w:t>
            </w:r>
          </w:p>
        </w:tc>
        <w:tc>
          <w:tcPr>
            <w:tcW w:w="931" w:type="dxa"/>
            <w:vAlign w:val="center"/>
          </w:tcPr>
          <w:p w14:paraId="5D2BB3FA" w14:textId="77777777" w:rsidR="004143DF" w:rsidRDefault="00511466">
            <w:pPr>
              <w:widowControl w:val="0"/>
              <w:suppressAutoHyphens/>
              <w:snapToGrid w:val="0"/>
              <w:jc w:val="center"/>
              <w:rPr>
                <w:rFonts w:eastAsia="Lucida Sans Unicode"/>
                <w:sz w:val="22"/>
              </w:rPr>
            </w:pPr>
            <w:r>
              <w:rPr>
                <w:rFonts w:eastAsia="Lucida Sans Unicode"/>
                <w:sz w:val="22"/>
              </w:rPr>
              <w:t>0,70–0,17</w:t>
            </w:r>
          </w:p>
        </w:tc>
        <w:tc>
          <w:tcPr>
            <w:tcW w:w="932" w:type="dxa"/>
            <w:vAlign w:val="center"/>
          </w:tcPr>
          <w:p w14:paraId="5D2BB3FB" w14:textId="77777777" w:rsidR="004143DF" w:rsidRDefault="00511466">
            <w:pPr>
              <w:widowControl w:val="0"/>
              <w:suppressAutoHyphens/>
              <w:snapToGrid w:val="0"/>
              <w:jc w:val="center"/>
              <w:rPr>
                <w:rFonts w:eastAsia="Lucida Sans Unicode"/>
                <w:sz w:val="22"/>
              </w:rPr>
            </w:pPr>
            <w:r>
              <w:rPr>
                <w:rFonts w:eastAsia="Lucida Sans Unicode"/>
                <w:sz w:val="22"/>
              </w:rPr>
              <w:t>0,16–0,04</w:t>
            </w:r>
          </w:p>
        </w:tc>
        <w:tc>
          <w:tcPr>
            <w:tcW w:w="932" w:type="dxa"/>
            <w:vAlign w:val="center"/>
          </w:tcPr>
          <w:p w14:paraId="5D2BB3FC" w14:textId="77777777" w:rsidR="004143DF" w:rsidRDefault="00511466">
            <w:pPr>
              <w:widowControl w:val="0"/>
              <w:suppressAutoHyphens/>
              <w:snapToGrid w:val="0"/>
              <w:jc w:val="center"/>
              <w:rPr>
                <w:rFonts w:eastAsia="Lucida Sans Unicode"/>
                <w:sz w:val="22"/>
              </w:rPr>
            </w:pPr>
            <w:r>
              <w:rPr>
                <w:rFonts w:eastAsia="Lucida Sans Unicode"/>
                <w:sz w:val="22"/>
              </w:rPr>
              <w:t>&lt;0,04</w:t>
            </w:r>
          </w:p>
        </w:tc>
      </w:tr>
      <w:tr w:rsidR="004143DF" w14:paraId="5D2BB407" w14:textId="77777777">
        <w:trPr>
          <w:trHeight w:val="20"/>
        </w:trPr>
        <w:tc>
          <w:tcPr>
            <w:tcW w:w="530" w:type="dxa"/>
            <w:vAlign w:val="center"/>
          </w:tcPr>
          <w:p w14:paraId="5D2BB3FE"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170" w:type="dxa"/>
            <w:vMerge/>
            <w:vAlign w:val="center"/>
          </w:tcPr>
          <w:p w14:paraId="5D2BB3FF" w14:textId="77777777" w:rsidR="004143DF" w:rsidRDefault="004143DF">
            <w:pPr>
              <w:widowControl w:val="0"/>
              <w:suppressAutoHyphens/>
              <w:rPr>
                <w:rFonts w:eastAsia="Lucida Sans Unicode"/>
                <w:sz w:val="22"/>
              </w:rPr>
            </w:pPr>
          </w:p>
        </w:tc>
        <w:tc>
          <w:tcPr>
            <w:tcW w:w="2120" w:type="dxa"/>
            <w:vAlign w:val="center"/>
          </w:tcPr>
          <w:p w14:paraId="5D2BB400"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vidutinis rūšių skaičius </w:t>
            </w:r>
          </w:p>
        </w:tc>
        <w:tc>
          <w:tcPr>
            <w:tcW w:w="730" w:type="dxa"/>
            <w:vAlign w:val="center"/>
          </w:tcPr>
          <w:p w14:paraId="5D2BB401"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931" w:type="dxa"/>
            <w:vAlign w:val="center"/>
          </w:tcPr>
          <w:p w14:paraId="5D2BB402" w14:textId="77777777" w:rsidR="004143DF" w:rsidRDefault="00511466">
            <w:pPr>
              <w:widowControl w:val="0"/>
              <w:suppressAutoHyphens/>
              <w:snapToGrid w:val="0"/>
              <w:jc w:val="center"/>
              <w:rPr>
                <w:rFonts w:eastAsia="Lucida Sans Unicode"/>
                <w:sz w:val="22"/>
              </w:rPr>
            </w:pPr>
            <w:r>
              <w:rPr>
                <w:rFonts w:eastAsia="Lucida Sans Unicode"/>
                <w:sz w:val="22"/>
              </w:rPr>
              <w:t>&gt;0,82</w:t>
            </w:r>
          </w:p>
        </w:tc>
        <w:tc>
          <w:tcPr>
            <w:tcW w:w="932" w:type="dxa"/>
            <w:vAlign w:val="center"/>
          </w:tcPr>
          <w:p w14:paraId="5D2BB403" w14:textId="77777777" w:rsidR="004143DF" w:rsidRDefault="00511466">
            <w:pPr>
              <w:widowControl w:val="0"/>
              <w:suppressAutoHyphens/>
              <w:snapToGrid w:val="0"/>
              <w:jc w:val="center"/>
              <w:rPr>
                <w:rFonts w:eastAsia="Lucida Sans Unicode"/>
                <w:sz w:val="22"/>
              </w:rPr>
            </w:pPr>
            <w:r>
              <w:rPr>
                <w:rFonts w:eastAsia="Lucida Sans Unicode"/>
                <w:sz w:val="22"/>
              </w:rPr>
              <w:t>0,82–0,68</w:t>
            </w:r>
          </w:p>
        </w:tc>
        <w:tc>
          <w:tcPr>
            <w:tcW w:w="931" w:type="dxa"/>
            <w:vAlign w:val="center"/>
          </w:tcPr>
          <w:p w14:paraId="5D2BB404" w14:textId="77777777" w:rsidR="004143DF" w:rsidRDefault="00511466">
            <w:pPr>
              <w:widowControl w:val="0"/>
              <w:suppressAutoHyphens/>
              <w:snapToGrid w:val="0"/>
              <w:jc w:val="center"/>
              <w:rPr>
                <w:rFonts w:eastAsia="Lucida Sans Unicode"/>
                <w:sz w:val="22"/>
              </w:rPr>
            </w:pPr>
            <w:r>
              <w:rPr>
                <w:rFonts w:eastAsia="Lucida Sans Unicode"/>
                <w:sz w:val="22"/>
              </w:rPr>
              <w:t>0,67–0,32</w:t>
            </w:r>
          </w:p>
        </w:tc>
        <w:tc>
          <w:tcPr>
            <w:tcW w:w="932" w:type="dxa"/>
            <w:vAlign w:val="center"/>
          </w:tcPr>
          <w:p w14:paraId="5D2BB405" w14:textId="77777777" w:rsidR="004143DF" w:rsidRDefault="00511466">
            <w:pPr>
              <w:widowControl w:val="0"/>
              <w:suppressAutoHyphens/>
              <w:snapToGrid w:val="0"/>
              <w:jc w:val="center"/>
              <w:rPr>
                <w:rFonts w:eastAsia="Lucida Sans Unicode"/>
                <w:sz w:val="22"/>
              </w:rPr>
            </w:pPr>
            <w:r>
              <w:rPr>
                <w:rFonts w:eastAsia="Lucida Sans Unicode"/>
                <w:sz w:val="22"/>
              </w:rPr>
              <w:t>0,31–0,05</w:t>
            </w:r>
          </w:p>
        </w:tc>
        <w:tc>
          <w:tcPr>
            <w:tcW w:w="932" w:type="dxa"/>
            <w:vAlign w:val="center"/>
          </w:tcPr>
          <w:p w14:paraId="5D2BB406" w14:textId="77777777" w:rsidR="004143DF" w:rsidRDefault="00511466">
            <w:pPr>
              <w:widowControl w:val="0"/>
              <w:suppressAutoHyphens/>
              <w:snapToGrid w:val="0"/>
              <w:jc w:val="center"/>
              <w:rPr>
                <w:rFonts w:eastAsia="Lucida Sans Unicode"/>
                <w:sz w:val="22"/>
              </w:rPr>
            </w:pPr>
            <w:r>
              <w:rPr>
                <w:rFonts w:eastAsia="Lucida Sans Unicode"/>
                <w:sz w:val="22"/>
              </w:rPr>
              <w:t>&lt;0,05</w:t>
            </w:r>
          </w:p>
        </w:tc>
      </w:tr>
      <w:tr w:rsidR="004143DF" w14:paraId="5D2BB411" w14:textId="77777777">
        <w:trPr>
          <w:trHeight w:val="20"/>
        </w:trPr>
        <w:tc>
          <w:tcPr>
            <w:tcW w:w="530" w:type="dxa"/>
            <w:vAlign w:val="center"/>
          </w:tcPr>
          <w:p w14:paraId="5D2BB408"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170" w:type="dxa"/>
            <w:vMerge/>
            <w:vAlign w:val="center"/>
          </w:tcPr>
          <w:p w14:paraId="5D2BB409" w14:textId="77777777" w:rsidR="004143DF" w:rsidRDefault="004143DF">
            <w:pPr>
              <w:widowControl w:val="0"/>
              <w:suppressAutoHyphens/>
              <w:rPr>
                <w:rFonts w:eastAsia="Lucida Sans Unicode"/>
                <w:sz w:val="22"/>
              </w:rPr>
            </w:pPr>
          </w:p>
        </w:tc>
        <w:tc>
          <w:tcPr>
            <w:tcW w:w="2120" w:type="dxa"/>
            <w:vAlign w:val="center"/>
          </w:tcPr>
          <w:p w14:paraId="5D2BB40A"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vidutinis rūšių skaičius </w:t>
            </w:r>
          </w:p>
        </w:tc>
        <w:tc>
          <w:tcPr>
            <w:tcW w:w="730" w:type="dxa"/>
            <w:vAlign w:val="center"/>
          </w:tcPr>
          <w:p w14:paraId="5D2BB40B"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931" w:type="dxa"/>
            <w:vAlign w:val="center"/>
          </w:tcPr>
          <w:p w14:paraId="5D2BB40C"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932" w:type="dxa"/>
            <w:vAlign w:val="center"/>
          </w:tcPr>
          <w:p w14:paraId="5D2BB40D" w14:textId="77777777" w:rsidR="004143DF" w:rsidRDefault="00511466">
            <w:pPr>
              <w:widowControl w:val="0"/>
              <w:suppressAutoHyphens/>
              <w:snapToGrid w:val="0"/>
              <w:jc w:val="center"/>
              <w:rPr>
                <w:rFonts w:eastAsia="Lucida Sans Unicode"/>
                <w:sz w:val="22"/>
              </w:rPr>
            </w:pPr>
            <w:r>
              <w:rPr>
                <w:rFonts w:eastAsia="Lucida Sans Unicode"/>
                <w:sz w:val="22"/>
              </w:rPr>
              <w:t>0,83–0,58</w:t>
            </w:r>
          </w:p>
        </w:tc>
        <w:tc>
          <w:tcPr>
            <w:tcW w:w="931" w:type="dxa"/>
            <w:vAlign w:val="center"/>
          </w:tcPr>
          <w:p w14:paraId="5D2BB40E" w14:textId="77777777" w:rsidR="004143DF" w:rsidRDefault="00511466">
            <w:pPr>
              <w:widowControl w:val="0"/>
              <w:suppressAutoHyphens/>
              <w:snapToGrid w:val="0"/>
              <w:jc w:val="center"/>
              <w:rPr>
                <w:rFonts w:eastAsia="Lucida Sans Unicode"/>
                <w:sz w:val="22"/>
              </w:rPr>
            </w:pPr>
            <w:r>
              <w:rPr>
                <w:rFonts w:eastAsia="Lucida Sans Unicode"/>
                <w:sz w:val="22"/>
              </w:rPr>
              <w:t>0,57–0,42</w:t>
            </w:r>
          </w:p>
        </w:tc>
        <w:tc>
          <w:tcPr>
            <w:tcW w:w="932" w:type="dxa"/>
            <w:vAlign w:val="center"/>
          </w:tcPr>
          <w:p w14:paraId="5D2BB40F" w14:textId="77777777" w:rsidR="004143DF" w:rsidRDefault="00511466">
            <w:pPr>
              <w:widowControl w:val="0"/>
              <w:suppressAutoHyphens/>
              <w:snapToGrid w:val="0"/>
              <w:jc w:val="center"/>
              <w:rPr>
                <w:rFonts w:eastAsia="Lucida Sans Unicode"/>
                <w:sz w:val="22"/>
              </w:rPr>
            </w:pPr>
            <w:r>
              <w:rPr>
                <w:rFonts w:eastAsia="Lucida Sans Unicode"/>
                <w:sz w:val="22"/>
              </w:rPr>
              <w:t>0,41–0,25</w:t>
            </w:r>
          </w:p>
        </w:tc>
        <w:tc>
          <w:tcPr>
            <w:tcW w:w="932" w:type="dxa"/>
            <w:vAlign w:val="center"/>
          </w:tcPr>
          <w:p w14:paraId="5D2BB410" w14:textId="77777777" w:rsidR="004143DF" w:rsidRDefault="00511466">
            <w:pPr>
              <w:widowControl w:val="0"/>
              <w:suppressAutoHyphens/>
              <w:snapToGrid w:val="0"/>
              <w:jc w:val="center"/>
              <w:rPr>
                <w:rFonts w:eastAsia="Lucida Sans Unicode"/>
                <w:sz w:val="22"/>
              </w:rPr>
            </w:pPr>
            <w:r>
              <w:rPr>
                <w:rFonts w:eastAsia="Lucida Sans Unicode"/>
                <w:sz w:val="22"/>
              </w:rPr>
              <w:t>&lt;0,25</w:t>
            </w:r>
          </w:p>
        </w:tc>
      </w:tr>
    </w:tbl>
    <w:p w14:paraId="5D2BB412" w14:textId="0836E485" w:rsidR="004143DF" w:rsidRDefault="00511466">
      <w:pPr>
        <w:widowControl w:val="0"/>
        <w:suppressAutoHyphens/>
        <w:jc w:val="both"/>
        <w:rPr>
          <w:rFonts w:eastAsia="Lucida Sans Unicode"/>
        </w:rPr>
      </w:pPr>
    </w:p>
    <w:p w14:paraId="5D2BB413" w14:textId="647982F8" w:rsidR="004143DF" w:rsidRDefault="00511466">
      <w:pPr>
        <w:widowControl w:val="0"/>
        <w:suppressAutoHyphens/>
        <w:ind w:firstLine="567"/>
        <w:jc w:val="both"/>
        <w:rPr>
          <w:rFonts w:eastAsia="Lucida Sans Unicode"/>
          <w:bCs/>
        </w:rPr>
      </w:pPr>
      <w:r>
        <w:rPr>
          <w:rFonts w:eastAsia="Lucida Sans Unicode"/>
        </w:rPr>
        <w:t>22</w:t>
      </w:r>
      <w:r>
        <w:rPr>
          <w:rFonts w:eastAsia="Lucida Sans Unicode"/>
        </w:rPr>
        <w:t xml:space="preserve">. Tarpinių 2-ojo tipo vandens telkinių ekologinės būklės vertinimo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rodiklis yra karpinių šeimos rūšies – gružlio (</w:t>
      </w:r>
      <w:r>
        <w:rPr>
          <w:rFonts w:eastAsia="Lucida Sans Unicode"/>
          <w:i/>
        </w:rPr>
        <w:t xml:space="preserve">Gobio </w:t>
      </w:r>
      <w:proofErr w:type="spellStart"/>
      <w:r>
        <w:rPr>
          <w:rFonts w:eastAsia="Lucida Sans Unicode"/>
          <w:i/>
        </w:rPr>
        <w:t>gobio</w:t>
      </w:r>
      <w:proofErr w:type="spellEnd"/>
      <w:r>
        <w:rPr>
          <w:rFonts w:eastAsia="Lucida Sans Unicode"/>
        </w:rPr>
        <w:t>) vidutinis gausumas (vnt./100 m</w:t>
      </w:r>
      <w:r>
        <w:rPr>
          <w:rFonts w:eastAsia="Lucida Sans Unicode"/>
          <w:vertAlign w:val="superscript"/>
        </w:rPr>
        <w:t>2</w:t>
      </w:r>
      <w:r>
        <w:rPr>
          <w:rFonts w:eastAsia="Lucida Sans Unicode"/>
        </w:rPr>
        <w:t xml:space="preserve">) atitinkamais metais. Pagal rodiklio vidutinės metų vertės </w:t>
      </w:r>
      <w:r>
        <w:rPr>
          <w:rFonts w:eastAsia="Lucida Sans Unicode"/>
        </w:rPr>
        <w:lastRenderedPageBreak/>
        <w:t xml:space="preserve">EKS vandens telkinys priskiriamas vienai iš penkių ekologinės būklės klasių (12 lentelė). Gružlio vidutinio gausumo EKS </w:t>
      </w:r>
      <w:r>
        <w:rPr>
          <w:rFonts w:eastAsia="Lucida Sans Unicode"/>
          <w:bCs/>
        </w:rPr>
        <w:t>apskaičiuojamas Lietuvos Respublikos a</w:t>
      </w:r>
      <w:r>
        <w:rPr>
          <w:rFonts w:eastAsia="Lucida Sans Unicode"/>
          <w:bCs/>
        </w:rPr>
        <w:t>plinkos ministro nustatyta tvarka.</w:t>
      </w:r>
    </w:p>
    <w:p w14:paraId="5D2BB414" w14:textId="0DB154C3" w:rsidR="004143DF" w:rsidRDefault="004143DF">
      <w:pPr>
        <w:widowControl w:val="0"/>
        <w:suppressAutoHyphens/>
        <w:jc w:val="both"/>
        <w:rPr>
          <w:rFonts w:eastAsia="Lucida Sans Unicode"/>
        </w:rPr>
      </w:pPr>
    </w:p>
    <w:p w14:paraId="5D2BB415" w14:textId="0513A87B" w:rsidR="004143DF" w:rsidRDefault="00511466">
      <w:pPr>
        <w:widowControl w:val="0"/>
        <w:suppressAutoHyphens/>
        <w:jc w:val="both"/>
        <w:rPr>
          <w:rFonts w:eastAsia="Lucida Sans Unicode"/>
        </w:rPr>
      </w:pPr>
      <w:r>
        <w:rPr>
          <w:rFonts w:eastAsia="Lucida Sans Unicode"/>
          <w:b/>
        </w:rPr>
        <w:t>12</w:t>
      </w:r>
      <w:r>
        <w:rPr>
          <w:rFonts w:eastAsia="Lucida Sans Unicode"/>
          <w:b/>
        </w:rPr>
        <w:t xml:space="preserve"> lentelė.</w:t>
      </w:r>
      <w:r>
        <w:rPr>
          <w:rFonts w:eastAsia="Lucida Sans Unicode"/>
        </w:rPr>
        <w:t xml:space="preserve"> Tarpinių 2-ojo tipo vandens telkinio ekologinės būklės klasės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416" w14:textId="77777777" w:rsidR="004143DF" w:rsidRDefault="004143DF">
      <w:pPr>
        <w:widowControl w:val="0"/>
        <w:suppressAutoHyphens/>
        <w:jc w:val="both"/>
        <w:rPr>
          <w:rFonts w:eastAsia="Lucida Sans Unicode"/>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530"/>
        <w:gridCol w:w="770"/>
        <w:gridCol w:w="936"/>
        <w:gridCol w:w="864"/>
        <w:gridCol w:w="1008"/>
        <w:gridCol w:w="936"/>
        <w:gridCol w:w="936"/>
      </w:tblGrid>
      <w:tr w:rsidR="004143DF" w14:paraId="5D2BB41B" w14:textId="77777777">
        <w:trPr>
          <w:cantSplit/>
          <w:trHeight w:val="20"/>
          <w:tblHeader/>
        </w:trPr>
        <w:tc>
          <w:tcPr>
            <w:tcW w:w="2140" w:type="dxa"/>
            <w:vMerge w:val="restart"/>
            <w:tcMar>
              <w:left w:w="28" w:type="dxa"/>
              <w:right w:w="28" w:type="dxa"/>
            </w:tcMar>
            <w:vAlign w:val="center"/>
          </w:tcPr>
          <w:p w14:paraId="5D2BB417"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530" w:type="dxa"/>
            <w:vMerge w:val="restart"/>
            <w:tcMar>
              <w:left w:w="28" w:type="dxa"/>
              <w:right w:w="28" w:type="dxa"/>
            </w:tcMar>
            <w:vAlign w:val="center"/>
          </w:tcPr>
          <w:p w14:paraId="5D2BB418"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70" w:type="dxa"/>
            <w:vMerge w:val="restart"/>
            <w:tcMar>
              <w:left w:w="28" w:type="dxa"/>
              <w:right w:w="28" w:type="dxa"/>
            </w:tcMar>
            <w:vAlign w:val="center"/>
          </w:tcPr>
          <w:p w14:paraId="5D2BB419" w14:textId="77777777" w:rsidR="004143DF" w:rsidRDefault="00511466">
            <w:pPr>
              <w:widowControl w:val="0"/>
              <w:suppressAutoHyphens/>
              <w:snapToGrid w:val="0"/>
              <w:jc w:val="center"/>
              <w:rPr>
                <w:rFonts w:eastAsia="Lucida Sans Unicode"/>
                <w:sz w:val="22"/>
              </w:rPr>
            </w:pPr>
            <w:r>
              <w:rPr>
                <w:rFonts w:eastAsia="Lucida Sans Unicode"/>
                <w:sz w:val="22"/>
              </w:rPr>
              <w:t>Tarpinių vandenų tipas</w:t>
            </w:r>
          </w:p>
        </w:tc>
        <w:tc>
          <w:tcPr>
            <w:tcW w:w="4680" w:type="dxa"/>
            <w:gridSpan w:val="5"/>
            <w:tcMar>
              <w:left w:w="28" w:type="dxa"/>
              <w:right w:w="28" w:type="dxa"/>
            </w:tcMar>
            <w:vAlign w:val="center"/>
          </w:tcPr>
          <w:p w14:paraId="5D2BB41A" w14:textId="77777777" w:rsidR="004143DF" w:rsidRDefault="00511466">
            <w:pPr>
              <w:widowControl w:val="0"/>
              <w:suppressAutoHyphens/>
              <w:snapToGrid w:val="0"/>
              <w:jc w:val="center"/>
              <w:rPr>
                <w:rFonts w:eastAsia="Lucida Sans Unicode"/>
                <w:sz w:val="22"/>
              </w:rPr>
            </w:pPr>
            <w:r>
              <w:rPr>
                <w:rFonts w:eastAsia="Lucida Sans Unicode"/>
                <w:sz w:val="22"/>
              </w:rPr>
              <w:t>Tarpinių vandens telkinių ekologinės būklės klas</w:t>
            </w:r>
            <w:r>
              <w:rPr>
                <w:rFonts w:eastAsia="Lucida Sans Unicode"/>
                <w:sz w:val="22"/>
              </w:rPr>
              <w:t xml:space="preserve">ių kriterijai pagal </w:t>
            </w:r>
            <w:proofErr w:type="spellStart"/>
            <w:r>
              <w:rPr>
                <w:rFonts w:eastAsia="Lucida Sans Unicode"/>
                <w:sz w:val="22"/>
              </w:rPr>
              <w:t>ichtiofaunos</w:t>
            </w:r>
            <w:proofErr w:type="spellEnd"/>
            <w:r>
              <w:rPr>
                <w:rFonts w:eastAsia="Lucida Sans Unicode"/>
                <w:sz w:val="22"/>
              </w:rPr>
              <w:t xml:space="preserve"> rodiklio verčių EKS</w:t>
            </w:r>
          </w:p>
        </w:tc>
      </w:tr>
      <w:tr w:rsidR="004143DF" w14:paraId="5D2BB424" w14:textId="77777777">
        <w:trPr>
          <w:cantSplit/>
          <w:trHeight w:val="20"/>
          <w:tblHeader/>
        </w:trPr>
        <w:tc>
          <w:tcPr>
            <w:tcW w:w="2140" w:type="dxa"/>
            <w:vMerge/>
            <w:tcMar>
              <w:left w:w="28" w:type="dxa"/>
              <w:right w:w="28" w:type="dxa"/>
            </w:tcMar>
            <w:vAlign w:val="center"/>
          </w:tcPr>
          <w:p w14:paraId="5D2BB41C" w14:textId="77777777" w:rsidR="004143DF" w:rsidRDefault="004143DF">
            <w:pPr>
              <w:widowControl w:val="0"/>
              <w:suppressAutoHyphens/>
              <w:rPr>
                <w:rFonts w:eastAsia="Lucida Sans Unicode"/>
                <w:sz w:val="22"/>
              </w:rPr>
            </w:pPr>
          </w:p>
        </w:tc>
        <w:tc>
          <w:tcPr>
            <w:tcW w:w="1530" w:type="dxa"/>
            <w:vMerge/>
            <w:tcMar>
              <w:left w:w="28" w:type="dxa"/>
              <w:right w:w="28" w:type="dxa"/>
            </w:tcMar>
            <w:vAlign w:val="center"/>
          </w:tcPr>
          <w:p w14:paraId="5D2BB41D" w14:textId="77777777" w:rsidR="004143DF" w:rsidRDefault="004143DF">
            <w:pPr>
              <w:widowControl w:val="0"/>
              <w:suppressAutoHyphens/>
              <w:rPr>
                <w:rFonts w:eastAsia="Lucida Sans Unicode"/>
                <w:sz w:val="22"/>
              </w:rPr>
            </w:pPr>
          </w:p>
        </w:tc>
        <w:tc>
          <w:tcPr>
            <w:tcW w:w="770" w:type="dxa"/>
            <w:vMerge/>
            <w:tcMar>
              <w:left w:w="28" w:type="dxa"/>
              <w:right w:w="28" w:type="dxa"/>
            </w:tcMar>
            <w:vAlign w:val="center"/>
          </w:tcPr>
          <w:p w14:paraId="5D2BB41E" w14:textId="77777777" w:rsidR="004143DF" w:rsidRDefault="004143DF">
            <w:pPr>
              <w:widowControl w:val="0"/>
              <w:suppressAutoHyphens/>
              <w:rPr>
                <w:rFonts w:eastAsia="Lucida Sans Unicode"/>
                <w:sz w:val="22"/>
              </w:rPr>
            </w:pPr>
          </w:p>
        </w:tc>
        <w:tc>
          <w:tcPr>
            <w:tcW w:w="936" w:type="dxa"/>
            <w:tcMar>
              <w:left w:w="28" w:type="dxa"/>
              <w:right w:w="28" w:type="dxa"/>
            </w:tcMar>
            <w:vAlign w:val="center"/>
          </w:tcPr>
          <w:p w14:paraId="5D2BB41F"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64" w:type="dxa"/>
            <w:tcMar>
              <w:left w:w="28" w:type="dxa"/>
              <w:right w:w="28" w:type="dxa"/>
            </w:tcMar>
            <w:vAlign w:val="center"/>
          </w:tcPr>
          <w:p w14:paraId="5D2BB420"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1008" w:type="dxa"/>
            <w:tcMar>
              <w:left w:w="28" w:type="dxa"/>
              <w:right w:w="28" w:type="dxa"/>
            </w:tcMar>
            <w:vAlign w:val="center"/>
          </w:tcPr>
          <w:p w14:paraId="5D2BB421"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936" w:type="dxa"/>
            <w:tcMar>
              <w:left w:w="28" w:type="dxa"/>
              <w:right w:w="28" w:type="dxa"/>
            </w:tcMar>
            <w:vAlign w:val="center"/>
          </w:tcPr>
          <w:p w14:paraId="5D2BB422"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936" w:type="dxa"/>
            <w:tcMar>
              <w:left w:w="28" w:type="dxa"/>
              <w:right w:w="28" w:type="dxa"/>
            </w:tcMar>
            <w:vAlign w:val="center"/>
          </w:tcPr>
          <w:p w14:paraId="5D2BB423"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42D" w14:textId="77777777">
        <w:trPr>
          <w:cantSplit/>
          <w:trHeight w:val="20"/>
        </w:trPr>
        <w:tc>
          <w:tcPr>
            <w:tcW w:w="2140" w:type="dxa"/>
            <w:tcMar>
              <w:left w:w="28" w:type="dxa"/>
              <w:right w:w="28" w:type="dxa"/>
            </w:tcMar>
            <w:vAlign w:val="center"/>
          </w:tcPr>
          <w:p w14:paraId="5D2BB42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Ichtiofaunos</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1530" w:type="dxa"/>
            <w:tcMar>
              <w:left w:w="28" w:type="dxa"/>
              <w:right w:w="28" w:type="dxa"/>
            </w:tcMar>
            <w:vAlign w:val="center"/>
          </w:tcPr>
          <w:p w14:paraId="5D2BB426" w14:textId="77777777" w:rsidR="004143DF" w:rsidRDefault="00511466">
            <w:pPr>
              <w:widowControl w:val="0"/>
              <w:suppressAutoHyphens/>
              <w:snapToGrid w:val="0"/>
              <w:jc w:val="center"/>
              <w:rPr>
                <w:rFonts w:eastAsia="Lucida Sans Unicode"/>
                <w:sz w:val="22"/>
              </w:rPr>
            </w:pPr>
            <w:r>
              <w:rPr>
                <w:rFonts w:eastAsia="Lucida Sans Unicode"/>
                <w:sz w:val="22"/>
              </w:rPr>
              <w:t>Gružlio (</w:t>
            </w:r>
            <w:r>
              <w:rPr>
                <w:rFonts w:eastAsia="Lucida Sans Unicode"/>
                <w:i/>
                <w:sz w:val="22"/>
              </w:rPr>
              <w:t xml:space="preserve">Gobio </w:t>
            </w:r>
            <w:proofErr w:type="spellStart"/>
            <w:r>
              <w:rPr>
                <w:rFonts w:eastAsia="Lucida Sans Unicode"/>
                <w:i/>
                <w:sz w:val="22"/>
              </w:rPr>
              <w:t>gobio</w:t>
            </w:r>
            <w:proofErr w:type="spellEnd"/>
            <w:r>
              <w:rPr>
                <w:rFonts w:eastAsia="Lucida Sans Unicode"/>
                <w:sz w:val="22"/>
              </w:rPr>
              <w:t>) vidutinis gausumas</w:t>
            </w:r>
          </w:p>
        </w:tc>
        <w:tc>
          <w:tcPr>
            <w:tcW w:w="770" w:type="dxa"/>
            <w:tcMar>
              <w:left w:w="28" w:type="dxa"/>
              <w:right w:w="28" w:type="dxa"/>
            </w:tcMar>
            <w:vAlign w:val="center"/>
          </w:tcPr>
          <w:p w14:paraId="5D2BB427"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936" w:type="dxa"/>
            <w:tcMar>
              <w:left w:w="28" w:type="dxa"/>
              <w:right w:w="28" w:type="dxa"/>
            </w:tcMar>
            <w:vAlign w:val="center"/>
          </w:tcPr>
          <w:p w14:paraId="5D2BB428" w14:textId="77777777" w:rsidR="004143DF" w:rsidRDefault="00511466">
            <w:pPr>
              <w:widowControl w:val="0"/>
              <w:suppressAutoHyphens/>
              <w:snapToGrid w:val="0"/>
              <w:jc w:val="center"/>
              <w:rPr>
                <w:rFonts w:eastAsia="Lucida Sans Unicode"/>
                <w:sz w:val="22"/>
              </w:rPr>
            </w:pPr>
            <w:r>
              <w:rPr>
                <w:rFonts w:eastAsia="Lucida Sans Unicode"/>
                <w:sz w:val="22"/>
              </w:rPr>
              <w:t>&gt;0,8</w:t>
            </w:r>
          </w:p>
        </w:tc>
        <w:tc>
          <w:tcPr>
            <w:tcW w:w="864" w:type="dxa"/>
            <w:tcMar>
              <w:left w:w="28" w:type="dxa"/>
              <w:right w:w="28" w:type="dxa"/>
            </w:tcMar>
            <w:vAlign w:val="center"/>
          </w:tcPr>
          <w:p w14:paraId="5D2BB429" w14:textId="77777777" w:rsidR="004143DF" w:rsidRDefault="00511466">
            <w:pPr>
              <w:widowControl w:val="0"/>
              <w:suppressAutoHyphens/>
              <w:snapToGrid w:val="0"/>
              <w:jc w:val="center"/>
              <w:rPr>
                <w:rFonts w:eastAsia="Lucida Sans Unicode"/>
                <w:sz w:val="22"/>
              </w:rPr>
            </w:pPr>
            <w:r>
              <w:rPr>
                <w:rFonts w:eastAsia="Lucida Sans Unicode"/>
                <w:sz w:val="22"/>
              </w:rPr>
              <w:t>0,8–0,4</w:t>
            </w:r>
          </w:p>
        </w:tc>
        <w:tc>
          <w:tcPr>
            <w:tcW w:w="1008" w:type="dxa"/>
            <w:tcMar>
              <w:left w:w="28" w:type="dxa"/>
              <w:right w:w="28" w:type="dxa"/>
            </w:tcMar>
            <w:vAlign w:val="center"/>
          </w:tcPr>
          <w:p w14:paraId="5D2BB42A" w14:textId="77777777" w:rsidR="004143DF" w:rsidRDefault="00511466">
            <w:pPr>
              <w:widowControl w:val="0"/>
              <w:suppressAutoHyphens/>
              <w:snapToGrid w:val="0"/>
              <w:jc w:val="center"/>
              <w:rPr>
                <w:rFonts w:eastAsia="Lucida Sans Unicode"/>
                <w:sz w:val="22"/>
              </w:rPr>
            </w:pPr>
            <w:r>
              <w:rPr>
                <w:rFonts w:eastAsia="Lucida Sans Unicode"/>
                <w:sz w:val="22"/>
              </w:rPr>
              <w:t>0,39–0,08</w:t>
            </w:r>
          </w:p>
        </w:tc>
        <w:tc>
          <w:tcPr>
            <w:tcW w:w="936" w:type="dxa"/>
            <w:tcMar>
              <w:left w:w="28" w:type="dxa"/>
              <w:right w:w="28" w:type="dxa"/>
            </w:tcMar>
            <w:vAlign w:val="center"/>
          </w:tcPr>
          <w:p w14:paraId="5D2BB42B" w14:textId="77777777" w:rsidR="004143DF" w:rsidRDefault="00511466">
            <w:pPr>
              <w:widowControl w:val="0"/>
              <w:suppressAutoHyphens/>
              <w:snapToGrid w:val="0"/>
              <w:jc w:val="center"/>
              <w:rPr>
                <w:rFonts w:eastAsia="Lucida Sans Unicode"/>
                <w:sz w:val="22"/>
              </w:rPr>
            </w:pPr>
            <w:r>
              <w:rPr>
                <w:rFonts w:eastAsia="Lucida Sans Unicode"/>
                <w:sz w:val="22"/>
              </w:rPr>
              <w:t>0,07–0,04</w:t>
            </w:r>
          </w:p>
        </w:tc>
        <w:tc>
          <w:tcPr>
            <w:tcW w:w="936" w:type="dxa"/>
            <w:tcMar>
              <w:left w:w="28" w:type="dxa"/>
              <w:right w:w="28" w:type="dxa"/>
            </w:tcMar>
            <w:vAlign w:val="center"/>
          </w:tcPr>
          <w:p w14:paraId="5D2BB42C" w14:textId="77777777" w:rsidR="004143DF" w:rsidRDefault="00511466">
            <w:pPr>
              <w:widowControl w:val="0"/>
              <w:suppressAutoHyphens/>
              <w:snapToGrid w:val="0"/>
              <w:jc w:val="center"/>
              <w:rPr>
                <w:rFonts w:eastAsia="Lucida Sans Unicode"/>
                <w:sz w:val="22"/>
              </w:rPr>
            </w:pPr>
            <w:r>
              <w:rPr>
                <w:rFonts w:eastAsia="Lucida Sans Unicode"/>
                <w:sz w:val="22"/>
              </w:rPr>
              <w:t>&lt;0,04</w:t>
            </w:r>
          </w:p>
        </w:tc>
      </w:tr>
    </w:tbl>
    <w:p w14:paraId="5D2BB42E" w14:textId="07D75968" w:rsidR="004143DF" w:rsidRDefault="00511466">
      <w:pPr>
        <w:widowControl w:val="0"/>
        <w:suppressAutoHyphens/>
        <w:jc w:val="both"/>
        <w:rPr>
          <w:rFonts w:eastAsia="Lucida Sans Unicode"/>
        </w:rPr>
      </w:pPr>
    </w:p>
    <w:p w14:paraId="5D2BB42F" w14:textId="77777777" w:rsidR="004143DF" w:rsidRDefault="00511466">
      <w:pPr>
        <w:widowControl w:val="0"/>
        <w:suppressAutoHyphens/>
        <w:jc w:val="center"/>
        <w:rPr>
          <w:rFonts w:eastAsia="Lucida Sans Unicode"/>
          <w:b/>
        </w:rPr>
      </w:pPr>
      <w:r>
        <w:rPr>
          <w:rFonts w:eastAsia="Lucida Sans Unicode"/>
          <w:b/>
        </w:rPr>
        <w:t>V</w:t>
      </w:r>
      <w:r>
        <w:rPr>
          <w:rFonts w:eastAsia="Lucida Sans Unicode"/>
          <w:b/>
        </w:rPr>
        <w:t xml:space="preserve">. </w:t>
      </w:r>
      <w:r>
        <w:rPr>
          <w:rFonts w:eastAsia="Lucida Sans Unicode"/>
          <w:b/>
        </w:rPr>
        <w:t xml:space="preserve">PRIEKRANTĖS VANDENS </w:t>
      </w:r>
      <w:r>
        <w:rPr>
          <w:rFonts w:eastAsia="Lucida Sans Unicode"/>
          <w:b/>
        </w:rPr>
        <w:t>TELKINIŲ EKOLOGINĖS BŪKLĖS VERTINIMO KRITERIJAI</w:t>
      </w:r>
    </w:p>
    <w:p w14:paraId="5D2BB430" w14:textId="77777777" w:rsidR="004143DF" w:rsidRDefault="004143DF">
      <w:pPr>
        <w:widowControl w:val="0"/>
        <w:suppressAutoHyphens/>
        <w:jc w:val="both"/>
        <w:rPr>
          <w:rFonts w:eastAsia="Lucida Sans Unicode"/>
        </w:rPr>
      </w:pPr>
    </w:p>
    <w:p w14:paraId="5D2BB431" w14:textId="77777777" w:rsidR="004143DF" w:rsidRDefault="00511466">
      <w:pPr>
        <w:widowControl w:val="0"/>
        <w:suppressAutoHyphens/>
        <w:ind w:firstLine="270"/>
        <w:jc w:val="both"/>
        <w:rPr>
          <w:rFonts w:eastAsia="Lucida Sans Unicode"/>
        </w:rPr>
      </w:pPr>
      <w:r>
        <w:rPr>
          <w:rFonts w:eastAsia="Lucida Sans Unicode"/>
        </w:rPr>
        <w:t>23</w:t>
      </w:r>
      <w:r>
        <w:rPr>
          <w:rFonts w:eastAsia="Lucida Sans Unicode"/>
        </w:rPr>
        <w:t>. Priekrantės vandenų ekologinė būklė yra vertinama pagal fizikinius-cheminius ir biologinius kokybės elementus.</w:t>
      </w:r>
    </w:p>
    <w:p w14:paraId="5D2BB432" w14:textId="1510E13F" w:rsidR="004143DF" w:rsidRDefault="00511466">
      <w:pPr>
        <w:widowControl w:val="0"/>
        <w:suppressAutoHyphens/>
        <w:ind w:firstLine="270"/>
        <w:jc w:val="both"/>
        <w:rPr>
          <w:rFonts w:eastAsia="Lucida Sans Unicode"/>
        </w:rPr>
      </w:pPr>
      <w:r>
        <w:rPr>
          <w:rFonts w:eastAsia="Lucida Sans Unicode"/>
        </w:rPr>
        <w:t>24</w:t>
      </w:r>
      <w:r>
        <w:rPr>
          <w:rFonts w:eastAsia="Lucida Sans Unicode"/>
        </w:rPr>
        <w:t>. Priekrantės vandenų ekologinė būklė yra vertinama pagal fizikinius-cheminius kok</w:t>
      </w:r>
      <w:r>
        <w:rPr>
          <w:rFonts w:eastAsia="Lucida Sans Unicode"/>
        </w:rPr>
        <w:t>ybės elementus – bendrus duomenis (maistingąsias medžiagas ir skaidrumą) apibūdinančius rodiklius: bendrąjį azotą (</w:t>
      </w:r>
      <w:proofErr w:type="spellStart"/>
      <w:r>
        <w:rPr>
          <w:rFonts w:eastAsia="Lucida Sans Unicode"/>
        </w:rPr>
        <w:t>N</w:t>
      </w:r>
      <w:r>
        <w:rPr>
          <w:rFonts w:eastAsia="Lucida Sans Unicode"/>
          <w:vertAlign w:val="subscript"/>
        </w:rPr>
        <w:t>b</w:t>
      </w:r>
      <w:proofErr w:type="spellEnd"/>
      <w:r>
        <w:rPr>
          <w:rFonts w:eastAsia="Lucida Sans Unicode"/>
        </w:rPr>
        <w:t>), bendrąjį fosforą (</w:t>
      </w:r>
      <w:proofErr w:type="spellStart"/>
      <w:r>
        <w:rPr>
          <w:rFonts w:eastAsia="Lucida Sans Unicode"/>
        </w:rPr>
        <w:t>P</w:t>
      </w:r>
      <w:r>
        <w:rPr>
          <w:rFonts w:eastAsia="Lucida Sans Unicode"/>
          <w:vertAlign w:val="subscript"/>
        </w:rPr>
        <w:t>b</w:t>
      </w:r>
      <w:proofErr w:type="spellEnd"/>
      <w:r>
        <w:rPr>
          <w:rFonts w:eastAsia="Lucida Sans Unicode"/>
        </w:rPr>
        <w:t>) ir vandens skaidrumą. Pagal vandens skaidrumo matavimų ir paviršinio vandens sluoksnio mėginių bendrojo azoto ir b</w:t>
      </w:r>
      <w:r>
        <w:rPr>
          <w:rFonts w:eastAsia="Lucida Sans Unicode"/>
        </w:rPr>
        <w:t xml:space="preserve">endrojo fosforo vidutines vasaros periodo (birželio–rugsėjo mėn.) vertes vandens telkinys priskiriamas vienai iš penkių ekologinės būklės klasių (13 lentelė). </w:t>
      </w:r>
    </w:p>
    <w:p w14:paraId="5D2BB433" w14:textId="43684969" w:rsidR="004143DF" w:rsidRDefault="004143DF">
      <w:pPr>
        <w:widowControl w:val="0"/>
        <w:suppressAutoHyphens/>
        <w:rPr>
          <w:rFonts w:eastAsia="Lucida Sans Unicode"/>
        </w:rPr>
      </w:pPr>
    </w:p>
    <w:p w14:paraId="5D2BB434" w14:textId="1381024A" w:rsidR="004143DF" w:rsidRDefault="00511466">
      <w:pPr>
        <w:widowControl w:val="0"/>
        <w:suppressAutoHyphens/>
        <w:jc w:val="both"/>
        <w:rPr>
          <w:rFonts w:eastAsia="Lucida Sans Unicode"/>
        </w:rPr>
      </w:pPr>
      <w:r>
        <w:rPr>
          <w:rFonts w:eastAsia="Lucida Sans Unicode"/>
          <w:b/>
          <w:bCs/>
        </w:rPr>
        <w:t>13</w:t>
      </w:r>
      <w:r>
        <w:rPr>
          <w:rFonts w:eastAsia="Lucida Sans Unicode"/>
          <w:b/>
          <w:bCs/>
        </w:rPr>
        <w:t xml:space="preserve"> lentelė. </w:t>
      </w:r>
      <w:r>
        <w:rPr>
          <w:rFonts w:eastAsia="Lucida Sans Unicode"/>
        </w:rPr>
        <w:t xml:space="preserve">Priekrantės vandens telkinių ekologinės būklės klasės pagal fizikinių-cheminių </w:t>
      </w:r>
      <w:r>
        <w:rPr>
          <w:rFonts w:eastAsia="Lucida Sans Unicode"/>
        </w:rPr>
        <w:t>kokybės elementų rodiklius</w:t>
      </w:r>
    </w:p>
    <w:p w14:paraId="5D2BB435" w14:textId="77777777" w:rsidR="004143DF" w:rsidRDefault="004143DF">
      <w:pPr>
        <w:widowControl w:val="0"/>
        <w:suppressAutoHyphens/>
        <w:jc w:val="both"/>
        <w:rPr>
          <w:rFonts w:eastAsia="Lucida Sans Unicode"/>
        </w:rPr>
      </w:pP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852"/>
        <w:gridCol w:w="948"/>
        <w:gridCol w:w="968"/>
        <w:gridCol w:w="745"/>
        <w:gridCol w:w="813"/>
        <w:gridCol w:w="842"/>
        <w:gridCol w:w="842"/>
        <w:gridCol w:w="843"/>
        <w:gridCol w:w="842"/>
        <w:gridCol w:w="843"/>
      </w:tblGrid>
      <w:tr w:rsidR="004143DF" w14:paraId="5D2BB43C" w14:textId="77777777">
        <w:trPr>
          <w:trHeight w:val="20"/>
        </w:trPr>
        <w:tc>
          <w:tcPr>
            <w:tcW w:w="445" w:type="dxa"/>
            <w:vMerge w:val="restart"/>
            <w:tcMar>
              <w:left w:w="28" w:type="dxa"/>
              <w:right w:w="28" w:type="dxa"/>
            </w:tcMar>
            <w:vAlign w:val="center"/>
          </w:tcPr>
          <w:p w14:paraId="5D2BB436" w14:textId="77777777" w:rsidR="004143DF" w:rsidRDefault="00511466">
            <w:pPr>
              <w:widowControl w:val="0"/>
              <w:suppressAutoHyphens/>
              <w:snapToGrid w:val="0"/>
              <w:jc w:val="center"/>
              <w:rPr>
                <w:rFonts w:eastAsia="Lucida Sans Unicode"/>
                <w:sz w:val="22"/>
              </w:rPr>
            </w:pPr>
            <w:r>
              <w:rPr>
                <w:rFonts w:eastAsia="Lucida Sans Unicode"/>
                <w:sz w:val="22"/>
              </w:rPr>
              <w:t xml:space="preserve">Eil. Nr. </w:t>
            </w:r>
          </w:p>
        </w:tc>
        <w:tc>
          <w:tcPr>
            <w:tcW w:w="1800" w:type="dxa"/>
            <w:gridSpan w:val="2"/>
            <w:vMerge w:val="restart"/>
            <w:tcMar>
              <w:left w:w="28" w:type="dxa"/>
              <w:right w:w="28" w:type="dxa"/>
            </w:tcMar>
            <w:vAlign w:val="center"/>
          </w:tcPr>
          <w:p w14:paraId="5D2BB437"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968" w:type="dxa"/>
            <w:vMerge w:val="restart"/>
            <w:tcMar>
              <w:left w:w="28" w:type="dxa"/>
              <w:right w:w="28" w:type="dxa"/>
            </w:tcMar>
            <w:vAlign w:val="center"/>
          </w:tcPr>
          <w:p w14:paraId="5D2BB438"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45" w:type="dxa"/>
            <w:vMerge w:val="restart"/>
            <w:tcMar>
              <w:left w:w="28" w:type="dxa"/>
              <w:right w:w="28" w:type="dxa"/>
            </w:tcMar>
            <w:vAlign w:val="center"/>
          </w:tcPr>
          <w:p w14:paraId="5D2BB439" w14:textId="77777777" w:rsidR="004143DF" w:rsidRDefault="00511466">
            <w:pPr>
              <w:widowControl w:val="0"/>
              <w:suppressAutoHyphens/>
              <w:snapToGrid w:val="0"/>
              <w:jc w:val="center"/>
              <w:rPr>
                <w:rFonts w:eastAsia="Lucida Sans Unicode"/>
                <w:sz w:val="22"/>
              </w:rPr>
            </w:pPr>
            <w:r>
              <w:rPr>
                <w:rFonts w:eastAsia="Lucida Sans Unicode"/>
                <w:sz w:val="22"/>
              </w:rPr>
              <w:t>Priekrantės vandenų tipas</w:t>
            </w:r>
          </w:p>
        </w:tc>
        <w:tc>
          <w:tcPr>
            <w:tcW w:w="813" w:type="dxa"/>
            <w:vMerge w:val="restart"/>
            <w:tcMar>
              <w:left w:w="28" w:type="dxa"/>
              <w:right w:w="28" w:type="dxa"/>
            </w:tcMar>
            <w:vAlign w:val="center"/>
          </w:tcPr>
          <w:p w14:paraId="5D2BB43A" w14:textId="77777777" w:rsidR="004143DF" w:rsidRDefault="00511466">
            <w:pPr>
              <w:widowControl w:val="0"/>
              <w:suppressAutoHyphens/>
              <w:snapToGrid w:val="0"/>
              <w:jc w:val="center"/>
              <w:rPr>
                <w:rFonts w:eastAsia="Lucida Sans Unicode"/>
                <w:sz w:val="22"/>
              </w:rPr>
            </w:pPr>
            <w:r>
              <w:rPr>
                <w:rFonts w:eastAsia="Lucida Sans Unicode"/>
                <w:sz w:val="22"/>
              </w:rPr>
              <w:t>Etaloninių sąlygų rodiklio vertė</w:t>
            </w:r>
          </w:p>
        </w:tc>
        <w:tc>
          <w:tcPr>
            <w:tcW w:w="4211" w:type="dxa"/>
            <w:gridSpan w:val="5"/>
            <w:tcMar>
              <w:left w:w="28" w:type="dxa"/>
              <w:right w:w="28" w:type="dxa"/>
            </w:tcMar>
            <w:vAlign w:val="center"/>
          </w:tcPr>
          <w:p w14:paraId="5D2BB43B" w14:textId="77777777" w:rsidR="004143DF" w:rsidRDefault="00511466">
            <w:pPr>
              <w:widowControl w:val="0"/>
              <w:suppressAutoHyphens/>
              <w:snapToGrid w:val="0"/>
              <w:jc w:val="center"/>
              <w:rPr>
                <w:rFonts w:eastAsia="Lucida Sans Unicode"/>
                <w:sz w:val="22"/>
              </w:rPr>
            </w:pPr>
            <w:r>
              <w:rPr>
                <w:rFonts w:eastAsia="Lucida Sans Unicode"/>
                <w:sz w:val="22"/>
              </w:rPr>
              <w:t xml:space="preserve">Priekrantės vandens telkinių ekologinės būklės klasių kriterijai pagal fizikinių-cheminių kokybės elementų rodiklių vertes </w:t>
            </w:r>
          </w:p>
        </w:tc>
      </w:tr>
      <w:tr w:rsidR="004143DF" w14:paraId="5D2BB447" w14:textId="77777777">
        <w:trPr>
          <w:trHeight w:val="20"/>
        </w:trPr>
        <w:tc>
          <w:tcPr>
            <w:tcW w:w="445" w:type="dxa"/>
            <w:vMerge/>
            <w:tcMar>
              <w:left w:w="28" w:type="dxa"/>
              <w:right w:w="28" w:type="dxa"/>
            </w:tcMar>
            <w:vAlign w:val="center"/>
          </w:tcPr>
          <w:p w14:paraId="5D2BB43D" w14:textId="77777777" w:rsidR="004143DF" w:rsidRDefault="004143DF">
            <w:pPr>
              <w:widowControl w:val="0"/>
              <w:suppressAutoHyphens/>
              <w:rPr>
                <w:rFonts w:eastAsia="Lucida Sans Unicode"/>
                <w:sz w:val="22"/>
              </w:rPr>
            </w:pPr>
          </w:p>
        </w:tc>
        <w:tc>
          <w:tcPr>
            <w:tcW w:w="1800" w:type="dxa"/>
            <w:gridSpan w:val="2"/>
            <w:vMerge/>
            <w:tcMar>
              <w:left w:w="28" w:type="dxa"/>
              <w:right w:w="28" w:type="dxa"/>
            </w:tcMar>
            <w:vAlign w:val="center"/>
          </w:tcPr>
          <w:p w14:paraId="5D2BB43E" w14:textId="77777777" w:rsidR="004143DF" w:rsidRDefault="004143DF">
            <w:pPr>
              <w:widowControl w:val="0"/>
              <w:suppressAutoHyphens/>
              <w:rPr>
                <w:rFonts w:eastAsia="Lucida Sans Unicode"/>
                <w:sz w:val="22"/>
              </w:rPr>
            </w:pPr>
          </w:p>
        </w:tc>
        <w:tc>
          <w:tcPr>
            <w:tcW w:w="968" w:type="dxa"/>
            <w:vMerge/>
            <w:tcMar>
              <w:left w:w="28" w:type="dxa"/>
              <w:right w:w="28" w:type="dxa"/>
            </w:tcMar>
            <w:vAlign w:val="center"/>
          </w:tcPr>
          <w:p w14:paraId="5D2BB43F" w14:textId="77777777" w:rsidR="004143DF" w:rsidRDefault="004143DF">
            <w:pPr>
              <w:widowControl w:val="0"/>
              <w:suppressAutoHyphens/>
              <w:rPr>
                <w:rFonts w:eastAsia="Lucida Sans Unicode"/>
                <w:sz w:val="22"/>
              </w:rPr>
            </w:pPr>
          </w:p>
        </w:tc>
        <w:tc>
          <w:tcPr>
            <w:tcW w:w="745" w:type="dxa"/>
            <w:vMerge/>
            <w:tcMar>
              <w:left w:w="28" w:type="dxa"/>
              <w:right w:w="28" w:type="dxa"/>
            </w:tcMar>
            <w:vAlign w:val="center"/>
          </w:tcPr>
          <w:p w14:paraId="5D2BB440" w14:textId="77777777" w:rsidR="004143DF" w:rsidRDefault="004143DF">
            <w:pPr>
              <w:widowControl w:val="0"/>
              <w:suppressAutoHyphens/>
              <w:rPr>
                <w:rFonts w:eastAsia="Lucida Sans Unicode"/>
                <w:sz w:val="22"/>
              </w:rPr>
            </w:pPr>
          </w:p>
        </w:tc>
        <w:tc>
          <w:tcPr>
            <w:tcW w:w="813" w:type="dxa"/>
            <w:vMerge/>
            <w:tcMar>
              <w:left w:w="28" w:type="dxa"/>
              <w:right w:w="28" w:type="dxa"/>
            </w:tcMar>
            <w:vAlign w:val="center"/>
          </w:tcPr>
          <w:p w14:paraId="5D2BB441" w14:textId="77777777" w:rsidR="004143DF" w:rsidRDefault="004143DF">
            <w:pPr>
              <w:widowControl w:val="0"/>
              <w:suppressAutoHyphens/>
              <w:rPr>
                <w:rFonts w:eastAsia="Lucida Sans Unicode"/>
                <w:sz w:val="22"/>
              </w:rPr>
            </w:pPr>
          </w:p>
        </w:tc>
        <w:tc>
          <w:tcPr>
            <w:tcW w:w="842" w:type="dxa"/>
            <w:tcMar>
              <w:left w:w="28" w:type="dxa"/>
              <w:right w:w="28" w:type="dxa"/>
            </w:tcMar>
            <w:vAlign w:val="center"/>
          </w:tcPr>
          <w:p w14:paraId="5D2BB442"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842" w:type="dxa"/>
            <w:tcMar>
              <w:left w:w="28" w:type="dxa"/>
              <w:right w:w="28" w:type="dxa"/>
            </w:tcMar>
            <w:vAlign w:val="center"/>
          </w:tcPr>
          <w:p w14:paraId="5D2BB443"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843" w:type="dxa"/>
            <w:tcMar>
              <w:left w:w="28" w:type="dxa"/>
              <w:right w:w="28" w:type="dxa"/>
            </w:tcMar>
            <w:vAlign w:val="center"/>
          </w:tcPr>
          <w:p w14:paraId="5D2BB444"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842" w:type="dxa"/>
            <w:tcMar>
              <w:left w:w="28" w:type="dxa"/>
              <w:right w:w="28" w:type="dxa"/>
            </w:tcMar>
            <w:vAlign w:val="center"/>
          </w:tcPr>
          <w:p w14:paraId="5D2BB445"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843" w:type="dxa"/>
            <w:tcMar>
              <w:left w:w="28" w:type="dxa"/>
              <w:right w:w="28" w:type="dxa"/>
            </w:tcMar>
            <w:vAlign w:val="center"/>
          </w:tcPr>
          <w:p w14:paraId="5D2BB446"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453" w14:textId="77777777">
        <w:trPr>
          <w:trHeight w:val="20"/>
        </w:trPr>
        <w:tc>
          <w:tcPr>
            <w:tcW w:w="445" w:type="dxa"/>
            <w:tcMar>
              <w:left w:w="28" w:type="dxa"/>
              <w:right w:w="28" w:type="dxa"/>
            </w:tcMar>
            <w:vAlign w:val="center"/>
          </w:tcPr>
          <w:p w14:paraId="5D2BB448"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852" w:type="dxa"/>
            <w:vMerge w:val="restart"/>
            <w:tcMar>
              <w:left w:w="28" w:type="dxa"/>
              <w:right w:w="28" w:type="dxa"/>
            </w:tcMar>
            <w:vAlign w:val="center"/>
          </w:tcPr>
          <w:p w14:paraId="5D2BB449" w14:textId="77777777" w:rsidR="004143DF" w:rsidRDefault="00511466">
            <w:pPr>
              <w:widowControl w:val="0"/>
              <w:suppressAutoHyphens/>
              <w:snapToGrid w:val="0"/>
              <w:jc w:val="center"/>
              <w:rPr>
                <w:rFonts w:eastAsia="Lucida Sans Unicode"/>
                <w:sz w:val="22"/>
              </w:rPr>
            </w:pPr>
            <w:r>
              <w:rPr>
                <w:rFonts w:eastAsia="Lucida Sans Unicode"/>
                <w:sz w:val="22"/>
              </w:rPr>
              <w:t>Bendri duomenys</w:t>
            </w:r>
          </w:p>
        </w:tc>
        <w:tc>
          <w:tcPr>
            <w:tcW w:w="948" w:type="dxa"/>
            <w:vMerge w:val="restart"/>
            <w:tcMar>
              <w:left w:w="28" w:type="dxa"/>
              <w:right w:w="28" w:type="dxa"/>
            </w:tcMar>
            <w:vAlign w:val="center"/>
          </w:tcPr>
          <w:p w14:paraId="5D2BB44A" w14:textId="77777777" w:rsidR="004143DF" w:rsidRDefault="00511466">
            <w:pPr>
              <w:widowControl w:val="0"/>
              <w:suppressAutoHyphens/>
              <w:snapToGrid w:val="0"/>
              <w:jc w:val="center"/>
              <w:rPr>
                <w:rFonts w:eastAsia="Lucida Sans Unicode"/>
                <w:sz w:val="22"/>
              </w:rPr>
            </w:pPr>
            <w:r>
              <w:rPr>
                <w:rFonts w:eastAsia="Lucida Sans Unicode"/>
                <w:sz w:val="22"/>
              </w:rPr>
              <w:t>Maistingosios medžiagos</w:t>
            </w:r>
          </w:p>
        </w:tc>
        <w:tc>
          <w:tcPr>
            <w:tcW w:w="968" w:type="dxa"/>
            <w:tcMar>
              <w:left w:w="28" w:type="dxa"/>
              <w:right w:w="28" w:type="dxa"/>
            </w:tcMar>
            <w:vAlign w:val="center"/>
          </w:tcPr>
          <w:p w14:paraId="5D2BB44B"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45" w:type="dxa"/>
            <w:tcMar>
              <w:left w:w="28" w:type="dxa"/>
              <w:right w:w="28" w:type="dxa"/>
            </w:tcMar>
            <w:vAlign w:val="center"/>
          </w:tcPr>
          <w:p w14:paraId="5D2BB44C"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813" w:type="dxa"/>
            <w:tcMar>
              <w:left w:w="28" w:type="dxa"/>
              <w:right w:w="28" w:type="dxa"/>
            </w:tcMar>
            <w:vAlign w:val="center"/>
          </w:tcPr>
          <w:p w14:paraId="5D2BB44D" w14:textId="77777777" w:rsidR="004143DF" w:rsidRDefault="00511466">
            <w:pPr>
              <w:widowControl w:val="0"/>
              <w:suppressAutoHyphens/>
              <w:snapToGrid w:val="0"/>
              <w:jc w:val="center"/>
              <w:rPr>
                <w:rFonts w:eastAsia="Lucida Sans Unicode"/>
                <w:sz w:val="22"/>
              </w:rPr>
            </w:pPr>
            <w:r>
              <w:rPr>
                <w:rFonts w:eastAsia="Lucida Sans Unicode"/>
                <w:sz w:val="22"/>
              </w:rPr>
              <w:t>&lt;0,10</w:t>
            </w:r>
          </w:p>
        </w:tc>
        <w:tc>
          <w:tcPr>
            <w:tcW w:w="842" w:type="dxa"/>
            <w:tcMar>
              <w:left w:w="28" w:type="dxa"/>
              <w:right w:w="28" w:type="dxa"/>
            </w:tcMar>
            <w:vAlign w:val="center"/>
          </w:tcPr>
          <w:p w14:paraId="5D2BB44E" w14:textId="77777777" w:rsidR="004143DF" w:rsidRDefault="00511466">
            <w:pPr>
              <w:widowControl w:val="0"/>
              <w:suppressAutoHyphens/>
              <w:snapToGrid w:val="0"/>
              <w:jc w:val="center"/>
              <w:rPr>
                <w:rFonts w:eastAsia="Lucida Sans Unicode"/>
                <w:sz w:val="22"/>
              </w:rPr>
            </w:pPr>
            <w:r>
              <w:rPr>
                <w:rFonts w:eastAsia="Lucida Sans Unicode"/>
                <w:sz w:val="22"/>
              </w:rPr>
              <w:t>0,10–0,12</w:t>
            </w:r>
          </w:p>
        </w:tc>
        <w:tc>
          <w:tcPr>
            <w:tcW w:w="842" w:type="dxa"/>
            <w:tcMar>
              <w:left w:w="28" w:type="dxa"/>
              <w:right w:w="28" w:type="dxa"/>
            </w:tcMar>
            <w:vAlign w:val="center"/>
          </w:tcPr>
          <w:p w14:paraId="5D2BB44F" w14:textId="77777777" w:rsidR="004143DF" w:rsidRDefault="00511466">
            <w:pPr>
              <w:widowControl w:val="0"/>
              <w:suppressAutoHyphens/>
              <w:snapToGrid w:val="0"/>
              <w:jc w:val="center"/>
              <w:rPr>
                <w:rFonts w:eastAsia="Lucida Sans Unicode"/>
                <w:sz w:val="22"/>
              </w:rPr>
            </w:pPr>
            <w:r>
              <w:rPr>
                <w:rFonts w:eastAsia="Lucida Sans Unicode"/>
                <w:sz w:val="22"/>
              </w:rPr>
              <w:t>0,13–0,25</w:t>
            </w:r>
          </w:p>
        </w:tc>
        <w:tc>
          <w:tcPr>
            <w:tcW w:w="843" w:type="dxa"/>
            <w:tcMar>
              <w:left w:w="28" w:type="dxa"/>
              <w:right w:w="28" w:type="dxa"/>
            </w:tcMar>
            <w:vAlign w:val="center"/>
          </w:tcPr>
          <w:p w14:paraId="5D2BB450" w14:textId="77777777" w:rsidR="004143DF" w:rsidRDefault="00511466">
            <w:pPr>
              <w:widowControl w:val="0"/>
              <w:suppressAutoHyphens/>
              <w:snapToGrid w:val="0"/>
              <w:jc w:val="center"/>
              <w:rPr>
                <w:rFonts w:eastAsia="Lucida Sans Unicode"/>
                <w:sz w:val="22"/>
              </w:rPr>
            </w:pPr>
            <w:r>
              <w:rPr>
                <w:rFonts w:eastAsia="Lucida Sans Unicode"/>
                <w:sz w:val="22"/>
              </w:rPr>
              <w:t>0,26–0,40</w:t>
            </w:r>
          </w:p>
        </w:tc>
        <w:tc>
          <w:tcPr>
            <w:tcW w:w="842" w:type="dxa"/>
            <w:tcMar>
              <w:left w:w="28" w:type="dxa"/>
              <w:right w:w="28" w:type="dxa"/>
            </w:tcMar>
            <w:vAlign w:val="center"/>
          </w:tcPr>
          <w:p w14:paraId="5D2BB451" w14:textId="77777777" w:rsidR="004143DF" w:rsidRDefault="00511466">
            <w:pPr>
              <w:widowControl w:val="0"/>
              <w:suppressAutoHyphens/>
              <w:snapToGrid w:val="0"/>
              <w:jc w:val="center"/>
              <w:rPr>
                <w:rFonts w:eastAsia="Lucida Sans Unicode"/>
                <w:sz w:val="22"/>
              </w:rPr>
            </w:pPr>
            <w:r>
              <w:rPr>
                <w:rFonts w:eastAsia="Lucida Sans Unicode"/>
                <w:sz w:val="22"/>
              </w:rPr>
              <w:t>0,41–0,60</w:t>
            </w:r>
          </w:p>
        </w:tc>
        <w:tc>
          <w:tcPr>
            <w:tcW w:w="843" w:type="dxa"/>
            <w:tcMar>
              <w:left w:w="28" w:type="dxa"/>
              <w:right w:w="28" w:type="dxa"/>
            </w:tcMar>
            <w:vAlign w:val="center"/>
          </w:tcPr>
          <w:p w14:paraId="5D2BB452" w14:textId="77777777" w:rsidR="004143DF" w:rsidRDefault="00511466">
            <w:pPr>
              <w:widowControl w:val="0"/>
              <w:suppressAutoHyphens/>
              <w:snapToGrid w:val="0"/>
              <w:jc w:val="center"/>
              <w:rPr>
                <w:rFonts w:eastAsia="Lucida Sans Unicode"/>
                <w:sz w:val="22"/>
              </w:rPr>
            </w:pPr>
            <w:r>
              <w:rPr>
                <w:rFonts w:eastAsia="Lucida Sans Unicode"/>
                <w:sz w:val="22"/>
              </w:rPr>
              <w:t>&gt;0,60</w:t>
            </w:r>
          </w:p>
        </w:tc>
      </w:tr>
      <w:tr w:rsidR="004143DF" w14:paraId="5D2BB45F" w14:textId="77777777">
        <w:trPr>
          <w:trHeight w:val="20"/>
        </w:trPr>
        <w:tc>
          <w:tcPr>
            <w:tcW w:w="445" w:type="dxa"/>
            <w:tcMar>
              <w:left w:w="28" w:type="dxa"/>
              <w:right w:w="28" w:type="dxa"/>
            </w:tcMar>
            <w:vAlign w:val="center"/>
          </w:tcPr>
          <w:p w14:paraId="5D2BB454"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52" w:type="dxa"/>
            <w:vMerge/>
            <w:tcMar>
              <w:left w:w="28" w:type="dxa"/>
              <w:right w:w="28" w:type="dxa"/>
            </w:tcMar>
            <w:vAlign w:val="center"/>
          </w:tcPr>
          <w:p w14:paraId="5D2BB455" w14:textId="77777777" w:rsidR="004143DF" w:rsidRDefault="004143DF">
            <w:pPr>
              <w:widowControl w:val="0"/>
              <w:suppressAutoHyphens/>
              <w:rPr>
                <w:rFonts w:eastAsia="Lucida Sans Unicode"/>
                <w:sz w:val="22"/>
              </w:rPr>
            </w:pPr>
          </w:p>
        </w:tc>
        <w:tc>
          <w:tcPr>
            <w:tcW w:w="948" w:type="dxa"/>
            <w:vMerge/>
            <w:tcMar>
              <w:left w:w="28" w:type="dxa"/>
              <w:right w:w="28" w:type="dxa"/>
            </w:tcMar>
            <w:vAlign w:val="center"/>
          </w:tcPr>
          <w:p w14:paraId="5D2BB456" w14:textId="77777777" w:rsidR="004143DF" w:rsidRDefault="004143DF">
            <w:pPr>
              <w:widowControl w:val="0"/>
              <w:suppressAutoHyphens/>
              <w:rPr>
                <w:rFonts w:eastAsia="Lucida Sans Unicode"/>
                <w:sz w:val="22"/>
              </w:rPr>
            </w:pPr>
          </w:p>
        </w:tc>
        <w:tc>
          <w:tcPr>
            <w:tcW w:w="968" w:type="dxa"/>
            <w:tcMar>
              <w:left w:w="28" w:type="dxa"/>
              <w:right w:w="28" w:type="dxa"/>
            </w:tcMar>
            <w:vAlign w:val="center"/>
          </w:tcPr>
          <w:p w14:paraId="5D2BB457"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45" w:type="dxa"/>
            <w:tcMar>
              <w:left w:w="28" w:type="dxa"/>
              <w:right w:w="28" w:type="dxa"/>
            </w:tcMar>
            <w:vAlign w:val="center"/>
          </w:tcPr>
          <w:p w14:paraId="5D2BB458"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813" w:type="dxa"/>
            <w:tcMar>
              <w:left w:w="28" w:type="dxa"/>
              <w:right w:w="28" w:type="dxa"/>
            </w:tcMar>
            <w:vAlign w:val="center"/>
          </w:tcPr>
          <w:p w14:paraId="5D2BB459" w14:textId="77777777" w:rsidR="004143DF" w:rsidRDefault="00511466">
            <w:pPr>
              <w:widowControl w:val="0"/>
              <w:suppressAutoHyphens/>
              <w:snapToGrid w:val="0"/>
              <w:jc w:val="center"/>
              <w:rPr>
                <w:rFonts w:eastAsia="Lucida Sans Unicode"/>
                <w:sz w:val="22"/>
              </w:rPr>
            </w:pPr>
            <w:r>
              <w:rPr>
                <w:rFonts w:eastAsia="Lucida Sans Unicode"/>
                <w:sz w:val="22"/>
              </w:rPr>
              <w:t>&lt;0,011</w:t>
            </w:r>
          </w:p>
        </w:tc>
        <w:tc>
          <w:tcPr>
            <w:tcW w:w="842" w:type="dxa"/>
            <w:tcMar>
              <w:left w:w="28" w:type="dxa"/>
              <w:right w:w="28" w:type="dxa"/>
            </w:tcMar>
            <w:vAlign w:val="center"/>
          </w:tcPr>
          <w:p w14:paraId="5D2BB45A" w14:textId="77777777" w:rsidR="004143DF" w:rsidRDefault="00511466">
            <w:pPr>
              <w:widowControl w:val="0"/>
              <w:suppressAutoHyphens/>
              <w:snapToGrid w:val="0"/>
              <w:jc w:val="center"/>
              <w:rPr>
                <w:rFonts w:eastAsia="Lucida Sans Unicode"/>
                <w:sz w:val="22"/>
              </w:rPr>
            </w:pPr>
            <w:r>
              <w:rPr>
                <w:rFonts w:eastAsia="Lucida Sans Unicode"/>
                <w:sz w:val="22"/>
              </w:rPr>
              <w:t>0,011–0,014</w:t>
            </w:r>
          </w:p>
        </w:tc>
        <w:tc>
          <w:tcPr>
            <w:tcW w:w="842" w:type="dxa"/>
            <w:tcMar>
              <w:left w:w="28" w:type="dxa"/>
              <w:right w:w="28" w:type="dxa"/>
            </w:tcMar>
            <w:vAlign w:val="center"/>
          </w:tcPr>
          <w:p w14:paraId="5D2BB45B" w14:textId="77777777" w:rsidR="004143DF" w:rsidRDefault="00511466">
            <w:pPr>
              <w:widowControl w:val="0"/>
              <w:suppressAutoHyphens/>
              <w:snapToGrid w:val="0"/>
              <w:jc w:val="center"/>
              <w:rPr>
                <w:rFonts w:eastAsia="Lucida Sans Unicode"/>
                <w:sz w:val="22"/>
              </w:rPr>
            </w:pPr>
            <w:r>
              <w:rPr>
                <w:rFonts w:eastAsia="Lucida Sans Unicode"/>
                <w:sz w:val="22"/>
              </w:rPr>
              <w:t>0,015–0,026</w:t>
            </w:r>
          </w:p>
        </w:tc>
        <w:tc>
          <w:tcPr>
            <w:tcW w:w="843" w:type="dxa"/>
            <w:tcMar>
              <w:left w:w="28" w:type="dxa"/>
              <w:right w:w="28" w:type="dxa"/>
            </w:tcMar>
            <w:vAlign w:val="center"/>
          </w:tcPr>
          <w:p w14:paraId="5D2BB45C" w14:textId="77777777" w:rsidR="004143DF" w:rsidRDefault="00511466">
            <w:pPr>
              <w:widowControl w:val="0"/>
              <w:suppressAutoHyphens/>
              <w:snapToGrid w:val="0"/>
              <w:jc w:val="center"/>
              <w:rPr>
                <w:rFonts w:eastAsia="Lucida Sans Unicode"/>
                <w:sz w:val="22"/>
              </w:rPr>
            </w:pPr>
            <w:r>
              <w:rPr>
                <w:rFonts w:eastAsia="Lucida Sans Unicode"/>
                <w:sz w:val="22"/>
              </w:rPr>
              <w:t>0,027–0,033</w:t>
            </w:r>
          </w:p>
        </w:tc>
        <w:tc>
          <w:tcPr>
            <w:tcW w:w="842" w:type="dxa"/>
            <w:tcMar>
              <w:left w:w="28" w:type="dxa"/>
              <w:right w:w="28" w:type="dxa"/>
            </w:tcMar>
            <w:vAlign w:val="center"/>
          </w:tcPr>
          <w:p w14:paraId="5D2BB45D" w14:textId="77777777" w:rsidR="004143DF" w:rsidRDefault="00511466">
            <w:pPr>
              <w:widowControl w:val="0"/>
              <w:suppressAutoHyphens/>
              <w:snapToGrid w:val="0"/>
              <w:jc w:val="center"/>
              <w:rPr>
                <w:rFonts w:eastAsia="Lucida Sans Unicode"/>
                <w:sz w:val="22"/>
              </w:rPr>
            </w:pPr>
            <w:r>
              <w:rPr>
                <w:rFonts w:eastAsia="Lucida Sans Unicode"/>
                <w:sz w:val="22"/>
              </w:rPr>
              <w:t>0,034–0,039</w:t>
            </w:r>
          </w:p>
        </w:tc>
        <w:tc>
          <w:tcPr>
            <w:tcW w:w="843" w:type="dxa"/>
            <w:tcMar>
              <w:left w:w="28" w:type="dxa"/>
              <w:right w:w="28" w:type="dxa"/>
            </w:tcMar>
            <w:vAlign w:val="center"/>
          </w:tcPr>
          <w:p w14:paraId="5D2BB45E" w14:textId="77777777" w:rsidR="004143DF" w:rsidRDefault="00511466">
            <w:pPr>
              <w:widowControl w:val="0"/>
              <w:suppressAutoHyphens/>
              <w:snapToGrid w:val="0"/>
              <w:jc w:val="center"/>
              <w:rPr>
                <w:rFonts w:eastAsia="Lucida Sans Unicode"/>
                <w:sz w:val="22"/>
              </w:rPr>
            </w:pPr>
            <w:r>
              <w:rPr>
                <w:rFonts w:eastAsia="Lucida Sans Unicode"/>
                <w:sz w:val="22"/>
              </w:rPr>
              <w:t>&gt;0,039</w:t>
            </w:r>
          </w:p>
        </w:tc>
      </w:tr>
      <w:tr w:rsidR="004143DF" w14:paraId="5D2BB46B" w14:textId="77777777">
        <w:trPr>
          <w:trHeight w:val="20"/>
        </w:trPr>
        <w:tc>
          <w:tcPr>
            <w:tcW w:w="445" w:type="dxa"/>
            <w:tcMar>
              <w:left w:w="28" w:type="dxa"/>
              <w:right w:w="28" w:type="dxa"/>
            </w:tcMar>
            <w:vAlign w:val="center"/>
          </w:tcPr>
          <w:p w14:paraId="5D2BB460"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52" w:type="dxa"/>
            <w:vMerge/>
            <w:tcMar>
              <w:left w:w="28" w:type="dxa"/>
              <w:right w:w="28" w:type="dxa"/>
            </w:tcMar>
            <w:vAlign w:val="center"/>
          </w:tcPr>
          <w:p w14:paraId="5D2BB461" w14:textId="77777777" w:rsidR="004143DF" w:rsidRDefault="004143DF">
            <w:pPr>
              <w:widowControl w:val="0"/>
              <w:suppressAutoHyphens/>
              <w:rPr>
                <w:rFonts w:eastAsia="Lucida Sans Unicode"/>
                <w:sz w:val="22"/>
              </w:rPr>
            </w:pPr>
          </w:p>
        </w:tc>
        <w:tc>
          <w:tcPr>
            <w:tcW w:w="948" w:type="dxa"/>
            <w:tcMar>
              <w:left w:w="28" w:type="dxa"/>
              <w:right w:w="28" w:type="dxa"/>
            </w:tcMar>
            <w:vAlign w:val="center"/>
          </w:tcPr>
          <w:p w14:paraId="5D2BB462" w14:textId="77777777" w:rsidR="004143DF" w:rsidRDefault="00511466">
            <w:pPr>
              <w:widowControl w:val="0"/>
              <w:suppressAutoHyphens/>
              <w:snapToGrid w:val="0"/>
              <w:jc w:val="center"/>
              <w:rPr>
                <w:rFonts w:eastAsia="Lucida Sans Unicode"/>
                <w:sz w:val="22"/>
              </w:rPr>
            </w:pPr>
            <w:r>
              <w:rPr>
                <w:rFonts w:eastAsia="Lucida Sans Unicode"/>
                <w:sz w:val="22"/>
              </w:rPr>
              <w:t>Skaidrumas</w:t>
            </w:r>
          </w:p>
        </w:tc>
        <w:tc>
          <w:tcPr>
            <w:tcW w:w="968" w:type="dxa"/>
            <w:tcMar>
              <w:left w:w="28" w:type="dxa"/>
              <w:right w:w="28" w:type="dxa"/>
            </w:tcMar>
            <w:vAlign w:val="center"/>
          </w:tcPr>
          <w:p w14:paraId="5D2BB463" w14:textId="77777777" w:rsidR="004143DF" w:rsidRDefault="00511466">
            <w:pPr>
              <w:widowControl w:val="0"/>
              <w:suppressAutoHyphens/>
              <w:snapToGrid w:val="0"/>
              <w:jc w:val="center"/>
              <w:rPr>
                <w:rFonts w:eastAsia="Lucida Sans Unicode"/>
                <w:sz w:val="22"/>
              </w:rPr>
            </w:pPr>
            <w:r>
              <w:rPr>
                <w:rFonts w:eastAsia="Lucida Sans Unicode"/>
                <w:sz w:val="22"/>
              </w:rPr>
              <w:t xml:space="preserve">Vandens skaidrumas, metrai </w:t>
            </w:r>
          </w:p>
        </w:tc>
        <w:tc>
          <w:tcPr>
            <w:tcW w:w="745" w:type="dxa"/>
            <w:tcMar>
              <w:left w:w="28" w:type="dxa"/>
              <w:right w:w="28" w:type="dxa"/>
            </w:tcMar>
            <w:vAlign w:val="center"/>
          </w:tcPr>
          <w:p w14:paraId="5D2BB464"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813" w:type="dxa"/>
            <w:tcMar>
              <w:left w:w="28" w:type="dxa"/>
              <w:right w:w="28" w:type="dxa"/>
            </w:tcMar>
            <w:vAlign w:val="center"/>
          </w:tcPr>
          <w:p w14:paraId="5D2BB465" w14:textId="77777777" w:rsidR="004143DF" w:rsidRDefault="00511466">
            <w:pPr>
              <w:widowControl w:val="0"/>
              <w:suppressAutoHyphens/>
              <w:snapToGrid w:val="0"/>
              <w:jc w:val="center"/>
              <w:rPr>
                <w:rFonts w:eastAsia="Lucida Sans Unicode"/>
                <w:sz w:val="22"/>
              </w:rPr>
            </w:pPr>
            <w:r>
              <w:rPr>
                <w:rFonts w:eastAsia="Lucida Sans Unicode"/>
                <w:vanish/>
                <w:sz w:val="22"/>
              </w:rPr>
              <w:t>&gt;=</w:t>
            </w:r>
            <w:r>
              <w:rPr>
                <w:rFonts w:eastAsia="Lucida Sans Unicode"/>
                <w:sz w:val="22"/>
              </w:rPr>
              <w:t>? 7,2</w:t>
            </w:r>
          </w:p>
        </w:tc>
        <w:tc>
          <w:tcPr>
            <w:tcW w:w="842" w:type="dxa"/>
            <w:tcMar>
              <w:left w:w="28" w:type="dxa"/>
              <w:right w:w="28" w:type="dxa"/>
            </w:tcMar>
            <w:vAlign w:val="center"/>
          </w:tcPr>
          <w:p w14:paraId="5D2BB466" w14:textId="77777777" w:rsidR="004143DF" w:rsidRDefault="00511466">
            <w:pPr>
              <w:widowControl w:val="0"/>
              <w:suppressAutoHyphens/>
              <w:snapToGrid w:val="0"/>
              <w:jc w:val="center"/>
              <w:rPr>
                <w:rFonts w:eastAsia="Lucida Sans Unicode"/>
                <w:sz w:val="22"/>
              </w:rPr>
            </w:pPr>
            <w:r>
              <w:rPr>
                <w:rFonts w:eastAsia="Lucida Sans Unicode"/>
                <w:sz w:val="22"/>
              </w:rPr>
              <w:t>7,1–6</w:t>
            </w:r>
          </w:p>
        </w:tc>
        <w:tc>
          <w:tcPr>
            <w:tcW w:w="842" w:type="dxa"/>
            <w:tcMar>
              <w:left w:w="28" w:type="dxa"/>
              <w:right w:w="28" w:type="dxa"/>
            </w:tcMar>
            <w:vAlign w:val="center"/>
          </w:tcPr>
          <w:p w14:paraId="5D2BB467" w14:textId="77777777" w:rsidR="004143DF" w:rsidRDefault="00511466">
            <w:pPr>
              <w:widowControl w:val="0"/>
              <w:suppressAutoHyphens/>
              <w:snapToGrid w:val="0"/>
              <w:jc w:val="center"/>
              <w:rPr>
                <w:rFonts w:eastAsia="Lucida Sans Unicode"/>
                <w:sz w:val="22"/>
              </w:rPr>
            </w:pPr>
            <w:r>
              <w:rPr>
                <w:rFonts w:eastAsia="Lucida Sans Unicode"/>
                <w:sz w:val="22"/>
              </w:rPr>
              <w:t>5,9–5,0</w:t>
            </w:r>
          </w:p>
        </w:tc>
        <w:tc>
          <w:tcPr>
            <w:tcW w:w="843" w:type="dxa"/>
            <w:tcMar>
              <w:left w:w="28" w:type="dxa"/>
              <w:right w:w="28" w:type="dxa"/>
            </w:tcMar>
            <w:vAlign w:val="center"/>
          </w:tcPr>
          <w:p w14:paraId="5D2BB468" w14:textId="77777777" w:rsidR="004143DF" w:rsidRDefault="00511466">
            <w:pPr>
              <w:widowControl w:val="0"/>
              <w:suppressAutoHyphens/>
              <w:snapToGrid w:val="0"/>
              <w:jc w:val="center"/>
              <w:rPr>
                <w:rFonts w:eastAsia="Lucida Sans Unicode"/>
                <w:sz w:val="22"/>
              </w:rPr>
            </w:pPr>
            <w:r>
              <w:rPr>
                <w:rFonts w:eastAsia="Lucida Sans Unicode"/>
                <w:sz w:val="22"/>
              </w:rPr>
              <w:t>4,9–3</w:t>
            </w:r>
          </w:p>
        </w:tc>
        <w:tc>
          <w:tcPr>
            <w:tcW w:w="842" w:type="dxa"/>
            <w:tcMar>
              <w:left w:w="28" w:type="dxa"/>
              <w:right w:w="28" w:type="dxa"/>
            </w:tcMar>
            <w:vAlign w:val="center"/>
          </w:tcPr>
          <w:p w14:paraId="5D2BB469" w14:textId="77777777" w:rsidR="004143DF" w:rsidRDefault="00511466">
            <w:pPr>
              <w:widowControl w:val="0"/>
              <w:suppressAutoHyphens/>
              <w:snapToGrid w:val="0"/>
              <w:jc w:val="center"/>
              <w:rPr>
                <w:rFonts w:eastAsia="Lucida Sans Unicode"/>
                <w:sz w:val="22"/>
              </w:rPr>
            </w:pPr>
            <w:r>
              <w:rPr>
                <w:rFonts w:eastAsia="Lucida Sans Unicode"/>
                <w:sz w:val="22"/>
              </w:rPr>
              <w:t>2,9–1,8</w:t>
            </w:r>
          </w:p>
        </w:tc>
        <w:tc>
          <w:tcPr>
            <w:tcW w:w="843" w:type="dxa"/>
            <w:tcMar>
              <w:left w:w="28" w:type="dxa"/>
              <w:right w:w="28" w:type="dxa"/>
            </w:tcMar>
            <w:vAlign w:val="center"/>
          </w:tcPr>
          <w:p w14:paraId="5D2BB46A" w14:textId="77777777" w:rsidR="004143DF" w:rsidRDefault="00511466">
            <w:pPr>
              <w:widowControl w:val="0"/>
              <w:suppressAutoHyphens/>
              <w:snapToGrid w:val="0"/>
              <w:jc w:val="center"/>
              <w:rPr>
                <w:rFonts w:eastAsia="Lucida Sans Unicode"/>
                <w:sz w:val="22"/>
              </w:rPr>
            </w:pPr>
            <w:r>
              <w:rPr>
                <w:rFonts w:eastAsia="Lucida Sans Unicode"/>
                <w:sz w:val="22"/>
              </w:rPr>
              <w:t>&lt;1,8</w:t>
            </w:r>
          </w:p>
        </w:tc>
      </w:tr>
    </w:tbl>
    <w:p w14:paraId="5D2BB46C" w14:textId="1508C0C1" w:rsidR="004143DF" w:rsidRDefault="00511466">
      <w:pPr>
        <w:widowControl w:val="0"/>
        <w:suppressAutoHyphens/>
        <w:jc w:val="both"/>
        <w:rPr>
          <w:rFonts w:eastAsia="Lucida Sans Unicode"/>
        </w:rPr>
      </w:pPr>
    </w:p>
    <w:p w14:paraId="5D2BB46D" w14:textId="77777777" w:rsidR="004143DF" w:rsidRDefault="00511466">
      <w:pPr>
        <w:widowControl w:val="0"/>
        <w:suppressAutoHyphens/>
        <w:ind w:firstLine="567"/>
        <w:jc w:val="both"/>
        <w:rPr>
          <w:rFonts w:eastAsia="Lucida Sans Unicode"/>
        </w:rPr>
      </w:pPr>
      <w:r>
        <w:rPr>
          <w:rFonts w:eastAsia="Lucida Sans Unicode"/>
        </w:rPr>
        <w:t>25</w:t>
      </w:r>
      <w:r>
        <w:rPr>
          <w:rFonts w:eastAsia="Lucida Sans Unicode"/>
        </w:rPr>
        <w:t xml:space="preserve">. Priekrantės vandens telkinių ekologinė būklė yra vertinama pagal šiuos biologinius kokybės elementus –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biomasę, </w:t>
      </w:r>
      <w:proofErr w:type="spellStart"/>
      <w:r>
        <w:rPr>
          <w:rFonts w:eastAsia="Lucida Sans Unicode"/>
        </w:rPr>
        <w:t>makrodumblių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46E" w14:textId="3FFA05B0" w:rsidR="004143DF" w:rsidRDefault="00511466">
      <w:pPr>
        <w:widowControl w:val="0"/>
        <w:suppressAutoHyphens/>
        <w:ind w:firstLine="567"/>
        <w:jc w:val="both"/>
        <w:rPr>
          <w:rFonts w:eastAsia="Lucida Sans Unicode"/>
          <w:bCs/>
        </w:rPr>
      </w:pPr>
      <w:r>
        <w:rPr>
          <w:rFonts w:eastAsia="Lucida Sans Unicode"/>
        </w:rPr>
        <w:t>26</w:t>
      </w:r>
      <w:r>
        <w:rPr>
          <w:rFonts w:eastAsia="Lucida Sans Unicode"/>
        </w:rPr>
        <w:t xml:space="preserve">. </w:t>
      </w:r>
      <w:r>
        <w:rPr>
          <w:rFonts w:eastAsia="Lucida Sans Unicode"/>
          <w:bCs/>
        </w:rPr>
        <w:t xml:space="preserve">Priekrantės vandens telkinių ekologinės būklės pagal </w:t>
      </w:r>
      <w:proofErr w:type="spellStart"/>
      <w:r>
        <w:rPr>
          <w:rFonts w:eastAsia="Lucida Sans Unicode"/>
          <w:bCs/>
        </w:rPr>
        <w:t>fitoplanktono</w:t>
      </w:r>
      <w:proofErr w:type="spellEnd"/>
      <w:r>
        <w:rPr>
          <w:rFonts w:eastAsia="Lucida Sans Unicode"/>
          <w:bCs/>
        </w:rPr>
        <w:t xml:space="preserve"> </w:t>
      </w:r>
      <w:proofErr w:type="spellStart"/>
      <w:r>
        <w:rPr>
          <w:rFonts w:eastAsia="Lucida Sans Unicode"/>
          <w:bCs/>
        </w:rPr>
        <w:t>taksonominę</w:t>
      </w:r>
      <w:proofErr w:type="spellEnd"/>
      <w:r>
        <w:rPr>
          <w:rFonts w:eastAsia="Lucida Sans Unicode"/>
          <w:bCs/>
        </w:rPr>
        <w:t xml:space="preserve"> sudėtį, gausą ir biomasę vertinimo rodiklis yra chlorofilo „a“ vidutinė vasaros periodo (birželio–ru</w:t>
      </w:r>
      <w:r>
        <w:rPr>
          <w:rFonts w:eastAsia="Lucida Sans Unicode"/>
          <w:bCs/>
        </w:rPr>
        <w:t>gsėjo mėn.) vertė. Pagal rodiklio vidutinės vasaros periodo vertės EKS vandens telkinys priskiriamas vienai iš penkių ekologinės būklės klasių (14 lentelė). Chlorofilo „a“ vidutinės vasaros periodo vertės EKS apskaičiuojamas vadovaujantis Lietuvos Respubli</w:t>
      </w:r>
      <w:r>
        <w:rPr>
          <w:rFonts w:eastAsia="Lucida Sans Unicode"/>
          <w:bCs/>
        </w:rPr>
        <w:t xml:space="preserve">kos aplinkos apsaugos normatyviniu dokumentu LAND 69-2005 „Vandens kokybė. Biocheminių parametrų matavimas. </w:t>
      </w:r>
      <w:proofErr w:type="spellStart"/>
      <w:r>
        <w:rPr>
          <w:rFonts w:eastAsia="Lucida Sans Unicode"/>
          <w:bCs/>
        </w:rPr>
        <w:t>Spektrometrinis</w:t>
      </w:r>
      <w:proofErr w:type="spellEnd"/>
      <w:r>
        <w:rPr>
          <w:rFonts w:eastAsia="Lucida Sans Unicode"/>
          <w:bCs/>
        </w:rPr>
        <w:t xml:space="preserve"> chlorofilo „a“ koncentracijos nustatymas“.</w:t>
      </w:r>
    </w:p>
    <w:p w14:paraId="5D2BB46F" w14:textId="2A625B46" w:rsidR="004143DF" w:rsidRDefault="004143DF">
      <w:pPr>
        <w:widowControl w:val="0"/>
        <w:suppressAutoHyphens/>
        <w:jc w:val="both"/>
        <w:rPr>
          <w:rFonts w:eastAsia="Lucida Sans Unicode"/>
        </w:rPr>
      </w:pPr>
    </w:p>
    <w:p w14:paraId="5D2BB470" w14:textId="23581D53" w:rsidR="004143DF" w:rsidRDefault="00511466">
      <w:pPr>
        <w:keepNext/>
        <w:suppressAutoHyphens/>
        <w:jc w:val="both"/>
        <w:rPr>
          <w:rFonts w:eastAsia="Lucida Sans Unicode"/>
        </w:rPr>
      </w:pPr>
      <w:r>
        <w:rPr>
          <w:rFonts w:eastAsia="Lucida Sans Unicode"/>
          <w:b/>
          <w:bCs/>
        </w:rPr>
        <w:t>14</w:t>
      </w:r>
      <w:r>
        <w:rPr>
          <w:rFonts w:eastAsia="Lucida Sans Unicode"/>
          <w:b/>
          <w:bCs/>
        </w:rPr>
        <w:t xml:space="preserve"> lentelė. </w:t>
      </w:r>
      <w:r>
        <w:rPr>
          <w:rFonts w:eastAsia="Lucida Sans Unicode"/>
        </w:rPr>
        <w:t xml:space="preserve">Priekrantės vandens telkinių ekologinės būklės klasės pagal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w:t>
      </w:r>
      <w:r>
        <w:rPr>
          <w:rFonts w:eastAsia="Lucida Sans Unicode"/>
        </w:rPr>
        <w:t>ksonominę</w:t>
      </w:r>
      <w:proofErr w:type="spellEnd"/>
      <w:r>
        <w:rPr>
          <w:rFonts w:eastAsia="Lucida Sans Unicode"/>
        </w:rPr>
        <w:t xml:space="preserve"> sudėtį, gausą ir biomasę</w:t>
      </w:r>
    </w:p>
    <w:p w14:paraId="5D2BB471" w14:textId="77777777" w:rsidR="004143DF" w:rsidRDefault="004143DF">
      <w:pPr>
        <w:keepNext/>
        <w:suppressAutoHyphens/>
        <w:jc w:val="both"/>
        <w:rPr>
          <w:rFonts w:eastAsia="Lucida Sans Unicode"/>
        </w:rPr>
      </w:pPr>
    </w:p>
    <w:tbl>
      <w:tblPr>
        <w:tblW w:w="9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440"/>
        <w:gridCol w:w="790"/>
        <w:gridCol w:w="936"/>
        <w:gridCol w:w="936"/>
        <w:gridCol w:w="936"/>
        <w:gridCol w:w="936"/>
        <w:gridCol w:w="936"/>
      </w:tblGrid>
      <w:tr w:rsidR="004143DF" w14:paraId="5D2BB476" w14:textId="77777777">
        <w:trPr>
          <w:cantSplit/>
          <w:trHeight w:val="20"/>
        </w:trPr>
        <w:tc>
          <w:tcPr>
            <w:tcW w:w="2130" w:type="dxa"/>
            <w:vMerge w:val="restart"/>
            <w:tcMar>
              <w:left w:w="28" w:type="dxa"/>
              <w:right w:w="28" w:type="dxa"/>
            </w:tcMar>
            <w:vAlign w:val="center"/>
          </w:tcPr>
          <w:p w14:paraId="5D2BB472" w14:textId="77777777" w:rsidR="004143DF" w:rsidRDefault="00511466">
            <w:pPr>
              <w:keepNext/>
              <w:suppressAutoHyphens/>
              <w:snapToGrid w:val="0"/>
              <w:jc w:val="center"/>
              <w:rPr>
                <w:rFonts w:eastAsia="Lucida Sans Unicode"/>
                <w:sz w:val="22"/>
              </w:rPr>
            </w:pPr>
            <w:r>
              <w:rPr>
                <w:rFonts w:eastAsia="Lucida Sans Unicode"/>
                <w:sz w:val="22"/>
              </w:rPr>
              <w:t>Kokybės elementas</w:t>
            </w:r>
          </w:p>
        </w:tc>
        <w:tc>
          <w:tcPr>
            <w:tcW w:w="1440" w:type="dxa"/>
            <w:vMerge w:val="restart"/>
            <w:tcMar>
              <w:left w:w="28" w:type="dxa"/>
              <w:right w:w="28" w:type="dxa"/>
            </w:tcMar>
            <w:vAlign w:val="center"/>
          </w:tcPr>
          <w:p w14:paraId="5D2BB473" w14:textId="77777777" w:rsidR="004143DF" w:rsidRDefault="00511466">
            <w:pPr>
              <w:keepNext/>
              <w:suppressAutoHyphens/>
              <w:snapToGrid w:val="0"/>
              <w:jc w:val="center"/>
              <w:rPr>
                <w:rFonts w:eastAsia="Lucida Sans Unicode"/>
                <w:sz w:val="22"/>
              </w:rPr>
            </w:pPr>
            <w:r>
              <w:rPr>
                <w:rFonts w:eastAsia="Lucida Sans Unicode"/>
                <w:sz w:val="22"/>
              </w:rPr>
              <w:t>Rodiklis</w:t>
            </w:r>
          </w:p>
        </w:tc>
        <w:tc>
          <w:tcPr>
            <w:tcW w:w="790" w:type="dxa"/>
            <w:vMerge w:val="restart"/>
            <w:tcMar>
              <w:left w:w="28" w:type="dxa"/>
              <w:right w:w="28" w:type="dxa"/>
            </w:tcMar>
            <w:vAlign w:val="center"/>
          </w:tcPr>
          <w:p w14:paraId="5D2BB474" w14:textId="77777777" w:rsidR="004143DF" w:rsidRDefault="00511466">
            <w:pPr>
              <w:keepNext/>
              <w:suppressAutoHyphens/>
              <w:snapToGrid w:val="0"/>
              <w:jc w:val="center"/>
              <w:rPr>
                <w:rFonts w:eastAsia="Lucida Sans Unicode"/>
                <w:sz w:val="22"/>
              </w:rPr>
            </w:pPr>
            <w:r>
              <w:rPr>
                <w:rFonts w:eastAsia="Lucida Sans Unicode"/>
                <w:sz w:val="22"/>
              </w:rPr>
              <w:t>Priekrantės vandenų tipas</w:t>
            </w:r>
          </w:p>
        </w:tc>
        <w:tc>
          <w:tcPr>
            <w:tcW w:w="4680" w:type="dxa"/>
            <w:gridSpan w:val="5"/>
            <w:tcMar>
              <w:left w:w="28" w:type="dxa"/>
              <w:right w:w="28" w:type="dxa"/>
            </w:tcMar>
            <w:vAlign w:val="center"/>
          </w:tcPr>
          <w:p w14:paraId="5D2BB475" w14:textId="77777777" w:rsidR="004143DF" w:rsidRDefault="00511466">
            <w:pPr>
              <w:keepNext/>
              <w:suppressAutoHyphens/>
              <w:snapToGrid w:val="0"/>
              <w:jc w:val="center"/>
              <w:rPr>
                <w:rFonts w:eastAsia="Lucida Sans Unicode"/>
                <w:sz w:val="22"/>
              </w:rPr>
            </w:pPr>
            <w:r>
              <w:rPr>
                <w:rFonts w:eastAsia="Lucida Sans Unicode"/>
                <w:sz w:val="22"/>
              </w:rPr>
              <w:t xml:space="preserve">Priekrantės vandens telkinių ekologinės būklės klasių kriterijai pagal </w:t>
            </w:r>
            <w:proofErr w:type="spellStart"/>
            <w:r>
              <w:rPr>
                <w:rFonts w:eastAsia="Lucida Sans Unicode"/>
                <w:sz w:val="22"/>
              </w:rPr>
              <w:t>fitoplanktono</w:t>
            </w:r>
            <w:proofErr w:type="spellEnd"/>
            <w:r>
              <w:rPr>
                <w:rFonts w:eastAsia="Lucida Sans Unicode"/>
                <w:sz w:val="22"/>
              </w:rPr>
              <w:t xml:space="preserve"> rodiklio verčių EKS</w:t>
            </w:r>
          </w:p>
        </w:tc>
      </w:tr>
      <w:tr w:rsidR="004143DF" w14:paraId="5D2BB47F" w14:textId="77777777">
        <w:trPr>
          <w:cantSplit/>
          <w:trHeight w:val="20"/>
        </w:trPr>
        <w:tc>
          <w:tcPr>
            <w:tcW w:w="2130" w:type="dxa"/>
            <w:vMerge/>
            <w:tcMar>
              <w:left w:w="28" w:type="dxa"/>
              <w:right w:w="28" w:type="dxa"/>
            </w:tcMar>
            <w:vAlign w:val="center"/>
          </w:tcPr>
          <w:p w14:paraId="5D2BB477" w14:textId="77777777" w:rsidR="004143DF" w:rsidRDefault="004143DF">
            <w:pPr>
              <w:widowControl w:val="0"/>
              <w:suppressAutoHyphens/>
              <w:rPr>
                <w:rFonts w:eastAsia="Lucida Sans Unicode"/>
                <w:sz w:val="22"/>
              </w:rPr>
            </w:pPr>
          </w:p>
        </w:tc>
        <w:tc>
          <w:tcPr>
            <w:tcW w:w="1440" w:type="dxa"/>
            <w:vMerge/>
            <w:tcMar>
              <w:left w:w="28" w:type="dxa"/>
              <w:right w:w="28" w:type="dxa"/>
            </w:tcMar>
            <w:vAlign w:val="center"/>
          </w:tcPr>
          <w:p w14:paraId="5D2BB478" w14:textId="77777777" w:rsidR="004143DF" w:rsidRDefault="004143DF">
            <w:pPr>
              <w:widowControl w:val="0"/>
              <w:suppressAutoHyphens/>
              <w:rPr>
                <w:rFonts w:eastAsia="Lucida Sans Unicode"/>
                <w:sz w:val="22"/>
              </w:rPr>
            </w:pPr>
          </w:p>
        </w:tc>
        <w:tc>
          <w:tcPr>
            <w:tcW w:w="790" w:type="dxa"/>
            <w:vMerge/>
            <w:tcMar>
              <w:left w:w="28" w:type="dxa"/>
              <w:right w:w="28" w:type="dxa"/>
            </w:tcMar>
            <w:vAlign w:val="center"/>
          </w:tcPr>
          <w:p w14:paraId="5D2BB479" w14:textId="77777777" w:rsidR="004143DF" w:rsidRDefault="004143DF">
            <w:pPr>
              <w:widowControl w:val="0"/>
              <w:suppressAutoHyphens/>
              <w:rPr>
                <w:rFonts w:eastAsia="Lucida Sans Unicode"/>
                <w:sz w:val="22"/>
              </w:rPr>
            </w:pPr>
          </w:p>
        </w:tc>
        <w:tc>
          <w:tcPr>
            <w:tcW w:w="936" w:type="dxa"/>
            <w:tcMar>
              <w:left w:w="28" w:type="dxa"/>
              <w:right w:w="28" w:type="dxa"/>
            </w:tcMar>
            <w:vAlign w:val="center"/>
          </w:tcPr>
          <w:p w14:paraId="5D2BB47A"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936" w:type="dxa"/>
            <w:tcMar>
              <w:left w:w="28" w:type="dxa"/>
              <w:right w:w="28" w:type="dxa"/>
            </w:tcMar>
            <w:vAlign w:val="center"/>
          </w:tcPr>
          <w:p w14:paraId="5D2BB47B"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936" w:type="dxa"/>
            <w:tcMar>
              <w:left w:w="28" w:type="dxa"/>
              <w:right w:w="28" w:type="dxa"/>
            </w:tcMar>
            <w:vAlign w:val="center"/>
          </w:tcPr>
          <w:p w14:paraId="5D2BB47C"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936" w:type="dxa"/>
            <w:tcMar>
              <w:left w:w="28" w:type="dxa"/>
              <w:right w:w="28" w:type="dxa"/>
            </w:tcMar>
            <w:vAlign w:val="center"/>
          </w:tcPr>
          <w:p w14:paraId="5D2BB47D"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936" w:type="dxa"/>
            <w:tcMar>
              <w:left w:w="28" w:type="dxa"/>
              <w:right w:w="28" w:type="dxa"/>
            </w:tcMar>
            <w:vAlign w:val="center"/>
          </w:tcPr>
          <w:p w14:paraId="5D2BB47E"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488" w14:textId="77777777">
        <w:trPr>
          <w:cantSplit/>
          <w:trHeight w:val="20"/>
        </w:trPr>
        <w:tc>
          <w:tcPr>
            <w:tcW w:w="2130" w:type="dxa"/>
            <w:tcMar>
              <w:left w:w="28" w:type="dxa"/>
              <w:right w:w="28" w:type="dxa"/>
            </w:tcMar>
            <w:vAlign w:val="center"/>
          </w:tcPr>
          <w:p w14:paraId="5D2BB480"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Fitoplanktono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biomasė</w:t>
            </w:r>
          </w:p>
        </w:tc>
        <w:tc>
          <w:tcPr>
            <w:tcW w:w="1440" w:type="dxa"/>
            <w:tcMar>
              <w:left w:w="28" w:type="dxa"/>
              <w:right w:w="28" w:type="dxa"/>
            </w:tcMar>
            <w:vAlign w:val="center"/>
          </w:tcPr>
          <w:p w14:paraId="5D2BB481"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w:t>
            </w:r>
          </w:p>
        </w:tc>
        <w:tc>
          <w:tcPr>
            <w:tcW w:w="790" w:type="dxa"/>
            <w:tcMar>
              <w:left w:w="28" w:type="dxa"/>
              <w:right w:w="28" w:type="dxa"/>
            </w:tcMar>
            <w:vAlign w:val="center"/>
          </w:tcPr>
          <w:p w14:paraId="5D2BB482"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936" w:type="dxa"/>
            <w:tcMar>
              <w:left w:w="28" w:type="dxa"/>
              <w:right w:w="28" w:type="dxa"/>
            </w:tcMar>
            <w:vAlign w:val="center"/>
          </w:tcPr>
          <w:p w14:paraId="5D2BB483"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936" w:type="dxa"/>
            <w:tcMar>
              <w:left w:w="28" w:type="dxa"/>
              <w:right w:w="28" w:type="dxa"/>
            </w:tcMar>
            <w:vAlign w:val="center"/>
          </w:tcPr>
          <w:p w14:paraId="5D2BB484" w14:textId="77777777" w:rsidR="004143DF" w:rsidRDefault="00511466">
            <w:pPr>
              <w:widowControl w:val="0"/>
              <w:suppressAutoHyphens/>
              <w:snapToGrid w:val="0"/>
              <w:jc w:val="center"/>
              <w:rPr>
                <w:rFonts w:eastAsia="Lucida Sans Unicode"/>
                <w:sz w:val="22"/>
              </w:rPr>
            </w:pPr>
            <w:r>
              <w:rPr>
                <w:rFonts w:eastAsia="Lucida Sans Unicode"/>
                <w:sz w:val="22"/>
              </w:rPr>
              <w:t>0,83–0,42</w:t>
            </w:r>
          </w:p>
        </w:tc>
        <w:tc>
          <w:tcPr>
            <w:tcW w:w="936" w:type="dxa"/>
            <w:tcMar>
              <w:left w:w="28" w:type="dxa"/>
              <w:right w:w="28" w:type="dxa"/>
            </w:tcMar>
            <w:vAlign w:val="center"/>
          </w:tcPr>
          <w:p w14:paraId="5D2BB485" w14:textId="77777777" w:rsidR="004143DF" w:rsidRDefault="00511466">
            <w:pPr>
              <w:widowControl w:val="0"/>
              <w:suppressAutoHyphens/>
              <w:snapToGrid w:val="0"/>
              <w:jc w:val="center"/>
              <w:rPr>
                <w:rFonts w:eastAsia="Lucida Sans Unicode"/>
                <w:sz w:val="22"/>
              </w:rPr>
            </w:pPr>
            <w:r>
              <w:rPr>
                <w:rFonts w:eastAsia="Lucida Sans Unicode"/>
                <w:sz w:val="22"/>
              </w:rPr>
              <w:t>0,41–0,28</w:t>
            </w:r>
          </w:p>
        </w:tc>
        <w:tc>
          <w:tcPr>
            <w:tcW w:w="936" w:type="dxa"/>
            <w:tcMar>
              <w:left w:w="28" w:type="dxa"/>
              <w:right w:w="28" w:type="dxa"/>
            </w:tcMar>
            <w:vAlign w:val="center"/>
          </w:tcPr>
          <w:p w14:paraId="5D2BB486" w14:textId="77777777" w:rsidR="004143DF" w:rsidRDefault="00511466">
            <w:pPr>
              <w:widowControl w:val="0"/>
              <w:suppressAutoHyphens/>
              <w:snapToGrid w:val="0"/>
              <w:jc w:val="center"/>
              <w:rPr>
                <w:rFonts w:eastAsia="Lucida Sans Unicode"/>
                <w:sz w:val="22"/>
              </w:rPr>
            </w:pPr>
            <w:r>
              <w:rPr>
                <w:rFonts w:eastAsia="Lucida Sans Unicode"/>
                <w:sz w:val="22"/>
              </w:rPr>
              <w:t>0,27–0,21</w:t>
            </w:r>
          </w:p>
        </w:tc>
        <w:tc>
          <w:tcPr>
            <w:tcW w:w="936" w:type="dxa"/>
            <w:tcMar>
              <w:left w:w="28" w:type="dxa"/>
              <w:right w:w="28" w:type="dxa"/>
            </w:tcMar>
            <w:vAlign w:val="center"/>
          </w:tcPr>
          <w:p w14:paraId="5D2BB487" w14:textId="77777777" w:rsidR="004143DF" w:rsidRDefault="00511466">
            <w:pPr>
              <w:widowControl w:val="0"/>
              <w:suppressAutoHyphens/>
              <w:snapToGrid w:val="0"/>
              <w:jc w:val="center"/>
              <w:rPr>
                <w:rFonts w:eastAsia="Lucida Sans Unicode"/>
                <w:sz w:val="22"/>
              </w:rPr>
            </w:pPr>
            <w:r>
              <w:rPr>
                <w:rFonts w:eastAsia="Lucida Sans Unicode"/>
                <w:sz w:val="22"/>
              </w:rPr>
              <w:t>&lt;0,21</w:t>
            </w:r>
          </w:p>
        </w:tc>
      </w:tr>
    </w:tbl>
    <w:p w14:paraId="5D2BB489" w14:textId="325D1CD1" w:rsidR="004143DF" w:rsidRDefault="00511466">
      <w:pPr>
        <w:widowControl w:val="0"/>
        <w:tabs>
          <w:tab w:val="left" w:pos="630"/>
        </w:tabs>
        <w:suppressAutoHyphens/>
        <w:jc w:val="both"/>
        <w:rPr>
          <w:rFonts w:eastAsia="Lucida Sans Unicode"/>
        </w:rPr>
      </w:pPr>
    </w:p>
    <w:p w14:paraId="5D2BB48A" w14:textId="35933A0A" w:rsidR="004143DF" w:rsidRDefault="00511466">
      <w:pPr>
        <w:widowControl w:val="0"/>
        <w:tabs>
          <w:tab w:val="left" w:pos="630"/>
        </w:tabs>
        <w:suppressAutoHyphens/>
        <w:ind w:firstLine="567"/>
        <w:jc w:val="both"/>
        <w:rPr>
          <w:rFonts w:eastAsia="Lucida Sans Unicode"/>
        </w:rPr>
      </w:pPr>
      <w:r>
        <w:rPr>
          <w:rFonts w:eastAsia="Lucida Sans Unicode"/>
        </w:rPr>
        <w:t>27</w:t>
      </w:r>
      <w:r>
        <w:rPr>
          <w:rFonts w:eastAsia="Lucida Sans Unicode"/>
        </w:rPr>
        <w:t xml:space="preserve">. Priekrantės 2-ojo tipo vandens telkinių ekologinės būklės vertinimo pagal </w:t>
      </w:r>
      <w:proofErr w:type="spellStart"/>
      <w:r>
        <w:rPr>
          <w:rFonts w:eastAsia="Lucida Sans Unicode"/>
        </w:rPr>
        <w:t>makrodumblių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rodiklis yra </w:t>
      </w:r>
      <w:proofErr w:type="spellStart"/>
      <w:r>
        <w:rPr>
          <w:rFonts w:eastAsia="Lucida Sans Unicode"/>
        </w:rPr>
        <w:t>raudondumblio</w:t>
      </w:r>
      <w:proofErr w:type="spellEnd"/>
      <w:r>
        <w:rPr>
          <w:rFonts w:eastAsia="Lucida Sans Unicode"/>
        </w:rPr>
        <w:t xml:space="preserve"> – Šakotojo </w:t>
      </w:r>
      <w:proofErr w:type="spellStart"/>
      <w:r>
        <w:rPr>
          <w:rFonts w:eastAsia="Lucida Sans Unicode"/>
        </w:rPr>
        <w:t>banguolio</w:t>
      </w:r>
      <w:proofErr w:type="spellEnd"/>
      <w:r>
        <w:rPr>
          <w:rFonts w:eastAsia="Lucida Sans Unicode"/>
        </w:rPr>
        <w:t xml:space="preserve"> </w:t>
      </w:r>
      <w:proofErr w:type="spellStart"/>
      <w:r>
        <w:rPr>
          <w:rFonts w:eastAsia="Lucida Sans Unicode"/>
          <w:i/>
        </w:rPr>
        <w:t>Furcellaria</w:t>
      </w:r>
      <w:proofErr w:type="spellEnd"/>
      <w:r>
        <w:rPr>
          <w:rFonts w:eastAsia="Lucida Sans Unicode"/>
          <w:i/>
        </w:rPr>
        <w:t xml:space="preserve"> </w:t>
      </w:r>
      <w:proofErr w:type="spellStart"/>
      <w:r>
        <w:rPr>
          <w:rFonts w:eastAsia="Lucida Sans Unicode"/>
          <w:i/>
        </w:rPr>
        <w:t>lumbricalis</w:t>
      </w:r>
      <w:proofErr w:type="spellEnd"/>
      <w:r>
        <w:rPr>
          <w:rFonts w:eastAsia="Lucida Sans Unicode"/>
        </w:rPr>
        <w:t xml:space="preserve"> (</w:t>
      </w:r>
      <w:proofErr w:type="spellStart"/>
      <w:r>
        <w:rPr>
          <w:rFonts w:eastAsia="Lucida Sans Unicode"/>
        </w:rPr>
        <w:t>Huds</w:t>
      </w:r>
      <w:proofErr w:type="spellEnd"/>
      <w:r>
        <w:rPr>
          <w:rFonts w:eastAsia="Lucida Sans Unicode"/>
        </w:rPr>
        <w:t>.) maksimalus paplitimo gylis. Pagal rodiklio vidutinės metų v</w:t>
      </w:r>
      <w:r>
        <w:rPr>
          <w:rFonts w:eastAsia="Lucida Sans Unicode"/>
        </w:rPr>
        <w:t xml:space="preserve">ertės EKS vandens telkinys priskiriamas vienai iš penkių ekologinės būklės klasių (15 lentelė). Šakotojo </w:t>
      </w:r>
      <w:proofErr w:type="spellStart"/>
      <w:r>
        <w:rPr>
          <w:rFonts w:eastAsia="Lucida Sans Unicode"/>
        </w:rPr>
        <w:t>banguolio</w:t>
      </w:r>
      <w:proofErr w:type="spellEnd"/>
      <w:r>
        <w:rPr>
          <w:rFonts w:eastAsia="Lucida Sans Unicode"/>
        </w:rPr>
        <w:t xml:space="preserve"> maksimalaus paplitimo gylio EKS apskaičiuojamas Lietuvos Respublikos aplinkos ministro nustatyta tvarka.</w:t>
      </w:r>
    </w:p>
    <w:p w14:paraId="5D2BB48B" w14:textId="1CF08BC3" w:rsidR="004143DF" w:rsidRDefault="004143DF">
      <w:pPr>
        <w:widowControl w:val="0"/>
        <w:tabs>
          <w:tab w:val="left" w:pos="630"/>
        </w:tabs>
        <w:suppressAutoHyphens/>
        <w:jc w:val="both"/>
        <w:rPr>
          <w:rFonts w:eastAsia="Lucida Sans Unicode"/>
        </w:rPr>
      </w:pPr>
    </w:p>
    <w:p w14:paraId="5D2BB48C" w14:textId="179D440B" w:rsidR="004143DF" w:rsidRDefault="00511466">
      <w:pPr>
        <w:widowControl w:val="0"/>
        <w:suppressAutoHyphens/>
        <w:jc w:val="both"/>
        <w:rPr>
          <w:rFonts w:eastAsia="Lucida Sans Unicode"/>
        </w:rPr>
      </w:pPr>
      <w:r>
        <w:rPr>
          <w:rFonts w:eastAsia="Lucida Sans Unicode"/>
          <w:b/>
        </w:rPr>
        <w:t>15</w:t>
      </w:r>
      <w:r>
        <w:rPr>
          <w:rFonts w:eastAsia="Lucida Sans Unicode"/>
          <w:b/>
        </w:rPr>
        <w:t xml:space="preserve"> lentelė.</w:t>
      </w:r>
      <w:r>
        <w:rPr>
          <w:rFonts w:eastAsia="Lucida Sans Unicode"/>
        </w:rPr>
        <w:t xml:space="preserve"> Priekrantės 2-ojo tipo </w:t>
      </w:r>
      <w:r>
        <w:rPr>
          <w:rFonts w:eastAsia="Lucida Sans Unicode"/>
        </w:rPr>
        <w:t xml:space="preserve">vandens telkinio ekologinės būklės klasės pagal </w:t>
      </w:r>
      <w:proofErr w:type="spellStart"/>
      <w:r>
        <w:rPr>
          <w:rFonts w:eastAsia="Lucida Sans Unicode"/>
        </w:rPr>
        <w:t>makrodumblių</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48D" w14:textId="77777777" w:rsidR="004143DF" w:rsidRDefault="004143DF">
      <w:pPr>
        <w:widowControl w:val="0"/>
        <w:suppressAutoHyphens/>
        <w:jc w:val="both"/>
        <w:rPr>
          <w:rFonts w:eastAsia="Lucida Sans Unicode"/>
        </w:rPr>
      </w:pPr>
    </w:p>
    <w:tbl>
      <w:tblPr>
        <w:tblW w:w="91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60"/>
        <w:gridCol w:w="920"/>
        <w:gridCol w:w="1004"/>
        <w:gridCol w:w="1004"/>
        <w:gridCol w:w="1004"/>
        <w:gridCol w:w="1004"/>
        <w:gridCol w:w="1005"/>
      </w:tblGrid>
      <w:tr w:rsidR="004143DF" w14:paraId="5D2BB492" w14:textId="77777777">
        <w:trPr>
          <w:trHeight w:val="20"/>
        </w:trPr>
        <w:tc>
          <w:tcPr>
            <w:tcW w:w="1820" w:type="dxa"/>
            <w:vMerge w:val="restart"/>
            <w:vAlign w:val="center"/>
          </w:tcPr>
          <w:p w14:paraId="5D2BB48E"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360" w:type="dxa"/>
            <w:vMerge w:val="restart"/>
            <w:vAlign w:val="center"/>
          </w:tcPr>
          <w:p w14:paraId="5D2BB48F"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920" w:type="dxa"/>
            <w:vMerge w:val="restart"/>
            <w:vAlign w:val="center"/>
          </w:tcPr>
          <w:p w14:paraId="5D2BB490" w14:textId="77777777" w:rsidR="004143DF" w:rsidRDefault="00511466">
            <w:pPr>
              <w:widowControl w:val="0"/>
              <w:suppressAutoHyphens/>
              <w:snapToGrid w:val="0"/>
              <w:jc w:val="center"/>
              <w:rPr>
                <w:rFonts w:eastAsia="Lucida Sans Unicode"/>
                <w:sz w:val="22"/>
              </w:rPr>
            </w:pPr>
            <w:r>
              <w:rPr>
                <w:rFonts w:eastAsia="Lucida Sans Unicode"/>
                <w:sz w:val="22"/>
              </w:rPr>
              <w:t>Priekrantės vandenų tipas</w:t>
            </w:r>
          </w:p>
        </w:tc>
        <w:tc>
          <w:tcPr>
            <w:tcW w:w="5021" w:type="dxa"/>
            <w:gridSpan w:val="5"/>
            <w:vAlign w:val="center"/>
          </w:tcPr>
          <w:p w14:paraId="5D2BB491" w14:textId="77777777" w:rsidR="004143DF" w:rsidRDefault="00511466">
            <w:pPr>
              <w:widowControl w:val="0"/>
              <w:suppressAutoHyphens/>
              <w:snapToGrid w:val="0"/>
              <w:jc w:val="center"/>
              <w:rPr>
                <w:rFonts w:eastAsia="Lucida Sans Unicode"/>
                <w:sz w:val="22"/>
              </w:rPr>
            </w:pPr>
            <w:r>
              <w:rPr>
                <w:rFonts w:eastAsia="Lucida Sans Unicode"/>
                <w:sz w:val="22"/>
              </w:rPr>
              <w:t xml:space="preserve">Priekrantės vandens telkinių ekologinės būklės klasių kriterijai pagal </w:t>
            </w:r>
            <w:proofErr w:type="spellStart"/>
            <w:r>
              <w:rPr>
                <w:rFonts w:eastAsia="Lucida Sans Unicode"/>
                <w:sz w:val="22"/>
              </w:rPr>
              <w:t>makrodumblių</w:t>
            </w:r>
            <w:proofErr w:type="spellEnd"/>
            <w:r>
              <w:rPr>
                <w:rFonts w:eastAsia="Lucida Sans Unicode"/>
                <w:sz w:val="22"/>
              </w:rPr>
              <w:t xml:space="preserve"> rodiklio verčių EKS</w:t>
            </w:r>
          </w:p>
        </w:tc>
      </w:tr>
      <w:tr w:rsidR="004143DF" w14:paraId="5D2BB49B" w14:textId="77777777">
        <w:trPr>
          <w:trHeight w:val="20"/>
        </w:trPr>
        <w:tc>
          <w:tcPr>
            <w:tcW w:w="1820" w:type="dxa"/>
            <w:vMerge/>
            <w:vAlign w:val="center"/>
          </w:tcPr>
          <w:p w14:paraId="5D2BB493" w14:textId="77777777" w:rsidR="004143DF" w:rsidRDefault="004143DF">
            <w:pPr>
              <w:widowControl w:val="0"/>
              <w:suppressAutoHyphens/>
              <w:rPr>
                <w:rFonts w:eastAsia="Lucida Sans Unicode"/>
                <w:sz w:val="22"/>
              </w:rPr>
            </w:pPr>
          </w:p>
        </w:tc>
        <w:tc>
          <w:tcPr>
            <w:tcW w:w="1360" w:type="dxa"/>
            <w:vMerge/>
            <w:vAlign w:val="center"/>
          </w:tcPr>
          <w:p w14:paraId="5D2BB494" w14:textId="77777777" w:rsidR="004143DF" w:rsidRDefault="004143DF">
            <w:pPr>
              <w:widowControl w:val="0"/>
              <w:suppressAutoHyphens/>
              <w:rPr>
                <w:rFonts w:eastAsia="Lucida Sans Unicode"/>
                <w:sz w:val="22"/>
              </w:rPr>
            </w:pPr>
          </w:p>
        </w:tc>
        <w:tc>
          <w:tcPr>
            <w:tcW w:w="920" w:type="dxa"/>
            <w:vMerge/>
            <w:vAlign w:val="center"/>
          </w:tcPr>
          <w:p w14:paraId="5D2BB495" w14:textId="77777777" w:rsidR="004143DF" w:rsidRDefault="004143DF">
            <w:pPr>
              <w:widowControl w:val="0"/>
              <w:suppressAutoHyphens/>
              <w:rPr>
                <w:rFonts w:eastAsia="Lucida Sans Unicode"/>
                <w:sz w:val="22"/>
              </w:rPr>
            </w:pPr>
          </w:p>
        </w:tc>
        <w:tc>
          <w:tcPr>
            <w:tcW w:w="1004" w:type="dxa"/>
            <w:vAlign w:val="center"/>
          </w:tcPr>
          <w:p w14:paraId="5D2BB496" w14:textId="77777777" w:rsidR="004143DF" w:rsidRDefault="00511466">
            <w:pPr>
              <w:widowControl w:val="0"/>
              <w:suppressAutoHyphens/>
              <w:snapToGrid w:val="0"/>
              <w:jc w:val="center"/>
              <w:rPr>
                <w:rFonts w:eastAsia="Lucida Sans Unicode"/>
                <w:sz w:val="22"/>
              </w:rPr>
            </w:pPr>
            <w:r>
              <w:rPr>
                <w:rFonts w:eastAsia="Lucida Sans Unicode"/>
                <w:sz w:val="22"/>
              </w:rPr>
              <w:t>Labai</w:t>
            </w:r>
            <w:r>
              <w:rPr>
                <w:rFonts w:eastAsia="Lucida Sans Unicode"/>
                <w:sz w:val="22"/>
              </w:rPr>
              <w:t xml:space="preserve"> gera</w:t>
            </w:r>
          </w:p>
        </w:tc>
        <w:tc>
          <w:tcPr>
            <w:tcW w:w="1004" w:type="dxa"/>
            <w:vAlign w:val="center"/>
          </w:tcPr>
          <w:p w14:paraId="5D2BB497"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1004" w:type="dxa"/>
            <w:vAlign w:val="center"/>
          </w:tcPr>
          <w:p w14:paraId="5D2BB498"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1004" w:type="dxa"/>
            <w:vAlign w:val="center"/>
          </w:tcPr>
          <w:p w14:paraId="5D2BB499"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1005" w:type="dxa"/>
            <w:vAlign w:val="center"/>
          </w:tcPr>
          <w:p w14:paraId="5D2BB49A"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4A4" w14:textId="77777777">
        <w:trPr>
          <w:trHeight w:val="20"/>
        </w:trPr>
        <w:tc>
          <w:tcPr>
            <w:tcW w:w="1820" w:type="dxa"/>
            <w:vAlign w:val="center"/>
          </w:tcPr>
          <w:p w14:paraId="5D2BB49C"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Makrodumblių</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1360" w:type="dxa"/>
            <w:vAlign w:val="center"/>
          </w:tcPr>
          <w:p w14:paraId="5D2BB49D" w14:textId="77777777" w:rsidR="004143DF" w:rsidRDefault="00511466">
            <w:pPr>
              <w:widowControl w:val="0"/>
              <w:suppressAutoHyphens/>
              <w:snapToGrid w:val="0"/>
              <w:jc w:val="center"/>
              <w:rPr>
                <w:rFonts w:eastAsia="Lucida Sans Unicode"/>
                <w:sz w:val="22"/>
              </w:rPr>
            </w:pPr>
            <w:r>
              <w:rPr>
                <w:rFonts w:eastAsia="Lucida Sans Unicode"/>
                <w:sz w:val="22"/>
              </w:rPr>
              <w:t xml:space="preserve">Šakotojo </w:t>
            </w:r>
            <w:proofErr w:type="spellStart"/>
            <w:r>
              <w:rPr>
                <w:rFonts w:eastAsia="Lucida Sans Unicode"/>
                <w:sz w:val="22"/>
              </w:rPr>
              <w:t>banguolio</w:t>
            </w:r>
            <w:proofErr w:type="spellEnd"/>
            <w:r>
              <w:rPr>
                <w:rFonts w:eastAsia="Lucida Sans Unicode"/>
                <w:sz w:val="22"/>
              </w:rPr>
              <w:t xml:space="preserve"> maksimalus paplitimo gylis</w:t>
            </w:r>
          </w:p>
        </w:tc>
        <w:tc>
          <w:tcPr>
            <w:tcW w:w="920" w:type="dxa"/>
            <w:vAlign w:val="center"/>
          </w:tcPr>
          <w:p w14:paraId="5D2BB49E"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004" w:type="dxa"/>
            <w:vAlign w:val="center"/>
          </w:tcPr>
          <w:p w14:paraId="5D2BB49F" w14:textId="77777777" w:rsidR="004143DF" w:rsidRDefault="00511466">
            <w:pPr>
              <w:widowControl w:val="0"/>
              <w:suppressAutoHyphens/>
              <w:snapToGrid w:val="0"/>
              <w:jc w:val="center"/>
              <w:rPr>
                <w:rFonts w:eastAsia="Lucida Sans Unicode"/>
                <w:sz w:val="22"/>
              </w:rPr>
            </w:pPr>
            <w:r>
              <w:rPr>
                <w:rFonts w:eastAsia="Lucida Sans Unicode"/>
                <w:sz w:val="22"/>
              </w:rPr>
              <w:t>&gt;0,90</w:t>
            </w:r>
          </w:p>
        </w:tc>
        <w:tc>
          <w:tcPr>
            <w:tcW w:w="1004" w:type="dxa"/>
            <w:vAlign w:val="center"/>
          </w:tcPr>
          <w:p w14:paraId="5D2BB4A0" w14:textId="77777777" w:rsidR="004143DF" w:rsidRDefault="00511466">
            <w:pPr>
              <w:widowControl w:val="0"/>
              <w:suppressAutoHyphens/>
              <w:snapToGrid w:val="0"/>
              <w:jc w:val="center"/>
              <w:rPr>
                <w:rFonts w:eastAsia="Lucida Sans Unicode"/>
                <w:sz w:val="22"/>
              </w:rPr>
            </w:pPr>
            <w:r>
              <w:rPr>
                <w:rFonts w:eastAsia="Lucida Sans Unicode"/>
                <w:sz w:val="22"/>
              </w:rPr>
              <w:t>0,90–0,75</w:t>
            </w:r>
          </w:p>
        </w:tc>
        <w:tc>
          <w:tcPr>
            <w:tcW w:w="1004" w:type="dxa"/>
            <w:vAlign w:val="center"/>
          </w:tcPr>
          <w:p w14:paraId="5D2BB4A1" w14:textId="77777777" w:rsidR="004143DF" w:rsidRDefault="00511466">
            <w:pPr>
              <w:widowControl w:val="0"/>
              <w:suppressAutoHyphens/>
              <w:snapToGrid w:val="0"/>
              <w:jc w:val="center"/>
              <w:rPr>
                <w:rFonts w:eastAsia="Lucida Sans Unicode"/>
                <w:sz w:val="22"/>
              </w:rPr>
            </w:pPr>
            <w:r>
              <w:rPr>
                <w:rFonts w:eastAsia="Lucida Sans Unicode"/>
                <w:sz w:val="22"/>
              </w:rPr>
              <w:t>0,74–0,45</w:t>
            </w:r>
          </w:p>
        </w:tc>
        <w:tc>
          <w:tcPr>
            <w:tcW w:w="1004" w:type="dxa"/>
            <w:vAlign w:val="center"/>
          </w:tcPr>
          <w:p w14:paraId="5D2BB4A2" w14:textId="77777777" w:rsidR="004143DF" w:rsidRDefault="00511466">
            <w:pPr>
              <w:widowControl w:val="0"/>
              <w:suppressAutoHyphens/>
              <w:snapToGrid w:val="0"/>
              <w:jc w:val="center"/>
              <w:rPr>
                <w:rFonts w:eastAsia="Lucida Sans Unicode"/>
                <w:sz w:val="22"/>
              </w:rPr>
            </w:pPr>
            <w:r>
              <w:rPr>
                <w:rFonts w:eastAsia="Lucida Sans Unicode"/>
                <w:sz w:val="22"/>
              </w:rPr>
              <w:t>0,44–0,25</w:t>
            </w:r>
          </w:p>
        </w:tc>
        <w:tc>
          <w:tcPr>
            <w:tcW w:w="1005" w:type="dxa"/>
            <w:vAlign w:val="center"/>
          </w:tcPr>
          <w:p w14:paraId="5D2BB4A3" w14:textId="77777777" w:rsidR="004143DF" w:rsidRDefault="00511466">
            <w:pPr>
              <w:widowControl w:val="0"/>
              <w:suppressAutoHyphens/>
              <w:snapToGrid w:val="0"/>
              <w:jc w:val="center"/>
              <w:rPr>
                <w:rFonts w:eastAsia="Lucida Sans Unicode"/>
                <w:sz w:val="22"/>
              </w:rPr>
            </w:pPr>
            <w:r>
              <w:rPr>
                <w:rFonts w:eastAsia="Lucida Sans Unicode"/>
                <w:sz w:val="22"/>
              </w:rPr>
              <w:t>&lt;0,25</w:t>
            </w:r>
          </w:p>
        </w:tc>
      </w:tr>
    </w:tbl>
    <w:p w14:paraId="5D2BB4A5" w14:textId="37DA8876" w:rsidR="004143DF" w:rsidRDefault="00511466">
      <w:pPr>
        <w:widowControl w:val="0"/>
        <w:suppressAutoHyphens/>
        <w:jc w:val="both"/>
        <w:rPr>
          <w:rFonts w:eastAsia="Lucida Sans Unicode"/>
        </w:rPr>
      </w:pPr>
    </w:p>
    <w:p w14:paraId="5D2BB4A6" w14:textId="46230906" w:rsidR="004143DF" w:rsidRDefault="00511466">
      <w:pPr>
        <w:widowControl w:val="0"/>
        <w:suppressAutoHyphens/>
        <w:ind w:firstLine="567"/>
        <w:jc w:val="both"/>
        <w:rPr>
          <w:rFonts w:eastAsia="Lucida Sans Unicode"/>
          <w:bCs/>
        </w:rPr>
      </w:pPr>
      <w:r>
        <w:rPr>
          <w:rFonts w:eastAsia="Lucida Sans Unicode"/>
        </w:rPr>
        <w:t>28</w:t>
      </w:r>
      <w:r>
        <w:rPr>
          <w:rFonts w:eastAsia="Lucida Sans Unicode"/>
        </w:rPr>
        <w:t xml:space="preserve">. Priekrantės vandens telkinių ekologinės būklės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vertinimo rodiklis yra vidutinis rūšių skaičius mėginyje, atsižvelgiant į bendriją sudarančias rūšis. Pagal rodiklio vidutinės metų vertės EKS vandens telkinys priskiriamas vienai iš penkių ekologinės būklės klasių (16 lentelė). </w:t>
      </w:r>
      <w:proofErr w:type="spellStart"/>
      <w:r>
        <w:rPr>
          <w:rFonts w:eastAsia="Lucida Sans Unicode"/>
        </w:rPr>
        <w:t>Zoobentoso</w:t>
      </w:r>
      <w:proofErr w:type="spellEnd"/>
      <w:r>
        <w:rPr>
          <w:rFonts w:eastAsia="Lucida Sans Unicode"/>
        </w:rPr>
        <w:t xml:space="preserve"> vidutinio rūšių skaičiaus EKS apskaičiuojamas vadovaujantis Lietuvos Respublikos aplinkos apsaugos normatyviniu dokumentu LAND 57-2003 „</w:t>
      </w:r>
      <w:proofErr w:type="spellStart"/>
      <w:r>
        <w:rPr>
          <w:rFonts w:eastAsia="Lucida Sans Unicode"/>
        </w:rPr>
        <w:t>Makrozoobentoso</w:t>
      </w:r>
      <w:proofErr w:type="spellEnd"/>
      <w:r>
        <w:rPr>
          <w:rFonts w:eastAsia="Lucida Sans Unicode"/>
        </w:rPr>
        <w:t xml:space="preserve"> tyrimo metodika paviršinio vandens telkiniuose“</w:t>
      </w:r>
      <w:r>
        <w:rPr>
          <w:rFonts w:eastAsia="Lucida Sans Unicode"/>
          <w:bCs/>
        </w:rPr>
        <w:t>.</w:t>
      </w:r>
    </w:p>
    <w:p w14:paraId="5D2BB4A7" w14:textId="37C5C3E8" w:rsidR="004143DF" w:rsidRDefault="004143DF">
      <w:pPr>
        <w:widowControl w:val="0"/>
        <w:tabs>
          <w:tab w:val="left" w:pos="570"/>
        </w:tabs>
        <w:suppressAutoHyphens/>
        <w:jc w:val="both"/>
        <w:rPr>
          <w:rFonts w:eastAsia="Lucida Sans Unicode"/>
        </w:rPr>
      </w:pPr>
    </w:p>
    <w:p w14:paraId="5D2BB4A8" w14:textId="52CC1841" w:rsidR="004143DF" w:rsidRDefault="00511466">
      <w:pPr>
        <w:widowControl w:val="0"/>
        <w:suppressAutoHyphens/>
        <w:jc w:val="both"/>
        <w:rPr>
          <w:rFonts w:eastAsia="Lucida Sans Unicode"/>
        </w:rPr>
      </w:pPr>
      <w:r>
        <w:rPr>
          <w:rFonts w:eastAsia="Lucida Sans Unicode"/>
          <w:b/>
          <w:bCs/>
        </w:rPr>
        <w:t>16</w:t>
      </w:r>
      <w:r>
        <w:rPr>
          <w:rFonts w:eastAsia="Lucida Sans Unicode"/>
          <w:b/>
          <w:bCs/>
        </w:rPr>
        <w:t xml:space="preserve"> lentelė.</w:t>
      </w:r>
      <w:r>
        <w:rPr>
          <w:rFonts w:eastAsia="Lucida Sans Unicode"/>
        </w:rPr>
        <w:t xml:space="preserve"> Priekrantės vandens telkinių ekologinės b</w:t>
      </w:r>
      <w:r>
        <w:rPr>
          <w:rFonts w:eastAsia="Lucida Sans Unicode"/>
        </w:rPr>
        <w:t xml:space="preserve">ūklės klasės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4A9" w14:textId="77777777" w:rsidR="004143DF" w:rsidRDefault="004143DF">
      <w:pPr>
        <w:widowControl w:val="0"/>
        <w:suppressAutoHyphens/>
        <w:jc w:val="both"/>
        <w:rPr>
          <w:rFonts w:eastAsia="Lucida Sans Unicode"/>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40"/>
        <w:gridCol w:w="1470"/>
        <w:gridCol w:w="930"/>
        <w:gridCol w:w="1008"/>
        <w:gridCol w:w="1008"/>
        <w:gridCol w:w="1008"/>
        <w:gridCol w:w="1008"/>
        <w:gridCol w:w="1008"/>
      </w:tblGrid>
      <w:tr w:rsidR="004143DF" w14:paraId="5D2BB4AF" w14:textId="77777777">
        <w:trPr>
          <w:cantSplit/>
          <w:trHeight w:val="20"/>
          <w:tblHeader/>
        </w:trPr>
        <w:tc>
          <w:tcPr>
            <w:tcW w:w="540" w:type="dxa"/>
            <w:vMerge w:val="restart"/>
            <w:tcMar>
              <w:left w:w="28" w:type="dxa"/>
              <w:right w:w="28" w:type="dxa"/>
            </w:tcMar>
            <w:vAlign w:val="center"/>
          </w:tcPr>
          <w:p w14:paraId="5D2BB4AA" w14:textId="77777777" w:rsidR="004143DF" w:rsidRDefault="00511466">
            <w:pPr>
              <w:widowControl w:val="0"/>
              <w:suppressAutoHyphens/>
              <w:snapToGrid w:val="0"/>
              <w:jc w:val="center"/>
              <w:rPr>
                <w:rFonts w:eastAsia="Lucida Sans Unicode"/>
                <w:sz w:val="22"/>
              </w:rPr>
            </w:pPr>
            <w:r>
              <w:rPr>
                <w:rFonts w:eastAsia="Lucida Sans Unicode"/>
                <w:sz w:val="22"/>
              </w:rPr>
              <w:t>Eil. Nr.</w:t>
            </w:r>
          </w:p>
        </w:tc>
        <w:tc>
          <w:tcPr>
            <w:tcW w:w="1140" w:type="dxa"/>
            <w:vMerge w:val="restart"/>
            <w:tcMar>
              <w:left w:w="28" w:type="dxa"/>
              <w:right w:w="28" w:type="dxa"/>
            </w:tcMar>
            <w:vAlign w:val="center"/>
          </w:tcPr>
          <w:p w14:paraId="5D2BB4AB"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470" w:type="dxa"/>
            <w:vMerge w:val="restart"/>
            <w:tcMar>
              <w:left w:w="28" w:type="dxa"/>
              <w:right w:w="28" w:type="dxa"/>
            </w:tcMar>
            <w:vAlign w:val="center"/>
          </w:tcPr>
          <w:p w14:paraId="5D2BB4AC"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930" w:type="dxa"/>
            <w:vMerge w:val="restart"/>
            <w:tcMar>
              <w:left w:w="28" w:type="dxa"/>
              <w:right w:w="28" w:type="dxa"/>
            </w:tcMar>
            <w:vAlign w:val="center"/>
          </w:tcPr>
          <w:p w14:paraId="5D2BB4AD" w14:textId="77777777" w:rsidR="004143DF" w:rsidRDefault="00511466">
            <w:pPr>
              <w:widowControl w:val="0"/>
              <w:suppressAutoHyphens/>
              <w:snapToGrid w:val="0"/>
              <w:jc w:val="center"/>
              <w:rPr>
                <w:rFonts w:eastAsia="Lucida Sans Unicode"/>
                <w:sz w:val="22"/>
              </w:rPr>
            </w:pPr>
            <w:r>
              <w:rPr>
                <w:rFonts w:eastAsia="Lucida Sans Unicode"/>
                <w:sz w:val="22"/>
              </w:rPr>
              <w:t>Priekrantės vandenų tipas</w:t>
            </w:r>
          </w:p>
        </w:tc>
        <w:tc>
          <w:tcPr>
            <w:tcW w:w="5040" w:type="dxa"/>
            <w:gridSpan w:val="5"/>
            <w:tcMar>
              <w:left w:w="28" w:type="dxa"/>
              <w:right w:w="28" w:type="dxa"/>
            </w:tcMar>
            <w:vAlign w:val="center"/>
          </w:tcPr>
          <w:p w14:paraId="5D2BB4AE" w14:textId="77777777" w:rsidR="004143DF" w:rsidRDefault="00511466">
            <w:pPr>
              <w:widowControl w:val="0"/>
              <w:suppressAutoHyphens/>
              <w:snapToGrid w:val="0"/>
              <w:jc w:val="center"/>
              <w:rPr>
                <w:rFonts w:eastAsia="Lucida Sans Unicode"/>
                <w:sz w:val="22"/>
              </w:rPr>
            </w:pPr>
            <w:r>
              <w:rPr>
                <w:rFonts w:eastAsia="Lucida Sans Unicode"/>
                <w:sz w:val="22"/>
              </w:rPr>
              <w:t xml:space="preserve">Priekrantės vandens telkinių ekologinės būklės klasių kriterijai pagal </w:t>
            </w:r>
            <w:proofErr w:type="spellStart"/>
            <w:r>
              <w:rPr>
                <w:rFonts w:eastAsia="Lucida Sans Unicode"/>
                <w:sz w:val="22"/>
              </w:rPr>
              <w:t>zoobentoso</w:t>
            </w:r>
            <w:proofErr w:type="spellEnd"/>
            <w:r>
              <w:rPr>
                <w:rFonts w:eastAsia="Lucida Sans Unicode"/>
                <w:sz w:val="22"/>
              </w:rPr>
              <w:t xml:space="preserve"> rodiklio verčių EKS</w:t>
            </w:r>
          </w:p>
        </w:tc>
      </w:tr>
      <w:tr w:rsidR="004143DF" w14:paraId="5D2BB4B9" w14:textId="77777777">
        <w:trPr>
          <w:cantSplit/>
          <w:trHeight w:val="20"/>
          <w:tblHeader/>
        </w:trPr>
        <w:tc>
          <w:tcPr>
            <w:tcW w:w="540" w:type="dxa"/>
            <w:vMerge/>
            <w:tcMar>
              <w:left w:w="28" w:type="dxa"/>
              <w:right w:w="28" w:type="dxa"/>
            </w:tcMar>
            <w:vAlign w:val="center"/>
          </w:tcPr>
          <w:p w14:paraId="5D2BB4B0" w14:textId="77777777" w:rsidR="004143DF" w:rsidRDefault="004143DF">
            <w:pPr>
              <w:widowControl w:val="0"/>
              <w:suppressAutoHyphens/>
              <w:rPr>
                <w:rFonts w:eastAsia="Lucida Sans Unicode"/>
                <w:sz w:val="22"/>
              </w:rPr>
            </w:pPr>
          </w:p>
        </w:tc>
        <w:tc>
          <w:tcPr>
            <w:tcW w:w="1140" w:type="dxa"/>
            <w:vMerge/>
            <w:tcMar>
              <w:left w:w="28" w:type="dxa"/>
              <w:right w:w="28" w:type="dxa"/>
            </w:tcMar>
            <w:vAlign w:val="center"/>
          </w:tcPr>
          <w:p w14:paraId="5D2BB4B1" w14:textId="77777777" w:rsidR="004143DF" w:rsidRDefault="004143DF">
            <w:pPr>
              <w:widowControl w:val="0"/>
              <w:suppressAutoHyphens/>
              <w:rPr>
                <w:rFonts w:eastAsia="Lucida Sans Unicode"/>
                <w:sz w:val="22"/>
              </w:rPr>
            </w:pPr>
          </w:p>
        </w:tc>
        <w:tc>
          <w:tcPr>
            <w:tcW w:w="1470" w:type="dxa"/>
            <w:vMerge/>
            <w:tcMar>
              <w:left w:w="28" w:type="dxa"/>
              <w:right w:w="28" w:type="dxa"/>
            </w:tcMar>
            <w:vAlign w:val="center"/>
          </w:tcPr>
          <w:p w14:paraId="5D2BB4B2" w14:textId="77777777" w:rsidR="004143DF" w:rsidRDefault="004143DF">
            <w:pPr>
              <w:widowControl w:val="0"/>
              <w:suppressAutoHyphens/>
              <w:rPr>
                <w:rFonts w:eastAsia="Lucida Sans Unicode"/>
                <w:sz w:val="22"/>
              </w:rPr>
            </w:pPr>
          </w:p>
        </w:tc>
        <w:tc>
          <w:tcPr>
            <w:tcW w:w="930" w:type="dxa"/>
            <w:vMerge/>
            <w:tcMar>
              <w:left w:w="28" w:type="dxa"/>
              <w:right w:w="28" w:type="dxa"/>
            </w:tcMar>
            <w:vAlign w:val="center"/>
          </w:tcPr>
          <w:p w14:paraId="5D2BB4B3" w14:textId="77777777" w:rsidR="004143DF" w:rsidRDefault="004143DF">
            <w:pPr>
              <w:widowControl w:val="0"/>
              <w:suppressAutoHyphens/>
              <w:rPr>
                <w:rFonts w:eastAsia="Lucida Sans Unicode"/>
                <w:sz w:val="22"/>
              </w:rPr>
            </w:pPr>
          </w:p>
        </w:tc>
        <w:tc>
          <w:tcPr>
            <w:tcW w:w="1008" w:type="dxa"/>
            <w:tcMar>
              <w:left w:w="28" w:type="dxa"/>
              <w:right w:w="28" w:type="dxa"/>
            </w:tcMar>
            <w:vAlign w:val="center"/>
          </w:tcPr>
          <w:p w14:paraId="5D2BB4B4" w14:textId="77777777" w:rsidR="004143DF" w:rsidRDefault="00511466">
            <w:pPr>
              <w:widowControl w:val="0"/>
              <w:suppressAutoHyphens/>
              <w:snapToGrid w:val="0"/>
              <w:jc w:val="center"/>
              <w:rPr>
                <w:rFonts w:eastAsia="Lucida Sans Unicode"/>
                <w:sz w:val="22"/>
              </w:rPr>
            </w:pPr>
            <w:r>
              <w:rPr>
                <w:rFonts w:eastAsia="Lucida Sans Unicode"/>
                <w:sz w:val="22"/>
              </w:rPr>
              <w:t>Labai gera</w:t>
            </w:r>
          </w:p>
        </w:tc>
        <w:tc>
          <w:tcPr>
            <w:tcW w:w="1008" w:type="dxa"/>
            <w:tcMar>
              <w:left w:w="28" w:type="dxa"/>
              <w:right w:w="28" w:type="dxa"/>
            </w:tcMar>
            <w:vAlign w:val="center"/>
          </w:tcPr>
          <w:p w14:paraId="5D2BB4B5" w14:textId="77777777" w:rsidR="004143DF" w:rsidRDefault="00511466">
            <w:pPr>
              <w:widowControl w:val="0"/>
              <w:suppressAutoHyphens/>
              <w:snapToGrid w:val="0"/>
              <w:jc w:val="center"/>
              <w:rPr>
                <w:rFonts w:eastAsia="Lucida Sans Unicode"/>
                <w:sz w:val="22"/>
              </w:rPr>
            </w:pPr>
            <w:r>
              <w:rPr>
                <w:rFonts w:eastAsia="Lucida Sans Unicode"/>
                <w:sz w:val="22"/>
              </w:rPr>
              <w:t>Gera</w:t>
            </w:r>
          </w:p>
        </w:tc>
        <w:tc>
          <w:tcPr>
            <w:tcW w:w="1008" w:type="dxa"/>
            <w:tcMar>
              <w:left w:w="28" w:type="dxa"/>
              <w:right w:w="28" w:type="dxa"/>
            </w:tcMar>
            <w:vAlign w:val="center"/>
          </w:tcPr>
          <w:p w14:paraId="5D2BB4B6" w14:textId="77777777" w:rsidR="004143DF" w:rsidRDefault="00511466">
            <w:pPr>
              <w:widowControl w:val="0"/>
              <w:suppressAutoHyphens/>
              <w:snapToGrid w:val="0"/>
              <w:jc w:val="center"/>
              <w:rPr>
                <w:rFonts w:eastAsia="Lucida Sans Unicode"/>
                <w:sz w:val="22"/>
              </w:rPr>
            </w:pPr>
            <w:r>
              <w:rPr>
                <w:rFonts w:eastAsia="Lucida Sans Unicode"/>
                <w:sz w:val="22"/>
              </w:rPr>
              <w:t>Vidutinė</w:t>
            </w:r>
          </w:p>
        </w:tc>
        <w:tc>
          <w:tcPr>
            <w:tcW w:w="1008" w:type="dxa"/>
            <w:tcMar>
              <w:left w:w="28" w:type="dxa"/>
              <w:right w:w="28" w:type="dxa"/>
            </w:tcMar>
            <w:vAlign w:val="center"/>
          </w:tcPr>
          <w:p w14:paraId="5D2BB4B7" w14:textId="77777777" w:rsidR="004143DF" w:rsidRDefault="00511466">
            <w:pPr>
              <w:widowControl w:val="0"/>
              <w:suppressAutoHyphens/>
              <w:snapToGrid w:val="0"/>
              <w:jc w:val="center"/>
              <w:rPr>
                <w:rFonts w:eastAsia="Lucida Sans Unicode"/>
                <w:sz w:val="22"/>
              </w:rPr>
            </w:pPr>
            <w:r>
              <w:rPr>
                <w:rFonts w:eastAsia="Lucida Sans Unicode"/>
                <w:sz w:val="22"/>
              </w:rPr>
              <w:t>Bloga</w:t>
            </w:r>
          </w:p>
        </w:tc>
        <w:tc>
          <w:tcPr>
            <w:tcW w:w="1008" w:type="dxa"/>
            <w:tcMar>
              <w:left w:w="28" w:type="dxa"/>
              <w:right w:w="28" w:type="dxa"/>
            </w:tcMar>
            <w:vAlign w:val="center"/>
          </w:tcPr>
          <w:p w14:paraId="5D2BB4B8" w14:textId="77777777" w:rsidR="004143DF" w:rsidRDefault="00511466">
            <w:pPr>
              <w:widowControl w:val="0"/>
              <w:suppressAutoHyphens/>
              <w:snapToGrid w:val="0"/>
              <w:jc w:val="center"/>
              <w:rPr>
                <w:rFonts w:eastAsia="Lucida Sans Unicode"/>
                <w:sz w:val="22"/>
              </w:rPr>
            </w:pPr>
            <w:r>
              <w:rPr>
                <w:rFonts w:eastAsia="Lucida Sans Unicode"/>
                <w:sz w:val="22"/>
              </w:rPr>
              <w:t>Labai bloga</w:t>
            </w:r>
          </w:p>
        </w:tc>
      </w:tr>
      <w:tr w:rsidR="004143DF" w14:paraId="5D2BB4C3" w14:textId="77777777">
        <w:trPr>
          <w:cantSplit/>
          <w:trHeight w:val="20"/>
        </w:trPr>
        <w:tc>
          <w:tcPr>
            <w:tcW w:w="540" w:type="dxa"/>
            <w:tcMar>
              <w:left w:w="28" w:type="dxa"/>
              <w:right w:w="28" w:type="dxa"/>
            </w:tcMar>
            <w:vAlign w:val="center"/>
          </w:tcPr>
          <w:p w14:paraId="5D2BB4BA"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140" w:type="dxa"/>
            <w:vMerge w:val="restart"/>
            <w:tcMar>
              <w:left w:w="28" w:type="dxa"/>
              <w:right w:w="28" w:type="dxa"/>
            </w:tcMar>
            <w:vAlign w:val="center"/>
          </w:tcPr>
          <w:p w14:paraId="5D2BB4BB"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1470" w:type="dxa"/>
            <w:tcMar>
              <w:left w:w="28" w:type="dxa"/>
              <w:right w:w="28" w:type="dxa"/>
            </w:tcMar>
          </w:tcPr>
          <w:p w14:paraId="5D2BB4BC"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vidutinis rūšių skaičius </w:t>
            </w:r>
          </w:p>
        </w:tc>
        <w:tc>
          <w:tcPr>
            <w:tcW w:w="930" w:type="dxa"/>
            <w:tcMar>
              <w:left w:w="28" w:type="dxa"/>
              <w:right w:w="28" w:type="dxa"/>
            </w:tcMar>
            <w:vAlign w:val="center"/>
          </w:tcPr>
          <w:p w14:paraId="5D2BB4BD"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008" w:type="dxa"/>
            <w:tcMar>
              <w:left w:w="28" w:type="dxa"/>
              <w:right w:w="28" w:type="dxa"/>
            </w:tcMar>
            <w:vAlign w:val="center"/>
          </w:tcPr>
          <w:p w14:paraId="5D2BB4BE" w14:textId="77777777" w:rsidR="004143DF" w:rsidRDefault="00511466">
            <w:pPr>
              <w:widowControl w:val="0"/>
              <w:suppressAutoHyphens/>
              <w:snapToGrid w:val="0"/>
              <w:jc w:val="center"/>
              <w:rPr>
                <w:rFonts w:eastAsia="Lucida Sans Unicode"/>
                <w:sz w:val="22"/>
              </w:rPr>
            </w:pPr>
            <w:r>
              <w:rPr>
                <w:rFonts w:eastAsia="Lucida Sans Unicode"/>
                <w:sz w:val="22"/>
              </w:rPr>
              <w:t>&gt;0,86</w:t>
            </w:r>
          </w:p>
        </w:tc>
        <w:tc>
          <w:tcPr>
            <w:tcW w:w="1008" w:type="dxa"/>
            <w:tcMar>
              <w:left w:w="28" w:type="dxa"/>
              <w:right w:w="28" w:type="dxa"/>
            </w:tcMar>
            <w:vAlign w:val="center"/>
          </w:tcPr>
          <w:p w14:paraId="5D2BB4BF" w14:textId="77777777" w:rsidR="004143DF" w:rsidRDefault="00511466">
            <w:pPr>
              <w:widowControl w:val="0"/>
              <w:suppressAutoHyphens/>
              <w:snapToGrid w:val="0"/>
              <w:jc w:val="center"/>
              <w:rPr>
                <w:rFonts w:eastAsia="Lucida Sans Unicode"/>
                <w:sz w:val="22"/>
              </w:rPr>
            </w:pPr>
            <w:r>
              <w:rPr>
                <w:rFonts w:eastAsia="Lucida Sans Unicode"/>
                <w:sz w:val="22"/>
              </w:rPr>
              <w:t>0,86–0,71</w:t>
            </w:r>
          </w:p>
        </w:tc>
        <w:tc>
          <w:tcPr>
            <w:tcW w:w="1008" w:type="dxa"/>
            <w:tcMar>
              <w:left w:w="28" w:type="dxa"/>
              <w:right w:w="28" w:type="dxa"/>
            </w:tcMar>
            <w:vAlign w:val="center"/>
          </w:tcPr>
          <w:p w14:paraId="5D2BB4C0" w14:textId="77777777" w:rsidR="004143DF" w:rsidRDefault="00511466">
            <w:pPr>
              <w:widowControl w:val="0"/>
              <w:suppressAutoHyphens/>
              <w:snapToGrid w:val="0"/>
              <w:jc w:val="center"/>
              <w:rPr>
                <w:rFonts w:eastAsia="Lucida Sans Unicode"/>
                <w:sz w:val="22"/>
              </w:rPr>
            </w:pPr>
            <w:r>
              <w:rPr>
                <w:rFonts w:eastAsia="Lucida Sans Unicode"/>
                <w:sz w:val="22"/>
              </w:rPr>
              <w:t>0,70–0,43</w:t>
            </w:r>
          </w:p>
        </w:tc>
        <w:tc>
          <w:tcPr>
            <w:tcW w:w="1008" w:type="dxa"/>
            <w:tcMar>
              <w:left w:w="28" w:type="dxa"/>
              <w:right w:w="28" w:type="dxa"/>
            </w:tcMar>
            <w:vAlign w:val="center"/>
          </w:tcPr>
          <w:p w14:paraId="5D2BB4C1" w14:textId="77777777" w:rsidR="004143DF" w:rsidRDefault="00511466">
            <w:pPr>
              <w:widowControl w:val="0"/>
              <w:suppressAutoHyphens/>
              <w:snapToGrid w:val="0"/>
              <w:jc w:val="center"/>
              <w:rPr>
                <w:rFonts w:eastAsia="Lucida Sans Unicode"/>
                <w:sz w:val="22"/>
              </w:rPr>
            </w:pPr>
            <w:r>
              <w:rPr>
                <w:rFonts w:eastAsia="Lucida Sans Unicode"/>
                <w:sz w:val="22"/>
              </w:rPr>
              <w:t>0,42–0,21</w:t>
            </w:r>
          </w:p>
        </w:tc>
        <w:tc>
          <w:tcPr>
            <w:tcW w:w="1008" w:type="dxa"/>
            <w:tcMar>
              <w:left w:w="28" w:type="dxa"/>
              <w:right w:w="28" w:type="dxa"/>
            </w:tcMar>
            <w:vAlign w:val="center"/>
          </w:tcPr>
          <w:p w14:paraId="5D2BB4C2" w14:textId="77777777" w:rsidR="004143DF" w:rsidRDefault="00511466">
            <w:pPr>
              <w:widowControl w:val="0"/>
              <w:suppressAutoHyphens/>
              <w:snapToGrid w:val="0"/>
              <w:jc w:val="center"/>
              <w:rPr>
                <w:rFonts w:eastAsia="Lucida Sans Unicode"/>
                <w:sz w:val="22"/>
              </w:rPr>
            </w:pPr>
            <w:r>
              <w:rPr>
                <w:rFonts w:eastAsia="Lucida Sans Unicode"/>
                <w:sz w:val="22"/>
              </w:rPr>
              <w:t>&lt;0,21</w:t>
            </w:r>
          </w:p>
        </w:tc>
      </w:tr>
      <w:tr w:rsidR="004143DF" w14:paraId="5D2BB4CD" w14:textId="77777777">
        <w:trPr>
          <w:cantSplit/>
          <w:trHeight w:val="20"/>
        </w:trPr>
        <w:tc>
          <w:tcPr>
            <w:tcW w:w="540" w:type="dxa"/>
            <w:tcMar>
              <w:left w:w="28" w:type="dxa"/>
              <w:right w:w="28" w:type="dxa"/>
            </w:tcMar>
            <w:vAlign w:val="center"/>
          </w:tcPr>
          <w:p w14:paraId="5D2BB4C4"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140" w:type="dxa"/>
            <w:vMerge/>
            <w:tcMar>
              <w:left w:w="28" w:type="dxa"/>
              <w:right w:w="28" w:type="dxa"/>
            </w:tcMar>
          </w:tcPr>
          <w:p w14:paraId="5D2BB4C5" w14:textId="77777777" w:rsidR="004143DF" w:rsidRDefault="004143DF">
            <w:pPr>
              <w:widowControl w:val="0"/>
              <w:suppressAutoHyphens/>
              <w:rPr>
                <w:rFonts w:eastAsia="Lucida Sans Unicode"/>
                <w:sz w:val="22"/>
              </w:rPr>
            </w:pPr>
          </w:p>
        </w:tc>
        <w:tc>
          <w:tcPr>
            <w:tcW w:w="1470" w:type="dxa"/>
            <w:tcMar>
              <w:left w:w="28" w:type="dxa"/>
              <w:right w:w="28" w:type="dxa"/>
            </w:tcMar>
          </w:tcPr>
          <w:p w14:paraId="5D2BB4C6"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vidutinis rūšių skaičius </w:t>
            </w:r>
          </w:p>
        </w:tc>
        <w:tc>
          <w:tcPr>
            <w:tcW w:w="930" w:type="dxa"/>
            <w:tcMar>
              <w:left w:w="28" w:type="dxa"/>
              <w:right w:w="28" w:type="dxa"/>
            </w:tcMar>
            <w:vAlign w:val="center"/>
          </w:tcPr>
          <w:p w14:paraId="5D2BB4C7"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008" w:type="dxa"/>
            <w:tcMar>
              <w:left w:w="28" w:type="dxa"/>
              <w:right w:w="28" w:type="dxa"/>
            </w:tcMar>
            <w:vAlign w:val="center"/>
          </w:tcPr>
          <w:p w14:paraId="5D2BB4C8"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1008" w:type="dxa"/>
            <w:tcMar>
              <w:left w:w="28" w:type="dxa"/>
              <w:right w:w="28" w:type="dxa"/>
            </w:tcMar>
            <w:vAlign w:val="center"/>
          </w:tcPr>
          <w:p w14:paraId="5D2BB4C9" w14:textId="77777777" w:rsidR="004143DF" w:rsidRDefault="00511466">
            <w:pPr>
              <w:widowControl w:val="0"/>
              <w:suppressAutoHyphens/>
              <w:snapToGrid w:val="0"/>
              <w:jc w:val="center"/>
              <w:rPr>
                <w:rFonts w:eastAsia="Lucida Sans Unicode"/>
                <w:sz w:val="22"/>
              </w:rPr>
            </w:pPr>
            <w:r>
              <w:rPr>
                <w:rFonts w:eastAsia="Lucida Sans Unicode"/>
                <w:sz w:val="22"/>
              </w:rPr>
              <w:t>0,83–0,67</w:t>
            </w:r>
          </w:p>
        </w:tc>
        <w:tc>
          <w:tcPr>
            <w:tcW w:w="1008" w:type="dxa"/>
            <w:tcMar>
              <w:left w:w="28" w:type="dxa"/>
              <w:right w:w="28" w:type="dxa"/>
            </w:tcMar>
            <w:vAlign w:val="center"/>
          </w:tcPr>
          <w:p w14:paraId="5D2BB4CA" w14:textId="77777777" w:rsidR="004143DF" w:rsidRDefault="00511466">
            <w:pPr>
              <w:widowControl w:val="0"/>
              <w:suppressAutoHyphens/>
              <w:snapToGrid w:val="0"/>
              <w:jc w:val="center"/>
              <w:rPr>
                <w:rFonts w:eastAsia="Lucida Sans Unicode"/>
                <w:sz w:val="22"/>
              </w:rPr>
            </w:pPr>
            <w:r>
              <w:rPr>
                <w:rFonts w:eastAsia="Lucida Sans Unicode"/>
                <w:sz w:val="22"/>
              </w:rPr>
              <w:t>0,66–0,33</w:t>
            </w:r>
          </w:p>
        </w:tc>
        <w:tc>
          <w:tcPr>
            <w:tcW w:w="1008" w:type="dxa"/>
            <w:tcMar>
              <w:left w:w="28" w:type="dxa"/>
              <w:right w:w="28" w:type="dxa"/>
            </w:tcMar>
            <w:vAlign w:val="center"/>
          </w:tcPr>
          <w:p w14:paraId="5D2BB4CB" w14:textId="77777777" w:rsidR="004143DF" w:rsidRDefault="00511466">
            <w:pPr>
              <w:widowControl w:val="0"/>
              <w:suppressAutoHyphens/>
              <w:snapToGrid w:val="0"/>
              <w:jc w:val="center"/>
              <w:rPr>
                <w:rFonts w:eastAsia="Lucida Sans Unicode"/>
                <w:sz w:val="22"/>
              </w:rPr>
            </w:pPr>
            <w:r>
              <w:rPr>
                <w:rFonts w:eastAsia="Lucida Sans Unicode"/>
                <w:sz w:val="22"/>
              </w:rPr>
              <w:t>0,32–0,17</w:t>
            </w:r>
          </w:p>
        </w:tc>
        <w:tc>
          <w:tcPr>
            <w:tcW w:w="1008" w:type="dxa"/>
            <w:tcMar>
              <w:left w:w="28" w:type="dxa"/>
              <w:right w:w="28" w:type="dxa"/>
            </w:tcMar>
            <w:vAlign w:val="center"/>
          </w:tcPr>
          <w:p w14:paraId="5D2BB4CC" w14:textId="77777777" w:rsidR="004143DF" w:rsidRDefault="00511466">
            <w:pPr>
              <w:widowControl w:val="0"/>
              <w:suppressAutoHyphens/>
              <w:snapToGrid w:val="0"/>
              <w:jc w:val="center"/>
              <w:rPr>
                <w:rFonts w:eastAsia="Lucida Sans Unicode"/>
                <w:sz w:val="22"/>
              </w:rPr>
            </w:pPr>
            <w:r>
              <w:rPr>
                <w:rFonts w:eastAsia="Lucida Sans Unicode"/>
                <w:sz w:val="22"/>
              </w:rPr>
              <w:t>&lt;0,17</w:t>
            </w:r>
          </w:p>
        </w:tc>
      </w:tr>
    </w:tbl>
    <w:p w14:paraId="5D2BB4CE" w14:textId="566DA828" w:rsidR="004143DF" w:rsidRDefault="00511466">
      <w:pPr>
        <w:widowControl w:val="0"/>
        <w:tabs>
          <w:tab w:val="left" w:pos="570"/>
        </w:tabs>
        <w:suppressAutoHyphens/>
        <w:jc w:val="both"/>
        <w:rPr>
          <w:rFonts w:eastAsia="Lucida Sans Unicode"/>
          <w:b/>
        </w:rPr>
      </w:pPr>
    </w:p>
    <w:p w14:paraId="5D2BB4CF" w14:textId="77777777" w:rsidR="004143DF" w:rsidRDefault="00511466">
      <w:pPr>
        <w:widowControl w:val="0"/>
        <w:tabs>
          <w:tab w:val="left" w:pos="570"/>
        </w:tabs>
        <w:suppressAutoHyphens/>
        <w:jc w:val="center"/>
        <w:rPr>
          <w:rFonts w:eastAsia="Lucida Sans Unicode"/>
          <w:b/>
        </w:rPr>
      </w:pPr>
      <w:r>
        <w:rPr>
          <w:rFonts w:eastAsia="Lucida Sans Unicode"/>
          <w:b/>
        </w:rPr>
        <w:t>VI</w:t>
      </w:r>
      <w:r>
        <w:rPr>
          <w:rFonts w:eastAsia="Lucida Sans Unicode"/>
          <w:b/>
        </w:rPr>
        <w:t xml:space="preserve">. </w:t>
      </w:r>
      <w:r>
        <w:rPr>
          <w:rFonts w:eastAsia="Lucida Sans Unicode"/>
          <w:b/>
        </w:rPr>
        <w:t xml:space="preserve">DIRBTINIŲ IR </w:t>
      </w:r>
      <w:r>
        <w:rPr>
          <w:rFonts w:eastAsia="Lucida Sans Unicode"/>
          <w:b/>
        </w:rPr>
        <w:t>LABAI PAKEISTŲ VANDENS TELKINIŲ EKOLOGINIO POTENCIALO VERTINIMO KRITERIJAI</w:t>
      </w:r>
    </w:p>
    <w:p w14:paraId="5D2BB4D0" w14:textId="77777777" w:rsidR="004143DF" w:rsidRDefault="004143DF">
      <w:pPr>
        <w:widowControl w:val="0"/>
        <w:tabs>
          <w:tab w:val="left" w:pos="570"/>
        </w:tabs>
        <w:suppressAutoHyphens/>
        <w:jc w:val="both"/>
        <w:rPr>
          <w:rFonts w:eastAsia="Lucida Sans Unicode"/>
          <w:b/>
        </w:rPr>
      </w:pPr>
    </w:p>
    <w:p w14:paraId="5D2BB4D1" w14:textId="77777777" w:rsidR="004143DF" w:rsidRDefault="00511466">
      <w:pPr>
        <w:widowControl w:val="0"/>
        <w:suppressAutoHyphens/>
        <w:ind w:firstLine="567"/>
        <w:jc w:val="both"/>
        <w:rPr>
          <w:rFonts w:eastAsia="Lucida Sans Unicode"/>
          <w:bCs/>
        </w:rPr>
      </w:pPr>
      <w:r>
        <w:rPr>
          <w:rFonts w:eastAsia="Lucida Sans Unicode"/>
        </w:rPr>
        <w:t>29</w:t>
      </w:r>
      <w:r>
        <w:rPr>
          <w:rFonts w:eastAsia="Lucida Sans Unicode"/>
        </w:rPr>
        <w:t xml:space="preserve">. Upių, kurios priskiriamos prie labai pakeistų vandens telkinių, ir kanalų ekologinis potencialas yra vertinamas pagal fizikinius-cheminius, </w:t>
      </w:r>
      <w:proofErr w:type="spellStart"/>
      <w:r>
        <w:rPr>
          <w:rFonts w:eastAsia="Lucida Sans Unicode"/>
          <w:bCs/>
        </w:rPr>
        <w:t>hidromorfologinius</w:t>
      </w:r>
      <w:proofErr w:type="spellEnd"/>
      <w:r>
        <w:rPr>
          <w:rFonts w:eastAsia="Lucida Sans Unicode"/>
        </w:rPr>
        <w:t xml:space="preserve"> ir biologinius kokybės elementus</w:t>
      </w:r>
      <w:r>
        <w:rPr>
          <w:rFonts w:eastAsia="Lucida Sans Unicode"/>
          <w:bCs/>
        </w:rPr>
        <w:t>.</w:t>
      </w:r>
    </w:p>
    <w:p w14:paraId="5D2BB4D2" w14:textId="47BA5498" w:rsidR="004143DF" w:rsidRDefault="00511466">
      <w:pPr>
        <w:widowControl w:val="0"/>
        <w:suppressAutoHyphens/>
        <w:ind w:firstLine="567"/>
        <w:jc w:val="both"/>
        <w:rPr>
          <w:rFonts w:eastAsia="Lucida Sans Unicode"/>
        </w:rPr>
      </w:pPr>
      <w:r>
        <w:rPr>
          <w:rFonts w:eastAsia="Lucida Sans Unicode"/>
        </w:rPr>
        <w:t>30</w:t>
      </w:r>
      <w:r>
        <w:rPr>
          <w:rFonts w:eastAsia="Lucida Sans Unicode"/>
        </w:rPr>
        <w:t>. Upių, kurios priskiriamos prie labai pakeistų vandens telkinių, ir kanalų ekologinis potencialas yra vertinamas pagal fizikinius-cheminius kokybės elementus – bendrus duomenis (maistingąsias medžiagas, organines m</w:t>
      </w:r>
      <w:r>
        <w:rPr>
          <w:rFonts w:eastAsia="Lucida Sans Unicode"/>
        </w:rPr>
        <w:t>edžiagas, prisotinimą deguonimi) apibūdinančius rodiklius: nitratinį azotą (NO</w:t>
      </w:r>
      <w:r>
        <w:rPr>
          <w:rFonts w:eastAsia="Lucida Sans Unicode"/>
          <w:vertAlign w:val="subscript"/>
        </w:rPr>
        <w:t>3</w:t>
      </w:r>
      <w:r>
        <w:rPr>
          <w:rFonts w:eastAsia="Lucida Sans Unicode"/>
        </w:rPr>
        <w:t>-N), amonio azotą (NH</w:t>
      </w:r>
      <w:r>
        <w:rPr>
          <w:rFonts w:eastAsia="Lucida Sans Unicode"/>
          <w:vertAlign w:val="subscript"/>
        </w:rPr>
        <w:t>4</w:t>
      </w:r>
      <w:r>
        <w:rPr>
          <w:rFonts w:eastAsia="Lucida Sans Unicode"/>
        </w:rPr>
        <w:t>-N), bendrąjį azotą (</w:t>
      </w:r>
      <w:proofErr w:type="spellStart"/>
      <w:r>
        <w:rPr>
          <w:rFonts w:eastAsia="Lucida Sans Unicode"/>
        </w:rPr>
        <w:t>N</w:t>
      </w:r>
      <w:r>
        <w:rPr>
          <w:rFonts w:eastAsia="Lucida Sans Unicode"/>
          <w:vertAlign w:val="subscript"/>
        </w:rPr>
        <w:t>b</w:t>
      </w:r>
      <w:proofErr w:type="spellEnd"/>
      <w:r>
        <w:rPr>
          <w:rFonts w:eastAsia="Lucida Sans Unicode"/>
        </w:rPr>
        <w:t>), fosfatinį fosforą (PO</w:t>
      </w:r>
      <w:r>
        <w:rPr>
          <w:rFonts w:eastAsia="Lucida Sans Unicode"/>
          <w:vertAlign w:val="subscript"/>
        </w:rPr>
        <w:t>4</w:t>
      </w:r>
      <w:r>
        <w:rPr>
          <w:rFonts w:eastAsia="Lucida Sans Unicode"/>
        </w:rPr>
        <w:t>-P), bendrąjį fosforą (</w:t>
      </w:r>
      <w:proofErr w:type="spellStart"/>
      <w:r>
        <w:rPr>
          <w:rFonts w:eastAsia="Lucida Sans Unicode"/>
        </w:rPr>
        <w:t>P</w:t>
      </w:r>
      <w:r>
        <w:rPr>
          <w:rFonts w:eastAsia="Lucida Sans Unicode"/>
          <w:vertAlign w:val="subscript"/>
        </w:rPr>
        <w:t>b</w:t>
      </w:r>
      <w:proofErr w:type="spellEnd"/>
      <w:r>
        <w:rPr>
          <w:rFonts w:eastAsia="Lucida Sans Unicode"/>
        </w:rPr>
        <w:t>), biocheminį deguonies suvartojimą per 7 dienas (BDS</w:t>
      </w:r>
      <w:r>
        <w:rPr>
          <w:rFonts w:eastAsia="Lucida Sans Unicode"/>
          <w:vertAlign w:val="subscript"/>
        </w:rPr>
        <w:t>7</w:t>
      </w:r>
      <w:r>
        <w:rPr>
          <w:rFonts w:eastAsia="Lucida Sans Unicode"/>
        </w:rPr>
        <w:t>) ir ištirpusio deguonies ki</w:t>
      </w:r>
      <w:r>
        <w:rPr>
          <w:rFonts w:eastAsia="Lucida Sans Unicode"/>
        </w:rPr>
        <w:t>ekį vandenyje (O</w:t>
      </w:r>
      <w:r>
        <w:rPr>
          <w:rFonts w:eastAsia="Lucida Sans Unicode"/>
          <w:vertAlign w:val="subscript"/>
        </w:rPr>
        <w:t>2</w:t>
      </w:r>
      <w:r>
        <w:rPr>
          <w:rFonts w:eastAsia="Lucida Sans Unicode"/>
        </w:rPr>
        <w:t>). Pagal kiekvieno rodiklio vidutinę metų vertę vandens telkinys priskiriamas vienai iš penkių ekologinio potencialo klasių (17 lentelė).</w:t>
      </w:r>
    </w:p>
    <w:p w14:paraId="5D2BB4D3" w14:textId="6C70F0CD" w:rsidR="004143DF" w:rsidRDefault="004143DF">
      <w:pPr>
        <w:widowControl w:val="0"/>
        <w:tabs>
          <w:tab w:val="left" w:pos="700"/>
        </w:tabs>
        <w:suppressAutoHyphens/>
        <w:jc w:val="both"/>
        <w:rPr>
          <w:rFonts w:eastAsia="Lucida Sans Unicode"/>
        </w:rPr>
      </w:pPr>
    </w:p>
    <w:p w14:paraId="5D2BB4D4" w14:textId="6817E0BA" w:rsidR="004143DF" w:rsidRDefault="00511466">
      <w:pPr>
        <w:widowControl w:val="0"/>
        <w:suppressAutoHyphens/>
        <w:jc w:val="both"/>
        <w:rPr>
          <w:rFonts w:eastAsia="Lucida Sans Unicode"/>
        </w:rPr>
      </w:pPr>
      <w:r>
        <w:rPr>
          <w:rFonts w:eastAsia="Lucida Sans Unicode"/>
          <w:b/>
          <w:bCs/>
        </w:rPr>
        <w:t>17</w:t>
      </w:r>
      <w:r>
        <w:rPr>
          <w:rFonts w:eastAsia="Lucida Sans Unicode"/>
          <w:b/>
          <w:bCs/>
        </w:rPr>
        <w:t xml:space="preserve"> lentelė. </w:t>
      </w:r>
      <w:r>
        <w:rPr>
          <w:rFonts w:eastAsia="Lucida Sans Unicode"/>
        </w:rPr>
        <w:t>Upių, kurios priskiriamos prie labai pakeistų vandens telkinių, ir kanalų ekologinio pot</w:t>
      </w:r>
      <w:r>
        <w:rPr>
          <w:rFonts w:eastAsia="Lucida Sans Unicode"/>
        </w:rPr>
        <w:t>encialo klasės pagal fizikinių-cheminių kokybės elementų rodiklius</w:t>
      </w:r>
    </w:p>
    <w:p w14:paraId="5D2BB4D5" w14:textId="77777777" w:rsidR="004143DF" w:rsidRDefault="004143DF">
      <w:pPr>
        <w:widowControl w:val="0"/>
        <w:suppressAutoHyphens/>
        <w:jc w:val="both"/>
        <w:rPr>
          <w:rFonts w:eastAsia="Lucida Sans Unicode"/>
        </w:rPr>
      </w:pPr>
    </w:p>
    <w:tbl>
      <w:tblPr>
        <w:tblW w:w="918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890"/>
        <w:gridCol w:w="1050"/>
        <w:gridCol w:w="1040"/>
        <w:gridCol w:w="840"/>
        <w:gridCol w:w="968"/>
        <w:gridCol w:w="968"/>
        <w:gridCol w:w="968"/>
        <w:gridCol w:w="968"/>
        <w:gridCol w:w="968"/>
      </w:tblGrid>
      <w:tr w:rsidR="004143DF" w14:paraId="5D2BB4DB" w14:textId="77777777">
        <w:trPr>
          <w:cantSplit/>
          <w:trHeight w:val="20"/>
        </w:trPr>
        <w:tc>
          <w:tcPr>
            <w:tcW w:w="520" w:type="dxa"/>
            <w:vMerge w:val="restart"/>
            <w:tcMar>
              <w:left w:w="28" w:type="dxa"/>
              <w:right w:w="28" w:type="dxa"/>
            </w:tcMar>
            <w:vAlign w:val="center"/>
          </w:tcPr>
          <w:p w14:paraId="5D2BB4D6" w14:textId="77777777" w:rsidR="004143DF" w:rsidRDefault="00511466">
            <w:pPr>
              <w:widowControl w:val="0"/>
              <w:suppressAutoHyphens/>
              <w:snapToGrid w:val="0"/>
              <w:jc w:val="center"/>
              <w:rPr>
                <w:rFonts w:eastAsia="Lucida Sans Unicode"/>
                <w:sz w:val="22"/>
              </w:rPr>
            </w:pPr>
            <w:r>
              <w:rPr>
                <w:rFonts w:eastAsia="Lucida Sans Unicode"/>
                <w:sz w:val="22"/>
              </w:rPr>
              <w:t xml:space="preserve">Eil. Nr. </w:t>
            </w:r>
          </w:p>
        </w:tc>
        <w:tc>
          <w:tcPr>
            <w:tcW w:w="1940" w:type="dxa"/>
            <w:gridSpan w:val="2"/>
            <w:vMerge w:val="restart"/>
            <w:tcMar>
              <w:left w:w="28" w:type="dxa"/>
              <w:right w:w="28" w:type="dxa"/>
            </w:tcMar>
            <w:vAlign w:val="center"/>
          </w:tcPr>
          <w:p w14:paraId="5D2BB4D7"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040" w:type="dxa"/>
            <w:vMerge w:val="restart"/>
            <w:tcMar>
              <w:left w:w="28" w:type="dxa"/>
              <w:right w:w="28" w:type="dxa"/>
            </w:tcMar>
            <w:vAlign w:val="center"/>
          </w:tcPr>
          <w:p w14:paraId="5D2BB4D8"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840" w:type="dxa"/>
            <w:vMerge w:val="restart"/>
            <w:tcMar>
              <w:left w:w="28" w:type="dxa"/>
              <w:right w:w="28" w:type="dxa"/>
            </w:tcMar>
            <w:vAlign w:val="center"/>
          </w:tcPr>
          <w:p w14:paraId="5D2BB4D9" w14:textId="77777777" w:rsidR="004143DF" w:rsidRDefault="00511466">
            <w:pPr>
              <w:widowControl w:val="0"/>
              <w:suppressAutoHyphens/>
              <w:snapToGrid w:val="0"/>
              <w:jc w:val="center"/>
              <w:rPr>
                <w:rFonts w:eastAsia="Lucida Sans Unicode"/>
                <w:sz w:val="22"/>
              </w:rPr>
            </w:pPr>
            <w:r>
              <w:rPr>
                <w:rFonts w:eastAsia="Lucida Sans Unicode"/>
                <w:sz w:val="22"/>
              </w:rPr>
              <w:t>Vandens telkinio tipas</w:t>
            </w:r>
          </w:p>
        </w:tc>
        <w:tc>
          <w:tcPr>
            <w:tcW w:w="4840" w:type="dxa"/>
            <w:gridSpan w:val="5"/>
            <w:tcMar>
              <w:left w:w="28" w:type="dxa"/>
              <w:right w:w="28" w:type="dxa"/>
            </w:tcMar>
            <w:vAlign w:val="center"/>
          </w:tcPr>
          <w:p w14:paraId="5D2BB4DA" w14:textId="77777777" w:rsidR="004143DF" w:rsidRDefault="00511466">
            <w:pPr>
              <w:widowControl w:val="0"/>
              <w:suppressAutoHyphens/>
              <w:snapToGrid w:val="0"/>
              <w:jc w:val="center"/>
              <w:rPr>
                <w:rFonts w:eastAsia="Lucida Sans Unicode"/>
                <w:sz w:val="22"/>
              </w:rPr>
            </w:pPr>
            <w:r>
              <w:rPr>
                <w:rFonts w:eastAsia="Lucida Sans Unicode"/>
                <w:sz w:val="22"/>
              </w:rPr>
              <w:t>Ekologinio potencialo klasių kriterijai pagal fizikinių-cheminių kokybės elementų rodiklių vertes</w:t>
            </w:r>
          </w:p>
        </w:tc>
      </w:tr>
      <w:tr w:rsidR="004143DF" w14:paraId="5D2BB4E5" w14:textId="77777777">
        <w:trPr>
          <w:cantSplit/>
          <w:trHeight w:val="20"/>
        </w:trPr>
        <w:tc>
          <w:tcPr>
            <w:tcW w:w="520" w:type="dxa"/>
            <w:vMerge/>
            <w:tcMar>
              <w:left w:w="28" w:type="dxa"/>
              <w:right w:w="28" w:type="dxa"/>
            </w:tcMar>
            <w:vAlign w:val="center"/>
          </w:tcPr>
          <w:p w14:paraId="5D2BB4DC" w14:textId="77777777" w:rsidR="004143DF" w:rsidRDefault="004143DF">
            <w:pPr>
              <w:widowControl w:val="0"/>
              <w:suppressAutoHyphens/>
              <w:rPr>
                <w:rFonts w:eastAsia="Lucida Sans Unicode"/>
                <w:sz w:val="22"/>
              </w:rPr>
            </w:pPr>
          </w:p>
        </w:tc>
        <w:tc>
          <w:tcPr>
            <w:tcW w:w="1940" w:type="dxa"/>
            <w:gridSpan w:val="2"/>
            <w:vMerge/>
            <w:tcMar>
              <w:left w:w="28" w:type="dxa"/>
              <w:right w:w="28" w:type="dxa"/>
            </w:tcMar>
            <w:vAlign w:val="center"/>
          </w:tcPr>
          <w:p w14:paraId="5D2BB4DD" w14:textId="77777777" w:rsidR="004143DF" w:rsidRDefault="004143DF">
            <w:pPr>
              <w:widowControl w:val="0"/>
              <w:suppressAutoHyphens/>
              <w:rPr>
                <w:rFonts w:eastAsia="Lucida Sans Unicode"/>
                <w:sz w:val="22"/>
              </w:rPr>
            </w:pPr>
          </w:p>
        </w:tc>
        <w:tc>
          <w:tcPr>
            <w:tcW w:w="1040" w:type="dxa"/>
            <w:vMerge/>
            <w:tcMar>
              <w:left w:w="28" w:type="dxa"/>
              <w:right w:w="28" w:type="dxa"/>
            </w:tcMar>
          </w:tcPr>
          <w:p w14:paraId="5D2BB4DE"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4DF" w14:textId="77777777" w:rsidR="004143DF" w:rsidRDefault="004143DF">
            <w:pPr>
              <w:widowControl w:val="0"/>
              <w:suppressAutoHyphens/>
              <w:rPr>
                <w:rFonts w:eastAsia="Lucida Sans Unicode"/>
                <w:sz w:val="22"/>
              </w:rPr>
            </w:pPr>
          </w:p>
        </w:tc>
        <w:tc>
          <w:tcPr>
            <w:tcW w:w="968" w:type="dxa"/>
            <w:tcMar>
              <w:left w:w="28" w:type="dxa"/>
              <w:right w:w="28" w:type="dxa"/>
            </w:tcMar>
            <w:vAlign w:val="center"/>
          </w:tcPr>
          <w:p w14:paraId="5D2BB4E0"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968" w:type="dxa"/>
            <w:tcMar>
              <w:left w:w="28" w:type="dxa"/>
              <w:right w:w="28" w:type="dxa"/>
            </w:tcMar>
            <w:vAlign w:val="center"/>
          </w:tcPr>
          <w:p w14:paraId="5D2BB4E1"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968" w:type="dxa"/>
            <w:tcMar>
              <w:left w:w="28" w:type="dxa"/>
              <w:right w:w="28" w:type="dxa"/>
            </w:tcMar>
            <w:vAlign w:val="center"/>
          </w:tcPr>
          <w:p w14:paraId="5D2BB4E2"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968" w:type="dxa"/>
            <w:tcMar>
              <w:left w:w="28" w:type="dxa"/>
              <w:right w:w="28" w:type="dxa"/>
            </w:tcMar>
            <w:vAlign w:val="center"/>
          </w:tcPr>
          <w:p w14:paraId="5D2BB4E3"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968" w:type="dxa"/>
            <w:tcMar>
              <w:left w:w="28" w:type="dxa"/>
              <w:right w:w="28" w:type="dxa"/>
            </w:tcMar>
            <w:vAlign w:val="center"/>
          </w:tcPr>
          <w:p w14:paraId="5D2BB4E4" w14:textId="77777777" w:rsidR="004143DF" w:rsidRDefault="00511466">
            <w:pPr>
              <w:widowControl w:val="0"/>
              <w:suppressAutoHyphens/>
              <w:snapToGrid w:val="0"/>
              <w:jc w:val="center"/>
              <w:rPr>
                <w:rFonts w:eastAsia="Lucida Sans Unicode"/>
                <w:sz w:val="22"/>
              </w:rPr>
            </w:pPr>
            <w:r>
              <w:rPr>
                <w:rFonts w:eastAsia="Lucida Sans Unicode"/>
                <w:sz w:val="22"/>
              </w:rPr>
              <w:t xml:space="preserve">Labai blogas </w:t>
            </w:r>
          </w:p>
        </w:tc>
      </w:tr>
      <w:tr w:rsidR="004143DF" w14:paraId="5D2BB4F0" w14:textId="77777777">
        <w:trPr>
          <w:cantSplit/>
          <w:trHeight w:val="20"/>
        </w:trPr>
        <w:tc>
          <w:tcPr>
            <w:tcW w:w="520" w:type="dxa"/>
            <w:tcMar>
              <w:left w:w="28" w:type="dxa"/>
              <w:right w:w="28" w:type="dxa"/>
            </w:tcMar>
            <w:vAlign w:val="center"/>
          </w:tcPr>
          <w:p w14:paraId="5D2BB4E6"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890" w:type="dxa"/>
            <w:vMerge w:val="restart"/>
            <w:tcMar>
              <w:left w:w="28" w:type="dxa"/>
              <w:right w:w="28" w:type="dxa"/>
            </w:tcMar>
            <w:vAlign w:val="center"/>
          </w:tcPr>
          <w:p w14:paraId="5D2BB4E7" w14:textId="77777777" w:rsidR="004143DF" w:rsidRDefault="00511466">
            <w:pPr>
              <w:widowControl w:val="0"/>
              <w:suppressAutoHyphens/>
              <w:snapToGrid w:val="0"/>
              <w:jc w:val="center"/>
              <w:rPr>
                <w:rFonts w:eastAsia="Lucida Sans Unicode"/>
                <w:sz w:val="22"/>
              </w:rPr>
            </w:pPr>
            <w:r>
              <w:rPr>
                <w:rFonts w:eastAsia="Lucida Sans Unicode"/>
                <w:sz w:val="22"/>
              </w:rPr>
              <w:t>Bendri duomenys</w:t>
            </w:r>
          </w:p>
        </w:tc>
        <w:tc>
          <w:tcPr>
            <w:tcW w:w="1050" w:type="dxa"/>
            <w:vMerge w:val="restart"/>
            <w:tcMar>
              <w:left w:w="28" w:type="dxa"/>
              <w:right w:w="28" w:type="dxa"/>
            </w:tcMar>
            <w:vAlign w:val="center"/>
          </w:tcPr>
          <w:p w14:paraId="5D2BB4E8" w14:textId="77777777" w:rsidR="004143DF" w:rsidRDefault="00511466">
            <w:pPr>
              <w:widowControl w:val="0"/>
              <w:suppressAutoHyphens/>
              <w:snapToGrid w:val="0"/>
              <w:jc w:val="center"/>
              <w:rPr>
                <w:rFonts w:eastAsia="Lucida Sans Unicode"/>
                <w:sz w:val="22"/>
              </w:rPr>
            </w:pPr>
            <w:r>
              <w:rPr>
                <w:rFonts w:eastAsia="Lucida Sans Unicode"/>
                <w:sz w:val="22"/>
              </w:rPr>
              <w:t>Maistingosios medžiagos</w:t>
            </w:r>
          </w:p>
        </w:tc>
        <w:tc>
          <w:tcPr>
            <w:tcW w:w="1040" w:type="dxa"/>
            <w:tcMar>
              <w:left w:w="28" w:type="dxa"/>
              <w:right w:w="28" w:type="dxa"/>
            </w:tcMar>
            <w:vAlign w:val="center"/>
          </w:tcPr>
          <w:p w14:paraId="5D2BB4E9" w14:textId="77777777" w:rsidR="004143DF" w:rsidRDefault="00511466">
            <w:pPr>
              <w:widowControl w:val="0"/>
              <w:suppressAutoHyphens/>
              <w:snapToGrid w:val="0"/>
              <w:jc w:val="center"/>
              <w:rPr>
                <w:rFonts w:eastAsia="Lucida Sans Unicode"/>
                <w:sz w:val="22"/>
              </w:rPr>
            </w:pPr>
            <w:r>
              <w:rPr>
                <w:rFonts w:eastAsia="Lucida Sans Unicode"/>
                <w:sz w:val="22"/>
              </w:rPr>
              <w:t>NO</w:t>
            </w:r>
            <w:r>
              <w:rPr>
                <w:rFonts w:eastAsia="Lucida Sans Unicode"/>
                <w:sz w:val="22"/>
                <w:vertAlign w:val="subscript"/>
              </w:rPr>
              <w:t>3</w:t>
            </w:r>
            <w:r>
              <w:rPr>
                <w:rFonts w:eastAsia="Lucida Sans Unicode"/>
                <w:sz w:val="22"/>
              </w:rPr>
              <w:t>-N, mg/l</w:t>
            </w:r>
          </w:p>
        </w:tc>
        <w:tc>
          <w:tcPr>
            <w:tcW w:w="840" w:type="dxa"/>
            <w:tcMar>
              <w:left w:w="28" w:type="dxa"/>
              <w:right w:w="28" w:type="dxa"/>
            </w:tcMar>
            <w:vAlign w:val="center"/>
          </w:tcPr>
          <w:p w14:paraId="5D2BB4EA"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4EB" w14:textId="77777777" w:rsidR="004143DF" w:rsidRDefault="00511466">
            <w:pPr>
              <w:widowControl w:val="0"/>
              <w:suppressAutoHyphens/>
              <w:snapToGrid w:val="0"/>
              <w:jc w:val="center"/>
              <w:rPr>
                <w:rFonts w:eastAsia="Lucida Sans Unicode"/>
                <w:sz w:val="22"/>
              </w:rPr>
            </w:pPr>
            <w:r>
              <w:rPr>
                <w:rFonts w:eastAsia="Lucida Sans Unicode"/>
                <w:sz w:val="22"/>
              </w:rPr>
              <w:t>&lt;1,30</w:t>
            </w:r>
          </w:p>
        </w:tc>
        <w:tc>
          <w:tcPr>
            <w:tcW w:w="968" w:type="dxa"/>
            <w:tcMar>
              <w:left w:w="28" w:type="dxa"/>
              <w:right w:w="28" w:type="dxa"/>
            </w:tcMar>
            <w:vAlign w:val="center"/>
          </w:tcPr>
          <w:p w14:paraId="5D2BB4EC" w14:textId="77777777" w:rsidR="004143DF" w:rsidRDefault="00511466">
            <w:pPr>
              <w:widowControl w:val="0"/>
              <w:suppressAutoHyphens/>
              <w:snapToGrid w:val="0"/>
              <w:jc w:val="center"/>
              <w:rPr>
                <w:rFonts w:eastAsia="Lucida Sans Unicode"/>
                <w:sz w:val="22"/>
              </w:rPr>
            </w:pPr>
            <w:r>
              <w:rPr>
                <w:rFonts w:eastAsia="Lucida Sans Unicode"/>
                <w:sz w:val="22"/>
              </w:rPr>
              <w:t>1,30–2,30</w:t>
            </w:r>
          </w:p>
        </w:tc>
        <w:tc>
          <w:tcPr>
            <w:tcW w:w="968" w:type="dxa"/>
            <w:tcMar>
              <w:left w:w="28" w:type="dxa"/>
              <w:right w:w="28" w:type="dxa"/>
            </w:tcMar>
            <w:vAlign w:val="center"/>
          </w:tcPr>
          <w:p w14:paraId="5D2BB4ED" w14:textId="77777777" w:rsidR="004143DF" w:rsidRDefault="00511466">
            <w:pPr>
              <w:widowControl w:val="0"/>
              <w:suppressAutoHyphens/>
              <w:snapToGrid w:val="0"/>
              <w:jc w:val="center"/>
              <w:rPr>
                <w:rFonts w:eastAsia="Lucida Sans Unicode"/>
                <w:sz w:val="22"/>
              </w:rPr>
            </w:pPr>
            <w:r>
              <w:rPr>
                <w:rFonts w:eastAsia="Lucida Sans Unicode"/>
                <w:sz w:val="22"/>
              </w:rPr>
              <w:t>2,31–4,50</w:t>
            </w:r>
          </w:p>
        </w:tc>
        <w:tc>
          <w:tcPr>
            <w:tcW w:w="968" w:type="dxa"/>
            <w:tcMar>
              <w:left w:w="28" w:type="dxa"/>
              <w:right w:w="28" w:type="dxa"/>
            </w:tcMar>
            <w:vAlign w:val="center"/>
          </w:tcPr>
          <w:p w14:paraId="5D2BB4EE" w14:textId="77777777" w:rsidR="004143DF" w:rsidRDefault="00511466">
            <w:pPr>
              <w:widowControl w:val="0"/>
              <w:suppressAutoHyphens/>
              <w:snapToGrid w:val="0"/>
              <w:jc w:val="center"/>
              <w:rPr>
                <w:rFonts w:eastAsia="Lucida Sans Unicode"/>
                <w:sz w:val="22"/>
              </w:rPr>
            </w:pPr>
            <w:r>
              <w:rPr>
                <w:rFonts w:eastAsia="Lucida Sans Unicode"/>
                <w:sz w:val="22"/>
              </w:rPr>
              <w:t>4,51–10,00</w:t>
            </w:r>
          </w:p>
        </w:tc>
        <w:tc>
          <w:tcPr>
            <w:tcW w:w="968" w:type="dxa"/>
            <w:tcMar>
              <w:left w:w="28" w:type="dxa"/>
              <w:right w:w="28" w:type="dxa"/>
            </w:tcMar>
            <w:vAlign w:val="center"/>
          </w:tcPr>
          <w:p w14:paraId="5D2BB4EF" w14:textId="77777777" w:rsidR="004143DF" w:rsidRDefault="00511466">
            <w:pPr>
              <w:widowControl w:val="0"/>
              <w:suppressAutoHyphens/>
              <w:snapToGrid w:val="0"/>
              <w:jc w:val="center"/>
              <w:rPr>
                <w:rFonts w:eastAsia="Lucida Sans Unicode"/>
                <w:sz w:val="22"/>
              </w:rPr>
            </w:pPr>
            <w:r>
              <w:rPr>
                <w:rFonts w:eastAsia="Lucida Sans Unicode"/>
                <w:sz w:val="22"/>
              </w:rPr>
              <w:t xml:space="preserve">&gt;10,00 </w:t>
            </w:r>
          </w:p>
        </w:tc>
      </w:tr>
      <w:tr w:rsidR="004143DF" w14:paraId="5D2BB4FB" w14:textId="77777777">
        <w:trPr>
          <w:cantSplit/>
          <w:trHeight w:val="20"/>
        </w:trPr>
        <w:tc>
          <w:tcPr>
            <w:tcW w:w="520" w:type="dxa"/>
            <w:tcMar>
              <w:left w:w="28" w:type="dxa"/>
              <w:right w:w="28" w:type="dxa"/>
            </w:tcMar>
            <w:vAlign w:val="center"/>
          </w:tcPr>
          <w:p w14:paraId="5D2BB4F1"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0" w:type="dxa"/>
            <w:vMerge/>
            <w:tcMar>
              <w:left w:w="28" w:type="dxa"/>
              <w:right w:w="28" w:type="dxa"/>
            </w:tcMar>
            <w:vAlign w:val="center"/>
          </w:tcPr>
          <w:p w14:paraId="5D2BB4F2" w14:textId="77777777" w:rsidR="004143DF" w:rsidRDefault="004143DF">
            <w:pPr>
              <w:widowControl w:val="0"/>
              <w:suppressAutoHyphens/>
              <w:rPr>
                <w:rFonts w:eastAsia="Lucida Sans Unicode"/>
                <w:sz w:val="22"/>
              </w:rPr>
            </w:pPr>
          </w:p>
        </w:tc>
        <w:tc>
          <w:tcPr>
            <w:tcW w:w="1050" w:type="dxa"/>
            <w:vMerge/>
            <w:tcMar>
              <w:left w:w="28" w:type="dxa"/>
              <w:right w:w="28" w:type="dxa"/>
            </w:tcMar>
            <w:vAlign w:val="center"/>
          </w:tcPr>
          <w:p w14:paraId="5D2BB4F3"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4F4" w14:textId="77777777" w:rsidR="004143DF" w:rsidRDefault="00511466">
            <w:pPr>
              <w:widowControl w:val="0"/>
              <w:suppressAutoHyphens/>
              <w:snapToGrid w:val="0"/>
              <w:jc w:val="center"/>
              <w:rPr>
                <w:rFonts w:eastAsia="Lucida Sans Unicode"/>
                <w:sz w:val="22"/>
              </w:rPr>
            </w:pPr>
            <w:r>
              <w:rPr>
                <w:rFonts w:eastAsia="Lucida Sans Unicode"/>
                <w:sz w:val="22"/>
              </w:rPr>
              <w:t>NH</w:t>
            </w:r>
            <w:r>
              <w:rPr>
                <w:rFonts w:eastAsia="Lucida Sans Unicode"/>
                <w:sz w:val="22"/>
                <w:vertAlign w:val="subscript"/>
              </w:rPr>
              <w:t>4</w:t>
            </w:r>
            <w:r>
              <w:rPr>
                <w:rFonts w:eastAsia="Lucida Sans Unicode"/>
                <w:sz w:val="22"/>
              </w:rPr>
              <w:t>-N, mg/l</w:t>
            </w:r>
          </w:p>
        </w:tc>
        <w:tc>
          <w:tcPr>
            <w:tcW w:w="840" w:type="dxa"/>
            <w:tcMar>
              <w:left w:w="28" w:type="dxa"/>
              <w:right w:w="28" w:type="dxa"/>
            </w:tcMar>
            <w:vAlign w:val="center"/>
          </w:tcPr>
          <w:p w14:paraId="5D2BB4F5"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4F6" w14:textId="77777777" w:rsidR="004143DF" w:rsidRDefault="00511466">
            <w:pPr>
              <w:widowControl w:val="0"/>
              <w:suppressAutoHyphens/>
              <w:snapToGrid w:val="0"/>
              <w:jc w:val="center"/>
              <w:rPr>
                <w:rFonts w:eastAsia="Lucida Sans Unicode"/>
                <w:sz w:val="22"/>
              </w:rPr>
            </w:pPr>
            <w:r>
              <w:rPr>
                <w:rFonts w:eastAsia="Lucida Sans Unicode"/>
                <w:sz w:val="22"/>
              </w:rPr>
              <w:t>&lt;0,10</w:t>
            </w:r>
          </w:p>
        </w:tc>
        <w:tc>
          <w:tcPr>
            <w:tcW w:w="968" w:type="dxa"/>
            <w:tcMar>
              <w:left w:w="28" w:type="dxa"/>
              <w:right w:w="28" w:type="dxa"/>
            </w:tcMar>
            <w:vAlign w:val="center"/>
          </w:tcPr>
          <w:p w14:paraId="5D2BB4F7"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0,10–0,20</w:t>
            </w:r>
          </w:p>
        </w:tc>
        <w:tc>
          <w:tcPr>
            <w:tcW w:w="968" w:type="dxa"/>
            <w:tcMar>
              <w:left w:w="28" w:type="dxa"/>
              <w:right w:w="28" w:type="dxa"/>
            </w:tcMar>
            <w:vAlign w:val="center"/>
          </w:tcPr>
          <w:p w14:paraId="5D2BB4F8" w14:textId="77777777" w:rsidR="004143DF" w:rsidRDefault="00511466">
            <w:pPr>
              <w:widowControl w:val="0"/>
              <w:suppressAutoHyphens/>
              <w:snapToGrid w:val="0"/>
              <w:jc w:val="center"/>
              <w:rPr>
                <w:rFonts w:eastAsia="Lucida Sans Unicode"/>
                <w:sz w:val="22"/>
              </w:rPr>
            </w:pPr>
            <w:r>
              <w:rPr>
                <w:rFonts w:eastAsia="Lucida Sans Unicode"/>
                <w:sz w:val="22"/>
              </w:rPr>
              <w:t>0,21–0,60</w:t>
            </w:r>
          </w:p>
        </w:tc>
        <w:tc>
          <w:tcPr>
            <w:tcW w:w="968" w:type="dxa"/>
            <w:tcMar>
              <w:left w:w="28" w:type="dxa"/>
              <w:right w:w="28" w:type="dxa"/>
            </w:tcMar>
            <w:vAlign w:val="center"/>
          </w:tcPr>
          <w:p w14:paraId="5D2BB4F9" w14:textId="77777777" w:rsidR="004143DF" w:rsidRDefault="00511466">
            <w:pPr>
              <w:widowControl w:val="0"/>
              <w:suppressAutoHyphens/>
              <w:snapToGrid w:val="0"/>
              <w:jc w:val="center"/>
              <w:rPr>
                <w:rFonts w:eastAsia="Lucida Sans Unicode"/>
                <w:sz w:val="22"/>
              </w:rPr>
            </w:pPr>
            <w:r>
              <w:rPr>
                <w:rFonts w:eastAsia="Lucida Sans Unicode"/>
                <w:sz w:val="22"/>
              </w:rPr>
              <w:t>0,61–1,50</w:t>
            </w:r>
          </w:p>
        </w:tc>
        <w:tc>
          <w:tcPr>
            <w:tcW w:w="968" w:type="dxa"/>
            <w:tcMar>
              <w:left w:w="28" w:type="dxa"/>
              <w:right w:w="28" w:type="dxa"/>
            </w:tcMar>
            <w:vAlign w:val="center"/>
          </w:tcPr>
          <w:p w14:paraId="5D2BB4FA" w14:textId="77777777" w:rsidR="004143DF" w:rsidRDefault="00511466">
            <w:pPr>
              <w:widowControl w:val="0"/>
              <w:suppressAutoHyphens/>
              <w:snapToGrid w:val="0"/>
              <w:jc w:val="center"/>
              <w:rPr>
                <w:rFonts w:eastAsia="Lucida Sans Unicode"/>
                <w:sz w:val="22"/>
              </w:rPr>
            </w:pPr>
            <w:r>
              <w:rPr>
                <w:rFonts w:eastAsia="Lucida Sans Unicode"/>
                <w:sz w:val="22"/>
              </w:rPr>
              <w:t>&gt;1,50</w:t>
            </w:r>
          </w:p>
        </w:tc>
      </w:tr>
      <w:tr w:rsidR="004143DF" w14:paraId="5D2BB506" w14:textId="77777777">
        <w:trPr>
          <w:cantSplit/>
          <w:trHeight w:val="20"/>
        </w:trPr>
        <w:tc>
          <w:tcPr>
            <w:tcW w:w="520" w:type="dxa"/>
            <w:tcMar>
              <w:left w:w="28" w:type="dxa"/>
              <w:right w:w="28" w:type="dxa"/>
            </w:tcMar>
            <w:vAlign w:val="center"/>
          </w:tcPr>
          <w:p w14:paraId="5D2BB4FC"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0" w:type="dxa"/>
            <w:vMerge/>
            <w:tcMar>
              <w:left w:w="28" w:type="dxa"/>
              <w:right w:w="28" w:type="dxa"/>
            </w:tcMar>
            <w:vAlign w:val="center"/>
          </w:tcPr>
          <w:p w14:paraId="5D2BB4FD" w14:textId="77777777" w:rsidR="004143DF" w:rsidRDefault="004143DF">
            <w:pPr>
              <w:widowControl w:val="0"/>
              <w:suppressAutoHyphens/>
              <w:rPr>
                <w:rFonts w:eastAsia="Lucida Sans Unicode"/>
                <w:sz w:val="22"/>
              </w:rPr>
            </w:pPr>
          </w:p>
        </w:tc>
        <w:tc>
          <w:tcPr>
            <w:tcW w:w="1050" w:type="dxa"/>
            <w:vMerge/>
            <w:tcMar>
              <w:left w:w="28" w:type="dxa"/>
              <w:right w:w="28" w:type="dxa"/>
            </w:tcMar>
            <w:vAlign w:val="center"/>
          </w:tcPr>
          <w:p w14:paraId="5D2BB4FE"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4FF"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840" w:type="dxa"/>
            <w:tcMar>
              <w:left w:w="28" w:type="dxa"/>
              <w:right w:w="28" w:type="dxa"/>
            </w:tcMar>
            <w:vAlign w:val="center"/>
          </w:tcPr>
          <w:p w14:paraId="5D2BB500"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501" w14:textId="77777777" w:rsidR="004143DF" w:rsidRDefault="00511466">
            <w:pPr>
              <w:widowControl w:val="0"/>
              <w:suppressAutoHyphens/>
              <w:snapToGrid w:val="0"/>
              <w:jc w:val="center"/>
              <w:rPr>
                <w:rFonts w:eastAsia="Lucida Sans Unicode"/>
                <w:sz w:val="22"/>
              </w:rPr>
            </w:pPr>
            <w:r>
              <w:rPr>
                <w:rFonts w:eastAsia="Lucida Sans Unicode"/>
                <w:sz w:val="22"/>
              </w:rPr>
              <w:t>&lt;2,00</w:t>
            </w:r>
          </w:p>
        </w:tc>
        <w:tc>
          <w:tcPr>
            <w:tcW w:w="968" w:type="dxa"/>
            <w:tcMar>
              <w:left w:w="28" w:type="dxa"/>
              <w:right w:w="28" w:type="dxa"/>
            </w:tcMar>
            <w:vAlign w:val="center"/>
          </w:tcPr>
          <w:p w14:paraId="5D2BB502" w14:textId="77777777" w:rsidR="004143DF" w:rsidRDefault="00511466">
            <w:pPr>
              <w:widowControl w:val="0"/>
              <w:suppressAutoHyphens/>
              <w:snapToGrid w:val="0"/>
              <w:jc w:val="center"/>
              <w:rPr>
                <w:rFonts w:eastAsia="Lucida Sans Unicode"/>
                <w:sz w:val="22"/>
              </w:rPr>
            </w:pPr>
            <w:r>
              <w:rPr>
                <w:rFonts w:eastAsia="Lucida Sans Unicode"/>
                <w:sz w:val="22"/>
              </w:rPr>
              <w:t>2,00–3,00</w:t>
            </w:r>
          </w:p>
        </w:tc>
        <w:tc>
          <w:tcPr>
            <w:tcW w:w="968" w:type="dxa"/>
            <w:tcMar>
              <w:left w:w="28" w:type="dxa"/>
              <w:right w:w="28" w:type="dxa"/>
            </w:tcMar>
            <w:vAlign w:val="center"/>
          </w:tcPr>
          <w:p w14:paraId="5D2BB503" w14:textId="77777777" w:rsidR="004143DF" w:rsidRDefault="00511466">
            <w:pPr>
              <w:widowControl w:val="0"/>
              <w:suppressAutoHyphens/>
              <w:snapToGrid w:val="0"/>
              <w:jc w:val="center"/>
              <w:rPr>
                <w:rFonts w:eastAsia="Lucida Sans Unicode"/>
                <w:sz w:val="22"/>
              </w:rPr>
            </w:pPr>
            <w:r>
              <w:rPr>
                <w:rFonts w:eastAsia="Lucida Sans Unicode"/>
                <w:sz w:val="22"/>
              </w:rPr>
              <w:t>3,01–6,00</w:t>
            </w:r>
          </w:p>
        </w:tc>
        <w:tc>
          <w:tcPr>
            <w:tcW w:w="968" w:type="dxa"/>
            <w:tcMar>
              <w:left w:w="28" w:type="dxa"/>
              <w:right w:w="28" w:type="dxa"/>
            </w:tcMar>
            <w:vAlign w:val="center"/>
          </w:tcPr>
          <w:p w14:paraId="5D2BB504" w14:textId="77777777" w:rsidR="004143DF" w:rsidRDefault="00511466">
            <w:pPr>
              <w:widowControl w:val="0"/>
              <w:suppressAutoHyphens/>
              <w:snapToGrid w:val="0"/>
              <w:jc w:val="center"/>
              <w:rPr>
                <w:rFonts w:eastAsia="Lucida Sans Unicode"/>
                <w:sz w:val="22"/>
              </w:rPr>
            </w:pPr>
            <w:r>
              <w:rPr>
                <w:rFonts w:eastAsia="Lucida Sans Unicode"/>
                <w:sz w:val="22"/>
              </w:rPr>
              <w:t>6,01–12,00</w:t>
            </w:r>
          </w:p>
        </w:tc>
        <w:tc>
          <w:tcPr>
            <w:tcW w:w="968" w:type="dxa"/>
            <w:tcMar>
              <w:left w:w="28" w:type="dxa"/>
              <w:right w:w="28" w:type="dxa"/>
            </w:tcMar>
            <w:vAlign w:val="center"/>
          </w:tcPr>
          <w:p w14:paraId="5D2BB505" w14:textId="77777777" w:rsidR="004143DF" w:rsidRDefault="00511466">
            <w:pPr>
              <w:widowControl w:val="0"/>
              <w:suppressAutoHyphens/>
              <w:snapToGrid w:val="0"/>
              <w:jc w:val="center"/>
              <w:rPr>
                <w:rFonts w:eastAsia="Lucida Sans Unicode"/>
                <w:sz w:val="22"/>
              </w:rPr>
            </w:pPr>
            <w:r>
              <w:rPr>
                <w:rFonts w:eastAsia="Lucida Sans Unicode"/>
                <w:sz w:val="22"/>
              </w:rPr>
              <w:t>&gt;</w:t>
            </w:r>
            <w:r>
              <w:rPr>
                <w:rFonts w:eastAsia="Lucida Sans Unicode"/>
                <w:sz w:val="22"/>
              </w:rPr>
              <w:t>12,00</w:t>
            </w:r>
          </w:p>
        </w:tc>
      </w:tr>
      <w:tr w:rsidR="004143DF" w14:paraId="5D2BB511" w14:textId="77777777">
        <w:trPr>
          <w:cantSplit/>
          <w:trHeight w:val="20"/>
        </w:trPr>
        <w:tc>
          <w:tcPr>
            <w:tcW w:w="520" w:type="dxa"/>
            <w:tcMar>
              <w:left w:w="28" w:type="dxa"/>
              <w:right w:w="28" w:type="dxa"/>
            </w:tcMar>
            <w:vAlign w:val="center"/>
          </w:tcPr>
          <w:p w14:paraId="5D2BB507"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890" w:type="dxa"/>
            <w:vMerge/>
            <w:tcMar>
              <w:left w:w="28" w:type="dxa"/>
              <w:right w:w="28" w:type="dxa"/>
            </w:tcMar>
            <w:vAlign w:val="center"/>
          </w:tcPr>
          <w:p w14:paraId="5D2BB508" w14:textId="77777777" w:rsidR="004143DF" w:rsidRDefault="004143DF">
            <w:pPr>
              <w:widowControl w:val="0"/>
              <w:suppressAutoHyphens/>
              <w:rPr>
                <w:rFonts w:eastAsia="Lucida Sans Unicode"/>
                <w:sz w:val="22"/>
              </w:rPr>
            </w:pPr>
          </w:p>
        </w:tc>
        <w:tc>
          <w:tcPr>
            <w:tcW w:w="1050" w:type="dxa"/>
            <w:vMerge/>
            <w:tcMar>
              <w:left w:w="28" w:type="dxa"/>
              <w:right w:w="28" w:type="dxa"/>
            </w:tcMar>
            <w:vAlign w:val="center"/>
          </w:tcPr>
          <w:p w14:paraId="5D2BB509"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50A" w14:textId="77777777" w:rsidR="004143DF" w:rsidRDefault="00511466">
            <w:pPr>
              <w:widowControl w:val="0"/>
              <w:suppressAutoHyphens/>
              <w:snapToGrid w:val="0"/>
              <w:jc w:val="center"/>
              <w:rPr>
                <w:rFonts w:eastAsia="Lucida Sans Unicode"/>
                <w:sz w:val="22"/>
              </w:rPr>
            </w:pPr>
            <w:r>
              <w:rPr>
                <w:rFonts w:eastAsia="Lucida Sans Unicode"/>
                <w:sz w:val="22"/>
              </w:rPr>
              <w:t>PO</w:t>
            </w:r>
            <w:r>
              <w:rPr>
                <w:rFonts w:eastAsia="Lucida Sans Unicode"/>
                <w:sz w:val="22"/>
                <w:vertAlign w:val="subscript"/>
              </w:rPr>
              <w:t>4</w:t>
            </w:r>
            <w:r>
              <w:rPr>
                <w:rFonts w:eastAsia="Lucida Sans Unicode"/>
                <w:sz w:val="22"/>
              </w:rPr>
              <w:t>-P, mg/l</w:t>
            </w:r>
          </w:p>
        </w:tc>
        <w:tc>
          <w:tcPr>
            <w:tcW w:w="840" w:type="dxa"/>
            <w:tcMar>
              <w:left w:w="28" w:type="dxa"/>
              <w:right w:w="28" w:type="dxa"/>
            </w:tcMar>
            <w:vAlign w:val="center"/>
          </w:tcPr>
          <w:p w14:paraId="5D2BB50B"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50C" w14:textId="77777777" w:rsidR="004143DF" w:rsidRDefault="00511466">
            <w:pPr>
              <w:widowControl w:val="0"/>
              <w:suppressAutoHyphens/>
              <w:snapToGrid w:val="0"/>
              <w:jc w:val="center"/>
              <w:rPr>
                <w:rFonts w:eastAsia="Lucida Sans Unicode"/>
                <w:sz w:val="22"/>
              </w:rPr>
            </w:pPr>
            <w:r>
              <w:rPr>
                <w:rFonts w:eastAsia="Lucida Sans Unicode"/>
                <w:sz w:val="22"/>
              </w:rPr>
              <w:t>&lt;0,050</w:t>
            </w:r>
          </w:p>
        </w:tc>
        <w:tc>
          <w:tcPr>
            <w:tcW w:w="968" w:type="dxa"/>
            <w:tcMar>
              <w:left w:w="28" w:type="dxa"/>
              <w:right w:w="28" w:type="dxa"/>
            </w:tcMar>
            <w:vAlign w:val="center"/>
          </w:tcPr>
          <w:p w14:paraId="5D2BB50D" w14:textId="77777777" w:rsidR="004143DF" w:rsidRDefault="00511466">
            <w:pPr>
              <w:widowControl w:val="0"/>
              <w:suppressAutoHyphens/>
              <w:snapToGrid w:val="0"/>
              <w:jc w:val="center"/>
              <w:rPr>
                <w:rFonts w:eastAsia="Lucida Sans Unicode"/>
                <w:sz w:val="22"/>
              </w:rPr>
            </w:pPr>
            <w:r>
              <w:rPr>
                <w:rFonts w:eastAsia="Lucida Sans Unicode"/>
                <w:sz w:val="22"/>
              </w:rPr>
              <w:t>0,050–0,090</w:t>
            </w:r>
          </w:p>
        </w:tc>
        <w:tc>
          <w:tcPr>
            <w:tcW w:w="968" w:type="dxa"/>
            <w:tcMar>
              <w:left w:w="28" w:type="dxa"/>
              <w:right w:w="28" w:type="dxa"/>
            </w:tcMar>
            <w:vAlign w:val="center"/>
          </w:tcPr>
          <w:p w14:paraId="5D2BB50E" w14:textId="77777777" w:rsidR="004143DF" w:rsidRDefault="00511466">
            <w:pPr>
              <w:widowControl w:val="0"/>
              <w:suppressAutoHyphens/>
              <w:snapToGrid w:val="0"/>
              <w:jc w:val="center"/>
              <w:rPr>
                <w:rFonts w:eastAsia="Lucida Sans Unicode"/>
                <w:sz w:val="22"/>
              </w:rPr>
            </w:pPr>
            <w:r>
              <w:rPr>
                <w:rFonts w:eastAsia="Lucida Sans Unicode"/>
                <w:sz w:val="22"/>
              </w:rPr>
              <w:t>0,091–0,180</w:t>
            </w:r>
          </w:p>
        </w:tc>
        <w:tc>
          <w:tcPr>
            <w:tcW w:w="968" w:type="dxa"/>
            <w:tcMar>
              <w:left w:w="28" w:type="dxa"/>
              <w:right w:w="28" w:type="dxa"/>
            </w:tcMar>
            <w:vAlign w:val="center"/>
          </w:tcPr>
          <w:p w14:paraId="5D2BB50F" w14:textId="77777777" w:rsidR="004143DF" w:rsidRDefault="00511466">
            <w:pPr>
              <w:widowControl w:val="0"/>
              <w:suppressAutoHyphens/>
              <w:snapToGrid w:val="0"/>
              <w:jc w:val="center"/>
              <w:rPr>
                <w:rFonts w:eastAsia="Lucida Sans Unicode"/>
                <w:sz w:val="22"/>
              </w:rPr>
            </w:pPr>
            <w:r>
              <w:rPr>
                <w:rFonts w:eastAsia="Lucida Sans Unicode"/>
                <w:sz w:val="22"/>
              </w:rPr>
              <w:t>0,181–0,400</w:t>
            </w:r>
          </w:p>
        </w:tc>
        <w:tc>
          <w:tcPr>
            <w:tcW w:w="968" w:type="dxa"/>
            <w:tcMar>
              <w:left w:w="28" w:type="dxa"/>
              <w:right w:w="28" w:type="dxa"/>
            </w:tcMar>
            <w:vAlign w:val="center"/>
          </w:tcPr>
          <w:p w14:paraId="5D2BB510" w14:textId="77777777" w:rsidR="004143DF" w:rsidRDefault="00511466">
            <w:pPr>
              <w:widowControl w:val="0"/>
              <w:suppressAutoHyphens/>
              <w:snapToGrid w:val="0"/>
              <w:jc w:val="center"/>
              <w:rPr>
                <w:rFonts w:eastAsia="Lucida Sans Unicode"/>
                <w:sz w:val="22"/>
              </w:rPr>
            </w:pPr>
            <w:r>
              <w:rPr>
                <w:rFonts w:eastAsia="Lucida Sans Unicode"/>
                <w:sz w:val="22"/>
              </w:rPr>
              <w:t>&gt;0,400</w:t>
            </w:r>
          </w:p>
        </w:tc>
      </w:tr>
      <w:tr w:rsidR="004143DF" w14:paraId="5D2BB51C" w14:textId="77777777">
        <w:trPr>
          <w:cantSplit/>
          <w:trHeight w:val="20"/>
        </w:trPr>
        <w:tc>
          <w:tcPr>
            <w:tcW w:w="520" w:type="dxa"/>
            <w:tcMar>
              <w:left w:w="28" w:type="dxa"/>
              <w:right w:w="28" w:type="dxa"/>
            </w:tcMar>
            <w:vAlign w:val="center"/>
          </w:tcPr>
          <w:p w14:paraId="5D2BB512" w14:textId="77777777" w:rsidR="004143DF" w:rsidRDefault="00511466">
            <w:pPr>
              <w:widowControl w:val="0"/>
              <w:suppressAutoHyphens/>
              <w:snapToGrid w:val="0"/>
              <w:jc w:val="center"/>
              <w:rPr>
                <w:rFonts w:eastAsia="Lucida Sans Unicode"/>
                <w:sz w:val="22"/>
              </w:rPr>
            </w:pPr>
            <w:r>
              <w:rPr>
                <w:rFonts w:eastAsia="Lucida Sans Unicode"/>
                <w:sz w:val="22"/>
              </w:rPr>
              <w:t>5</w:t>
            </w:r>
          </w:p>
        </w:tc>
        <w:tc>
          <w:tcPr>
            <w:tcW w:w="890" w:type="dxa"/>
            <w:vMerge/>
            <w:tcMar>
              <w:left w:w="28" w:type="dxa"/>
              <w:right w:w="28" w:type="dxa"/>
            </w:tcMar>
            <w:vAlign w:val="center"/>
          </w:tcPr>
          <w:p w14:paraId="5D2BB513" w14:textId="77777777" w:rsidR="004143DF" w:rsidRDefault="004143DF">
            <w:pPr>
              <w:widowControl w:val="0"/>
              <w:suppressAutoHyphens/>
              <w:rPr>
                <w:rFonts w:eastAsia="Lucida Sans Unicode"/>
                <w:sz w:val="22"/>
              </w:rPr>
            </w:pPr>
          </w:p>
        </w:tc>
        <w:tc>
          <w:tcPr>
            <w:tcW w:w="1050" w:type="dxa"/>
            <w:vMerge/>
            <w:tcMar>
              <w:left w:w="28" w:type="dxa"/>
              <w:right w:w="28" w:type="dxa"/>
            </w:tcMar>
            <w:vAlign w:val="center"/>
          </w:tcPr>
          <w:p w14:paraId="5D2BB514"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51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840" w:type="dxa"/>
            <w:tcMar>
              <w:left w:w="28" w:type="dxa"/>
              <w:right w:w="28" w:type="dxa"/>
            </w:tcMar>
            <w:vAlign w:val="center"/>
          </w:tcPr>
          <w:p w14:paraId="5D2BB516"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517" w14:textId="77777777" w:rsidR="004143DF" w:rsidRDefault="00511466">
            <w:pPr>
              <w:widowControl w:val="0"/>
              <w:suppressAutoHyphens/>
              <w:snapToGrid w:val="0"/>
              <w:jc w:val="center"/>
              <w:rPr>
                <w:rFonts w:eastAsia="Lucida Sans Unicode"/>
                <w:sz w:val="22"/>
              </w:rPr>
            </w:pPr>
            <w:r>
              <w:rPr>
                <w:rFonts w:eastAsia="Lucida Sans Unicode"/>
                <w:sz w:val="22"/>
              </w:rPr>
              <w:t>&lt;0,100</w:t>
            </w:r>
          </w:p>
        </w:tc>
        <w:tc>
          <w:tcPr>
            <w:tcW w:w="968" w:type="dxa"/>
            <w:tcMar>
              <w:left w:w="28" w:type="dxa"/>
              <w:right w:w="28" w:type="dxa"/>
            </w:tcMar>
            <w:vAlign w:val="center"/>
          </w:tcPr>
          <w:p w14:paraId="5D2BB518" w14:textId="77777777" w:rsidR="004143DF" w:rsidRDefault="00511466">
            <w:pPr>
              <w:widowControl w:val="0"/>
              <w:suppressAutoHyphens/>
              <w:snapToGrid w:val="0"/>
              <w:jc w:val="center"/>
              <w:rPr>
                <w:rFonts w:eastAsia="Lucida Sans Unicode"/>
                <w:sz w:val="22"/>
              </w:rPr>
            </w:pPr>
            <w:r>
              <w:rPr>
                <w:rFonts w:eastAsia="Lucida Sans Unicode"/>
                <w:sz w:val="22"/>
              </w:rPr>
              <w:t>0,100–0,140</w:t>
            </w:r>
          </w:p>
        </w:tc>
        <w:tc>
          <w:tcPr>
            <w:tcW w:w="968" w:type="dxa"/>
            <w:tcMar>
              <w:left w:w="28" w:type="dxa"/>
              <w:right w:w="28" w:type="dxa"/>
            </w:tcMar>
            <w:vAlign w:val="center"/>
          </w:tcPr>
          <w:p w14:paraId="5D2BB519" w14:textId="77777777" w:rsidR="004143DF" w:rsidRDefault="00511466">
            <w:pPr>
              <w:widowControl w:val="0"/>
              <w:suppressAutoHyphens/>
              <w:snapToGrid w:val="0"/>
              <w:jc w:val="center"/>
              <w:rPr>
                <w:rFonts w:eastAsia="Lucida Sans Unicode"/>
                <w:sz w:val="22"/>
              </w:rPr>
            </w:pPr>
            <w:r>
              <w:rPr>
                <w:rFonts w:eastAsia="Lucida Sans Unicode"/>
                <w:sz w:val="22"/>
              </w:rPr>
              <w:t>0,141–0,230</w:t>
            </w:r>
          </w:p>
        </w:tc>
        <w:tc>
          <w:tcPr>
            <w:tcW w:w="968" w:type="dxa"/>
            <w:tcMar>
              <w:left w:w="28" w:type="dxa"/>
              <w:right w:w="28" w:type="dxa"/>
            </w:tcMar>
            <w:vAlign w:val="center"/>
          </w:tcPr>
          <w:p w14:paraId="5D2BB51A" w14:textId="77777777" w:rsidR="004143DF" w:rsidRDefault="00511466">
            <w:pPr>
              <w:widowControl w:val="0"/>
              <w:suppressAutoHyphens/>
              <w:snapToGrid w:val="0"/>
              <w:jc w:val="center"/>
              <w:rPr>
                <w:rFonts w:eastAsia="Lucida Sans Unicode"/>
                <w:sz w:val="22"/>
              </w:rPr>
            </w:pPr>
            <w:r>
              <w:rPr>
                <w:rFonts w:eastAsia="Lucida Sans Unicode"/>
                <w:sz w:val="22"/>
              </w:rPr>
              <w:t>0,231–0,470</w:t>
            </w:r>
          </w:p>
        </w:tc>
        <w:tc>
          <w:tcPr>
            <w:tcW w:w="968" w:type="dxa"/>
            <w:tcMar>
              <w:left w:w="28" w:type="dxa"/>
              <w:right w:w="28" w:type="dxa"/>
            </w:tcMar>
            <w:vAlign w:val="center"/>
          </w:tcPr>
          <w:p w14:paraId="5D2BB51B" w14:textId="77777777" w:rsidR="004143DF" w:rsidRDefault="00511466">
            <w:pPr>
              <w:widowControl w:val="0"/>
              <w:suppressAutoHyphens/>
              <w:snapToGrid w:val="0"/>
              <w:jc w:val="center"/>
              <w:rPr>
                <w:rFonts w:eastAsia="Lucida Sans Unicode"/>
                <w:sz w:val="22"/>
              </w:rPr>
            </w:pPr>
            <w:r>
              <w:rPr>
                <w:rFonts w:eastAsia="Lucida Sans Unicode"/>
                <w:sz w:val="22"/>
              </w:rPr>
              <w:t>&gt;0,470</w:t>
            </w:r>
          </w:p>
        </w:tc>
      </w:tr>
      <w:tr w:rsidR="004143DF" w14:paraId="5D2BB527" w14:textId="77777777">
        <w:trPr>
          <w:cantSplit/>
          <w:trHeight w:val="20"/>
        </w:trPr>
        <w:tc>
          <w:tcPr>
            <w:tcW w:w="520" w:type="dxa"/>
            <w:tcMar>
              <w:left w:w="28" w:type="dxa"/>
              <w:right w:w="28" w:type="dxa"/>
            </w:tcMar>
            <w:vAlign w:val="center"/>
          </w:tcPr>
          <w:p w14:paraId="5D2BB51D" w14:textId="77777777" w:rsidR="004143DF" w:rsidRDefault="00511466">
            <w:pPr>
              <w:widowControl w:val="0"/>
              <w:suppressAutoHyphens/>
              <w:snapToGrid w:val="0"/>
              <w:jc w:val="center"/>
              <w:rPr>
                <w:rFonts w:eastAsia="Lucida Sans Unicode"/>
                <w:sz w:val="22"/>
              </w:rPr>
            </w:pPr>
            <w:r>
              <w:rPr>
                <w:rFonts w:eastAsia="Lucida Sans Unicode"/>
                <w:sz w:val="22"/>
              </w:rPr>
              <w:t>6</w:t>
            </w:r>
          </w:p>
        </w:tc>
        <w:tc>
          <w:tcPr>
            <w:tcW w:w="890" w:type="dxa"/>
            <w:vMerge/>
            <w:tcMar>
              <w:left w:w="28" w:type="dxa"/>
              <w:right w:w="28" w:type="dxa"/>
            </w:tcMar>
            <w:vAlign w:val="center"/>
          </w:tcPr>
          <w:p w14:paraId="5D2BB51E" w14:textId="77777777" w:rsidR="004143DF" w:rsidRDefault="004143DF">
            <w:pPr>
              <w:widowControl w:val="0"/>
              <w:suppressAutoHyphens/>
              <w:rPr>
                <w:rFonts w:eastAsia="Lucida Sans Unicode"/>
                <w:sz w:val="22"/>
              </w:rPr>
            </w:pPr>
          </w:p>
        </w:tc>
        <w:tc>
          <w:tcPr>
            <w:tcW w:w="1050" w:type="dxa"/>
            <w:tcMar>
              <w:left w:w="28" w:type="dxa"/>
              <w:right w:w="28" w:type="dxa"/>
            </w:tcMar>
            <w:vAlign w:val="center"/>
          </w:tcPr>
          <w:p w14:paraId="5D2BB51F" w14:textId="77777777" w:rsidR="004143DF" w:rsidRDefault="00511466">
            <w:pPr>
              <w:widowControl w:val="0"/>
              <w:suppressAutoHyphens/>
              <w:snapToGrid w:val="0"/>
              <w:jc w:val="center"/>
              <w:rPr>
                <w:rFonts w:eastAsia="Lucida Sans Unicode"/>
                <w:sz w:val="22"/>
              </w:rPr>
            </w:pPr>
            <w:r>
              <w:rPr>
                <w:rFonts w:eastAsia="Lucida Sans Unicode"/>
                <w:sz w:val="22"/>
              </w:rPr>
              <w:t>Organinės medžiagos</w:t>
            </w:r>
          </w:p>
        </w:tc>
        <w:tc>
          <w:tcPr>
            <w:tcW w:w="1040" w:type="dxa"/>
            <w:tcMar>
              <w:left w:w="28" w:type="dxa"/>
              <w:right w:w="28" w:type="dxa"/>
            </w:tcMar>
            <w:vAlign w:val="center"/>
          </w:tcPr>
          <w:p w14:paraId="5D2BB520" w14:textId="77777777" w:rsidR="004143DF" w:rsidRDefault="00511466">
            <w:pPr>
              <w:widowControl w:val="0"/>
              <w:suppressAutoHyphens/>
              <w:snapToGrid w:val="0"/>
              <w:jc w:val="center"/>
              <w:rPr>
                <w:rFonts w:eastAsia="Lucida Sans Unicode"/>
                <w:sz w:val="22"/>
              </w:rPr>
            </w:pPr>
            <w:r>
              <w:rPr>
                <w:rFonts w:eastAsia="Lucida Sans Unicode"/>
                <w:sz w:val="22"/>
              </w:rPr>
              <w:t>BDS</w:t>
            </w:r>
            <w:r>
              <w:rPr>
                <w:rFonts w:eastAsia="Lucida Sans Unicode"/>
                <w:sz w:val="22"/>
                <w:vertAlign w:val="subscript"/>
              </w:rPr>
              <w:t>7</w:t>
            </w:r>
            <w:r>
              <w:rPr>
                <w:rFonts w:eastAsia="Lucida Sans Unicode"/>
                <w:sz w:val="22"/>
              </w:rPr>
              <w:t>, mg/l</w:t>
            </w:r>
          </w:p>
        </w:tc>
        <w:tc>
          <w:tcPr>
            <w:tcW w:w="840" w:type="dxa"/>
            <w:tcMar>
              <w:left w:w="28" w:type="dxa"/>
              <w:right w:w="28" w:type="dxa"/>
            </w:tcMar>
            <w:vAlign w:val="center"/>
          </w:tcPr>
          <w:p w14:paraId="5D2BB521"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8" w:type="dxa"/>
            <w:tcMar>
              <w:left w:w="28" w:type="dxa"/>
              <w:right w:w="28" w:type="dxa"/>
            </w:tcMar>
            <w:vAlign w:val="center"/>
          </w:tcPr>
          <w:p w14:paraId="5D2BB522" w14:textId="77777777" w:rsidR="004143DF" w:rsidRDefault="00511466">
            <w:pPr>
              <w:widowControl w:val="0"/>
              <w:suppressAutoHyphens/>
              <w:snapToGrid w:val="0"/>
              <w:jc w:val="center"/>
              <w:rPr>
                <w:rFonts w:eastAsia="Lucida Sans Unicode"/>
                <w:sz w:val="22"/>
              </w:rPr>
            </w:pPr>
            <w:r>
              <w:rPr>
                <w:rFonts w:eastAsia="Lucida Sans Unicode"/>
                <w:sz w:val="22"/>
              </w:rPr>
              <w:t>&lt;2,30</w:t>
            </w:r>
          </w:p>
        </w:tc>
        <w:tc>
          <w:tcPr>
            <w:tcW w:w="968" w:type="dxa"/>
            <w:tcMar>
              <w:left w:w="28" w:type="dxa"/>
              <w:right w:w="28" w:type="dxa"/>
            </w:tcMar>
            <w:vAlign w:val="center"/>
          </w:tcPr>
          <w:p w14:paraId="5D2BB523" w14:textId="77777777" w:rsidR="004143DF" w:rsidRDefault="00511466">
            <w:pPr>
              <w:widowControl w:val="0"/>
              <w:suppressAutoHyphens/>
              <w:snapToGrid w:val="0"/>
              <w:jc w:val="center"/>
              <w:rPr>
                <w:rFonts w:eastAsia="Lucida Sans Unicode"/>
                <w:sz w:val="22"/>
              </w:rPr>
            </w:pPr>
            <w:r>
              <w:rPr>
                <w:rFonts w:eastAsia="Lucida Sans Unicode"/>
                <w:sz w:val="22"/>
              </w:rPr>
              <w:t>2,30–3,30</w:t>
            </w:r>
          </w:p>
        </w:tc>
        <w:tc>
          <w:tcPr>
            <w:tcW w:w="968" w:type="dxa"/>
            <w:tcMar>
              <w:left w:w="28" w:type="dxa"/>
              <w:right w:w="28" w:type="dxa"/>
            </w:tcMar>
            <w:vAlign w:val="center"/>
          </w:tcPr>
          <w:p w14:paraId="5D2BB524" w14:textId="77777777" w:rsidR="004143DF" w:rsidRDefault="00511466">
            <w:pPr>
              <w:widowControl w:val="0"/>
              <w:suppressAutoHyphens/>
              <w:snapToGrid w:val="0"/>
              <w:jc w:val="center"/>
              <w:rPr>
                <w:rFonts w:eastAsia="Lucida Sans Unicode"/>
                <w:sz w:val="22"/>
              </w:rPr>
            </w:pPr>
            <w:r>
              <w:rPr>
                <w:rFonts w:eastAsia="Lucida Sans Unicode"/>
                <w:sz w:val="22"/>
              </w:rPr>
              <w:t>3,31–5,00</w:t>
            </w:r>
          </w:p>
        </w:tc>
        <w:tc>
          <w:tcPr>
            <w:tcW w:w="968" w:type="dxa"/>
            <w:tcMar>
              <w:left w:w="28" w:type="dxa"/>
              <w:right w:w="28" w:type="dxa"/>
            </w:tcMar>
            <w:vAlign w:val="center"/>
          </w:tcPr>
          <w:p w14:paraId="5D2BB525" w14:textId="77777777" w:rsidR="004143DF" w:rsidRDefault="00511466">
            <w:pPr>
              <w:widowControl w:val="0"/>
              <w:suppressAutoHyphens/>
              <w:snapToGrid w:val="0"/>
              <w:jc w:val="center"/>
              <w:rPr>
                <w:rFonts w:eastAsia="Lucida Sans Unicode"/>
                <w:sz w:val="22"/>
              </w:rPr>
            </w:pPr>
            <w:r>
              <w:rPr>
                <w:rFonts w:eastAsia="Lucida Sans Unicode"/>
                <w:sz w:val="22"/>
              </w:rPr>
              <w:t xml:space="preserve">5,01–7,00 </w:t>
            </w:r>
          </w:p>
        </w:tc>
        <w:tc>
          <w:tcPr>
            <w:tcW w:w="968" w:type="dxa"/>
            <w:tcMar>
              <w:left w:w="28" w:type="dxa"/>
              <w:right w:w="28" w:type="dxa"/>
            </w:tcMar>
            <w:vAlign w:val="center"/>
          </w:tcPr>
          <w:p w14:paraId="5D2BB526" w14:textId="77777777" w:rsidR="004143DF" w:rsidRDefault="00511466">
            <w:pPr>
              <w:widowControl w:val="0"/>
              <w:suppressAutoHyphens/>
              <w:snapToGrid w:val="0"/>
              <w:jc w:val="center"/>
              <w:rPr>
                <w:rFonts w:eastAsia="Lucida Sans Unicode"/>
                <w:sz w:val="22"/>
              </w:rPr>
            </w:pPr>
            <w:r>
              <w:rPr>
                <w:rFonts w:eastAsia="Lucida Sans Unicode"/>
                <w:sz w:val="22"/>
              </w:rPr>
              <w:t>&gt;7,00</w:t>
            </w:r>
          </w:p>
        </w:tc>
      </w:tr>
      <w:tr w:rsidR="004143DF" w14:paraId="5D2BB532" w14:textId="77777777">
        <w:trPr>
          <w:cantSplit/>
          <w:trHeight w:val="20"/>
        </w:trPr>
        <w:tc>
          <w:tcPr>
            <w:tcW w:w="520" w:type="dxa"/>
            <w:tcMar>
              <w:left w:w="28" w:type="dxa"/>
              <w:right w:w="28" w:type="dxa"/>
            </w:tcMar>
            <w:vAlign w:val="center"/>
          </w:tcPr>
          <w:p w14:paraId="5D2BB528" w14:textId="77777777" w:rsidR="004143DF" w:rsidRDefault="00511466">
            <w:pPr>
              <w:widowControl w:val="0"/>
              <w:suppressAutoHyphens/>
              <w:snapToGrid w:val="0"/>
              <w:jc w:val="center"/>
              <w:rPr>
                <w:rFonts w:eastAsia="Lucida Sans Unicode"/>
                <w:sz w:val="22"/>
              </w:rPr>
            </w:pPr>
            <w:r>
              <w:rPr>
                <w:rFonts w:eastAsia="Lucida Sans Unicode"/>
                <w:sz w:val="22"/>
              </w:rPr>
              <w:t>7</w:t>
            </w:r>
          </w:p>
        </w:tc>
        <w:tc>
          <w:tcPr>
            <w:tcW w:w="890" w:type="dxa"/>
            <w:vMerge/>
            <w:tcMar>
              <w:left w:w="28" w:type="dxa"/>
              <w:right w:w="28" w:type="dxa"/>
            </w:tcMar>
            <w:vAlign w:val="center"/>
          </w:tcPr>
          <w:p w14:paraId="5D2BB529" w14:textId="77777777" w:rsidR="004143DF" w:rsidRDefault="004143DF">
            <w:pPr>
              <w:widowControl w:val="0"/>
              <w:suppressAutoHyphens/>
              <w:rPr>
                <w:rFonts w:eastAsia="Lucida Sans Unicode"/>
                <w:sz w:val="22"/>
              </w:rPr>
            </w:pPr>
          </w:p>
        </w:tc>
        <w:tc>
          <w:tcPr>
            <w:tcW w:w="1050" w:type="dxa"/>
            <w:vMerge w:val="restart"/>
            <w:tcMar>
              <w:left w:w="28" w:type="dxa"/>
              <w:right w:w="28" w:type="dxa"/>
            </w:tcMar>
            <w:vAlign w:val="center"/>
          </w:tcPr>
          <w:p w14:paraId="5D2BB52A" w14:textId="77777777" w:rsidR="004143DF" w:rsidRDefault="00511466">
            <w:pPr>
              <w:widowControl w:val="0"/>
              <w:suppressAutoHyphens/>
              <w:snapToGrid w:val="0"/>
              <w:jc w:val="center"/>
              <w:rPr>
                <w:rFonts w:eastAsia="Lucida Sans Unicode"/>
                <w:sz w:val="22"/>
              </w:rPr>
            </w:pPr>
            <w:r>
              <w:rPr>
                <w:rFonts w:eastAsia="Lucida Sans Unicode"/>
                <w:sz w:val="22"/>
              </w:rPr>
              <w:t>Prisotinimas deguonimi</w:t>
            </w:r>
          </w:p>
        </w:tc>
        <w:tc>
          <w:tcPr>
            <w:tcW w:w="1040" w:type="dxa"/>
            <w:tcMar>
              <w:left w:w="28" w:type="dxa"/>
              <w:right w:w="28" w:type="dxa"/>
            </w:tcMar>
            <w:vAlign w:val="center"/>
          </w:tcPr>
          <w:p w14:paraId="5D2BB52B" w14:textId="77777777" w:rsidR="004143DF" w:rsidRDefault="00511466">
            <w:pPr>
              <w:widowControl w:val="0"/>
              <w:suppressAutoHyphens/>
              <w:snapToGrid w:val="0"/>
              <w:jc w:val="center"/>
              <w:rPr>
                <w:rFonts w:eastAsia="Lucida Sans Unicode"/>
                <w:sz w:val="22"/>
              </w:rPr>
            </w:pPr>
            <w:r>
              <w:rPr>
                <w:rFonts w:eastAsia="Lucida Sans Unicode"/>
                <w:sz w:val="22"/>
              </w:rPr>
              <w:t>O</w:t>
            </w:r>
            <w:r>
              <w:rPr>
                <w:rFonts w:eastAsia="Lucida Sans Unicode"/>
                <w:sz w:val="22"/>
                <w:vertAlign w:val="subscript"/>
              </w:rPr>
              <w:t>2</w:t>
            </w:r>
            <w:r>
              <w:rPr>
                <w:rFonts w:eastAsia="Lucida Sans Unicode"/>
                <w:sz w:val="22"/>
              </w:rPr>
              <w:t>, mg/l</w:t>
            </w:r>
          </w:p>
        </w:tc>
        <w:tc>
          <w:tcPr>
            <w:tcW w:w="840" w:type="dxa"/>
            <w:tcMar>
              <w:left w:w="28" w:type="dxa"/>
              <w:right w:w="28" w:type="dxa"/>
            </w:tcMar>
            <w:vAlign w:val="center"/>
          </w:tcPr>
          <w:p w14:paraId="5D2BB52C" w14:textId="77777777" w:rsidR="004143DF" w:rsidRDefault="00511466">
            <w:pPr>
              <w:widowControl w:val="0"/>
              <w:suppressAutoHyphens/>
              <w:snapToGrid w:val="0"/>
              <w:jc w:val="center"/>
              <w:rPr>
                <w:rFonts w:eastAsia="Lucida Sans Unicode"/>
                <w:sz w:val="22"/>
              </w:rPr>
            </w:pPr>
            <w:r>
              <w:rPr>
                <w:rFonts w:eastAsia="Lucida Sans Unicode"/>
                <w:sz w:val="22"/>
              </w:rPr>
              <w:t>1, 3, 4, 5</w:t>
            </w:r>
          </w:p>
        </w:tc>
        <w:tc>
          <w:tcPr>
            <w:tcW w:w="968" w:type="dxa"/>
            <w:tcMar>
              <w:left w:w="28" w:type="dxa"/>
              <w:right w:w="28" w:type="dxa"/>
            </w:tcMar>
            <w:vAlign w:val="center"/>
          </w:tcPr>
          <w:p w14:paraId="5D2BB52D" w14:textId="77777777" w:rsidR="004143DF" w:rsidRDefault="00511466">
            <w:pPr>
              <w:widowControl w:val="0"/>
              <w:suppressAutoHyphens/>
              <w:snapToGrid w:val="0"/>
              <w:jc w:val="center"/>
              <w:rPr>
                <w:rFonts w:eastAsia="Lucida Sans Unicode"/>
                <w:sz w:val="22"/>
              </w:rPr>
            </w:pPr>
            <w:r>
              <w:rPr>
                <w:rFonts w:eastAsia="Lucida Sans Unicode"/>
                <w:sz w:val="22"/>
              </w:rPr>
              <w:t>&gt;8,50</w:t>
            </w:r>
          </w:p>
        </w:tc>
        <w:tc>
          <w:tcPr>
            <w:tcW w:w="968" w:type="dxa"/>
            <w:tcMar>
              <w:left w:w="28" w:type="dxa"/>
              <w:right w:w="28" w:type="dxa"/>
            </w:tcMar>
            <w:vAlign w:val="center"/>
          </w:tcPr>
          <w:p w14:paraId="5D2BB52E" w14:textId="77777777" w:rsidR="004143DF" w:rsidRDefault="00511466">
            <w:pPr>
              <w:widowControl w:val="0"/>
              <w:suppressAutoHyphens/>
              <w:snapToGrid w:val="0"/>
              <w:jc w:val="center"/>
              <w:rPr>
                <w:rFonts w:eastAsia="Lucida Sans Unicode"/>
                <w:sz w:val="22"/>
              </w:rPr>
            </w:pPr>
            <w:r>
              <w:rPr>
                <w:rFonts w:eastAsia="Lucida Sans Unicode"/>
                <w:sz w:val="22"/>
              </w:rPr>
              <w:t>8,50–7,50</w:t>
            </w:r>
          </w:p>
        </w:tc>
        <w:tc>
          <w:tcPr>
            <w:tcW w:w="968" w:type="dxa"/>
            <w:tcMar>
              <w:left w:w="28" w:type="dxa"/>
              <w:right w:w="28" w:type="dxa"/>
            </w:tcMar>
            <w:vAlign w:val="center"/>
          </w:tcPr>
          <w:p w14:paraId="5D2BB52F" w14:textId="77777777" w:rsidR="004143DF" w:rsidRDefault="00511466">
            <w:pPr>
              <w:widowControl w:val="0"/>
              <w:suppressAutoHyphens/>
              <w:snapToGrid w:val="0"/>
              <w:jc w:val="center"/>
              <w:rPr>
                <w:rFonts w:eastAsia="Lucida Sans Unicode"/>
                <w:sz w:val="22"/>
              </w:rPr>
            </w:pPr>
            <w:r>
              <w:rPr>
                <w:rFonts w:eastAsia="Lucida Sans Unicode"/>
                <w:sz w:val="22"/>
              </w:rPr>
              <w:t>7,49–6,00</w:t>
            </w:r>
          </w:p>
        </w:tc>
        <w:tc>
          <w:tcPr>
            <w:tcW w:w="968" w:type="dxa"/>
            <w:tcMar>
              <w:left w:w="28" w:type="dxa"/>
              <w:right w:w="28" w:type="dxa"/>
            </w:tcMar>
            <w:vAlign w:val="center"/>
          </w:tcPr>
          <w:p w14:paraId="5D2BB530" w14:textId="77777777" w:rsidR="004143DF" w:rsidRDefault="00511466">
            <w:pPr>
              <w:widowControl w:val="0"/>
              <w:suppressAutoHyphens/>
              <w:snapToGrid w:val="0"/>
              <w:jc w:val="center"/>
              <w:rPr>
                <w:rFonts w:eastAsia="Lucida Sans Unicode"/>
                <w:sz w:val="22"/>
              </w:rPr>
            </w:pPr>
            <w:r>
              <w:rPr>
                <w:rFonts w:eastAsia="Lucida Sans Unicode"/>
                <w:sz w:val="22"/>
              </w:rPr>
              <w:t>5,99–3,00</w:t>
            </w:r>
          </w:p>
        </w:tc>
        <w:tc>
          <w:tcPr>
            <w:tcW w:w="968" w:type="dxa"/>
            <w:tcMar>
              <w:left w:w="28" w:type="dxa"/>
              <w:right w:w="28" w:type="dxa"/>
            </w:tcMar>
            <w:vAlign w:val="center"/>
          </w:tcPr>
          <w:p w14:paraId="5D2BB531" w14:textId="77777777" w:rsidR="004143DF" w:rsidRDefault="00511466">
            <w:pPr>
              <w:widowControl w:val="0"/>
              <w:suppressAutoHyphens/>
              <w:snapToGrid w:val="0"/>
              <w:jc w:val="center"/>
              <w:rPr>
                <w:rFonts w:eastAsia="Lucida Sans Unicode"/>
                <w:sz w:val="22"/>
              </w:rPr>
            </w:pPr>
            <w:r>
              <w:rPr>
                <w:rFonts w:eastAsia="Lucida Sans Unicode"/>
                <w:sz w:val="22"/>
              </w:rPr>
              <w:t>&lt;3,00</w:t>
            </w:r>
          </w:p>
        </w:tc>
      </w:tr>
      <w:tr w:rsidR="004143DF" w14:paraId="5D2BB53D" w14:textId="77777777">
        <w:trPr>
          <w:cantSplit/>
          <w:trHeight w:val="20"/>
        </w:trPr>
        <w:tc>
          <w:tcPr>
            <w:tcW w:w="520" w:type="dxa"/>
            <w:tcMar>
              <w:left w:w="28" w:type="dxa"/>
              <w:right w:w="28" w:type="dxa"/>
            </w:tcMar>
            <w:vAlign w:val="center"/>
          </w:tcPr>
          <w:p w14:paraId="5D2BB533" w14:textId="77777777" w:rsidR="004143DF" w:rsidRDefault="00511466">
            <w:pPr>
              <w:widowControl w:val="0"/>
              <w:suppressAutoHyphens/>
              <w:snapToGrid w:val="0"/>
              <w:jc w:val="center"/>
              <w:rPr>
                <w:rFonts w:eastAsia="Lucida Sans Unicode"/>
                <w:sz w:val="22"/>
              </w:rPr>
            </w:pPr>
            <w:r>
              <w:rPr>
                <w:rFonts w:eastAsia="Lucida Sans Unicode"/>
                <w:sz w:val="22"/>
              </w:rPr>
              <w:t>8</w:t>
            </w:r>
          </w:p>
        </w:tc>
        <w:tc>
          <w:tcPr>
            <w:tcW w:w="890" w:type="dxa"/>
            <w:vMerge/>
            <w:tcMar>
              <w:left w:w="28" w:type="dxa"/>
              <w:right w:w="28" w:type="dxa"/>
            </w:tcMar>
            <w:vAlign w:val="center"/>
          </w:tcPr>
          <w:p w14:paraId="5D2BB534" w14:textId="77777777" w:rsidR="004143DF" w:rsidRDefault="004143DF">
            <w:pPr>
              <w:widowControl w:val="0"/>
              <w:suppressAutoHyphens/>
              <w:rPr>
                <w:rFonts w:eastAsia="Lucida Sans Unicode"/>
                <w:sz w:val="22"/>
              </w:rPr>
            </w:pPr>
          </w:p>
        </w:tc>
        <w:tc>
          <w:tcPr>
            <w:tcW w:w="1050" w:type="dxa"/>
            <w:vMerge/>
            <w:tcMar>
              <w:left w:w="28" w:type="dxa"/>
              <w:right w:w="28" w:type="dxa"/>
            </w:tcMar>
            <w:vAlign w:val="center"/>
          </w:tcPr>
          <w:p w14:paraId="5D2BB535" w14:textId="77777777" w:rsidR="004143DF" w:rsidRDefault="004143DF">
            <w:pPr>
              <w:widowControl w:val="0"/>
              <w:suppressAutoHyphens/>
              <w:rPr>
                <w:rFonts w:eastAsia="Lucida Sans Unicode"/>
                <w:sz w:val="22"/>
              </w:rPr>
            </w:pPr>
          </w:p>
        </w:tc>
        <w:tc>
          <w:tcPr>
            <w:tcW w:w="1040" w:type="dxa"/>
            <w:tcMar>
              <w:left w:w="28" w:type="dxa"/>
              <w:right w:w="28" w:type="dxa"/>
            </w:tcMar>
            <w:vAlign w:val="center"/>
          </w:tcPr>
          <w:p w14:paraId="5D2BB536" w14:textId="77777777" w:rsidR="004143DF" w:rsidRDefault="00511466">
            <w:pPr>
              <w:widowControl w:val="0"/>
              <w:suppressAutoHyphens/>
              <w:snapToGrid w:val="0"/>
              <w:jc w:val="center"/>
              <w:rPr>
                <w:rFonts w:eastAsia="Lucida Sans Unicode"/>
                <w:sz w:val="22"/>
              </w:rPr>
            </w:pPr>
            <w:r>
              <w:rPr>
                <w:rFonts w:eastAsia="Lucida Sans Unicode"/>
                <w:sz w:val="22"/>
              </w:rPr>
              <w:t>O</w:t>
            </w:r>
            <w:r>
              <w:rPr>
                <w:rFonts w:eastAsia="Lucida Sans Unicode"/>
                <w:sz w:val="22"/>
                <w:vertAlign w:val="subscript"/>
              </w:rPr>
              <w:t>2</w:t>
            </w:r>
            <w:r>
              <w:rPr>
                <w:rFonts w:eastAsia="Lucida Sans Unicode"/>
                <w:sz w:val="22"/>
              </w:rPr>
              <w:t>, mg/l</w:t>
            </w:r>
          </w:p>
        </w:tc>
        <w:tc>
          <w:tcPr>
            <w:tcW w:w="840" w:type="dxa"/>
            <w:tcMar>
              <w:left w:w="28" w:type="dxa"/>
              <w:right w:w="28" w:type="dxa"/>
            </w:tcMar>
            <w:vAlign w:val="center"/>
          </w:tcPr>
          <w:p w14:paraId="5D2BB537"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968" w:type="dxa"/>
            <w:tcMar>
              <w:left w:w="28" w:type="dxa"/>
              <w:right w:w="28" w:type="dxa"/>
            </w:tcMar>
            <w:vAlign w:val="center"/>
          </w:tcPr>
          <w:p w14:paraId="5D2BB538" w14:textId="77777777" w:rsidR="004143DF" w:rsidRDefault="00511466">
            <w:pPr>
              <w:widowControl w:val="0"/>
              <w:suppressAutoHyphens/>
              <w:snapToGrid w:val="0"/>
              <w:jc w:val="center"/>
              <w:rPr>
                <w:rFonts w:eastAsia="Lucida Sans Unicode"/>
                <w:sz w:val="22"/>
              </w:rPr>
            </w:pPr>
            <w:r>
              <w:rPr>
                <w:rFonts w:eastAsia="Lucida Sans Unicode"/>
                <w:sz w:val="22"/>
              </w:rPr>
              <w:t>&gt;7,50</w:t>
            </w:r>
          </w:p>
        </w:tc>
        <w:tc>
          <w:tcPr>
            <w:tcW w:w="968" w:type="dxa"/>
            <w:tcMar>
              <w:left w:w="28" w:type="dxa"/>
              <w:right w:w="28" w:type="dxa"/>
            </w:tcMar>
            <w:vAlign w:val="center"/>
          </w:tcPr>
          <w:p w14:paraId="5D2BB539" w14:textId="77777777" w:rsidR="004143DF" w:rsidRDefault="00511466">
            <w:pPr>
              <w:widowControl w:val="0"/>
              <w:suppressAutoHyphens/>
              <w:snapToGrid w:val="0"/>
              <w:jc w:val="center"/>
              <w:rPr>
                <w:rFonts w:eastAsia="Lucida Sans Unicode"/>
                <w:sz w:val="22"/>
              </w:rPr>
            </w:pPr>
            <w:r>
              <w:rPr>
                <w:rFonts w:eastAsia="Lucida Sans Unicode"/>
                <w:sz w:val="22"/>
              </w:rPr>
              <w:t>7,50–6,50</w:t>
            </w:r>
          </w:p>
        </w:tc>
        <w:tc>
          <w:tcPr>
            <w:tcW w:w="968" w:type="dxa"/>
            <w:tcMar>
              <w:left w:w="28" w:type="dxa"/>
              <w:right w:w="28" w:type="dxa"/>
            </w:tcMar>
            <w:vAlign w:val="center"/>
          </w:tcPr>
          <w:p w14:paraId="5D2BB53A" w14:textId="77777777" w:rsidR="004143DF" w:rsidRDefault="00511466">
            <w:pPr>
              <w:widowControl w:val="0"/>
              <w:suppressAutoHyphens/>
              <w:snapToGrid w:val="0"/>
              <w:jc w:val="center"/>
              <w:rPr>
                <w:rFonts w:eastAsia="Lucida Sans Unicode"/>
                <w:sz w:val="22"/>
              </w:rPr>
            </w:pPr>
            <w:r>
              <w:rPr>
                <w:rFonts w:eastAsia="Lucida Sans Unicode"/>
                <w:sz w:val="22"/>
              </w:rPr>
              <w:t>6,49–5,00</w:t>
            </w:r>
          </w:p>
        </w:tc>
        <w:tc>
          <w:tcPr>
            <w:tcW w:w="968" w:type="dxa"/>
            <w:tcMar>
              <w:left w:w="28" w:type="dxa"/>
              <w:right w:w="28" w:type="dxa"/>
            </w:tcMar>
            <w:vAlign w:val="center"/>
          </w:tcPr>
          <w:p w14:paraId="5D2BB53B" w14:textId="77777777" w:rsidR="004143DF" w:rsidRDefault="00511466">
            <w:pPr>
              <w:widowControl w:val="0"/>
              <w:suppressAutoHyphens/>
              <w:snapToGrid w:val="0"/>
              <w:jc w:val="center"/>
              <w:rPr>
                <w:rFonts w:eastAsia="Lucida Sans Unicode"/>
                <w:sz w:val="22"/>
              </w:rPr>
            </w:pPr>
            <w:r>
              <w:rPr>
                <w:rFonts w:eastAsia="Lucida Sans Unicode"/>
                <w:sz w:val="22"/>
              </w:rPr>
              <w:t>4,99–2,00</w:t>
            </w:r>
          </w:p>
        </w:tc>
        <w:tc>
          <w:tcPr>
            <w:tcW w:w="968" w:type="dxa"/>
            <w:tcMar>
              <w:left w:w="28" w:type="dxa"/>
              <w:right w:w="28" w:type="dxa"/>
            </w:tcMar>
            <w:vAlign w:val="center"/>
          </w:tcPr>
          <w:p w14:paraId="5D2BB53C" w14:textId="77777777" w:rsidR="004143DF" w:rsidRDefault="00511466">
            <w:pPr>
              <w:widowControl w:val="0"/>
              <w:suppressAutoHyphens/>
              <w:snapToGrid w:val="0"/>
              <w:jc w:val="center"/>
              <w:rPr>
                <w:rFonts w:eastAsia="Lucida Sans Unicode"/>
                <w:sz w:val="22"/>
              </w:rPr>
            </w:pPr>
            <w:r>
              <w:rPr>
                <w:rFonts w:eastAsia="Lucida Sans Unicode"/>
                <w:sz w:val="22"/>
              </w:rPr>
              <w:t>&lt;2,00</w:t>
            </w:r>
          </w:p>
        </w:tc>
      </w:tr>
    </w:tbl>
    <w:p w14:paraId="5D2BB53E" w14:textId="0CADEC9A" w:rsidR="004143DF" w:rsidRDefault="00511466">
      <w:pPr>
        <w:widowControl w:val="0"/>
        <w:suppressAutoHyphens/>
        <w:rPr>
          <w:rFonts w:eastAsia="Lucida Sans Unicode"/>
        </w:rPr>
      </w:pPr>
    </w:p>
    <w:p w14:paraId="5D2BB53F" w14:textId="1E4FEB79" w:rsidR="004143DF" w:rsidRDefault="00511466">
      <w:pPr>
        <w:widowControl w:val="0"/>
        <w:suppressAutoHyphens/>
        <w:ind w:firstLine="567"/>
        <w:jc w:val="both"/>
        <w:rPr>
          <w:rFonts w:eastAsia="Lucida Sans Unicode"/>
        </w:rPr>
      </w:pPr>
      <w:r>
        <w:rPr>
          <w:rFonts w:eastAsia="Lucida Sans Unicode"/>
        </w:rPr>
        <w:t>31</w:t>
      </w:r>
      <w:r>
        <w:rPr>
          <w:rFonts w:eastAsia="Lucida Sans Unicode"/>
        </w:rPr>
        <w:t xml:space="preserve">. Upių, kurios priskiriamos prie labai pakeistų vandens telkinių, ir kanalų ekologinis potencialas yra vertinamas pagal </w:t>
      </w:r>
      <w:proofErr w:type="spellStart"/>
      <w:r>
        <w:rPr>
          <w:rFonts w:eastAsia="Lucida Sans Unicode"/>
        </w:rPr>
        <w:t>hidromorfologinius</w:t>
      </w:r>
      <w:proofErr w:type="spellEnd"/>
      <w:r>
        <w:rPr>
          <w:rFonts w:eastAsia="Lucida Sans Unicode"/>
        </w:rPr>
        <w:t xml:space="preserve"> kokybės elementus – hidrologinį režimą (vandens nuotėkio tūrį ir dinamiką), upės vientisumą ir morfologines sąlygas (krantų struktūrą) apibūdinančius rodiklius: nuotėkio dydį, upės vientisumą, upės vagos pobūdį, natūralios pakrančių augm</w:t>
      </w:r>
      <w:r>
        <w:rPr>
          <w:rFonts w:eastAsia="Lucida Sans Unicode"/>
        </w:rPr>
        <w:t xml:space="preserve">enijos juostos ilgį. Jeigu vandens telkinio visi </w:t>
      </w:r>
      <w:proofErr w:type="spellStart"/>
      <w:r>
        <w:rPr>
          <w:rFonts w:eastAsia="Lucida Sans Unicode"/>
        </w:rPr>
        <w:t>hidromorfologinių</w:t>
      </w:r>
      <w:proofErr w:type="spellEnd"/>
      <w:r>
        <w:rPr>
          <w:rFonts w:eastAsia="Lucida Sans Unicode"/>
        </w:rPr>
        <w:t xml:space="preserve"> kokybės elementų rodikliai atitinka maksimalaus ekologinio potencialo apibūdinimą, jo ekologinis potencialas yra maksimalus pagal </w:t>
      </w:r>
      <w:proofErr w:type="spellStart"/>
      <w:r>
        <w:rPr>
          <w:rFonts w:eastAsia="Lucida Sans Unicode"/>
        </w:rPr>
        <w:t>hidromorfologinius</w:t>
      </w:r>
      <w:proofErr w:type="spellEnd"/>
      <w:r>
        <w:rPr>
          <w:rFonts w:eastAsia="Lucida Sans Unicode"/>
        </w:rPr>
        <w:t xml:space="preserve"> kokybės elementus (18 lentelė). Jeigu be</w:t>
      </w:r>
      <w:r>
        <w:rPr>
          <w:rFonts w:eastAsia="Lucida Sans Unicode"/>
        </w:rPr>
        <w:t xml:space="preserve">nt pagal vieną </w:t>
      </w:r>
      <w:proofErr w:type="spellStart"/>
      <w:r>
        <w:rPr>
          <w:rFonts w:eastAsia="Lucida Sans Unicode"/>
        </w:rPr>
        <w:t>hidromorfologinių</w:t>
      </w:r>
      <w:proofErr w:type="spellEnd"/>
      <w:r>
        <w:rPr>
          <w:rFonts w:eastAsia="Lucida Sans Unicode"/>
        </w:rPr>
        <w:t xml:space="preserve"> kokybės elementų rodiklį vandens telkinys neatitinka maksimalaus ekologinio potencialo apibūdinimo, vandens telkinio ekologinis potencialas pagal </w:t>
      </w:r>
      <w:proofErr w:type="spellStart"/>
      <w:r>
        <w:rPr>
          <w:rFonts w:eastAsia="Lucida Sans Unicode"/>
        </w:rPr>
        <w:t>hidromorfologinius</w:t>
      </w:r>
      <w:proofErr w:type="spellEnd"/>
      <w:r>
        <w:rPr>
          <w:rFonts w:eastAsia="Lucida Sans Unicode"/>
        </w:rPr>
        <w:t xml:space="preserve"> kokybės elementus neatitinka maksimalaus.</w:t>
      </w:r>
    </w:p>
    <w:p w14:paraId="5D2BB540" w14:textId="29AA4B6D" w:rsidR="004143DF" w:rsidRDefault="004143DF">
      <w:pPr>
        <w:widowControl w:val="0"/>
        <w:tabs>
          <w:tab w:val="left" w:pos="570"/>
        </w:tabs>
        <w:suppressAutoHyphens/>
        <w:jc w:val="both"/>
        <w:rPr>
          <w:rFonts w:eastAsia="Lucida Sans Unicode"/>
          <w:b/>
        </w:rPr>
      </w:pPr>
    </w:p>
    <w:p w14:paraId="5D2BB541" w14:textId="47BD677B" w:rsidR="004143DF" w:rsidRDefault="00511466">
      <w:pPr>
        <w:widowControl w:val="0"/>
        <w:tabs>
          <w:tab w:val="left" w:pos="570"/>
        </w:tabs>
        <w:suppressAutoHyphens/>
        <w:jc w:val="both"/>
        <w:rPr>
          <w:rFonts w:eastAsia="Lucida Sans Unicode"/>
        </w:rPr>
      </w:pPr>
      <w:r>
        <w:rPr>
          <w:rFonts w:eastAsia="Lucida Sans Unicode"/>
          <w:b/>
        </w:rPr>
        <w:t>18</w:t>
      </w:r>
      <w:r>
        <w:rPr>
          <w:rFonts w:eastAsia="Lucida Sans Unicode"/>
          <w:b/>
        </w:rPr>
        <w:t xml:space="preserve"> lentelė</w:t>
      </w:r>
      <w:r>
        <w:rPr>
          <w:rFonts w:eastAsia="Lucida Sans Unicode"/>
        </w:rPr>
        <w:t>. Upi</w:t>
      </w:r>
      <w:r>
        <w:rPr>
          <w:rFonts w:eastAsia="Lucida Sans Unicode"/>
        </w:rPr>
        <w:t xml:space="preserve">ų, kurios priskiriamos prie labai pakeistų vandens telkinių, ir kanalų maksimalaus ekologinio potencialo pagal </w:t>
      </w:r>
      <w:proofErr w:type="spellStart"/>
      <w:r>
        <w:rPr>
          <w:rFonts w:eastAsia="Lucida Sans Unicode"/>
        </w:rPr>
        <w:t>hidromorfologinių</w:t>
      </w:r>
      <w:proofErr w:type="spellEnd"/>
      <w:r>
        <w:rPr>
          <w:rFonts w:eastAsia="Lucida Sans Unicode"/>
        </w:rPr>
        <w:t xml:space="preserve"> kokybės elementų rodiklius apibūdinimas</w:t>
      </w:r>
    </w:p>
    <w:p w14:paraId="5D2BB542" w14:textId="77777777" w:rsidR="004143DF" w:rsidRDefault="004143DF">
      <w:pPr>
        <w:widowControl w:val="0"/>
        <w:tabs>
          <w:tab w:val="left" w:pos="570"/>
        </w:tabs>
        <w:suppressAutoHyphens/>
        <w:jc w:val="both"/>
        <w:rPr>
          <w:rFonts w:eastAsia="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360"/>
        <w:gridCol w:w="1050"/>
        <w:gridCol w:w="1640"/>
        <w:gridCol w:w="1070"/>
        <w:gridCol w:w="3470"/>
      </w:tblGrid>
      <w:tr w:rsidR="004143DF" w14:paraId="5D2BB548" w14:textId="77777777">
        <w:trPr>
          <w:trHeight w:val="20"/>
        </w:trPr>
        <w:tc>
          <w:tcPr>
            <w:tcW w:w="530" w:type="dxa"/>
            <w:vAlign w:val="center"/>
          </w:tcPr>
          <w:p w14:paraId="5D2BB543" w14:textId="77777777" w:rsidR="004143DF" w:rsidRDefault="00511466">
            <w:pPr>
              <w:widowControl w:val="0"/>
              <w:suppressAutoHyphens/>
              <w:snapToGrid w:val="0"/>
              <w:jc w:val="center"/>
              <w:rPr>
                <w:rFonts w:eastAsia="Lucida Sans Unicode"/>
                <w:sz w:val="22"/>
              </w:rPr>
            </w:pPr>
            <w:r>
              <w:rPr>
                <w:rFonts w:eastAsia="Lucida Sans Unicode"/>
                <w:sz w:val="22"/>
              </w:rPr>
              <w:t xml:space="preserve">Eil. </w:t>
            </w:r>
            <w:r>
              <w:rPr>
                <w:rFonts w:eastAsia="Lucida Sans Unicode"/>
                <w:sz w:val="22"/>
              </w:rPr>
              <w:lastRenderedPageBreak/>
              <w:t>Nr.</w:t>
            </w:r>
          </w:p>
        </w:tc>
        <w:tc>
          <w:tcPr>
            <w:tcW w:w="2410" w:type="dxa"/>
            <w:gridSpan w:val="2"/>
            <w:vAlign w:val="center"/>
          </w:tcPr>
          <w:p w14:paraId="5D2BB544"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lastRenderedPageBreak/>
              <w:t>Kokybės elementas</w:t>
            </w:r>
          </w:p>
        </w:tc>
        <w:tc>
          <w:tcPr>
            <w:tcW w:w="1640" w:type="dxa"/>
            <w:vAlign w:val="center"/>
          </w:tcPr>
          <w:p w14:paraId="5D2BB545"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Rodiklis</w:t>
            </w:r>
          </w:p>
        </w:tc>
        <w:tc>
          <w:tcPr>
            <w:tcW w:w="1070" w:type="dxa"/>
            <w:vAlign w:val="center"/>
          </w:tcPr>
          <w:p w14:paraId="5D2BB546" w14:textId="77777777" w:rsidR="004143DF" w:rsidRDefault="00511466">
            <w:pPr>
              <w:widowControl w:val="0"/>
              <w:suppressAutoHyphens/>
              <w:jc w:val="center"/>
              <w:rPr>
                <w:rFonts w:eastAsia="Lucida Sans Unicode"/>
                <w:color w:val="000000"/>
                <w:sz w:val="22"/>
              </w:rPr>
            </w:pPr>
            <w:r>
              <w:rPr>
                <w:rFonts w:eastAsia="Lucida Sans Unicode"/>
                <w:color w:val="000000"/>
                <w:sz w:val="22"/>
              </w:rPr>
              <w:t xml:space="preserve">Erdvinė </w:t>
            </w:r>
            <w:r>
              <w:rPr>
                <w:rFonts w:eastAsia="Lucida Sans Unicode"/>
                <w:color w:val="000000"/>
                <w:sz w:val="22"/>
              </w:rPr>
              <w:lastRenderedPageBreak/>
              <w:t>vertinimo skalė</w:t>
            </w:r>
          </w:p>
        </w:tc>
        <w:tc>
          <w:tcPr>
            <w:tcW w:w="3470" w:type="dxa"/>
            <w:vAlign w:val="center"/>
          </w:tcPr>
          <w:p w14:paraId="5D2BB547" w14:textId="77777777" w:rsidR="004143DF" w:rsidRDefault="00511466">
            <w:pPr>
              <w:widowControl w:val="0"/>
              <w:suppressAutoHyphens/>
              <w:snapToGrid w:val="0"/>
              <w:rPr>
                <w:rFonts w:eastAsia="Lucida Sans Unicode"/>
                <w:sz w:val="22"/>
              </w:rPr>
            </w:pPr>
            <w:r>
              <w:rPr>
                <w:rFonts w:eastAsia="Lucida Sans Unicode"/>
                <w:sz w:val="22"/>
              </w:rPr>
              <w:lastRenderedPageBreak/>
              <w:t xml:space="preserve">Maksimalaus ekologinio </w:t>
            </w:r>
            <w:r>
              <w:rPr>
                <w:rFonts w:eastAsia="Lucida Sans Unicode"/>
                <w:sz w:val="22"/>
              </w:rPr>
              <w:t xml:space="preserve">potencialo </w:t>
            </w:r>
            <w:proofErr w:type="spellStart"/>
            <w:r>
              <w:rPr>
                <w:rFonts w:eastAsia="Lucida Sans Unicode"/>
                <w:sz w:val="22"/>
              </w:rPr>
              <w:lastRenderedPageBreak/>
              <w:t>hidromorfologinių</w:t>
            </w:r>
            <w:proofErr w:type="spellEnd"/>
            <w:r>
              <w:rPr>
                <w:rFonts w:eastAsia="Lucida Sans Unicode"/>
                <w:sz w:val="22"/>
              </w:rPr>
              <w:t xml:space="preserve"> kokybės elementų rodiklių apibūdinimas</w:t>
            </w:r>
          </w:p>
        </w:tc>
      </w:tr>
      <w:tr w:rsidR="004143DF" w14:paraId="5D2BB54F" w14:textId="77777777">
        <w:trPr>
          <w:trHeight w:val="20"/>
        </w:trPr>
        <w:tc>
          <w:tcPr>
            <w:tcW w:w="530" w:type="dxa"/>
            <w:vAlign w:val="center"/>
          </w:tcPr>
          <w:p w14:paraId="5D2BB549" w14:textId="77777777" w:rsidR="004143DF" w:rsidRDefault="00511466">
            <w:pPr>
              <w:widowControl w:val="0"/>
              <w:suppressAutoHyphens/>
              <w:snapToGrid w:val="0"/>
              <w:jc w:val="center"/>
              <w:rPr>
                <w:rFonts w:eastAsia="Lucida Sans Unicode"/>
                <w:sz w:val="22"/>
              </w:rPr>
            </w:pPr>
            <w:r>
              <w:rPr>
                <w:rFonts w:eastAsia="Lucida Sans Unicode"/>
                <w:sz w:val="22"/>
              </w:rPr>
              <w:lastRenderedPageBreak/>
              <w:t>1</w:t>
            </w:r>
          </w:p>
        </w:tc>
        <w:tc>
          <w:tcPr>
            <w:tcW w:w="1360" w:type="dxa"/>
            <w:vAlign w:val="center"/>
          </w:tcPr>
          <w:p w14:paraId="5D2BB54A" w14:textId="77777777" w:rsidR="004143DF" w:rsidRDefault="00511466">
            <w:pPr>
              <w:widowControl w:val="0"/>
              <w:suppressAutoHyphens/>
              <w:snapToGrid w:val="0"/>
              <w:jc w:val="center"/>
              <w:rPr>
                <w:rFonts w:eastAsia="Lucida Sans Unicode"/>
                <w:sz w:val="22"/>
              </w:rPr>
            </w:pPr>
            <w:r>
              <w:rPr>
                <w:rFonts w:eastAsia="Lucida Sans Unicode"/>
                <w:sz w:val="22"/>
              </w:rPr>
              <w:t>Hidrologinis režimas</w:t>
            </w:r>
          </w:p>
        </w:tc>
        <w:tc>
          <w:tcPr>
            <w:tcW w:w="1050" w:type="dxa"/>
            <w:vAlign w:val="center"/>
          </w:tcPr>
          <w:p w14:paraId="5D2BB54B" w14:textId="77777777" w:rsidR="004143DF" w:rsidRDefault="00511466">
            <w:pPr>
              <w:widowControl w:val="0"/>
              <w:suppressAutoHyphens/>
              <w:snapToGrid w:val="0"/>
              <w:jc w:val="center"/>
              <w:rPr>
                <w:rFonts w:eastAsia="Lucida Sans Unicode"/>
                <w:sz w:val="22"/>
              </w:rPr>
            </w:pPr>
            <w:r>
              <w:rPr>
                <w:rFonts w:eastAsia="Lucida Sans Unicode"/>
                <w:sz w:val="22"/>
              </w:rPr>
              <w:t>Vandens nuotėkio tūris ir jo dinamika</w:t>
            </w:r>
          </w:p>
        </w:tc>
        <w:tc>
          <w:tcPr>
            <w:tcW w:w="1640" w:type="dxa"/>
            <w:vAlign w:val="center"/>
          </w:tcPr>
          <w:p w14:paraId="5D2BB54C" w14:textId="77777777" w:rsidR="004143DF" w:rsidRDefault="00511466">
            <w:pPr>
              <w:widowControl w:val="0"/>
              <w:suppressAutoHyphens/>
              <w:snapToGrid w:val="0"/>
              <w:jc w:val="center"/>
              <w:rPr>
                <w:rFonts w:eastAsia="Lucida Sans Unicode"/>
                <w:sz w:val="22"/>
              </w:rPr>
            </w:pPr>
            <w:r>
              <w:rPr>
                <w:rFonts w:eastAsia="Lucida Sans Unicode"/>
                <w:sz w:val="22"/>
              </w:rPr>
              <w:t>Nuotėkio dydis</w:t>
            </w:r>
          </w:p>
        </w:tc>
        <w:tc>
          <w:tcPr>
            <w:tcW w:w="1070" w:type="dxa"/>
            <w:vAlign w:val="center"/>
          </w:tcPr>
          <w:p w14:paraId="5D2BB54D" w14:textId="77777777" w:rsidR="004143DF" w:rsidRDefault="00511466">
            <w:pPr>
              <w:widowControl w:val="0"/>
              <w:suppressAutoHyphens/>
              <w:snapToGrid w:val="0"/>
              <w:jc w:val="center"/>
              <w:rPr>
                <w:rFonts w:eastAsia="Lucida Sans Unicode"/>
                <w:sz w:val="22"/>
              </w:rPr>
            </w:pPr>
            <w:r>
              <w:rPr>
                <w:rFonts w:eastAsia="Lucida Sans Unicode"/>
                <w:sz w:val="22"/>
              </w:rPr>
              <w:t>tyrimų vieta</w:t>
            </w:r>
          </w:p>
        </w:tc>
        <w:tc>
          <w:tcPr>
            <w:tcW w:w="3470" w:type="dxa"/>
            <w:vAlign w:val="center"/>
          </w:tcPr>
          <w:p w14:paraId="5D2BB54E" w14:textId="77777777" w:rsidR="004143DF" w:rsidRDefault="00511466">
            <w:pPr>
              <w:widowControl w:val="0"/>
              <w:suppressAutoHyphens/>
              <w:snapToGrid w:val="0"/>
              <w:rPr>
                <w:rFonts w:eastAsia="Lucida Sans Unicode"/>
                <w:sz w:val="22"/>
              </w:rPr>
            </w:pPr>
            <w:r>
              <w:rPr>
                <w:rFonts w:eastAsia="Lucida Sans Unicode"/>
                <w:sz w:val="22"/>
              </w:rPr>
              <w:t>Nėra natūralaus nuotėkio dydžio pokyčių arba nuotėkio dydžio svyravimas dėl žmogaus veiklos poveik</w:t>
            </w:r>
            <w:r>
              <w:rPr>
                <w:rFonts w:eastAsia="Lucida Sans Unicode"/>
                <w:sz w:val="22"/>
              </w:rPr>
              <w:t xml:space="preserve">io (HE veiklos) yra </w:t>
            </w:r>
            <w:r>
              <w:rPr>
                <w:rFonts w:eastAsia="Lucida Sans Unicode"/>
                <w:vanish/>
                <w:sz w:val="22"/>
              </w:rPr>
              <w:t>&lt;=</w:t>
            </w:r>
            <w:r>
              <w:rPr>
                <w:rFonts w:eastAsia="Lucida Sans Unicode"/>
                <w:sz w:val="22"/>
              </w:rPr>
              <w:t>?30 % vidutinio nuotėkio dydžio atitinkamu laikotarpiu, tačiau nuotėkio dydis turi būti ne mažesnis kaip minimalus natūralus nuotėkis sausuoju laikotarpiu (30 parų vidurkis).</w:t>
            </w:r>
          </w:p>
        </w:tc>
      </w:tr>
      <w:tr w:rsidR="004143DF" w14:paraId="5D2BB555" w14:textId="77777777">
        <w:trPr>
          <w:trHeight w:val="20"/>
        </w:trPr>
        <w:tc>
          <w:tcPr>
            <w:tcW w:w="530" w:type="dxa"/>
            <w:vAlign w:val="center"/>
          </w:tcPr>
          <w:p w14:paraId="5D2BB550"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2410" w:type="dxa"/>
            <w:gridSpan w:val="2"/>
            <w:vAlign w:val="center"/>
          </w:tcPr>
          <w:p w14:paraId="5D2BB551" w14:textId="77777777" w:rsidR="004143DF" w:rsidRDefault="00511466">
            <w:pPr>
              <w:widowControl w:val="0"/>
              <w:suppressAutoHyphens/>
              <w:snapToGrid w:val="0"/>
              <w:jc w:val="center"/>
              <w:rPr>
                <w:rFonts w:eastAsia="Lucida Sans Unicode"/>
                <w:sz w:val="22"/>
              </w:rPr>
            </w:pPr>
            <w:r>
              <w:rPr>
                <w:rFonts w:eastAsia="Lucida Sans Unicode"/>
                <w:sz w:val="22"/>
              </w:rPr>
              <w:t>Upės vientisumas</w:t>
            </w:r>
          </w:p>
        </w:tc>
        <w:tc>
          <w:tcPr>
            <w:tcW w:w="1640" w:type="dxa"/>
            <w:vAlign w:val="center"/>
          </w:tcPr>
          <w:p w14:paraId="5D2BB552" w14:textId="77777777" w:rsidR="004143DF" w:rsidRDefault="00511466">
            <w:pPr>
              <w:widowControl w:val="0"/>
              <w:suppressAutoHyphens/>
              <w:snapToGrid w:val="0"/>
              <w:jc w:val="center"/>
              <w:rPr>
                <w:rFonts w:eastAsia="Lucida Sans Unicode"/>
                <w:sz w:val="22"/>
              </w:rPr>
            </w:pPr>
            <w:r>
              <w:rPr>
                <w:rFonts w:eastAsia="Lucida Sans Unicode"/>
                <w:sz w:val="22"/>
              </w:rPr>
              <w:t>Upės vientisumas</w:t>
            </w:r>
          </w:p>
        </w:tc>
        <w:tc>
          <w:tcPr>
            <w:tcW w:w="1070" w:type="dxa"/>
            <w:vAlign w:val="center"/>
          </w:tcPr>
          <w:p w14:paraId="5D2BB553" w14:textId="77777777" w:rsidR="004143DF" w:rsidRDefault="00511466">
            <w:pPr>
              <w:widowControl w:val="0"/>
              <w:suppressAutoHyphens/>
              <w:snapToGrid w:val="0"/>
              <w:jc w:val="center"/>
              <w:rPr>
                <w:rFonts w:eastAsia="Lucida Sans Unicode"/>
                <w:sz w:val="22"/>
              </w:rPr>
            </w:pPr>
            <w:r>
              <w:rPr>
                <w:rFonts w:eastAsia="Lucida Sans Unicode"/>
                <w:sz w:val="22"/>
              </w:rPr>
              <w:t>atkarpa *</w:t>
            </w:r>
          </w:p>
        </w:tc>
        <w:tc>
          <w:tcPr>
            <w:tcW w:w="3470" w:type="dxa"/>
            <w:vAlign w:val="center"/>
          </w:tcPr>
          <w:p w14:paraId="5D2BB554" w14:textId="77777777" w:rsidR="004143DF" w:rsidRDefault="00511466">
            <w:pPr>
              <w:widowControl w:val="0"/>
              <w:suppressAutoHyphens/>
              <w:snapToGrid w:val="0"/>
              <w:rPr>
                <w:rFonts w:eastAsia="Lucida Sans Unicode"/>
                <w:sz w:val="22"/>
              </w:rPr>
            </w:pPr>
            <w:r>
              <w:rPr>
                <w:rFonts w:eastAsia="Lucida Sans Unicode"/>
                <w:sz w:val="22"/>
              </w:rPr>
              <w:t xml:space="preserve">Nėra dirbtinių kliūčių žuvų migracijai. </w:t>
            </w:r>
          </w:p>
        </w:tc>
      </w:tr>
      <w:tr w:rsidR="004143DF" w14:paraId="5D2BB55C" w14:textId="77777777">
        <w:trPr>
          <w:trHeight w:val="20"/>
        </w:trPr>
        <w:tc>
          <w:tcPr>
            <w:tcW w:w="530" w:type="dxa"/>
            <w:vAlign w:val="center"/>
          </w:tcPr>
          <w:p w14:paraId="5D2BB556"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360" w:type="dxa"/>
            <w:vMerge w:val="restart"/>
            <w:vAlign w:val="center"/>
          </w:tcPr>
          <w:p w14:paraId="5D2BB557" w14:textId="77777777" w:rsidR="004143DF" w:rsidRDefault="00511466">
            <w:pPr>
              <w:widowControl w:val="0"/>
              <w:suppressAutoHyphens/>
              <w:snapToGrid w:val="0"/>
              <w:jc w:val="center"/>
              <w:rPr>
                <w:rFonts w:eastAsia="Lucida Sans Unicode"/>
                <w:sz w:val="22"/>
              </w:rPr>
            </w:pPr>
            <w:r>
              <w:rPr>
                <w:rFonts w:eastAsia="Lucida Sans Unicode"/>
                <w:sz w:val="22"/>
              </w:rPr>
              <w:t>Morfologinės sąlygos</w:t>
            </w:r>
          </w:p>
        </w:tc>
        <w:tc>
          <w:tcPr>
            <w:tcW w:w="1050" w:type="dxa"/>
            <w:vMerge w:val="restart"/>
            <w:vAlign w:val="center"/>
          </w:tcPr>
          <w:p w14:paraId="5D2BB558" w14:textId="77777777" w:rsidR="004143DF" w:rsidRDefault="00511466">
            <w:pPr>
              <w:widowControl w:val="0"/>
              <w:suppressAutoHyphens/>
              <w:snapToGrid w:val="0"/>
              <w:jc w:val="center"/>
              <w:rPr>
                <w:rFonts w:eastAsia="Lucida Sans Unicode"/>
                <w:sz w:val="22"/>
              </w:rPr>
            </w:pPr>
            <w:r>
              <w:rPr>
                <w:rFonts w:eastAsia="Lucida Sans Unicode"/>
                <w:sz w:val="22"/>
              </w:rPr>
              <w:t>Krantų struktūra</w:t>
            </w:r>
          </w:p>
        </w:tc>
        <w:tc>
          <w:tcPr>
            <w:tcW w:w="1640" w:type="dxa"/>
            <w:vAlign w:val="center"/>
          </w:tcPr>
          <w:p w14:paraId="5D2BB559" w14:textId="77777777" w:rsidR="004143DF" w:rsidRDefault="00511466">
            <w:pPr>
              <w:widowControl w:val="0"/>
              <w:suppressAutoHyphens/>
              <w:snapToGrid w:val="0"/>
              <w:jc w:val="center"/>
              <w:rPr>
                <w:rFonts w:eastAsia="Lucida Sans Unicode"/>
                <w:sz w:val="22"/>
              </w:rPr>
            </w:pPr>
            <w:r>
              <w:rPr>
                <w:rFonts w:eastAsia="Lucida Sans Unicode"/>
                <w:sz w:val="22"/>
              </w:rPr>
              <w:t>Upės vagos pobūdis</w:t>
            </w:r>
          </w:p>
        </w:tc>
        <w:tc>
          <w:tcPr>
            <w:tcW w:w="1070" w:type="dxa"/>
            <w:vAlign w:val="center"/>
          </w:tcPr>
          <w:p w14:paraId="5D2BB55A" w14:textId="77777777" w:rsidR="004143DF" w:rsidRDefault="00511466">
            <w:pPr>
              <w:widowControl w:val="0"/>
              <w:suppressAutoHyphens/>
              <w:snapToGrid w:val="0"/>
              <w:jc w:val="center"/>
              <w:rPr>
                <w:rFonts w:eastAsia="Lucida Sans Unicode"/>
                <w:sz w:val="22"/>
              </w:rPr>
            </w:pPr>
            <w:r>
              <w:rPr>
                <w:rFonts w:eastAsia="Lucida Sans Unicode"/>
                <w:sz w:val="22"/>
              </w:rPr>
              <w:t>atkarpa *</w:t>
            </w:r>
          </w:p>
        </w:tc>
        <w:tc>
          <w:tcPr>
            <w:tcW w:w="3470" w:type="dxa"/>
            <w:vAlign w:val="center"/>
          </w:tcPr>
          <w:p w14:paraId="5D2BB55B" w14:textId="77777777" w:rsidR="004143DF" w:rsidRDefault="00511466">
            <w:pPr>
              <w:widowControl w:val="0"/>
              <w:suppressAutoHyphens/>
              <w:snapToGrid w:val="0"/>
              <w:rPr>
                <w:rFonts w:eastAsia="Lucida Sans Unicode"/>
                <w:sz w:val="22"/>
              </w:rPr>
            </w:pPr>
            <w:r>
              <w:rPr>
                <w:rFonts w:eastAsia="Lucida Sans Unicode"/>
                <w:sz w:val="22"/>
              </w:rPr>
              <w:t>Kranto linija vingiuota, vagoje yra seklumų ir pagilėjimų, lemiančių srovės greičio ir grunto sudėties pokyčius.</w:t>
            </w:r>
          </w:p>
        </w:tc>
      </w:tr>
      <w:tr w:rsidR="004143DF" w14:paraId="5D2BB563" w14:textId="77777777">
        <w:trPr>
          <w:trHeight w:val="20"/>
        </w:trPr>
        <w:tc>
          <w:tcPr>
            <w:tcW w:w="530" w:type="dxa"/>
            <w:vAlign w:val="center"/>
          </w:tcPr>
          <w:p w14:paraId="5D2BB55D"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1360" w:type="dxa"/>
            <w:vMerge/>
            <w:vAlign w:val="center"/>
          </w:tcPr>
          <w:p w14:paraId="5D2BB55E" w14:textId="77777777" w:rsidR="004143DF" w:rsidRDefault="004143DF">
            <w:pPr>
              <w:widowControl w:val="0"/>
              <w:suppressAutoHyphens/>
              <w:rPr>
                <w:rFonts w:eastAsia="Lucida Sans Unicode"/>
                <w:sz w:val="22"/>
              </w:rPr>
            </w:pPr>
          </w:p>
        </w:tc>
        <w:tc>
          <w:tcPr>
            <w:tcW w:w="1050" w:type="dxa"/>
            <w:vMerge/>
            <w:vAlign w:val="center"/>
          </w:tcPr>
          <w:p w14:paraId="5D2BB55F" w14:textId="77777777" w:rsidR="004143DF" w:rsidRDefault="004143DF">
            <w:pPr>
              <w:widowControl w:val="0"/>
              <w:suppressAutoHyphens/>
              <w:rPr>
                <w:rFonts w:eastAsia="Lucida Sans Unicode"/>
                <w:sz w:val="22"/>
              </w:rPr>
            </w:pPr>
          </w:p>
        </w:tc>
        <w:tc>
          <w:tcPr>
            <w:tcW w:w="1640" w:type="dxa"/>
            <w:vAlign w:val="center"/>
          </w:tcPr>
          <w:p w14:paraId="5D2BB560" w14:textId="77777777" w:rsidR="004143DF" w:rsidRDefault="00511466">
            <w:pPr>
              <w:widowControl w:val="0"/>
              <w:suppressAutoHyphens/>
              <w:snapToGrid w:val="0"/>
              <w:jc w:val="center"/>
              <w:rPr>
                <w:rFonts w:eastAsia="Lucida Sans Unicode"/>
                <w:sz w:val="22"/>
              </w:rPr>
            </w:pPr>
            <w:r>
              <w:rPr>
                <w:rFonts w:eastAsia="Lucida Sans Unicode"/>
                <w:sz w:val="22"/>
              </w:rPr>
              <w:t xml:space="preserve">Natūralios pakrančių augmenijos juostos ilgis </w:t>
            </w:r>
          </w:p>
        </w:tc>
        <w:tc>
          <w:tcPr>
            <w:tcW w:w="1070" w:type="dxa"/>
            <w:vAlign w:val="center"/>
          </w:tcPr>
          <w:p w14:paraId="5D2BB561" w14:textId="77777777" w:rsidR="004143DF" w:rsidRDefault="00511466">
            <w:pPr>
              <w:widowControl w:val="0"/>
              <w:suppressAutoHyphens/>
              <w:jc w:val="center"/>
              <w:rPr>
                <w:rFonts w:eastAsia="Lucida Sans Unicode"/>
                <w:sz w:val="22"/>
              </w:rPr>
            </w:pPr>
            <w:r>
              <w:rPr>
                <w:rFonts w:eastAsia="Lucida Sans Unicode"/>
                <w:sz w:val="22"/>
              </w:rPr>
              <w:t>atkarpa *</w:t>
            </w:r>
          </w:p>
        </w:tc>
        <w:tc>
          <w:tcPr>
            <w:tcW w:w="3470" w:type="dxa"/>
            <w:vAlign w:val="center"/>
          </w:tcPr>
          <w:p w14:paraId="5D2BB562" w14:textId="77777777" w:rsidR="004143DF" w:rsidRDefault="00511466">
            <w:pPr>
              <w:widowControl w:val="0"/>
              <w:suppressAutoHyphens/>
              <w:snapToGrid w:val="0"/>
              <w:rPr>
                <w:rFonts w:eastAsia="Lucida Sans Unicode"/>
                <w:sz w:val="22"/>
              </w:rPr>
            </w:pPr>
            <w:r>
              <w:rPr>
                <w:rFonts w:eastAsia="Lucida Sans Unicode"/>
                <w:sz w:val="22"/>
              </w:rPr>
              <w:t xml:space="preserve">Natūralios pakrančių augmenijos (medžių) juosta dengia ne mažiau kaip 50 % vagos pakrantės ilgio. </w:t>
            </w:r>
          </w:p>
        </w:tc>
      </w:tr>
    </w:tbl>
    <w:p w14:paraId="5D2BB564" w14:textId="77777777" w:rsidR="004143DF" w:rsidRDefault="00511466">
      <w:pPr>
        <w:widowControl w:val="0"/>
        <w:suppressAutoHyphens/>
        <w:jc w:val="both"/>
        <w:rPr>
          <w:rFonts w:eastAsia="Lucida Sans Unicode"/>
          <w:sz w:val="22"/>
        </w:rPr>
      </w:pPr>
      <w:r>
        <w:rPr>
          <w:rFonts w:eastAsia="Lucida Sans Unicode"/>
          <w:sz w:val="22"/>
        </w:rPr>
        <w:t xml:space="preserve">* – upių atkarpos, kurioje vertinami </w:t>
      </w:r>
      <w:proofErr w:type="spellStart"/>
      <w:r>
        <w:rPr>
          <w:rFonts w:eastAsia="Lucida Sans Unicode"/>
          <w:sz w:val="22"/>
        </w:rPr>
        <w:t>hidromorfologinių</w:t>
      </w:r>
      <w:proofErr w:type="spellEnd"/>
      <w:r>
        <w:rPr>
          <w:rFonts w:eastAsia="Lucida Sans Unicode"/>
          <w:sz w:val="22"/>
        </w:rPr>
        <w:t xml:space="preserve"> kokybės elementų rodikliai, ilgis: upių, </w:t>
      </w:r>
      <w:r>
        <w:rPr>
          <w:rFonts w:eastAsia="Lucida Sans Unicode"/>
          <w:sz w:val="22"/>
        </w:rPr>
        <w:t>kurių baseino plotas yra &lt; 100 km</w:t>
      </w:r>
      <w:r>
        <w:rPr>
          <w:rFonts w:eastAsia="Lucida Sans Unicode"/>
          <w:sz w:val="22"/>
          <w:vertAlign w:val="superscript"/>
        </w:rPr>
        <w:t>2</w:t>
      </w:r>
      <w:r>
        <w:rPr>
          <w:rFonts w:eastAsia="Lucida Sans Unicode"/>
          <w:sz w:val="22"/>
        </w:rPr>
        <w:t> – 0,5 km aukščiau ir 0,5 km žemiau tyrimų vietos; 100–1000 km</w:t>
      </w:r>
      <w:r>
        <w:rPr>
          <w:rFonts w:eastAsia="Lucida Sans Unicode"/>
          <w:sz w:val="22"/>
          <w:vertAlign w:val="superscript"/>
        </w:rPr>
        <w:t>2</w:t>
      </w:r>
      <w:r>
        <w:rPr>
          <w:rFonts w:eastAsia="Lucida Sans Unicode"/>
          <w:sz w:val="22"/>
        </w:rPr>
        <w:t> – 2,5 km aukščiau ir 2,5 km žemiau tyrimų vietos; &gt;1000 km</w:t>
      </w:r>
      <w:r>
        <w:rPr>
          <w:rFonts w:eastAsia="Lucida Sans Unicode"/>
          <w:sz w:val="22"/>
          <w:vertAlign w:val="superscript"/>
        </w:rPr>
        <w:t>2</w:t>
      </w:r>
      <w:r>
        <w:rPr>
          <w:rFonts w:eastAsia="Lucida Sans Unicode"/>
          <w:sz w:val="22"/>
        </w:rPr>
        <w:t> – 5 km aukščiau ir 5 km žemiau tyrimų vietos.</w:t>
      </w:r>
    </w:p>
    <w:p w14:paraId="5D2BB565" w14:textId="2CFC934F" w:rsidR="004143DF" w:rsidRDefault="00511466">
      <w:pPr>
        <w:widowControl w:val="0"/>
        <w:suppressAutoHyphens/>
        <w:jc w:val="both"/>
        <w:rPr>
          <w:rFonts w:eastAsia="Lucida Sans Unicode"/>
          <w:bCs/>
        </w:rPr>
      </w:pPr>
    </w:p>
    <w:p w14:paraId="5D2BB566" w14:textId="77777777" w:rsidR="004143DF" w:rsidRDefault="00511466">
      <w:pPr>
        <w:widowControl w:val="0"/>
        <w:suppressAutoHyphens/>
        <w:ind w:firstLine="567"/>
        <w:jc w:val="both"/>
        <w:rPr>
          <w:rFonts w:eastAsia="Lucida Sans Unicode"/>
        </w:rPr>
      </w:pPr>
      <w:r>
        <w:rPr>
          <w:rFonts w:eastAsia="Lucida Sans Unicode"/>
        </w:rPr>
        <w:t>32</w:t>
      </w:r>
      <w:r>
        <w:rPr>
          <w:rFonts w:eastAsia="Lucida Sans Unicode"/>
        </w:rPr>
        <w:t>. Upių, kurios priskiriamos prie labai pakeis</w:t>
      </w:r>
      <w:r>
        <w:rPr>
          <w:rFonts w:eastAsia="Lucida Sans Unicode"/>
        </w:rPr>
        <w:t xml:space="preserve">tų vandens telkinių, ir kanalų ekologinis potencialas yra vertinamas pagal biologinių kokybės elementų rodiklius –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amžinę struktūrą ir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567" w14:textId="012199C5" w:rsidR="004143DF" w:rsidRDefault="00511466">
      <w:pPr>
        <w:widowControl w:val="0"/>
        <w:suppressAutoHyphens/>
        <w:ind w:firstLine="567"/>
        <w:jc w:val="both"/>
        <w:rPr>
          <w:rFonts w:eastAsia="Lucida Sans Unicode"/>
        </w:rPr>
      </w:pPr>
      <w:r>
        <w:rPr>
          <w:rFonts w:eastAsia="Lucida Sans Unicode"/>
        </w:rPr>
        <w:t>33</w:t>
      </w:r>
      <w:r>
        <w:rPr>
          <w:rFonts w:eastAsia="Lucida Sans Unicode"/>
        </w:rPr>
        <w:t>. Upių, kurios priskiriamos prie la</w:t>
      </w:r>
      <w:r>
        <w:rPr>
          <w:rFonts w:eastAsia="Lucida Sans Unicode"/>
        </w:rPr>
        <w:t xml:space="preserve">bai pakeistų vandens telkinių, ir kanalų ekologinio potencialo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amžinę struktūrą vertinimo rodiklis yra LŽI. Pagal vidutinę metų LŽI vertę vandens telkinys priskiriamas vienai iš penkių ekologinio potencialo k</w:t>
      </w:r>
      <w:r>
        <w:rPr>
          <w:rFonts w:eastAsia="Lucida Sans Unicode"/>
        </w:rPr>
        <w:t>lasių (19 lentelė). LŽI apskaičiuojamas vadovaujantis Lietuvos aplinkos apsaugos normatyviniu dokumentu LAND 85-2007 „Lietuvos žuvų indekso apskaičiavimo metodika“.</w:t>
      </w:r>
    </w:p>
    <w:p w14:paraId="5D2BB568" w14:textId="1FE3C8FB" w:rsidR="004143DF" w:rsidRDefault="004143DF">
      <w:pPr>
        <w:widowControl w:val="0"/>
        <w:tabs>
          <w:tab w:val="left" w:pos="700"/>
        </w:tabs>
        <w:suppressAutoHyphens/>
        <w:jc w:val="both"/>
        <w:rPr>
          <w:rFonts w:eastAsia="Lucida Sans Unicode"/>
        </w:rPr>
      </w:pPr>
    </w:p>
    <w:p w14:paraId="5D2BB569" w14:textId="165320FE" w:rsidR="004143DF" w:rsidRDefault="00511466">
      <w:pPr>
        <w:widowControl w:val="0"/>
        <w:tabs>
          <w:tab w:val="left" w:pos="570"/>
        </w:tabs>
        <w:suppressAutoHyphens/>
        <w:jc w:val="both"/>
        <w:rPr>
          <w:rFonts w:eastAsia="Lucida Sans Unicode"/>
        </w:rPr>
      </w:pPr>
      <w:r>
        <w:rPr>
          <w:rFonts w:eastAsia="Lucida Sans Unicode"/>
          <w:b/>
          <w:bCs/>
        </w:rPr>
        <w:t>19</w:t>
      </w:r>
      <w:r>
        <w:rPr>
          <w:rFonts w:eastAsia="Lucida Sans Unicode"/>
          <w:b/>
          <w:bCs/>
        </w:rPr>
        <w:t xml:space="preserve"> lentelė. </w:t>
      </w:r>
      <w:r>
        <w:rPr>
          <w:rFonts w:eastAsia="Lucida Sans Unicode"/>
        </w:rPr>
        <w:t xml:space="preserve">Upių, kurios priskiriamos prie labai pakeistų vandens telkinių, ir kanalų </w:t>
      </w:r>
      <w:r>
        <w:rPr>
          <w:rFonts w:eastAsia="Lucida Sans Unicode"/>
        </w:rPr>
        <w:t xml:space="preserve">ekologinio potencialo klasės pagal </w:t>
      </w:r>
      <w:proofErr w:type="spellStart"/>
      <w:r>
        <w:rPr>
          <w:rFonts w:eastAsia="Lucida Sans Unicode"/>
        </w:rPr>
        <w:t>ichtiofaunos</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amžinę struktūrą</w:t>
      </w:r>
    </w:p>
    <w:p w14:paraId="5D2BB56A" w14:textId="77777777" w:rsidR="004143DF" w:rsidRDefault="004143DF">
      <w:pPr>
        <w:widowControl w:val="0"/>
        <w:tabs>
          <w:tab w:val="left" w:pos="570"/>
        </w:tabs>
        <w:suppressAutoHyphens/>
        <w:jc w:val="both"/>
        <w:rPr>
          <w:rFonts w:eastAsia="Lucida Sans Unicode"/>
        </w:rPr>
      </w:pPr>
    </w:p>
    <w:tbl>
      <w:tblPr>
        <w:tblW w:w="9147" w:type="dxa"/>
        <w:tblInd w:w="108" w:type="dxa"/>
        <w:tblLayout w:type="fixed"/>
        <w:tblLook w:val="0000" w:firstRow="0" w:lastRow="0" w:firstColumn="0" w:lastColumn="0" w:noHBand="0" w:noVBand="0"/>
      </w:tblPr>
      <w:tblGrid>
        <w:gridCol w:w="2470"/>
        <w:gridCol w:w="690"/>
        <w:gridCol w:w="960"/>
        <w:gridCol w:w="960"/>
        <w:gridCol w:w="1000"/>
        <w:gridCol w:w="1100"/>
        <w:gridCol w:w="1020"/>
        <w:gridCol w:w="947"/>
      </w:tblGrid>
      <w:tr w:rsidR="004143DF" w14:paraId="5D2BB56F" w14:textId="77777777">
        <w:trPr>
          <w:trHeight w:val="20"/>
        </w:trPr>
        <w:tc>
          <w:tcPr>
            <w:tcW w:w="2470" w:type="dxa"/>
            <w:vMerge w:val="restart"/>
            <w:tcBorders>
              <w:top w:val="single" w:sz="1" w:space="0" w:color="000000"/>
              <w:left w:val="single" w:sz="1" w:space="0" w:color="000000"/>
              <w:bottom w:val="single" w:sz="1" w:space="0" w:color="000000"/>
            </w:tcBorders>
            <w:tcMar>
              <w:left w:w="28" w:type="dxa"/>
              <w:right w:w="28" w:type="dxa"/>
            </w:tcMar>
            <w:vAlign w:val="center"/>
          </w:tcPr>
          <w:p w14:paraId="5D2BB56B"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690" w:type="dxa"/>
            <w:vMerge w:val="restart"/>
            <w:tcBorders>
              <w:top w:val="single" w:sz="1" w:space="0" w:color="000000"/>
              <w:left w:val="single" w:sz="1" w:space="0" w:color="000000"/>
              <w:bottom w:val="single" w:sz="1" w:space="0" w:color="000000"/>
            </w:tcBorders>
            <w:tcMar>
              <w:left w:w="28" w:type="dxa"/>
              <w:right w:w="28" w:type="dxa"/>
            </w:tcMar>
            <w:vAlign w:val="center"/>
          </w:tcPr>
          <w:p w14:paraId="5D2BB56C"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960" w:type="dxa"/>
            <w:vMerge w:val="restart"/>
            <w:tcBorders>
              <w:top w:val="single" w:sz="1" w:space="0" w:color="000000"/>
              <w:left w:val="single" w:sz="1" w:space="0" w:color="000000"/>
              <w:bottom w:val="single" w:sz="1" w:space="0" w:color="000000"/>
            </w:tcBorders>
            <w:tcMar>
              <w:left w:w="28" w:type="dxa"/>
              <w:right w:w="28" w:type="dxa"/>
            </w:tcMar>
            <w:vAlign w:val="center"/>
          </w:tcPr>
          <w:p w14:paraId="5D2BB56D" w14:textId="77777777" w:rsidR="004143DF" w:rsidRDefault="00511466">
            <w:pPr>
              <w:widowControl w:val="0"/>
              <w:suppressAutoHyphens/>
              <w:snapToGrid w:val="0"/>
              <w:jc w:val="center"/>
              <w:rPr>
                <w:rFonts w:eastAsia="Lucida Sans Unicode"/>
                <w:sz w:val="22"/>
              </w:rPr>
            </w:pPr>
            <w:r>
              <w:rPr>
                <w:rFonts w:eastAsia="Lucida Sans Unicode"/>
                <w:sz w:val="22"/>
              </w:rPr>
              <w:t>Vandens telkinio tipas</w:t>
            </w:r>
          </w:p>
        </w:tc>
        <w:tc>
          <w:tcPr>
            <w:tcW w:w="5027" w:type="dxa"/>
            <w:gridSpan w:val="5"/>
            <w:tcBorders>
              <w:top w:val="single" w:sz="1" w:space="0" w:color="000000"/>
              <w:left w:val="single" w:sz="1" w:space="0" w:color="000000"/>
              <w:bottom w:val="single" w:sz="1" w:space="0" w:color="000000"/>
              <w:right w:val="single" w:sz="1" w:space="0" w:color="000000"/>
            </w:tcBorders>
            <w:tcMar>
              <w:left w:w="28" w:type="dxa"/>
              <w:right w:w="28" w:type="dxa"/>
            </w:tcMar>
            <w:vAlign w:val="center"/>
          </w:tcPr>
          <w:p w14:paraId="5D2BB56E" w14:textId="77777777" w:rsidR="004143DF" w:rsidRDefault="00511466">
            <w:pPr>
              <w:widowControl w:val="0"/>
              <w:suppressAutoHyphens/>
              <w:snapToGrid w:val="0"/>
              <w:jc w:val="center"/>
              <w:rPr>
                <w:rFonts w:eastAsia="Lucida Sans Unicode"/>
                <w:sz w:val="22"/>
              </w:rPr>
            </w:pPr>
            <w:r>
              <w:rPr>
                <w:rFonts w:eastAsia="Lucida Sans Unicode"/>
                <w:sz w:val="22"/>
              </w:rPr>
              <w:t xml:space="preserve">Ekologinio potencialo klasių kriterijai pagal </w:t>
            </w:r>
            <w:proofErr w:type="spellStart"/>
            <w:r>
              <w:rPr>
                <w:rFonts w:eastAsia="Lucida Sans Unicode"/>
                <w:sz w:val="22"/>
              </w:rPr>
              <w:t>ichtiofaunos</w:t>
            </w:r>
            <w:proofErr w:type="spellEnd"/>
            <w:r>
              <w:rPr>
                <w:rFonts w:eastAsia="Lucida Sans Unicode"/>
                <w:sz w:val="22"/>
              </w:rPr>
              <w:t xml:space="preserve"> rodiklio vertes</w:t>
            </w:r>
          </w:p>
        </w:tc>
      </w:tr>
      <w:tr w:rsidR="004143DF" w14:paraId="5D2BB578" w14:textId="77777777">
        <w:trPr>
          <w:trHeight w:val="20"/>
        </w:trPr>
        <w:tc>
          <w:tcPr>
            <w:tcW w:w="2470" w:type="dxa"/>
            <w:vMerge/>
            <w:tcBorders>
              <w:top w:val="single" w:sz="1" w:space="0" w:color="000000"/>
              <w:left w:val="single" w:sz="1" w:space="0" w:color="000000"/>
              <w:bottom w:val="single" w:sz="1" w:space="0" w:color="000000"/>
            </w:tcBorders>
            <w:tcMar>
              <w:left w:w="28" w:type="dxa"/>
              <w:right w:w="28" w:type="dxa"/>
            </w:tcMar>
            <w:vAlign w:val="center"/>
          </w:tcPr>
          <w:p w14:paraId="5D2BB570" w14:textId="77777777" w:rsidR="004143DF" w:rsidRDefault="004143DF">
            <w:pPr>
              <w:widowControl w:val="0"/>
              <w:suppressAutoHyphens/>
              <w:rPr>
                <w:rFonts w:eastAsia="Lucida Sans Unicode"/>
                <w:sz w:val="22"/>
              </w:rPr>
            </w:pPr>
          </w:p>
        </w:tc>
        <w:tc>
          <w:tcPr>
            <w:tcW w:w="690" w:type="dxa"/>
            <w:vMerge/>
            <w:tcBorders>
              <w:top w:val="single" w:sz="1" w:space="0" w:color="000000"/>
              <w:left w:val="single" w:sz="1" w:space="0" w:color="000000"/>
              <w:bottom w:val="single" w:sz="1" w:space="0" w:color="000000"/>
            </w:tcBorders>
            <w:tcMar>
              <w:left w:w="28" w:type="dxa"/>
              <w:right w:w="28" w:type="dxa"/>
            </w:tcMar>
            <w:vAlign w:val="center"/>
          </w:tcPr>
          <w:p w14:paraId="5D2BB571" w14:textId="77777777" w:rsidR="004143DF" w:rsidRDefault="004143DF">
            <w:pPr>
              <w:widowControl w:val="0"/>
              <w:suppressAutoHyphens/>
              <w:rPr>
                <w:rFonts w:eastAsia="Lucida Sans Unicode"/>
                <w:sz w:val="22"/>
              </w:rPr>
            </w:pPr>
          </w:p>
        </w:tc>
        <w:tc>
          <w:tcPr>
            <w:tcW w:w="960" w:type="dxa"/>
            <w:vMerge/>
            <w:tcBorders>
              <w:top w:val="single" w:sz="1" w:space="0" w:color="000000"/>
              <w:left w:val="single" w:sz="1" w:space="0" w:color="000000"/>
              <w:bottom w:val="single" w:sz="1" w:space="0" w:color="000000"/>
            </w:tcBorders>
            <w:tcMar>
              <w:left w:w="28" w:type="dxa"/>
              <w:right w:w="28" w:type="dxa"/>
            </w:tcMar>
            <w:vAlign w:val="center"/>
          </w:tcPr>
          <w:p w14:paraId="5D2BB572" w14:textId="77777777" w:rsidR="004143DF" w:rsidRDefault="004143DF">
            <w:pPr>
              <w:widowControl w:val="0"/>
              <w:suppressAutoHyphens/>
              <w:rPr>
                <w:rFonts w:eastAsia="Lucida Sans Unicode"/>
                <w:sz w:val="22"/>
              </w:rPr>
            </w:pPr>
          </w:p>
        </w:tc>
        <w:tc>
          <w:tcPr>
            <w:tcW w:w="960" w:type="dxa"/>
            <w:tcBorders>
              <w:left w:val="single" w:sz="1" w:space="0" w:color="000000"/>
              <w:bottom w:val="single" w:sz="1" w:space="0" w:color="000000"/>
            </w:tcBorders>
            <w:tcMar>
              <w:left w:w="28" w:type="dxa"/>
              <w:right w:w="28" w:type="dxa"/>
            </w:tcMar>
            <w:vAlign w:val="center"/>
          </w:tcPr>
          <w:p w14:paraId="5D2BB573"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1000" w:type="dxa"/>
            <w:tcBorders>
              <w:left w:val="single" w:sz="1" w:space="0" w:color="000000"/>
              <w:bottom w:val="single" w:sz="1" w:space="0" w:color="000000"/>
            </w:tcBorders>
            <w:tcMar>
              <w:left w:w="28" w:type="dxa"/>
              <w:right w:w="28" w:type="dxa"/>
            </w:tcMar>
            <w:vAlign w:val="center"/>
          </w:tcPr>
          <w:p w14:paraId="5D2BB574"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1100" w:type="dxa"/>
            <w:tcBorders>
              <w:left w:val="single" w:sz="1" w:space="0" w:color="000000"/>
              <w:bottom w:val="single" w:sz="1" w:space="0" w:color="000000"/>
            </w:tcBorders>
            <w:tcMar>
              <w:left w:w="28" w:type="dxa"/>
              <w:right w:w="28" w:type="dxa"/>
            </w:tcMar>
            <w:vAlign w:val="center"/>
          </w:tcPr>
          <w:p w14:paraId="5D2BB575"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1020" w:type="dxa"/>
            <w:tcBorders>
              <w:left w:val="single" w:sz="1" w:space="0" w:color="000000"/>
              <w:bottom w:val="single" w:sz="1" w:space="0" w:color="000000"/>
            </w:tcBorders>
            <w:tcMar>
              <w:left w:w="28" w:type="dxa"/>
              <w:right w:w="28" w:type="dxa"/>
            </w:tcMar>
            <w:vAlign w:val="center"/>
          </w:tcPr>
          <w:p w14:paraId="5D2BB576"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947" w:type="dxa"/>
            <w:tcBorders>
              <w:left w:val="single" w:sz="1" w:space="0" w:color="000000"/>
              <w:bottom w:val="single" w:sz="1" w:space="0" w:color="000000"/>
              <w:right w:val="single" w:sz="1" w:space="0" w:color="000000"/>
            </w:tcBorders>
            <w:tcMar>
              <w:left w:w="28" w:type="dxa"/>
              <w:right w:w="28" w:type="dxa"/>
            </w:tcMar>
            <w:vAlign w:val="center"/>
          </w:tcPr>
          <w:p w14:paraId="5D2BB577" w14:textId="77777777" w:rsidR="004143DF" w:rsidRDefault="00511466">
            <w:pPr>
              <w:widowControl w:val="0"/>
              <w:suppressAutoHyphens/>
              <w:snapToGrid w:val="0"/>
              <w:jc w:val="center"/>
              <w:rPr>
                <w:rFonts w:eastAsia="Lucida Sans Unicode"/>
                <w:sz w:val="22"/>
              </w:rPr>
            </w:pPr>
            <w:r>
              <w:rPr>
                <w:rFonts w:eastAsia="Lucida Sans Unicode"/>
                <w:sz w:val="22"/>
              </w:rPr>
              <w:t>Labai blogas</w:t>
            </w:r>
          </w:p>
        </w:tc>
      </w:tr>
      <w:tr w:rsidR="004143DF" w14:paraId="5D2BB581" w14:textId="77777777">
        <w:trPr>
          <w:trHeight w:val="20"/>
        </w:trPr>
        <w:tc>
          <w:tcPr>
            <w:tcW w:w="2470" w:type="dxa"/>
            <w:tcBorders>
              <w:left w:val="single" w:sz="1" w:space="0" w:color="000000"/>
              <w:bottom w:val="single" w:sz="1" w:space="0" w:color="000000"/>
            </w:tcBorders>
            <w:tcMar>
              <w:left w:w="28" w:type="dxa"/>
              <w:right w:w="28" w:type="dxa"/>
            </w:tcMar>
            <w:vAlign w:val="center"/>
          </w:tcPr>
          <w:p w14:paraId="5D2BB579"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Ichtiofaunos</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amžinė struktūra</w:t>
            </w:r>
          </w:p>
        </w:tc>
        <w:tc>
          <w:tcPr>
            <w:tcW w:w="690" w:type="dxa"/>
            <w:tcBorders>
              <w:left w:val="single" w:sz="1" w:space="0" w:color="000000"/>
              <w:bottom w:val="single" w:sz="1" w:space="0" w:color="000000"/>
            </w:tcBorders>
            <w:tcMar>
              <w:left w:w="28" w:type="dxa"/>
              <w:right w:w="28" w:type="dxa"/>
            </w:tcMar>
            <w:vAlign w:val="center"/>
          </w:tcPr>
          <w:p w14:paraId="5D2BB57A" w14:textId="77777777" w:rsidR="004143DF" w:rsidRDefault="00511466">
            <w:pPr>
              <w:widowControl w:val="0"/>
              <w:suppressAutoHyphens/>
              <w:snapToGrid w:val="0"/>
              <w:jc w:val="center"/>
              <w:rPr>
                <w:rFonts w:eastAsia="Lucida Sans Unicode"/>
                <w:sz w:val="22"/>
              </w:rPr>
            </w:pPr>
            <w:r>
              <w:rPr>
                <w:rFonts w:eastAsia="Lucida Sans Unicode"/>
                <w:sz w:val="22"/>
              </w:rPr>
              <w:t>LŽI</w:t>
            </w:r>
          </w:p>
        </w:tc>
        <w:tc>
          <w:tcPr>
            <w:tcW w:w="960" w:type="dxa"/>
            <w:tcBorders>
              <w:left w:val="single" w:sz="1" w:space="0" w:color="000000"/>
              <w:bottom w:val="single" w:sz="1" w:space="0" w:color="000000"/>
            </w:tcBorders>
            <w:tcMar>
              <w:left w:w="28" w:type="dxa"/>
              <w:right w:w="28" w:type="dxa"/>
            </w:tcMar>
            <w:vAlign w:val="center"/>
          </w:tcPr>
          <w:p w14:paraId="5D2BB57B"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960" w:type="dxa"/>
            <w:tcBorders>
              <w:left w:val="single" w:sz="1" w:space="0" w:color="000000"/>
              <w:bottom w:val="single" w:sz="1" w:space="0" w:color="000000"/>
            </w:tcBorders>
            <w:shd w:val="clear" w:color="auto" w:fill="auto"/>
            <w:tcMar>
              <w:left w:w="28" w:type="dxa"/>
              <w:right w:w="28" w:type="dxa"/>
            </w:tcMar>
            <w:vAlign w:val="center"/>
          </w:tcPr>
          <w:p w14:paraId="5D2BB57C" w14:textId="77777777" w:rsidR="004143DF" w:rsidRDefault="00511466">
            <w:pPr>
              <w:widowControl w:val="0"/>
              <w:suppressAutoHyphens/>
              <w:snapToGrid w:val="0"/>
              <w:jc w:val="center"/>
              <w:rPr>
                <w:rFonts w:eastAsia="Lucida Sans Unicode"/>
                <w:sz w:val="22"/>
              </w:rPr>
            </w:pPr>
            <w:r>
              <w:rPr>
                <w:rFonts w:eastAsia="Lucida Sans Unicode"/>
                <w:vanish/>
                <w:sz w:val="22"/>
              </w:rPr>
              <w:t>≥</w:t>
            </w:r>
            <w:r>
              <w:rPr>
                <w:rFonts w:eastAsia="Lucida Sans Unicode"/>
                <w:sz w:val="22"/>
              </w:rPr>
              <w:t xml:space="preserve"> 0,71</w:t>
            </w:r>
          </w:p>
        </w:tc>
        <w:tc>
          <w:tcPr>
            <w:tcW w:w="1000" w:type="dxa"/>
            <w:tcBorders>
              <w:left w:val="single" w:sz="1" w:space="0" w:color="000000"/>
              <w:bottom w:val="single" w:sz="1" w:space="0" w:color="000000"/>
            </w:tcBorders>
            <w:tcMar>
              <w:left w:w="28" w:type="dxa"/>
              <w:right w:w="28" w:type="dxa"/>
            </w:tcMar>
            <w:vAlign w:val="center"/>
          </w:tcPr>
          <w:p w14:paraId="5D2BB57D" w14:textId="77777777" w:rsidR="004143DF" w:rsidRDefault="00511466">
            <w:pPr>
              <w:widowControl w:val="0"/>
              <w:suppressAutoHyphens/>
              <w:snapToGrid w:val="0"/>
              <w:jc w:val="center"/>
              <w:rPr>
                <w:rFonts w:eastAsia="Lucida Sans Unicode"/>
                <w:sz w:val="22"/>
              </w:rPr>
            </w:pPr>
            <w:r>
              <w:rPr>
                <w:rFonts w:eastAsia="Lucida Sans Unicode"/>
                <w:sz w:val="22"/>
              </w:rPr>
              <w:t>0,70–0,40</w:t>
            </w:r>
          </w:p>
        </w:tc>
        <w:tc>
          <w:tcPr>
            <w:tcW w:w="1100" w:type="dxa"/>
            <w:tcBorders>
              <w:left w:val="single" w:sz="1" w:space="0" w:color="000000"/>
              <w:bottom w:val="single" w:sz="1" w:space="0" w:color="000000"/>
            </w:tcBorders>
            <w:tcMar>
              <w:left w:w="28" w:type="dxa"/>
              <w:right w:w="28" w:type="dxa"/>
            </w:tcMar>
            <w:vAlign w:val="center"/>
          </w:tcPr>
          <w:p w14:paraId="5D2BB57E" w14:textId="77777777" w:rsidR="004143DF" w:rsidRDefault="00511466">
            <w:pPr>
              <w:widowControl w:val="0"/>
              <w:suppressAutoHyphens/>
              <w:snapToGrid w:val="0"/>
              <w:jc w:val="center"/>
              <w:rPr>
                <w:rFonts w:eastAsia="Lucida Sans Unicode"/>
                <w:sz w:val="22"/>
              </w:rPr>
            </w:pPr>
            <w:r>
              <w:rPr>
                <w:rFonts w:eastAsia="Lucida Sans Unicode"/>
                <w:sz w:val="22"/>
              </w:rPr>
              <w:t>0,39–0,20</w:t>
            </w:r>
          </w:p>
        </w:tc>
        <w:tc>
          <w:tcPr>
            <w:tcW w:w="1020" w:type="dxa"/>
            <w:tcBorders>
              <w:left w:val="single" w:sz="1" w:space="0" w:color="000000"/>
              <w:bottom w:val="single" w:sz="1" w:space="0" w:color="000000"/>
            </w:tcBorders>
            <w:tcMar>
              <w:left w:w="28" w:type="dxa"/>
              <w:right w:w="28" w:type="dxa"/>
            </w:tcMar>
            <w:vAlign w:val="center"/>
          </w:tcPr>
          <w:p w14:paraId="5D2BB57F" w14:textId="77777777" w:rsidR="004143DF" w:rsidRDefault="00511466">
            <w:pPr>
              <w:widowControl w:val="0"/>
              <w:suppressAutoHyphens/>
              <w:snapToGrid w:val="0"/>
              <w:jc w:val="center"/>
              <w:rPr>
                <w:rFonts w:eastAsia="Lucida Sans Unicode"/>
                <w:sz w:val="22"/>
              </w:rPr>
            </w:pPr>
            <w:r>
              <w:rPr>
                <w:rFonts w:eastAsia="Lucida Sans Unicode"/>
                <w:sz w:val="22"/>
              </w:rPr>
              <w:t>0,19–0,10</w:t>
            </w:r>
          </w:p>
        </w:tc>
        <w:tc>
          <w:tcPr>
            <w:tcW w:w="947" w:type="dxa"/>
            <w:tcBorders>
              <w:left w:val="single" w:sz="1" w:space="0" w:color="000000"/>
              <w:bottom w:val="single" w:sz="1" w:space="0" w:color="000000"/>
              <w:right w:val="single" w:sz="1" w:space="0" w:color="000000"/>
            </w:tcBorders>
            <w:tcMar>
              <w:left w:w="28" w:type="dxa"/>
              <w:right w:w="28" w:type="dxa"/>
            </w:tcMar>
            <w:vAlign w:val="center"/>
          </w:tcPr>
          <w:p w14:paraId="5D2BB580" w14:textId="77777777" w:rsidR="004143DF" w:rsidRDefault="00511466">
            <w:pPr>
              <w:widowControl w:val="0"/>
              <w:suppressAutoHyphens/>
              <w:snapToGrid w:val="0"/>
              <w:jc w:val="center"/>
              <w:rPr>
                <w:rFonts w:eastAsia="Lucida Sans Unicode"/>
                <w:sz w:val="22"/>
              </w:rPr>
            </w:pPr>
            <w:r>
              <w:rPr>
                <w:rFonts w:eastAsia="Lucida Sans Unicode"/>
                <w:sz w:val="22"/>
              </w:rPr>
              <w:t>&lt;0,10</w:t>
            </w:r>
          </w:p>
        </w:tc>
      </w:tr>
    </w:tbl>
    <w:p w14:paraId="5D2BB582" w14:textId="608DFFE9" w:rsidR="004143DF" w:rsidRDefault="00511466">
      <w:pPr>
        <w:widowControl w:val="0"/>
        <w:tabs>
          <w:tab w:val="left" w:pos="700"/>
        </w:tabs>
        <w:suppressAutoHyphens/>
        <w:jc w:val="both"/>
        <w:rPr>
          <w:rFonts w:eastAsia="Lucida Sans Unicode"/>
        </w:rPr>
      </w:pPr>
    </w:p>
    <w:p w14:paraId="5D2BB583" w14:textId="3A37D88F" w:rsidR="004143DF" w:rsidRDefault="00511466">
      <w:pPr>
        <w:widowControl w:val="0"/>
        <w:suppressAutoHyphens/>
        <w:ind w:firstLine="567"/>
        <w:jc w:val="both"/>
        <w:rPr>
          <w:rFonts w:eastAsia="Lucida Sans Unicode"/>
          <w:bCs/>
        </w:rPr>
      </w:pPr>
      <w:r>
        <w:rPr>
          <w:rFonts w:eastAsia="Lucida Sans Unicode"/>
        </w:rPr>
        <w:t>34</w:t>
      </w:r>
      <w:r>
        <w:rPr>
          <w:rFonts w:eastAsia="Lucida Sans Unicode"/>
        </w:rPr>
        <w:t xml:space="preserve">. Upių, kurios priskiriamos prie labai pakeistų vandens telkinių, ir kanalų ekologinio potencialo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 vertinimo rodiklis yra DIUF. Pagal vidutinę metų DIUF EKS vertę vandens telkinys priskiriamas vienai iš penkių ek</w:t>
      </w:r>
      <w:r>
        <w:rPr>
          <w:rFonts w:eastAsia="Lucida Sans Unicode"/>
        </w:rPr>
        <w:t xml:space="preserve">ologinio potencialo klasių (20 lentelė). </w:t>
      </w:r>
      <w:r>
        <w:rPr>
          <w:rFonts w:eastAsia="Lucida Sans Unicode"/>
          <w:bCs/>
        </w:rPr>
        <w:t>DIUF EKS apskaičiuojamas vadovaujantis Lietuvos Respublikos aplinkos apsaugos normatyviniu dokumentu LAND 57-2003 „</w:t>
      </w:r>
      <w:proofErr w:type="spellStart"/>
      <w:r>
        <w:rPr>
          <w:rFonts w:eastAsia="Lucida Sans Unicode"/>
          <w:bCs/>
        </w:rPr>
        <w:t>Makrozoobentoso</w:t>
      </w:r>
      <w:proofErr w:type="spellEnd"/>
      <w:r>
        <w:rPr>
          <w:rFonts w:eastAsia="Lucida Sans Unicode"/>
          <w:bCs/>
        </w:rPr>
        <w:t xml:space="preserve"> tyrimo metodika paviršinio vandens telkiniuose“.</w:t>
      </w:r>
    </w:p>
    <w:p w14:paraId="5D2BB584" w14:textId="44C8618B" w:rsidR="004143DF" w:rsidRDefault="004143DF">
      <w:pPr>
        <w:widowControl w:val="0"/>
        <w:suppressAutoHyphens/>
        <w:jc w:val="both"/>
        <w:rPr>
          <w:rFonts w:eastAsia="Lucida Sans Unicode"/>
        </w:rPr>
      </w:pPr>
    </w:p>
    <w:p w14:paraId="5D2BB585" w14:textId="2338AFD7" w:rsidR="004143DF" w:rsidRDefault="00511466">
      <w:pPr>
        <w:widowControl w:val="0"/>
        <w:suppressAutoHyphens/>
        <w:jc w:val="both"/>
        <w:rPr>
          <w:rFonts w:eastAsia="Lucida Sans Unicode"/>
        </w:rPr>
      </w:pPr>
      <w:r>
        <w:rPr>
          <w:rFonts w:eastAsia="Lucida Sans Unicode"/>
          <w:b/>
          <w:bCs/>
        </w:rPr>
        <w:t>20</w:t>
      </w:r>
      <w:r>
        <w:rPr>
          <w:rFonts w:eastAsia="Lucida Sans Unicode"/>
          <w:b/>
          <w:bCs/>
        </w:rPr>
        <w:t xml:space="preserve"> lentelė. </w:t>
      </w:r>
      <w:r>
        <w:rPr>
          <w:rFonts w:eastAsia="Lucida Sans Unicode"/>
        </w:rPr>
        <w:t>Upių, kurios priskiria</w:t>
      </w:r>
      <w:r>
        <w:rPr>
          <w:rFonts w:eastAsia="Lucida Sans Unicode"/>
        </w:rPr>
        <w:t xml:space="preserve">mos prie labai pakeistų vandens telkinių, ir kanalų ekologinio potencialo klasės pagal </w:t>
      </w:r>
      <w:proofErr w:type="spellStart"/>
      <w:r>
        <w:rPr>
          <w:rFonts w:eastAsia="Lucida Sans Unicode"/>
        </w:rPr>
        <w:t>zoobentoso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ir gausą</w:t>
      </w:r>
    </w:p>
    <w:p w14:paraId="5D2BB586" w14:textId="77777777" w:rsidR="004143DF" w:rsidRDefault="004143DF">
      <w:pPr>
        <w:widowControl w:val="0"/>
        <w:suppressAutoHyphens/>
        <w:jc w:val="both"/>
        <w:rPr>
          <w:rFonts w:eastAsia="Lucida Sans Unicode"/>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60"/>
        <w:gridCol w:w="927"/>
        <w:gridCol w:w="1043"/>
        <w:gridCol w:w="1043"/>
        <w:gridCol w:w="1044"/>
        <w:gridCol w:w="1043"/>
        <w:gridCol w:w="1044"/>
      </w:tblGrid>
      <w:tr w:rsidR="004143DF" w14:paraId="5D2BB58B" w14:textId="77777777">
        <w:trPr>
          <w:trHeight w:val="20"/>
        </w:trPr>
        <w:tc>
          <w:tcPr>
            <w:tcW w:w="2127" w:type="dxa"/>
            <w:vMerge w:val="restart"/>
            <w:tcMar>
              <w:left w:w="28" w:type="dxa"/>
              <w:right w:w="28" w:type="dxa"/>
            </w:tcMar>
            <w:vAlign w:val="center"/>
          </w:tcPr>
          <w:p w14:paraId="5D2BB587"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860" w:type="dxa"/>
            <w:vMerge w:val="restart"/>
            <w:tcMar>
              <w:left w:w="28" w:type="dxa"/>
              <w:right w:w="28" w:type="dxa"/>
            </w:tcMar>
            <w:vAlign w:val="center"/>
          </w:tcPr>
          <w:p w14:paraId="5D2BB588"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927" w:type="dxa"/>
            <w:vMerge w:val="restart"/>
            <w:tcMar>
              <w:left w:w="28" w:type="dxa"/>
              <w:right w:w="28" w:type="dxa"/>
            </w:tcMar>
            <w:vAlign w:val="center"/>
          </w:tcPr>
          <w:p w14:paraId="5D2BB589" w14:textId="77777777" w:rsidR="004143DF" w:rsidRDefault="00511466">
            <w:pPr>
              <w:widowControl w:val="0"/>
              <w:suppressAutoHyphens/>
              <w:snapToGrid w:val="0"/>
              <w:jc w:val="center"/>
              <w:rPr>
                <w:rFonts w:eastAsia="Lucida Sans Unicode"/>
                <w:sz w:val="22"/>
              </w:rPr>
            </w:pPr>
            <w:r>
              <w:rPr>
                <w:rFonts w:eastAsia="Lucida Sans Unicode"/>
                <w:sz w:val="22"/>
              </w:rPr>
              <w:t>Vandens telkinio tipas</w:t>
            </w:r>
          </w:p>
        </w:tc>
        <w:tc>
          <w:tcPr>
            <w:tcW w:w="5217" w:type="dxa"/>
            <w:gridSpan w:val="5"/>
            <w:tcMar>
              <w:left w:w="28" w:type="dxa"/>
              <w:right w:w="28" w:type="dxa"/>
            </w:tcMar>
            <w:vAlign w:val="center"/>
          </w:tcPr>
          <w:p w14:paraId="5D2BB58A" w14:textId="77777777" w:rsidR="004143DF" w:rsidRDefault="00511466">
            <w:pPr>
              <w:widowControl w:val="0"/>
              <w:suppressAutoHyphens/>
              <w:snapToGrid w:val="0"/>
              <w:jc w:val="center"/>
              <w:rPr>
                <w:rFonts w:eastAsia="Lucida Sans Unicode"/>
                <w:sz w:val="22"/>
              </w:rPr>
            </w:pPr>
            <w:r>
              <w:rPr>
                <w:rFonts w:eastAsia="Lucida Sans Unicode"/>
                <w:sz w:val="22"/>
              </w:rPr>
              <w:t xml:space="preserve">Ekologinio potencialo klasių kriterijai pagal </w:t>
            </w:r>
            <w:proofErr w:type="spellStart"/>
            <w:r>
              <w:rPr>
                <w:rFonts w:eastAsia="Lucida Sans Unicode"/>
                <w:sz w:val="22"/>
              </w:rPr>
              <w:t>zoobentoso</w:t>
            </w:r>
            <w:proofErr w:type="spellEnd"/>
            <w:r>
              <w:rPr>
                <w:rFonts w:eastAsia="Lucida Sans Unicode"/>
                <w:sz w:val="22"/>
              </w:rPr>
              <w:t xml:space="preserve"> rodiklio verčių EKS</w:t>
            </w:r>
          </w:p>
        </w:tc>
      </w:tr>
      <w:tr w:rsidR="004143DF" w14:paraId="5D2BB594" w14:textId="77777777">
        <w:trPr>
          <w:trHeight w:val="20"/>
        </w:trPr>
        <w:tc>
          <w:tcPr>
            <w:tcW w:w="2127" w:type="dxa"/>
            <w:vMerge/>
            <w:tcMar>
              <w:left w:w="28" w:type="dxa"/>
              <w:right w:w="28" w:type="dxa"/>
            </w:tcMar>
            <w:vAlign w:val="center"/>
          </w:tcPr>
          <w:p w14:paraId="5D2BB58C" w14:textId="77777777" w:rsidR="004143DF" w:rsidRDefault="004143DF">
            <w:pPr>
              <w:widowControl w:val="0"/>
              <w:suppressAutoHyphens/>
              <w:rPr>
                <w:rFonts w:eastAsia="Lucida Sans Unicode"/>
                <w:sz w:val="22"/>
              </w:rPr>
            </w:pPr>
          </w:p>
        </w:tc>
        <w:tc>
          <w:tcPr>
            <w:tcW w:w="860" w:type="dxa"/>
            <w:vMerge/>
            <w:tcMar>
              <w:left w:w="28" w:type="dxa"/>
              <w:right w:w="28" w:type="dxa"/>
            </w:tcMar>
            <w:vAlign w:val="center"/>
          </w:tcPr>
          <w:p w14:paraId="5D2BB58D" w14:textId="77777777" w:rsidR="004143DF" w:rsidRDefault="004143DF">
            <w:pPr>
              <w:widowControl w:val="0"/>
              <w:suppressAutoHyphens/>
              <w:rPr>
                <w:rFonts w:eastAsia="Lucida Sans Unicode"/>
                <w:sz w:val="22"/>
              </w:rPr>
            </w:pPr>
          </w:p>
        </w:tc>
        <w:tc>
          <w:tcPr>
            <w:tcW w:w="927" w:type="dxa"/>
            <w:vMerge/>
            <w:tcMar>
              <w:left w:w="28" w:type="dxa"/>
              <w:right w:w="28" w:type="dxa"/>
            </w:tcMar>
            <w:vAlign w:val="center"/>
          </w:tcPr>
          <w:p w14:paraId="5D2BB58E" w14:textId="77777777" w:rsidR="004143DF" w:rsidRDefault="004143DF">
            <w:pPr>
              <w:widowControl w:val="0"/>
              <w:suppressAutoHyphens/>
              <w:rPr>
                <w:rFonts w:eastAsia="Lucida Sans Unicode"/>
                <w:sz w:val="22"/>
              </w:rPr>
            </w:pPr>
          </w:p>
        </w:tc>
        <w:tc>
          <w:tcPr>
            <w:tcW w:w="1043" w:type="dxa"/>
            <w:tcMar>
              <w:left w:w="28" w:type="dxa"/>
              <w:right w:w="28" w:type="dxa"/>
            </w:tcMar>
            <w:vAlign w:val="center"/>
          </w:tcPr>
          <w:p w14:paraId="5D2BB58F"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1043" w:type="dxa"/>
            <w:tcMar>
              <w:left w:w="28" w:type="dxa"/>
              <w:right w:w="28" w:type="dxa"/>
            </w:tcMar>
            <w:vAlign w:val="center"/>
          </w:tcPr>
          <w:p w14:paraId="5D2BB590"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1044" w:type="dxa"/>
            <w:tcMar>
              <w:left w:w="28" w:type="dxa"/>
              <w:right w:w="28" w:type="dxa"/>
            </w:tcMar>
            <w:vAlign w:val="center"/>
          </w:tcPr>
          <w:p w14:paraId="5D2BB591"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1043" w:type="dxa"/>
            <w:tcMar>
              <w:left w:w="28" w:type="dxa"/>
              <w:right w:w="28" w:type="dxa"/>
            </w:tcMar>
            <w:vAlign w:val="center"/>
          </w:tcPr>
          <w:p w14:paraId="5D2BB592"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1044" w:type="dxa"/>
            <w:tcMar>
              <w:left w:w="28" w:type="dxa"/>
              <w:right w:w="28" w:type="dxa"/>
            </w:tcMar>
            <w:vAlign w:val="center"/>
          </w:tcPr>
          <w:p w14:paraId="5D2BB593" w14:textId="77777777" w:rsidR="004143DF" w:rsidRDefault="00511466">
            <w:pPr>
              <w:widowControl w:val="0"/>
              <w:suppressAutoHyphens/>
              <w:snapToGrid w:val="0"/>
              <w:jc w:val="center"/>
              <w:rPr>
                <w:rFonts w:eastAsia="Lucida Sans Unicode"/>
                <w:sz w:val="22"/>
              </w:rPr>
            </w:pPr>
            <w:r>
              <w:rPr>
                <w:rFonts w:eastAsia="Lucida Sans Unicode"/>
                <w:sz w:val="22"/>
              </w:rPr>
              <w:t>Labai blogas</w:t>
            </w:r>
          </w:p>
        </w:tc>
      </w:tr>
      <w:tr w:rsidR="004143DF" w14:paraId="5D2BB59D" w14:textId="77777777">
        <w:trPr>
          <w:trHeight w:val="20"/>
        </w:trPr>
        <w:tc>
          <w:tcPr>
            <w:tcW w:w="2127" w:type="dxa"/>
            <w:tcMar>
              <w:left w:w="28" w:type="dxa"/>
              <w:right w:w="28" w:type="dxa"/>
            </w:tcMar>
            <w:vAlign w:val="center"/>
          </w:tcPr>
          <w:p w14:paraId="5D2BB595"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Zoobentoso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ir gausa</w:t>
            </w:r>
          </w:p>
        </w:tc>
        <w:tc>
          <w:tcPr>
            <w:tcW w:w="860" w:type="dxa"/>
            <w:tcMar>
              <w:left w:w="28" w:type="dxa"/>
              <w:right w:w="28" w:type="dxa"/>
            </w:tcMar>
            <w:vAlign w:val="center"/>
          </w:tcPr>
          <w:p w14:paraId="5D2BB596" w14:textId="77777777" w:rsidR="004143DF" w:rsidRDefault="00511466">
            <w:pPr>
              <w:widowControl w:val="0"/>
              <w:suppressAutoHyphens/>
              <w:snapToGrid w:val="0"/>
              <w:jc w:val="center"/>
              <w:rPr>
                <w:rFonts w:eastAsia="Lucida Sans Unicode"/>
                <w:sz w:val="22"/>
              </w:rPr>
            </w:pPr>
            <w:r>
              <w:rPr>
                <w:rFonts w:eastAsia="Lucida Sans Unicode"/>
                <w:sz w:val="22"/>
              </w:rPr>
              <w:t>DIUF</w:t>
            </w:r>
          </w:p>
        </w:tc>
        <w:tc>
          <w:tcPr>
            <w:tcW w:w="927" w:type="dxa"/>
            <w:tcMar>
              <w:left w:w="28" w:type="dxa"/>
              <w:right w:w="28" w:type="dxa"/>
            </w:tcMar>
            <w:vAlign w:val="center"/>
          </w:tcPr>
          <w:p w14:paraId="5D2BB597" w14:textId="77777777" w:rsidR="004143DF" w:rsidRDefault="00511466">
            <w:pPr>
              <w:widowControl w:val="0"/>
              <w:suppressAutoHyphens/>
              <w:snapToGrid w:val="0"/>
              <w:jc w:val="center"/>
              <w:rPr>
                <w:rFonts w:eastAsia="Lucida Sans Unicode"/>
                <w:sz w:val="22"/>
              </w:rPr>
            </w:pPr>
            <w:r>
              <w:rPr>
                <w:rFonts w:eastAsia="Lucida Sans Unicode"/>
                <w:sz w:val="22"/>
              </w:rPr>
              <w:t>1–5</w:t>
            </w:r>
          </w:p>
        </w:tc>
        <w:tc>
          <w:tcPr>
            <w:tcW w:w="1043" w:type="dxa"/>
            <w:shd w:val="clear" w:color="auto" w:fill="auto"/>
            <w:tcMar>
              <w:left w:w="28" w:type="dxa"/>
              <w:right w:w="28" w:type="dxa"/>
            </w:tcMar>
            <w:vAlign w:val="center"/>
          </w:tcPr>
          <w:p w14:paraId="5D2BB598" w14:textId="77777777" w:rsidR="004143DF" w:rsidRDefault="00511466">
            <w:pPr>
              <w:widowControl w:val="0"/>
              <w:suppressAutoHyphens/>
              <w:snapToGrid w:val="0"/>
              <w:jc w:val="center"/>
              <w:rPr>
                <w:rFonts w:eastAsia="Lucida Sans Unicode"/>
                <w:sz w:val="22"/>
              </w:rPr>
            </w:pPr>
            <w:r>
              <w:rPr>
                <w:rFonts w:eastAsia="Lucida Sans Unicode"/>
                <w:vanish/>
                <w:sz w:val="22"/>
              </w:rPr>
              <w:t>≥</w:t>
            </w:r>
            <w:r>
              <w:rPr>
                <w:rFonts w:eastAsia="Lucida Sans Unicode"/>
                <w:sz w:val="22"/>
              </w:rPr>
              <w:t xml:space="preserve"> 0,64 </w:t>
            </w:r>
          </w:p>
        </w:tc>
        <w:tc>
          <w:tcPr>
            <w:tcW w:w="1043" w:type="dxa"/>
            <w:tcMar>
              <w:left w:w="28" w:type="dxa"/>
              <w:right w:w="28" w:type="dxa"/>
            </w:tcMar>
            <w:vAlign w:val="center"/>
          </w:tcPr>
          <w:p w14:paraId="5D2BB599" w14:textId="77777777" w:rsidR="004143DF" w:rsidRDefault="00511466">
            <w:pPr>
              <w:widowControl w:val="0"/>
              <w:suppressAutoHyphens/>
              <w:snapToGrid w:val="0"/>
              <w:jc w:val="center"/>
              <w:rPr>
                <w:rFonts w:eastAsia="Lucida Sans Unicode"/>
                <w:sz w:val="22"/>
              </w:rPr>
            </w:pPr>
            <w:r>
              <w:rPr>
                <w:rFonts w:eastAsia="Lucida Sans Unicode"/>
                <w:sz w:val="22"/>
              </w:rPr>
              <w:t>0,63–0,50</w:t>
            </w:r>
          </w:p>
        </w:tc>
        <w:tc>
          <w:tcPr>
            <w:tcW w:w="1044" w:type="dxa"/>
            <w:tcMar>
              <w:left w:w="28" w:type="dxa"/>
              <w:right w:w="28" w:type="dxa"/>
            </w:tcMar>
            <w:vAlign w:val="center"/>
          </w:tcPr>
          <w:p w14:paraId="5D2BB59A" w14:textId="77777777" w:rsidR="004143DF" w:rsidRDefault="00511466">
            <w:pPr>
              <w:widowControl w:val="0"/>
              <w:suppressAutoHyphens/>
              <w:snapToGrid w:val="0"/>
              <w:jc w:val="center"/>
              <w:rPr>
                <w:rFonts w:eastAsia="Lucida Sans Unicode"/>
                <w:sz w:val="22"/>
              </w:rPr>
            </w:pPr>
            <w:r>
              <w:rPr>
                <w:rFonts w:eastAsia="Lucida Sans Unicode"/>
                <w:sz w:val="22"/>
              </w:rPr>
              <w:t>0,49–0,36</w:t>
            </w:r>
          </w:p>
        </w:tc>
        <w:tc>
          <w:tcPr>
            <w:tcW w:w="1043" w:type="dxa"/>
            <w:tcMar>
              <w:left w:w="28" w:type="dxa"/>
              <w:right w:w="28" w:type="dxa"/>
            </w:tcMar>
            <w:vAlign w:val="center"/>
          </w:tcPr>
          <w:p w14:paraId="5D2BB59B" w14:textId="77777777" w:rsidR="004143DF" w:rsidRDefault="00511466">
            <w:pPr>
              <w:widowControl w:val="0"/>
              <w:suppressAutoHyphens/>
              <w:snapToGrid w:val="0"/>
              <w:jc w:val="center"/>
              <w:rPr>
                <w:rFonts w:eastAsia="Lucida Sans Unicode"/>
                <w:sz w:val="22"/>
              </w:rPr>
            </w:pPr>
            <w:r>
              <w:rPr>
                <w:rFonts w:eastAsia="Lucida Sans Unicode"/>
                <w:sz w:val="22"/>
              </w:rPr>
              <w:t>0,35–0,21</w:t>
            </w:r>
          </w:p>
        </w:tc>
        <w:tc>
          <w:tcPr>
            <w:tcW w:w="1044" w:type="dxa"/>
            <w:tcMar>
              <w:left w:w="28" w:type="dxa"/>
              <w:right w:w="28" w:type="dxa"/>
            </w:tcMar>
            <w:vAlign w:val="center"/>
          </w:tcPr>
          <w:p w14:paraId="5D2BB59C" w14:textId="77777777" w:rsidR="004143DF" w:rsidRDefault="00511466">
            <w:pPr>
              <w:widowControl w:val="0"/>
              <w:suppressAutoHyphens/>
              <w:snapToGrid w:val="0"/>
              <w:jc w:val="center"/>
              <w:rPr>
                <w:rFonts w:eastAsia="Lucida Sans Unicode"/>
                <w:sz w:val="22"/>
              </w:rPr>
            </w:pPr>
            <w:r>
              <w:rPr>
                <w:rFonts w:eastAsia="Lucida Sans Unicode"/>
                <w:sz w:val="22"/>
              </w:rPr>
              <w:t>&lt;0,21</w:t>
            </w:r>
          </w:p>
        </w:tc>
      </w:tr>
    </w:tbl>
    <w:p w14:paraId="5D2BB59E" w14:textId="446BE750" w:rsidR="004143DF" w:rsidRDefault="00511466">
      <w:pPr>
        <w:widowControl w:val="0"/>
        <w:suppressAutoHyphens/>
        <w:jc w:val="both"/>
        <w:rPr>
          <w:rFonts w:eastAsia="Lucida Sans Unicode"/>
        </w:rPr>
      </w:pPr>
    </w:p>
    <w:p w14:paraId="5D2BB59F" w14:textId="77777777" w:rsidR="004143DF" w:rsidRDefault="00511466">
      <w:pPr>
        <w:widowControl w:val="0"/>
        <w:suppressAutoHyphens/>
        <w:ind w:firstLine="567"/>
        <w:jc w:val="both"/>
        <w:rPr>
          <w:rFonts w:eastAsia="Lucida Sans Unicode"/>
        </w:rPr>
      </w:pPr>
      <w:r>
        <w:rPr>
          <w:rFonts w:eastAsia="Lucida Sans Unicode"/>
        </w:rPr>
        <w:t>35</w:t>
      </w:r>
      <w:r>
        <w:rPr>
          <w:rFonts w:eastAsia="Lucida Sans Unicode"/>
        </w:rPr>
        <w:t xml:space="preserve">. Tvenkinių ir karjerų, kurie priskiriami prie dirbtinių ir labai pakeistų vandens telkinių, ekologinis </w:t>
      </w:r>
      <w:r>
        <w:rPr>
          <w:rFonts w:eastAsia="Lucida Sans Unicode"/>
        </w:rPr>
        <w:t xml:space="preserve">potencialas yra vertinamas pagal fizikinius-cheminius, </w:t>
      </w:r>
      <w:proofErr w:type="spellStart"/>
      <w:r>
        <w:rPr>
          <w:rFonts w:eastAsia="Lucida Sans Unicode"/>
        </w:rPr>
        <w:t>hidromorfologinius</w:t>
      </w:r>
      <w:proofErr w:type="spellEnd"/>
      <w:r>
        <w:rPr>
          <w:rFonts w:eastAsia="Lucida Sans Unicode"/>
        </w:rPr>
        <w:t xml:space="preserve"> ir biologinius kokybės elementus.</w:t>
      </w:r>
    </w:p>
    <w:p w14:paraId="5D2BB5A0" w14:textId="639209BB" w:rsidR="004143DF" w:rsidRDefault="00511466">
      <w:pPr>
        <w:widowControl w:val="0"/>
        <w:suppressAutoHyphens/>
        <w:ind w:firstLine="567"/>
        <w:jc w:val="both"/>
        <w:rPr>
          <w:rFonts w:eastAsia="Lucida Sans Unicode"/>
        </w:rPr>
      </w:pPr>
      <w:r>
        <w:rPr>
          <w:rFonts w:eastAsia="Lucida Sans Unicode"/>
        </w:rPr>
        <w:t>36</w:t>
      </w:r>
      <w:r>
        <w:rPr>
          <w:rFonts w:eastAsia="Lucida Sans Unicode"/>
        </w:rPr>
        <w:t>. Tvenkinių ir karjerų, kurie priskiriami prie dirbtinių ir labai pakeistų vandens telkinių, ekologinis potencialas yra vertinamas pagal fizik</w:t>
      </w:r>
      <w:r>
        <w:rPr>
          <w:rFonts w:eastAsia="Lucida Sans Unicode"/>
        </w:rPr>
        <w:t>inį-cheminį kokybės elementą – bendrus duomenis (maistingąsias medžiagas) apibūdinančius rodiklius: bendrąjį azotą (</w:t>
      </w:r>
      <w:proofErr w:type="spellStart"/>
      <w:r>
        <w:rPr>
          <w:rFonts w:eastAsia="Lucida Sans Unicode"/>
        </w:rPr>
        <w:t>N</w:t>
      </w:r>
      <w:r>
        <w:rPr>
          <w:rFonts w:eastAsia="Lucida Sans Unicode"/>
          <w:vertAlign w:val="subscript"/>
        </w:rPr>
        <w:t>b</w:t>
      </w:r>
      <w:proofErr w:type="spellEnd"/>
      <w:r>
        <w:rPr>
          <w:rFonts w:eastAsia="Lucida Sans Unicode"/>
        </w:rPr>
        <w:t>) ir bendrąjį fosforą (</w:t>
      </w:r>
      <w:proofErr w:type="spellStart"/>
      <w:r>
        <w:rPr>
          <w:rFonts w:eastAsia="Lucida Sans Unicode"/>
        </w:rPr>
        <w:t>P</w:t>
      </w:r>
      <w:r>
        <w:rPr>
          <w:rFonts w:eastAsia="Lucida Sans Unicode"/>
          <w:vertAlign w:val="subscript"/>
        </w:rPr>
        <w:t>b</w:t>
      </w:r>
      <w:proofErr w:type="spellEnd"/>
      <w:r>
        <w:rPr>
          <w:rFonts w:eastAsia="Lucida Sans Unicode"/>
        </w:rPr>
        <w:t>). Pagal paviršinio vandens sluoksnio mėginių kiekvieno rodiklio vidutinę metų vertę vandens telkinys priskiriama</w:t>
      </w:r>
      <w:r>
        <w:rPr>
          <w:rFonts w:eastAsia="Lucida Sans Unicode"/>
        </w:rPr>
        <w:t>s vienai iš penkių ekologinio potencialo klasių (21 lentelė).</w:t>
      </w:r>
    </w:p>
    <w:p w14:paraId="5D2BB5A1" w14:textId="06D64A1D" w:rsidR="004143DF" w:rsidRDefault="004143DF">
      <w:pPr>
        <w:widowControl w:val="0"/>
        <w:tabs>
          <w:tab w:val="left" w:pos="770"/>
          <w:tab w:val="left" w:pos="890"/>
        </w:tabs>
        <w:suppressAutoHyphens/>
        <w:jc w:val="both"/>
        <w:rPr>
          <w:rFonts w:eastAsia="Lucida Sans Unicode"/>
        </w:rPr>
      </w:pPr>
    </w:p>
    <w:p w14:paraId="5D2BB5A2" w14:textId="16EC00F7" w:rsidR="004143DF" w:rsidRDefault="00511466">
      <w:pPr>
        <w:widowControl w:val="0"/>
        <w:suppressAutoHyphens/>
        <w:jc w:val="both"/>
        <w:rPr>
          <w:rFonts w:eastAsia="Lucida Sans Unicode"/>
        </w:rPr>
      </w:pPr>
      <w:r>
        <w:rPr>
          <w:rFonts w:eastAsia="Lucida Sans Unicode"/>
          <w:b/>
          <w:bCs/>
        </w:rPr>
        <w:t>21</w:t>
      </w:r>
      <w:r>
        <w:rPr>
          <w:rFonts w:eastAsia="Lucida Sans Unicode"/>
          <w:b/>
          <w:bCs/>
        </w:rPr>
        <w:t xml:space="preserve"> lentelė. </w:t>
      </w:r>
      <w:r>
        <w:rPr>
          <w:rFonts w:eastAsia="Lucida Sans Unicode"/>
        </w:rPr>
        <w:t>Tvenkinių ir karjerų, kurie priskiriami prie dirbtinių ir labai pakeistų vandens telkinių, ekologinio potencialo klasės pagal fizikinio-cheminio kokybės elemento rodiklius</w:t>
      </w:r>
    </w:p>
    <w:p w14:paraId="5D2BB5A3" w14:textId="77777777" w:rsidR="004143DF" w:rsidRDefault="004143DF">
      <w:pPr>
        <w:widowControl w:val="0"/>
        <w:suppressAutoHyphens/>
        <w:jc w:val="both"/>
        <w:rPr>
          <w:rFonts w:eastAsia="Lucida Sans Unicode"/>
        </w:rPr>
      </w:pPr>
    </w:p>
    <w:tbl>
      <w:tblPr>
        <w:tblW w:w="905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893"/>
        <w:gridCol w:w="893"/>
        <w:gridCol w:w="816"/>
        <w:gridCol w:w="787"/>
        <w:gridCol w:w="1046"/>
        <w:gridCol w:w="1046"/>
        <w:gridCol w:w="1046"/>
        <w:gridCol w:w="1046"/>
        <w:gridCol w:w="1046"/>
      </w:tblGrid>
      <w:tr w:rsidR="004143DF" w14:paraId="5D2BB5A9" w14:textId="77777777">
        <w:trPr>
          <w:trHeight w:val="20"/>
        </w:trPr>
        <w:tc>
          <w:tcPr>
            <w:tcW w:w="432" w:type="dxa"/>
            <w:vMerge w:val="restart"/>
            <w:tcMar>
              <w:left w:w="28" w:type="dxa"/>
              <w:right w:w="28" w:type="dxa"/>
            </w:tcMar>
            <w:vAlign w:val="center"/>
          </w:tcPr>
          <w:p w14:paraId="5D2BB5A4" w14:textId="77777777" w:rsidR="004143DF" w:rsidRDefault="00511466">
            <w:pPr>
              <w:widowControl w:val="0"/>
              <w:suppressAutoHyphens/>
              <w:snapToGrid w:val="0"/>
              <w:jc w:val="center"/>
              <w:rPr>
                <w:rFonts w:eastAsia="Lucida Sans Unicode"/>
                <w:sz w:val="22"/>
              </w:rPr>
            </w:pPr>
            <w:r>
              <w:rPr>
                <w:rFonts w:eastAsia="Lucida Sans Unicode"/>
                <w:sz w:val="22"/>
              </w:rPr>
              <w:t>Eil. Nr.</w:t>
            </w:r>
            <w:r>
              <w:rPr>
                <w:rFonts w:eastAsia="Lucida Sans Unicode"/>
                <w:sz w:val="22"/>
              </w:rPr>
              <w:t xml:space="preserve"> </w:t>
            </w:r>
          </w:p>
        </w:tc>
        <w:tc>
          <w:tcPr>
            <w:tcW w:w="1786" w:type="dxa"/>
            <w:gridSpan w:val="2"/>
            <w:vMerge w:val="restart"/>
            <w:tcMar>
              <w:left w:w="28" w:type="dxa"/>
              <w:right w:w="28" w:type="dxa"/>
            </w:tcMar>
            <w:vAlign w:val="center"/>
          </w:tcPr>
          <w:p w14:paraId="5D2BB5A5"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816" w:type="dxa"/>
            <w:vMerge w:val="restart"/>
            <w:tcMar>
              <w:left w:w="28" w:type="dxa"/>
              <w:right w:w="28" w:type="dxa"/>
            </w:tcMar>
            <w:vAlign w:val="center"/>
          </w:tcPr>
          <w:p w14:paraId="5D2BB5A6"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787" w:type="dxa"/>
            <w:vMerge w:val="restart"/>
            <w:tcMar>
              <w:left w:w="28" w:type="dxa"/>
              <w:right w:w="28" w:type="dxa"/>
            </w:tcMar>
            <w:vAlign w:val="center"/>
          </w:tcPr>
          <w:p w14:paraId="5D2BB5A7" w14:textId="77777777" w:rsidR="004143DF" w:rsidRDefault="00511466">
            <w:pPr>
              <w:widowControl w:val="0"/>
              <w:suppressAutoHyphens/>
              <w:snapToGrid w:val="0"/>
              <w:jc w:val="center"/>
              <w:rPr>
                <w:rFonts w:eastAsia="Lucida Sans Unicode"/>
                <w:sz w:val="22"/>
              </w:rPr>
            </w:pPr>
            <w:r>
              <w:rPr>
                <w:rFonts w:eastAsia="Lucida Sans Unicode"/>
                <w:sz w:val="22"/>
              </w:rPr>
              <w:t>Vandens telkinio tipas</w:t>
            </w:r>
          </w:p>
        </w:tc>
        <w:tc>
          <w:tcPr>
            <w:tcW w:w="5230" w:type="dxa"/>
            <w:gridSpan w:val="5"/>
            <w:tcMar>
              <w:left w:w="28" w:type="dxa"/>
              <w:right w:w="28" w:type="dxa"/>
            </w:tcMar>
            <w:vAlign w:val="center"/>
          </w:tcPr>
          <w:p w14:paraId="5D2BB5A8" w14:textId="77777777" w:rsidR="004143DF" w:rsidRDefault="00511466">
            <w:pPr>
              <w:widowControl w:val="0"/>
              <w:suppressAutoHyphens/>
              <w:snapToGrid w:val="0"/>
              <w:jc w:val="center"/>
              <w:rPr>
                <w:rFonts w:eastAsia="Lucida Sans Unicode"/>
                <w:sz w:val="22"/>
              </w:rPr>
            </w:pPr>
            <w:r>
              <w:rPr>
                <w:rFonts w:eastAsia="Lucida Sans Unicode"/>
                <w:sz w:val="22"/>
              </w:rPr>
              <w:t xml:space="preserve">Ekologinio potencialo klasių kriterijai pagal fizikinio-cheminio kokybės elemento rodiklių vertes </w:t>
            </w:r>
          </w:p>
        </w:tc>
      </w:tr>
      <w:tr w:rsidR="004143DF" w14:paraId="5D2BB5B3" w14:textId="77777777">
        <w:trPr>
          <w:trHeight w:val="20"/>
        </w:trPr>
        <w:tc>
          <w:tcPr>
            <w:tcW w:w="432" w:type="dxa"/>
            <w:vMerge/>
            <w:tcMar>
              <w:left w:w="28" w:type="dxa"/>
              <w:right w:w="28" w:type="dxa"/>
            </w:tcMar>
            <w:vAlign w:val="center"/>
          </w:tcPr>
          <w:p w14:paraId="5D2BB5AA" w14:textId="77777777" w:rsidR="004143DF" w:rsidRDefault="004143DF">
            <w:pPr>
              <w:widowControl w:val="0"/>
              <w:suppressAutoHyphens/>
              <w:rPr>
                <w:rFonts w:eastAsia="Lucida Sans Unicode"/>
                <w:sz w:val="22"/>
              </w:rPr>
            </w:pPr>
          </w:p>
        </w:tc>
        <w:tc>
          <w:tcPr>
            <w:tcW w:w="1786" w:type="dxa"/>
            <w:gridSpan w:val="2"/>
            <w:vMerge/>
            <w:tcMar>
              <w:left w:w="28" w:type="dxa"/>
              <w:right w:w="28" w:type="dxa"/>
            </w:tcMar>
            <w:vAlign w:val="center"/>
          </w:tcPr>
          <w:p w14:paraId="5D2BB5AB" w14:textId="77777777" w:rsidR="004143DF" w:rsidRDefault="004143DF">
            <w:pPr>
              <w:widowControl w:val="0"/>
              <w:suppressAutoHyphens/>
              <w:rPr>
                <w:rFonts w:eastAsia="Lucida Sans Unicode"/>
                <w:sz w:val="22"/>
              </w:rPr>
            </w:pPr>
          </w:p>
        </w:tc>
        <w:tc>
          <w:tcPr>
            <w:tcW w:w="816" w:type="dxa"/>
            <w:vMerge/>
            <w:tcMar>
              <w:left w:w="28" w:type="dxa"/>
              <w:right w:w="28" w:type="dxa"/>
            </w:tcMar>
          </w:tcPr>
          <w:p w14:paraId="5D2BB5AC" w14:textId="77777777" w:rsidR="004143DF" w:rsidRDefault="004143DF">
            <w:pPr>
              <w:widowControl w:val="0"/>
              <w:suppressAutoHyphens/>
              <w:rPr>
                <w:rFonts w:eastAsia="Lucida Sans Unicode"/>
                <w:sz w:val="22"/>
              </w:rPr>
            </w:pPr>
          </w:p>
        </w:tc>
        <w:tc>
          <w:tcPr>
            <w:tcW w:w="787" w:type="dxa"/>
            <w:vMerge/>
            <w:tcMar>
              <w:left w:w="28" w:type="dxa"/>
              <w:right w:w="28" w:type="dxa"/>
            </w:tcMar>
          </w:tcPr>
          <w:p w14:paraId="5D2BB5AD" w14:textId="77777777" w:rsidR="004143DF" w:rsidRDefault="004143DF">
            <w:pPr>
              <w:widowControl w:val="0"/>
              <w:suppressAutoHyphens/>
              <w:rPr>
                <w:rFonts w:eastAsia="Lucida Sans Unicode"/>
                <w:sz w:val="22"/>
              </w:rPr>
            </w:pPr>
          </w:p>
        </w:tc>
        <w:tc>
          <w:tcPr>
            <w:tcW w:w="1046" w:type="dxa"/>
            <w:tcMar>
              <w:left w:w="28" w:type="dxa"/>
              <w:right w:w="28" w:type="dxa"/>
            </w:tcMar>
            <w:vAlign w:val="center"/>
          </w:tcPr>
          <w:p w14:paraId="5D2BB5AE"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1046" w:type="dxa"/>
            <w:tcMar>
              <w:left w:w="28" w:type="dxa"/>
              <w:right w:w="28" w:type="dxa"/>
            </w:tcMar>
            <w:vAlign w:val="center"/>
          </w:tcPr>
          <w:p w14:paraId="5D2BB5AF"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1046" w:type="dxa"/>
            <w:tcMar>
              <w:left w:w="28" w:type="dxa"/>
              <w:right w:w="28" w:type="dxa"/>
            </w:tcMar>
            <w:vAlign w:val="center"/>
          </w:tcPr>
          <w:p w14:paraId="5D2BB5B0"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1046" w:type="dxa"/>
            <w:tcMar>
              <w:left w:w="28" w:type="dxa"/>
              <w:right w:w="28" w:type="dxa"/>
            </w:tcMar>
            <w:vAlign w:val="center"/>
          </w:tcPr>
          <w:p w14:paraId="5D2BB5B1"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1046" w:type="dxa"/>
            <w:tcMar>
              <w:left w:w="28" w:type="dxa"/>
              <w:right w:w="28" w:type="dxa"/>
            </w:tcMar>
            <w:vAlign w:val="center"/>
          </w:tcPr>
          <w:p w14:paraId="5D2BB5B2" w14:textId="77777777" w:rsidR="004143DF" w:rsidRDefault="00511466">
            <w:pPr>
              <w:widowControl w:val="0"/>
              <w:suppressAutoHyphens/>
              <w:snapToGrid w:val="0"/>
              <w:jc w:val="center"/>
              <w:rPr>
                <w:rFonts w:eastAsia="Lucida Sans Unicode"/>
                <w:sz w:val="22"/>
              </w:rPr>
            </w:pPr>
            <w:r>
              <w:rPr>
                <w:rFonts w:eastAsia="Lucida Sans Unicode"/>
                <w:sz w:val="22"/>
              </w:rPr>
              <w:t>Labai blogas</w:t>
            </w:r>
          </w:p>
        </w:tc>
      </w:tr>
      <w:tr w:rsidR="004143DF" w14:paraId="5D2BB5BE" w14:textId="77777777">
        <w:trPr>
          <w:trHeight w:val="20"/>
        </w:trPr>
        <w:tc>
          <w:tcPr>
            <w:tcW w:w="432" w:type="dxa"/>
            <w:tcMar>
              <w:left w:w="28" w:type="dxa"/>
              <w:right w:w="28" w:type="dxa"/>
            </w:tcMar>
            <w:vAlign w:val="center"/>
          </w:tcPr>
          <w:p w14:paraId="5D2BB5B4"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893" w:type="dxa"/>
            <w:vMerge w:val="restart"/>
            <w:tcMar>
              <w:left w:w="28" w:type="dxa"/>
              <w:right w:w="28" w:type="dxa"/>
            </w:tcMar>
            <w:vAlign w:val="center"/>
          </w:tcPr>
          <w:p w14:paraId="5D2BB5B5" w14:textId="77777777" w:rsidR="004143DF" w:rsidRDefault="00511466">
            <w:pPr>
              <w:widowControl w:val="0"/>
              <w:suppressAutoHyphens/>
              <w:snapToGrid w:val="0"/>
              <w:jc w:val="center"/>
              <w:rPr>
                <w:rFonts w:eastAsia="Lucida Sans Unicode"/>
                <w:sz w:val="22"/>
              </w:rPr>
            </w:pPr>
            <w:r>
              <w:rPr>
                <w:rFonts w:eastAsia="Lucida Sans Unicode"/>
                <w:sz w:val="22"/>
              </w:rPr>
              <w:t>Bendri duomenys</w:t>
            </w:r>
          </w:p>
        </w:tc>
        <w:tc>
          <w:tcPr>
            <w:tcW w:w="893" w:type="dxa"/>
            <w:vMerge w:val="restart"/>
            <w:tcMar>
              <w:left w:w="28" w:type="dxa"/>
              <w:right w:w="28" w:type="dxa"/>
            </w:tcMar>
            <w:vAlign w:val="center"/>
          </w:tcPr>
          <w:p w14:paraId="5D2BB5B6" w14:textId="77777777" w:rsidR="004143DF" w:rsidRDefault="00511466">
            <w:pPr>
              <w:widowControl w:val="0"/>
              <w:suppressAutoHyphens/>
              <w:snapToGrid w:val="0"/>
              <w:jc w:val="center"/>
              <w:rPr>
                <w:rFonts w:eastAsia="Lucida Sans Unicode"/>
                <w:sz w:val="22"/>
              </w:rPr>
            </w:pPr>
            <w:r>
              <w:rPr>
                <w:rFonts w:eastAsia="Lucida Sans Unicode"/>
                <w:sz w:val="22"/>
              </w:rPr>
              <w:t>Maistingosios medžiagos</w:t>
            </w:r>
          </w:p>
        </w:tc>
        <w:tc>
          <w:tcPr>
            <w:tcW w:w="816" w:type="dxa"/>
            <w:tcMar>
              <w:left w:w="28" w:type="dxa"/>
              <w:right w:w="28" w:type="dxa"/>
            </w:tcMar>
            <w:vAlign w:val="center"/>
          </w:tcPr>
          <w:p w14:paraId="5D2BB5B7"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B8"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1046" w:type="dxa"/>
            <w:tcMar>
              <w:left w:w="28" w:type="dxa"/>
              <w:right w:w="28" w:type="dxa"/>
            </w:tcMar>
            <w:vAlign w:val="center"/>
          </w:tcPr>
          <w:p w14:paraId="5D2BB5B9" w14:textId="77777777" w:rsidR="004143DF" w:rsidRDefault="00511466">
            <w:pPr>
              <w:widowControl w:val="0"/>
              <w:suppressAutoHyphens/>
              <w:snapToGrid w:val="0"/>
              <w:jc w:val="center"/>
              <w:rPr>
                <w:rFonts w:eastAsia="Lucida Sans Unicode"/>
                <w:sz w:val="22"/>
              </w:rPr>
            </w:pPr>
            <w:r>
              <w:rPr>
                <w:rFonts w:eastAsia="Lucida Sans Unicode"/>
                <w:sz w:val="22"/>
              </w:rPr>
              <w:t>&lt;1,30</w:t>
            </w:r>
          </w:p>
        </w:tc>
        <w:tc>
          <w:tcPr>
            <w:tcW w:w="1046" w:type="dxa"/>
            <w:tcMar>
              <w:left w:w="28" w:type="dxa"/>
              <w:right w:w="28" w:type="dxa"/>
            </w:tcMar>
            <w:vAlign w:val="center"/>
          </w:tcPr>
          <w:p w14:paraId="5D2BB5BA" w14:textId="77777777" w:rsidR="004143DF" w:rsidRDefault="00511466">
            <w:pPr>
              <w:widowControl w:val="0"/>
              <w:suppressAutoHyphens/>
              <w:snapToGrid w:val="0"/>
              <w:jc w:val="center"/>
              <w:rPr>
                <w:rFonts w:eastAsia="Lucida Sans Unicode"/>
                <w:sz w:val="22"/>
              </w:rPr>
            </w:pPr>
            <w:r>
              <w:rPr>
                <w:rFonts w:eastAsia="Lucida Sans Unicode"/>
                <w:sz w:val="22"/>
              </w:rPr>
              <w:t>1,30–1,80</w:t>
            </w:r>
          </w:p>
        </w:tc>
        <w:tc>
          <w:tcPr>
            <w:tcW w:w="1046" w:type="dxa"/>
            <w:tcMar>
              <w:left w:w="28" w:type="dxa"/>
              <w:right w:w="28" w:type="dxa"/>
            </w:tcMar>
            <w:vAlign w:val="center"/>
          </w:tcPr>
          <w:p w14:paraId="5D2BB5BB" w14:textId="77777777" w:rsidR="004143DF" w:rsidRDefault="00511466">
            <w:pPr>
              <w:widowControl w:val="0"/>
              <w:suppressAutoHyphens/>
              <w:snapToGrid w:val="0"/>
              <w:jc w:val="center"/>
              <w:rPr>
                <w:rFonts w:eastAsia="Lucida Sans Unicode"/>
                <w:sz w:val="22"/>
              </w:rPr>
            </w:pPr>
            <w:r>
              <w:rPr>
                <w:rFonts w:eastAsia="Lucida Sans Unicode"/>
                <w:sz w:val="22"/>
              </w:rPr>
              <w:t>1,81–2,30</w:t>
            </w:r>
          </w:p>
        </w:tc>
        <w:tc>
          <w:tcPr>
            <w:tcW w:w="1046" w:type="dxa"/>
            <w:tcMar>
              <w:left w:w="28" w:type="dxa"/>
              <w:right w:w="28" w:type="dxa"/>
            </w:tcMar>
            <w:vAlign w:val="center"/>
          </w:tcPr>
          <w:p w14:paraId="5D2BB5BC" w14:textId="77777777" w:rsidR="004143DF" w:rsidRDefault="00511466">
            <w:pPr>
              <w:widowControl w:val="0"/>
              <w:suppressAutoHyphens/>
              <w:snapToGrid w:val="0"/>
              <w:jc w:val="center"/>
              <w:rPr>
                <w:rFonts w:eastAsia="Lucida Sans Unicode"/>
                <w:sz w:val="22"/>
              </w:rPr>
            </w:pPr>
            <w:r>
              <w:rPr>
                <w:rFonts w:eastAsia="Lucida Sans Unicode"/>
                <w:sz w:val="22"/>
              </w:rPr>
              <w:t>2,31–3,00</w:t>
            </w:r>
          </w:p>
        </w:tc>
        <w:tc>
          <w:tcPr>
            <w:tcW w:w="1046" w:type="dxa"/>
            <w:shd w:val="clear" w:color="auto" w:fill="auto"/>
            <w:tcMar>
              <w:left w:w="28" w:type="dxa"/>
              <w:right w:w="28" w:type="dxa"/>
            </w:tcMar>
            <w:vAlign w:val="center"/>
          </w:tcPr>
          <w:p w14:paraId="5D2BB5BD" w14:textId="77777777" w:rsidR="004143DF" w:rsidRDefault="00511466">
            <w:pPr>
              <w:widowControl w:val="0"/>
              <w:suppressAutoHyphens/>
              <w:snapToGrid w:val="0"/>
              <w:jc w:val="center"/>
              <w:rPr>
                <w:rFonts w:eastAsia="Lucida Sans Unicode"/>
                <w:sz w:val="22"/>
              </w:rPr>
            </w:pPr>
            <w:r>
              <w:rPr>
                <w:rFonts w:eastAsia="Lucida Sans Unicode"/>
                <w:sz w:val="22"/>
              </w:rPr>
              <w:t>&gt;3,00</w:t>
            </w:r>
          </w:p>
        </w:tc>
      </w:tr>
      <w:tr w:rsidR="004143DF" w14:paraId="5D2BB5C9" w14:textId="77777777">
        <w:trPr>
          <w:trHeight w:val="20"/>
        </w:trPr>
        <w:tc>
          <w:tcPr>
            <w:tcW w:w="432" w:type="dxa"/>
            <w:tcMar>
              <w:left w:w="28" w:type="dxa"/>
              <w:right w:w="28" w:type="dxa"/>
            </w:tcMar>
            <w:vAlign w:val="center"/>
          </w:tcPr>
          <w:p w14:paraId="5D2BB5BF"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893" w:type="dxa"/>
            <w:vMerge/>
            <w:tcMar>
              <w:left w:w="28" w:type="dxa"/>
              <w:right w:w="28" w:type="dxa"/>
            </w:tcMar>
            <w:vAlign w:val="center"/>
          </w:tcPr>
          <w:p w14:paraId="5D2BB5C0" w14:textId="77777777" w:rsidR="004143DF" w:rsidRDefault="004143DF">
            <w:pPr>
              <w:widowControl w:val="0"/>
              <w:suppressAutoHyphens/>
              <w:rPr>
                <w:rFonts w:eastAsia="Lucida Sans Unicode"/>
                <w:sz w:val="22"/>
              </w:rPr>
            </w:pPr>
          </w:p>
        </w:tc>
        <w:tc>
          <w:tcPr>
            <w:tcW w:w="893" w:type="dxa"/>
            <w:vMerge/>
            <w:tcMar>
              <w:left w:w="28" w:type="dxa"/>
              <w:right w:w="28" w:type="dxa"/>
            </w:tcMar>
            <w:vAlign w:val="center"/>
          </w:tcPr>
          <w:p w14:paraId="5D2BB5C1" w14:textId="77777777" w:rsidR="004143DF" w:rsidRDefault="004143DF">
            <w:pPr>
              <w:widowControl w:val="0"/>
              <w:suppressAutoHyphens/>
              <w:rPr>
                <w:rFonts w:eastAsia="Lucida Sans Unicode"/>
                <w:sz w:val="22"/>
              </w:rPr>
            </w:pPr>
          </w:p>
        </w:tc>
        <w:tc>
          <w:tcPr>
            <w:tcW w:w="816" w:type="dxa"/>
            <w:tcMar>
              <w:left w:w="28" w:type="dxa"/>
              <w:right w:w="28" w:type="dxa"/>
            </w:tcMar>
            <w:vAlign w:val="center"/>
          </w:tcPr>
          <w:p w14:paraId="5D2BB5C2"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C3"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046" w:type="dxa"/>
            <w:tcMar>
              <w:left w:w="28" w:type="dxa"/>
              <w:right w:w="28" w:type="dxa"/>
            </w:tcMar>
            <w:vAlign w:val="center"/>
          </w:tcPr>
          <w:p w14:paraId="5D2BB5C4" w14:textId="77777777" w:rsidR="004143DF" w:rsidRDefault="00511466">
            <w:pPr>
              <w:widowControl w:val="0"/>
              <w:suppressAutoHyphens/>
              <w:snapToGrid w:val="0"/>
              <w:jc w:val="center"/>
              <w:rPr>
                <w:rFonts w:eastAsia="Lucida Sans Unicode"/>
                <w:sz w:val="22"/>
              </w:rPr>
            </w:pPr>
            <w:r>
              <w:rPr>
                <w:rFonts w:eastAsia="Lucida Sans Unicode"/>
                <w:sz w:val="22"/>
              </w:rPr>
              <w:t>&lt;0,90</w:t>
            </w:r>
          </w:p>
        </w:tc>
        <w:tc>
          <w:tcPr>
            <w:tcW w:w="1046" w:type="dxa"/>
            <w:tcMar>
              <w:left w:w="28" w:type="dxa"/>
              <w:right w:w="28" w:type="dxa"/>
            </w:tcMar>
            <w:vAlign w:val="center"/>
          </w:tcPr>
          <w:p w14:paraId="5D2BB5C5" w14:textId="77777777" w:rsidR="004143DF" w:rsidRDefault="00511466">
            <w:pPr>
              <w:widowControl w:val="0"/>
              <w:suppressAutoHyphens/>
              <w:snapToGrid w:val="0"/>
              <w:jc w:val="center"/>
              <w:rPr>
                <w:rFonts w:eastAsia="Lucida Sans Unicode"/>
                <w:sz w:val="22"/>
              </w:rPr>
            </w:pPr>
            <w:r>
              <w:rPr>
                <w:rFonts w:eastAsia="Lucida Sans Unicode"/>
                <w:sz w:val="22"/>
              </w:rPr>
              <w:t>0,90–1,20</w:t>
            </w:r>
          </w:p>
        </w:tc>
        <w:tc>
          <w:tcPr>
            <w:tcW w:w="1046" w:type="dxa"/>
            <w:tcMar>
              <w:left w:w="28" w:type="dxa"/>
              <w:right w:w="28" w:type="dxa"/>
            </w:tcMar>
            <w:vAlign w:val="center"/>
          </w:tcPr>
          <w:p w14:paraId="5D2BB5C6" w14:textId="77777777" w:rsidR="004143DF" w:rsidRDefault="00511466">
            <w:pPr>
              <w:widowControl w:val="0"/>
              <w:suppressAutoHyphens/>
              <w:snapToGrid w:val="0"/>
              <w:jc w:val="center"/>
              <w:rPr>
                <w:rFonts w:eastAsia="Lucida Sans Unicode"/>
                <w:sz w:val="22"/>
              </w:rPr>
            </w:pPr>
            <w:r>
              <w:rPr>
                <w:rFonts w:eastAsia="Lucida Sans Unicode"/>
                <w:sz w:val="22"/>
              </w:rPr>
              <w:t>1,21–1,60</w:t>
            </w:r>
          </w:p>
        </w:tc>
        <w:tc>
          <w:tcPr>
            <w:tcW w:w="1046" w:type="dxa"/>
            <w:tcMar>
              <w:left w:w="28" w:type="dxa"/>
              <w:right w:w="28" w:type="dxa"/>
            </w:tcMar>
            <w:vAlign w:val="center"/>
          </w:tcPr>
          <w:p w14:paraId="5D2BB5C7" w14:textId="77777777" w:rsidR="004143DF" w:rsidRDefault="00511466">
            <w:pPr>
              <w:widowControl w:val="0"/>
              <w:suppressAutoHyphens/>
              <w:snapToGrid w:val="0"/>
              <w:jc w:val="center"/>
              <w:rPr>
                <w:rFonts w:eastAsia="Lucida Sans Unicode"/>
                <w:sz w:val="22"/>
              </w:rPr>
            </w:pPr>
            <w:r>
              <w:rPr>
                <w:rFonts w:eastAsia="Lucida Sans Unicode"/>
                <w:sz w:val="22"/>
              </w:rPr>
              <w:t>1,61–2,00</w:t>
            </w:r>
          </w:p>
        </w:tc>
        <w:tc>
          <w:tcPr>
            <w:tcW w:w="1046" w:type="dxa"/>
            <w:shd w:val="clear" w:color="auto" w:fill="auto"/>
            <w:tcMar>
              <w:left w:w="28" w:type="dxa"/>
              <w:right w:w="28" w:type="dxa"/>
            </w:tcMar>
            <w:vAlign w:val="center"/>
          </w:tcPr>
          <w:p w14:paraId="5D2BB5C8" w14:textId="77777777" w:rsidR="004143DF" w:rsidRDefault="00511466">
            <w:pPr>
              <w:widowControl w:val="0"/>
              <w:suppressAutoHyphens/>
              <w:snapToGrid w:val="0"/>
              <w:jc w:val="center"/>
              <w:rPr>
                <w:rFonts w:eastAsia="Lucida Sans Unicode"/>
                <w:sz w:val="22"/>
              </w:rPr>
            </w:pPr>
            <w:r>
              <w:rPr>
                <w:rFonts w:eastAsia="Lucida Sans Unicode"/>
                <w:sz w:val="22"/>
              </w:rPr>
              <w:t>&gt;2,00</w:t>
            </w:r>
          </w:p>
        </w:tc>
      </w:tr>
      <w:tr w:rsidR="004143DF" w14:paraId="5D2BB5D4" w14:textId="77777777">
        <w:trPr>
          <w:trHeight w:val="20"/>
        </w:trPr>
        <w:tc>
          <w:tcPr>
            <w:tcW w:w="432" w:type="dxa"/>
            <w:tcMar>
              <w:left w:w="28" w:type="dxa"/>
              <w:right w:w="28" w:type="dxa"/>
            </w:tcMar>
            <w:vAlign w:val="center"/>
          </w:tcPr>
          <w:p w14:paraId="5D2BB5CA"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893" w:type="dxa"/>
            <w:vMerge/>
            <w:tcMar>
              <w:left w:w="28" w:type="dxa"/>
              <w:right w:w="28" w:type="dxa"/>
            </w:tcMar>
            <w:vAlign w:val="center"/>
          </w:tcPr>
          <w:p w14:paraId="5D2BB5CB" w14:textId="77777777" w:rsidR="004143DF" w:rsidRDefault="004143DF">
            <w:pPr>
              <w:widowControl w:val="0"/>
              <w:suppressAutoHyphens/>
              <w:rPr>
                <w:rFonts w:eastAsia="Lucida Sans Unicode"/>
                <w:sz w:val="22"/>
              </w:rPr>
            </w:pPr>
          </w:p>
        </w:tc>
        <w:tc>
          <w:tcPr>
            <w:tcW w:w="893" w:type="dxa"/>
            <w:vMerge/>
            <w:tcMar>
              <w:left w:w="28" w:type="dxa"/>
              <w:right w:w="28" w:type="dxa"/>
            </w:tcMar>
            <w:vAlign w:val="center"/>
          </w:tcPr>
          <w:p w14:paraId="5D2BB5CC" w14:textId="77777777" w:rsidR="004143DF" w:rsidRDefault="004143DF">
            <w:pPr>
              <w:widowControl w:val="0"/>
              <w:suppressAutoHyphens/>
              <w:rPr>
                <w:rFonts w:eastAsia="Lucida Sans Unicode"/>
                <w:sz w:val="22"/>
              </w:rPr>
            </w:pPr>
          </w:p>
        </w:tc>
        <w:tc>
          <w:tcPr>
            <w:tcW w:w="816" w:type="dxa"/>
            <w:tcMar>
              <w:left w:w="28" w:type="dxa"/>
              <w:right w:w="28" w:type="dxa"/>
            </w:tcMar>
            <w:vAlign w:val="center"/>
          </w:tcPr>
          <w:p w14:paraId="5D2BB5CD"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CE" w14:textId="77777777" w:rsidR="004143DF" w:rsidRDefault="00511466">
            <w:pPr>
              <w:widowControl w:val="0"/>
              <w:suppressAutoHyphens/>
              <w:snapToGrid w:val="0"/>
              <w:jc w:val="center"/>
              <w:rPr>
                <w:rFonts w:eastAsia="Lucida Sans Unicode"/>
                <w:sz w:val="22"/>
              </w:rPr>
            </w:pPr>
            <w:r>
              <w:rPr>
                <w:rFonts w:eastAsia="Lucida Sans Unicode"/>
                <w:sz w:val="22"/>
              </w:rPr>
              <w:t>1, 2, 3</w:t>
            </w:r>
          </w:p>
        </w:tc>
        <w:tc>
          <w:tcPr>
            <w:tcW w:w="1046" w:type="dxa"/>
            <w:tcMar>
              <w:left w:w="28" w:type="dxa"/>
              <w:right w:w="28" w:type="dxa"/>
            </w:tcMar>
            <w:vAlign w:val="center"/>
          </w:tcPr>
          <w:p w14:paraId="5D2BB5CF" w14:textId="77777777" w:rsidR="004143DF" w:rsidRDefault="00511466">
            <w:pPr>
              <w:widowControl w:val="0"/>
              <w:suppressAutoHyphens/>
              <w:snapToGrid w:val="0"/>
              <w:jc w:val="center"/>
              <w:rPr>
                <w:rFonts w:eastAsia="Lucida Sans Unicode"/>
                <w:sz w:val="22"/>
              </w:rPr>
            </w:pPr>
            <w:r>
              <w:rPr>
                <w:rFonts w:eastAsia="Lucida Sans Unicode"/>
                <w:sz w:val="22"/>
              </w:rPr>
              <w:t>&lt;2,00</w:t>
            </w:r>
          </w:p>
        </w:tc>
        <w:tc>
          <w:tcPr>
            <w:tcW w:w="1046" w:type="dxa"/>
            <w:tcMar>
              <w:left w:w="28" w:type="dxa"/>
              <w:right w:w="28" w:type="dxa"/>
            </w:tcMar>
            <w:vAlign w:val="center"/>
          </w:tcPr>
          <w:p w14:paraId="5D2BB5D0" w14:textId="77777777" w:rsidR="004143DF" w:rsidRDefault="00511466">
            <w:pPr>
              <w:widowControl w:val="0"/>
              <w:suppressAutoHyphens/>
              <w:snapToGrid w:val="0"/>
              <w:jc w:val="center"/>
              <w:rPr>
                <w:rFonts w:eastAsia="Lucida Sans Unicode"/>
                <w:sz w:val="22"/>
              </w:rPr>
            </w:pPr>
            <w:r>
              <w:rPr>
                <w:rFonts w:eastAsia="Lucida Sans Unicode"/>
                <w:sz w:val="22"/>
              </w:rPr>
              <w:t>2,00–3,00</w:t>
            </w:r>
          </w:p>
        </w:tc>
        <w:tc>
          <w:tcPr>
            <w:tcW w:w="1046" w:type="dxa"/>
            <w:tcMar>
              <w:left w:w="28" w:type="dxa"/>
              <w:right w:w="28" w:type="dxa"/>
            </w:tcMar>
            <w:vAlign w:val="center"/>
          </w:tcPr>
          <w:p w14:paraId="5D2BB5D1" w14:textId="77777777" w:rsidR="004143DF" w:rsidRDefault="00511466">
            <w:pPr>
              <w:widowControl w:val="0"/>
              <w:suppressAutoHyphens/>
              <w:snapToGrid w:val="0"/>
              <w:jc w:val="center"/>
              <w:rPr>
                <w:rFonts w:eastAsia="Lucida Sans Unicode"/>
                <w:sz w:val="22"/>
              </w:rPr>
            </w:pPr>
            <w:r>
              <w:rPr>
                <w:rFonts w:eastAsia="Lucida Sans Unicode"/>
                <w:sz w:val="22"/>
              </w:rPr>
              <w:t>3,01–6,00</w:t>
            </w:r>
          </w:p>
        </w:tc>
        <w:tc>
          <w:tcPr>
            <w:tcW w:w="1046" w:type="dxa"/>
            <w:tcMar>
              <w:left w:w="28" w:type="dxa"/>
              <w:right w:w="28" w:type="dxa"/>
            </w:tcMar>
            <w:vAlign w:val="center"/>
          </w:tcPr>
          <w:p w14:paraId="5D2BB5D2" w14:textId="77777777" w:rsidR="004143DF" w:rsidRDefault="00511466">
            <w:pPr>
              <w:widowControl w:val="0"/>
              <w:suppressAutoHyphens/>
              <w:snapToGrid w:val="0"/>
              <w:jc w:val="center"/>
              <w:rPr>
                <w:rFonts w:eastAsia="Lucida Sans Unicode"/>
                <w:sz w:val="22"/>
              </w:rPr>
            </w:pPr>
            <w:r>
              <w:rPr>
                <w:rFonts w:eastAsia="Lucida Sans Unicode"/>
                <w:sz w:val="22"/>
              </w:rPr>
              <w:t>6,01–12,00</w:t>
            </w:r>
          </w:p>
        </w:tc>
        <w:tc>
          <w:tcPr>
            <w:tcW w:w="1046" w:type="dxa"/>
            <w:shd w:val="clear" w:color="auto" w:fill="auto"/>
            <w:tcMar>
              <w:left w:w="28" w:type="dxa"/>
              <w:right w:w="28" w:type="dxa"/>
            </w:tcMar>
            <w:vAlign w:val="center"/>
          </w:tcPr>
          <w:p w14:paraId="5D2BB5D3" w14:textId="77777777" w:rsidR="004143DF" w:rsidRDefault="00511466">
            <w:pPr>
              <w:widowControl w:val="0"/>
              <w:suppressAutoHyphens/>
              <w:snapToGrid w:val="0"/>
              <w:jc w:val="center"/>
              <w:rPr>
                <w:rFonts w:eastAsia="Lucida Sans Unicode"/>
                <w:sz w:val="22"/>
              </w:rPr>
            </w:pPr>
            <w:r>
              <w:rPr>
                <w:rFonts w:eastAsia="Lucida Sans Unicode"/>
                <w:sz w:val="22"/>
              </w:rPr>
              <w:t>&gt;12,00</w:t>
            </w:r>
          </w:p>
        </w:tc>
      </w:tr>
      <w:tr w:rsidR="004143DF" w14:paraId="5D2BB5DF" w14:textId="77777777">
        <w:trPr>
          <w:trHeight w:val="20"/>
        </w:trPr>
        <w:tc>
          <w:tcPr>
            <w:tcW w:w="432" w:type="dxa"/>
            <w:tcMar>
              <w:left w:w="28" w:type="dxa"/>
              <w:right w:w="28" w:type="dxa"/>
            </w:tcMar>
            <w:vAlign w:val="center"/>
          </w:tcPr>
          <w:p w14:paraId="5D2BB5D5"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893" w:type="dxa"/>
            <w:vMerge/>
            <w:tcMar>
              <w:left w:w="28" w:type="dxa"/>
              <w:right w:w="28" w:type="dxa"/>
            </w:tcMar>
            <w:vAlign w:val="center"/>
          </w:tcPr>
          <w:p w14:paraId="5D2BB5D6" w14:textId="77777777" w:rsidR="004143DF" w:rsidRDefault="004143DF">
            <w:pPr>
              <w:widowControl w:val="0"/>
              <w:suppressAutoHyphens/>
              <w:rPr>
                <w:rFonts w:eastAsia="Lucida Sans Unicode"/>
                <w:sz w:val="22"/>
              </w:rPr>
            </w:pPr>
          </w:p>
        </w:tc>
        <w:tc>
          <w:tcPr>
            <w:tcW w:w="893" w:type="dxa"/>
            <w:vMerge/>
            <w:tcMar>
              <w:left w:w="28" w:type="dxa"/>
              <w:right w:w="28" w:type="dxa"/>
            </w:tcMar>
            <w:vAlign w:val="center"/>
          </w:tcPr>
          <w:p w14:paraId="5D2BB5D7" w14:textId="77777777" w:rsidR="004143DF" w:rsidRDefault="004143DF">
            <w:pPr>
              <w:widowControl w:val="0"/>
              <w:suppressAutoHyphens/>
              <w:rPr>
                <w:rFonts w:eastAsia="Lucida Sans Unicode"/>
                <w:sz w:val="22"/>
              </w:rPr>
            </w:pPr>
          </w:p>
        </w:tc>
        <w:tc>
          <w:tcPr>
            <w:tcW w:w="816" w:type="dxa"/>
            <w:tcMar>
              <w:left w:w="28" w:type="dxa"/>
              <w:right w:w="28" w:type="dxa"/>
            </w:tcMar>
            <w:vAlign w:val="center"/>
          </w:tcPr>
          <w:p w14:paraId="5D2BB5D8"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D9" w14:textId="77777777" w:rsidR="004143DF" w:rsidRDefault="00511466">
            <w:pPr>
              <w:widowControl w:val="0"/>
              <w:suppressAutoHyphens/>
              <w:snapToGrid w:val="0"/>
              <w:jc w:val="center"/>
              <w:rPr>
                <w:rFonts w:eastAsia="Lucida Sans Unicode"/>
                <w:sz w:val="22"/>
              </w:rPr>
            </w:pPr>
            <w:r>
              <w:rPr>
                <w:rFonts w:eastAsia="Lucida Sans Unicode"/>
                <w:sz w:val="22"/>
              </w:rPr>
              <w:t>1, 2</w:t>
            </w:r>
          </w:p>
        </w:tc>
        <w:tc>
          <w:tcPr>
            <w:tcW w:w="1046" w:type="dxa"/>
            <w:tcMar>
              <w:left w:w="28" w:type="dxa"/>
              <w:right w:w="28" w:type="dxa"/>
            </w:tcMar>
            <w:vAlign w:val="center"/>
          </w:tcPr>
          <w:p w14:paraId="5D2BB5DA" w14:textId="77777777" w:rsidR="004143DF" w:rsidRDefault="00511466">
            <w:pPr>
              <w:widowControl w:val="0"/>
              <w:suppressAutoHyphens/>
              <w:snapToGrid w:val="0"/>
              <w:jc w:val="center"/>
              <w:rPr>
                <w:rFonts w:eastAsia="Lucida Sans Unicode"/>
                <w:sz w:val="22"/>
              </w:rPr>
            </w:pPr>
            <w:r>
              <w:rPr>
                <w:rFonts w:eastAsia="Lucida Sans Unicode"/>
                <w:sz w:val="22"/>
              </w:rPr>
              <w:t>&lt;0,040</w:t>
            </w:r>
          </w:p>
        </w:tc>
        <w:tc>
          <w:tcPr>
            <w:tcW w:w="1046" w:type="dxa"/>
            <w:tcMar>
              <w:left w:w="28" w:type="dxa"/>
              <w:right w:w="28" w:type="dxa"/>
            </w:tcMar>
            <w:vAlign w:val="center"/>
          </w:tcPr>
          <w:p w14:paraId="5D2BB5DB" w14:textId="77777777" w:rsidR="004143DF" w:rsidRDefault="00511466">
            <w:pPr>
              <w:widowControl w:val="0"/>
              <w:suppressAutoHyphens/>
              <w:snapToGrid w:val="0"/>
              <w:jc w:val="center"/>
              <w:rPr>
                <w:rFonts w:eastAsia="Lucida Sans Unicode"/>
                <w:sz w:val="22"/>
              </w:rPr>
            </w:pPr>
            <w:r>
              <w:rPr>
                <w:rFonts w:eastAsia="Lucida Sans Unicode"/>
                <w:sz w:val="22"/>
              </w:rPr>
              <w:t>0,040–0,060</w:t>
            </w:r>
          </w:p>
        </w:tc>
        <w:tc>
          <w:tcPr>
            <w:tcW w:w="1046" w:type="dxa"/>
            <w:tcMar>
              <w:left w:w="28" w:type="dxa"/>
              <w:right w:w="28" w:type="dxa"/>
            </w:tcMar>
            <w:vAlign w:val="center"/>
          </w:tcPr>
          <w:p w14:paraId="5D2BB5DC" w14:textId="77777777" w:rsidR="004143DF" w:rsidRDefault="00511466">
            <w:pPr>
              <w:widowControl w:val="0"/>
              <w:suppressAutoHyphens/>
              <w:snapToGrid w:val="0"/>
              <w:jc w:val="center"/>
              <w:rPr>
                <w:rFonts w:eastAsia="Lucida Sans Unicode"/>
                <w:sz w:val="22"/>
              </w:rPr>
            </w:pPr>
            <w:r>
              <w:rPr>
                <w:rFonts w:eastAsia="Lucida Sans Unicode"/>
                <w:sz w:val="22"/>
              </w:rPr>
              <w:t>0,061–0,090</w:t>
            </w:r>
          </w:p>
        </w:tc>
        <w:tc>
          <w:tcPr>
            <w:tcW w:w="1046" w:type="dxa"/>
            <w:tcMar>
              <w:left w:w="28" w:type="dxa"/>
              <w:right w:w="28" w:type="dxa"/>
            </w:tcMar>
            <w:vAlign w:val="center"/>
          </w:tcPr>
          <w:p w14:paraId="5D2BB5DD" w14:textId="77777777" w:rsidR="004143DF" w:rsidRDefault="00511466">
            <w:pPr>
              <w:widowControl w:val="0"/>
              <w:suppressAutoHyphens/>
              <w:snapToGrid w:val="0"/>
              <w:jc w:val="center"/>
              <w:rPr>
                <w:rFonts w:eastAsia="Lucida Sans Unicode"/>
                <w:sz w:val="22"/>
              </w:rPr>
            </w:pPr>
            <w:r>
              <w:rPr>
                <w:rFonts w:eastAsia="Lucida Sans Unicode"/>
                <w:sz w:val="22"/>
              </w:rPr>
              <w:t>0,091–0,140</w:t>
            </w:r>
          </w:p>
        </w:tc>
        <w:tc>
          <w:tcPr>
            <w:tcW w:w="1046" w:type="dxa"/>
            <w:shd w:val="clear" w:color="auto" w:fill="auto"/>
            <w:tcMar>
              <w:left w:w="28" w:type="dxa"/>
              <w:right w:w="28" w:type="dxa"/>
            </w:tcMar>
            <w:vAlign w:val="center"/>
          </w:tcPr>
          <w:p w14:paraId="5D2BB5DE" w14:textId="77777777" w:rsidR="004143DF" w:rsidRDefault="00511466">
            <w:pPr>
              <w:widowControl w:val="0"/>
              <w:suppressAutoHyphens/>
              <w:snapToGrid w:val="0"/>
              <w:jc w:val="center"/>
              <w:rPr>
                <w:rFonts w:eastAsia="Lucida Sans Unicode"/>
                <w:sz w:val="22"/>
              </w:rPr>
            </w:pPr>
            <w:r>
              <w:rPr>
                <w:rFonts w:eastAsia="Lucida Sans Unicode"/>
                <w:sz w:val="22"/>
              </w:rPr>
              <w:t>&gt;0,140</w:t>
            </w:r>
          </w:p>
        </w:tc>
      </w:tr>
      <w:tr w:rsidR="004143DF" w14:paraId="5D2BB5EA" w14:textId="77777777">
        <w:trPr>
          <w:trHeight w:val="20"/>
        </w:trPr>
        <w:tc>
          <w:tcPr>
            <w:tcW w:w="432" w:type="dxa"/>
            <w:tcMar>
              <w:left w:w="28" w:type="dxa"/>
              <w:right w:w="28" w:type="dxa"/>
            </w:tcMar>
            <w:vAlign w:val="center"/>
          </w:tcPr>
          <w:p w14:paraId="5D2BB5E0" w14:textId="77777777" w:rsidR="004143DF" w:rsidRDefault="00511466">
            <w:pPr>
              <w:widowControl w:val="0"/>
              <w:suppressAutoHyphens/>
              <w:snapToGrid w:val="0"/>
              <w:jc w:val="center"/>
              <w:rPr>
                <w:rFonts w:eastAsia="Lucida Sans Unicode"/>
                <w:sz w:val="22"/>
              </w:rPr>
            </w:pPr>
            <w:r>
              <w:rPr>
                <w:rFonts w:eastAsia="Lucida Sans Unicode"/>
                <w:sz w:val="22"/>
              </w:rPr>
              <w:t>5</w:t>
            </w:r>
          </w:p>
        </w:tc>
        <w:tc>
          <w:tcPr>
            <w:tcW w:w="893" w:type="dxa"/>
            <w:vMerge/>
            <w:tcMar>
              <w:left w:w="28" w:type="dxa"/>
              <w:right w:w="28" w:type="dxa"/>
            </w:tcMar>
            <w:vAlign w:val="center"/>
          </w:tcPr>
          <w:p w14:paraId="5D2BB5E1" w14:textId="77777777" w:rsidR="004143DF" w:rsidRDefault="004143DF">
            <w:pPr>
              <w:widowControl w:val="0"/>
              <w:suppressAutoHyphens/>
              <w:rPr>
                <w:rFonts w:eastAsia="Lucida Sans Unicode"/>
                <w:sz w:val="22"/>
              </w:rPr>
            </w:pPr>
          </w:p>
        </w:tc>
        <w:tc>
          <w:tcPr>
            <w:tcW w:w="893" w:type="dxa"/>
            <w:vMerge/>
            <w:tcMar>
              <w:left w:w="28" w:type="dxa"/>
              <w:right w:w="28" w:type="dxa"/>
            </w:tcMar>
            <w:vAlign w:val="center"/>
          </w:tcPr>
          <w:p w14:paraId="5D2BB5E2" w14:textId="77777777" w:rsidR="004143DF" w:rsidRDefault="004143DF">
            <w:pPr>
              <w:widowControl w:val="0"/>
              <w:suppressAutoHyphens/>
              <w:rPr>
                <w:rFonts w:eastAsia="Lucida Sans Unicode"/>
                <w:sz w:val="22"/>
              </w:rPr>
            </w:pPr>
          </w:p>
        </w:tc>
        <w:tc>
          <w:tcPr>
            <w:tcW w:w="816" w:type="dxa"/>
            <w:tcMar>
              <w:left w:w="28" w:type="dxa"/>
              <w:right w:w="28" w:type="dxa"/>
            </w:tcMar>
            <w:vAlign w:val="center"/>
          </w:tcPr>
          <w:p w14:paraId="5D2BB5E3"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E4"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046" w:type="dxa"/>
            <w:tcMar>
              <w:left w:w="28" w:type="dxa"/>
              <w:right w:w="28" w:type="dxa"/>
            </w:tcMar>
            <w:vAlign w:val="center"/>
          </w:tcPr>
          <w:p w14:paraId="5D2BB5E5" w14:textId="77777777" w:rsidR="004143DF" w:rsidRDefault="00511466">
            <w:pPr>
              <w:widowControl w:val="0"/>
              <w:suppressAutoHyphens/>
              <w:snapToGrid w:val="0"/>
              <w:jc w:val="center"/>
              <w:rPr>
                <w:rFonts w:eastAsia="Lucida Sans Unicode"/>
                <w:sz w:val="22"/>
              </w:rPr>
            </w:pPr>
            <w:r>
              <w:rPr>
                <w:rFonts w:eastAsia="Lucida Sans Unicode"/>
                <w:sz w:val="22"/>
              </w:rPr>
              <w:t>&lt;0,030</w:t>
            </w:r>
          </w:p>
        </w:tc>
        <w:tc>
          <w:tcPr>
            <w:tcW w:w="1046" w:type="dxa"/>
            <w:tcMar>
              <w:left w:w="28" w:type="dxa"/>
              <w:right w:w="28" w:type="dxa"/>
            </w:tcMar>
            <w:vAlign w:val="center"/>
          </w:tcPr>
          <w:p w14:paraId="5D2BB5E6" w14:textId="77777777" w:rsidR="004143DF" w:rsidRDefault="00511466">
            <w:pPr>
              <w:widowControl w:val="0"/>
              <w:suppressAutoHyphens/>
              <w:snapToGrid w:val="0"/>
              <w:jc w:val="center"/>
              <w:rPr>
                <w:rFonts w:eastAsia="Lucida Sans Unicode"/>
                <w:sz w:val="22"/>
              </w:rPr>
            </w:pPr>
            <w:r>
              <w:rPr>
                <w:rFonts w:eastAsia="Lucida Sans Unicode"/>
                <w:sz w:val="22"/>
              </w:rPr>
              <w:t>0,030–0,050</w:t>
            </w:r>
          </w:p>
        </w:tc>
        <w:tc>
          <w:tcPr>
            <w:tcW w:w="1046" w:type="dxa"/>
            <w:tcMar>
              <w:left w:w="28" w:type="dxa"/>
              <w:right w:w="28" w:type="dxa"/>
            </w:tcMar>
            <w:vAlign w:val="center"/>
          </w:tcPr>
          <w:p w14:paraId="5D2BB5E7" w14:textId="77777777" w:rsidR="004143DF" w:rsidRDefault="00511466">
            <w:pPr>
              <w:widowControl w:val="0"/>
              <w:suppressAutoHyphens/>
              <w:snapToGrid w:val="0"/>
              <w:jc w:val="center"/>
              <w:rPr>
                <w:rFonts w:eastAsia="Lucida Sans Unicode"/>
                <w:sz w:val="22"/>
              </w:rPr>
            </w:pPr>
            <w:r>
              <w:rPr>
                <w:rFonts w:eastAsia="Lucida Sans Unicode"/>
                <w:sz w:val="22"/>
              </w:rPr>
              <w:t>0,051–0,070</w:t>
            </w:r>
          </w:p>
        </w:tc>
        <w:tc>
          <w:tcPr>
            <w:tcW w:w="1046" w:type="dxa"/>
            <w:tcMar>
              <w:left w:w="28" w:type="dxa"/>
              <w:right w:w="28" w:type="dxa"/>
            </w:tcMar>
            <w:vAlign w:val="center"/>
          </w:tcPr>
          <w:p w14:paraId="5D2BB5E8" w14:textId="77777777" w:rsidR="004143DF" w:rsidRDefault="00511466">
            <w:pPr>
              <w:widowControl w:val="0"/>
              <w:suppressAutoHyphens/>
              <w:snapToGrid w:val="0"/>
              <w:jc w:val="center"/>
              <w:rPr>
                <w:rFonts w:eastAsia="Lucida Sans Unicode"/>
                <w:sz w:val="22"/>
              </w:rPr>
            </w:pPr>
            <w:r>
              <w:rPr>
                <w:rFonts w:eastAsia="Lucida Sans Unicode"/>
                <w:sz w:val="22"/>
              </w:rPr>
              <w:t>0,071–0,100</w:t>
            </w:r>
          </w:p>
        </w:tc>
        <w:tc>
          <w:tcPr>
            <w:tcW w:w="1046" w:type="dxa"/>
            <w:shd w:val="clear" w:color="auto" w:fill="auto"/>
            <w:tcMar>
              <w:left w:w="28" w:type="dxa"/>
              <w:right w:w="28" w:type="dxa"/>
            </w:tcMar>
            <w:vAlign w:val="center"/>
          </w:tcPr>
          <w:p w14:paraId="5D2BB5E9" w14:textId="77777777" w:rsidR="004143DF" w:rsidRDefault="00511466">
            <w:pPr>
              <w:widowControl w:val="0"/>
              <w:suppressAutoHyphens/>
              <w:snapToGrid w:val="0"/>
              <w:jc w:val="center"/>
              <w:rPr>
                <w:rFonts w:eastAsia="Lucida Sans Unicode"/>
                <w:sz w:val="22"/>
              </w:rPr>
            </w:pPr>
            <w:r>
              <w:rPr>
                <w:rFonts w:eastAsia="Lucida Sans Unicode"/>
                <w:sz w:val="22"/>
              </w:rPr>
              <w:t>&gt;0,100</w:t>
            </w:r>
          </w:p>
        </w:tc>
      </w:tr>
      <w:tr w:rsidR="004143DF" w14:paraId="5D2BB5F5" w14:textId="77777777">
        <w:trPr>
          <w:trHeight w:val="20"/>
        </w:trPr>
        <w:tc>
          <w:tcPr>
            <w:tcW w:w="432" w:type="dxa"/>
            <w:tcMar>
              <w:left w:w="28" w:type="dxa"/>
              <w:right w:w="28" w:type="dxa"/>
            </w:tcMar>
            <w:vAlign w:val="center"/>
          </w:tcPr>
          <w:p w14:paraId="5D2BB5EB" w14:textId="77777777" w:rsidR="004143DF" w:rsidRDefault="00511466">
            <w:pPr>
              <w:widowControl w:val="0"/>
              <w:suppressAutoHyphens/>
              <w:snapToGrid w:val="0"/>
              <w:jc w:val="center"/>
              <w:rPr>
                <w:rFonts w:eastAsia="Lucida Sans Unicode"/>
                <w:sz w:val="22"/>
              </w:rPr>
            </w:pPr>
            <w:r>
              <w:rPr>
                <w:rFonts w:eastAsia="Lucida Sans Unicode"/>
                <w:sz w:val="22"/>
              </w:rPr>
              <w:t>6</w:t>
            </w:r>
          </w:p>
        </w:tc>
        <w:tc>
          <w:tcPr>
            <w:tcW w:w="893" w:type="dxa"/>
            <w:vMerge/>
            <w:tcMar>
              <w:left w:w="28" w:type="dxa"/>
              <w:right w:w="28" w:type="dxa"/>
            </w:tcMar>
            <w:vAlign w:val="center"/>
          </w:tcPr>
          <w:p w14:paraId="5D2BB5EC" w14:textId="77777777" w:rsidR="004143DF" w:rsidRDefault="004143DF">
            <w:pPr>
              <w:widowControl w:val="0"/>
              <w:suppressAutoHyphens/>
              <w:rPr>
                <w:rFonts w:eastAsia="Lucida Sans Unicode"/>
                <w:sz w:val="22"/>
              </w:rPr>
            </w:pPr>
          </w:p>
        </w:tc>
        <w:tc>
          <w:tcPr>
            <w:tcW w:w="893" w:type="dxa"/>
            <w:vMerge/>
            <w:tcMar>
              <w:left w:w="28" w:type="dxa"/>
              <w:right w:w="28" w:type="dxa"/>
            </w:tcMar>
            <w:vAlign w:val="center"/>
          </w:tcPr>
          <w:p w14:paraId="5D2BB5ED" w14:textId="77777777" w:rsidR="004143DF" w:rsidRDefault="004143DF">
            <w:pPr>
              <w:widowControl w:val="0"/>
              <w:suppressAutoHyphens/>
              <w:rPr>
                <w:rFonts w:eastAsia="Lucida Sans Unicode"/>
                <w:sz w:val="22"/>
              </w:rPr>
            </w:pPr>
          </w:p>
        </w:tc>
        <w:tc>
          <w:tcPr>
            <w:tcW w:w="816" w:type="dxa"/>
            <w:tcMar>
              <w:left w:w="28" w:type="dxa"/>
              <w:right w:w="28" w:type="dxa"/>
            </w:tcMar>
            <w:vAlign w:val="center"/>
          </w:tcPr>
          <w:p w14:paraId="5D2BB5EE"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787" w:type="dxa"/>
            <w:tcMar>
              <w:left w:w="28" w:type="dxa"/>
              <w:right w:w="28" w:type="dxa"/>
            </w:tcMar>
            <w:vAlign w:val="center"/>
          </w:tcPr>
          <w:p w14:paraId="5D2BB5EF" w14:textId="77777777" w:rsidR="004143DF" w:rsidRDefault="00511466">
            <w:pPr>
              <w:widowControl w:val="0"/>
              <w:suppressAutoHyphens/>
              <w:snapToGrid w:val="0"/>
              <w:jc w:val="center"/>
              <w:rPr>
                <w:rFonts w:eastAsia="Lucida Sans Unicode"/>
                <w:sz w:val="22"/>
              </w:rPr>
            </w:pPr>
            <w:r>
              <w:rPr>
                <w:rFonts w:eastAsia="Lucida Sans Unicode"/>
                <w:sz w:val="22"/>
              </w:rPr>
              <w:t>1, 2, 3</w:t>
            </w:r>
          </w:p>
        </w:tc>
        <w:tc>
          <w:tcPr>
            <w:tcW w:w="1046" w:type="dxa"/>
            <w:tcMar>
              <w:left w:w="28" w:type="dxa"/>
              <w:right w:w="28" w:type="dxa"/>
            </w:tcMar>
            <w:vAlign w:val="center"/>
          </w:tcPr>
          <w:p w14:paraId="5D2BB5F0" w14:textId="77777777" w:rsidR="004143DF" w:rsidRDefault="00511466">
            <w:pPr>
              <w:widowControl w:val="0"/>
              <w:suppressAutoHyphens/>
              <w:snapToGrid w:val="0"/>
              <w:jc w:val="center"/>
              <w:rPr>
                <w:rFonts w:eastAsia="Lucida Sans Unicode"/>
                <w:sz w:val="22"/>
              </w:rPr>
            </w:pPr>
            <w:r>
              <w:rPr>
                <w:rFonts w:eastAsia="Lucida Sans Unicode"/>
                <w:sz w:val="22"/>
              </w:rPr>
              <w:t>&lt;0,100</w:t>
            </w:r>
          </w:p>
        </w:tc>
        <w:tc>
          <w:tcPr>
            <w:tcW w:w="1046" w:type="dxa"/>
            <w:tcMar>
              <w:left w:w="28" w:type="dxa"/>
              <w:right w:w="28" w:type="dxa"/>
            </w:tcMar>
            <w:vAlign w:val="center"/>
          </w:tcPr>
          <w:p w14:paraId="5D2BB5F1" w14:textId="77777777" w:rsidR="004143DF" w:rsidRDefault="00511466">
            <w:pPr>
              <w:widowControl w:val="0"/>
              <w:suppressAutoHyphens/>
              <w:snapToGrid w:val="0"/>
              <w:jc w:val="center"/>
              <w:rPr>
                <w:rFonts w:eastAsia="Lucida Sans Unicode"/>
                <w:sz w:val="22"/>
              </w:rPr>
            </w:pPr>
            <w:r>
              <w:rPr>
                <w:rFonts w:eastAsia="Lucida Sans Unicode"/>
                <w:sz w:val="22"/>
              </w:rPr>
              <w:t>0,100–0,140</w:t>
            </w:r>
          </w:p>
        </w:tc>
        <w:tc>
          <w:tcPr>
            <w:tcW w:w="1046" w:type="dxa"/>
            <w:tcMar>
              <w:left w:w="28" w:type="dxa"/>
              <w:right w:w="28" w:type="dxa"/>
            </w:tcMar>
            <w:vAlign w:val="center"/>
          </w:tcPr>
          <w:p w14:paraId="5D2BB5F2" w14:textId="77777777" w:rsidR="004143DF" w:rsidRDefault="00511466">
            <w:pPr>
              <w:widowControl w:val="0"/>
              <w:suppressAutoHyphens/>
              <w:snapToGrid w:val="0"/>
              <w:jc w:val="center"/>
              <w:rPr>
                <w:rFonts w:eastAsia="Lucida Sans Unicode"/>
                <w:sz w:val="22"/>
              </w:rPr>
            </w:pPr>
            <w:r>
              <w:rPr>
                <w:rFonts w:eastAsia="Lucida Sans Unicode"/>
                <w:sz w:val="22"/>
              </w:rPr>
              <w:t>0,141–0,230</w:t>
            </w:r>
          </w:p>
        </w:tc>
        <w:tc>
          <w:tcPr>
            <w:tcW w:w="1046" w:type="dxa"/>
            <w:tcMar>
              <w:left w:w="28" w:type="dxa"/>
              <w:right w:w="28" w:type="dxa"/>
            </w:tcMar>
            <w:vAlign w:val="center"/>
          </w:tcPr>
          <w:p w14:paraId="5D2BB5F3" w14:textId="77777777" w:rsidR="004143DF" w:rsidRDefault="00511466">
            <w:pPr>
              <w:widowControl w:val="0"/>
              <w:suppressAutoHyphens/>
              <w:snapToGrid w:val="0"/>
              <w:jc w:val="center"/>
              <w:rPr>
                <w:rFonts w:eastAsia="Lucida Sans Unicode"/>
                <w:sz w:val="22"/>
              </w:rPr>
            </w:pPr>
            <w:r>
              <w:rPr>
                <w:rFonts w:eastAsia="Lucida Sans Unicode"/>
                <w:sz w:val="22"/>
              </w:rPr>
              <w:t>0,231–0,470</w:t>
            </w:r>
          </w:p>
        </w:tc>
        <w:tc>
          <w:tcPr>
            <w:tcW w:w="1046" w:type="dxa"/>
            <w:shd w:val="clear" w:color="auto" w:fill="auto"/>
            <w:tcMar>
              <w:left w:w="28" w:type="dxa"/>
              <w:right w:w="28" w:type="dxa"/>
            </w:tcMar>
            <w:vAlign w:val="center"/>
          </w:tcPr>
          <w:p w14:paraId="5D2BB5F4" w14:textId="77777777" w:rsidR="004143DF" w:rsidRDefault="00511466">
            <w:pPr>
              <w:widowControl w:val="0"/>
              <w:suppressAutoHyphens/>
              <w:snapToGrid w:val="0"/>
              <w:jc w:val="center"/>
              <w:rPr>
                <w:rFonts w:eastAsia="Lucida Sans Unicode"/>
                <w:sz w:val="22"/>
              </w:rPr>
            </w:pPr>
            <w:r>
              <w:rPr>
                <w:rFonts w:eastAsia="Lucida Sans Unicode"/>
                <w:sz w:val="22"/>
              </w:rPr>
              <w:t>&gt;0,470</w:t>
            </w:r>
          </w:p>
        </w:tc>
      </w:tr>
    </w:tbl>
    <w:p w14:paraId="5D2BB5F6" w14:textId="77777777" w:rsidR="004143DF" w:rsidRDefault="00511466">
      <w:pPr>
        <w:widowControl w:val="0"/>
        <w:tabs>
          <w:tab w:val="left" w:pos="770"/>
          <w:tab w:val="left" w:pos="890"/>
        </w:tabs>
        <w:suppressAutoHyphens/>
        <w:jc w:val="both"/>
        <w:rPr>
          <w:rFonts w:eastAsia="Lucida Sans Unicode"/>
          <w:sz w:val="22"/>
        </w:rPr>
      </w:pPr>
      <w:r>
        <w:rPr>
          <w:rFonts w:eastAsia="Lucida Sans Unicode"/>
          <w:sz w:val="22"/>
        </w:rPr>
        <w:t xml:space="preserve">* pažymėtų rodiklių kriterijai taikomi vertinant labai </w:t>
      </w:r>
      <w:proofErr w:type="spellStart"/>
      <w:r>
        <w:rPr>
          <w:rFonts w:eastAsia="Lucida Sans Unicode"/>
          <w:sz w:val="22"/>
        </w:rPr>
        <w:t>pratakių</w:t>
      </w:r>
      <w:proofErr w:type="spellEnd"/>
      <w:r>
        <w:rPr>
          <w:rFonts w:eastAsia="Lucida Sans Unicode"/>
          <w:sz w:val="22"/>
        </w:rPr>
        <w:t xml:space="preserve"> tvenkinių (vandens apytakos koeficientas, t.y. upės metų nuotėkio </w:t>
      </w:r>
      <w:r>
        <w:rPr>
          <w:rFonts w:eastAsia="Lucida Sans Unicode"/>
          <w:sz w:val="22"/>
        </w:rPr>
        <w:t>tūrio ir tvenkinio tūrio santykis, K&gt;100) ekologinį potencialą.</w:t>
      </w:r>
    </w:p>
    <w:p w14:paraId="5D2BB5F7" w14:textId="431661AC" w:rsidR="004143DF" w:rsidRDefault="00511466">
      <w:pPr>
        <w:widowControl w:val="0"/>
        <w:suppressAutoHyphens/>
        <w:jc w:val="both"/>
        <w:rPr>
          <w:rFonts w:eastAsia="Lucida Sans Unicode"/>
        </w:rPr>
      </w:pPr>
    </w:p>
    <w:p w14:paraId="5D2BB5F8" w14:textId="081C172E" w:rsidR="004143DF" w:rsidRDefault="00511466">
      <w:pPr>
        <w:widowControl w:val="0"/>
        <w:suppressAutoHyphens/>
        <w:ind w:firstLine="567"/>
        <w:jc w:val="both"/>
        <w:rPr>
          <w:rFonts w:eastAsia="Lucida Sans Unicode"/>
        </w:rPr>
      </w:pPr>
      <w:r>
        <w:rPr>
          <w:rFonts w:eastAsia="Lucida Sans Unicode"/>
        </w:rPr>
        <w:t>37</w:t>
      </w:r>
      <w:r>
        <w:rPr>
          <w:rFonts w:eastAsia="Lucida Sans Unicode"/>
        </w:rPr>
        <w:t xml:space="preserve">. Tvenkinių (kurių vandens lygis nėra reguliuojamas) ir karjerų, kurie priskiriami prie dirbtinių ir labai pakeistų vandens telkinių, ekologinis potencialas yra vertinamas pagal </w:t>
      </w:r>
      <w:proofErr w:type="spellStart"/>
      <w:r>
        <w:rPr>
          <w:rFonts w:eastAsia="Lucida Sans Unicode"/>
        </w:rPr>
        <w:t>hidromorfologinius</w:t>
      </w:r>
      <w:proofErr w:type="spellEnd"/>
      <w:r>
        <w:rPr>
          <w:rFonts w:eastAsia="Lucida Sans Unicode"/>
        </w:rPr>
        <w:t xml:space="preserve"> kokybės elementus – hidrologinį režimą (vandens nuotėkio tūrį ir jo dinamiką) ir morfologines sąlygas (vandens telkinio kranto struktūrą) apibūdinančius rodiklius: vandens lygio pokyčius, kranto linijos pokyčius, natūralios pakrančių aug</w:t>
      </w:r>
      <w:r>
        <w:rPr>
          <w:rFonts w:eastAsia="Lucida Sans Unicode"/>
        </w:rPr>
        <w:t xml:space="preserve">menijos juostos ilgį. Jeigu vandens telkinio visi </w:t>
      </w:r>
      <w:proofErr w:type="spellStart"/>
      <w:r>
        <w:rPr>
          <w:rFonts w:eastAsia="Lucida Sans Unicode"/>
        </w:rPr>
        <w:t>hidromorfologinių</w:t>
      </w:r>
      <w:proofErr w:type="spellEnd"/>
      <w:r>
        <w:rPr>
          <w:rFonts w:eastAsia="Lucida Sans Unicode"/>
        </w:rPr>
        <w:t xml:space="preserve"> kokybės elementų rodikliai atitinka maksimalaus ekologinio potencialo apibūdinimą, jo ekologinis potencialas yra maksimalus pagal </w:t>
      </w:r>
      <w:proofErr w:type="spellStart"/>
      <w:r>
        <w:rPr>
          <w:rFonts w:eastAsia="Lucida Sans Unicode"/>
        </w:rPr>
        <w:t>hidromorfologinius</w:t>
      </w:r>
      <w:proofErr w:type="spellEnd"/>
      <w:r>
        <w:rPr>
          <w:rFonts w:eastAsia="Lucida Sans Unicode"/>
        </w:rPr>
        <w:t xml:space="preserve"> kokybės elementus (22 lentelė). Jeigu b</w:t>
      </w:r>
      <w:r>
        <w:rPr>
          <w:rFonts w:eastAsia="Lucida Sans Unicode"/>
        </w:rPr>
        <w:t xml:space="preserve">ent pagal vieną </w:t>
      </w:r>
      <w:proofErr w:type="spellStart"/>
      <w:r>
        <w:rPr>
          <w:rFonts w:eastAsia="Lucida Sans Unicode"/>
        </w:rPr>
        <w:t>hidromorfologinių</w:t>
      </w:r>
      <w:proofErr w:type="spellEnd"/>
      <w:r>
        <w:rPr>
          <w:rFonts w:eastAsia="Lucida Sans Unicode"/>
        </w:rPr>
        <w:t xml:space="preserve"> kokybės elementų rodiklį vandens telkinys neatitinka maksimalaus ekologinio potencialo apibūdinimo, vandens telkinio ekologinis potencialas pagal </w:t>
      </w:r>
      <w:proofErr w:type="spellStart"/>
      <w:r>
        <w:rPr>
          <w:rFonts w:eastAsia="Lucida Sans Unicode"/>
        </w:rPr>
        <w:t>hidromorfologinius</w:t>
      </w:r>
      <w:proofErr w:type="spellEnd"/>
      <w:r>
        <w:rPr>
          <w:rFonts w:eastAsia="Lucida Sans Unicode"/>
        </w:rPr>
        <w:t xml:space="preserve"> kokybės elementus neatitinka maksimalaus. Tvenkinių, kuri</w:t>
      </w:r>
      <w:r>
        <w:rPr>
          <w:rFonts w:eastAsia="Lucida Sans Unicode"/>
        </w:rPr>
        <w:t xml:space="preserve">ų lygis yra reguliuojamas (įrengtos hidroelektrinės), </w:t>
      </w:r>
      <w:proofErr w:type="spellStart"/>
      <w:r>
        <w:rPr>
          <w:rFonts w:eastAsia="Lucida Sans Unicode"/>
        </w:rPr>
        <w:t>hidromorfologinių</w:t>
      </w:r>
      <w:proofErr w:type="spellEnd"/>
      <w:r>
        <w:rPr>
          <w:rFonts w:eastAsia="Lucida Sans Unicode"/>
        </w:rPr>
        <w:t xml:space="preserve"> elementų rodikliai laikomi neatitinkančiais maksimalaus ekologinio potencialo apibūdinimo.</w:t>
      </w:r>
    </w:p>
    <w:p w14:paraId="5D2BB5F9" w14:textId="28DB26A3" w:rsidR="004143DF" w:rsidRDefault="004143DF">
      <w:pPr>
        <w:widowControl w:val="0"/>
        <w:tabs>
          <w:tab w:val="left" w:pos="770"/>
          <w:tab w:val="left" w:pos="890"/>
        </w:tabs>
        <w:suppressAutoHyphens/>
        <w:jc w:val="both"/>
        <w:rPr>
          <w:rFonts w:eastAsia="Lucida Sans Unicode"/>
        </w:rPr>
      </w:pPr>
    </w:p>
    <w:p w14:paraId="5D2BB5FA" w14:textId="3811D4A5" w:rsidR="004143DF" w:rsidRDefault="00511466">
      <w:pPr>
        <w:widowControl w:val="0"/>
        <w:suppressAutoHyphens/>
        <w:jc w:val="both"/>
        <w:rPr>
          <w:rFonts w:eastAsia="Lucida Sans Unicode"/>
        </w:rPr>
      </w:pPr>
      <w:r>
        <w:rPr>
          <w:rFonts w:eastAsia="Lucida Sans Unicode"/>
          <w:b/>
        </w:rPr>
        <w:t>22</w:t>
      </w:r>
      <w:r>
        <w:rPr>
          <w:rFonts w:eastAsia="Lucida Sans Unicode"/>
          <w:b/>
        </w:rPr>
        <w:t xml:space="preserve"> lentelė</w:t>
      </w:r>
      <w:r>
        <w:rPr>
          <w:rFonts w:eastAsia="Lucida Sans Unicode"/>
        </w:rPr>
        <w:t>. Tvenkinių (kurių vandens lygis nėra reguliuojamas) ir karjerų, kurie priskiriami</w:t>
      </w:r>
      <w:r>
        <w:rPr>
          <w:rFonts w:eastAsia="Lucida Sans Unicode"/>
        </w:rPr>
        <w:t xml:space="preserve"> prie dirbtinių ir labai pakeistų vandens telkinių, maksimalaus ekologinio potencialo pagal </w:t>
      </w:r>
      <w:proofErr w:type="spellStart"/>
      <w:r>
        <w:rPr>
          <w:rFonts w:eastAsia="Lucida Sans Unicode"/>
        </w:rPr>
        <w:t>hidromorfologinių</w:t>
      </w:r>
      <w:proofErr w:type="spellEnd"/>
      <w:r>
        <w:rPr>
          <w:rFonts w:eastAsia="Lucida Sans Unicode"/>
        </w:rPr>
        <w:t xml:space="preserve"> kokybės elementų rodiklius apibūdinimas</w:t>
      </w:r>
    </w:p>
    <w:p w14:paraId="5D2BB5FB" w14:textId="77777777" w:rsidR="004143DF" w:rsidRDefault="004143DF">
      <w:pPr>
        <w:widowControl w:val="0"/>
        <w:suppressAutoHyphens/>
        <w:jc w:val="both"/>
        <w:rPr>
          <w:rFonts w:eastAsia="Lucida Sans Unico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20"/>
        <w:gridCol w:w="1120"/>
        <w:gridCol w:w="1340"/>
        <w:gridCol w:w="4700"/>
      </w:tblGrid>
      <w:tr w:rsidR="004143DF" w14:paraId="5D2BB600" w14:textId="77777777">
        <w:trPr>
          <w:trHeight w:val="20"/>
        </w:trPr>
        <w:tc>
          <w:tcPr>
            <w:tcW w:w="540" w:type="dxa"/>
            <w:vAlign w:val="center"/>
          </w:tcPr>
          <w:p w14:paraId="5D2BB5FC"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Eil. Nr.</w:t>
            </w:r>
          </w:p>
        </w:tc>
        <w:tc>
          <w:tcPr>
            <w:tcW w:w="2540" w:type="dxa"/>
            <w:gridSpan w:val="2"/>
            <w:vAlign w:val="center"/>
          </w:tcPr>
          <w:p w14:paraId="5D2BB5FD"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Kokybės elementas</w:t>
            </w:r>
          </w:p>
        </w:tc>
        <w:tc>
          <w:tcPr>
            <w:tcW w:w="1340" w:type="dxa"/>
            <w:vAlign w:val="center"/>
          </w:tcPr>
          <w:p w14:paraId="5D2BB5FE"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Rodiklis</w:t>
            </w:r>
          </w:p>
        </w:tc>
        <w:tc>
          <w:tcPr>
            <w:tcW w:w="4700" w:type="dxa"/>
            <w:vAlign w:val="center"/>
          </w:tcPr>
          <w:p w14:paraId="5D2BB5FF" w14:textId="77777777" w:rsidR="004143DF" w:rsidRDefault="00511466">
            <w:pPr>
              <w:widowControl w:val="0"/>
              <w:suppressAutoHyphens/>
              <w:snapToGrid w:val="0"/>
              <w:jc w:val="center"/>
              <w:rPr>
                <w:rFonts w:eastAsia="Lucida Sans Unicode"/>
                <w:sz w:val="22"/>
              </w:rPr>
            </w:pPr>
            <w:r>
              <w:rPr>
                <w:rFonts w:eastAsia="Lucida Sans Unicode"/>
                <w:sz w:val="22"/>
              </w:rPr>
              <w:t xml:space="preserve">Maksimalaus ekologinio potencialo </w:t>
            </w:r>
            <w:proofErr w:type="spellStart"/>
            <w:r>
              <w:rPr>
                <w:rFonts w:eastAsia="Lucida Sans Unicode"/>
                <w:sz w:val="22"/>
              </w:rPr>
              <w:t>hidromorfologinių</w:t>
            </w:r>
            <w:proofErr w:type="spellEnd"/>
            <w:r>
              <w:rPr>
                <w:rFonts w:eastAsia="Lucida Sans Unicode"/>
                <w:sz w:val="22"/>
              </w:rPr>
              <w:t xml:space="preserve"> kokybės elementų </w:t>
            </w:r>
            <w:r>
              <w:rPr>
                <w:rFonts w:eastAsia="Lucida Sans Unicode"/>
                <w:sz w:val="22"/>
              </w:rPr>
              <w:t>rodiklių apibūdinimas</w:t>
            </w:r>
          </w:p>
        </w:tc>
      </w:tr>
      <w:tr w:rsidR="004143DF" w14:paraId="5D2BB606" w14:textId="77777777">
        <w:trPr>
          <w:trHeight w:val="20"/>
        </w:trPr>
        <w:tc>
          <w:tcPr>
            <w:tcW w:w="540" w:type="dxa"/>
            <w:vAlign w:val="center"/>
          </w:tcPr>
          <w:p w14:paraId="5D2BB601"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1420" w:type="dxa"/>
            <w:vAlign w:val="center"/>
          </w:tcPr>
          <w:p w14:paraId="5D2BB602" w14:textId="77777777" w:rsidR="004143DF" w:rsidRDefault="00511466">
            <w:pPr>
              <w:widowControl w:val="0"/>
              <w:suppressAutoHyphens/>
              <w:snapToGrid w:val="0"/>
              <w:jc w:val="center"/>
              <w:rPr>
                <w:rFonts w:eastAsia="Lucida Sans Unicode"/>
                <w:sz w:val="22"/>
              </w:rPr>
            </w:pPr>
            <w:r>
              <w:rPr>
                <w:rFonts w:eastAsia="Lucida Sans Unicode"/>
                <w:sz w:val="22"/>
              </w:rPr>
              <w:t>Hidrologinis režimas</w:t>
            </w:r>
          </w:p>
        </w:tc>
        <w:tc>
          <w:tcPr>
            <w:tcW w:w="1120" w:type="dxa"/>
            <w:vAlign w:val="center"/>
          </w:tcPr>
          <w:p w14:paraId="5D2BB603" w14:textId="77777777" w:rsidR="004143DF" w:rsidRDefault="00511466">
            <w:pPr>
              <w:widowControl w:val="0"/>
              <w:suppressAutoHyphens/>
              <w:snapToGrid w:val="0"/>
              <w:jc w:val="center"/>
              <w:rPr>
                <w:rFonts w:eastAsia="Lucida Sans Unicode"/>
                <w:sz w:val="22"/>
              </w:rPr>
            </w:pPr>
            <w:r>
              <w:rPr>
                <w:rFonts w:eastAsia="Lucida Sans Unicode"/>
                <w:sz w:val="22"/>
              </w:rPr>
              <w:t>Vandens nuotėkio tūris ir jo dinamika</w:t>
            </w:r>
          </w:p>
        </w:tc>
        <w:tc>
          <w:tcPr>
            <w:tcW w:w="1340" w:type="dxa"/>
            <w:vAlign w:val="center"/>
          </w:tcPr>
          <w:p w14:paraId="5D2BB604" w14:textId="77777777" w:rsidR="004143DF" w:rsidRDefault="00511466">
            <w:pPr>
              <w:widowControl w:val="0"/>
              <w:suppressAutoHyphens/>
              <w:snapToGrid w:val="0"/>
              <w:jc w:val="center"/>
              <w:rPr>
                <w:rFonts w:eastAsia="Lucida Sans Unicode"/>
                <w:sz w:val="22"/>
              </w:rPr>
            </w:pPr>
            <w:r>
              <w:rPr>
                <w:rFonts w:eastAsia="Lucida Sans Unicode"/>
                <w:sz w:val="22"/>
              </w:rPr>
              <w:t>Vandens lygio pokyčiai</w:t>
            </w:r>
          </w:p>
        </w:tc>
        <w:tc>
          <w:tcPr>
            <w:tcW w:w="4700" w:type="dxa"/>
            <w:vAlign w:val="center"/>
          </w:tcPr>
          <w:p w14:paraId="5D2BB605" w14:textId="77777777" w:rsidR="004143DF" w:rsidRDefault="00511466">
            <w:pPr>
              <w:widowControl w:val="0"/>
              <w:suppressAutoHyphens/>
              <w:snapToGrid w:val="0"/>
              <w:rPr>
                <w:rFonts w:eastAsia="Lucida Sans Unicode"/>
                <w:sz w:val="22"/>
              </w:rPr>
            </w:pPr>
            <w:r>
              <w:rPr>
                <w:rFonts w:eastAsia="Lucida Sans Unicode"/>
                <w:sz w:val="22"/>
              </w:rPr>
              <w:t xml:space="preserve">Nėra nenatūralios prigimties vandens lygio sumažėjimo (lygis nepažemintas, vanduo nepaimamas) arba pokyčiai yra nedideli (lygis ne mažesnis nei </w:t>
            </w:r>
            <w:r>
              <w:rPr>
                <w:rFonts w:eastAsia="Lucida Sans Unicode"/>
                <w:sz w:val="22"/>
              </w:rPr>
              <w:t>natūralus minimalus vidutinis metinis vandens lygis), arba nėra žmogaus veiklos poveikio, dėl kurio galėtų aukščiau nurodytu būdu pasikeisti vandens lygis.</w:t>
            </w:r>
          </w:p>
        </w:tc>
      </w:tr>
      <w:tr w:rsidR="004143DF" w14:paraId="5D2BB60C" w14:textId="77777777">
        <w:trPr>
          <w:trHeight w:val="20"/>
        </w:trPr>
        <w:tc>
          <w:tcPr>
            <w:tcW w:w="540" w:type="dxa"/>
            <w:vAlign w:val="center"/>
          </w:tcPr>
          <w:p w14:paraId="5D2BB607"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420" w:type="dxa"/>
            <w:vMerge w:val="restart"/>
            <w:vAlign w:val="center"/>
          </w:tcPr>
          <w:p w14:paraId="5D2BB608" w14:textId="77777777" w:rsidR="004143DF" w:rsidRDefault="00511466">
            <w:pPr>
              <w:widowControl w:val="0"/>
              <w:suppressAutoHyphens/>
              <w:snapToGrid w:val="0"/>
              <w:jc w:val="center"/>
              <w:rPr>
                <w:rFonts w:eastAsia="Lucida Sans Unicode"/>
                <w:sz w:val="22"/>
              </w:rPr>
            </w:pPr>
            <w:r>
              <w:rPr>
                <w:rFonts w:eastAsia="Lucida Sans Unicode"/>
                <w:sz w:val="22"/>
              </w:rPr>
              <w:t>Morfologinės sąlygos</w:t>
            </w:r>
          </w:p>
        </w:tc>
        <w:tc>
          <w:tcPr>
            <w:tcW w:w="1120" w:type="dxa"/>
            <w:vMerge w:val="restart"/>
            <w:vAlign w:val="center"/>
          </w:tcPr>
          <w:p w14:paraId="5D2BB609" w14:textId="77777777" w:rsidR="004143DF" w:rsidRDefault="00511466">
            <w:pPr>
              <w:widowControl w:val="0"/>
              <w:suppressAutoHyphens/>
              <w:snapToGrid w:val="0"/>
              <w:jc w:val="center"/>
              <w:rPr>
                <w:rFonts w:eastAsia="Lucida Sans Unicode"/>
                <w:sz w:val="22"/>
              </w:rPr>
            </w:pPr>
            <w:r>
              <w:rPr>
                <w:rFonts w:eastAsia="Lucida Sans Unicode"/>
                <w:sz w:val="22"/>
              </w:rPr>
              <w:t>Vandens telkinio kranto struktūra</w:t>
            </w:r>
          </w:p>
        </w:tc>
        <w:tc>
          <w:tcPr>
            <w:tcW w:w="1340" w:type="dxa"/>
            <w:vAlign w:val="center"/>
          </w:tcPr>
          <w:p w14:paraId="5D2BB60A" w14:textId="77777777" w:rsidR="004143DF" w:rsidRDefault="00511466">
            <w:pPr>
              <w:widowControl w:val="0"/>
              <w:suppressAutoHyphens/>
              <w:snapToGrid w:val="0"/>
              <w:jc w:val="center"/>
              <w:rPr>
                <w:rFonts w:eastAsia="Lucida Sans Unicode"/>
                <w:sz w:val="22"/>
              </w:rPr>
            </w:pPr>
            <w:r>
              <w:rPr>
                <w:rFonts w:eastAsia="Lucida Sans Unicode"/>
                <w:sz w:val="22"/>
              </w:rPr>
              <w:t xml:space="preserve">Kranto linijos pokyčiai </w:t>
            </w:r>
          </w:p>
        </w:tc>
        <w:tc>
          <w:tcPr>
            <w:tcW w:w="4700" w:type="dxa"/>
            <w:vAlign w:val="center"/>
          </w:tcPr>
          <w:p w14:paraId="5D2BB60B" w14:textId="77777777" w:rsidR="004143DF" w:rsidRDefault="00511466">
            <w:pPr>
              <w:widowControl w:val="0"/>
              <w:suppressAutoHyphens/>
              <w:snapToGrid w:val="0"/>
              <w:rPr>
                <w:rFonts w:eastAsia="Lucida Sans Unicode"/>
                <w:sz w:val="22"/>
              </w:rPr>
            </w:pPr>
            <w:r>
              <w:rPr>
                <w:rFonts w:eastAsia="Lucida Sans Unicode"/>
                <w:sz w:val="22"/>
              </w:rPr>
              <w:t>Kranto linija yra</w:t>
            </w:r>
            <w:r>
              <w:rPr>
                <w:rFonts w:eastAsia="Lucida Sans Unicode"/>
                <w:sz w:val="22"/>
              </w:rPr>
              <w:t xml:space="preserve"> natūrali (netiesinta, nesutvirtinta krantinėmis) arba pokyčiai yra nedideli (</w:t>
            </w:r>
            <w:r>
              <w:rPr>
                <w:rFonts w:eastAsia="Lucida Sans Unicode"/>
                <w:vanish/>
                <w:sz w:val="22"/>
              </w:rPr>
              <w:t>&lt;=</w:t>
            </w:r>
            <w:r>
              <w:rPr>
                <w:rFonts w:eastAsia="Lucida Sans Unicode"/>
                <w:sz w:val="22"/>
              </w:rPr>
              <w:t xml:space="preserve">? 5 % vandens telkinio kranto linijos). </w:t>
            </w:r>
          </w:p>
        </w:tc>
      </w:tr>
      <w:tr w:rsidR="004143DF" w14:paraId="5D2BB612" w14:textId="77777777">
        <w:trPr>
          <w:trHeight w:val="20"/>
        </w:trPr>
        <w:tc>
          <w:tcPr>
            <w:tcW w:w="540" w:type="dxa"/>
            <w:vAlign w:val="center"/>
          </w:tcPr>
          <w:p w14:paraId="5D2BB60D"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420" w:type="dxa"/>
            <w:vMerge/>
            <w:vAlign w:val="center"/>
          </w:tcPr>
          <w:p w14:paraId="5D2BB60E" w14:textId="77777777" w:rsidR="004143DF" w:rsidRDefault="004143DF">
            <w:pPr>
              <w:widowControl w:val="0"/>
              <w:suppressAutoHyphens/>
              <w:rPr>
                <w:rFonts w:eastAsia="Lucida Sans Unicode"/>
                <w:sz w:val="22"/>
              </w:rPr>
            </w:pPr>
          </w:p>
        </w:tc>
        <w:tc>
          <w:tcPr>
            <w:tcW w:w="1120" w:type="dxa"/>
            <w:vMerge/>
            <w:vAlign w:val="center"/>
          </w:tcPr>
          <w:p w14:paraId="5D2BB60F" w14:textId="77777777" w:rsidR="004143DF" w:rsidRDefault="004143DF">
            <w:pPr>
              <w:widowControl w:val="0"/>
              <w:suppressAutoHyphens/>
              <w:rPr>
                <w:rFonts w:eastAsia="Lucida Sans Unicode"/>
                <w:sz w:val="22"/>
              </w:rPr>
            </w:pPr>
          </w:p>
        </w:tc>
        <w:tc>
          <w:tcPr>
            <w:tcW w:w="1340" w:type="dxa"/>
            <w:vAlign w:val="center"/>
          </w:tcPr>
          <w:p w14:paraId="5D2BB610" w14:textId="77777777" w:rsidR="004143DF" w:rsidRDefault="00511466">
            <w:pPr>
              <w:widowControl w:val="0"/>
              <w:suppressAutoHyphens/>
              <w:snapToGrid w:val="0"/>
              <w:jc w:val="center"/>
              <w:rPr>
                <w:rFonts w:eastAsia="Lucida Sans Unicode"/>
                <w:sz w:val="22"/>
              </w:rPr>
            </w:pPr>
            <w:r>
              <w:rPr>
                <w:rFonts w:eastAsia="Lucida Sans Unicode"/>
                <w:sz w:val="22"/>
              </w:rPr>
              <w:t>Natūralios pakrančių augmenijos juostos ilgis</w:t>
            </w:r>
          </w:p>
        </w:tc>
        <w:tc>
          <w:tcPr>
            <w:tcW w:w="4700" w:type="dxa"/>
            <w:vAlign w:val="center"/>
          </w:tcPr>
          <w:p w14:paraId="5D2BB611" w14:textId="77777777" w:rsidR="004143DF" w:rsidRDefault="00511466">
            <w:pPr>
              <w:widowControl w:val="0"/>
              <w:suppressAutoHyphens/>
              <w:snapToGrid w:val="0"/>
              <w:rPr>
                <w:rFonts w:eastAsia="Lucida Sans Unicode"/>
                <w:sz w:val="22"/>
              </w:rPr>
            </w:pPr>
            <w:r>
              <w:rPr>
                <w:rFonts w:eastAsia="Lucida Sans Unicode"/>
                <w:sz w:val="22"/>
              </w:rPr>
              <w:t xml:space="preserve">Natūralios pakrančių augmenijos (miško) juosta apima ne mažiau kaip 70 % vandens </w:t>
            </w:r>
            <w:r>
              <w:rPr>
                <w:rFonts w:eastAsia="Lucida Sans Unicode"/>
                <w:sz w:val="22"/>
              </w:rPr>
              <w:t>telkinio kranto linijos.</w:t>
            </w:r>
          </w:p>
        </w:tc>
      </w:tr>
    </w:tbl>
    <w:p w14:paraId="5D2BB613" w14:textId="34070806" w:rsidR="004143DF" w:rsidRDefault="00511466">
      <w:pPr>
        <w:widowControl w:val="0"/>
        <w:tabs>
          <w:tab w:val="left" w:pos="770"/>
          <w:tab w:val="left" w:pos="890"/>
        </w:tabs>
        <w:suppressAutoHyphens/>
        <w:jc w:val="both"/>
        <w:rPr>
          <w:rFonts w:eastAsia="Lucida Sans Unicode"/>
        </w:rPr>
      </w:pPr>
    </w:p>
    <w:p w14:paraId="5D2BB614" w14:textId="38B0F686" w:rsidR="004143DF" w:rsidRDefault="00511466">
      <w:pPr>
        <w:widowControl w:val="0"/>
        <w:suppressAutoHyphens/>
        <w:ind w:firstLine="567"/>
        <w:jc w:val="both"/>
        <w:rPr>
          <w:rFonts w:eastAsia="Lucida Sans Unicode"/>
          <w:bCs/>
        </w:rPr>
      </w:pPr>
      <w:r>
        <w:rPr>
          <w:rFonts w:eastAsia="Lucida Sans Unicode"/>
        </w:rPr>
        <w:t>38</w:t>
      </w:r>
      <w:r>
        <w:rPr>
          <w:rFonts w:eastAsia="Lucida Sans Unicode"/>
        </w:rPr>
        <w:t xml:space="preserve">. Tvenkinių ir karjerų, kurie priskiriami prie dirbtinių ir labai pakeistų vandens telkinių, ekologinis potencialas yra vertinamas pagal biologinį kokybės elementą –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biomasę – apibūdinantį rodiklį chlorofilo „a“ v</w:t>
      </w:r>
      <w:r>
        <w:rPr>
          <w:rFonts w:eastAsia="Lucida Sans Unicode"/>
        </w:rPr>
        <w:t xml:space="preserve">idutinę metų vertę ir maksimalią vertę. Pagal chlorofilo „a“ vidutinės metų vertės EKS ir maksimalios vertės EKS vidurkį vandens telkinys priskiriamas vienai iš penkių ekologinio potencialo klasių (23 lentelė). </w:t>
      </w:r>
      <w:r>
        <w:rPr>
          <w:rFonts w:eastAsia="Lucida Sans Unicode"/>
          <w:bCs/>
        </w:rPr>
        <w:t>Chlorofilo „a“ EKS apskaičiuojamas vadovaujan</w:t>
      </w:r>
      <w:r>
        <w:rPr>
          <w:rFonts w:eastAsia="Lucida Sans Unicode"/>
          <w:bCs/>
        </w:rPr>
        <w:t xml:space="preserve">tis Lietuvos Respublikos aplinkos apsaugos normatyviniu dokumentu LAND 69-2005 „Vandens kokybė. Biocheminių parametrų matavimas. </w:t>
      </w:r>
      <w:proofErr w:type="spellStart"/>
      <w:r>
        <w:rPr>
          <w:rFonts w:eastAsia="Lucida Sans Unicode"/>
          <w:bCs/>
        </w:rPr>
        <w:t>Spektrometrinis</w:t>
      </w:r>
      <w:proofErr w:type="spellEnd"/>
      <w:r>
        <w:rPr>
          <w:rFonts w:eastAsia="Lucida Sans Unicode"/>
          <w:bCs/>
        </w:rPr>
        <w:t xml:space="preserve"> chlorofilo „a“ koncentracijos nustatymas“.</w:t>
      </w:r>
    </w:p>
    <w:p w14:paraId="5D2BB615" w14:textId="39CC973D" w:rsidR="004143DF" w:rsidRDefault="004143DF">
      <w:pPr>
        <w:widowControl w:val="0"/>
        <w:suppressAutoHyphens/>
        <w:jc w:val="both"/>
        <w:rPr>
          <w:rFonts w:eastAsia="Lucida Sans Unicode"/>
        </w:rPr>
      </w:pPr>
    </w:p>
    <w:p w14:paraId="5D2BB616" w14:textId="2ECDCBB6" w:rsidR="004143DF" w:rsidRDefault="00511466">
      <w:pPr>
        <w:widowControl w:val="0"/>
        <w:suppressAutoHyphens/>
        <w:jc w:val="both"/>
        <w:rPr>
          <w:rFonts w:eastAsia="Lucida Sans Unicode"/>
        </w:rPr>
      </w:pPr>
      <w:r>
        <w:rPr>
          <w:rFonts w:eastAsia="Lucida Sans Unicode"/>
          <w:b/>
        </w:rPr>
        <w:t>23</w:t>
      </w:r>
      <w:r>
        <w:rPr>
          <w:rFonts w:eastAsia="Lucida Sans Unicode"/>
          <w:b/>
        </w:rPr>
        <w:t xml:space="preserve"> lentelė.</w:t>
      </w:r>
      <w:r>
        <w:rPr>
          <w:rFonts w:eastAsia="Lucida Sans Unicode"/>
        </w:rPr>
        <w:t xml:space="preserve"> Tvenkinių ir karjerų, kurie priskiriami prie dirbtinių </w:t>
      </w:r>
      <w:r>
        <w:rPr>
          <w:rFonts w:eastAsia="Lucida Sans Unicode"/>
        </w:rPr>
        <w:t xml:space="preserve">ir labai pakeistų vandens telkinių, ekologinio potencialo klasės pagal </w:t>
      </w:r>
      <w:proofErr w:type="spellStart"/>
      <w:r>
        <w:rPr>
          <w:rFonts w:eastAsia="Lucida Sans Unicode"/>
        </w:rPr>
        <w:t>fitoplanktono</w:t>
      </w:r>
      <w:proofErr w:type="spellEnd"/>
      <w:r>
        <w:rPr>
          <w:rFonts w:eastAsia="Lucida Sans Unicode"/>
        </w:rPr>
        <w:t xml:space="preserve"> </w:t>
      </w:r>
      <w:proofErr w:type="spellStart"/>
      <w:r>
        <w:rPr>
          <w:rFonts w:eastAsia="Lucida Sans Unicode"/>
        </w:rPr>
        <w:t>taksonominę</w:t>
      </w:r>
      <w:proofErr w:type="spellEnd"/>
      <w:r>
        <w:rPr>
          <w:rFonts w:eastAsia="Lucida Sans Unicode"/>
        </w:rPr>
        <w:t xml:space="preserve"> sudėtį, gausą ir biomasę</w:t>
      </w:r>
    </w:p>
    <w:p w14:paraId="5D2BB617" w14:textId="77777777" w:rsidR="004143DF" w:rsidRDefault="004143DF">
      <w:pPr>
        <w:widowControl w:val="0"/>
        <w:suppressAutoHyphens/>
        <w:jc w:val="both"/>
        <w:rPr>
          <w:rFonts w:eastAsia="Lucida Sans Unicode"/>
        </w:rPr>
      </w:pPr>
    </w:p>
    <w:tbl>
      <w:tblPr>
        <w:tblW w:w="91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690"/>
        <w:gridCol w:w="930"/>
        <w:gridCol w:w="943"/>
        <w:gridCol w:w="943"/>
        <w:gridCol w:w="944"/>
        <w:gridCol w:w="943"/>
        <w:gridCol w:w="944"/>
      </w:tblGrid>
      <w:tr w:rsidR="004143DF" w14:paraId="5D2BB61C" w14:textId="77777777">
        <w:trPr>
          <w:cantSplit/>
          <w:trHeight w:val="20"/>
          <w:tblHeader/>
        </w:trPr>
        <w:tc>
          <w:tcPr>
            <w:tcW w:w="1860" w:type="dxa"/>
            <w:vMerge w:val="restart"/>
            <w:tcMar>
              <w:left w:w="28" w:type="dxa"/>
              <w:right w:w="28" w:type="dxa"/>
            </w:tcMar>
            <w:vAlign w:val="center"/>
          </w:tcPr>
          <w:p w14:paraId="5D2BB618"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690" w:type="dxa"/>
            <w:vMerge w:val="restart"/>
            <w:tcMar>
              <w:left w:w="28" w:type="dxa"/>
              <w:right w:w="28" w:type="dxa"/>
            </w:tcMar>
            <w:vAlign w:val="center"/>
          </w:tcPr>
          <w:p w14:paraId="5D2BB619"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930" w:type="dxa"/>
            <w:vMerge w:val="restart"/>
            <w:tcMar>
              <w:left w:w="28" w:type="dxa"/>
              <w:right w:w="28" w:type="dxa"/>
            </w:tcMar>
            <w:vAlign w:val="center"/>
          </w:tcPr>
          <w:p w14:paraId="5D2BB61A" w14:textId="77777777" w:rsidR="004143DF" w:rsidRDefault="00511466">
            <w:pPr>
              <w:widowControl w:val="0"/>
              <w:suppressAutoHyphens/>
              <w:snapToGrid w:val="0"/>
              <w:jc w:val="center"/>
              <w:rPr>
                <w:rFonts w:eastAsia="Lucida Sans Unicode"/>
                <w:sz w:val="22"/>
              </w:rPr>
            </w:pPr>
            <w:r>
              <w:rPr>
                <w:rFonts w:eastAsia="Lucida Sans Unicode"/>
                <w:sz w:val="22"/>
              </w:rPr>
              <w:t>Vandens telkinio tipas</w:t>
            </w:r>
          </w:p>
        </w:tc>
        <w:tc>
          <w:tcPr>
            <w:tcW w:w="4717" w:type="dxa"/>
            <w:gridSpan w:val="5"/>
            <w:tcMar>
              <w:left w:w="28" w:type="dxa"/>
              <w:right w:w="28" w:type="dxa"/>
            </w:tcMar>
            <w:vAlign w:val="center"/>
          </w:tcPr>
          <w:p w14:paraId="5D2BB61B" w14:textId="77777777" w:rsidR="004143DF" w:rsidRDefault="00511466">
            <w:pPr>
              <w:widowControl w:val="0"/>
              <w:suppressAutoHyphens/>
              <w:snapToGrid w:val="0"/>
              <w:jc w:val="center"/>
              <w:rPr>
                <w:rFonts w:eastAsia="Lucida Sans Unicode"/>
                <w:sz w:val="22"/>
              </w:rPr>
            </w:pPr>
            <w:r>
              <w:rPr>
                <w:rFonts w:eastAsia="Lucida Sans Unicode"/>
                <w:sz w:val="22"/>
              </w:rPr>
              <w:t xml:space="preserve">Ekologinio potencialo klasių kriterijai pagal </w:t>
            </w:r>
            <w:proofErr w:type="spellStart"/>
            <w:r>
              <w:rPr>
                <w:rFonts w:eastAsia="Lucida Sans Unicode"/>
                <w:sz w:val="22"/>
              </w:rPr>
              <w:t>fitoplanktono</w:t>
            </w:r>
            <w:proofErr w:type="spellEnd"/>
            <w:r>
              <w:rPr>
                <w:rFonts w:eastAsia="Lucida Sans Unicode"/>
                <w:sz w:val="22"/>
              </w:rPr>
              <w:t xml:space="preserve"> rodiklio verčių EKS </w:t>
            </w:r>
          </w:p>
        </w:tc>
      </w:tr>
      <w:tr w:rsidR="004143DF" w14:paraId="5D2BB625" w14:textId="77777777">
        <w:trPr>
          <w:cantSplit/>
          <w:trHeight w:val="20"/>
          <w:tblHeader/>
        </w:trPr>
        <w:tc>
          <w:tcPr>
            <w:tcW w:w="1860" w:type="dxa"/>
            <w:vMerge/>
            <w:tcMar>
              <w:left w:w="28" w:type="dxa"/>
              <w:right w:w="28" w:type="dxa"/>
            </w:tcMar>
            <w:vAlign w:val="center"/>
          </w:tcPr>
          <w:p w14:paraId="5D2BB61D" w14:textId="77777777" w:rsidR="004143DF" w:rsidRDefault="004143DF">
            <w:pPr>
              <w:widowControl w:val="0"/>
              <w:suppressAutoHyphens/>
              <w:rPr>
                <w:rFonts w:eastAsia="Lucida Sans Unicode"/>
                <w:sz w:val="22"/>
              </w:rPr>
            </w:pPr>
          </w:p>
        </w:tc>
        <w:tc>
          <w:tcPr>
            <w:tcW w:w="1690" w:type="dxa"/>
            <w:vMerge/>
            <w:tcMar>
              <w:left w:w="28" w:type="dxa"/>
              <w:right w:w="28" w:type="dxa"/>
            </w:tcMar>
            <w:vAlign w:val="center"/>
          </w:tcPr>
          <w:p w14:paraId="5D2BB61E" w14:textId="77777777" w:rsidR="004143DF" w:rsidRDefault="004143DF">
            <w:pPr>
              <w:widowControl w:val="0"/>
              <w:suppressAutoHyphens/>
              <w:rPr>
                <w:rFonts w:eastAsia="Lucida Sans Unicode"/>
                <w:sz w:val="22"/>
              </w:rPr>
            </w:pPr>
          </w:p>
        </w:tc>
        <w:tc>
          <w:tcPr>
            <w:tcW w:w="930" w:type="dxa"/>
            <w:vMerge/>
            <w:tcMar>
              <w:left w:w="28" w:type="dxa"/>
              <w:right w:w="28" w:type="dxa"/>
            </w:tcMar>
          </w:tcPr>
          <w:p w14:paraId="5D2BB61F" w14:textId="77777777" w:rsidR="004143DF" w:rsidRDefault="004143DF">
            <w:pPr>
              <w:widowControl w:val="0"/>
              <w:suppressAutoHyphens/>
              <w:rPr>
                <w:rFonts w:eastAsia="Lucida Sans Unicode"/>
                <w:sz w:val="22"/>
              </w:rPr>
            </w:pPr>
          </w:p>
        </w:tc>
        <w:tc>
          <w:tcPr>
            <w:tcW w:w="943" w:type="dxa"/>
            <w:tcMar>
              <w:left w:w="28" w:type="dxa"/>
              <w:right w:w="28" w:type="dxa"/>
            </w:tcMar>
            <w:vAlign w:val="center"/>
          </w:tcPr>
          <w:p w14:paraId="5D2BB620"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943" w:type="dxa"/>
            <w:tcMar>
              <w:left w:w="28" w:type="dxa"/>
              <w:right w:w="28" w:type="dxa"/>
            </w:tcMar>
            <w:vAlign w:val="center"/>
          </w:tcPr>
          <w:p w14:paraId="5D2BB621"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944" w:type="dxa"/>
            <w:tcMar>
              <w:left w:w="28" w:type="dxa"/>
              <w:right w:w="28" w:type="dxa"/>
            </w:tcMar>
            <w:vAlign w:val="center"/>
          </w:tcPr>
          <w:p w14:paraId="5D2BB622"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943" w:type="dxa"/>
            <w:tcMar>
              <w:left w:w="28" w:type="dxa"/>
              <w:right w:w="28" w:type="dxa"/>
            </w:tcMar>
            <w:vAlign w:val="center"/>
          </w:tcPr>
          <w:p w14:paraId="5D2BB623"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944" w:type="dxa"/>
            <w:tcMar>
              <w:left w:w="28" w:type="dxa"/>
              <w:right w:w="28" w:type="dxa"/>
            </w:tcMar>
            <w:vAlign w:val="center"/>
          </w:tcPr>
          <w:p w14:paraId="5D2BB624" w14:textId="77777777" w:rsidR="004143DF" w:rsidRDefault="00511466">
            <w:pPr>
              <w:widowControl w:val="0"/>
              <w:suppressAutoHyphens/>
              <w:snapToGrid w:val="0"/>
              <w:jc w:val="center"/>
              <w:rPr>
                <w:rFonts w:eastAsia="Lucida Sans Unicode"/>
                <w:sz w:val="22"/>
              </w:rPr>
            </w:pPr>
            <w:r>
              <w:rPr>
                <w:rFonts w:eastAsia="Lucida Sans Unicode"/>
                <w:sz w:val="22"/>
              </w:rPr>
              <w:t>Labai blogas</w:t>
            </w:r>
          </w:p>
        </w:tc>
      </w:tr>
      <w:tr w:rsidR="004143DF" w14:paraId="5D2BB62E" w14:textId="77777777">
        <w:trPr>
          <w:cantSplit/>
          <w:trHeight w:val="20"/>
        </w:trPr>
        <w:tc>
          <w:tcPr>
            <w:tcW w:w="1860" w:type="dxa"/>
            <w:tcMar>
              <w:left w:w="28" w:type="dxa"/>
              <w:right w:w="28" w:type="dxa"/>
            </w:tcMar>
            <w:vAlign w:val="center"/>
          </w:tcPr>
          <w:p w14:paraId="5D2BB626"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Fitoplanktono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biomasė</w:t>
            </w:r>
          </w:p>
        </w:tc>
        <w:tc>
          <w:tcPr>
            <w:tcW w:w="1690" w:type="dxa"/>
            <w:tcMar>
              <w:left w:w="28" w:type="dxa"/>
              <w:right w:w="28" w:type="dxa"/>
            </w:tcMar>
            <w:vAlign w:val="center"/>
          </w:tcPr>
          <w:p w14:paraId="5D2BB627"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(vidutinės metų vertės EKS ir maksimalios vertės EKS vidurkis)</w:t>
            </w:r>
          </w:p>
        </w:tc>
        <w:tc>
          <w:tcPr>
            <w:tcW w:w="930" w:type="dxa"/>
            <w:tcMar>
              <w:left w:w="28" w:type="dxa"/>
              <w:right w:w="28" w:type="dxa"/>
            </w:tcMar>
            <w:vAlign w:val="center"/>
          </w:tcPr>
          <w:p w14:paraId="5D2BB628" w14:textId="77777777" w:rsidR="004143DF" w:rsidRDefault="00511466">
            <w:pPr>
              <w:widowControl w:val="0"/>
              <w:suppressAutoHyphens/>
              <w:snapToGrid w:val="0"/>
              <w:jc w:val="center"/>
              <w:rPr>
                <w:rFonts w:eastAsia="Lucida Sans Unicode"/>
                <w:sz w:val="22"/>
              </w:rPr>
            </w:pPr>
            <w:r>
              <w:rPr>
                <w:rFonts w:eastAsia="Lucida Sans Unicode"/>
                <w:sz w:val="22"/>
              </w:rPr>
              <w:t>1–3</w:t>
            </w:r>
          </w:p>
        </w:tc>
        <w:tc>
          <w:tcPr>
            <w:tcW w:w="943" w:type="dxa"/>
            <w:tcMar>
              <w:left w:w="28" w:type="dxa"/>
              <w:right w:w="28" w:type="dxa"/>
            </w:tcMar>
            <w:vAlign w:val="center"/>
          </w:tcPr>
          <w:p w14:paraId="5D2BB629" w14:textId="77777777" w:rsidR="004143DF" w:rsidRDefault="00511466">
            <w:pPr>
              <w:widowControl w:val="0"/>
              <w:suppressAutoHyphens/>
              <w:snapToGrid w:val="0"/>
              <w:jc w:val="center"/>
              <w:rPr>
                <w:rFonts w:eastAsia="Lucida Sans Unicode"/>
                <w:sz w:val="22"/>
              </w:rPr>
            </w:pPr>
            <w:r>
              <w:rPr>
                <w:rFonts w:eastAsia="Lucida Sans Unicode"/>
                <w:sz w:val="22"/>
              </w:rPr>
              <w:t>&gt;0,67</w:t>
            </w:r>
          </w:p>
        </w:tc>
        <w:tc>
          <w:tcPr>
            <w:tcW w:w="943" w:type="dxa"/>
            <w:tcMar>
              <w:left w:w="28" w:type="dxa"/>
              <w:right w:w="28" w:type="dxa"/>
            </w:tcMar>
            <w:vAlign w:val="center"/>
          </w:tcPr>
          <w:p w14:paraId="5D2BB62A" w14:textId="77777777" w:rsidR="004143DF" w:rsidRDefault="00511466">
            <w:pPr>
              <w:widowControl w:val="0"/>
              <w:suppressAutoHyphens/>
              <w:snapToGrid w:val="0"/>
              <w:jc w:val="center"/>
              <w:rPr>
                <w:rFonts w:eastAsia="Lucida Sans Unicode"/>
                <w:sz w:val="22"/>
              </w:rPr>
            </w:pPr>
            <w:r>
              <w:rPr>
                <w:rFonts w:eastAsia="Lucida Sans Unicode"/>
                <w:sz w:val="22"/>
              </w:rPr>
              <w:t>0,67–0,33</w:t>
            </w:r>
          </w:p>
        </w:tc>
        <w:tc>
          <w:tcPr>
            <w:tcW w:w="944" w:type="dxa"/>
            <w:tcMar>
              <w:left w:w="28" w:type="dxa"/>
              <w:right w:w="28" w:type="dxa"/>
            </w:tcMar>
            <w:vAlign w:val="center"/>
          </w:tcPr>
          <w:p w14:paraId="5D2BB62B" w14:textId="77777777" w:rsidR="004143DF" w:rsidRDefault="00511466">
            <w:pPr>
              <w:widowControl w:val="0"/>
              <w:suppressAutoHyphens/>
              <w:snapToGrid w:val="0"/>
              <w:jc w:val="center"/>
              <w:rPr>
                <w:rFonts w:eastAsia="Lucida Sans Unicode"/>
                <w:sz w:val="22"/>
              </w:rPr>
            </w:pPr>
            <w:r>
              <w:rPr>
                <w:rFonts w:eastAsia="Lucida Sans Unicode"/>
                <w:sz w:val="22"/>
              </w:rPr>
              <w:t>0,32–0,14</w:t>
            </w:r>
          </w:p>
        </w:tc>
        <w:tc>
          <w:tcPr>
            <w:tcW w:w="943" w:type="dxa"/>
            <w:tcMar>
              <w:left w:w="28" w:type="dxa"/>
              <w:right w:w="28" w:type="dxa"/>
            </w:tcMar>
            <w:vAlign w:val="center"/>
          </w:tcPr>
          <w:p w14:paraId="5D2BB62C" w14:textId="77777777" w:rsidR="004143DF" w:rsidRDefault="00511466">
            <w:pPr>
              <w:widowControl w:val="0"/>
              <w:suppressAutoHyphens/>
              <w:snapToGrid w:val="0"/>
              <w:jc w:val="center"/>
              <w:rPr>
                <w:rFonts w:eastAsia="Lucida Sans Unicode"/>
                <w:sz w:val="22"/>
              </w:rPr>
            </w:pPr>
            <w:r>
              <w:rPr>
                <w:rFonts w:eastAsia="Lucida Sans Unicode"/>
                <w:sz w:val="22"/>
              </w:rPr>
              <w:t>0,13–0,07</w:t>
            </w:r>
          </w:p>
        </w:tc>
        <w:tc>
          <w:tcPr>
            <w:tcW w:w="944" w:type="dxa"/>
            <w:tcMar>
              <w:left w:w="28" w:type="dxa"/>
              <w:right w:w="28" w:type="dxa"/>
            </w:tcMar>
            <w:vAlign w:val="center"/>
          </w:tcPr>
          <w:p w14:paraId="5D2BB62D" w14:textId="77777777" w:rsidR="004143DF" w:rsidRDefault="00511466">
            <w:pPr>
              <w:widowControl w:val="0"/>
              <w:suppressAutoHyphens/>
              <w:snapToGrid w:val="0"/>
              <w:jc w:val="center"/>
              <w:rPr>
                <w:rFonts w:eastAsia="Lucida Sans Unicode"/>
                <w:sz w:val="22"/>
              </w:rPr>
            </w:pPr>
            <w:r>
              <w:rPr>
                <w:rFonts w:eastAsia="Lucida Sans Unicode"/>
                <w:sz w:val="22"/>
              </w:rPr>
              <w:t>&lt;0,07</w:t>
            </w:r>
          </w:p>
        </w:tc>
      </w:tr>
    </w:tbl>
    <w:p w14:paraId="5D2BB62F" w14:textId="4D9EF25E" w:rsidR="004143DF" w:rsidRDefault="00511466">
      <w:pPr>
        <w:widowControl w:val="0"/>
        <w:suppressAutoHyphens/>
        <w:jc w:val="both"/>
        <w:rPr>
          <w:rFonts w:eastAsia="Lucida Sans Unicode"/>
        </w:rPr>
      </w:pPr>
    </w:p>
    <w:p w14:paraId="5D2BB630" w14:textId="77777777" w:rsidR="004143DF" w:rsidRDefault="00511466">
      <w:pPr>
        <w:widowControl w:val="0"/>
        <w:suppressAutoHyphens/>
        <w:ind w:firstLine="567"/>
        <w:jc w:val="both"/>
        <w:rPr>
          <w:rFonts w:eastAsia="Lucida Sans Unicode"/>
        </w:rPr>
      </w:pPr>
      <w:r>
        <w:rPr>
          <w:rFonts w:eastAsia="Lucida Sans Unicode"/>
        </w:rPr>
        <w:t>39</w:t>
      </w:r>
      <w:r>
        <w:rPr>
          <w:rFonts w:eastAsia="Lucida Sans Unicode"/>
        </w:rPr>
        <w:t xml:space="preserve">. Klaipėdos sąsiaurio </w:t>
      </w:r>
      <w:r>
        <w:rPr>
          <w:color w:val="000000"/>
        </w:rPr>
        <w:t>ekologinis potencialas yra vertinamas pagal</w:t>
      </w:r>
      <w:r>
        <w:rPr>
          <w:rFonts w:eastAsia="Lucida Sans Unicode"/>
        </w:rPr>
        <w:t xml:space="preserve"> fizikinius-cheminius ir biologinius kokybės elementus.</w:t>
      </w:r>
    </w:p>
    <w:p w14:paraId="5D2BB631" w14:textId="39D54F49" w:rsidR="004143DF" w:rsidRDefault="00511466">
      <w:pPr>
        <w:widowControl w:val="0"/>
        <w:suppressAutoHyphens/>
        <w:ind w:firstLine="567"/>
        <w:jc w:val="both"/>
        <w:rPr>
          <w:color w:val="000000"/>
        </w:rPr>
      </w:pPr>
      <w:r>
        <w:rPr>
          <w:rFonts w:eastAsia="Lucida Sans Unicode"/>
        </w:rPr>
        <w:t>40</w:t>
      </w:r>
      <w:r>
        <w:rPr>
          <w:rFonts w:eastAsia="Lucida Sans Unicode"/>
        </w:rPr>
        <w:t xml:space="preserve">. Klaipėdos sąsiaurio </w:t>
      </w:r>
      <w:r>
        <w:rPr>
          <w:color w:val="000000"/>
        </w:rPr>
        <w:t>ekologinis potencialas vertinamas pagal fizikinį-cheminį kokybės elementą – bendrus duomenis (maistingąsias</w:t>
      </w:r>
      <w:r>
        <w:rPr>
          <w:color w:val="000000"/>
        </w:rPr>
        <w:t xml:space="preserve"> medžiagas) apibūdinančius rodiklius: bendrąjį azotą (</w:t>
      </w:r>
      <w:proofErr w:type="spellStart"/>
      <w:r>
        <w:rPr>
          <w:color w:val="000000"/>
        </w:rPr>
        <w:t>N</w:t>
      </w:r>
      <w:r>
        <w:rPr>
          <w:color w:val="000000"/>
          <w:vertAlign w:val="subscript"/>
        </w:rPr>
        <w:t>b</w:t>
      </w:r>
      <w:proofErr w:type="spellEnd"/>
      <w:r>
        <w:rPr>
          <w:color w:val="000000"/>
        </w:rPr>
        <w:t>) ir bendrąjį fosforą (</w:t>
      </w:r>
      <w:proofErr w:type="spellStart"/>
      <w:r>
        <w:rPr>
          <w:color w:val="000000"/>
        </w:rPr>
        <w:t>P</w:t>
      </w:r>
      <w:r>
        <w:rPr>
          <w:color w:val="000000"/>
          <w:vertAlign w:val="subscript"/>
        </w:rPr>
        <w:t>b</w:t>
      </w:r>
      <w:proofErr w:type="spellEnd"/>
      <w:r>
        <w:rPr>
          <w:color w:val="000000"/>
        </w:rPr>
        <w:t xml:space="preserve">). Pagal paviršinio vandens sluoksnio mėginių kiekvieno rodiklio vidutinę vasaros periodo (birželio–rugsėjo mėn.) vertę vandens telkinys </w:t>
      </w:r>
      <w:r>
        <w:rPr>
          <w:color w:val="000000"/>
        </w:rPr>
        <w:lastRenderedPageBreak/>
        <w:t>priskiriamas vienai iš penkių ekologin</w:t>
      </w:r>
      <w:r>
        <w:rPr>
          <w:color w:val="000000"/>
        </w:rPr>
        <w:t>io potencialo klasių (24 lentelė).</w:t>
      </w:r>
    </w:p>
    <w:p w14:paraId="5D2BB632" w14:textId="3E74D730" w:rsidR="004143DF" w:rsidRDefault="004143DF">
      <w:pPr>
        <w:widowControl w:val="0"/>
        <w:suppressAutoHyphens/>
        <w:jc w:val="both"/>
        <w:rPr>
          <w:rFonts w:eastAsia="Lucida Sans Unicode"/>
        </w:rPr>
      </w:pPr>
    </w:p>
    <w:p w14:paraId="5D2BB633" w14:textId="0DF487E9" w:rsidR="004143DF" w:rsidRDefault="00511466">
      <w:pPr>
        <w:widowControl w:val="0"/>
        <w:suppressAutoHyphens/>
        <w:jc w:val="both"/>
        <w:rPr>
          <w:rFonts w:eastAsia="Lucida Sans Unicode"/>
        </w:rPr>
      </w:pPr>
      <w:r>
        <w:rPr>
          <w:rFonts w:eastAsia="Lucida Sans Unicode"/>
          <w:b/>
          <w:bCs/>
        </w:rPr>
        <w:t>24</w:t>
      </w:r>
      <w:r>
        <w:rPr>
          <w:rFonts w:eastAsia="Lucida Sans Unicode"/>
          <w:b/>
          <w:bCs/>
        </w:rPr>
        <w:t xml:space="preserve"> lentelė. </w:t>
      </w:r>
      <w:r>
        <w:rPr>
          <w:rFonts w:eastAsia="Lucida Sans Unicode"/>
        </w:rPr>
        <w:t>Klaipėdos sąsiaurio ekologinio potencialo klasės pagal fizikinio-cheminio kokybės elemento rodiklius</w:t>
      </w:r>
    </w:p>
    <w:p w14:paraId="5D2BB634" w14:textId="77777777" w:rsidR="004143DF" w:rsidRDefault="004143DF">
      <w:pPr>
        <w:widowControl w:val="0"/>
        <w:suppressAutoHyphens/>
        <w:jc w:val="both"/>
        <w:rPr>
          <w:rFonts w:eastAsia="Lucida Sans Unicode"/>
        </w:rPr>
      </w:pPr>
    </w:p>
    <w:tbl>
      <w:tblPr>
        <w:tblW w:w="90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900"/>
        <w:gridCol w:w="840"/>
        <w:gridCol w:w="1080"/>
        <w:gridCol w:w="1143"/>
        <w:gridCol w:w="1144"/>
        <w:gridCol w:w="1143"/>
        <w:gridCol w:w="1144"/>
        <w:gridCol w:w="1144"/>
      </w:tblGrid>
      <w:tr w:rsidR="004143DF" w14:paraId="5D2BB639" w14:textId="77777777">
        <w:trPr>
          <w:trHeight w:val="20"/>
        </w:trPr>
        <w:tc>
          <w:tcPr>
            <w:tcW w:w="470" w:type="dxa"/>
            <w:vMerge w:val="restart"/>
            <w:tcMar>
              <w:left w:w="28" w:type="dxa"/>
              <w:right w:w="28" w:type="dxa"/>
            </w:tcMar>
            <w:vAlign w:val="center"/>
          </w:tcPr>
          <w:p w14:paraId="5D2BB635" w14:textId="77777777" w:rsidR="004143DF" w:rsidRDefault="00511466">
            <w:pPr>
              <w:widowControl w:val="0"/>
              <w:suppressAutoHyphens/>
              <w:snapToGrid w:val="0"/>
              <w:jc w:val="center"/>
              <w:rPr>
                <w:rFonts w:eastAsia="Lucida Sans Unicode"/>
                <w:color w:val="000000"/>
                <w:sz w:val="22"/>
              </w:rPr>
            </w:pPr>
            <w:r>
              <w:rPr>
                <w:rFonts w:eastAsia="Lucida Sans Unicode"/>
                <w:color w:val="000000"/>
                <w:sz w:val="22"/>
              </w:rPr>
              <w:t>Eil. Nr.</w:t>
            </w:r>
          </w:p>
        </w:tc>
        <w:tc>
          <w:tcPr>
            <w:tcW w:w="1740" w:type="dxa"/>
            <w:gridSpan w:val="2"/>
            <w:vMerge w:val="restart"/>
            <w:tcMar>
              <w:left w:w="28" w:type="dxa"/>
              <w:right w:w="28" w:type="dxa"/>
            </w:tcMar>
            <w:vAlign w:val="center"/>
          </w:tcPr>
          <w:p w14:paraId="5D2BB636" w14:textId="77777777" w:rsidR="004143DF" w:rsidRDefault="00511466">
            <w:pPr>
              <w:widowControl w:val="0"/>
              <w:suppressAutoHyphens/>
              <w:snapToGrid w:val="0"/>
              <w:jc w:val="center"/>
              <w:rPr>
                <w:rFonts w:eastAsia="Lucida Sans Unicode"/>
                <w:sz w:val="22"/>
              </w:rPr>
            </w:pPr>
            <w:r>
              <w:rPr>
                <w:rFonts w:eastAsia="Lucida Sans Unicode"/>
                <w:sz w:val="22"/>
              </w:rPr>
              <w:t>Kokybės elementas</w:t>
            </w:r>
          </w:p>
        </w:tc>
        <w:tc>
          <w:tcPr>
            <w:tcW w:w="1080" w:type="dxa"/>
            <w:vMerge w:val="restart"/>
            <w:tcMar>
              <w:left w:w="28" w:type="dxa"/>
              <w:right w:w="28" w:type="dxa"/>
            </w:tcMar>
            <w:vAlign w:val="center"/>
          </w:tcPr>
          <w:p w14:paraId="5D2BB637" w14:textId="77777777" w:rsidR="004143DF" w:rsidRDefault="00511466">
            <w:pPr>
              <w:widowControl w:val="0"/>
              <w:suppressAutoHyphens/>
              <w:snapToGrid w:val="0"/>
              <w:jc w:val="center"/>
              <w:rPr>
                <w:rFonts w:eastAsia="Lucida Sans Unicode"/>
                <w:sz w:val="22"/>
              </w:rPr>
            </w:pPr>
            <w:r>
              <w:rPr>
                <w:rFonts w:eastAsia="Lucida Sans Unicode"/>
                <w:sz w:val="22"/>
              </w:rPr>
              <w:t>Rodiklis</w:t>
            </w:r>
          </w:p>
        </w:tc>
        <w:tc>
          <w:tcPr>
            <w:tcW w:w="5718" w:type="dxa"/>
            <w:gridSpan w:val="5"/>
            <w:tcMar>
              <w:left w:w="28" w:type="dxa"/>
              <w:right w:w="28" w:type="dxa"/>
            </w:tcMar>
            <w:vAlign w:val="center"/>
          </w:tcPr>
          <w:p w14:paraId="5D2BB638" w14:textId="77777777" w:rsidR="004143DF" w:rsidRDefault="00511466">
            <w:pPr>
              <w:widowControl w:val="0"/>
              <w:suppressAutoHyphens/>
              <w:snapToGrid w:val="0"/>
              <w:jc w:val="center"/>
              <w:rPr>
                <w:rFonts w:eastAsia="Lucida Sans Unicode"/>
                <w:sz w:val="22"/>
              </w:rPr>
            </w:pPr>
            <w:r>
              <w:rPr>
                <w:rFonts w:eastAsia="Lucida Sans Unicode"/>
                <w:sz w:val="22"/>
              </w:rPr>
              <w:t>Ekologinio potencialo klasių kriterijai pagal fizikinio-cheminio kokyb</w:t>
            </w:r>
            <w:r>
              <w:rPr>
                <w:rFonts w:eastAsia="Lucida Sans Unicode"/>
                <w:sz w:val="22"/>
              </w:rPr>
              <w:t xml:space="preserve">ės elemento rodiklių vertes </w:t>
            </w:r>
          </w:p>
        </w:tc>
      </w:tr>
      <w:tr w:rsidR="004143DF" w14:paraId="5D2BB642" w14:textId="77777777">
        <w:trPr>
          <w:trHeight w:val="20"/>
        </w:trPr>
        <w:tc>
          <w:tcPr>
            <w:tcW w:w="470" w:type="dxa"/>
            <w:vMerge/>
            <w:tcMar>
              <w:left w:w="28" w:type="dxa"/>
              <w:right w:w="28" w:type="dxa"/>
            </w:tcMar>
            <w:vAlign w:val="center"/>
          </w:tcPr>
          <w:p w14:paraId="5D2BB63A" w14:textId="77777777" w:rsidR="004143DF" w:rsidRDefault="004143DF">
            <w:pPr>
              <w:widowControl w:val="0"/>
              <w:suppressAutoHyphens/>
              <w:rPr>
                <w:rFonts w:eastAsia="Lucida Sans Unicode"/>
                <w:sz w:val="22"/>
              </w:rPr>
            </w:pPr>
          </w:p>
        </w:tc>
        <w:tc>
          <w:tcPr>
            <w:tcW w:w="1740" w:type="dxa"/>
            <w:gridSpan w:val="2"/>
            <w:vMerge/>
            <w:tcMar>
              <w:left w:w="28" w:type="dxa"/>
              <w:right w:w="28" w:type="dxa"/>
            </w:tcMar>
            <w:vAlign w:val="center"/>
          </w:tcPr>
          <w:p w14:paraId="5D2BB63B" w14:textId="77777777" w:rsidR="004143DF" w:rsidRDefault="004143DF">
            <w:pPr>
              <w:widowControl w:val="0"/>
              <w:suppressAutoHyphens/>
              <w:rPr>
                <w:rFonts w:eastAsia="Lucida Sans Unicode"/>
                <w:sz w:val="22"/>
              </w:rPr>
            </w:pPr>
          </w:p>
        </w:tc>
        <w:tc>
          <w:tcPr>
            <w:tcW w:w="1080" w:type="dxa"/>
            <w:vMerge/>
            <w:tcMar>
              <w:left w:w="28" w:type="dxa"/>
              <w:right w:w="28" w:type="dxa"/>
            </w:tcMar>
          </w:tcPr>
          <w:p w14:paraId="5D2BB63C" w14:textId="77777777" w:rsidR="004143DF" w:rsidRDefault="004143DF">
            <w:pPr>
              <w:widowControl w:val="0"/>
              <w:suppressAutoHyphens/>
              <w:rPr>
                <w:rFonts w:eastAsia="Lucida Sans Unicode"/>
                <w:sz w:val="22"/>
              </w:rPr>
            </w:pPr>
          </w:p>
        </w:tc>
        <w:tc>
          <w:tcPr>
            <w:tcW w:w="1143" w:type="dxa"/>
            <w:tcMar>
              <w:left w:w="28" w:type="dxa"/>
              <w:right w:w="28" w:type="dxa"/>
            </w:tcMar>
            <w:vAlign w:val="center"/>
          </w:tcPr>
          <w:p w14:paraId="5D2BB63D" w14:textId="77777777" w:rsidR="004143DF" w:rsidRDefault="00511466">
            <w:pPr>
              <w:widowControl w:val="0"/>
              <w:suppressAutoHyphens/>
              <w:snapToGrid w:val="0"/>
              <w:jc w:val="center"/>
              <w:rPr>
                <w:rFonts w:eastAsia="Lucida Sans Unicode"/>
                <w:sz w:val="22"/>
              </w:rPr>
            </w:pPr>
            <w:r>
              <w:rPr>
                <w:rFonts w:eastAsia="Lucida Sans Unicode"/>
                <w:sz w:val="22"/>
              </w:rPr>
              <w:t>Maksimalus</w:t>
            </w:r>
          </w:p>
        </w:tc>
        <w:tc>
          <w:tcPr>
            <w:tcW w:w="1144" w:type="dxa"/>
            <w:tcMar>
              <w:left w:w="28" w:type="dxa"/>
              <w:right w:w="28" w:type="dxa"/>
            </w:tcMar>
            <w:vAlign w:val="center"/>
          </w:tcPr>
          <w:p w14:paraId="5D2BB63E" w14:textId="77777777" w:rsidR="004143DF" w:rsidRDefault="00511466">
            <w:pPr>
              <w:widowControl w:val="0"/>
              <w:suppressAutoHyphens/>
              <w:snapToGrid w:val="0"/>
              <w:jc w:val="center"/>
              <w:rPr>
                <w:rFonts w:eastAsia="Lucida Sans Unicode"/>
                <w:sz w:val="22"/>
              </w:rPr>
            </w:pPr>
            <w:r>
              <w:rPr>
                <w:rFonts w:eastAsia="Lucida Sans Unicode"/>
                <w:sz w:val="22"/>
              </w:rPr>
              <w:t>Geras</w:t>
            </w:r>
          </w:p>
        </w:tc>
        <w:tc>
          <w:tcPr>
            <w:tcW w:w="1143" w:type="dxa"/>
            <w:tcMar>
              <w:left w:w="28" w:type="dxa"/>
              <w:right w:w="28" w:type="dxa"/>
            </w:tcMar>
            <w:vAlign w:val="center"/>
          </w:tcPr>
          <w:p w14:paraId="5D2BB63F" w14:textId="77777777" w:rsidR="004143DF" w:rsidRDefault="00511466">
            <w:pPr>
              <w:widowControl w:val="0"/>
              <w:suppressAutoHyphens/>
              <w:snapToGrid w:val="0"/>
              <w:jc w:val="center"/>
              <w:rPr>
                <w:rFonts w:eastAsia="Lucida Sans Unicode"/>
                <w:sz w:val="22"/>
              </w:rPr>
            </w:pPr>
            <w:r>
              <w:rPr>
                <w:rFonts w:eastAsia="Lucida Sans Unicode"/>
                <w:sz w:val="22"/>
              </w:rPr>
              <w:t>Vidutinis</w:t>
            </w:r>
          </w:p>
        </w:tc>
        <w:tc>
          <w:tcPr>
            <w:tcW w:w="1144" w:type="dxa"/>
            <w:tcMar>
              <w:left w:w="28" w:type="dxa"/>
              <w:right w:w="28" w:type="dxa"/>
            </w:tcMar>
            <w:vAlign w:val="center"/>
          </w:tcPr>
          <w:p w14:paraId="5D2BB640" w14:textId="77777777" w:rsidR="004143DF" w:rsidRDefault="00511466">
            <w:pPr>
              <w:widowControl w:val="0"/>
              <w:suppressAutoHyphens/>
              <w:snapToGrid w:val="0"/>
              <w:jc w:val="center"/>
              <w:rPr>
                <w:rFonts w:eastAsia="Lucida Sans Unicode"/>
                <w:sz w:val="22"/>
              </w:rPr>
            </w:pPr>
            <w:r>
              <w:rPr>
                <w:rFonts w:eastAsia="Lucida Sans Unicode"/>
                <w:sz w:val="22"/>
              </w:rPr>
              <w:t>Blogas</w:t>
            </w:r>
          </w:p>
        </w:tc>
        <w:tc>
          <w:tcPr>
            <w:tcW w:w="1144" w:type="dxa"/>
            <w:tcMar>
              <w:left w:w="28" w:type="dxa"/>
              <w:right w:w="28" w:type="dxa"/>
            </w:tcMar>
            <w:vAlign w:val="center"/>
          </w:tcPr>
          <w:p w14:paraId="5D2BB641" w14:textId="77777777" w:rsidR="004143DF" w:rsidRDefault="00511466">
            <w:pPr>
              <w:widowControl w:val="0"/>
              <w:suppressAutoHyphens/>
              <w:snapToGrid w:val="0"/>
              <w:jc w:val="center"/>
              <w:rPr>
                <w:rFonts w:eastAsia="Lucida Sans Unicode"/>
                <w:sz w:val="22"/>
              </w:rPr>
            </w:pPr>
            <w:r>
              <w:rPr>
                <w:rFonts w:eastAsia="Lucida Sans Unicode"/>
                <w:sz w:val="22"/>
              </w:rPr>
              <w:t>Labai blogas</w:t>
            </w:r>
          </w:p>
        </w:tc>
      </w:tr>
      <w:tr w:rsidR="004143DF" w14:paraId="5D2BB64C" w14:textId="77777777">
        <w:trPr>
          <w:trHeight w:val="20"/>
        </w:trPr>
        <w:tc>
          <w:tcPr>
            <w:tcW w:w="470" w:type="dxa"/>
            <w:tcMar>
              <w:left w:w="28" w:type="dxa"/>
              <w:right w:w="28" w:type="dxa"/>
            </w:tcMar>
            <w:vAlign w:val="center"/>
          </w:tcPr>
          <w:p w14:paraId="5D2BB643" w14:textId="77777777" w:rsidR="004143DF" w:rsidRDefault="00511466">
            <w:pPr>
              <w:widowControl w:val="0"/>
              <w:suppressAutoHyphens/>
              <w:snapToGrid w:val="0"/>
              <w:jc w:val="center"/>
              <w:rPr>
                <w:rFonts w:eastAsia="Lucida Sans Unicode"/>
                <w:sz w:val="22"/>
              </w:rPr>
            </w:pPr>
            <w:r>
              <w:rPr>
                <w:rFonts w:eastAsia="Lucida Sans Unicode"/>
                <w:sz w:val="22"/>
              </w:rPr>
              <w:t>1</w:t>
            </w:r>
          </w:p>
        </w:tc>
        <w:tc>
          <w:tcPr>
            <w:tcW w:w="900" w:type="dxa"/>
            <w:vMerge w:val="restart"/>
            <w:tcMar>
              <w:left w:w="28" w:type="dxa"/>
              <w:right w:w="28" w:type="dxa"/>
            </w:tcMar>
            <w:vAlign w:val="center"/>
          </w:tcPr>
          <w:p w14:paraId="5D2BB644" w14:textId="77777777" w:rsidR="004143DF" w:rsidRDefault="00511466">
            <w:pPr>
              <w:widowControl w:val="0"/>
              <w:suppressAutoHyphens/>
              <w:snapToGrid w:val="0"/>
              <w:jc w:val="center"/>
              <w:rPr>
                <w:rFonts w:eastAsia="Lucida Sans Unicode"/>
                <w:sz w:val="22"/>
              </w:rPr>
            </w:pPr>
            <w:r>
              <w:rPr>
                <w:rFonts w:eastAsia="Lucida Sans Unicode"/>
                <w:sz w:val="22"/>
              </w:rPr>
              <w:t>Bendri duomenys</w:t>
            </w:r>
          </w:p>
        </w:tc>
        <w:tc>
          <w:tcPr>
            <w:tcW w:w="840" w:type="dxa"/>
            <w:vMerge w:val="restart"/>
            <w:tcMar>
              <w:left w:w="28" w:type="dxa"/>
              <w:right w:w="28" w:type="dxa"/>
            </w:tcMar>
            <w:vAlign w:val="center"/>
          </w:tcPr>
          <w:p w14:paraId="5D2BB645" w14:textId="77777777" w:rsidR="004143DF" w:rsidRDefault="00511466">
            <w:pPr>
              <w:widowControl w:val="0"/>
              <w:suppressAutoHyphens/>
              <w:snapToGrid w:val="0"/>
              <w:jc w:val="center"/>
              <w:rPr>
                <w:rFonts w:eastAsia="Lucida Sans Unicode"/>
                <w:sz w:val="22"/>
              </w:rPr>
            </w:pPr>
            <w:r>
              <w:rPr>
                <w:rFonts w:eastAsia="Lucida Sans Unicode"/>
                <w:sz w:val="22"/>
              </w:rPr>
              <w:t>Maistingosios medžiagos</w:t>
            </w:r>
          </w:p>
        </w:tc>
        <w:tc>
          <w:tcPr>
            <w:tcW w:w="1080" w:type="dxa"/>
            <w:tcMar>
              <w:left w:w="28" w:type="dxa"/>
              <w:right w:w="28" w:type="dxa"/>
            </w:tcMar>
            <w:vAlign w:val="center"/>
          </w:tcPr>
          <w:p w14:paraId="5D2BB646"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47" w14:textId="77777777" w:rsidR="004143DF" w:rsidRDefault="00511466">
            <w:pPr>
              <w:widowControl w:val="0"/>
              <w:suppressAutoHyphens/>
              <w:snapToGrid w:val="0"/>
              <w:jc w:val="center"/>
              <w:rPr>
                <w:rFonts w:eastAsia="Lucida Sans Unicode"/>
                <w:sz w:val="22"/>
              </w:rPr>
            </w:pPr>
            <w:r>
              <w:rPr>
                <w:rFonts w:eastAsia="Lucida Sans Unicode"/>
                <w:sz w:val="22"/>
              </w:rPr>
              <w:t>&lt;0,93</w:t>
            </w:r>
          </w:p>
        </w:tc>
        <w:tc>
          <w:tcPr>
            <w:tcW w:w="1144" w:type="dxa"/>
            <w:tcMar>
              <w:left w:w="28" w:type="dxa"/>
              <w:right w:w="28" w:type="dxa"/>
            </w:tcMar>
            <w:vAlign w:val="center"/>
          </w:tcPr>
          <w:p w14:paraId="5D2BB648" w14:textId="77777777" w:rsidR="004143DF" w:rsidRDefault="00511466">
            <w:pPr>
              <w:widowControl w:val="0"/>
              <w:suppressAutoHyphens/>
              <w:snapToGrid w:val="0"/>
              <w:jc w:val="center"/>
              <w:rPr>
                <w:rFonts w:eastAsia="Lucida Sans Unicode"/>
                <w:sz w:val="22"/>
              </w:rPr>
            </w:pPr>
            <w:r>
              <w:rPr>
                <w:rFonts w:eastAsia="Lucida Sans Unicode"/>
                <w:sz w:val="22"/>
              </w:rPr>
              <w:t>0,93–1,08</w:t>
            </w:r>
          </w:p>
        </w:tc>
        <w:tc>
          <w:tcPr>
            <w:tcW w:w="1143" w:type="dxa"/>
            <w:tcMar>
              <w:left w:w="28" w:type="dxa"/>
              <w:right w:w="28" w:type="dxa"/>
            </w:tcMar>
            <w:vAlign w:val="center"/>
          </w:tcPr>
          <w:p w14:paraId="5D2BB649" w14:textId="77777777" w:rsidR="004143DF" w:rsidRDefault="00511466">
            <w:pPr>
              <w:widowControl w:val="0"/>
              <w:suppressAutoHyphens/>
              <w:snapToGrid w:val="0"/>
              <w:jc w:val="center"/>
              <w:rPr>
                <w:rFonts w:eastAsia="Lucida Sans Unicode"/>
                <w:sz w:val="22"/>
              </w:rPr>
            </w:pPr>
            <w:r>
              <w:rPr>
                <w:rFonts w:eastAsia="Lucida Sans Unicode"/>
                <w:sz w:val="22"/>
              </w:rPr>
              <w:t>1,09–1,23</w:t>
            </w:r>
          </w:p>
        </w:tc>
        <w:tc>
          <w:tcPr>
            <w:tcW w:w="1144" w:type="dxa"/>
            <w:tcMar>
              <w:left w:w="28" w:type="dxa"/>
              <w:right w:w="28" w:type="dxa"/>
            </w:tcMar>
            <w:vAlign w:val="center"/>
          </w:tcPr>
          <w:p w14:paraId="5D2BB64A" w14:textId="77777777" w:rsidR="004143DF" w:rsidRDefault="00511466">
            <w:pPr>
              <w:widowControl w:val="0"/>
              <w:suppressAutoHyphens/>
              <w:snapToGrid w:val="0"/>
              <w:jc w:val="center"/>
              <w:rPr>
                <w:rFonts w:eastAsia="Lucida Sans Unicode"/>
                <w:sz w:val="22"/>
              </w:rPr>
            </w:pPr>
            <w:r>
              <w:rPr>
                <w:rFonts w:eastAsia="Lucida Sans Unicode"/>
                <w:sz w:val="22"/>
              </w:rPr>
              <w:t>1,24–1,41</w:t>
            </w:r>
          </w:p>
        </w:tc>
        <w:tc>
          <w:tcPr>
            <w:tcW w:w="1144" w:type="dxa"/>
            <w:tcMar>
              <w:left w:w="28" w:type="dxa"/>
              <w:right w:w="28" w:type="dxa"/>
            </w:tcMar>
            <w:vAlign w:val="center"/>
          </w:tcPr>
          <w:p w14:paraId="5D2BB64B" w14:textId="77777777" w:rsidR="004143DF" w:rsidRDefault="00511466">
            <w:pPr>
              <w:widowControl w:val="0"/>
              <w:suppressAutoHyphens/>
              <w:snapToGrid w:val="0"/>
              <w:jc w:val="center"/>
              <w:rPr>
                <w:rFonts w:eastAsia="Lucida Sans Unicode"/>
                <w:sz w:val="22"/>
              </w:rPr>
            </w:pPr>
            <w:r>
              <w:rPr>
                <w:rFonts w:eastAsia="Lucida Sans Unicode"/>
                <w:sz w:val="22"/>
              </w:rPr>
              <w:t>&gt;1,41</w:t>
            </w:r>
          </w:p>
        </w:tc>
      </w:tr>
      <w:tr w:rsidR="004143DF" w14:paraId="5D2BB656" w14:textId="77777777">
        <w:trPr>
          <w:trHeight w:val="20"/>
        </w:trPr>
        <w:tc>
          <w:tcPr>
            <w:tcW w:w="470" w:type="dxa"/>
            <w:tcMar>
              <w:left w:w="28" w:type="dxa"/>
              <w:right w:w="28" w:type="dxa"/>
            </w:tcMar>
            <w:vAlign w:val="center"/>
          </w:tcPr>
          <w:p w14:paraId="5D2BB64D"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900" w:type="dxa"/>
            <w:vMerge/>
            <w:tcMar>
              <w:left w:w="28" w:type="dxa"/>
              <w:right w:w="28" w:type="dxa"/>
            </w:tcMar>
            <w:vAlign w:val="center"/>
          </w:tcPr>
          <w:p w14:paraId="5D2BB64E"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64F" w14:textId="77777777" w:rsidR="004143DF" w:rsidRDefault="004143DF">
            <w:pPr>
              <w:widowControl w:val="0"/>
              <w:suppressAutoHyphens/>
              <w:rPr>
                <w:rFonts w:eastAsia="Lucida Sans Unicode"/>
                <w:sz w:val="22"/>
              </w:rPr>
            </w:pPr>
          </w:p>
        </w:tc>
        <w:tc>
          <w:tcPr>
            <w:tcW w:w="1080" w:type="dxa"/>
            <w:tcMar>
              <w:left w:w="28" w:type="dxa"/>
              <w:right w:w="28" w:type="dxa"/>
            </w:tcMar>
            <w:vAlign w:val="center"/>
          </w:tcPr>
          <w:p w14:paraId="5D2BB650"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51" w14:textId="77777777" w:rsidR="004143DF" w:rsidRDefault="00511466">
            <w:pPr>
              <w:widowControl w:val="0"/>
              <w:suppressAutoHyphens/>
              <w:snapToGrid w:val="0"/>
              <w:jc w:val="center"/>
              <w:rPr>
                <w:rFonts w:eastAsia="Lucida Sans Unicode"/>
                <w:sz w:val="22"/>
              </w:rPr>
            </w:pPr>
            <w:r>
              <w:rPr>
                <w:rFonts w:eastAsia="Lucida Sans Unicode"/>
                <w:sz w:val="22"/>
              </w:rPr>
              <w:t>&lt;0,42</w:t>
            </w:r>
          </w:p>
        </w:tc>
        <w:tc>
          <w:tcPr>
            <w:tcW w:w="1144" w:type="dxa"/>
            <w:tcMar>
              <w:left w:w="28" w:type="dxa"/>
              <w:right w:w="28" w:type="dxa"/>
            </w:tcMar>
            <w:vAlign w:val="center"/>
          </w:tcPr>
          <w:p w14:paraId="5D2BB652" w14:textId="77777777" w:rsidR="004143DF" w:rsidRDefault="00511466">
            <w:pPr>
              <w:widowControl w:val="0"/>
              <w:suppressAutoHyphens/>
              <w:snapToGrid w:val="0"/>
              <w:jc w:val="center"/>
              <w:rPr>
                <w:rFonts w:eastAsia="Lucida Sans Unicode"/>
                <w:sz w:val="22"/>
              </w:rPr>
            </w:pPr>
            <w:r>
              <w:rPr>
                <w:rFonts w:eastAsia="Lucida Sans Unicode"/>
                <w:sz w:val="22"/>
              </w:rPr>
              <w:t>0,42–0,67</w:t>
            </w:r>
          </w:p>
        </w:tc>
        <w:tc>
          <w:tcPr>
            <w:tcW w:w="1143" w:type="dxa"/>
            <w:tcMar>
              <w:left w:w="28" w:type="dxa"/>
              <w:right w:w="28" w:type="dxa"/>
            </w:tcMar>
            <w:vAlign w:val="center"/>
          </w:tcPr>
          <w:p w14:paraId="5D2BB653" w14:textId="77777777" w:rsidR="004143DF" w:rsidRDefault="00511466">
            <w:pPr>
              <w:widowControl w:val="0"/>
              <w:suppressAutoHyphens/>
              <w:snapToGrid w:val="0"/>
              <w:jc w:val="center"/>
              <w:rPr>
                <w:rFonts w:eastAsia="Lucida Sans Unicode"/>
                <w:sz w:val="22"/>
              </w:rPr>
            </w:pPr>
            <w:r>
              <w:rPr>
                <w:rFonts w:eastAsia="Lucida Sans Unicode"/>
                <w:sz w:val="22"/>
              </w:rPr>
              <w:t>0,68–0,81</w:t>
            </w:r>
          </w:p>
        </w:tc>
        <w:tc>
          <w:tcPr>
            <w:tcW w:w="1144" w:type="dxa"/>
            <w:tcMar>
              <w:left w:w="28" w:type="dxa"/>
              <w:right w:w="28" w:type="dxa"/>
            </w:tcMar>
            <w:vAlign w:val="center"/>
          </w:tcPr>
          <w:p w14:paraId="5D2BB654" w14:textId="77777777" w:rsidR="004143DF" w:rsidRDefault="00511466">
            <w:pPr>
              <w:widowControl w:val="0"/>
              <w:suppressAutoHyphens/>
              <w:snapToGrid w:val="0"/>
              <w:jc w:val="center"/>
              <w:rPr>
                <w:rFonts w:eastAsia="Lucida Sans Unicode"/>
                <w:sz w:val="22"/>
              </w:rPr>
            </w:pPr>
            <w:r>
              <w:rPr>
                <w:rFonts w:eastAsia="Lucida Sans Unicode"/>
                <w:sz w:val="22"/>
              </w:rPr>
              <w:t>0,82–1,00</w:t>
            </w:r>
          </w:p>
        </w:tc>
        <w:tc>
          <w:tcPr>
            <w:tcW w:w="1144" w:type="dxa"/>
            <w:tcMar>
              <w:left w:w="28" w:type="dxa"/>
              <w:right w:w="28" w:type="dxa"/>
            </w:tcMar>
            <w:vAlign w:val="center"/>
          </w:tcPr>
          <w:p w14:paraId="5D2BB655" w14:textId="77777777" w:rsidR="004143DF" w:rsidRDefault="00511466">
            <w:pPr>
              <w:widowControl w:val="0"/>
              <w:suppressAutoHyphens/>
              <w:snapToGrid w:val="0"/>
              <w:jc w:val="center"/>
              <w:rPr>
                <w:rFonts w:eastAsia="Lucida Sans Unicode"/>
                <w:sz w:val="22"/>
              </w:rPr>
            </w:pPr>
            <w:r>
              <w:rPr>
                <w:rFonts w:eastAsia="Lucida Sans Unicode"/>
                <w:sz w:val="22"/>
              </w:rPr>
              <w:t>&gt;1,00</w:t>
            </w:r>
          </w:p>
        </w:tc>
      </w:tr>
      <w:tr w:rsidR="004143DF" w14:paraId="5D2BB660" w14:textId="77777777">
        <w:trPr>
          <w:trHeight w:val="20"/>
        </w:trPr>
        <w:tc>
          <w:tcPr>
            <w:tcW w:w="470" w:type="dxa"/>
            <w:tcMar>
              <w:left w:w="28" w:type="dxa"/>
              <w:right w:w="28" w:type="dxa"/>
            </w:tcMar>
            <w:vAlign w:val="center"/>
          </w:tcPr>
          <w:p w14:paraId="5D2BB657"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900" w:type="dxa"/>
            <w:vMerge/>
            <w:tcMar>
              <w:left w:w="28" w:type="dxa"/>
              <w:right w:w="28" w:type="dxa"/>
            </w:tcMar>
            <w:vAlign w:val="center"/>
          </w:tcPr>
          <w:p w14:paraId="5D2BB658"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659" w14:textId="77777777" w:rsidR="004143DF" w:rsidRDefault="004143DF">
            <w:pPr>
              <w:widowControl w:val="0"/>
              <w:suppressAutoHyphens/>
              <w:rPr>
                <w:rFonts w:eastAsia="Lucida Sans Unicode"/>
                <w:sz w:val="22"/>
              </w:rPr>
            </w:pPr>
          </w:p>
        </w:tc>
        <w:tc>
          <w:tcPr>
            <w:tcW w:w="1080" w:type="dxa"/>
            <w:tcMar>
              <w:left w:w="28" w:type="dxa"/>
              <w:right w:w="28" w:type="dxa"/>
            </w:tcMar>
            <w:vAlign w:val="center"/>
          </w:tcPr>
          <w:p w14:paraId="5D2BB65A"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N</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5B" w14:textId="77777777" w:rsidR="004143DF" w:rsidRDefault="00511466">
            <w:pPr>
              <w:widowControl w:val="0"/>
              <w:suppressAutoHyphens/>
              <w:snapToGrid w:val="0"/>
              <w:jc w:val="center"/>
              <w:rPr>
                <w:rFonts w:eastAsia="Lucida Sans Unicode"/>
                <w:sz w:val="22"/>
              </w:rPr>
            </w:pPr>
            <w:r>
              <w:rPr>
                <w:rFonts w:eastAsia="Lucida Sans Unicode"/>
                <w:sz w:val="22"/>
              </w:rPr>
              <w:t>&lt;0,12</w:t>
            </w:r>
          </w:p>
        </w:tc>
        <w:tc>
          <w:tcPr>
            <w:tcW w:w="1144" w:type="dxa"/>
            <w:tcMar>
              <w:left w:w="28" w:type="dxa"/>
              <w:right w:w="28" w:type="dxa"/>
            </w:tcMar>
            <w:vAlign w:val="center"/>
          </w:tcPr>
          <w:p w14:paraId="5D2BB65C" w14:textId="77777777" w:rsidR="004143DF" w:rsidRDefault="00511466">
            <w:pPr>
              <w:widowControl w:val="0"/>
              <w:suppressAutoHyphens/>
              <w:snapToGrid w:val="0"/>
              <w:jc w:val="center"/>
              <w:rPr>
                <w:rFonts w:eastAsia="Lucida Sans Unicode"/>
                <w:sz w:val="22"/>
              </w:rPr>
            </w:pPr>
            <w:r>
              <w:rPr>
                <w:rFonts w:eastAsia="Lucida Sans Unicode"/>
                <w:sz w:val="22"/>
              </w:rPr>
              <w:t>0,12–0,25</w:t>
            </w:r>
          </w:p>
        </w:tc>
        <w:tc>
          <w:tcPr>
            <w:tcW w:w="1143" w:type="dxa"/>
            <w:tcMar>
              <w:left w:w="28" w:type="dxa"/>
              <w:right w:w="28" w:type="dxa"/>
            </w:tcMar>
            <w:vAlign w:val="center"/>
          </w:tcPr>
          <w:p w14:paraId="5D2BB65D" w14:textId="77777777" w:rsidR="004143DF" w:rsidRDefault="00511466">
            <w:pPr>
              <w:widowControl w:val="0"/>
              <w:suppressAutoHyphens/>
              <w:snapToGrid w:val="0"/>
              <w:jc w:val="center"/>
              <w:rPr>
                <w:rFonts w:eastAsia="Lucida Sans Unicode"/>
                <w:sz w:val="22"/>
              </w:rPr>
            </w:pPr>
            <w:r>
              <w:rPr>
                <w:rFonts w:eastAsia="Lucida Sans Unicode"/>
                <w:sz w:val="22"/>
              </w:rPr>
              <w:t>0,26–0,40</w:t>
            </w:r>
          </w:p>
        </w:tc>
        <w:tc>
          <w:tcPr>
            <w:tcW w:w="1144" w:type="dxa"/>
            <w:tcMar>
              <w:left w:w="28" w:type="dxa"/>
              <w:right w:w="28" w:type="dxa"/>
            </w:tcMar>
            <w:vAlign w:val="center"/>
          </w:tcPr>
          <w:p w14:paraId="5D2BB65E" w14:textId="77777777" w:rsidR="004143DF" w:rsidRDefault="00511466">
            <w:pPr>
              <w:widowControl w:val="0"/>
              <w:suppressAutoHyphens/>
              <w:snapToGrid w:val="0"/>
              <w:jc w:val="center"/>
              <w:rPr>
                <w:rFonts w:eastAsia="Lucida Sans Unicode"/>
                <w:sz w:val="22"/>
              </w:rPr>
            </w:pPr>
            <w:r>
              <w:rPr>
                <w:rFonts w:eastAsia="Lucida Sans Unicode"/>
                <w:sz w:val="22"/>
              </w:rPr>
              <w:t>0,41–0,60</w:t>
            </w:r>
          </w:p>
        </w:tc>
        <w:tc>
          <w:tcPr>
            <w:tcW w:w="1144" w:type="dxa"/>
            <w:tcMar>
              <w:left w:w="28" w:type="dxa"/>
              <w:right w:w="28" w:type="dxa"/>
            </w:tcMar>
            <w:vAlign w:val="center"/>
          </w:tcPr>
          <w:p w14:paraId="5D2BB65F" w14:textId="77777777" w:rsidR="004143DF" w:rsidRDefault="00511466">
            <w:pPr>
              <w:widowControl w:val="0"/>
              <w:suppressAutoHyphens/>
              <w:snapToGrid w:val="0"/>
              <w:jc w:val="center"/>
              <w:rPr>
                <w:rFonts w:eastAsia="Lucida Sans Unicode"/>
                <w:sz w:val="22"/>
              </w:rPr>
            </w:pPr>
            <w:r>
              <w:rPr>
                <w:rFonts w:eastAsia="Lucida Sans Unicode"/>
                <w:sz w:val="22"/>
              </w:rPr>
              <w:t>&gt;0,60</w:t>
            </w:r>
          </w:p>
        </w:tc>
      </w:tr>
      <w:tr w:rsidR="004143DF" w14:paraId="5D2BB66A" w14:textId="77777777">
        <w:trPr>
          <w:trHeight w:val="20"/>
        </w:trPr>
        <w:tc>
          <w:tcPr>
            <w:tcW w:w="470" w:type="dxa"/>
            <w:tcMar>
              <w:left w:w="28" w:type="dxa"/>
              <w:right w:w="28" w:type="dxa"/>
            </w:tcMar>
            <w:vAlign w:val="center"/>
          </w:tcPr>
          <w:p w14:paraId="5D2BB661" w14:textId="77777777" w:rsidR="004143DF" w:rsidRDefault="00511466">
            <w:pPr>
              <w:widowControl w:val="0"/>
              <w:suppressAutoHyphens/>
              <w:snapToGrid w:val="0"/>
              <w:jc w:val="center"/>
              <w:rPr>
                <w:rFonts w:eastAsia="Lucida Sans Unicode"/>
                <w:sz w:val="22"/>
              </w:rPr>
            </w:pPr>
            <w:r>
              <w:rPr>
                <w:rFonts w:eastAsia="Lucida Sans Unicode"/>
                <w:sz w:val="22"/>
              </w:rPr>
              <w:t>4</w:t>
            </w:r>
          </w:p>
        </w:tc>
        <w:tc>
          <w:tcPr>
            <w:tcW w:w="900" w:type="dxa"/>
            <w:vMerge/>
            <w:tcMar>
              <w:left w:w="28" w:type="dxa"/>
              <w:right w:w="28" w:type="dxa"/>
            </w:tcMar>
            <w:vAlign w:val="center"/>
          </w:tcPr>
          <w:p w14:paraId="5D2BB662"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663" w14:textId="77777777" w:rsidR="004143DF" w:rsidRDefault="004143DF">
            <w:pPr>
              <w:widowControl w:val="0"/>
              <w:suppressAutoHyphens/>
              <w:rPr>
                <w:rFonts w:eastAsia="Lucida Sans Unicode"/>
                <w:sz w:val="22"/>
              </w:rPr>
            </w:pPr>
          </w:p>
        </w:tc>
        <w:tc>
          <w:tcPr>
            <w:tcW w:w="1080" w:type="dxa"/>
            <w:tcMar>
              <w:left w:w="28" w:type="dxa"/>
              <w:right w:w="28" w:type="dxa"/>
            </w:tcMar>
            <w:vAlign w:val="center"/>
          </w:tcPr>
          <w:p w14:paraId="5D2BB664"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65" w14:textId="77777777" w:rsidR="004143DF" w:rsidRDefault="00511466">
            <w:pPr>
              <w:widowControl w:val="0"/>
              <w:suppressAutoHyphens/>
              <w:snapToGrid w:val="0"/>
              <w:jc w:val="center"/>
              <w:rPr>
                <w:rFonts w:eastAsia="Lucida Sans Unicode"/>
                <w:sz w:val="22"/>
              </w:rPr>
            </w:pPr>
            <w:r>
              <w:rPr>
                <w:rFonts w:eastAsia="Lucida Sans Unicode"/>
                <w:sz w:val="22"/>
              </w:rPr>
              <w:t>&lt;0,059</w:t>
            </w:r>
          </w:p>
        </w:tc>
        <w:tc>
          <w:tcPr>
            <w:tcW w:w="1144" w:type="dxa"/>
            <w:tcMar>
              <w:left w:w="28" w:type="dxa"/>
              <w:right w:w="28" w:type="dxa"/>
            </w:tcMar>
            <w:vAlign w:val="center"/>
          </w:tcPr>
          <w:p w14:paraId="5D2BB666" w14:textId="77777777" w:rsidR="004143DF" w:rsidRDefault="00511466">
            <w:pPr>
              <w:widowControl w:val="0"/>
              <w:suppressAutoHyphens/>
              <w:snapToGrid w:val="0"/>
              <w:jc w:val="center"/>
              <w:rPr>
                <w:rFonts w:eastAsia="Lucida Sans Unicode"/>
                <w:sz w:val="22"/>
              </w:rPr>
            </w:pPr>
            <w:r>
              <w:rPr>
                <w:rFonts w:eastAsia="Lucida Sans Unicode"/>
                <w:sz w:val="22"/>
              </w:rPr>
              <w:t>0,059–0,080</w:t>
            </w:r>
          </w:p>
        </w:tc>
        <w:tc>
          <w:tcPr>
            <w:tcW w:w="1143" w:type="dxa"/>
            <w:tcMar>
              <w:left w:w="28" w:type="dxa"/>
              <w:right w:w="28" w:type="dxa"/>
            </w:tcMar>
            <w:vAlign w:val="center"/>
          </w:tcPr>
          <w:p w14:paraId="5D2BB667" w14:textId="77777777" w:rsidR="004143DF" w:rsidRDefault="00511466">
            <w:pPr>
              <w:widowControl w:val="0"/>
              <w:suppressAutoHyphens/>
              <w:snapToGrid w:val="0"/>
              <w:jc w:val="center"/>
              <w:rPr>
                <w:rFonts w:eastAsia="Lucida Sans Unicode"/>
                <w:sz w:val="22"/>
              </w:rPr>
            </w:pPr>
            <w:r>
              <w:rPr>
                <w:rFonts w:eastAsia="Lucida Sans Unicode"/>
                <w:sz w:val="22"/>
              </w:rPr>
              <w:t>0,081–0,136</w:t>
            </w:r>
          </w:p>
        </w:tc>
        <w:tc>
          <w:tcPr>
            <w:tcW w:w="1144" w:type="dxa"/>
            <w:tcMar>
              <w:left w:w="28" w:type="dxa"/>
              <w:right w:w="28" w:type="dxa"/>
            </w:tcMar>
            <w:vAlign w:val="center"/>
          </w:tcPr>
          <w:p w14:paraId="5D2BB668" w14:textId="77777777" w:rsidR="004143DF" w:rsidRDefault="00511466">
            <w:pPr>
              <w:widowControl w:val="0"/>
              <w:suppressAutoHyphens/>
              <w:snapToGrid w:val="0"/>
              <w:jc w:val="center"/>
              <w:rPr>
                <w:rFonts w:eastAsia="Lucida Sans Unicode"/>
                <w:sz w:val="22"/>
              </w:rPr>
            </w:pPr>
            <w:r>
              <w:rPr>
                <w:rFonts w:eastAsia="Lucida Sans Unicode"/>
                <w:sz w:val="22"/>
              </w:rPr>
              <w:t>0,137–0,312</w:t>
            </w:r>
          </w:p>
        </w:tc>
        <w:tc>
          <w:tcPr>
            <w:tcW w:w="1144" w:type="dxa"/>
            <w:tcMar>
              <w:left w:w="28" w:type="dxa"/>
              <w:right w:w="28" w:type="dxa"/>
            </w:tcMar>
            <w:vAlign w:val="center"/>
          </w:tcPr>
          <w:p w14:paraId="5D2BB669" w14:textId="77777777" w:rsidR="004143DF" w:rsidRDefault="00511466">
            <w:pPr>
              <w:widowControl w:val="0"/>
              <w:suppressAutoHyphens/>
              <w:snapToGrid w:val="0"/>
              <w:jc w:val="center"/>
              <w:rPr>
                <w:rFonts w:eastAsia="Lucida Sans Unicode"/>
                <w:sz w:val="22"/>
              </w:rPr>
            </w:pPr>
            <w:r>
              <w:rPr>
                <w:rFonts w:eastAsia="Lucida Sans Unicode"/>
                <w:sz w:val="22"/>
              </w:rPr>
              <w:t>&gt;0,312</w:t>
            </w:r>
          </w:p>
        </w:tc>
      </w:tr>
      <w:tr w:rsidR="004143DF" w14:paraId="5D2BB674" w14:textId="77777777">
        <w:trPr>
          <w:trHeight w:val="20"/>
        </w:trPr>
        <w:tc>
          <w:tcPr>
            <w:tcW w:w="470" w:type="dxa"/>
            <w:tcMar>
              <w:left w:w="28" w:type="dxa"/>
              <w:right w:w="28" w:type="dxa"/>
            </w:tcMar>
            <w:vAlign w:val="center"/>
          </w:tcPr>
          <w:p w14:paraId="5D2BB66B" w14:textId="77777777" w:rsidR="004143DF" w:rsidRDefault="00511466">
            <w:pPr>
              <w:widowControl w:val="0"/>
              <w:suppressAutoHyphens/>
              <w:snapToGrid w:val="0"/>
              <w:jc w:val="center"/>
              <w:rPr>
                <w:rFonts w:eastAsia="Lucida Sans Unicode"/>
                <w:sz w:val="22"/>
              </w:rPr>
            </w:pPr>
            <w:r>
              <w:rPr>
                <w:rFonts w:eastAsia="Lucida Sans Unicode"/>
                <w:sz w:val="22"/>
              </w:rPr>
              <w:t>5</w:t>
            </w:r>
          </w:p>
        </w:tc>
        <w:tc>
          <w:tcPr>
            <w:tcW w:w="900" w:type="dxa"/>
            <w:vMerge/>
            <w:tcMar>
              <w:left w:w="28" w:type="dxa"/>
              <w:right w:w="28" w:type="dxa"/>
            </w:tcMar>
            <w:vAlign w:val="center"/>
          </w:tcPr>
          <w:p w14:paraId="5D2BB66C"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66D" w14:textId="77777777" w:rsidR="004143DF" w:rsidRDefault="004143DF">
            <w:pPr>
              <w:widowControl w:val="0"/>
              <w:suppressAutoHyphens/>
              <w:rPr>
                <w:rFonts w:eastAsia="Lucida Sans Unicode"/>
                <w:sz w:val="22"/>
              </w:rPr>
            </w:pPr>
          </w:p>
        </w:tc>
        <w:tc>
          <w:tcPr>
            <w:tcW w:w="1080" w:type="dxa"/>
            <w:tcMar>
              <w:left w:w="28" w:type="dxa"/>
              <w:right w:w="28" w:type="dxa"/>
            </w:tcMar>
            <w:vAlign w:val="center"/>
          </w:tcPr>
          <w:p w14:paraId="5D2BB66E"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6F" w14:textId="77777777" w:rsidR="004143DF" w:rsidRDefault="00511466">
            <w:pPr>
              <w:widowControl w:val="0"/>
              <w:suppressAutoHyphens/>
              <w:snapToGrid w:val="0"/>
              <w:jc w:val="center"/>
              <w:rPr>
                <w:rFonts w:eastAsia="Lucida Sans Unicode"/>
                <w:sz w:val="22"/>
              </w:rPr>
            </w:pPr>
            <w:r>
              <w:rPr>
                <w:rFonts w:eastAsia="Lucida Sans Unicode"/>
                <w:sz w:val="22"/>
              </w:rPr>
              <w:t>&lt;0,036</w:t>
            </w:r>
          </w:p>
        </w:tc>
        <w:tc>
          <w:tcPr>
            <w:tcW w:w="1144" w:type="dxa"/>
            <w:tcMar>
              <w:left w:w="28" w:type="dxa"/>
              <w:right w:w="28" w:type="dxa"/>
            </w:tcMar>
            <w:vAlign w:val="center"/>
          </w:tcPr>
          <w:p w14:paraId="5D2BB670" w14:textId="77777777" w:rsidR="004143DF" w:rsidRDefault="00511466">
            <w:pPr>
              <w:widowControl w:val="0"/>
              <w:suppressAutoHyphens/>
              <w:snapToGrid w:val="0"/>
              <w:jc w:val="center"/>
              <w:rPr>
                <w:rFonts w:eastAsia="Lucida Sans Unicode"/>
                <w:sz w:val="22"/>
              </w:rPr>
            </w:pPr>
            <w:r>
              <w:rPr>
                <w:rFonts w:eastAsia="Lucida Sans Unicode"/>
                <w:sz w:val="22"/>
              </w:rPr>
              <w:t>0,036–0,053</w:t>
            </w:r>
          </w:p>
        </w:tc>
        <w:tc>
          <w:tcPr>
            <w:tcW w:w="1143" w:type="dxa"/>
            <w:tcMar>
              <w:left w:w="28" w:type="dxa"/>
              <w:right w:w="28" w:type="dxa"/>
            </w:tcMar>
            <w:vAlign w:val="center"/>
          </w:tcPr>
          <w:p w14:paraId="5D2BB671" w14:textId="77777777" w:rsidR="004143DF" w:rsidRDefault="00511466">
            <w:pPr>
              <w:widowControl w:val="0"/>
              <w:suppressAutoHyphens/>
              <w:snapToGrid w:val="0"/>
              <w:jc w:val="center"/>
              <w:rPr>
                <w:rFonts w:eastAsia="Lucida Sans Unicode"/>
                <w:sz w:val="22"/>
              </w:rPr>
            </w:pPr>
            <w:r>
              <w:rPr>
                <w:rFonts w:eastAsia="Lucida Sans Unicode"/>
                <w:sz w:val="22"/>
              </w:rPr>
              <w:t>0,054–0,084</w:t>
            </w:r>
          </w:p>
        </w:tc>
        <w:tc>
          <w:tcPr>
            <w:tcW w:w="1144" w:type="dxa"/>
            <w:tcMar>
              <w:left w:w="28" w:type="dxa"/>
              <w:right w:w="28" w:type="dxa"/>
            </w:tcMar>
            <w:vAlign w:val="center"/>
          </w:tcPr>
          <w:p w14:paraId="5D2BB672" w14:textId="77777777" w:rsidR="004143DF" w:rsidRDefault="00511466">
            <w:pPr>
              <w:widowControl w:val="0"/>
              <w:suppressAutoHyphens/>
              <w:snapToGrid w:val="0"/>
              <w:jc w:val="center"/>
              <w:rPr>
                <w:rFonts w:eastAsia="Lucida Sans Unicode"/>
                <w:sz w:val="22"/>
              </w:rPr>
            </w:pPr>
            <w:r>
              <w:rPr>
                <w:rFonts w:eastAsia="Lucida Sans Unicode"/>
                <w:sz w:val="22"/>
              </w:rPr>
              <w:t>0,085–0,175</w:t>
            </w:r>
          </w:p>
        </w:tc>
        <w:tc>
          <w:tcPr>
            <w:tcW w:w="1144" w:type="dxa"/>
            <w:tcMar>
              <w:left w:w="28" w:type="dxa"/>
              <w:right w:w="28" w:type="dxa"/>
            </w:tcMar>
            <w:vAlign w:val="center"/>
          </w:tcPr>
          <w:p w14:paraId="5D2BB673" w14:textId="77777777" w:rsidR="004143DF" w:rsidRDefault="00511466">
            <w:pPr>
              <w:widowControl w:val="0"/>
              <w:suppressAutoHyphens/>
              <w:snapToGrid w:val="0"/>
              <w:jc w:val="center"/>
              <w:rPr>
                <w:rFonts w:eastAsia="Lucida Sans Unicode"/>
                <w:sz w:val="22"/>
              </w:rPr>
            </w:pPr>
            <w:r>
              <w:rPr>
                <w:rFonts w:eastAsia="Lucida Sans Unicode"/>
                <w:sz w:val="22"/>
              </w:rPr>
              <w:t>&gt;0,175</w:t>
            </w:r>
          </w:p>
        </w:tc>
      </w:tr>
      <w:tr w:rsidR="004143DF" w14:paraId="5D2BB67E" w14:textId="77777777">
        <w:trPr>
          <w:trHeight w:val="20"/>
        </w:trPr>
        <w:tc>
          <w:tcPr>
            <w:tcW w:w="470" w:type="dxa"/>
            <w:tcMar>
              <w:left w:w="28" w:type="dxa"/>
              <w:right w:w="28" w:type="dxa"/>
            </w:tcMar>
            <w:vAlign w:val="center"/>
          </w:tcPr>
          <w:p w14:paraId="5D2BB675" w14:textId="77777777" w:rsidR="004143DF" w:rsidRDefault="00511466">
            <w:pPr>
              <w:widowControl w:val="0"/>
              <w:suppressAutoHyphens/>
              <w:snapToGrid w:val="0"/>
              <w:jc w:val="center"/>
              <w:rPr>
                <w:rFonts w:eastAsia="Lucida Sans Unicode"/>
                <w:sz w:val="22"/>
              </w:rPr>
            </w:pPr>
            <w:r>
              <w:rPr>
                <w:rFonts w:eastAsia="Lucida Sans Unicode"/>
                <w:sz w:val="22"/>
              </w:rPr>
              <w:t>6</w:t>
            </w:r>
          </w:p>
        </w:tc>
        <w:tc>
          <w:tcPr>
            <w:tcW w:w="900" w:type="dxa"/>
            <w:vMerge/>
            <w:tcMar>
              <w:left w:w="28" w:type="dxa"/>
              <w:right w:w="28" w:type="dxa"/>
            </w:tcMar>
            <w:vAlign w:val="center"/>
          </w:tcPr>
          <w:p w14:paraId="5D2BB676" w14:textId="77777777" w:rsidR="004143DF" w:rsidRDefault="004143DF">
            <w:pPr>
              <w:widowControl w:val="0"/>
              <w:suppressAutoHyphens/>
              <w:rPr>
                <w:rFonts w:eastAsia="Lucida Sans Unicode"/>
                <w:sz w:val="22"/>
              </w:rPr>
            </w:pPr>
          </w:p>
        </w:tc>
        <w:tc>
          <w:tcPr>
            <w:tcW w:w="840" w:type="dxa"/>
            <w:vMerge/>
            <w:tcMar>
              <w:left w:w="28" w:type="dxa"/>
              <w:right w:w="28" w:type="dxa"/>
            </w:tcMar>
            <w:vAlign w:val="center"/>
          </w:tcPr>
          <w:p w14:paraId="5D2BB677" w14:textId="77777777" w:rsidR="004143DF" w:rsidRDefault="004143DF">
            <w:pPr>
              <w:widowControl w:val="0"/>
              <w:suppressAutoHyphens/>
              <w:rPr>
                <w:rFonts w:eastAsia="Lucida Sans Unicode"/>
                <w:sz w:val="22"/>
              </w:rPr>
            </w:pPr>
          </w:p>
        </w:tc>
        <w:tc>
          <w:tcPr>
            <w:tcW w:w="1080" w:type="dxa"/>
            <w:tcMar>
              <w:left w:w="28" w:type="dxa"/>
              <w:right w:w="28" w:type="dxa"/>
            </w:tcMar>
            <w:vAlign w:val="center"/>
          </w:tcPr>
          <w:p w14:paraId="5D2BB678" w14:textId="77777777" w:rsidR="004143DF" w:rsidRDefault="00511466">
            <w:pPr>
              <w:widowControl w:val="0"/>
              <w:suppressAutoHyphens/>
              <w:snapToGrid w:val="0"/>
              <w:jc w:val="center"/>
              <w:rPr>
                <w:rFonts w:eastAsia="Lucida Sans Unicode"/>
                <w:sz w:val="22"/>
              </w:rPr>
            </w:pPr>
            <w:proofErr w:type="spellStart"/>
            <w:r>
              <w:rPr>
                <w:rFonts w:eastAsia="Lucida Sans Unicode"/>
                <w:sz w:val="22"/>
              </w:rPr>
              <w:t>P</w:t>
            </w:r>
            <w:r>
              <w:rPr>
                <w:rFonts w:eastAsia="Lucida Sans Unicode"/>
                <w:sz w:val="22"/>
                <w:vertAlign w:val="subscript"/>
              </w:rPr>
              <w:t>b</w:t>
            </w:r>
            <w:proofErr w:type="spellEnd"/>
            <w:r>
              <w:rPr>
                <w:rFonts w:eastAsia="Lucida Sans Unicode"/>
                <w:sz w:val="22"/>
              </w:rPr>
              <w:t>, mg/l***</w:t>
            </w:r>
          </w:p>
        </w:tc>
        <w:tc>
          <w:tcPr>
            <w:tcW w:w="1143" w:type="dxa"/>
            <w:tcMar>
              <w:left w:w="28" w:type="dxa"/>
              <w:right w:w="28" w:type="dxa"/>
            </w:tcMar>
            <w:vAlign w:val="center"/>
          </w:tcPr>
          <w:p w14:paraId="5D2BB679" w14:textId="77777777" w:rsidR="004143DF" w:rsidRDefault="00511466">
            <w:pPr>
              <w:widowControl w:val="0"/>
              <w:suppressAutoHyphens/>
              <w:snapToGrid w:val="0"/>
              <w:jc w:val="center"/>
              <w:rPr>
                <w:rFonts w:eastAsia="Lucida Sans Unicode"/>
                <w:sz w:val="22"/>
              </w:rPr>
            </w:pPr>
            <w:r>
              <w:rPr>
                <w:rFonts w:eastAsia="Lucida Sans Unicode"/>
                <w:sz w:val="22"/>
              </w:rPr>
              <w:t>&lt;0,014</w:t>
            </w:r>
          </w:p>
        </w:tc>
        <w:tc>
          <w:tcPr>
            <w:tcW w:w="1144" w:type="dxa"/>
            <w:tcMar>
              <w:left w:w="28" w:type="dxa"/>
              <w:right w:w="28" w:type="dxa"/>
            </w:tcMar>
            <w:vAlign w:val="center"/>
          </w:tcPr>
          <w:p w14:paraId="5D2BB67A" w14:textId="77777777" w:rsidR="004143DF" w:rsidRDefault="00511466">
            <w:pPr>
              <w:widowControl w:val="0"/>
              <w:suppressAutoHyphens/>
              <w:snapToGrid w:val="0"/>
              <w:jc w:val="center"/>
              <w:rPr>
                <w:rFonts w:eastAsia="Lucida Sans Unicode"/>
                <w:sz w:val="22"/>
              </w:rPr>
            </w:pPr>
            <w:r>
              <w:rPr>
                <w:rFonts w:eastAsia="Lucida Sans Unicode"/>
                <w:sz w:val="22"/>
              </w:rPr>
              <w:t>0,014–0,026</w:t>
            </w:r>
          </w:p>
        </w:tc>
        <w:tc>
          <w:tcPr>
            <w:tcW w:w="1143" w:type="dxa"/>
            <w:tcMar>
              <w:left w:w="28" w:type="dxa"/>
              <w:right w:w="28" w:type="dxa"/>
            </w:tcMar>
            <w:vAlign w:val="center"/>
          </w:tcPr>
          <w:p w14:paraId="5D2BB67B" w14:textId="77777777" w:rsidR="004143DF" w:rsidRDefault="00511466">
            <w:pPr>
              <w:widowControl w:val="0"/>
              <w:suppressAutoHyphens/>
              <w:snapToGrid w:val="0"/>
              <w:jc w:val="center"/>
              <w:rPr>
                <w:rFonts w:eastAsia="Lucida Sans Unicode"/>
                <w:sz w:val="22"/>
              </w:rPr>
            </w:pPr>
            <w:r>
              <w:rPr>
                <w:rFonts w:eastAsia="Lucida Sans Unicode"/>
                <w:sz w:val="22"/>
              </w:rPr>
              <w:t>0,027–0,033</w:t>
            </w:r>
          </w:p>
        </w:tc>
        <w:tc>
          <w:tcPr>
            <w:tcW w:w="1144" w:type="dxa"/>
            <w:tcMar>
              <w:left w:w="28" w:type="dxa"/>
              <w:right w:w="28" w:type="dxa"/>
            </w:tcMar>
            <w:vAlign w:val="center"/>
          </w:tcPr>
          <w:p w14:paraId="5D2BB67C" w14:textId="77777777" w:rsidR="004143DF" w:rsidRDefault="00511466">
            <w:pPr>
              <w:widowControl w:val="0"/>
              <w:suppressAutoHyphens/>
              <w:snapToGrid w:val="0"/>
              <w:jc w:val="center"/>
              <w:rPr>
                <w:rFonts w:eastAsia="Lucida Sans Unicode"/>
                <w:sz w:val="22"/>
              </w:rPr>
            </w:pPr>
            <w:r>
              <w:rPr>
                <w:rFonts w:eastAsia="Lucida Sans Unicode"/>
                <w:sz w:val="22"/>
              </w:rPr>
              <w:t>0,034–0,039</w:t>
            </w:r>
          </w:p>
        </w:tc>
        <w:tc>
          <w:tcPr>
            <w:tcW w:w="1144" w:type="dxa"/>
            <w:tcMar>
              <w:left w:w="28" w:type="dxa"/>
              <w:right w:w="28" w:type="dxa"/>
            </w:tcMar>
            <w:vAlign w:val="center"/>
          </w:tcPr>
          <w:p w14:paraId="5D2BB67D" w14:textId="77777777" w:rsidR="004143DF" w:rsidRDefault="00511466">
            <w:pPr>
              <w:widowControl w:val="0"/>
              <w:suppressAutoHyphens/>
              <w:snapToGrid w:val="0"/>
              <w:jc w:val="center"/>
              <w:rPr>
                <w:rFonts w:eastAsia="Lucida Sans Unicode"/>
                <w:sz w:val="22"/>
              </w:rPr>
            </w:pPr>
            <w:r>
              <w:rPr>
                <w:rFonts w:eastAsia="Lucida Sans Unicode"/>
                <w:sz w:val="22"/>
              </w:rPr>
              <w:t>&gt;0,039</w:t>
            </w:r>
          </w:p>
        </w:tc>
      </w:tr>
    </w:tbl>
    <w:p w14:paraId="5D2BB67F" w14:textId="77777777" w:rsidR="004143DF" w:rsidRDefault="00511466">
      <w:pPr>
        <w:widowControl w:val="0"/>
        <w:suppressAutoHyphens/>
        <w:jc w:val="both"/>
        <w:rPr>
          <w:rFonts w:eastAsia="Lucida Sans Unicode"/>
          <w:sz w:val="22"/>
        </w:rPr>
      </w:pPr>
      <w:r>
        <w:rPr>
          <w:rFonts w:eastAsia="Lucida Sans Unicode"/>
          <w:sz w:val="22"/>
        </w:rPr>
        <w:t xml:space="preserve">* – kai vandens telkinio druskingumas &lt;2 praktinių druskingumo vienetų; </w:t>
      </w:r>
    </w:p>
    <w:p w14:paraId="5D2BB680" w14:textId="77777777" w:rsidR="004143DF" w:rsidRDefault="00511466">
      <w:pPr>
        <w:widowControl w:val="0"/>
        <w:suppressAutoHyphens/>
        <w:jc w:val="both"/>
        <w:rPr>
          <w:rFonts w:eastAsia="Lucida Sans Unicode"/>
          <w:sz w:val="22"/>
        </w:rPr>
      </w:pPr>
      <w:r>
        <w:rPr>
          <w:rFonts w:eastAsia="Lucida Sans Unicode"/>
          <w:sz w:val="22"/>
        </w:rPr>
        <w:t xml:space="preserve">** – kai vandens telkinio druskingumas 2–4 praktiniai druskingumo vienetai; </w:t>
      </w:r>
    </w:p>
    <w:p w14:paraId="5D2BB681" w14:textId="77777777" w:rsidR="004143DF" w:rsidRDefault="00511466">
      <w:pPr>
        <w:widowControl w:val="0"/>
        <w:suppressAutoHyphens/>
        <w:jc w:val="both"/>
        <w:rPr>
          <w:color w:val="000000"/>
          <w:sz w:val="22"/>
        </w:rPr>
      </w:pPr>
      <w:r>
        <w:rPr>
          <w:color w:val="000000"/>
          <w:sz w:val="22"/>
        </w:rPr>
        <w:t>*** – kai vandens telkinio druskingumas &gt;4 praktinių druskingumo vienetų.</w:t>
      </w:r>
    </w:p>
    <w:p w14:paraId="5D2BB682" w14:textId="1D34C91A" w:rsidR="004143DF" w:rsidRDefault="00511466">
      <w:pPr>
        <w:widowControl w:val="0"/>
        <w:suppressAutoHyphens/>
        <w:jc w:val="both"/>
        <w:rPr>
          <w:rFonts w:eastAsia="Lucida Sans Unicode"/>
        </w:rPr>
      </w:pPr>
    </w:p>
    <w:p w14:paraId="5D2BB683" w14:textId="34C96E46" w:rsidR="004143DF" w:rsidRDefault="00511466">
      <w:pPr>
        <w:widowControl w:val="0"/>
        <w:suppressAutoHyphens/>
        <w:ind w:firstLine="567"/>
        <w:jc w:val="both"/>
        <w:rPr>
          <w:bCs/>
          <w:color w:val="000000"/>
        </w:rPr>
      </w:pPr>
      <w:r>
        <w:rPr>
          <w:color w:val="000000"/>
        </w:rPr>
        <w:t>41</w:t>
      </w:r>
      <w:r>
        <w:rPr>
          <w:color w:val="000000"/>
        </w:rPr>
        <w:t xml:space="preserve">. Klaipėdos sąsiaurio </w:t>
      </w:r>
      <w:r>
        <w:rPr>
          <w:color w:val="000000"/>
        </w:rPr>
        <w:t xml:space="preserve">ekologinis potencialas vertinamas pagal biologinį kokybės elementą – </w:t>
      </w:r>
      <w:proofErr w:type="spellStart"/>
      <w:r>
        <w:rPr>
          <w:color w:val="000000"/>
        </w:rPr>
        <w:t>fitoplanktono</w:t>
      </w:r>
      <w:proofErr w:type="spellEnd"/>
      <w:r>
        <w:rPr>
          <w:color w:val="000000"/>
        </w:rPr>
        <w:t xml:space="preserve"> </w:t>
      </w:r>
      <w:proofErr w:type="spellStart"/>
      <w:r>
        <w:rPr>
          <w:color w:val="000000"/>
        </w:rPr>
        <w:t>taksonominę</w:t>
      </w:r>
      <w:proofErr w:type="spellEnd"/>
      <w:r>
        <w:rPr>
          <w:color w:val="000000"/>
        </w:rPr>
        <w:t xml:space="preserve"> sudėtį, gausą ir biomasę – apibūdinantį rodiklį chlorofilo „a“</w:t>
      </w:r>
      <w:r>
        <w:rPr>
          <w:bCs/>
          <w:color w:val="000000"/>
        </w:rPr>
        <w:t xml:space="preserve"> vidutinę vasaros periodo (birželio–rugsėjo mėn.) vertę. Pagal rodiklio vidutinės vasaros periodo v</w:t>
      </w:r>
      <w:r>
        <w:rPr>
          <w:bCs/>
          <w:color w:val="000000"/>
        </w:rPr>
        <w:t>ertės EKS vandens telkinys priskiriamas vienai iš penkių ekologinio potencialo klasių (25 lentelė). Chlorofilo „a“ EKS apskaičiuojamas vadovaujantis Lietuvos Respublikos aplinkos apsaugos normatyviniu dokumentu LAND 69-2005 „Vandens kokybė. Biocheminių par</w:t>
      </w:r>
      <w:r>
        <w:rPr>
          <w:bCs/>
          <w:color w:val="000000"/>
        </w:rPr>
        <w:t xml:space="preserve">ametrų matavimas. </w:t>
      </w:r>
      <w:proofErr w:type="spellStart"/>
      <w:r>
        <w:rPr>
          <w:bCs/>
          <w:color w:val="000000"/>
        </w:rPr>
        <w:t>Spektrometrinis</w:t>
      </w:r>
      <w:proofErr w:type="spellEnd"/>
      <w:r>
        <w:rPr>
          <w:bCs/>
          <w:color w:val="000000"/>
        </w:rPr>
        <w:t xml:space="preserve"> chlorofilo „a“ koncentracijos nustatymas“. </w:t>
      </w:r>
    </w:p>
    <w:p w14:paraId="5D2BB684" w14:textId="14DB9480" w:rsidR="004143DF" w:rsidRDefault="004143DF">
      <w:pPr>
        <w:widowControl w:val="0"/>
        <w:suppressAutoHyphens/>
        <w:rPr>
          <w:rFonts w:eastAsia="Lucida Sans Unicode"/>
        </w:rPr>
      </w:pPr>
    </w:p>
    <w:p w14:paraId="5D2BB685" w14:textId="04B314DD" w:rsidR="004143DF" w:rsidRDefault="00511466">
      <w:pPr>
        <w:keepNext/>
        <w:suppressAutoHyphens/>
        <w:jc w:val="both"/>
        <w:rPr>
          <w:rFonts w:eastAsia="Lucida Sans Unicode"/>
          <w:bCs/>
        </w:rPr>
      </w:pPr>
      <w:r>
        <w:rPr>
          <w:rFonts w:eastAsia="Lucida Sans Unicode"/>
          <w:b/>
          <w:bCs/>
        </w:rPr>
        <w:t>25</w:t>
      </w:r>
      <w:r>
        <w:rPr>
          <w:rFonts w:eastAsia="Lucida Sans Unicode"/>
          <w:b/>
          <w:bCs/>
        </w:rPr>
        <w:t xml:space="preserve"> lentelė. </w:t>
      </w:r>
      <w:r>
        <w:rPr>
          <w:rFonts w:eastAsia="Lucida Sans Unicode"/>
        </w:rPr>
        <w:t xml:space="preserve">Klaipėdos sąsiaurio ekologinio potencialo klasės pagal </w:t>
      </w:r>
      <w:proofErr w:type="spellStart"/>
      <w:r>
        <w:rPr>
          <w:rFonts w:eastAsia="Lucida Sans Unicode"/>
          <w:bCs/>
        </w:rPr>
        <w:t>fitoplanktono</w:t>
      </w:r>
      <w:proofErr w:type="spellEnd"/>
      <w:r>
        <w:rPr>
          <w:rFonts w:eastAsia="Lucida Sans Unicode"/>
          <w:bCs/>
        </w:rPr>
        <w:t xml:space="preserve"> </w:t>
      </w:r>
      <w:proofErr w:type="spellStart"/>
      <w:r>
        <w:rPr>
          <w:rFonts w:eastAsia="Lucida Sans Unicode"/>
          <w:bCs/>
        </w:rPr>
        <w:t>taksonominę</w:t>
      </w:r>
      <w:proofErr w:type="spellEnd"/>
      <w:r>
        <w:rPr>
          <w:rFonts w:eastAsia="Lucida Sans Unicode"/>
          <w:bCs/>
        </w:rPr>
        <w:t xml:space="preserve"> sudėtį, gausą ir biomasę</w:t>
      </w:r>
    </w:p>
    <w:p w14:paraId="5D2BB686" w14:textId="77777777" w:rsidR="004143DF" w:rsidRDefault="004143DF">
      <w:pPr>
        <w:keepNext/>
        <w:suppressAutoHyphens/>
        <w:jc w:val="both"/>
        <w:rPr>
          <w:rFonts w:eastAsia="Lucida Sans Unicode"/>
          <w:bCs/>
        </w:rPr>
      </w:pP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170"/>
        <w:gridCol w:w="2030"/>
        <w:gridCol w:w="1051"/>
        <w:gridCol w:w="1051"/>
        <w:gridCol w:w="1051"/>
        <w:gridCol w:w="1051"/>
        <w:gridCol w:w="1052"/>
      </w:tblGrid>
      <w:tr w:rsidR="004143DF" w14:paraId="5D2BB68B" w14:textId="77777777">
        <w:trPr>
          <w:cantSplit/>
          <w:trHeight w:val="20"/>
        </w:trPr>
        <w:tc>
          <w:tcPr>
            <w:tcW w:w="550" w:type="dxa"/>
            <w:vMerge w:val="restart"/>
            <w:tcMar>
              <w:left w:w="28" w:type="dxa"/>
              <w:right w:w="28" w:type="dxa"/>
            </w:tcMar>
            <w:vAlign w:val="center"/>
          </w:tcPr>
          <w:p w14:paraId="5D2BB687" w14:textId="77777777" w:rsidR="004143DF" w:rsidRDefault="00511466">
            <w:pPr>
              <w:keepNext/>
              <w:suppressAutoHyphens/>
              <w:snapToGrid w:val="0"/>
              <w:jc w:val="center"/>
              <w:rPr>
                <w:rFonts w:eastAsia="Lucida Sans Unicode"/>
                <w:sz w:val="22"/>
              </w:rPr>
            </w:pPr>
            <w:r>
              <w:rPr>
                <w:rFonts w:eastAsia="Lucida Sans Unicode"/>
                <w:sz w:val="22"/>
              </w:rPr>
              <w:t>Eil. Nr.</w:t>
            </w:r>
          </w:p>
        </w:tc>
        <w:tc>
          <w:tcPr>
            <w:tcW w:w="1170" w:type="dxa"/>
            <w:vMerge w:val="restart"/>
            <w:tcMar>
              <w:left w:w="28" w:type="dxa"/>
              <w:right w:w="28" w:type="dxa"/>
            </w:tcMar>
            <w:vAlign w:val="center"/>
          </w:tcPr>
          <w:p w14:paraId="5D2BB688" w14:textId="77777777" w:rsidR="004143DF" w:rsidRDefault="00511466">
            <w:pPr>
              <w:keepNext/>
              <w:suppressAutoHyphens/>
              <w:snapToGrid w:val="0"/>
              <w:jc w:val="center"/>
              <w:rPr>
                <w:rFonts w:eastAsia="Lucida Sans Unicode"/>
                <w:sz w:val="22"/>
              </w:rPr>
            </w:pPr>
            <w:r>
              <w:rPr>
                <w:rFonts w:eastAsia="Lucida Sans Unicode"/>
                <w:sz w:val="22"/>
              </w:rPr>
              <w:t>Kokybės elementas</w:t>
            </w:r>
          </w:p>
        </w:tc>
        <w:tc>
          <w:tcPr>
            <w:tcW w:w="2030" w:type="dxa"/>
            <w:vMerge w:val="restart"/>
            <w:tcMar>
              <w:left w:w="28" w:type="dxa"/>
              <w:right w:w="28" w:type="dxa"/>
            </w:tcMar>
            <w:vAlign w:val="center"/>
          </w:tcPr>
          <w:p w14:paraId="5D2BB689" w14:textId="77777777" w:rsidR="004143DF" w:rsidRDefault="00511466">
            <w:pPr>
              <w:keepNext/>
              <w:suppressAutoHyphens/>
              <w:snapToGrid w:val="0"/>
              <w:jc w:val="center"/>
              <w:rPr>
                <w:rFonts w:eastAsia="Lucida Sans Unicode"/>
                <w:sz w:val="22"/>
              </w:rPr>
            </w:pPr>
            <w:r>
              <w:rPr>
                <w:rFonts w:eastAsia="Lucida Sans Unicode"/>
                <w:sz w:val="22"/>
              </w:rPr>
              <w:t>Rodiklis</w:t>
            </w:r>
          </w:p>
        </w:tc>
        <w:tc>
          <w:tcPr>
            <w:tcW w:w="5256" w:type="dxa"/>
            <w:gridSpan w:val="5"/>
            <w:tcMar>
              <w:left w:w="28" w:type="dxa"/>
              <w:right w:w="28" w:type="dxa"/>
            </w:tcMar>
            <w:vAlign w:val="center"/>
          </w:tcPr>
          <w:p w14:paraId="5D2BB68A" w14:textId="77777777" w:rsidR="004143DF" w:rsidRDefault="00511466">
            <w:pPr>
              <w:keepNext/>
              <w:suppressAutoHyphens/>
              <w:snapToGrid w:val="0"/>
              <w:jc w:val="center"/>
              <w:rPr>
                <w:rFonts w:eastAsia="Lucida Sans Unicode"/>
                <w:sz w:val="22"/>
              </w:rPr>
            </w:pPr>
            <w:r>
              <w:rPr>
                <w:rFonts w:eastAsia="Lucida Sans Unicode"/>
                <w:sz w:val="22"/>
              </w:rPr>
              <w:t xml:space="preserve">Ekologinio potencialo </w:t>
            </w:r>
            <w:r>
              <w:rPr>
                <w:rFonts w:eastAsia="Lucida Sans Unicode"/>
                <w:sz w:val="22"/>
              </w:rPr>
              <w:t xml:space="preserve">klasių kriterijai pagal </w:t>
            </w:r>
            <w:proofErr w:type="spellStart"/>
            <w:r>
              <w:rPr>
                <w:rFonts w:eastAsia="Lucida Sans Unicode"/>
                <w:sz w:val="22"/>
              </w:rPr>
              <w:t>fitoplanktono</w:t>
            </w:r>
            <w:proofErr w:type="spellEnd"/>
            <w:r>
              <w:rPr>
                <w:rFonts w:eastAsia="Lucida Sans Unicode"/>
                <w:sz w:val="22"/>
              </w:rPr>
              <w:t xml:space="preserve"> rodiklio verčių EKS</w:t>
            </w:r>
          </w:p>
        </w:tc>
      </w:tr>
      <w:tr w:rsidR="004143DF" w14:paraId="5D2BB694" w14:textId="77777777">
        <w:trPr>
          <w:cantSplit/>
          <w:trHeight w:val="20"/>
        </w:trPr>
        <w:tc>
          <w:tcPr>
            <w:tcW w:w="550" w:type="dxa"/>
            <w:vMerge/>
            <w:tcMar>
              <w:left w:w="28" w:type="dxa"/>
              <w:right w:w="28" w:type="dxa"/>
            </w:tcMar>
            <w:vAlign w:val="center"/>
          </w:tcPr>
          <w:p w14:paraId="5D2BB68C" w14:textId="77777777" w:rsidR="004143DF" w:rsidRDefault="004143DF">
            <w:pPr>
              <w:keepNext/>
              <w:suppressAutoHyphens/>
              <w:rPr>
                <w:rFonts w:eastAsia="Lucida Sans Unicode"/>
                <w:sz w:val="22"/>
              </w:rPr>
            </w:pPr>
          </w:p>
        </w:tc>
        <w:tc>
          <w:tcPr>
            <w:tcW w:w="1170" w:type="dxa"/>
            <w:vMerge/>
            <w:tcMar>
              <w:left w:w="28" w:type="dxa"/>
              <w:right w:w="28" w:type="dxa"/>
            </w:tcMar>
            <w:vAlign w:val="center"/>
          </w:tcPr>
          <w:p w14:paraId="5D2BB68D" w14:textId="77777777" w:rsidR="004143DF" w:rsidRDefault="004143DF">
            <w:pPr>
              <w:keepNext/>
              <w:suppressAutoHyphens/>
              <w:rPr>
                <w:rFonts w:eastAsia="Lucida Sans Unicode"/>
                <w:sz w:val="22"/>
              </w:rPr>
            </w:pPr>
          </w:p>
        </w:tc>
        <w:tc>
          <w:tcPr>
            <w:tcW w:w="2030" w:type="dxa"/>
            <w:vMerge/>
            <w:tcMar>
              <w:left w:w="28" w:type="dxa"/>
              <w:right w:w="28" w:type="dxa"/>
            </w:tcMar>
            <w:vAlign w:val="center"/>
          </w:tcPr>
          <w:p w14:paraId="5D2BB68E" w14:textId="77777777" w:rsidR="004143DF" w:rsidRDefault="004143DF">
            <w:pPr>
              <w:keepNext/>
              <w:suppressAutoHyphens/>
              <w:rPr>
                <w:rFonts w:eastAsia="Lucida Sans Unicode"/>
                <w:sz w:val="22"/>
              </w:rPr>
            </w:pPr>
          </w:p>
        </w:tc>
        <w:tc>
          <w:tcPr>
            <w:tcW w:w="1051" w:type="dxa"/>
            <w:tcMar>
              <w:left w:w="28" w:type="dxa"/>
              <w:right w:w="28" w:type="dxa"/>
            </w:tcMar>
            <w:vAlign w:val="center"/>
          </w:tcPr>
          <w:p w14:paraId="5D2BB68F" w14:textId="77777777" w:rsidR="004143DF" w:rsidRDefault="00511466">
            <w:pPr>
              <w:keepNext/>
              <w:suppressAutoHyphens/>
              <w:snapToGrid w:val="0"/>
              <w:jc w:val="center"/>
              <w:rPr>
                <w:rFonts w:eastAsia="Lucida Sans Unicode"/>
                <w:sz w:val="22"/>
              </w:rPr>
            </w:pPr>
            <w:r>
              <w:rPr>
                <w:rFonts w:eastAsia="Lucida Sans Unicode"/>
                <w:sz w:val="22"/>
              </w:rPr>
              <w:t>Maksimalus</w:t>
            </w:r>
          </w:p>
        </w:tc>
        <w:tc>
          <w:tcPr>
            <w:tcW w:w="1051" w:type="dxa"/>
            <w:tcMar>
              <w:left w:w="28" w:type="dxa"/>
              <w:right w:w="28" w:type="dxa"/>
            </w:tcMar>
            <w:vAlign w:val="center"/>
          </w:tcPr>
          <w:p w14:paraId="5D2BB690" w14:textId="77777777" w:rsidR="004143DF" w:rsidRDefault="00511466">
            <w:pPr>
              <w:keepNext/>
              <w:suppressAutoHyphens/>
              <w:snapToGrid w:val="0"/>
              <w:jc w:val="center"/>
              <w:rPr>
                <w:rFonts w:eastAsia="Lucida Sans Unicode"/>
                <w:sz w:val="22"/>
              </w:rPr>
            </w:pPr>
            <w:r>
              <w:rPr>
                <w:rFonts w:eastAsia="Lucida Sans Unicode"/>
                <w:sz w:val="22"/>
              </w:rPr>
              <w:t>Geras</w:t>
            </w:r>
          </w:p>
        </w:tc>
        <w:tc>
          <w:tcPr>
            <w:tcW w:w="1051" w:type="dxa"/>
            <w:tcMar>
              <w:left w:w="28" w:type="dxa"/>
              <w:right w:w="28" w:type="dxa"/>
            </w:tcMar>
            <w:vAlign w:val="center"/>
          </w:tcPr>
          <w:p w14:paraId="5D2BB691" w14:textId="77777777" w:rsidR="004143DF" w:rsidRDefault="00511466">
            <w:pPr>
              <w:keepNext/>
              <w:suppressAutoHyphens/>
              <w:snapToGrid w:val="0"/>
              <w:jc w:val="center"/>
              <w:rPr>
                <w:rFonts w:eastAsia="Lucida Sans Unicode"/>
                <w:sz w:val="22"/>
              </w:rPr>
            </w:pPr>
            <w:r>
              <w:rPr>
                <w:rFonts w:eastAsia="Lucida Sans Unicode"/>
                <w:sz w:val="22"/>
              </w:rPr>
              <w:t>Vidutinis</w:t>
            </w:r>
          </w:p>
        </w:tc>
        <w:tc>
          <w:tcPr>
            <w:tcW w:w="1051" w:type="dxa"/>
            <w:tcMar>
              <w:left w:w="28" w:type="dxa"/>
              <w:right w:w="28" w:type="dxa"/>
            </w:tcMar>
            <w:vAlign w:val="center"/>
          </w:tcPr>
          <w:p w14:paraId="5D2BB692" w14:textId="77777777" w:rsidR="004143DF" w:rsidRDefault="00511466">
            <w:pPr>
              <w:keepNext/>
              <w:suppressAutoHyphens/>
              <w:snapToGrid w:val="0"/>
              <w:jc w:val="center"/>
              <w:rPr>
                <w:rFonts w:eastAsia="Lucida Sans Unicode"/>
                <w:sz w:val="22"/>
              </w:rPr>
            </w:pPr>
            <w:r>
              <w:rPr>
                <w:rFonts w:eastAsia="Lucida Sans Unicode"/>
                <w:sz w:val="22"/>
              </w:rPr>
              <w:t>Blogas</w:t>
            </w:r>
          </w:p>
        </w:tc>
        <w:tc>
          <w:tcPr>
            <w:tcW w:w="1052" w:type="dxa"/>
            <w:tcMar>
              <w:left w:w="28" w:type="dxa"/>
              <w:right w:w="28" w:type="dxa"/>
            </w:tcMar>
            <w:vAlign w:val="center"/>
          </w:tcPr>
          <w:p w14:paraId="5D2BB693" w14:textId="77777777" w:rsidR="004143DF" w:rsidRDefault="00511466">
            <w:pPr>
              <w:keepNext/>
              <w:suppressAutoHyphens/>
              <w:snapToGrid w:val="0"/>
              <w:jc w:val="center"/>
              <w:rPr>
                <w:rFonts w:eastAsia="Lucida Sans Unicode"/>
                <w:sz w:val="22"/>
              </w:rPr>
            </w:pPr>
            <w:r>
              <w:rPr>
                <w:rFonts w:eastAsia="Lucida Sans Unicode"/>
                <w:sz w:val="22"/>
              </w:rPr>
              <w:t>Labai blogas</w:t>
            </w:r>
          </w:p>
        </w:tc>
      </w:tr>
      <w:tr w:rsidR="004143DF" w14:paraId="5D2BB69D" w14:textId="77777777">
        <w:trPr>
          <w:cantSplit/>
          <w:trHeight w:val="20"/>
        </w:trPr>
        <w:tc>
          <w:tcPr>
            <w:tcW w:w="550" w:type="dxa"/>
            <w:tcMar>
              <w:left w:w="28" w:type="dxa"/>
              <w:right w:w="28" w:type="dxa"/>
            </w:tcMar>
            <w:vAlign w:val="center"/>
          </w:tcPr>
          <w:p w14:paraId="5D2BB695" w14:textId="77777777" w:rsidR="004143DF" w:rsidRDefault="00511466">
            <w:pPr>
              <w:keepNext/>
              <w:suppressAutoHyphens/>
              <w:snapToGrid w:val="0"/>
              <w:jc w:val="center"/>
              <w:rPr>
                <w:rFonts w:eastAsia="Lucida Sans Unicode"/>
                <w:sz w:val="22"/>
              </w:rPr>
            </w:pPr>
            <w:r>
              <w:rPr>
                <w:rFonts w:eastAsia="Lucida Sans Unicode"/>
                <w:sz w:val="22"/>
              </w:rPr>
              <w:t>1</w:t>
            </w:r>
          </w:p>
        </w:tc>
        <w:tc>
          <w:tcPr>
            <w:tcW w:w="1170" w:type="dxa"/>
            <w:vMerge w:val="restart"/>
            <w:tcMar>
              <w:left w:w="28" w:type="dxa"/>
              <w:right w:w="28" w:type="dxa"/>
            </w:tcMar>
            <w:vAlign w:val="center"/>
          </w:tcPr>
          <w:p w14:paraId="5D2BB696" w14:textId="77777777" w:rsidR="004143DF" w:rsidRDefault="00511466">
            <w:pPr>
              <w:keepNext/>
              <w:suppressAutoHyphens/>
              <w:snapToGrid w:val="0"/>
              <w:jc w:val="center"/>
              <w:rPr>
                <w:rFonts w:eastAsia="Lucida Sans Unicode"/>
                <w:sz w:val="22"/>
              </w:rPr>
            </w:pPr>
            <w:proofErr w:type="spellStart"/>
            <w:r>
              <w:rPr>
                <w:rFonts w:eastAsia="Lucida Sans Unicode"/>
                <w:sz w:val="22"/>
              </w:rPr>
              <w:t>Fitoplanktono</w:t>
            </w:r>
            <w:proofErr w:type="spellEnd"/>
            <w:r>
              <w:rPr>
                <w:rFonts w:eastAsia="Lucida Sans Unicode"/>
                <w:sz w:val="22"/>
              </w:rPr>
              <w:t xml:space="preserve"> </w:t>
            </w:r>
            <w:proofErr w:type="spellStart"/>
            <w:r>
              <w:rPr>
                <w:rFonts w:eastAsia="Lucida Sans Unicode"/>
                <w:sz w:val="22"/>
              </w:rPr>
              <w:t>taksonominė</w:t>
            </w:r>
            <w:proofErr w:type="spellEnd"/>
            <w:r>
              <w:rPr>
                <w:rFonts w:eastAsia="Lucida Sans Unicode"/>
                <w:sz w:val="22"/>
              </w:rPr>
              <w:t xml:space="preserve"> sudėtis, gausa ir biomasė</w:t>
            </w:r>
          </w:p>
        </w:tc>
        <w:tc>
          <w:tcPr>
            <w:tcW w:w="2030" w:type="dxa"/>
            <w:tcMar>
              <w:left w:w="28" w:type="dxa"/>
              <w:right w:w="28" w:type="dxa"/>
            </w:tcMar>
            <w:vAlign w:val="center"/>
          </w:tcPr>
          <w:p w14:paraId="5D2BB697" w14:textId="77777777" w:rsidR="004143DF" w:rsidRDefault="00511466">
            <w:pPr>
              <w:keepNext/>
              <w:suppressAutoHyphens/>
              <w:snapToGrid w:val="0"/>
              <w:jc w:val="center"/>
              <w:rPr>
                <w:rFonts w:eastAsia="Lucida Sans Unicode"/>
                <w:sz w:val="22"/>
              </w:rPr>
            </w:pPr>
            <w:r>
              <w:rPr>
                <w:rFonts w:eastAsia="Lucida Sans Unicode"/>
                <w:sz w:val="22"/>
              </w:rPr>
              <w:t>Chlorofilas „a“ (vidutinė vasaros periodo vertė )*</w:t>
            </w:r>
          </w:p>
        </w:tc>
        <w:tc>
          <w:tcPr>
            <w:tcW w:w="1051" w:type="dxa"/>
            <w:tcMar>
              <w:left w:w="28" w:type="dxa"/>
              <w:right w:w="28" w:type="dxa"/>
            </w:tcMar>
            <w:vAlign w:val="center"/>
          </w:tcPr>
          <w:p w14:paraId="5D2BB698" w14:textId="77777777" w:rsidR="004143DF" w:rsidRDefault="00511466">
            <w:pPr>
              <w:keepNext/>
              <w:suppressAutoHyphens/>
              <w:snapToGrid w:val="0"/>
              <w:jc w:val="center"/>
              <w:rPr>
                <w:rFonts w:eastAsia="Lucida Sans Unicode"/>
                <w:sz w:val="22"/>
              </w:rPr>
            </w:pPr>
            <w:r>
              <w:rPr>
                <w:rFonts w:eastAsia="Lucida Sans Unicode"/>
                <w:sz w:val="22"/>
              </w:rPr>
              <w:t>&gt;0,83</w:t>
            </w:r>
          </w:p>
        </w:tc>
        <w:tc>
          <w:tcPr>
            <w:tcW w:w="1051" w:type="dxa"/>
            <w:tcMar>
              <w:left w:w="28" w:type="dxa"/>
              <w:right w:w="28" w:type="dxa"/>
            </w:tcMar>
            <w:vAlign w:val="center"/>
          </w:tcPr>
          <w:p w14:paraId="5D2BB699" w14:textId="77777777" w:rsidR="004143DF" w:rsidRDefault="00511466">
            <w:pPr>
              <w:keepNext/>
              <w:suppressAutoHyphens/>
              <w:snapToGrid w:val="0"/>
              <w:jc w:val="center"/>
              <w:rPr>
                <w:rFonts w:eastAsia="Lucida Sans Unicode"/>
                <w:sz w:val="22"/>
              </w:rPr>
            </w:pPr>
            <w:r>
              <w:rPr>
                <w:rFonts w:eastAsia="Lucida Sans Unicode"/>
                <w:sz w:val="22"/>
              </w:rPr>
              <w:t>0,83–0,57</w:t>
            </w:r>
          </w:p>
        </w:tc>
        <w:tc>
          <w:tcPr>
            <w:tcW w:w="1051" w:type="dxa"/>
            <w:tcMar>
              <w:left w:w="28" w:type="dxa"/>
              <w:right w:w="28" w:type="dxa"/>
            </w:tcMar>
            <w:vAlign w:val="center"/>
          </w:tcPr>
          <w:p w14:paraId="5D2BB69A" w14:textId="77777777" w:rsidR="004143DF" w:rsidRDefault="00511466">
            <w:pPr>
              <w:keepNext/>
              <w:suppressAutoHyphens/>
              <w:snapToGrid w:val="0"/>
              <w:jc w:val="center"/>
              <w:rPr>
                <w:rFonts w:eastAsia="Lucida Sans Unicode"/>
                <w:sz w:val="22"/>
              </w:rPr>
            </w:pPr>
            <w:r>
              <w:rPr>
                <w:rFonts w:eastAsia="Lucida Sans Unicode"/>
                <w:sz w:val="22"/>
              </w:rPr>
              <w:t>0,56–0,39</w:t>
            </w:r>
          </w:p>
        </w:tc>
        <w:tc>
          <w:tcPr>
            <w:tcW w:w="1051" w:type="dxa"/>
            <w:tcMar>
              <w:left w:w="28" w:type="dxa"/>
              <w:right w:w="28" w:type="dxa"/>
            </w:tcMar>
            <w:vAlign w:val="center"/>
          </w:tcPr>
          <w:p w14:paraId="5D2BB69B" w14:textId="77777777" w:rsidR="004143DF" w:rsidRDefault="00511466">
            <w:pPr>
              <w:keepNext/>
              <w:suppressAutoHyphens/>
              <w:snapToGrid w:val="0"/>
              <w:jc w:val="center"/>
              <w:rPr>
                <w:rFonts w:eastAsia="Lucida Sans Unicode"/>
                <w:sz w:val="22"/>
              </w:rPr>
            </w:pPr>
            <w:r>
              <w:rPr>
                <w:rFonts w:eastAsia="Lucida Sans Unicode"/>
                <w:sz w:val="22"/>
              </w:rPr>
              <w:t>0,38–0,29</w:t>
            </w:r>
          </w:p>
        </w:tc>
        <w:tc>
          <w:tcPr>
            <w:tcW w:w="1052" w:type="dxa"/>
            <w:tcMar>
              <w:left w:w="28" w:type="dxa"/>
              <w:right w:w="28" w:type="dxa"/>
            </w:tcMar>
            <w:vAlign w:val="center"/>
          </w:tcPr>
          <w:p w14:paraId="5D2BB69C" w14:textId="77777777" w:rsidR="004143DF" w:rsidRDefault="00511466">
            <w:pPr>
              <w:keepNext/>
              <w:suppressAutoHyphens/>
              <w:snapToGrid w:val="0"/>
              <w:jc w:val="center"/>
              <w:rPr>
                <w:rFonts w:eastAsia="Lucida Sans Unicode"/>
                <w:sz w:val="22"/>
              </w:rPr>
            </w:pPr>
            <w:r>
              <w:rPr>
                <w:rFonts w:eastAsia="Lucida Sans Unicode"/>
                <w:sz w:val="22"/>
              </w:rPr>
              <w:t>&lt;0,29</w:t>
            </w:r>
          </w:p>
        </w:tc>
      </w:tr>
      <w:tr w:rsidR="004143DF" w14:paraId="5D2BB6A6" w14:textId="77777777">
        <w:trPr>
          <w:cantSplit/>
          <w:trHeight w:val="20"/>
        </w:trPr>
        <w:tc>
          <w:tcPr>
            <w:tcW w:w="550" w:type="dxa"/>
            <w:tcMar>
              <w:left w:w="28" w:type="dxa"/>
              <w:right w:w="28" w:type="dxa"/>
            </w:tcMar>
            <w:vAlign w:val="center"/>
          </w:tcPr>
          <w:p w14:paraId="5D2BB69E" w14:textId="77777777" w:rsidR="004143DF" w:rsidRDefault="00511466">
            <w:pPr>
              <w:widowControl w:val="0"/>
              <w:suppressAutoHyphens/>
              <w:snapToGrid w:val="0"/>
              <w:jc w:val="center"/>
              <w:rPr>
                <w:rFonts w:eastAsia="Lucida Sans Unicode"/>
                <w:sz w:val="22"/>
              </w:rPr>
            </w:pPr>
            <w:r>
              <w:rPr>
                <w:rFonts w:eastAsia="Lucida Sans Unicode"/>
                <w:sz w:val="22"/>
              </w:rPr>
              <w:t>2</w:t>
            </w:r>
          </w:p>
        </w:tc>
        <w:tc>
          <w:tcPr>
            <w:tcW w:w="1170" w:type="dxa"/>
            <w:vMerge/>
            <w:tcMar>
              <w:left w:w="28" w:type="dxa"/>
              <w:right w:w="28" w:type="dxa"/>
            </w:tcMar>
            <w:vAlign w:val="center"/>
          </w:tcPr>
          <w:p w14:paraId="5D2BB69F" w14:textId="77777777" w:rsidR="004143DF" w:rsidRDefault="004143DF">
            <w:pPr>
              <w:widowControl w:val="0"/>
              <w:suppressAutoHyphens/>
              <w:rPr>
                <w:rFonts w:eastAsia="Lucida Sans Unicode"/>
                <w:sz w:val="22"/>
              </w:rPr>
            </w:pPr>
          </w:p>
        </w:tc>
        <w:tc>
          <w:tcPr>
            <w:tcW w:w="2030" w:type="dxa"/>
            <w:tcMar>
              <w:left w:w="28" w:type="dxa"/>
              <w:right w:w="28" w:type="dxa"/>
            </w:tcMar>
            <w:vAlign w:val="center"/>
          </w:tcPr>
          <w:p w14:paraId="5D2BB6A0"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 )**</w:t>
            </w:r>
          </w:p>
        </w:tc>
        <w:tc>
          <w:tcPr>
            <w:tcW w:w="1051" w:type="dxa"/>
            <w:tcMar>
              <w:left w:w="28" w:type="dxa"/>
              <w:right w:w="28" w:type="dxa"/>
            </w:tcMar>
            <w:vAlign w:val="center"/>
          </w:tcPr>
          <w:p w14:paraId="5D2BB6A1" w14:textId="77777777" w:rsidR="004143DF" w:rsidRDefault="00511466">
            <w:pPr>
              <w:widowControl w:val="0"/>
              <w:suppressAutoHyphens/>
              <w:snapToGrid w:val="0"/>
              <w:jc w:val="center"/>
              <w:rPr>
                <w:rFonts w:eastAsia="Lucida Sans Unicode"/>
                <w:sz w:val="22"/>
              </w:rPr>
            </w:pPr>
            <w:r>
              <w:rPr>
                <w:rFonts w:eastAsia="Lucida Sans Unicode"/>
                <w:sz w:val="22"/>
              </w:rPr>
              <w:t>&gt;0,84</w:t>
            </w:r>
          </w:p>
        </w:tc>
        <w:tc>
          <w:tcPr>
            <w:tcW w:w="1051" w:type="dxa"/>
            <w:tcMar>
              <w:left w:w="28" w:type="dxa"/>
              <w:right w:w="28" w:type="dxa"/>
            </w:tcMar>
            <w:vAlign w:val="center"/>
          </w:tcPr>
          <w:p w14:paraId="5D2BB6A2" w14:textId="77777777" w:rsidR="004143DF" w:rsidRDefault="00511466">
            <w:pPr>
              <w:widowControl w:val="0"/>
              <w:suppressAutoHyphens/>
              <w:snapToGrid w:val="0"/>
              <w:jc w:val="center"/>
              <w:rPr>
                <w:rFonts w:eastAsia="Lucida Sans Unicode"/>
                <w:sz w:val="22"/>
              </w:rPr>
            </w:pPr>
            <w:r>
              <w:rPr>
                <w:rFonts w:eastAsia="Lucida Sans Unicode"/>
                <w:sz w:val="22"/>
              </w:rPr>
              <w:t>0,84–0,55</w:t>
            </w:r>
          </w:p>
        </w:tc>
        <w:tc>
          <w:tcPr>
            <w:tcW w:w="1051" w:type="dxa"/>
            <w:tcMar>
              <w:left w:w="28" w:type="dxa"/>
              <w:right w:w="28" w:type="dxa"/>
            </w:tcMar>
            <w:vAlign w:val="center"/>
          </w:tcPr>
          <w:p w14:paraId="5D2BB6A3" w14:textId="77777777" w:rsidR="004143DF" w:rsidRDefault="00511466">
            <w:pPr>
              <w:widowControl w:val="0"/>
              <w:suppressAutoHyphens/>
              <w:snapToGrid w:val="0"/>
              <w:jc w:val="center"/>
              <w:rPr>
                <w:rFonts w:eastAsia="Lucida Sans Unicode"/>
                <w:sz w:val="22"/>
              </w:rPr>
            </w:pPr>
            <w:r>
              <w:rPr>
                <w:rFonts w:eastAsia="Lucida Sans Unicode"/>
                <w:sz w:val="22"/>
              </w:rPr>
              <w:t>0,54–0,38</w:t>
            </w:r>
          </w:p>
        </w:tc>
        <w:tc>
          <w:tcPr>
            <w:tcW w:w="1051" w:type="dxa"/>
            <w:tcMar>
              <w:left w:w="28" w:type="dxa"/>
              <w:right w:w="28" w:type="dxa"/>
            </w:tcMar>
            <w:vAlign w:val="center"/>
          </w:tcPr>
          <w:p w14:paraId="5D2BB6A4" w14:textId="77777777" w:rsidR="004143DF" w:rsidRDefault="00511466">
            <w:pPr>
              <w:widowControl w:val="0"/>
              <w:suppressAutoHyphens/>
              <w:snapToGrid w:val="0"/>
              <w:jc w:val="center"/>
              <w:rPr>
                <w:rFonts w:eastAsia="Lucida Sans Unicode"/>
                <w:sz w:val="22"/>
              </w:rPr>
            </w:pPr>
            <w:r>
              <w:rPr>
                <w:rFonts w:eastAsia="Lucida Sans Unicode"/>
                <w:sz w:val="22"/>
              </w:rPr>
              <w:t>0,37–0,28</w:t>
            </w:r>
          </w:p>
        </w:tc>
        <w:tc>
          <w:tcPr>
            <w:tcW w:w="1052" w:type="dxa"/>
            <w:tcMar>
              <w:left w:w="28" w:type="dxa"/>
              <w:right w:w="28" w:type="dxa"/>
            </w:tcMar>
            <w:vAlign w:val="center"/>
          </w:tcPr>
          <w:p w14:paraId="5D2BB6A5" w14:textId="77777777" w:rsidR="004143DF" w:rsidRDefault="00511466">
            <w:pPr>
              <w:widowControl w:val="0"/>
              <w:suppressAutoHyphens/>
              <w:snapToGrid w:val="0"/>
              <w:jc w:val="center"/>
              <w:rPr>
                <w:rFonts w:eastAsia="Lucida Sans Unicode"/>
                <w:sz w:val="22"/>
              </w:rPr>
            </w:pPr>
            <w:r>
              <w:rPr>
                <w:rFonts w:eastAsia="Lucida Sans Unicode"/>
                <w:sz w:val="22"/>
              </w:rPr>
              <w:t>&lt;0,28</w:t>
            </w:r>
          </w:p>
        </w:tc>
      </w:tr>
      <w:tr w:rsidR="004143DF" w14:paraId="5D2BB6AF" w14:textId="77777777">
        <w:trPr>
          <w:cantSplit/>
          <w:trHeight w:val="20"/>
        </w:trPr>
        <w:tc>
          <w:tcPr>
            <w:tcW w:w="550" w:type="dxa"/>
            <w:tcMar>
              <w:left w:w="28" w:type="dxa"/>
              <w:right w:w="28" w:type="dxa"/>
            </w:tcMar>
            <w:vAlign w:val="center"/>
          </w:tcPr>
          <w:p w14:paraId="5D2BB6A7" w14:textId="77777777" w:rsidR="004143DF" w:rsidRDefault="00511466">
            <w:pPr>
              <w:widowControl w:val="0"/>
              <w:suppressAutoHyphens/>
              <w:snapToGrid w:val="0"/>
              <w:jc w:val="center"/>
              <w:rPr>
                <w:rFonts w:eastAsia="Lucida Sans Unicode"/>
                <w:sz w:val="22"/>
              </w:rPr>
            </w:pPr>
            <w:r>
              <w:rPr>
                <w:rFonts w:eastAsia="Lucida Sans Unicode"/>
                <w:sz w:val="22"/>
              </w:rPr>
              <w:t>3</w:t>
            </w:r>
          </w:p>
        </w:tc>
        <w:tc>
          <w:tcPr>
            <w:tcW w:w="1170" w:type="dxa"/>
            <w:vMerge/>
            <w:tcMar>
              <w:left w:w="28" w:type="dxa"/>
              <w:right w:w="28" w:type="dxa"/>
            </w:tcMar>
            <w:vAlign w:val="center"/>
          </w:tcPr>
          <w:p w14:paraId="5D2BB6A8" w14:textId="77777777" w:rsidR="004143DF" w:rsidRDefault="004143DF">
            <w:pPr>
              <w:widowControl w:val="0"/>
              <w:suppressAutoHyphens/>
              <w:rPr>
                <w:rFonts w:eastAsia="Lucida Sans Unicode"/>
                <w:sz w:val="22"/>
              </w:rPr>
            </w:pPr>
          </w:p>
        </w:tc>
        <w:tc>
          <w:tcPr>
            <w:tcW w:w="2030" w:type="dxa"/>
            <w:tcMar>
              <w:left w:w="28" w:type="dxa"/>
              <w:right w:w="28" w:type="dxa"/>
            </w:tcMar>
            <w:vAlign w:val="center"/>
          </w:tcPr>
          <w:p w14:paraId="5D2BB6A9" w14:textId="77777777" w:rsidR="004143DF" w:rsidRDefault="00511466">
            <w:pPr>
              <w:widowControl w:val="0"/>
              <w:suppressAutoHyphens/>
              <w:snapToGrid w:val="0"/>
              <w:jc w:val="center"/>
              <w:rPr>
                <w:rFonts w:eastAsia="Lucida Sans Unicode"/>
                <w:sz w:val="22"/>
              </w:rPr>
            </w:pPr>
            <w:r>
              <w:rPr>
                <w:rFonts w:eastAsia="Lucida Sans Unicode"/>
                <w:sz w:val="22"/>
              </w:rPr>
              <w:t>Chlorofilas „a“ (vidutinė vasaros periodo vertė )***</w:t>
            </w:r>
          </w:p>
        </w:tc>
        <w:tc>
          <w:tcPr>
            <w:tcW w:w="1051" w:type="dxa"/>
            <w:tcMar>
              <w:left w:w="28" w:type="dxa"/>
              <w:right w:w="28" w:type="dxa"/>
            </w:tcMar>
            <w:vAlign w:val="center"/>
          </w:tcPr>
          <w:p w14:paraId="5D2BB6AA" w14:textId="77777777" w:rsidR="004143DF" w:rsidRDefault="00511466">
            <w:pPr>
              <w:widowControl w:val="0"/>
              <w:suppressAutoHyphens/>
              <w:snapToGrid w:val="0"/>
              <w:jc w:val="center"/>
              <w:rPr>
                <w:rFonts w:eastAsia="Lucida Sans Unicode"/>
                <w:sz w:val="22"/>
              </w:rPr>
            </w:pPr>
            <w:r>
              <w:rPr>
                <w:rFonts w:eastAsia="Lucida Sans Unicode"/>
                <w:sz w:val="22"/>
              </w:rPr>
              <w:t>&gt;0,83</w:t>
            </w:r>
          </w:p>
        </w:tc>
        <w:tc>
          <w:tcPr>
            <w:tcW w:w="1051" w:type="dxa"/>
            <w:tcMar>
              <w:left w:w="28" w:type="dxa"/>
              <w:right w:w="28" w:type="dxa"/>
            </w:tcMar>
            <w:vAlign w:val="center"/>
          </w:tcPr>
          <w:p w14:paraId="5D2BB6AB" w14:textId="77777777" w:rsidR="004143DF" w:rsidRDefault="00511466">
            <w:pPr>
              <w:widowControl w:val="0"/>
              <w:suppressAutoHyphens/>
              <w:snapToGrid w:val="0"/>
              <w:jc w:val="center"/>
              <w:rPr>
                <w:rFonts w:eastAsia="Lucida Sans Unicode"/>
                <w:sz w:val="22"/>
              </w:rPr>
            </w:pPr>
            <w:r>
              <w:rPr>
                <w:rFonts w:eastAsia="Lucida Sans Unicode"/>
                <w:sz w:val="22"/>
              </w:rPr>
              <w:t>0,83–0,42</w:t>
            </w:r>
          </w:p>
        </w:tc>
        <w:tc>
          <w:tcPr>
            <w:tcW w:w="1051" w:type="dxa"/>
            <w:tcMar>
              <w:left w:w="28" w:type="dxa"/>
              <w:right w:w="28" w:type="dxa"/>
            </w:tcMar>
            <w:vAlign w:val="center"/>
          </w:tcPr>
          <w:p w14:paraId="5D2BB6AC" w14:textId="77777777" w:rsidR="004143DF" w:rsidRDefault="00511466">
            <w:pPr>
              <w:widowControl w:val="0"/>
              <w:suppressAutoHyphens/>
              <w:snapToGrid w:val="0"/>
              <w:jc w:val="center"/>
              <w:rPr>
                <w:rFonts w:eastAsia="Lucida Sans Unicode"/>
                <w:sz w:val="22"/>
              </w:rPr>
            </w:pPr>
            <w:r>
              <w:rPr>
                <w:rFonts w:eastAsia="Lucida Sans Unicode"/>
                <w:sz w:val="22"/>
              </w:rPr>
              <w:t>0,41–0,28</w:t>
            </w:r>
          </w:p>
        </w:tc>
        <w:tc>
          <w:tcPr>
            <w:tcW w:w="1051" w:type="dxa"/>
            <w:tcMar>
              <w:left w:w="28" w:type="dxa"/>
              <w:right w:w="28" w:type="dxa"/>
            </w:tcMar>
            <w:vAlign w:val="center"/>
          </w:tcPr>
          <w:p w14:paraId="5D2BB6AD" w14:textId="77777777" w:rsidR="004143DF" w:rsidRDefault="00511466">
            <w:pPr>
              <w:widowControl w:val="0"/>
              <w:suppressAutoHyphens/>
              <w:snapToGrid w:val="0"/>
              <w:jc w:val="center"/>
              <w:rPr>
                <w:rFonts w:eastAsia="Lucida Sans Unicode"/>
                <w:sz w:val="22"/>
              </w:rPr>
            </w:pPr>
            <w:r>
              <w:rPr>
                <w:rFonts w:eastAsia="Lucida Sans Unicode"/>
                <w:sz w:val="22"/>
              </w:rPr>
              <w:t>0,27–0,21</w:t>
            </w:r>
          </w:p>
        </w:tc>
        <w:tc>
          <w:tcPr>
            <w:tcW w:w="1052" w:type="dxa"/>
            <w:tcMar>
              <w:left w:w="28" w:type="dxa"/>
              <w:right w:w="28" w:type="dxa"/>
            </w:tcMar>
            <w:vAlign w:val="center"/>
          </w:tcPr>
          <w:p w14:paraId="5D2BB6AE" w14:textId="77777777" w:rsidR="004143DF" w:rsidRDefault="00511466">
            <w:pPr>
              <w:widowControl w:val="0"/>
              <w:suppressAutoHyphens/>
              <w:snapToGrid w:val="0"/>
              <w:jc w:val="center"/>
              <w:rPr>
                <w:rFonts w:eastAsia="Lucida Sans Unicode"/>
                <w:sz w:val="22"/>
              </w:rPr>
            </w:pPr>
            <w:r>
              <w:rPr>
                <w:rFonts w:eastAsia="Lucida Sans Unicode"/>
                <w:sz w:val="22"/>
              </w:rPr>
              <w:t>&lt;0,21</w:t>
            </w:r>
          </w:p>
        </w:tc>
      </w:tr>
    </w:tbl>
    <w:p w14:paraId="5D2BB6B0" w14:textId="77777777" w:rsidR="004143DF" w:rsidRDefault="00511466">
      <w:pPr>
        <w:widowControl w:val="0"/>
        <w:suppressAutoHyphens/>
        <w:jc w:val="both"/>
        <w:rPr>
          <w:rFonts w:eastAsia="Lucida Sans Unicode"/>
          <w:sz w:val="22"/>
        </w:rPr>
      </w:pPr>
      <w:r>
        <w:rPr>
          <w:rFonts w:eastAsia="Lucida Sans Unicode"/>
          <w:sz w:val="22"/>
        </w:rPr>
        <w:t>* – kai vandens telkinio druskingumas &lt;</w:t>
      </w:r>
      <w:r>
        <w:rPr>
          <w:rFonts w:eastAsia="Lucida Sans Unicode"/>
          <w:sz w:val="22"/>
        </w:rPr>
        <w:t xml:space="preserve">2 praktinių druskingumo vienetų; </w:t>
      </w:r>
    </w:p>
    <w:p w14:paraId="5D2BB6B1" w14:textId="77777777" w:rsidR="004143DF" w:rsidRDefault="00511466">
      <w:pPr>
        <w:widowControl w:val="0"/>
        <w:suppressAutoHyphens/>
        <w:jc w:val="both"/>
        <w:rPr>
          <w:rFonts w:eastAsia="Lucida Sans Unicode"/>
          <w:sz w:val="22"/>
        </w:rPr>
      </w:pPr>
      <w:r>
        <w:rPr>
          <w:rFonts w:eastAsia="Lucida Sans Unicode"/>
          <w:sz w:val="22"/>
        </w:rPr>
        <w:t xml:space="preserve">** – kai vandens telkinio druskingumas 2–4 praktiniai druskingumo vienetai; </w:t>
      </w:r>
    </w:p>
    <w:p w14:paraId="5D2BB6B2" w14:textId="77777777" w:rsidR="004143DF" w:rsidRDefault="00511466">
      <w:pPr>
        <w:widowControl w:val="0"/>
        <w:suppressAutoHyphens/>
        <w:jc w:val="both"/>
        <w:rPr>
          <w:rFonts w:eastAsia="Lucida Sans Unicode"/>
          <w:sz w:val="22"/>
        </w:rPr>
      </w:pPr>
      <w:r>
        <w:rPr>
          <w:rFonts w:eastAsia="Lucida Sans Unicode"/>
          <w:sz w:val="22"/>
        </w:rPr>
        <w:t xml:space="preserve">*** – kai vandens telkinio druskingumas &gt;4 praktinių druskingumo vienetų. </w:t>
      </w:r>
    </w:p>
    <w:p w14:paraId="5D2BB6B3" w14:textId="1AD52E1D" w:rsidR="004143DF" w:rsidRDefault="00511466">
      <w:pPr>
        <w:widowControl w:val="0"/>
        <w:suppressAutoHyphens/>
        <w:jc w:val="both"/>
        <w:rPr>
          <w:rFonts w:eastAsia="Lucida Sans Unicode"/>
        </w:rPr>
      </w:pPr>
    </w:p>
    <w:p w14:paraId="5D2BB6B4" w14:textId="77777777" w:rsidR="004143DF" w:rsidRDefault="00511466">
      <w:pPr>
        <w:widowControl w:val="0"/>
        <w:suppressAutoHyphens/>
        <w:jc w:val="center"/>
        <w:rPr>
          <w:rFonts w:eastAsia="Lucida Sans Unicode"/>
          <w:b/>
        </w:rPr>
      </w:pPr>
      <w:r>
        <w:rPr>
          <w:rFonts w:eastAsia="Lucida Sans Unicode"/>
          <w:b/>
        </w:rPr>
        <w:t>VII</w:t>
      </w:r>
      <w:r>
        <w:rPr>
          <w:rFonts w:eastAsia="Lucida Sans Unicode"/>
          <w:b/>
        </w:rPr>
        <w:t xml:space="preserve">. </w:t>
      </w:r>
      <w:r>
        <w:rPr>
          <w:rFonts w:eastAsia="Lucida Sans Unicode"/>
          <w:b/>
        </w:rPr>
        <w:t>PAVIRŠINIŲ VANDENŲ CHEMINĖS BŪKLĖS VERTINIMO KRITERIJAI</w:t>
      </w:r>
    </w:p>
    <w:p w14:paraId="5D2BB6B5" w14:textId="77777777" w:rsidR="004143DF" w:rsidRDefault="004143DF">
      <w:pPr>
        <w:widowControl w:val="0"/>
        <w:tabs>
          <w:tab w:val="left" w:pos="0"/>
        </w:tabs>
        <w:suppressAutoHyphens/>
        <w:jc w:val="both"/>
        <w:rPr>
          <w:rFonts w:eastAsia="Lucida Sans Unicode"/>
        </w:rPr>
      </w:pPr>
    </w:p>
    <w:p w14:paraId="5D2BB6B6" w14:textId="77777777" w:rsidR="004143DF" w:rsidRDefault="00511466">
      <w:pPr>
        <w:widowControl w:val="0"/>
        <w:tabs>
          <w:tab w:val="left" w:pos="0"/>
        </w:tabs>
        <w:suppressAutoHyphens/>
        <w:ind w:firstLine="567"/>
        <w:jc w:val="both"/>
        <w:rPr>
          <w:rFonts w:eastAsia="Lucida Sans Unicode"/>
        </w:rPr>
      </w:pPr>
      <w:r>
        <w:rPr>
          <w:rFonts w:eastAsia="Lucida Sans Unicode"/>
        </w:rPr>
        <w:t>42</w:t>
      </w:r>
      <w:r>
        <w:rPr>
          <w:rFonts w:eastAsia="Lucida Sans Unicode"/>
        </w:rPr>
        <w:t xml:space="preserve">. Paviršinių vandenų cheminės būklės vertinimo kriterijai yra pavojingų medžiagų, </w:t>
      </w:r>
      <w:r>
        <w:rPr>
          <w:rFonts w:eastAsia="Lucida Sans Unicode"/>
        </w:rPr>
        <w:lastRenderedPageBreak/>
        <w:t>nurodytų Nuotekų tvarkymo reglamento, patvirtinto Lietuvos Respublikos aplinkos ministro 2006 m. gegužės 17 d. įsakymu Nr. D1-236 (</w:t>
      </w:r>
      <w:proofErr w:type="spellStart"/>
      <w:r>
        <w:rPr>
          <w:rFonts w:eastAsia="Lucida Sans Unicode"/>
        </w:rPr>
        <w:t>Žin</w:t>
      </w:r>
      <w:proofErr w:type="spellEnd"/>
      <w:r>
        <w:rPr>
          <w:rFonts w:eastAsia="Lucida Sans Unicode"/>
        </w:rPr>
        <w:t xml:space="preserve">., 2006, Nr. </w:t>
      </w:r>
      <w:hyperlink r:id="rId22" w:tgtFrame="_blank" w:history="1">
        <w:r>
          <w:rPr>
            <w:rFonts w:eastAsia="Lucida Sans Unicode"/>
            <w:color w:val="0000FF" w:themeColor="hyperlink"/>
            <w:u w:val="single"/>
          </w:rPr>
          <w:t>59-2103</w:t>
        </w:r>
      </w:hyperlink>
      <w:r>
        <w:rPr>
          <w:rFonts w:eastAsia="Lucida Sans Unicode"/>
        </w:rPr>
        <w:t xml:space="preserve">; 2009, Nr. </w:t>
      </w:r>
      <w:hyperlink r:id="rId23" w:tgtFrame="_blank" w:history="1">
        <w:r>
          <w:rPr>
            <w:rFonts w:eastAsia="Lucida Sans Unicode"/>
            <w:color w:val="0000FF" w:themeColor="hyperlink"/>
            <w:u w:val="single"/>
          </w:rPr>
          <w:t>83-3473</w:t>
        </w:r>
      </w:hyperlink>
      <w:r>
        <w:rPr>
          <w:rFonts w:eastAsia="Lucida Sans Unicode"/>
        </w:rPr>
        <w:t>), 1 ir 2 prieduose, didžiausios leidžiamos koncentracijos vandens telkinyje-priimtuve.</w:t>
      </w:r>
    </w:p>
    <w:p w14:paraId="5D2BB6B7" w14:textId="77777777" w:rsidR="004143DF" w:rsidRDefault="00511466">
      <w:pPr>
        <w:widowControl w:val="0"/>
        <w:tabs>
          <w:tab w:val="left" w:pos="0"/>
        </w:tabs>
        <w:suppressAutoHyphens/>
        <w:jc w:val="both"/>
        <w:rPr>
          <w:rFonts w:eastAsia="Lucida Sans Unicode"/>
        </w:rPr>
      </w:pPr>
    </w:p>
    <w:p w14:paraId="5D2BB6B8" w14:textId="77777777" w:rsidR="004143DF" w:rsidRDefault="00511466">
      <w:pPr>
        <w:widowControl w:val="0"/>
        <w:suppressAutoHyphens/>
        <w:jc w:val="center"/>
        <w:rPr>
          <w:rFonts w:eastAsia="Lucida Sans Unicode"/>
          <w:b/>
        </w:rPr>
      </w:pPr>
      <w:r>
        <w:rPr>
          <w:rFonts w:eastAsia="Lucida Sans Unicode"/>
          <w:b/>
        </w:rPr>
        <w:t>V</w:t>
      </w:r>
      <w:r>
        <w:rPr>
          <w:rFonts w:eastAsia="Lucida Sans Unicode"/>
          <w:b/>
        </w:rPr>
        <w:t>III</w:t>
      </w:r>
      <w:r>
        <w:rPr>
          <w:rFonts w:eastAsia="Lucida Sans Unicode"/>
          <w:b/>
        </w:rPr>
        <w:t xml:space="preserve">. </w:t>
      </w:r>
      <w:r>
        <w:rPr>
          <w:rFonts w:eastAsia="Lucida Sans Unicode"/>
          <w:b/>
        </w:rPr>
        <w:t>PAVIRŠINIŲ VANDENS TELKINIŲ BŪKLĖS KLASIFIKAVIMO TAISYKLĖS</w:t>
      </w:r>
    </w:p>
    <w:p w14:paraId="5D2BB6B9" w14:textId="77777777" w:rsidR="004143DF" w:rsidRDefault="004143DF">
      <w:pPr>
        <w:widowControl w:val="0"/>
        <w:suppressAutoHyphens/>
        <w:jc w:val="both"/>
        <w:rPr>
          <w:rFonts w:eastAsia="Lucida Sans Unicode"/>
        </w:rPr>
      </w:pPr>
    </w:p>
    <w:p w14:paraId="5D2BB6BA" w14:textId="77777777" w:rsidR="004143DF" w:rsidRDefault="00511466">
      <w:pPr>
        <w:widowControl w:val="0"/>
        <w:suppressAutoHyphens/>
        <w:ind w:firstLine="567"/>
        <w:jc w:val="both"/>
        <w:rPr>
          <w:rFonts w:eastAsia="Lucida Sans Unicode"/>
        </w:rPr>
      </w:pPr>
      <w:r>
        <w:rPr>
          <w:rFonts w:eastAsia="Lucida Sans Unicode"/>
        </w:rPr>
        <w:t>43</w:t>
      </w:r>
      <w:r>
        <w:rPr>
          <w:rFonts w:eastAsia="Lucida Sans Unicode"/>
        </w:rPr>
        <w:t>. Nustatant paviršinių vandens telkinių būklę, yra vertinama jų ekologinė būklė (dirbtinių ir labai pakeistų vandens telkinių – ekologinis potencialas) ir cheminė būklė. Vandens telki</w:t>
      </w:r>
      <w:r>
        <w:rPr>
          <w:rFonts w:eastAsia="Lucida Sans Unicode"/>
        </w:rPr>
        <w:t xml:space="preserve">nio būklė nustatoma pagal prastesnę iš jų, klasifikuojant į dvi klases: gerą arba neatitinkančią geros būklės. </w:t>
      </w:r>
    </w:p>
    <w:p w14:paraId="5D2BB6BB" w14:textId="77777777" w:rsidR="004143DF" w:rsidRDefault="00511466">
      <w:pPr>
        <w:widowControl w:val="0"/>
        <w:suppressAutoHyphens/>
        <w:ind w:firstLine="567"/>
        <w:jc w:val="both"/>
        <w:rPr>
          <w:rFonts w:eastAsia="Lucida Sans Unicode"/>
        </w:rPr>
      </w:pPr>
      <w:r>
        <w:rPr>
          <w:rFonts w:eastAsia="Lucida Sans Unicode"/>
        </w:rPr>
        <w:t>44</w:t>
      </w:r>
      <w:r>
        <w:rPr>
          <w:rFonts w:eastAsia="Lucida Sans Unicode"/>
        </w:rPr>
        <w:t>. Upių, ežerų, tarpinių ir priekrantės vandens telkinių ekologinė būklė klasifikuojama į penkias klases: labai gerą, gerą, vidutinę, blogą</w:t>
      </w:r>
      <w:r>
        <w:rPr>
          <w:rFonts w:eastAsia="Lucida Sans Unicode"/>
        </w:rPr>
        <w:t xml:space="preserve"> ir labai blogą. Ekologinės būklės įvertinimo pasikliovimo lygis gali būti didelis, vidutinis ir mažas.</w:t>
      </w:r>
    </w:p>
    <w:p w14:paraId="5D2BB6BC" w14:textId="77777777" w:rsidR="004143DF" w:rsidRDefault="00511466">
      <w:pPr>
        <w:widowControl w:val="0"/>
        <w:suppressAutoHyphens/>
        <w:ind w:firstLine="567"/>
        <w:jc w:val="both"/>
        <w:rPr>
          <w:rFonts w:eastAsia="Lucida Sans Unicode"/>
        </w:rPr>
      </w:pPr>
      <w:r>
        <w:rPr>
          <w:rFonts w:eastAsia="Lucida Sans Unicode"/>
        </w:rPr>
        <w:t>45</w:t>
      </w:r>
      <w:r>
        <w:rPr>
          <w:rFonts w:eastAsia="Lucida Sans Unicode"/>
        </w:rPr>
        <w:t xml:space="preserve">. Jeigu biologinių ir fizikinių-cheminių kokybės elementų rodiklių vertės atitinka labai geros ekologinės būklės kriterijus ir </w:t>
      </w:r>
      <w:proofErr w:type="spellStart"/>
      <w:r>
        <w:rPr>
          <w:rFonts w:eastAsia="Lucida Sans Unicode"/>
        </w:rPr>
        <w:t>hidromorfologinių</w:t>
      </w:r>
      <w:proofErr w:type="spellEnd"/>
      <w:r>
        <w:rPr>
          <w:rFonts w:eastAsia="Lucida Sans Unicode"/>
        </w:rPr>
        <w:t xml:space="preserve"> k</w:t>
      </w:r>
      <w:r>
        <w:rPr>
          <w:rFonts w:eastAsia="Lucida Sans Unicode"/>
        </w:rPr>
        <w:t>okybės elementų rodikliai atitinka labai geros ekologinės būklės apibūdinimą, vandens telkinio ekologinė būklė yra labai gera.</w:t>
      </w:r>
    </w:p>
    <w:p w14:paraId="5D2BB6BD" w14:textId="77777777" w:rsidR="004143DF" w:rsidRDefault="00511466">
      <w:pPr>
        <w:widowControl w:val="0"/>
        <w:suppressAutoHyphens/>
        <w:ind w:firstLine="567"/>
        <w:jc w:val="both"/>
        <w:rPr>
          <w:rFonts w:eastAsia="Lucida Sans Unicode"/>
        </w:rPr>
      </w:pPr>
      <w:r>
        <w:rPr>
          <w:rFonts w:eastAsia="Lucida Sans Unicode"/>
        </w:rPr>
        <w:t>46</w:t>
      </w:r>
      <w:r>
        <w:rPr>
          <w:rFonts w:eastAsia="Lucida Sans Unicode"/>
        </w:rPr>
        <w:t xml:space="preserve">. Jeigu tik </w:t>
      </w:r>
      <w:proofErr w:type="spellStart"/>
      <w:r>
        <w:rPr>
          <w:rFonts w:eastAsia="Lucida Sans Unicode"/>
        </w:rPr>
        <w:t>hidromorfologinių</w:t>
      </w:r>
      <w:proofErr w:type="spellEnd"/>
      <w:r>
        <w:rPr>
          <w:rFonts w:eastAsia="Lucida Sans Unicode"/>
        </w:rPr>
        <w:t xml:space="preserve"> kokybės elementų rodikliai neatitinka labai geros ekologinės būklės apibūdinimo, o biologinių</w:t>
      </w:r>
      <w:r>
        <w:rPr>
          <w:rFonts w:eastAsia="Lucida Sans Unicode"/>
        </w:rPr>
        <w:t xml:space="preserve"> ir fizikinių-cheminių kokybės elementų rodiklių vertės atitinka labai geros ekologinės būklės kriterijus, vandens telkinio ekologinė būklė yra gera, o būklės įvertinimo pasikliovimo lygis yra vidutinis.</w:t>
      </w:r>
    </w:p>
    <w:p w14:paraId="5D2BB6BE" w14:textId="77777777" w:rsidR="004143DF" w:rsidRDefault="00511466">
      <w:pPr>
        <w:widowControl w:val="0"/>
        <w:suppressAutoHyphens/>
        <w:ind w:firstLine="567"/>
        <w:jc w:val="both"/>
        <w:rPr>
          <w:rFonts w:eastAsia="Lucida Sans Unicode"/>
        </w:rPr>
      </w:pPr>
      <w:r>
        <w:rPr>
          <w:rFonts w:eastAsia="Lucida Sans Unicode"/>
        </w:rPr>
        <w:t>47</w:t>
      </w:r>
      <w:r>
        <w:rPr>
          <w:rFonts w:eastAsia="Lucida Sans Unicode"/>
        </w:rPr>
        <w:t>. Jeigu labai geros ekologinės būklės kriterij</w:t>
      </w:r>
      <w:r>
        <w:rPr>
          <w:rFonts w:eastAsia="Lucida Sans Unicode"/>
        </w:rPr>
        <w:t xml:space="preserve">ų neatitinka biologinių ir/arba fizikinių-cheminių kokybės elementų rodiklių vertės, vertinant vandens telkinio ekologinę būklę į </w:t>
      </w:r>
      <w:proofErr w:type="spellStart"/>
      <w:r>
        <w:rPr>
          <w:rFonts w:eastAsia="Lucida Sans Unicode"/>
        </w:rPr>
        <w:t>hidromorfologinių</w:t>
      </w:r>
      <w:proofErr w:type="spellEnd"/>
      <w:r>
        <w:rPr>
          <w:rFonts w:eastAsia="Lucida Sans Unicode"/>
        </w:rPr>
        <w:t xml:space="preserve"> kokybės elementų rodiklius neatsižvelgiama, išskyrus atvejį, nurodytą šios Metodikos 51 punkte.</w:t>
      </w:r>
    </w:p>
    <w:p w14:paraId="5D2BB6BF" w14:textId="77777777" w:rsidR="004143DF" w:rsidRDefault="00511466">
      <w:pPr>
        <w:widowControl w:val="0"/>
        <w:suppressAutoHyphens/>
        <w:ind w:firstLine="567"/>
        <w:jc w:val="both"/>
        <w:rPr>
          <w:rFonts w:eastAsia="Lucida Sans Unicode"/>
        </w:rPr>
      </w:pPr>
      <w:r>
        <w:rPr>
          <w:rFonts w:eastAsia="Lucida Sans Unicode"/>
        </w:rPr>
        <w:t>48</w:t>
      </w:r>
      <w:r>
        <w:rPr>
          <w:rFonts w:eastAsia="Lucida Sans Unicode"/>
        </w:rPr>
        <w:t>. Jeig</w:t>
      </w:r>
      <w:r>
        <w:rPr>
          <w:rFonts w:eastAsia="Lucida Sans Unicode"/>
        </w:rPr>
        <w:t>u labai geros ekologinės būklės kriterijų neatitinka bent vieno biologinių ir/arba fizikinių-cheminių kokybės elementų rodiklių vertės, bet jos atitinka geros ekologinės būklės kriterijus, o kitų biologinių ir fizikinių-cheminių kokybės elementų rodiklių v</w:t>
      </w:r>
      <w:r>
        <w:rPr>
          <w:rFonts w:eastAsia="Lucida Sans Unicode"/>
        </w:rPr>
        <w:t>ertės atitinka labai geros ekologinės būklės kriterijus, priklausomai nuo vandens kokybės elemento vandens telkinio ekologinė būklė vertinama pagal šias taisykles:</w:t>
      </w:r>
    </w:p>
    <w:p w14:paraId="5D2BB6C0" w14:textId="77777777" w:rsidR="004143DF" w:rsidRDefault="00511466">
      <w:pPr>
        <w:widowControl w:val="0"/>
        <w:suppressAutoHyphens/>
        <w:ind w:firstLine="567"/>
        <w:jc w:val="both"/>
        <w:rPr>
          <w:rFonts w:eastAsia="Lucida Sans Unicode"/>
        </w:rPr>
      </w:pPr>
      <w:r>
        <w:rPr>
          <w:rFonts w:eastAsia="Lucida Sans Unicode"/>
        </w:rPr>
        <w:t>48.1</w:t>
      </w:r>
      <w:r>
        <w:rPr>
          <w:rFonts w:eastAsia="Lucida Sans Unicode"/>
        </w:rPr>
        <w:t>. jeigu labai geros ekologinės būklės kriterijų neatitinka bent vieno ir biologinių, i</w:t>
      </w:r>
      <w:r>
        <w:rPr>
          <w:rFonts w:eastAsia="Lucida Sans Unicode"/>
        </w:rPr>
        <w:t>r fizikinių-cheminių kokybės elementų rodiklių vertės, bet jos atitinka geros ekologinės būklės kriterijus, vandens telkinio ekologinė būklė yra gera, o būklės įvertinimo pasikliovimo lygis yra didelis;</w:t>
      </w:r>
    </w:p>
    <w:p w14:paraId="5D2BB6C1" w14:textId="77777777" w:rsidR="004143DF" w:rsidRDefault="00511466">
      <w:pPr>
        <w:widowControl w:val="0"/>
        <w:suppressAutoHyphens/>
        <w:ind w:firstLine="567"/>
        <w:jc w:val="both"/>
        <w:rPr>
          <w:rFonts w:eastAsia="Lucida Sans Unicode"/>
        </w:rPr>
      </w:pPr>
      <w:r>
        <w:rPr>
          <w:rFonts w:eastAsia="Lucida Sans Unicode"/>
        </w:rPr>
        <w:t>48.2</w:t>
      </w:r>
      <w:r>
        <w:rPr>
          <w:rFonts w:eastAsia="Lucida Sans Unicode"/>
        </w:rPr>
        <w:t>. jeigu labai geros ekologinės būklės kriteri</w:t>
      </w:r>
      <w:r>
        <w:rPr>
          <w:rFonts w:eastAsia="Lucida Sans Unicode"/>
        </w:rPr>
        <w:t>jų neatitinka tik vieno iš kelių biologinių kokybės elementų rodiklio vertė, bet jos santykinis nuokrypis (%) nuo geros ekologinės būklės kriterijų intervalo mažiausios vertės yra lygus arba didesnis negu 50 % absoliutaus skirtumo dydžio tarp mažiausios ir</w:t>
      </w:r>
      <w:r>
        <w:rPr>
          <w:rFonts w:eastAsia="Lucida Sans Unicode"/>
        </w:rPr>
        <w:t xml:space="preserve"> didžiausios geros ekologinės būklės kriterijų intervalo verčių, vandens telkinio ekologinė būklė yra labai gera, o būklės įvertinimo pasikliovimo lygis yra vidutinis; jeigu yra tik vieno biologinių kokybės elementų rodiklio duomenys, būklės įvertinimo pas</w:t>
      </w:r>
      <w:r>
        <w:rPr>
          <w:rFonts w:eastAsia="Lucida Sans Unicode"/>
        </w:rPr>
        <w:t>ikliovimo lygis yra</w:t>
      </w:r>
      <w:r>
        <w:rPr>
          <w:rFonts w:eastAsia="Lucida Sans Unicode"/>
          <w:b/>
        </w:rPr>
        <w:t xml:space="preserve"> </w:t>
      </w:r>
      <w:r>
        <w:rPr>
          <w:rFonts w:eastAsia="Lucida Sans Unicode"/>
        </w:rPr>
        <w:t>mažas;</w:t>
      </w:r>
    </w:p>
    <w:p w14:paraId="5D2BB6C2" w14:textId="77777777" w:rsidR="004143DF" w:rsidRDefault="00511466">
      <w:pPr>
        <w:widowControl w:val="0"/>
        <w:suppressAutoHyphens/>
        <w:ind w:firstLine="567"/>
        <w:jc w:val="both"/>
        <w:rPr>
          <w:rFonts w:eastAsia="Lucida Sans Unicode"/>
        </w:rPr>
      </w:pPr>
      <w:r>
        <w:rPr>
          <w:rFonts w:eastAsia="Lucida Sans Unicode"/>
        </w:rPr>
        <w:t>48.3</w:t>
      </w:r>
      <w:r>
        <w:rPr>
          <w:rFonts w:eastAsia="Lucida Sans Unicode"/>
        </w:rPr>
        <w:t xml:space="preserve">. jeigu labai geros ekologinės būklės kriterijų neatitinka tik vieno iš kelių biologinių kokybės elementų rodiklio vertė, bet jos santykinis nuokrypis (%) nuo geros ekologinės būklės kriterijų intervalo mažiausios vertės </w:t>
      </w:r>
      <w:r>
        <w:rPr>
          <w:rFonts w:eastAsia="Lucida Sans Unicode"/>
        </w:rPr>
        <w:t>yra mažesnis negu 50 % absoliutaus skirtumo dydžio tarp mažiausios ir didžiausios geros ekologinės būklės kriterijų intervalo verčių, vandens telkinio ekologinė būklė yra gera, o būklės įvertinimo pasikliovimo lygis yra mažas;</w:t>
      </w:r>
    </w:p>
    <w:p w14:paraId="5D2BB6C3" w14:textId="77777777" w:rsidR="004143DF" w:rsidRDefault="00511466">
      <w:pPr>
        <w:widowControl w:val="0"/>
        <w:suppressAutoHyphens/>
        <w:ind w:firstLine="567"/>
        <w:jc w:val="both"/>
        <w:rPr>
          <w:rFonts w:eastAsia="Lucida Sans Unicode"/>
        </w:rPr>
      </w:pPr>
      <w:r>
        <w:rPr>
          <w:rFonts w:eastAsia="Lucida Sans Unicode"/>
        </w:rPr>
        <w:t>48.4</w:t>
      </w:r>
      <w:r>
        <w:rPr>
          <w:rFonts w:eastAsia="Lucida Sans Unicode"/>
        </w:rPr>
        <w:t>. jeigu labai geros e</w:t>
      </w:r>
      <w:r>
        <w:rPr>
          <w:rFonts w:eastAsia="Lucida Sans Unicode"/>
        </w:rPr>
        <w:t>kologinės būklės kriterijų neatitinka tik vieno iš kelių fizikinių-cheminių kokybės elementų rodiklio vertė, bet jos santykinis nuokrypis (%) nuo geros ekologinės būklės kriterijų intervalo mažiausios vertės yra lygus arba mažesnis negu 25 % absoliutaus sk</w:t>
      </w:r>
      <w:r>
        <w:rPr>
          <w:rFonts w:eastAsia="Lucida Sans Unicode"/>
        </w:rPr>
        <w:t>irtumo dydžio tarp mažiausios ir didžiausios geros ekologinės būklės kriterijų intervalo verčių (ištirpusio deguonies ir vandens skaidrumo – lygus arba didesnis negu 75 % absoliutaus skirtumo dydžio tarp mažiausios ir didžiausios geros ekologinės būklės kr</w:t>
      </w:r>
      <w:r>
        <w:rPr>
          <w:rFonts w:eastAsia="Lucida Sans Unicode"/>
        </w:rPr>
        <w:t xml:space="preserve">iterijų </w:t>
      </w:r>
      <w:r>
        <w:rPr>
          <w:rFonts w:eastAsia="Lucida Sans Unicode"/>
        </w:rPr>
        <w:lastRenderedPageBreak/>
        <w:t>intervalo verčių), vandens telkinio ekologinė būklė yra labai gera, o būklės įvertinimo pasikliovimo lygis yra vidutinis; jeigu yra tik vieno biologinių kokybės elementų rodiklio duomenys, būklės įvertinimo pasikliovimo lygis yra mažas;</w:t>
      </w:r>
    </w:p>
    <w:p w14:paraId="5D2BB6C4" w14:textId="77777777" w:rsidR="004143DF" w:rsidRDefault="00511466">
      <w:pPr>
        <w:widowControl w:val="0"/>
        <w:suppressAutoHyphens/>
        <w:ind w:firstLine="567"/>
        <w:jc w:val="both"/>
        <w:rPr>
          <w:rFonts w:eastAsia="Lucida Sans Unicode"/>
        </w:rPr>
      </w:pPr>
      <w:r>
        <w:rPr>
          <w:rFonts w:eastAsia="Lucida Sans Unicode"/>
        </w:rPr>
        <w:t>48.5</w:t>
      </w:r>
      <w:r>
        <w:rPr>
          <w:rFonts w:eastAsia="Lucida Sans Unicode"/>
        </w:rPr>
        <w:t>. j</w:t>
      </w:r>
      <w:r>
        <w:rPr>
          <w:rFonts w:eastAsia="Lucida Sans Unicode"/>
        </w:rPr>
        <w:t>eigu labai geros ekologinės būklės kriterijų neatitinka tik vieno iš kelių fizikinių-cheminių kokybės elementų rodiklio vertė, bet jos santykinis nuokrypis (%) nuo geros ekologinės būklės kriterijų intervalo mažiausios vertės yra didesnis negu 25 % absoliu</w:t>
      </w:r>
      <w:r>
        <w:rPr>
          <w:rFonts w:eastAsia="Lucida Sans Unicode"/>
        </w:rPr>
        <w:t>taus skirtumo dydžio tarp mažiausios ir didžiausios geros ekologinės būklės kriterijų intervalo verčių (ištirpusio deguonies ir vandens skaidrumo – mažesnis negu 75 % absoliutaus skirtumo dydžio tarp mažiausios ir didžiausios geros ekologinės būklės kriter</w:t>
      </w:r>
      <w:r>
        <w:rPr>
          <w:rFonts w:eastAsia="Lucida Sans Unicode"/>
        </w:rPr>
        <w:t>ijų intervalo verčių), vandens telkinio ekologinė būklė yra gera, o būklės įvertinimo pasikliovimo lygis yra mažas;</w:t>
      </w:r>
    </w:p>
    <w:p w14:paraId="5D2BB6C5" w14:textId="77777777" w:rsidR="004143DF" w:rsidRDefault="00511466">
      <w:pPr>
        <w:widowControl w:val="0"/>
        <w:suppressAutoHyphens/>
        <w:ind w:firstLine="567"/>
        <w:jc w:val="both"/>
        <w:rPr>
          <w:rFonts w:eastAsia="Lucida Sans Unicode"/>
        </w:rPr>
      </w:pPr>
      <w:r>
        <w:rPr>
          <w:rFonts w:eastAsia="Lucida Sans Unicode"/>
        </w:rPr>
        <w:t>48.6</w:t>
      </w:r>
      <w:r>
        <w:rPr>
          <w:rFonts w:eastAsia="Lucida Sans Unicode"/>
        </w:rPr>
        <w:t xml:space="preserve">. jeigu labai geros ekologinės būklės kriterijų neatitinka bent dviejų biologinių arba fizikinių-cheminių kokybės elementų rodiklių </w:t>
      </w:r>
      <w:r>
        <w:rPr>
          <w:rFonts w:eastAsia="Lucida Sans Unicode"/>
        </w:rPr>
        <w:t>vertės, bet jos atitinka geros ekologinės būklės kriterijus, vandens telkinio ekologinė būklė yra gera, o būklės įvertinimo pasikliovimo lygis yra vidutinis.</w:t>
      </w:r>
    </w:p>
    <w:p w14:paraId="5D2BB6C6" w14:textId="77777777" w:rsidR="004143DF" w:rsidRDefault="00511466">
      <w:pPr>
        <w:widowControl w:val="0"/>
        <w:suppressAutoHyphens/>
        <w:ind w:firstLine="567"/>
        <w:jc w:val="both"/>
        <w:rPr>
          <w:rFonts w:eastAsia="Lucida Sans Unicode"/>
        </w:rPr>
      </w:pPr>
      <w:r>
        <w:rPr>
          <w:rFonts w:eastAsia="Lucida Sans Unicode"/>
        </w:rPr>
        <w:t>49</w:t>
      </w:r>
      <w:r>
        <w:rPr>
          <w:rFonts w:eastAsia="Lucida Sans Unicode"/>
        </w:rPr>
        <w:t>. Jeigu geros ekologinės būklės kriterijų neatitinka bent vieno biologinių ir/arba fizikin</w:t>
      </w:r>
      <w:r>
        <w:rPr>
          <w:rFonts w:eastAsia="Lucida Sans Unicode"/>
        </w:rPr>
        <w:t>ių-cheminių kokybės elementų rodiklio vertė, bet ji atitinka vidutinės ekologinės būklės kriterijus, o kitų biologinių ir fizikinių-cheminių kokybės elementų rodiklių vertės atitinka geros ekologinės būklės kriterijus, vandens telkinio ekologinė būklė vert</w:t>
      </w:r>
      <w:r>
        <w:rPr>
          <w:rFonts w:eastAsia="Lucida Sans Unicode"/>
        </w:rPr>
        <w:t>inama pagal šias taisykles:</w:t>
      </w:r>
    </w:p>
    <w:p w14:paraId="5D2BB6C7" w14:textId="77777777" w:rsidR="004143DF" w:rsidRDefault="00511466">
      <w:pPr>
        <w:widowControl w:val="0"/>
        <w:suppressAutoHyphens/>
        <w:ind w:firstLine="567"/>
        <w:jc w:val="both"/>
        <w:rPr>
          <w:rFonts w:eastAsia="Lucida Sans Unicode"/>
        </w:rPr>
      </w:pPr>
      <w:r>
        <w:rPr>
          <w:rFonts w:eastAsia="Lucida Sans Unicode"/>
        </w:rPr>
        <w:t>49.1</w:t>
      </w:r>
      <w:r>
        <w:rPr>
          <w:rFonts w:eastAsia="Lucida Sans Unicode"/>
        </w:rPr>
        <w:t>. jeigu geros ekologinės būklės kriterijų neatitinka bent vieno ir biologinių, ir fizikinių-cheminių kokybės elementų rodiklių vertės, bet jos atitinka vidutinės ekologinės būklės kriterijus, vandens telkinio ekologinė būk</w:t>
      </w:r>
      <w:r>
        <w:rPr>
          <w:rFonts w:eastAsia="Lucida Sans Unicode"/>
        </w:rPr>
        <w:t>lė yra vidutinė, o būklės įvertinimo pasikliovimo lygis yra didelis;</w:t>
      </w:r>
    </w:p>
    <w:p w14:paraId="5D2BB6C8" w14:textId="77777777" w:rsidR="004143DF" w:rsidRDefault="00511466">
      <w:pPr>
        <w:widowControl w:val="0"/>
        <w:suppressAutoHyphens/>
        <w:ind w:firstLine="567"/>
        <w:jc w:val="both"/>
        <w:rPr>
          <w:rFonts w:eastAsia="Lucida Sans Unicode"/>
        </w:rPr>
      </w:pPr>
      <w:r>
        <w:rPr>
          <w:rFonts w:eastAsia="Lucida Sans Unicode"/>
        </w:rPr>
        <w:t>49.2</w:t>
      </w:r>
      <w:r>
        <w:rPr>
          <w:rFonts w:eastAsia="Lucida Sans Unicode"/>
        </w:rPr>
        <w:t>. jeigu geros ekologinės būklės kriterijų neatitinka tik vieno iš kelių biologinių kokybės elementų rodiklių vertė, bet jos santykinis nuokrypis (%) nuo vidutinės ekologinės būklė</w:t>
      </w:r>
      <w:r>
        <w:rPr>
          <w:rFonts w:eastAsia="Lucida Sans Unicode"/>
        </w:rPr>
        <w:t>s kriterijų intervalo mažiausios vertės yra lygus arba didesnis negu 50 % absoliutaus skirtumo dydžio tarp mažiausios ir didžiausios vidutinės ekologinės būklės kriterijų intervalo verčių, vandens telkinio ekologinė būklė yra gera, o būklės įvertinimo pasi</w:t>
      </w:r>
      <w:r>
        <w:rPr>
          <w:rFonts w:eastAsia="Lucida Sans Unicode"/>
        </w:rPr>
        <w:t>kliovimo lygis yra vidutinis; jeigu yra tik vieno biologinių kokybės elementų rodiklio duomenys, būklės įvertinimo pasikliovimo lygis yra</w:t>
      </w:r>
      <w:r>
        <w:rPr>
          <w:rFonts w:eastAsia="Lucida Sans Unicode"/>
          <w:b/>
        </w:rPr>
        <w:t xml:space="preserve"> </w:t>
      </w:r>
      <w:r>
        <w:rPr>
          <w:rFonts w:eastAsia="Lucida Sans Unicode"/>
        </w:rPr>
        <w:t>mažas;</w:t>
      </w:r>
    </w:p>
    <w:p w14:paraId="5D2BB6C9" w14:textId="77777777" w:rsidR="004143DF" w:rsidRDefault="00511466">
      <w:pPr>
        <w:widowControl w:val="0"/>
        <w:suppressAutoHyphens/>
        <w:ind w:firstLine="567"/>
        <w:jc w:val="both"/>
        <w:rPr>
          <w:rFonts w:eastAsia="Lucida Sans Unicode"/>
        </w:rPr>
      </w:pPr>
      <w:r>
        <w:rPr>
          <w:rFonts w:eastAsia="Lucida Sans Unicode"/>
        </w:rPr>
        <w:t>49.3</w:t>
      </w:r>
      <w:r>
        <w:rPr>
          <w:rFonts w:eastAsia="Lucida Sans Unicode"/>
        </w:rPr>
        <w:t xml:space="preserve">. jeigu geros ekologinės būklės kriterijų neatitinka tik vieno iš kelių biologinių kokybės elementų </w:t>
      </w:r>
      <w:r>
        <w:rPr>
          <w:rFonts w:eastAsia="Lucida Sans Unicode"/>
        </w:rPr>
        <w:t>rodiklio vertė, bet jos santykinis nuokrypis (%) nuo vidutinės ekologinės būklės kriterijų intervalo mažiausios vertės yra mažesnis negu 50 % absoliutaus skirtumo dydžio tarp mažiausios ir didžiausios vidutinės ekologinės būklės kriterijų intervalo verčių,</w:t>
      </w:r>
      <w:r>
        <w:rPr>
          <w:rFonts w:eastAsia="Lucida Sans Unicode"/>
        </w:rPr>
        <w:t xml:space="preserve"> vandens telkinio ekologinė būklė yra vidutinė, o būklės įvertinimo pasikliovimo lygis yra mažas;</w:t>
      </w:r>
    </w:p>
    <w:p w14:paraId="5D2BB6CA" w14:textId="77777777" w:rsidR="004143DF" w:rsidRDefault="00511466">
      <w:pPr>
        <w:widowControl w:val="0"/>
        <w:suppressAutoHyphens/>
        <w:ind w:firstLine="567"/>
        <w:jc w:val="both"/>
        <w:rPr>
          <w:rFonts w:eastAsia="Lucida Sans Unicode"/>
        </w:rPr>
      </w:pPr>
      <w:r>
        <w:rPr>
          <w:rFonts w:eastAsia="Lucida Sans Unicode"/>
        </w:rPr>
        <w:t>49.4</w:t>
      </w:r>
      <w:r>
        <w:rPr>
          <w:rFonts w:eastAsia="Lucida Sans Unicode"/>
        </w:rPr>
        <w:t>. jeigu geros ekologinės būklės kriterijų neatitinka tik vieno iš kelių fizikinių-cheminių kokybės elementų rodiklio vertė, bet jos santykinis nuokryp</w:t>
      </w:r>
      <w:r>
        <w:rPr>
          <w:rFonts w:eastAsia="Lucida Sans Unicode"/>
        </w:rPr>
        <w:t>is (%) nuo vidutinės ekologinės būklės kriterijų intervalo mažiausios vertės yra lygus arba mažesnis negu 25 % absoliutaus skirtumo dydžio tarp mažiausios ir didžiausios vidutinės ekologinės būklės kriterijų intervalo verčių (ištirpusio deguonies ir vanden</w:t>
      </w:r>
      <w:r>
        <w:rPr>
          <w:rFonts w:eastAsia="Lucida Sans Unicode"/>
        </w:rPr>
        <w:t>s skaidrumo – lygus arba didesnis negu 75 % absoliutaus skirtumo dydžio tarp mažiausios ir didžiausios vidutinės ekologinės būklės kriterijų intervalo verčių), vandens telkinio ekologinė būklė yra gera, o būklės įvertinimo pasikliovimo lygis yra vidutinis;</w:t>
      </w:r>
      <w:r>
        <w:rPr>
          <w:rFonts w:eastAsia="Lucida Sans Unicode"/>
        </w:rPr>
        <w:t xml:space="preserve"> jeigu yra tik vieno biologinių kokybės elementų rodiklio duomenys, būklės įvertinimo pasikliovimo lygis yra mažas;</w:t>
      </w:r>
    </w:p>
    <w:p w14:paraId="5D2BB6CB" w14:textId="77777777" w:rsidR="004143DF" w:rsidRDefault="00511466">
      <w:pPr>
        <w:widowControl w:val="0"/>
        <w:suppressAutoHyphens/>
        <w:ind w:firstLine="567"/>
        <w:jc w:val="both"/>
        <w:rPr>
          <w:rFonts w:eastAsia="Lucida Sans Unicode"/>
        </w:rPr>
      </w:pPr>
      <w:r>
        <w:rPr>
          <w:rFonts w:eastAsia="Lucida Sans Unicode"/>
        </w:rPr>
        <w:t>49.5</w:t>
      </w:r>
      <w:r>
        <w:rPr>
          <w:rFonts w:eastAsia="Lucida Sans Unicode"/>
        </w:rPr>
        <w:t xml:space="preserve">. jeigu geros ekologinės būklės kriterijų neatitinka tik vieno iš kelių fizikinių-cheminių kokybės elementų rodiklio vertė, bet jos </w:t>
      </w:r>
      <w:r>
        <w:rPr>
          <w:rFonts w:eastAsia="Lucida Sans Unicode"/>
        </w:rPr>
        <w:t>santykinis nuokrypis (%) nuo vidutinės ekologinės būklės kriterijų intervalo mažiausios vertės yra didesnis negu 25 % absoliutaus skirtumo dydžio tarp mažiausios ir didžiausios vidutinės ekologinės būklės kriterijų intervalo verčių (ištirpusio deguonies ir</w:t>
      </w:r>
      <w:r>
        <w:rPr>
          <w:rFonts w:eastAsia="Lucida Sans Unicode"/>
        </w:rPr>
        <w:t xml:space="preserve"> vandens skaidrumo – mažesnis negu 75 % absoliutaus skirtumo dydžio tarp mažiausios ir didžiausios vidutinės ekologinės būklės kriterijų intervalo verčių), vandens telkinio ekologinė būklė yra vidutinė, o būklės įvertinimo pasikliovimo lygis yra </w:t>
      </w:r>
      <w:r>
        <w:rPr>
          <w:rFonts w:eastAsia="Lucida Sans Unicode"/>
        </w:rPr>
        <w:lastRenderedPageBreak/>
        <w:t>mažas;</w:t>
      </w:r>
    </w:p>
    <w:p w14:paraId="5D2BB6CC" w14:textId="77777777" w:rsidR="004143DF" w:rsidRDefault="00511466">
      <w:pPr>
        <w:widowControl w:val="0"/>
        <w:suppressAutoHyphens/>
        <w:ind w:firstLine="567"/>
        <w:jc w:val="both"/>
        <w:rPr>
          <w:rFonts w:eastAsia="Lucida Sans Unicode"/>
        </w:rPr>
      </w:pPr>
      <w:r>
        <w:rPr>
          <w:rFonts w:eastAsia="Lucida Sans Unicode"/>
        </w:rPr>
        <w:t>4</w:t>
      </w:r>
      <w:r>
        <w:rPr>
          <w:rFonts w:eastAsia="Lucida Sans Unicode"/>
        </w:rPr>
        <w:t>9.6</w:t>
      </w:r>
      <w:r>
        <w:rPr>
          <w:rFonts w:eastAsia="Lucida Sans Unicode"/>
        </w:rPr>
        <w:t>. jeigu geros ekologinės būklės kriterijų neatitinka bent dviejų biologinių arba fizikinių-cheminių kokybės elementų rodiklių vertės, bet jos atitinka vidutinės ekologinės būklės kriterijus, vandens telkinio ekologinė būklė yra vidutinė, o būklės įver</w:t>
      </w:r>
      <w:r>
        <w:rPr>
          <w:rFonts w:eastAsia="Lucida Sans Unicode"/>
        </w:rPr>
        <w:t>tinimo pasikliovimo lygis yra vidutinis.</w:t>
      </w:r>
    </w:p>
    <w:p w14:paraId="5D2BB6CD" w14:textId="77777777" w:rsidR="004143DF" w:rsidRDefault="00511466">
      <w:pPr>
        <w:widowControl w:val="0"/>
        <w:suppressAutoHyphens/>
        <w:ind w:firstLine="567"/>
        <w:jc w:val="both"/>
        <w:rPr>
          <w:rFonts w:eastAsia="Lucida Sans Unicode"/>
        </w:rPr>
      </w:pPr>
      <w:r>
        <w:rPr>
          <w:rFonts w:eastAsia="Lucida Sans Unicode"/>
        </w:rPr>
        <w:t>50</w:t>
      </w:r>
      <w:r>
        <w:rPr>
          <w:rFonts w:eastAsia="Lucida Sans Unicode"/>
        </w:rPr>
        <w:t xml:space="preserve">. Jeigu biologinių kokybės elementų rodiklių vertės atitinka labai geros arba geros ekologinės būklės kriterijus, o pagal vieno arba kelių fizikinių-cheminių kokybės elementų rodiklių vertes ekologinė būklė </w:t>
      </w:r>
      <w:r>
        <w:rPr>
          <w:rFonts w:eastAsia="Lucida Sans Unicode"/>
        </w:rPr>
        <w:t>yra daugiau nei viena klase prastesnė, vandens telkinio ekologinė būklė yra viena klase prastesnė, nei ją rodo biologinių kokybės elementų rodiklių (arba kurio nors vieno prastesnę būklę rodančio biologinių kokybės elementų rodiklio) vertės, o būklės įvert</w:t>
      </w:r>
      <w:r>
        <w:rPr>
          <w:rFonts w:eastAsia="Lucida Sans Unicode"/>
        </w:rPr>
        <w:t>inimo pasikliovimo lygis yra mažas.</w:t>
      </w:r>
    </w:p>
    <w:p w14:paraId="5D2BB6CE" w14:textId="77777777" w:rsidR="004143DF" w:rsidRDefault="00511466">
      <w:pPr>
        <w:widowControl w:val="0"/>
        <w:suppressAutoHyphens/>
        <w:ind w:firstLine="567"/>
        <w:jc w:val="both"/>
        <w:rPr>
          <w:rFonts w:eastAsia="Lucida Sans Unicode"/>
        </w:rPr>
      </w:pPr>
      <w:r>
        <w:rPr>
          <w:rFonts w:eastAsia="Lucida Sans Unicode"/>
        </w:rPr>
        <w:t>51</w:t>
      </w:r>
      <w:r>
        <w:rPr>
          <w:rFonts w:eastAsia="Lucida Sans Unicode"/>
        </w:rPr>
        <w:t>. Jeigu fizikinių-cheminių kokybės elementų rodiklių vertės atitinka labai geros arba geros ekologinės būklės kriterijus, o pagal biologinių kokybės elementų rodiklių (arba kurio nors vieno prastesnę būklę rodančio</w:t>
      </w:r>
      <w:r>
        <w:rPr>
          <w:rFonts w:eastAsia="Lucida Sans Unicode"/>
        </w:rPr>
        <w:t xml:space="preserve"> biologinių kokybės elementų rodiklio) vertes ekologinė būklė yra daugiau nei viena būklės klase prastesnė, vandens telkinio ekologinė būklė vertinama pagal šias taisykles:</w:t>
      </w:r>
    </w:p>
    <w:p w14:paraId="5D2BB6CF" w14:textId="77777777" w:rsidR="004143DF" w:rsidRDefault="00511466">
      <w:pPr>
        <w:widowControl w:val="0"/>
        <w:suppressAutoHyphens/>
        <w:ind w:firstLine="567"/>
        <w:jc w:val="both"/>
        <w:rPr>
          <w:rFonts w:eastAsia="Lucida Sans Unicode"/>
        </w:rPr>
      </w:pPr>
      <w:r>
        <w:rPr>
          <w:rFonts w:eastAsia="Lucida Sans Unicode"/>
        </w:rPr>
        <w:t>51.1</w:t>
      </w:r>
      <w:r>
        <w:rPr>
          <w:rFonts w:eastAsia="Lucida Sans Unicode"/>
        </w:rPr>
        <w:t>. jeigu pagal biologinių kokybės elementų rodiklių (arba kurio nors vieno pra</w:t>
      </w:r>
      <w:r>
        <w:rPr>
          <w:rFonts w:eastAsia="Lucida Sans Unicode"/>
        </w:rPr>
        <w:t xml:space="preserve">stesnę būklę rodančio biologinių kokybės elementų rodiklio) vertes ekologinė būklė yra daugiau kaip viena būklės klase prastesnė negu pagal fizikinių-cheminių kokybės elementų rodiklių vertes, o </w:t>
      </w:r>
      <w:proofErr w:type="spellStart"/>
      <w:r>
        <w:rPr>
          <w:rFonts w:eastAsia="Lucida Sans Unicode"/>
        </w:rPr>
        <w:t>hidromorfologinių</w:t>
      </w:r>
      <w:proofErr w:type="spellEnd"/>
      <w:r>
        <w:rPr>
          <w:rFonts w:eastAsia="Lucida Sans Unicode"/>
        </w:rPr>
        <w:t xml:space="preserve"> kokybės elementų rodikliai atitinka labai g</w:t>
      </w:r>
      <w:r>
        <w:rPr>
          <w:rFonts w:eastAsia="Lucida Sans Unicode"/>
        </w:rPr>
        <w:t>eros ekologinės būklės apibūdinimą, vandens telkinio ekologinė būklė yra neklasifikuotina. Šiuo atveju didelė tikimybė, kad vandens telkinio būklės tyrimų duomenų imtis arba tyrimų vieta yra nereprezentatyvios, todėl turi būti kartojami vandens telkinio bū</w:t>
      </w:r>
      <w:r>
        <w:rPr>
          <w:rFonts w:eastAsia="Lucida Sans Unicode"/>
        </w:rPr>
        <w:t xml:space="preserve">klės tyrimai arba turi būti pasirenkama kita reprezentatyvi tyrimų vieta; </w:t>
      </w:r>
    </w:p>
    <w:p w14:paraId="5D2BB6D0" w14:textId="77777777" w:rsidR="004143DF" w:rsidRDefault="00511466">
      <w:pPr>
        <w:widowControl w:val="0"/>
        <w:suppressAutoHyphens/>
        <w:ind w:firstLine="567"/>
        <w:jc w:val="both"/>
        <w:rPr>
          <w:rFonts w:eastAsia="Lucida Sans Unicode"/>
        </w:rPr>
      </w:pPr>
      <w:r>
        <w:rPr>
          <w:rFonts w:eastAsia="Lucida Sans Unicode"/>
        </w:rPr>
        <w:t>51.2</w:t>
      </w:r>
      <w:r>
        <w:rPr>
          <w:rFonts w:eastAsia="Lucida Sans Unicode"/>
        </w:rPr>
        <w:t>. jeigu pagal biologinių kokybės elementų rodiklių (arba kurio nors vieno prastesnę būklę rodančio biologinių kokybės elementų rodiklio) vertes ekologinė būklė yra daugiau k</w:t>
      </w:r>
      <w:r>
        <w:rPr>
          <w:rFonts w:eastAsia="Lucida Sans Unicode"/>
        </w:rPr>
        <w:t xml:space="preserve">aip viena būklės klase prastesnė negu pagal fizikinių-cheminių kokybės elementų rodiklių vertes, o </w:t>
      </w:r>
      <w:proofErr w:type="spellStart"/>
      <w:r>
        <w:rPr>
          <w:rFonts w:eastAsia="Lucida Sans Unicode"/>
        </w:rPr>
        <w:t>hidromorfologinių</w:t>
      </w:r>
      <w:proofErr w:type="spellEnd"/>
      <w:r>
        <w:rPr>
          <w:rFonts w:eastAsia="Lucida Sans Unicode"/>
        </w:rPr>
        <w:t xml:space="preserve"> kokybės elementų rodikliai neatitinka labai geros ekologinės būklės apibūdinimo, vandens telkinio ekologinė būklė yra ta, kurią esant rodo </w:t>
      </w:r>
      <w:r>
        <w:rPr>
          <w:rFonts w:eastAsia="Lucida Sans Unicode"/>
        </w:rPr>
        <w:t>biologinių kokybės elementų rodiklių vertės, o būklės įvertinimo pasikliovimo lygis yra mažas, jeigu ekologinė būklė yra daugiau kaip viena klase prastesnė pagal vieną rodiklį, arba vidutinis, jeigu ekologinė būklė yra daugiau kaip viena klase prastesnė pa</w:t>
      </w:r>
      <w:r>
        <w:rPr>
          <w:rFonts w:eastAsia="Lucida Sans Unicode"/>
        </w:rPr>
        <w:t>gal kelis rodiklius.</w:t>
      </w:r>
    </w:p>
    <w:p w14:paraId="5D2BB6D1" w14:textId="77777777" w:rsidR="004143DF" w:rsidRDefault="00511466">
      <w:pPr>
        <w:widowControl w:val="0"/>
        <w:suppressAutoHyphens/>
        <w:ind w:firstLine="567"/>
        <w:jc w:val="both"/>
        <w:rPr>
          <w:rFonts w:eastAsia="Lucida Sans Unicode"/>
        </w:rPr>
      </w:pPr>
      <w:r>
        <w:rPr>
          <w:rFonts w:eastAsia="Lucida Sans Unicode"/>
        </w:rPr>
        <w:t>52</w:t>
      </w:r>
      <w:r>
        <w:rPr>
          <w:rFonts w:eastAsia="Lucida Sans Unicode"/>
        </w:rPr>
        <w:t>. Jeigu ir biologinių, ir fizikinių-cheminių kokybės elementų rodiklių vertės neatitinka geros ekologinės būklės kriterijų, bet atitinka vidutinės, blogos arba labai blogos ekologinės būklės kriterijus, vandens telkinio ekologi</w:t>
      </w:r>
      <w:r>
        <w:rPr>
          <w:rFonts w:eastAsia="Lucida Sans Unicode"/>
        </w:rPr>
        <w:t>nės būklė vertinama pagal šias taisykles:</w:t>
      </w:r>
    </w:p>
    <w:p w14:paraId="5D2BB6D2" w14:textId="77777777" w:rsidR="004143DF" w:rsidRDefault="00511466">
      <w:pPr>
        <w:widowControl w:val="0"/>
        <w:suppressAutoHyphens/>
        <w:ind w:firstLine="567"/>
        <w:jc w:val="both"/>
        <w:rPr>
          <w:rFonts w:eastAsia="Lucida Sans Unicode"/>
        </w:rPr>
      </w:pPr>
      <w:r>
        <w:rPr>
          <w:rFonts w:eastAsia="Lucida Sans Unicode"/>
        </w:rPr>
        <w:t>52.1</w:t>
      </w:r>
      <w:r>
        <w:rPr>
          <w:rFonts w:eastAsia="Lucida Sans Unicode"/>
        </w:rPr>
        <w:t>. jeigu ekologinės būklės klasės pagal biologinių ir fizikinių-cheminių kokybės elementų rodiklių vertes sutampa, vandens telkinio būklė yra ta, kurią esant rodo rodiklių vertės, o būklės įvertinimo pasikliov</w:t>
      </w:r>
      <w:r>
        <w:rPr>
          <w:rFonts w:eastAsia="Lucida Sans Unicode"/>
        </w:rPr>
        <w:t>imo lygis yra didelis;</w:t>
      </w:r>
    </w:p>
    <w:p w14:paraId="5D2BB6D3" w14:textId="77777777" w:rsidR="004143DF" w:rsidRDefault="00511466">
      <w:pPr>
        <w:widowControl w:val="0"/>
        <w:suppressAutoHyphens/>
        <w:ind w:firstLine="567"/>
        <w:jc w:val="both"/>
        <w:rPr>
          <w:rFonts w:eastAsia="Lucida Sans Unicode"/>
        </w:rPr>
      </w:pPr>
      <w:r>
        <w:rPr>
          <w:rFonts w:eastAsia="Lucida Sans Unicode"/>
        </w:rPr>
        <w:t>52.2</w:t>
      </w:r>
      <w:r>
        <w:rPr>
          <w:rFonts w:eastAsia="Lucida Sans Unicode"/>
        </w:rPr>
        <w:t>. jeigu ekologinė būklė pagal bent vieno iš kelių fizikinių-cheminių kokybės elementų rodiklio vertę yra viena klase prastesnė nei pagal biologinių kokybės elementų rodiklių vertes, vandens telkinio ekologinė būklė yra ta, ku</w:t>
      </w:r>
      <w:r>
        <w:rPr>
          <w:rFonts w:eastAsia="Lucida Sans Unicode"/>
        </w:rPr>
        <w:t>rią esant rodo biologinių kokybės elementų rodiklių (arba kurio nors vieno prastesnę būklę rodančio biologinių kokybės elementų rodiklio) vertės, o būklės įvertinimo pasikliovimo lygis yra vidutinis;</w:t>
      </w:r>
    </w:p>
    <w:p w14:paraId="5D2BB6D4" w14:textId="77777777" w:rsidR="004143DF" w:rsidRDefault="00511466">
      <w:pPr>
        <w:widowControl w:val="0"/>
        <w:suppressAutoHyphens/>
        <w:ind w:firstLine="567"/>
        <w:jc w:val="both"/>
        <w:rPr>
          <w:rFonts w:eastAsia="Lucida Sans Unicode"/>
        </w:rPr>
      </w:pPr>
      <w:r>
        <w:rPr>
          <w:rFonts w:eastAsia="Lucida Sans Unicode"/>
        </w:rPr>
        <w:t>52.3</w:t>
      </w:r>
      <w:r>
        <w:rPr>
          <w:rFonts w:eastAsia="Lucida Sans Unicode"/>
        </w:rPr>
        <w:t>. jeigu ekologinė būklė pagal bent vieno iš keli</w:t>
      </w:r>
      <w:r>
        <w:rPr>
          <w:rFonts w:eastAsia="Lucida Sans Unicode"/>
        </w:rPr>
        <w:t>ų fizikinių-cheminių kokybės elementų rodiklio vertę yra dvejomis klasėmis prastesnė negu pagal biologinių kokybės elementų rodiklių vertes, vandens telkinio ekologinė būklė yra ta, kurią esant rodo biologinių kokybės elementų rodiklių (arba kurio nors vie</w:t>
      </w:r>
      <w:r>
        <w:rPr>
          <w:rFonts w:eastAsia="Lucida Sans Unicode"/>
        </w:rPr>
        <w:t>no prastesnę būklę rodančio biologinių kokybės elementų rodiklio) vertės, o būklės įvertinimo pasikliovimo lygis yra mažas;</w:t>
      </w:r>
    </w:p>
    <w:p w14:paraId="5D2BB6D5" w14:textId="77777777" w:rsidR="004143DF" w:rsidRDefault="00511466">
      <w:pPr>
        <w:widowControl w:val="0"/>
        <w:suppressAutoHyphens/>
        <w:ind w:firstLine="567"/>
        <w:jc w:val="both"/>
        <w:rPr>
          <w:rFonts w:eastAsia="Lucida Sans Unicode"/>
        </w:rPr>
      </w:pPr>
      <w:r>
        <w:rPr>
          <w:rFonts w:eastAsia="Lucida Sans Unicode"/>
        </w:rPr>
        <w:t>52.4</w:t>
      </w:r>
      <w:r>
        <w:rPr>
          <w:rFonts w:eastAsia="Lucida Sans Unicode"/>
        </w:rPr>
        <w:t>. jeigu ekologinė būklė yra viena klase prastesnė pagal biologinių kokybės elementų rodiklių (arba kurio nors vieno prastesn</w:t>
      </w:r>
      <w:r>
        <w:rPr>
          <w:rFonts w:eastAsia="Lucida Sans Unicode"/>
        </w:rPr>
        <w:t>ę būklę rodančio biologinių kokybės elementų rodiklio) vertes, vandens telkinio ekologinė būklė vertinama pagal šias taisykles:</w:t>
      </w:r>
    </w:p>
    <w:p w14:paraId="5D2BB6D6" w14:textId="77777777" w:rsidR="004143DF" w:rsidRDefault="00511466">
      <w:pPr>
        <w:widowControl w:val="0"/>
        <w:suppressAutoHyphens/>
        <w:ind w:firstLine="567"/>
        <w:jc w:val="both"/>
        <w:rPr>
          <w:rFonts w:eastAsia="Lucida Sans Unicode"/>
        </w:rPr>
      </w:pPr>
      <w:r>
        <w:rPr>
          <w:rFonts w:eastAsia="Lucida Sans Unicode"/>
        </w:rPr>
        <w:t>52.4.1</w:t>
      </w:r>
      <w:r>
        <w:rPr>
          <w:rFonts w:eastAsia="Lucida Sans Unicode"/>
        </w:rPr>
        <w:t xml:space="preserve">. jeigu vidutinės ekologinės būklės kriterijų neatitinka tik vieno iš kelių biologinių </w:t>
      </w:r>
      <w:r>
        <w:rPr>
          <w:rFonts w:eastAsia="Lucida Sans Unicode"/>
        </w:rPr>
        <w:lastRenderedPageBreak/>
        <w:t xml:space="preserve">kokybės elementų rodiklio vertė, </w:t>
      </w:r>
      <w:r>
        <w:rPr>
          <w:rFonts w:eastAsia="Lucida Sans Unicode"/>
        </w:rPr>
        <w:t>bet jos santykinis nuokrypis (%) nuo blogos ekologinės būklės kriterijų intervalo mažiausios vertės yra lygus arba didesnis negu 50 % absoliutaus skirtumo dydžio tarp mažiausios ir didžiausios blogos ekologinės būklės kriterijų intervalo verčių, vandens te</w:t>
      </w:r>
      <w:r>
        <w:rPr>
          <w:rFonts w:eastAsia="Lucida Sans Unicode"/>
        </w:rPr>
        <w:t>lkinio ekologinė būklė yra vidutinė, o būklės įvertinimo pasikliovimo lygis yra vidutinis; jeigu yra tik vieno biologinių kokybės elementų rodiklio duomenys, būklės įvertinimo pasikliovimo lygis yra</w:t>
      </w:r>
      <w:r>
        <w:rPr>
          <w:rFonts w:eastAsia="Lucida Sans Unicode"/>
          <w:b/>
        </w:rPr>
        <w:t xml:space="preserve"> </w:t>
      </w:r>
      <w:r>
        <w:rPr>
          <w:rFonts w:eastAsia="Lucida Sans Unicode"/>
        </w:rPr>
        <w:t>mažas;</w:t>
      </w:r>
    </w:p>
    <w:p w14:paraId="5D2BB6D7" w14:textId="77777777" w:rsidR="004143DF" w:rsidRDefault="00511466">
      <w:pPr>
        <w:widowControl w:val="0"/>
        <w:suppressAutoHyphens/>
        <w:ind w:firstLine="567"/>
        <w:jc w:val="both"/>
        <w:rPr>
          <w:rFonts w:eastAsia="Lucida Sans Unicode"/>
        </w:rPr>
      </w:pPr>
      <w:r>
        <w:rPr>
          <w:rFonts w:eastAsia="Lucida Sans Unicode"/>
        </w:rPr>
        <w:t>52.4.2</w:t>
      </w:r>
      <w:r>
        <w:rPr>
          <w:rFonts w:eastAsia="Lucida Sans Unicode"/>
        </w:rPr>
        <w:t>. jeigu vidutinės ekologinės būklės krit</w:t>
      </w:r>
      <w:r>
        <w:rPr>
          <w:rFonts w:eastAsia="Lucida Sans Unicode"/>
        </w:rPr>
        <w:t>erijų neatitinka tik vieno iš kelių biologinių kokybės elementų rodiklio vertė, bet jos santykinis nuokrypis (%) nuo blogos ekologinės būklės kriterijų intervalo mažiausios vertės yra mažesnis negu 50 % absoliutaus skirtumo dydžio tarp mažiausios ir didžia</w:t>
      </w:r>
      <w:r>
        <w:rPr>
          <w:rFonts w:eastAsia="Lucida Sans Unicode"/>
        </w:rPr>
        <w:t>usios blogos ekologinės būklės kriterijų intervalo verčių, vandens telkinio ekologinė būklė yra bloga, o būklės įvertinimo pasikliovimo lygis yra mažas;</w:t>
      </w:r>
    </w:p>
    <w:p w14:paraId="5D2BB6D8" w14:textId="77777777" w:rsidR="004143DF" w:rsidRDefault="00511466">
      <w:pPr>
        <w:widowControl w:val="0"/>
        <w:suppressAutoHyphens/>
        <w:ind w:firstLine="567"/>
        <w:jc w:val="both"/>
        <w:rPr>
          <w:rFonts w:eastAsia="Lucida Sans Unicode"/>
        </w:rPr>
      </w:pPr>
      <w:r>
        <w:rPr>
          <w:rFonts w:eastAsia="Lucida Sans Unicode"/>
        </w:rPr>
        <w:t>52.4.3</w:t>
      </w:r>
      <w:r>
        <w:rPr>
          <w:rFonts w:eastAsia="Lucida Sans Unicode"/>
        </w:rPr>
        <w:t>. jeigu vidutinės ekologinės būklės kriterijų neatitinka bent dviejų biologinių kokybės eleme</w:t>
      </w:r>
      <w:r>
        <w:rPr>
          <w:rFonts w:eastAsia="Lucida Sans Unicode"/>
        </w:rPr>
        <w:t>ntų rodiklių vertės, bet jos atitinka blogos ekologinės būklės kriterijus, vandens telkinio ekologinė būklė yra bloga, o būklės įvertinimo pasikliovimo lygis yra vidutinis;</w:t>
      </w:r>
    </w:p>
    <w:p w14:paraId="5D2BB6D9" w14:textId="77777777" w:rsidR="004143DF" w:rsidRDefault="00511466">
      <w:pPr>
        <w:widowControl w:val="0"/>
        <w:suppressAutoHyphens/>
        <w:ind w:firstLine="567"/>
        <w:jc w:val="both"/>
        <w:rPr>
          <w:rFonts w:eastAsia="Lucida Sans Unicode"/>
        </w:rPr>
      </w:pPr>
      <w:r>
        <w:rPr>
          <w:rFonts w:eastAsia="Lucida Sans Unicode"/>
        </w:rPr>
        <w:t>52.4.4</w:t>
      </w:r>
      <w:r>
        <w:rPr>
          <w:rFonts w:eastAsia="Lucida Sans Unicode"/>
        </w:rPr>
        <w:t xml:space="preserve">. jeigu blogos ekologinės būklės kriterijų neatitinka tik vieno iš kelių </w:t>
      </w:r>
      <w:r>
        <w:rPr>
          <w:rFonts w:eastAsia="Lucida Sans Unicode"/>
        </w:rPr>
        <w:t xml:space="preserve">biologinių kokybės elementų rodiklių vertė, bet jos santykinis nuokrypis (%) nuo labai blogos ekologinės būklės kriterijų intervalo mažiausios vertės yra lygus arba didesnis negu 50 % absoliutaus skirtumo dydžio tarp mažiausios ir didžiausios labai blogos </w:t>
      </w:r>
      <w:r>
        <w:rPr>
          <w:rFonts w:eastAsia="Lucida Sans Unicode"/>
        </w:rPr>
        <w:t>ekologinės būklės kriterijų intervalo verčių, vandens telkinio ekologinė būklė yra bloga, o būklės įvertinimo pasikliovimo lygis yra vidutinis; jeigu yra tik vieno biologinių kokybės elementų rodiklio duomenys, būklės įvertinimo pasikliovimo lygis yra</w:t>
      </w:r>
      <w:r>
        <w:rPr>
          <w:rFonts w:eastAsia="Lucida Sans Unicode"/>
          <w:b/>
        </w:rPr>
        <w:t xml:space="preserve"> </w:t>
      </w:r>
      <w:r>
        <w:rPr>
          <w:rFonts w:eastAsia="Lucida Sans Unicode"/>
        </w:rPr>
        <w:t>maža</w:t>
      </w:r>
      <w:r>
        <w:rPr>
          <w:rFonts w:eastAsia="Lucida Sans Unicode"/>
        </w:rPr>
        <w:t>s;</w:t>
      </w:r>
    </w:p>
    <w:p w14:paraId="5D2BB6DA" w14:textId="77777777" w:rsidR="004143DF" w:rsidRDefault="00511466">
      <w:pPr>
        <w:widowControl w:val="0"/>
        <w:suppressAutoHyphens/>
        <w:ind w:firstLine="567"/>
        <w:jc w:val="both"/>
        <w:rPr>
          <w:rFonts w:eastAsia="Lucida Sans Unicode"/>
        </w:rPr>
      </w:pPr>
      <w:r>
        <w:rPr>
          <w:rFonts w:eastAsia="Lucida Sans Unicode"/>
        </w:rPr>
        <w:t>52.4.5</w:t>
      </w:r>
      <w:r>
        <w:rPr>
          <w:rFonts w:eastAsia="Lucida Sans Unicode"/>
        </w:rPr>
        <w:t>. jeigu blogos ekologinės būklės kriterijų neatitinka tik vieno iš kelių biologinių kokybės elementų rodiklio vertė, bet jos santykinis nuokrypis (%) nuo labai blogos ekologinės būklės kriterijų intervalo mažiausios vertės yra mažesnis negu 50</w:t>
      </w:r>
      <w:r>
        <w:rPr>
          <w:rFonts w:eastAsia="Lucida Sans Unicode"/>
        </w:rPr>
        <w:t xml:space="preserve"> % absoliutaus skirtumo dydžio tarp mažiausios ir didžiausios labai blogos ekologinės būklės kriterijų intervalo verčių, vandens telkinio ekologinė būklė yra labai bloga, o būklės įvertinimo pasikliovimo lygis yra mažas;</w:t>
      </w:r>
    </w:p>
    <w:p w14:paraId="5D2BB6DB" w14:textId="77777777" w:rsidR="004143DF" w:rsidRDefault="00511466">
      <w:pPr>
        <w:widowControl w:val="0"/>
        <w:suppressAutoHyphens/>
        <w:ind w:firstLine="567"/>
        <w:jc w:val="both"/>
        <w:rPr>
          <w:rFonts w:eastAsia="Lucida Sans Unicode"/>
        </w:rPr>
      </w:pPr>
      <w:r>
        <w:rPr>
          <w:rFonts w:eastAsia="Lucida Sans Unicode"/>
        </w:rPr>
        <w:t>52.4.6</w:t>
      </w:r>
      <w:r>
        <w:rPr>
          <w:rFonts w:eastAsia="Lucida Sans Unicode"/>
        </w:rPr>
        <w:t>. jeigu blogos ekologinės</w:t>
      </w:r>
      <w:r>
        <w:rPr>
          <w:rFonts w:eastAsia="Lucida Sans Unicode"/>
        </w:rPr>
        <w:t xml:space="preserve"> būklės kriterijų neatitinka bent dviejų biologinių kokybės elementų rodiklių vertės, bet jos atitinka labai blogos ekologinės būklės kriterijus, vandens telkinio ekologinė būklė yra labai bloga, o būklės įvertinimo pasikliovimo lygis yra vidutinis. </w:t>
      </w:r>
    </w:p>
    <w:p w14:paraId="5D2BB6DC" w14:textId="77777777" w:rsidR="004143DF" w:rsidRDefault="00511466">
      <w:pPr>
        <w:widowControl w:val="0"/>
        <w:suppressAutoHyphens/>
        <w:ind w:firstLine="567"/>
        <w:jc w:val="both"/>
        <w:rPr>
          <w:rFonts w:eastAsia="Lucida Sans Unicode"/>
        </w:rPr>
      </w:pPr>
      <w:r>
        <w:rPr>
          <w:rFonts w:eastAsia="Lucida Sans Unicode"/>
        </w:rPr>
        <w:t>53</w:t>
      </w:r>
      <w:r>
        <w:rPr>
          <w:rFonts w:eastAsia="Lucida Sans Unicode"/>
        </w:rPr>
        <w:t>. Jeigu nėra duomenų apie biologinių kokybės elementų rodiklius, vandens telkinio ekologinė būklė yra tokia, kokią esant rodo prasčiausiai būklės klasei priskirta fizikinių-cheminių kokybės elementų rodiklio vertė, o būklės įvertinimo pasikliovimo lyg</w:t>
      </w:r>
      <w:r>
        <w:rPr>
          <w:rFonts w:eastAsia="Lucida Sans Unicode"/>
        </w:rPr>
        <w:t>is yra:</w:t>
      </w:r>
    </w:p>
    <w:p w14:paraId="5D2BB6DD" w14:textId="77777777" w:rsidR="004143DF" w:rsidRDefault="00511466">
      <w:pPr>
        <w:widowControl w:val="0"/>
        <w:suppressAutoHyphens/>
        <w:ind w:firstLine="567"/>
        <w:jc w:val="both"/>
        <w:rPr>
          <w:rFonts w:eastAsia="Lucida Sans Unicode"/>
        </w:rPr>
      </w:pPr>
      <w:r>
        <w:rPr>
          <w:rFonts w:eastAsia="Lucida Sans Unicode"/>
        </w:rPr>
        <w:t>53.1</w:t>
      </w:r>
      <w:r>
        <w:rPr>
          <w:rFonts w:eastAsia="Lucida Sans Unicode"/>
        </w:rPr>
        <w:t>. mažas, jeigu ekologinė būklė vertinama pagal modeliavimo rezultatus arba tik vieno fizikinių-cheminių kokybės elementų rodiklio vertė pagal tyrimų duomenis rodo būklę esant prastesnę;</w:t>
      </w:r>
    </w:p>
    <w:p w14:paraId="5D2BB6DE" w14:textId="77777777" w:rsidR="004143DF" w:rsidRDefault="00511466">
      <w:pPr>
        <w:widowControl w:val="0"/>
        <w:suppressAutoHyphens/>
        <w:ind w:firstLine="567"/>
        <w:jc w:val="both"/>
        <w:rPr>
          <w:rFonts w:eastAsia="Lucida Sans Unicode"/>
        </w:rPr>
      </w:pPr>
      <w:r>
        <w:rPr>
          <w:rFonts w:eastAsia="Lucida Sans Unicode"/>
        </w:rPr>
        <w:t>53.2</w:t>
      </w:r>
      <w:r>
        <w:rPr>
          <w:rFonts w:eastAsia="Lucida Sans Unicode"/>
        </w:rPr>
        <w:t>. vidutinis, jeigu bent dviejų fizikinių-chemini</w:t>
      </w:r>
      <w:r>
        <w:rPr>
          <w:rFonts w:eastAsia="Lucida Sans Unicode"/>
        </w:rPr>
        <w:t>ų kokybės elementų rodiklių vertės pagal tyrimų duomenis rodo būklę esant prastesnę ir patenka į tą pačią ekologinės būklės klasę.</w:t>
      </w:r>
    </w:p>
    <w:p w14:paraId="5D2BB6DF" w14:textId="77777777" w:rsidR="004143DF" w:rsidRDefault="00511466">
      <w:pPr>
        <w:widowControl w:val="0"/>
        <w:suppressAutoHyphens/>
        <w:ind w:firstLine="567"/>
        <w:jc w:val="both"/>
        <w:rPr>
          <w:rFonts w:eastAsia="Lucida Sans Unicode"/>
        </w:rPr>
      </w:pPr>
      <w:r>
        <w:rPr>
          <w:rFonts w:eastAsia="Lucida Sans Unicode"/>
        </w:rPr>
        <w:t>54</w:t>
      </w:r>
      <w:r>
        <w:rPr>
          <w:rFonts w:eastAsia="Lucida Sans Unicode"/>
        </w:rPr>
        <w:t>. Dirbtinių ir labai pakeistų vandens telkinių ekologinis potencialas klasifikuojamas į maksimalų, gerą, vidutinį, bl</w:t>
      </w:r>
      <w:r>
        <w:rPr>
          <w:rFonts w:eastAsia="Lucida Sans Unicode"/>
        </w:rPr>
        <w:t xml:space="preserve">ogą ir labai blogą potencialą ir nustatomas ekologinio potencialo įvertinimo pasikliovimo lygis pagal upių, ežerų ir tarpinių vandenų ekologinės būklės klasifikavimo taisykles, nurodytas 45–53 punktuose. </w:t>
      </w:r>
    </w:p>
    <w:p w14:paraId="5D2BB6E0" w14:textId="77777777" w:rsidR="004143DF" w:rsidRDefault="00511466">
      <w:pPr>
        <w:widowControl w:val="0"/>
        <w:suppressAutoHyphens/>
        <w:ind w:firstLine="567"/>
        <w:jc w:val="both"/>
        <w:rPr>
          <w:rFonts w:eastAsia="Lucida Sans Unicode"/>
        </w:rPr>
      </w:pPr>
      <w:r>
        <w:rPr>
          <w:rFonts w:eastAsia="Lucida Sans Unicode"/>
        </w:rPr>
        <w:t>55</w:t>
      </w:r>
      <w:r>
        <w:rPr>
          <w:rFonts w:eastAsia="Lucida Sans Unicode"/>
        </w:rPr>
        <w:t xml:space="preserve">. Paviršinis vandens telkinys priskiriamas </w:t>
      </w:r>
      <w:r>
        <w:rPr>
          <w:rFonts w:eastAsia="Lucida Sans Unicode"/>
        </w:rPr>
        <w:t xml:space="preserve">vienai iš dviejų cheminės būklės klasių – gerai arba neatitinkančiai geros būklės. Paviršinio vandens telkinio cheminė būklė yra gera, jeigu visų pavojingų medžiagų koncentracija neviršija didžiausių leidžiamų koncentracijų. Vandens telkinio cheminė būklė </w:t>
      </w:r>
      <w:r>
        <w:rPr>
          <w:rFonts w:eastAsia="Lucida Sans Unicode"/>
        </w:rPr>
        <w:t>yra neatitinkanti geros būklės, jeigu bent vienos pavojingos medžiagos koncentracija viršija didžiausią leidžiamą koncentraciją.</w:t>
      </w:r>
    </w:p>
    <w:p w14:paraId="5D2BB6E1" w14:textId="77777777" w:rsidR="004143DF" w:rsidRDefault="00511466">
      <w:pPr>
        <w:widowControl w:val="0"/>
        <w:suppressAutoHyphens/>
        <w:jc w:val="both"/>
        <w:rPr>
          <w:rFonts w:eastAsia="Lucida Sans Unicode"/>
        </w:rPr>
      </w:pPr>
    </w:p>
    <w:p w14:paraId="5D2BB6E3" w14:textId="434EB267" w:rsidR="004143DF" w:rsidRDefault="00511466" w:rsidP="00511466">
      <w:pPr>
        <w:widowControl w:val="0"/>
        <w:suppressAutoHyphens/>
        <w:jc w:val="center"/>
      </w:pPr>
      <w:r>
        <w:rPr>
          <w:rFonts w:eastAsia="Lucida Sans Unicode"/>
        </w:rPr>
        <w:t>_________________</w:t>
      </w:r>
    </w:p>
    <w:bookmarkStart w:id="0" w:name="_GoBack" w:displacedByCustomXml="next"/>
    <w:bookmarkEnd w:id="0" w:displacedByCustomXml="next"/>
    <w:sectPr w:rsidR="004143DF">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69"/>
    <w:rsid w:val="00025569"/>
    <w:rsid w:val="004143DF"/>
    <w:rsid w:val="0051146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B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14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11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463F87BFEAA"/>
  <Relationship Id="rId11" Type="http://schemas.openxmlformats.org/officeDocument/2006/relationships/hyperlink" TargetMode="External" Target="https://www.e-tar.lt/portal/lt/legalAct/TAR.A3B226BB10B2"/>
  <Relationship Id="rId12" Type="http://schemas.openxmlformats.org/officeDocument/2006/relationships/hyperlink" TargetMode="External" Target="https://www.e-tar.lt/portal/lt/legalAct/TAR.003BDFD5EFB1"/>
  <Relationship Id="rId13" Type="http://schemas.openxmlformats.org/officeDocument/2006/relationships/hyperlink" TargetMode="External" Target="https://www.e-tar.lt/portal/lt/legalAct/TAR.A4FB0C7C4C2B"/>
  <Relationship Id="rId14" Type="http://schemas.openxmlformats.org/officeDocument/2006/relationships/hyperlink" TargetMode="External" Target="https://www.e-tar.lt/portal/lt/legalAct/TAR.4F3B457F86F4"/>
  <Relationship Id="rId15" Type="http://schemas.openxmlformats.org/officeDocument/2006/relationships/hyperlink" TargetMode="External" Target="https://www.e-tar.lt/portal/lt/legalAct/TAR.30EEA32A9C99"/>
  <Relationship Id="rId16" Type="http://schemas.openxmlformats.org/officeDocument/2006/relationships/hyperlink" TargetMode="External" Target="https://www.e-tar.lt/portal/lt/legalAct/TAR.8D0FAD536836"/>
  <Relationship Id="rId17" Type="http://schemas.openxmlformats.org/officeDocument/2006/relationships/hyperlink" TargetMode="External" Target="https://www.e-tar.lt/portal/lt/legalAct/TAR.B3CC2C0B9BD2"/>
  <Relationship Id="rId18" Type="http://schemas.openxmlformats.org/officeDocument/2006/relationships/hyperlink" TargetMode="External" Target="https://www.e-tar.lt/portal/lt/legalAct/TAR.3463F87BFEAA"/>
  <Relationship Id="rId19" Type="http://schemas.openxmlformats.org/officeDocument/2006/relationships/hyperlink" TargetMode="External" Target="https://www.e-tar.lt/portal/lt/legalAct/TAR.EDC0571EBD0A"/>
  <Relationship Id="rId2" Type="http://schemas.openxmlformats.org/officeDocument/2006/relationships/styles" Target="styles.xml"/>
  <Relationship Id="rId20" Type="http://schemas.openxmlformats.org/officeDocument/2006/relationships/hyperlink" TargetMode="External" Target="https://www.e-tar.lt/portal/lt/legalAct/TAR.F010C7349AF0"/>
  <Relationship Id="rId21" Type="http://schemas.openxmlformats.org/officeDocument/2006/relationships/hyperlink" TargetMode="External" Target="https://www.e-tar.lt/portal/lt/legalAct/TAR.B2DEABC692B0"/>
  <Relationship Id="rId22" Type="http://schemas.openxmlformats.org/officeDocument/2006/relationships/hyperlink" TargetMode="External" Target="https://www.e-tar.lt/portal/lt/legalAct/TAR.4D0DFCDD673A"/>
  <Relationship Id="rId23" Type="http://schemas.openxmlformats.org/officeDocument/2006/relationships/hyperlink" TargetMode="External" Target="https://www.e-tar.lt/portal/lt/legalAct/TAR.D779405D8A4F"/>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81D6E973D28"/>
  <Relationship Id="rId9" Type="http://schemas.openxmlformats.org/officeDocument/2006/relationships/hyperlink" TargetMode="External" Target="https://www.e-tar.lt/portal/lt/legalAct/TAR.B3CC2C0B9BD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4A"/>
    <w:rsid w:val="00BE3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39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3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37643</Words>
  <Characters>21458</Characters>
  <Application>Microsoft Office Word</Application>
  <DocSecurity>0</DocSecurity>
  <Lines>178</Lines>
  <Paragraphs>117</Paragraphs>
  <ScaleCrop>false</ScaleCrop>
  <Company>Teisines informacijos centras</Company>
  <LinksUpToDate>false</LinksUpToDate>
  <CharactersWithSpaces>58984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2015-09-09T20:49:00Z</dcterms:created>
  <dc:creator>Sandra</dc:creator>
  <lastModifiedBy>JUOSPONIENĖ Karolina</lastModifiedBy>
  <dcterms:modified xsi:type="dcterms:W3CDTF">2016-04-21T08:11:00Z</dcterms:modified>
  <revision>3</revision>
  <dc:title>LIETUVOS RESPUBLIKOS APLINKOS MINISTRO</dc:title>
</coreProperties>
</file>