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9A2F3" w14:textId="77777777" w:rsidR="00EC0A05" w:rsidRDefault="006A505A">
      <w:pPr>
        <w:jc w:val="center"/>
        <w:rPr>
          <w:b/>
          <w:color w:val="000000"/>
        </w:rPr>
      </w:pPr>
      <w:r>
        <w:rPr>
          <w:b/>
          <w:color w:val="000000"/>
          <w:szCs w:val="22"/>
          <w:lang w:eastAsia="lt-LT"/>
        </w:rPr>
        <w:pict w14:anchorId="42F9A31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szCs w:val="22"/>
        </w:rPr>
        <w:t>LIETUVOS RESPUBLIKOS APLINKOS MINISTRO,</w:t>
      </w:r>
      <w:r>
        <w:rPr>
          <w:b/>
          <w:color w:val="000000"/>
        </w:rPr>
        <w:t xml:space="preserve"> </w:t>
      </w:r>
    </w:p>
    <w:p w14:paraId="42F9A2F4" w14:textId="77777777" w:rsidR="00EC0A05" w:rsidRDefault="006A505A">
      <w:pPr>
        <w:jc w:val="center"/>
        <w:rPr>
          <w:b/>
          <w:color w:val="000000"/>
          <w:szCs w:val="22"/>
        </w:rPr>
      </w:pPr>
      <w:r>
        <w:rPr>
          <w:b/>
          <w:color w:val="000000"/>
          <w:szCs w:val="22"/>
        </w:rPr>
        <w:t xml:space="preserve">MUITINĖS DEPARTAMENTO PRIE </w:t>
      </w:r>
    </w:p>
    <w:p w14:paraId="42F9A2F5" w14:textId="77777777" w:rsidR="00EC0A05" w:rsidRDefault="006A505A">
      <w:pPr>
        <w:jc w:val="center"/>
        <w:rPr>
          <w:b/>
          <w:color w:val="000000"/>
          <w:szCs w:val="22"/>
        </w:rPr>
      </w:pPr>
      <w:r>
        <w:rPr>
          <w:b/>
          <w:color w:val="000000"/>
          <w:szCs w:val="22"/>
        </w:rPr>
        <w:t>FINANSŲ MINISTERIJOS GENERALINIO DIREKTORIAUS</w:t>
      </w:r>
      <w:r>
        <w:rPr>
          <w:b/>
          <w:color w:val="000000"/>
        </w:rPr>
        <w:t xml:space="preserve"> </w:t>
      </w:r>
      <w:r>
        <w:rPr>
          <w:b/>
          <w:color w:val="000000"/>
          <w:szCs w:val="22"/>
        </w:rPr>
        <w:t xml:space="preserve">IR </w:t>
      </w:r>
    </w:p>
    <w:p w14:paraId="42F9A2F6" w14:textId="77777777" w:rsidR="00EC0A05" w:rsidRDefault="006A505A">
      <w:pPr>
        <w:jc w:val="center"/>
        <w:rPr>
          <w:b/>
          <w:color w:val="000000"/>
        </w:rPr>
      </w:pPr>
      <w:r>
        <w:rPr>
          <w:b/>
          <w:color w:val="000000"/>
          <w:szCs w:val="22"/>
        </w:rPr>
        <w:t>VALSTYBINĖS MAISTO IR VETERINARIJOS TARNYBOS DIREKTORIAUS</w:t>
      </w:r>
    </w:p>
    <w:p w14:paraId="42F9A2F7" w14:textId="77777777" w:rsidR="00EC0A05" w:rsidRDefault="00EC0A05">
      <w:pPr>
        <w:jc w:val="center"/>
        <w:rPr>
          <w:b/>
          <w:color w:val="000000"/>
          <w:szCs w:val="22"/>
        </w:rPr>
      </w:pPr>
    </w:p>
    <w:p w14:paraId="42F9A2F8" w14:textId="77777777" w:rsidR="00EC0A05" w:rsidRDefault="006A505A">
      <w:pPr>
        <w:jc w:val="center"/>
        <w:rPr>
          <w:b/>
          <w:color w:val="000000"/>
        </w:rPr>
      </w:pPr>
      <w:r>
        <w:rPr>
          <w:b/>
          <w:color w:val="000000"/>
          <w:szCs w:val="22"/>
        </w:rPr>
        <w:t>Į S A K Y M A S</w:t>
      </w:r>
    </w:p>
    <w:p w14:paraId="42F9A2F9" w14:textId="77777777" w:rsidR="00EC0A05" w:rsidRDefault="006A505A">
      <w:pPr>
        <w:jc w:val="center"/>
        <w:rPr>
          <w:b/>
          <w:bCs/>
          <w:caps/>
          <w:color w:val="000000"/>
        </w:rPr>
      </w:pPr>
      <w:r>
        <w:rPr>
          <w:b/>
          <w:bCs/>
          <w:caps/>
          <w:color w:val="000000"/>
        </w:rPr>
        <w:t>DĖL LIETUVOS RESPUBLIKOS AP</w:t>
      </w:r>
      <w:r>
        <w:rPr>
          <w:b/>
          <w:bCs/>
          <w:caps/>
          <w:color w:val="000000"/>
        </w:rPr>
        <w:t>LINKOS MINISTRO, MUITINĖS DEPARTAMENTO PRIE FINANSŲ MINISTERIJOS DIREKTORIAUS IR VALSTYBINĖS MAISTO IR VETERINARIJOS TARNYBOS DIREKTORIAUS 2002 M. GRUODŽIO 21 D. ĮSAKYMO Nr. 658/831/743 „DĖL PREKYBOS LAUKINIAIS GYVŪNAIS TAISYKLIŲ PATVIRTINIMO“ PAKEITIMO</w:t>
      </w:r>
    </w:p>
    <w:p w14:paraId="42F9A2FA" w14:textId="77777777" w:rsidR="00EC0A05" w:rsidRDefault="00EC0A05">
      <w:pPr>
        <w:ind w:firstLine="709"/>
        <w:jc w:val="both"/>
        <w:rPr>
          <w:color w:val="000000"/>
          <w:szCs w:val="8"/>
        </w:rPr>
      </w:pPr>
    </w:p>
    <w:p w14:paraId="42F9A2FB" w14:textId="77777777" w:rsidR="00EC0A05" w:rsidRDefault="006A505A">
      <w:pPr>
        <w:jc w:val="center"/>
        <w:rPr>
          <w:color w:val="000000"/>
        </w:rPr>
      </w:pPr>
      <w:r>
        <w:rPr>
          <w:color w:val="000000"/>
          <w:szCs w:val="22"/>
        </w:rPr>
        <w:t>2</w:t>
      </w:r>
      <w:r>
        <w:rPr>
          <w:color w:val="000000"/>
          <w:szCs w:val="22"/>
        </w:rPr>
        <w:t>004 m. lapkričio 12 d. Nr. D1-584/1B-1019/B1-987</w:t>
      </w:r>
    </w:p>
    <w:p w14:paraId="42F9A2FC" w14:textId="77777777" w:rsidR="00EC0A05" w:rsidRDefault="006A505A">
      <w:pPr>
        <w:jc w:val="center"/>
        <w:rPr>
          <w:color w:val="000000"/>
        </w:rPr>
      </w:pPr>
      <w:r>
        <w:rPr>
          <w:color w:val="000000"/>
          <w:szCs w:val="22"/>
        </w:rPr>
        <w:t>Vilnius</w:t>
      </w:r>
    </w:p>
    <w:p w14:paraId="42F9A2FD" w14:textId="77777777" w:rsidR="00EC0A05" w:rsidRDefault="00EC0A05">
      <w:pPr>
        <w:ind w:firstLine="709"/>
        <w:jc w:val="both"/>
        <w:rPr>
          <w:color w:val="000000"/>
          <w:szCs w:val="8"/>
        </w:rPr>
      </w:pPr>
    </w:p>
    <w:p w14:paraId="42F9A2FE" w14:textId="77777777" w:rsidR="00EC0A05" w:rsidRDefault="006A505A">
      <w:pPr>
        <w:ind w:firstLine="709"/>
        <w:jc w:val="both"/>
        <w:rPr>
          <w:color w:val="000000"/>
        </w:rPr>
      </w:pPr>
      <w:r>
        <w:rPr>
          <w:color w:val="000000"/>
          <w:szCs w:val="22"/>
        </w:rPr>
        <w:t xml:space="preserve">Vadovaudamiesi Lietuvos Respublikos aplinkos apsaugos įstatymo (Žin., 1992, Nr. </w:t>
      </w:r>
      <w:hyperlink r:id="rId10" w:tgtFrame="_blank" w:history="1">
        <w:r>
          <w:rPr>
            <w:color w:val="0000FF" w:themeColor="hyperlink"/>
            <w:szCs w:val="22"/>
            <w:u w:val="single"/>
          </w:rPr>
          <w:t>5-75</w:t>
        </w:r>
      </w:hyperlink>
      <w:r>
        <w:rPr>
          <w:color w:val="000000"/>
          <w:szCs w:val="22"/>
        </w:rPr>
        <w:t xml:space="preserve">; 1996, Nr. </w:t>
      </w:r>
      <w:hyperlink r:id="rId11" w:tgtFrame="_blank" w:history="1">
        <w:r>
          <w:rPr>
            <w:color w:val="0000FF" w:themeColor="hyperlink"/>
            <w:szCs w:val="22"/>
            <w:u w:val="single"/>
          </w:rPr>
          <w:t>57-1335</w:t>
        </w:r>
      </w:hyperlink>
      <w:r>
        <w:rPr>
          <w:color w:val="000000"/>
          <w:szCs w:val="22"/>
        </w:rPr>
        <w:t xml:space="preserve">; 2002, Nr. </w:t>
      </w:r>
      <w:hyperlink r:id="rId12" w:tgtFrame="_blank" w:history="1">
        <w:r>
          <w:rPr>
            <w:color w:val="0000FF" w:themeColor="hyperlink"/>
            <w:szCs w:val="22"/>
            <w:u w:val="single"/>
          </w:rPr>
          <w:t>2-49</w:t>
        </w:r>
      </w:hyperlink>
      <w:r>
        <w:rPr>
          <w:color w:val="000000"/>
          <w:szCs w:val="22"/>
        </w:rPr>
        <w:t xml:space="preserve">; 2003, Nr. </w:t>
      </w:r>
      <w:hyperlink r:id="rId13" w:tgtFrame="_blank" w:history="1">
        <w:r>
          <w:rPr>
            <w:color w:val="0000FF" w:themeColor="hyperlink"/>
            <w:szCs w:val="22"/>
            <w:u w:val="single"/>
          </w:rPr>
          <w:t>61-2763</w:t>
        </w:r>
      </w:hyperlink>
      <w:r>
        <w:rPr>
          <w:color w:val="000000"/>
          <w:szCs w:val="22"/>
        </w:rPr>
        <w:t xml:space="preserve">; 2004, Nr. </w:t>
      </w:r>
      <w:hyperlink r:id="rId14" w:tgtFrame="_blank" w:history="1">
        <w:r>
          <w:rPr>
            <w:color w:val="0000FF" w:themeColor="hyperlink"/>
            <w:szCs w:val="22"/>
            <w:u w:val="single"/>
          </w:rPr>
          <w:t>60-2121</w:t>
        </w:r>
      </w:hyperlink>
      <w:r>
        <w:rPr>
          <w:color w:val="000000"/>
          <w:szCs w:val="22"/>
        </w:rPr>
        <w:t xml:space="preserve">) 6 straipsnio 5 dalies 4, 5 ir 7 punktais, Lietuvos Respublikos laukinės gyvūnijos įstatymo (Žin., 1997, Nr. </w:t>
      </w:r>
      <w:hyperlink r:id="rId15" w:tgtFrame="_blank" w:history="1">
        <w:r>
          <w:rPr>
            <w:color w:val="0000FF" w:themeColor="hyperlink"/>
            <w:szCs w:val="22"/>
            <w:u w:val="single"/>
          </w:rPr>
          <w:t>108-2726</w:t>
        </w:r>
      </w:hyperlink>
      <w:r>
        <w:rPr>
          <w:color w:val="000000"/>
          <w:szCs w:val="22"/>
        </w:rPr>
        <w:t>; 2001, Nr. 110-3988) 4 straipsnio 2 dalies 12 punktu ir 20 straipsnio 2 dalimi, Lietuvos Respublikos Vyriausybės 2002 m. vasario 20 d. nutarimu Nr. 261 „Dėl Nykstančių la</w:t>
      </w:r>
      <w:r>
        <w:rPr>
          <w:color w:val="000000"/>
          <w:szCs w:val="22"/>
        </w:rPr>
        <w:t xml:space="preserve">ukinės faunos ir floros rūšių tarptautinės prekybos konvencijos įgyvendinimo“ (Žin., 2002, Nr. </w:t>
      </w:r>
      <w:hyperlink r:id="rId16" w:tgtFrame="_blank" w:history="1">
        <w:r>
          <w:rPr>
            <w:color w:val="0000FF" w:themeColor="hyperlink"/>
            <w:szCs w:val="22"/>
            <w:u w:val="single"/>
          </w:rPr>
          <w:t>20-767</w:t>
        </w:r>
      </w:hyperlink>
      <w:r>
        <w:rPr>
          <w:color w:val="000000"/>
          <w:szCs w:val="22"/>
        </w:rPr>
        <w:t>; 2004, Nr. 86-3121),</w:t>
      </w:r>
    </w:p>
    <w:p w14:paraId="42F9A2FF" w14:textId="77777777" w:rsidR="00EC0A05" w:rsidRDefault="006A505A">
      <w:pPr>
        <w:ind w:firstLine="709"/>
        <w:jc w:val="both"/>
        <w:rPr>
          <w:color w:val="000000"/>
        </w:rPr>
      </w:pPr>
      <w:r>
        <w:rPr>
          <w:color w:val="000000"/>
          <w:szCs w:val="22"/>
        </w:rPr>
        <w:t>1</w:t>
      </w:r>
      <w:r>
        <w:rPr>
          <w:color w:val="000000"/>
          <w:szCs w:val="22"/>
        </w:rPr>
        <w:t xml:space="preserve">. </w:t>
      </w:r>
      <w:r>
        <w:rPr>
          <w:color w:val="000000"/>
          <w:spacing w:val="60"/>
          <w:szCs w:val="22"/>
        </w:rPr>
        <w:t>Pakeičiame</w:t>
      </w:r>
      <w:r>
        <w:rPr>
          <w:color w:val="000000"/>
          <w:szCs w:val="22"/>
        </w:rPr>
        <w:t xml:space="preserve"> Prekybos laukiniais gyvūnais taisykl</w:t>
      </w:r>
      <w:r>
        <w:rPr>
          <w:color w:val="000000"/>
          <w:szCs w:val="22"/>
        </w:rPr>
        <w:t>es, patvirtintas Lietuvos Respublikos aplinkos ministro, Muitinės departamento prie Finansų ministerijos direktoriaus ir Valstybinės maisto ir veterinarijos tarnybos direktoriaus 2002 m. gruodžio 21 d. įsakymu Nr. 658/831/743 „Dėl Prekybos laukiniais gyvūn</w:t>
      </w:r>
      <w:r>
        <w:rPr>
          <w:color w:val="000000"/>
          <w:szCs w:val="22"/>
        </w:rPr>
        <w:t xml:space="preserve">ais taisyklių patvirtinimo“ (Žin., 2002, Nr. </w:t>
      </w:r>
      <w:hyperlink r:id="rId17" w:tgtFrame="_blank" w:history="1">
        <w:r>
          <w:rPr>
            <w:color w:val="0000FF" w:themeColor="hyperlink"/>
            <w:szCs w:val="22"/>
            <w:u w:val="single"/>
          </w:rPr>
          <w:t>125-5690</w:t>
        </w:r>
      </w:hyperlink>
      <w:r>
        <w:rPr>
          <w:color w:val="000000"/>
          <w:szCs w:val="22"/>
        </w:rPr>
        <w:t xml:space="preserve">; 2004, Nr. </w:t>
      </w:r>
      <w:hyperlink r:id="rId18" w:tgtFrame="_blank" w:history="1">
        <w:r>
          <w:rPr>
            <w:color w:val="0000FF" w:themeColor="hyperlink"/>
            <w:szCs w:val="22"/>
            <w:u w:val="single"/>
          </w:rPr>
          <w:t>85-3097</w:t>
        </w:r>
      </w:hyperlink>
      <w:r>
        <w:rPr>
          <w:color w:val="000000"/>
          <w:szCs w:val="22"/>
        </w:rPr>
        <w:t>):</w:t>
      </w:r>
    </w:p>
    <w:p w14:paraId="42F9A300" w14:textId="77777777" w:rsidR="00EC0A05" w:rsidRDefault="006A505A">
      <w:pPr>
        <w:ind w:firstLine="709"/>
        <w:jc w:val="both"/>
        <w:rPr>
          <w:color w:val="000000"/>
        </w:rPr>
      </w:pPr>
      <w:r>
        <w:rPr>
          <w:color w:val="000000"/>
          <w:szCs w:val="22"/>
        </w:rPr>
        <w:t>1.1</w:t>
      </w:r>
      <w:r>
        <w:rPr>
          <w:color w:val="000000"/>
          <w:szCs w:val="22"/>
        </w:rPr>
        <w:t>. išdėstome 2.4 pu</w:t>
      </w:r>
      <w:r>
        <w:rPr>
          <w:color w:val="000000"/>
          <w:szCs w:val="22"/>
        </w:rPr>
        <w:t>nktą taip:</w:t>
      </w:r>
    </w:p>
    <w:p w14:paraId="42F9A301" w14:textId="77777777" w:rsidR="00EC0A05" w:rsidRDefault="006A505A">
      <w:pPr>
        <w:ind w:firstLine="709"/>
        <w:jc w:val="both"/>
        <w:rPr>
          <w:color w:val="000000"/>
        </w:rPr>
      </w:pPr>
      <w:r>
        <w:rPr>
          <w:color w:val="000000"/>
          <w:szCs w:val="22"/>
        </w:rPr>
        <w:t>„</w:t>
      </w:r>
      <w:r>
        <w:rPr>
          <w:color w:val="000000"/>
          <w:szCs w:val="22"/>
        </w:rPr>
        <w:t>2.4</w:t>
      </w:r>
      <w:r>
        <w:rPr>
          <w:color w:val="000000"/>
          <w:szCs w:val="22"/>
        </w:rPr>
        <w:t>. fosiliniais (iškastiniais) ir Žemėje išnykusių ne mažiau kaip prieš šimtą metų rūšių gyvūnais, jų dalimis ir gaminiais iš jų;“;</w:t>
      </w:r>
    </w:p>
    <w:p w14:paraId="42F9A302" w14:textId="77777777" w:rsidR="00EC0A05" w:rsidRDefault="006A505A">
      <w:pPr>
        <w:ind w:firstLine="709"/>
        <w:jc w:val="both"/>
        <w:rPr>
          <w:color w:val="000000"/>
        </w:rPr>
      </w:pPr>
      <w:r>
        <w:rPr>
          <w:color w:val="000000"/>
          <w:szCs w:val="22"/>
        </w:rPr>
        <w:t>1.2</w:t>
      </w:r>
      <w:r>
        <w:rPr>
          <w:color w:val="000000"/>
          <w:szCs w:val="22"/>
        </w:rPr>
        <w:t>. išdėstome 2.7 punktą taip:</w:t>
      </w:r>
    </w:p>
    <w:p w14:paraId="42F9A303" w14:textId="77777777" w:rsidR="00EC0A05" w:rsidRDefault="006A505A">
      <w:pPr>
        <w:ind w:firstLine="709"/>
        <w:jc w:val="both"/>
        <w:rPr>
          <w:color w:val="000000"/>
        </w:rPr>
      </w:pPr>
      <w:r>
        <w:rPr>
          <w:color w:val="000000"/>
          <w:szCs w:val="22"/>
        </w:rPr>
        <w:t>„</w:t>
      </w:r>
      <w:r>
        <w:rPr>
          <w:color w:val="000000"/>
          <w:szCs w:val="22"/>
        </w:rPr>
        <w:t>2.7</w:t>
      </w:r>
      <w:r>
        <w:rPr>
          <w:color w:val="000000"/>
          <w:szCs w:val="22"/>
        </w:rPr>
        <w:t>. kailiniais žvėreliais (kanadinėmis audinėmis, rudosiomis lapė</w:t>
      </w:r>
      <w:r>
        <w:rPr>
          <w:color w:val="000000"/>
          <w:szCs w:val="22"/>
        </w:rPr>
        <w:t>mis, poliarinėmis lapėmis, usūriniais šunimis, nutrijomis bei jų įvairiais hibridais), jų kailiais ar gaminiais iš jų (jei įvežama ar išvežama iš Europos Sąjungos šalių), kai šie žvėreliai buvo išveisti bei išauginti specializuotuose ūkiuose (fermose) ar j</w:t>
      </w:r>
      <w:r>
        <w:rPr>
          <w:color w:val="000000"/>
          <w:szCs w:val="22"/>
        </w:rPr>
        <w:t>ų kailiai buvo įsigyti specializuotuose kailių aukcionuose ir įvežimo, išvežimo ar prekybos atvejais pateikiami tai įrodantys dokumentai;“;</w:t>
      </w:r>
    </w:p>
    <w:p w14:paraId="42F9A304" w14:textId="77777777" w:rsidR="00EC0A05" w:rsidRDefault="006A505A">
      <w:pPr>
        <w:ind w:firstLine="709"/>
        <w:jc w:val="both"/>
        <w:rPr>
          <w:color w:val="000000"/>
        </w:rPr>
      </w:pPr>
      <w:r>
        <w:rPr>
          <w:color w:val="000000"/>
          <w:szCs w:val="22"/>
        </w:rPr>
        <w:t>1.3</w:t>
      </w:r>
      <w:r>
        <w:rPr>
          <w:color w:val="000000"/>
          <w:szCs w:val="22"/>
        </w:rPr>
        <w:t>. išdėstome 3.1 punktą taip:</w:t>
      </w:r>
    </w:p>
    <w:p w14:paraId="42F9A305" w14:textId="77777777" w:rsidR="00EC0A05" w:rsidRDefault="006A505A">
      <w:pPr>
        <w:ind w:firstLine="709"/>
        <w:jc w:val="both"/>
        <w:rPr>
          <w:color w:val="000000"/>
        </w:rPr>
      </w:pPr>
      <w:r>
        <w:rPr>
          <w:color w:val="000000"/>
          <w:szCs w:val="22"/>
        </w:rPr>
        <w:t>„</w:t>
      </w:r>
      <w:r>
        <w:rPr>
          <w:color w:val="000000"/>
          <w:szCs w:val="22"/>
        </w:rPr>
        <w:t>3.1</w:t>
      </w:r>
      <w:r>
        <w:rPr>
          <w:color w:val="000000"/>
          <w:szCs w:val="22"/>
        </w:rPr>
        <w:t>. Medžioklės Lietuvos Respublikos teritorijoje taisyklėse, patvirtinto</w:t>
      </w:r>
      <w:r>
        <w:rPr>
          <w:color w:val="000000"/>
          <w:szCs w:val="22"/>
        </w:rPr>
        <w:t xml:space="preserve">se Lietuvos Respublikos aplinkos ministro 2000 m. birželio 27 d. įsakymu Nr. 258 (Žin., 2000, Nr. </w:t>
      </w:r>
      <w:hyperlink r:id="rId19" w:tgtFrame="_blank" w:history="1">
        <w:r>
          <w:rPr>
            <w:color w:val="0000FF" w:themeColor="hyperlink"/>
            <w:szCs w:val="22"/>
            <w:u w:val="single"/>
          </w:rPr>
          <w:t>53-1540</w:t>
        </w:r>
      </w:hyperlink>
      <w:r>
        <w:rPr>
          <w:color w:val="000000"/>
          <w:szCs w:val="22"/>
        </w:rPr>
        <w:t xml:space="preserve">; 2002, Nr. 97 4308), numatyti leidimai ir kiti dokumentai (jų kopijos) </w:t>
      </w:r>
      <w:r>
        <w:rPr>
          <w:color w:val="000000"/>
          <w:szCs w:val="22"/>
        </w:rPr>
        <w:t>medžiojamajam gyvūnui sumedžioti, jei jiems sumedžioti yra būtinas toks leidimas;“;</w:t>
      </w:r>
    </w:p>
    <w:p w14:paraId="42F9A306" w14:textId="77777777" w:rsidR="00EC0A05" w:rsidRDefault="006A505A">
      <w:pPr>
        <w:ind w:firstLine="709"/>
        <w:jc w:val="both"/>
        <w:rPr>
          <w:color w:val="000000"/>
        </w:rPr>
      </w:pPr>
      <w:r>
        <w:rPr>
          <w:color w:val="000000"/>
          <w:szCs w:val="22"/>
        </w:rPr>
        <w:t>1.4</w:t>
      </w:r>
      <w:r>
        <w:rPr>
          <w:color w:val="000000"/>
          <w:szCs w:val="22"/>
        </w:rPr>
        <w:t xml:space="preserve">. išdėstome 3.6 punktą taip: </w:t>
      </w:r>
    </w:p>
    <w:p w14:paraId="42F9A307" w14:textId="77777777" w:rsidR="00EC0A05" w:rsidRDefault="006A505A">
      <w:pPr>
        <w:ind w:firstLine="709"/>
        <w:jc w:val="both"/>
        <w:rPr>
          <w:color w:val="000000"/>
        </w:rPr>
      </w:pPr>
      <w:r>
        <w:rPr>
          <w:color w:val="000000"/>
          <w:szCs w:val="22"/>
        </w:rPr>
        <w:t>„</w:t>
      </w:r>
      <w:r>
        <w:rPr>
          <w:color w:val="000000"/>
          <w:szCs w:val="22"/>
        </w:rPr>
        <w:t>3.6</w:t>
      </w:r>
      <w:r>
        <w:rPr>
          <w:color w:val="000000"/>
          <w:szCs w:val="22"/>
        </w:rPr>
        <w:t>. 2001 m. rugpjūčio 30 d. Komisijos Reglamento (EB) Nr. 1808/2001, nustatančio išsamias Tarybos reglamento (EB) Nr. 338/97 dė</w:t>
      </w:r>
      <w:r>
        <w:rPr>
          <w:color w:val="000000"/>
          <w:szCs w:val="22"/>
        </w:rPr>
        <w:t>l laukinės faunos ir floros rūšių apsaugos kontroliuojant jų prekybą įgyvendinimo taisykles (toliau – Komisijos Reglamentas (EB) Nr. 1808/2001), nustatyti dokumentai (leidimai, sertifikatai, etiketės);“;</w:t>
      </w:r>
    </w:p>
    <w:p w14:paraId="42F9A308" w14:textId="77777777" w:rsidR="00EC0A05" w:rsidRDefault="006A505A">
      <w:pPr>
        <w:ind w:firstLine="709"/>
        <w:jc w:val="both"/>
        <w:rPr>
          <w:color w:val="000000"/>
        </w:rPr>
      </w:pPr>
      <w:r>
        <w:rPr>
          <w:color w:val="000000"/>
          <w:szCs w:val="22"/>
        </w:rPr>
        <w:t>1.5</w:t>
      </w:r>
      <w:r>
        <w:rPr>
          <w:color w:val="000000"/>
          <w:szCs w:val="22"/>
        </w:rPr>
        <w:t xml:space="preserve">. išdėstome 15.1 punktą taip: </w:t>
      </w:r>
    </w:p>
    <w:p w14:paraId="42F9A309" w14:textId="77777777" w:rsidR="00EC0A05" w:rsidRDefault="006A505A">
      <w:pPr>
        <w:ind w:firstLine="709"/>
        <w:jc w:val="both"/>
        <w:rPr>
          <w:color w:val="000000"/>
        </w:rPr>
      </w:pPr>
      <w:r>
        <w:rPr>
          <w:color w:val="000000"/>
          <w:szCs w:val="22"/>
        </w:rPr>
        <w:t>„</w:t>
      </w:r>
      <w:r>
        <w:rPr>
          <w:color w:val="000000"/>
          <w:szCs w:val="22"/>
        </w:rPr>
        <w:t>15.1</w:t>
      </w:r>
      <w:r>
        <w:rPr>
          <w:color w:val="000000"/>
          <w:szCs w:val="22"/>
        </w:rPr>
        <w:t>. V</w:t>
      </w:r>
      <w:r>
        <w:rPr>
          <w:color w:val="000000"/>
          <w:szCs w:val="22"/>
        </w:rPr>
        <w:t>alstybinė aplinkos apsaugos inspekcija:“;</w:t>
      </w:r>
    </w:p>
    <w:p w14:paraId="42F9A30A" w14:textId="77777777" w:rsidR="00EC0A05" w:rsidRDefault="006A505A">
      <w:pPr>
        <w:ind w:firstLine="709"/>
        <w:jc w:val="both"/>
        <w:rPr>
          <w:color w:val="000000"/>
        </w:rPr>
      </w:pPr>
      <w:r>
        <w:rPr>
          <w:color w:val="000000"/>
          <w:szCs w:val="22"/>
        </w:rPr>
        <w:t>1.6</w:t>
      </w:r>
      <w:r>
        <w:rPr>
          <w:color w:val="000000"/>
          <w:szCs w:val="22"/>
        </w:rPr>
        <w:t xml:space="preserve">. išdėstome 21 punktą taip: </w:t>
      </w:r>
    </w:p>
    <w:p w14:paraId="42F9A30B" w14:textId="77777777" w:rsidR="00EC0A05" w:rsidRDefault="006A505A">
      <w:pPr>
        <w:ind w:firstLine="709"/>
        <w:jc w:val="both"/>
        <w:rPr>
          <w:color w:val="000000"/>
        </w:rPr>
      </w:pPr>
      <w:r>
        <w:rPr>
          <w:color w:val="000000"/>
          <w:szCs w:val="22"/>
        </w:rPr>
        <w:t>„</w:t>
      </w:r>
      <w:r>
        <w:rPr>
          <w:color w:val="000000"/>
          <w:szCs w:val="22"/>
        </w:rPr>
        <w:t>21</w:t>
      </w:r>
      <w:r>
        <w:rPr>
          <w:color w:val="000000"/>
          <w:szCs w:val="22"/>
        </w:rPr>
        <w:t>. Taisyklių 2 priede nurodytos formos leidimas išrašomas keturiais egzemplioriais: pirmasis egzempliorius skirtas asmeniui, įvežančiam (išvežančiam) gyvūnus, jų dalis ir</w:t>
      </w:r>
      <w:r>
        <w:rPr>
          <w:color w:val="000000"/>
          <w:szCs w:val="22"/>
        </w:rPr>
        <w:t xml:space="preserve"> gaminius iš jų, antrasis – muitinei, likusieji – juos išdavusiai institucijai kontrolės reikmėms.</w:t>
      </w:r>
    </w:p>
    <w:p w14:paraId="42F9A30C" w14:textId="77777777" w:rsidR="00EC0A05" w:rsidRDefault="006A505A">
      <w:pPr>
        <w:ind w:firstLine="709"/>
        <w:jc w:val="both"/>
        <w:rPr>
          <w:color w:val="000000"/>
        </w:rPr>
      </w:pPr>
      <w:r>
        <w:rPr>
          <w:color w:val="000000"/>
          <w:szCs w:val="22"/>
        </w:rPr>
        <w:t xml:space="preserve">Taisyklių 3 priede nurodytos formos leidimas išrašomas trimis egzemplioriais: pirmasis egzempliorius skirtas asmeniui, prekiausiančiam gyvūnais, jų dalimis </w:t>
      </w:r>
      <w:r>
        <w:rPr>
          <w:color w:val="000000"/>
          <w:szCs w:val="22"/>
        </w:rPr>
        <w:t>ir gaminiais iš jų, kiti – juos išdavusiai institucijai kontrolės reikmėms.</w:t>
      </w:r>
    </w:p>
    <w:p w14:paraId="42F9A30D" w14:textId="77777777" w:rsidR="00EC0A05" w:rsidRDefault="006A505A">
      <w:pPr>
        <w:ind w:firstLine="709"/>
        <w:jc w:val="both"/>
        <w:rPr>
          <w:color w:val="000000"/>
        </w:rPr>
      </w:pPr>
      <w:r>
        <w:rPr>
          <w:color w:val="000000"/>
          <w:szCs w:val="22"/>
        </w:rPr>
        <w:t>Išduoti, grąžinti bei pripažinti negaliojančiais leidimai nustatyta tvarka registruojami juos išdavusioje institucijoje.</w:t>
      </w:r>
    </w:p>
    <w:p w14:paraId="42F9A30E" w14:textId="77777777" w:rsidR="00EC0A05" w:rsidRDefault="006A505A">
      <w:pPr>
        <w:ind w:firstLine="709"/>
        <w:jc w:val="both"/>
        <w:rPr>
          <w:color w:val="000000"/>
        </w:rPr>
      </w:pPr>
      <w:r>
        <w:rPr>
          <w:color w:val="000000"/>
          <w:szCs w:val="22"/>
        </w:rPr>
        <w:t>Iki kiekvienų metų vasario 1 d. Aplinkos ministerijos regio</w:t>
      </w:r>
      <w:r>
        <w:rPr>
          <w:color w:val="000000"/>
          <w:szCs w:val="22"/>
        </w:rPr>
        <w:t xml:space="preserve">nų aplinkos apsaugos departamentai bei Valstybinė aplinkos apsaugos inspekcija Aplinkos ministerijai pateikia išsamią ataskaitą apie praėjusiais metais išduotus Taisyklių 15 punkte nurodytus leidimus, nurodydami leidimų skaičių, numerius, vežtų gyvūnų, jų </w:t>
      </w:r>
      <w:r>
        <w:rPr>
          <w:color w:val="000000"/>
          <w:szCs w:val="22"/>
        </w:rPr>
        <w:t>dalių ar gaminių iš jų gyvūnų rūšis, gyvūnų, jų dalių ar gaminių iš jų kiekį, eksporto, importo bei kilmės šalis, parduodamų gyvūnų, jų dalių ar gaminių iš jų rūšis ir kitą informaciją, kuri nurodoma išduotuose leidimuose.“;</w:t>
      </w:r>
    </w:p>
    <w:p w14:paraId="42F9A30F" w14:textId="77777777" w:rsidR="00EC0A05" w:rsidRDefault="006A505A">
      <w:pPr>
        <w:ind w:firstLine="709"/>
        <w:jc w:val="both"/>
        <w:rPr>
          <w:color w:val="000000"/>
        </w:rPr>
      </w:pPr>
      <w:r>
        <w:rPr>
          <w:color w:val="000000"/>
          <w:szCs w:val="22"/>
        </w:rPr>
        <w:t>1.7</w:t>
      </w:r>
      <w:r>
        <w:rPr>
          <w:color w:val="000000"/>
          <w:szCs w:val="22"/>
        </w:rPr>
        <w:t>. išdėstome 35 punkt</w:t>
      </w:r>
      <w:r>
        <w:rPr>
          <w:color w:val="000000"/>
          <w:szCs w:val="22"/>
        </w:rPr>
        <w:t>ą taip:</w:t>
      </w:r>
    </w:p>
    <w:p w14:paraId="42F9A310" w14:textId="77777777" w:rsidR="00EC0A05" w:rsidRDefault="006A505A">
      <w:pPr>
        <w:ind w:firstLine="709"/>
        <w:jc w:val="both"/>
        <w:rPr>
          <w:color w:val="000000"/>
        </w:rPr>
      </w:pPr>
      <w:r>
        <w:rPr>
          <w:color w:val="000000"/>
          <w:szCs w:val="22"/>
        </w:rPr>
        <w:t>„</w:t>
      </w:r>
      <w:r>
        <w:rPr>
          <w:color w:val="000000"/>
          <w:szCs w:val="22"/>
        </w:rPr>
        <w:t>35</w:t>
      </w:r>
      <w:r>
        <w:rPr>
          <w:color w:val="000000"/>
          <w:szCs w:val="22"/>
        </w:rPr>
        <w:t>. Įvežant (išvežant) Taisyklių 6.1 punkte nurodytus gyvūnus, jų dalis ir gaminius iš jų, taip pat kitus Taisyklių 1 priedo 1 punkte išvardytus gyvus gyvūnus, kuriems netaikomos Taisyklių 2 punkto nustatytos išimtys ir kurie nepaminėti Taisykli</w:t>
      </w:r>
      <w:r>
        <w:rPr>
          <w:color w:val="000000"/>
          <w:szCs w:val="22"/>
        </w:rPr>
        <w:t>ų 6.2 punkte, valstybės sienos perėjimo punkte veikiančios muitinės įstaigos, per kurią įvežama (išvežama) ši siunta, muitinės pareigūnas užpildo kartu su muitinės deklaracija pateikto Taisyklių 2 priede nurodytos formos leidimo asmeniui ir muitinei skirto</w:t>
      </w:r>
      <w:r>
        <w:rPr>
          <w:color w:val="000000"/>
          <w:szCs w:val="22"/>
        </w:rPr>
        <w:t xml:space="preserve"> egzemplioriaus muitinės žymoms skirtą langelį, kuriame įrašo faktinį nurodytų leidime įvežamų (išvežamų) gyvūnų skaičių ar kiekį bei nurodo įvežimo (išvežimo) datą.</w:t>
      </w:r>
    </w:p>
    <w:p w14:paraId="42F9A311" w14:textId="77777777" w:rsidR="00EC0A05" w:rsidRDefault="006A505A">
      <w:pPr>
        <w:ind w:firstLine="709"/>
        <w:jc w:val="both"/>
        <w:rPr>
          <w:color w:val="000000"/>
        </w:rPr>
      </w:pPr>
      <w:r>
        <w:rPr>
          <w:color w:val="000000"/>
          <w:szCs w:val="22"/>
        </w:rPr>
        <w:t>Langelio įrašai tvirtinami juos padariusio muitinės pareigūno parašu, asmens spaudu ir mui</w:t>
      </w:r>
      <w:r>
        <w:rPr>
          <w:color w:val="000000"/>
          <w:szCs w:val="22"/>
        </w:rPr>
        <w:t>tinės įstaigos antspaudu.</w:t>
      </w:r>
    </w:p>
    <w:p w14:paraId="42F9A312" w14:textId="77777777" w:rsidR="00EC0A05" w:rsidRDefault="006A505A">
      <w:pPr>
        <w:ind w:firstLine="709"/>
        <w:jc w:val="both"/>
        <w:rPr>
          <w:color w:val="000000"/>
        </w:rPr>
      </w:pPr>
      <w:r>
        <w:rPr>
          <w:color w:val="000000"/>
          <w:szCs w:val="22"/>
        </w:rPr>
        <w:t>Atlikus šiuos veiksmus, vienas leidimo įvežti ar išvežti gyvūnus egzempliorius grąžinamas gyvūnus įvežančiajam (išvežančiajam) asmeniui, antras egzempliorius lieka muitinės įstaigoje.“.</w:t>
      </w:r>
    </w:p>
    <w:p w14:paraId="42F9A315" w14:textId="76F4ABF8" w:rsidR="00EC0A05" w:rsidRDefault="006A505A">
      <w:pPr>
        <w:ind w:firstLine="709"/>
        <w:jc w:val="both"/>
        <w:rPr>
          <w:color w:val="000000"/>
          <w:szCs w:val="8"/>
        </w:rPr>
      </w:pPr>
      <w:r>
        <w:rPr>
          <w:color w:val="000000"/>
          <w:szCs w:val="22"/>
        </w:rPr>
        <w:t>2</w:t>
      </w:r>
      <w:r>
        <w:rPr>
          <w:color w:val="000000"/>
          <w:szCs w:val="22"/>
        </w:rPr>
        <w:t xml:space="preserve">. </w:t>
      </w:r>
      <w:r>
        <w:rPr>
          <w:color w:val="000000"/>
          <w:spacing w:val="60"/>
          <w:szCs w:val="22"/>
        </w:rPr>
        <w:t>Nustatome</w:t>
      </w:r>
      <w:r>
        <w:rPr>
          <w:color w:val="000000"/>
          <w:szCs w:val="22"/>
        </w:rPr>
        <w:t xml:space="preserve">, kad šio įsakymo 1.5 </w:t>
      </w:r>
      <w:r>
        <w:rPr>
          <w:color w:val="000000"/>
          <w:szCs w:val="22"/>
        </w:rPr>
        <w:t>punktas įsigalioja nuo 2005 m. sausio 1 d.</w:t>
      </w:r>
    </w:p>
    <w:p w14:paraId="237634EB" w14:textId="77777777" w:rsidR="006A505A" w:rsidRDefault="006A505A">
      <w:pPr>
        <w:tabs>
          <w:tab w:val="right" w:pos="9639"/>
        </w:tabs>
      </w:pPr>
    </w:p>
    <w:p w14:paraId="02B79329" w14:textId="77777777" w:rsidR="006A505A" w:rsidRDefault="006A505A">
      <w:pPr>
        <w:tabs>
          <w:tab w:val="right" w:pos="9639"/>
        </w:tabs>
      </w:pPr>
    </w:p>
    <w:p w14:paraId="57953CD2" w14:textId="77777777" w:rsidR="006A505A" w:rsidRDefault="006A505A">
      <w:pPr>
        <w:tabs>
          <w:tab w:val="right" w:pos="9639"/>
        </w:tabs>
      </w:pPr>
    </w:p>
    <w:p w14:paraId="42F9A316" w14:textId="08D8DD89" w:rsidR="00EC0A05" w:rsidRDefault="006A505A">
      <w:pPr>
        <w:tabs>
          <w:tab w:val="right" w:pos="9639"/>
        </w:tabs>
      </w:pPr>
      <w:r>
        <w:t>APLINKOS MINISTRAS</w:t>
      </w:r>
      <w:r>
        <w:tab/>
        <w:t>ARŪNAS KUNDROTAS</w:t>
      </w:r>
    </w:p>
    <w:p w14:paraId="42F9A317" w14:textId="77777777" w:rsidR="00EC0A05" w:rsidRDefault="00EC0A05">
      <w:pPr>
        <w:tabs>
          <w:tab w:val="right" w:pos="9639"/>
        </w:tabs>
      </w:pPr>
    </w:p>
    <w:p w14:paraId="134B3596" w14:textId="77777777" w:rsidR="006A505A" w:rsidRDefault="006A505A">
      <w:pPr>
        <w:tabs>
          <w:tab w:val="right" w:pos="9639"/>
        </w:tabs>
      </w:pPr>
    </w:p>
    <w:p w14:paraId="4753782F" w14:textId="77777777" w:rsidR="006A505A" w:rsidRDefault="006A505A">
      <w:pPr>
        <w:tabs>
          <w:tab w:val="right" w:pos="9639"/>
        </w:tabs>
      </w:pPr>
    </w:p>
    <w:p w14:paraId="42F9A318" w14:textId="77777777" w:rsidR="00EC0A05" w:rsidRDefault="006A505A">
      <w:pPr>
        <w:tabs>
          <w:tab w:val="right" w:pos="9639"/>
        </w:tabs>
      </w:pPr>
      <w:r>
        <w:t>MUITINĖS DEPARTAMENTO PRIE FINANSŲ</w:t>
      </w:r>
    </w:p>
    <w:p w14:paraId="42F9A319" w14:textId="77777777" w:rsidR="00EC0A05" w:rsidRDefault="006A505A">
      <w:pPr>
        <w:tabs>
          <w:tab w:val="right" w:pos="9639"/>
        </w:tabs>
      </w:pPr>
      <w:r>
        <w:t>MINISTERIJOS GENERALINIS DIREKTORIUS</w:t>
      </w:r>
      <w:r>
        <w:tab/>
        <w:t>RIMUTIS KLEVEČKA</w:t>
      </w:r>
    </w:p>
    <w:p w14:paraId="42F9A31A" w14:textId="77777777" w:rsidR="00EC0A05" w:rsidRDefault="00EC0A05">
      <w:pPr>
        <w:tabs>
          <w:tab w:val="right" w:pos="9639"/>
        </w:tabs>
      </w:pPr>
    </w:p>
    <w:p w14:paraId="683681DB" w14:textId="77777777" w:rsidR="006A505A" w:rsidRDefault="006A505A">
      <w:pPr>
        <w:tabs>
          <w:tab w:val="right" w:pos="9639"/>
        </w:tabs>
      </w:pPr>
    </w:p>
    <w:p w14:paraId="0E20A626" w14:textId="77777777" w:rsidR="006A505A" w:rsidRDefault="006A505A">
      <w:pPr>
        <w:tabs>
          <w:tab w:val="right" w:pos="9639"/>
        </w:tabs>
      </w:pPr>
    </w:p>
    <w:p w14:paraId="42F9A31B" w14:textId="77777777" w:rsidR="00EC0A05" w:rsidRDefault="006A505A">
      <w:pPr>
        <w:tabs>
          <w:tab w:val="right" w:pos="9639"/>
        </w:tabs>
      </w:pPr>
      <w:r>
        <w:t xml:space="preserve">VALSTYBINĖS MAISTO IR </w:t>
      </w:r>
    </w:p>
    <w:p w14:paraId="42F9A31E" w14:textId="1592AF63" w:rsidR="00EC0A05" w:rsidRDefault="006A505A" w:rsidP="006A505A">
      <w:pPr>
        <w:tabs>
          <w:tab w:val="right" w:pos="9639"/>
        </w:tabs>
        <w:rPr>
          <w:color w:val="000000"/>
        </w:rPr>
      </w:pPr>
      <w:r>
        <w:t>VETERINARIJOS TARNYBOS DIREKTORIUS</w:t>
      </w:r>
      <w:r>
        <w:tab/>
        <w:t>KAZIMIERAS LUKAUSKAS</w:t>
      </w:r>
    </w:p>
    <w:bookmarkStart w:id="0" w:name="_GoBack" w:displacedByCustomXml="next"/>
    <w:bookmarkEnd w:id="0" w:displacedByCustomXml="next"/>
    <w:sectPr w:rsidR="00EC0A05">
      <w:headerReference w:type="even" r:id="rId20"/>
      <w:headerReference w:type="default" r:id="rId21"/>
      <w:footerReference w:type="even" r:id="rId22"/>
      <w:footerReference w:type="default" r:id="rId23"/>
      <w:headerReference w:type="first" r:id="rId24"/>
      <w:footerReference w:type="firs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A322" w14:textId="77777777" w:rsidR="00EC0A05" w:rsidRDefault="006A505A">
      <w:r>
        <w:separator/>
      </w:r>
    </w:p>
  </w:endnote>
  <w:endnote w:type="continuationSeparator" w:id="0">
    <w:p w14:paraId="42F9A323" w14:textId="77777777" w:rsidR="00EC0A05" w:rsidRDefault="006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328" w14:textId="77777777" w:rsidR="00EC0A05" w:rsidRDefault="00EC0A0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329" w14:textId="77777777" w:rsidR="00EC0A05" w:rsidRDefault="00EC0A0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32B" w14:textId="77777777" w:rsidR="00EC0A05" w:rsidRDefault="00EC0A0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9A320" w14:textId="77777777" w:rsidR="00EC0A05" w:rsidRDefault="006A505A">
      <w:r>
        <w:separator/>
      </w:r>
    </w:p>
  </w:footnote>
  <w:footnote w:type="continuationSeparator" w:id="0">
    <w:p w14:paraId="42F9A321" w14:textId="77777777" w:rsidR="00EC0A05" w:rsidRDefault="006A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324" w14:textId="77777777" w:rsidR="00EC0A05" w:rsidRDefault="006A505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2F9A325" w14:textId="77777777" w:rsidR="00EC0A05" w:rsidRDefault="00EC0A0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326" w14:textId="77777777" w:rsidR="00EC0A05" w:rsidRDefault="006A505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2F9A327" w14:textId="77777777" w:rsidR="00EC0A05" w:rsidRDefault="00EC0A0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32A" w14:textId="77777777" w:rsidR="00EC0A05" w:rsidRDefault="00EC0A0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64"/>
    <w:rsid w:val="006A505A"/>
    <w:rsid w:val="007E5664"/>
    <w:rsid w:val="00EC0A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9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A497A19DF124"/>
  <Relationship Id="rId12" Type="http://schemas.openxmlformats.org/officeDocument/2006/relationships/hyperlink" TargetMode="External" Target="https://www.e-tar.lt/portal/lt/legalAct/TAR.3D555BF4BF16"/>
  <Relationship Id="rId13" Type="http://schemas.openxmlformats.org/officeDocument/2006/relationships/hyperlink" TargetMode="External" Target="https://www.e-tar.lt/portal/lt/legalAct/TAR.F6BF0759BD62"/>
  <Relationship Id="rId14" Type="http://schemas.openxmlformats.org/officeDocument/2006/relationships/hyperlink" TargetMode="External" Target="https://www.e-tar.lt/portal/lt/legalAct/TAR.84CF9F27446F"/>
  <Relationship Id="rId15" Type="http://schemas.openxmlformats.org/officeDocument/2006/relationships/hyperlink" TargetMode="External" Target="https://www.e-tar.lt/portal/lt/legalAct/TAR.08F2F39FF20B"/>
  <Relationship Id="rId16" Type="http://schemas.openxmlformats.org/officeDocument/2006/relationships/hyperlink" TargetMode="External" Target="https://www.e-tar.lt/portal/lt/legalAct/TAR.707AB73F1458"/>
  <Relationship Id="rId17" Type="http://schemas.openxmlformats.org/officeDocument/2006/relationships/hyperlink" TargetMode="External" Target="https://www.e-tar.lt/portal/lt/legalAct/TAR.1ED611C260D6"/>
  <Relationship Id="rId18" Type="http://schemas.openxmlformats.org/officeDocument/2006/relationships/hyperlink" TargetMode="External" Target="https://www.e-tar.lt/portal/lt/legalAct/TAR.27075C09CAB9"/>
  <Relationship Id="rId19" Type="http://schemas.openxmlformats.org/officeDocument/2006/relationships/hyperlink" TargetMode="External" Target="https://www.e-tar.lt/portal/lt/legalAct/TAR.308F43BA7D00"/>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4028</Words>
  <Characters>2297</Characters>
  <Application>Microsoft Office Word</Application>
  <DocSecurity>0</DocSecurity>
  <Lines>19</Lines>
  <Paragraphs>12</Paragraphs>
  <ScaleCrop>false</ScaleCrop>
  <Company/>
  <LinksUpToDate>false</LinksUpToDate>
  <CharactersWithSpaces>6313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2015-10-03T03:13:00Z</dcterms:created>
  <dc:creator>Tadeuš Buivid</dc:creator>
  <lastModifiedBy>BODIN Aušra</lastModifiedBy>
  <dcterms:modified xsi:type="dcterms:W3CDTF">2016-03-06T14:54:00Z</dcterms:modified>
  <revision>3</revision>
</coreProperties>
</file>