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10DE140" w14:textId="77777777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510DE15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 w14:paraId="510DE141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KONSTITUCIJOS 47 STRAIPSNIO PAKEITIMO</w:t>
      </w:r>
    </w:p>
    <w:p w14:paraId="510DE142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510DE143" w14:textId="77777777">
      <w:pPr>
        <w:jc w:val="center"/>
        <w:rPr>
          <w:color w:val="000000"/>
        </w:rPr>
      </w:pPr>
    </w:p>
    <w:p w14:paraId="510DE144" w14:textId="77777777">
      <w:pPr>
        <w:jc w:val="center"/>
        <w:rPr>
          <w:color w:val="000000"/>
        </w:rPr>
      </w:pPr>
      <w:r>
        <w:rPr>
          <w:color w:val="000000"/>
        </w:rPr>
        <w:t>2003 m. sausio 23 d. Nr. IX-1305</w:t>
      </w:r>
    </w:p>
    <w:p w14:paraId="510DE145" w14:textId="7777777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10DE146" w14:textId="77777777">
      <w:pPr>
        <w:jc w:val="center"/>
        <w:rPr>
          <w:color w:val="000000"/>
        </w:rPr>
      </w:pPr>
    </w:p>
    <w:p w14:paraId="510DE147" w14:textId="77777777">
      <w:pPr>
        <w:jc w:val="center"/>
        <w:rPr>
          <w:color w:val="000000"/>
        </w:rPr>
      </w:pPr>
      <w:r>
        <w:rPr>
          <w:color w:val="000000"/>
        </w:rPr>
        <w:t xml:space="preserve">(Žin., 1992, Nr. </w:t>
      </w:r>
      <w:fldSimple w:instr="HYPERLINK https://www.e-tar.lt/portal/lt/legalAct/TAR.47BB952431DA \t _blank">
        <w:r>
          <w:rPr>
            <w:color w:val="0000FF" w:themeColor="hyperlink"/>
            <w:u w:val="single"/>
          </w:rPr>
          <w:t>33-1014</w:t>
        </w:r>
      </w:fldSimple>
      <w:r>
        <w:rPr>
          <w:color w:val="000000"/>
        </w:rPr>
        <w:t xml:space="preserve">; 1996, Nr. </w:t>
      </w:r>
      <w:fldSimple w:instr="HYPERLINK https://www.e-tar.lt/portal/lt/legalAct/TAR.651FF3A29BC8 \t _blank">
        <w:r>
          <w:rPr>
            <w:color w:val="0000FF" w:themeColor="hyperlink"/>
            <w:u w:val="single"/>
          </w:rPr>
          <w:t>64-1501</w:t>
        </w:r>
      </w:fldSimple>
      <w:r>
        <w:rPr>
          <w:color w:val="000000"/>
        </w:rPr>
        <w:t>)</w:t>
      </w:r>
    </w:p>
    <w:p w14:paraId="510DE148" w14:textId="77777777">
      <w:pPr>
        <w:ind w:firstLine="708"/>
        <w:jc w:val="center"/>
        <w:rPr>
          <w:color w:val="000000"/>
        </w:rPr>
      </w:pPr>
    </w:p>
    <w:p w14:paraId="510DE149" w14:textId="7777777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47 straipsnio pakeitimas</w:t>
      </w:r>
    </w:p>
    <w:p w14:paraId="510DE14A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Pakeisti 47 straipsnį ir jį išdėstyti taip:</w:t>
      </w:r>
    </w:p>
    <w:p w14:paraId="510DE14B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47</w:t>
      </w:r>
      <w:r>
        <w:rPr>
          <w:b/>
          <w:color w:val="000000"/>
        </w:rPr>
        <w:t xml:space="preserve"> straipsnis</w:t>
      </w:r>
    </w:p>
    <w:p w14:paraId="510DE14C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Respublikai išimtine nuosavybės teise priklauso: žemės gelmės, taip pat valstybinės reikšmės vidaus vandenys, miškai, parkai, keliai, istorijos, archeologijos ir  kultūros objektai.</w:t>
      </w:r>
    </w:p>
    <w:p w14:paraId="510DE14D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Lietuvos Respublikai priklauso išimtinės teisės į oro erdvę virš jos teritorijos, jos kontinentinį šelfą bei ekonominę zoną Baltijos jūroje.</w:t>
      </w:r>
    </w:p>
    <w:p w14:paraId="510DE14E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Žemę, vidaus vandenis ir miškus įsigyti nuosavybėn Lietuvos Respublikoje užsienio subjektai gali pagal konstitucinį įstatymą.</w:t>
      </w:r>
    </w:p>
    <w:p w14:paraId="510DE151" w14:textId="066A3B15">
      <w:pPr>
        <w:ind w:firstLine="708"/>
        <w:jc w:val="both"/>
      </w:pPr>
      <w:r>
        <w:rPr>
          <w:color w:val="000000"/>
        </w:rPr>
        <w:t>Žemės sklypai nuosavybės teise įstatymų nustatyta tvarka ir sąlygomis gali priklausyti užsienio valstybei – jos diplomatinėms ir konsulinėms įstaigoms įkurti.“</w:t>
      </w:r>
    </w:p>
    <w:p w14:paraId="4873EF9F" w14:textId="77777777">
      <w:pPr>
        <w:ind w:firstLine="708"/>
        <w:jc w:val="both"/>
      </w:pPr>
    </w:p>
    <w:p w14:paraId="32739E94" w14:textId="77777777">
      <w:pPr>
        <w:ind w:firstLine="708"/>
        <w:jc w:val="both"/>
      </w:pPr>
    </w:p>
    <w:p w14:paraId="510DE152" w14:textId="22BC7224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510DE153" w14:textId="77777777">
      <w:pPr>
        <w:ind w:firstLine="708"/>
      </w:pPr>
    </w:p>
    <w:p w14:paraId="510DE154" w14:textId="77777777">
      <w:pPr>
        <w:tabs>
          <w:tab w:val="right" w:pos="9639"/>
        </w:tabs>
      </w:pPr>
      <w:r>
        <w:t>RESPUBLIKOS PREZIDENTAS</w:t>
        <w:tab/>
        <w:t>VALDAS ADAMKUS</w:t>
      </w:r>
    </w:p>
    <w:p w14:paraId="510DE156" w14:textId="77777777"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E15A" w14:textId="77777777">
      <w:r>
        <w:separator/>
      </w:r>
    </w:p>
  </w:endnote>
  <w:endnote w:type="continuationSeparator" w:id="0">
    <w:p w14:paraId="510DE15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160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10DE161" w14:textId="77777777"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162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510DE163" w14:textId="77777777"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165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DE158" w14:textId="77777777">
      <w:r>
        <w:separator/>
      </w:r>
    </w:p>
  </w:footnote>
  <w:footnote w:type="continuationSeparator" w:id="0">
    <w:p w14:paraId="510DE15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15C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10DE15D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15E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10DE15F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164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0DE14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852</Characters>
  <Application>Microsoft Office Word</Application>
  <DocSecurity>4</DocSecurity>
  <Lines>27</Lines>
  <Paragraphs>17</Paragraphs>
  <ScaleCrop>false</ScaleCrop>
  <Company/>
  <LinksUpToDate>false</LinksUpToDate>
  <CharactersWithSpaces>966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2015-07-06T02:24:00Z</dcterms:created>
  <dc:creator>User</dc:creator>
  <lastModifiedBy>Adlib User</lastModifiedBy>
  <dcterms:modified xsi:type="dcterms:W3CDTF">2015-07-06T02:24:00Z</dcterms:modified>
  <revision>2</revision>
</coreProperties>
</file>