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47" w:rsidRDefault="00B43447">
      <w:pPr>
        <w:tabs>
          <w:tab w:val="center" w:pos="4153"/>
          <w:tab w:val="right" w:pos="8306"/>
        </w:tabs>
        <w:rPr>
          <w:lang w:val="en-GB"/>
        </w:rPr>
      </w:pPr>
    </w:p>
    <w:p w:rsidR="00B43447" w:rsidRDefault="00096039">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VYRIAUSYBĖ</w:t>
      </w:r>
    </w:p>
    <w:p w:rsidR="00B43447" w:rsidRDefault="00B43447">
      <w:pPr>
        <w:jc w:val="center"/>
      </w:pPr>
    </w:p>
    <w:p w:rsidR="00B43447" w:rsidRDefault="00096039">
      <w:pPr>
        <w:jc w:val="center"/>
        <w:rPr>
          <w:b/>
        </w:rPr>
      </w:pPr>
      <w:r>
        <w:rPr>
          <w:b/>
        </w:rPr>
        <w:t>N U T A R I M A S</w:t>
      </w:r>
    </w:p>
    <w:p w:rsidR="00B43447" w:rsidRDefault="00096039">
      <w:pPr>
        <w:jc w:val="center"/>
        <w:rPr>
          <w:b/>
        </w:rPr>
      </w:pPr>
      <w:r>
        <w:rPr>
          <w:b/>
        </w:rPr>
        <w:t>DĖL LIETUVOS RESPUBLIKOS VYRIAUSYBĖS 1999 M. LAPKRIČIO 5 D. NUTARIMO NR. 1235 „DĖL LIETUVOS RESPUBLIKOS DIPLOMATINĖS TARNYBOS VEIKLOS“ PAKEITIMO</w:t>
      </w:r>
    </w:p>
    <w:p w:rsidR="00B43447" w:rsidRDefault="00B43447">
      <w:pPr>
        <w:jc w:val="center"/>
      </w:pPr>
    </w:p>
    <w:p w:rsidR="00B43447" w:rsidRDefault="00096039">
      <w:pPr>
        <w:jc w:val="center"/>
      </w:pPr>
      <w:r>
        <w:t xml:space="preserve">2005 m. lapkričio 18 d. </w:t>
      </w:r>
      <w:r>
        <w:t>Nr. 1242</w:t>
      </w:r>
    </w:p>
    <w:p w:rsidR="00B43447" w:rsidRDefault="00096039">
      <w:pPr>
        <w:jc w:val="center"/>
      </w:pPr>
      <w:r>
        <w:t>Vilnius</w:t>
      </w:r>
    </w:p>
    <w:p w:rsidR="00B43447" w:rsidRDefault="00B43447">
      <w:pPr>
        <w:jc w:val="center"/>
      </w:pPr>
    </w:p>
    <w:p w:rsidR="00B43447" w:rsidRDefault="00096039">
      <w:pPr>
        <w:ind w:firstLine="709"/>
        <w:jc w:val="both"/>
      </w:pPr>
      <w:r>
        <w:t xml:space="preserve">Lietuvos Respublikos Vyriausybė </w:t>
      </w:r>
      <w:r>
        <w:rPr>
          <w:spacing w:val="60"/>
        </w:rPr>
        <w:t>nutari</w:t>
      </w:r>
      <w:r>
        <w:rPr>
          <w:spacing w:val="20"/>
        </w:rPr>
        <w:t>a:</w:t>
      </w:r>
    </w:p>
    <w:p w:rsidR="00B43447" w:rsidRDefault="00096039">
      <w:pPr>
        <w:ind w:firstLine="709"/>
        <w:jc w:val="both"/>
      </w:pPr>
      <w:r>
        <w:t>1</w:t>
      </w:r>
      <w:r>
        <w:t xml:space="preserve">. Pakeisti Lietuvos Respublikos Vyriausybės 1999 m. lapkričio 5 d. nutarimą Nr. 1235 „Dėl Lietuvos Respublikos diplomatinės tarnybos veiklos“ (Žin., 1999, Nr. </w:t>
      </w:r>
      <w:hyperlink r:id="rId10" w:tgtFrame="_blank" w:history="1">
        <w:r>
          <w:rPr>
            <w:color w:val="0000FF" w:themeColor="hyperlink"/>
            <w:u w:val="single"/>
          </w:rPr>
          <w:t>95-2750</w:t>
        </w:r>
      </w:hyperlink>
      <w:r>
        <w:t xml:space="preserve">; 2001, Nr. </w:t>
      </w:r>
      <w:hyperlink r:id="rId11" w:tgtFrame="_blank" w:history="1">
        <w:r>
          <w:rPr>
            <w:color w:val="0000FF" w:themeColor="hyperlink"/>
            <w:u w:val="single"/>
          </w:rPr>
          <w:t>73-2582</w:t>
        </w:r>
      </w:hyperlink>
      <w:r>
        <w:t xml:space="preserve">, Nr. </w:t>
      </w:r>
      <w:hyperlink r:id="rId12" w:tgtFrame="_blank" w:history="1">
        <w:r>
          <w:rPr>
            <w:color w:val="0000FF" w:themeColor="hyperlink"/>
            <w:u w:val="single"/>
          </w:rPr>
          <w:t>93-3280</w:t>
        </w:r>
      </w:hyperlink>
      <w:r>
        <w:t xml:space="preserve">; 2002, Nr. </w:t>
      </w:r>
      <w:hyperlink r:id="rId13" w:tgtFrame="_blank" w:history="1">
        <w:r>
          <w:rPr>
            <w:color w:val="0000FF" w:themeColor="hyperlink"/>
            <w:u w:val="single"/>
          </w:rPr>
          <w:t>80-3453</w:t>
        </w:r>
      </w:hyperlink>
      <w:r>
        <w:t xml:space="preserve">, Nr. </w:t>
      </w:r>
      <w:hyperlink r:id="rId14" w:tgtFrame="_blank" w:history="1">
        <w:r>
          <w:rPr>
            <w:color w:val="0000FF" w:themeColor="hyperlink"/>
            <w:u w:val="single"/>
          </w:rPr>
          <w:t>97-4277</w:t>
        </w:r>
      </w:hyperlink>
      <w:r>
        <w:t xml:space="preserve">; 2003, Nr. </w:t>
      </w:r>
      <w:hyperlink r:id="rId15" w:tgtFrame="_blank" w:history="1">
        <w:r>
          <w:rPr>
            <w:color w:val="0000FF" w:themeColor="hyperlink"/>
            <w:u w:val="single"/>
          </w:rPr>
          <w:t>26-1045</w:t>
        </w:r>
      </w:hyperlink>
      <w:r>
        <w:t xml:space="preserve">, Nr. </w:t>
      </w:r>
      <w:hyperlink r:id="rId16" w:tgtFrame="_blank" w:history="1">
        <w:r>
          <w:rPr>
            <w:color w:val="0000FF" w:themeColor="hyperlink"/>
            <w:u w:val="single"/>
          </w:rPr>
          <w:t>40-1853</w:t>
        </w:r>
      </w:hyperlink>
      <w:r>
        <w:t xml:space="preserve">, Nr. </w:t>
      </w:r>
      <w:hyperlink r:id="rId17" w:tgtFrame="_blank" w:history="1">
        <w:r>
          <w:rPr>
            <w:color w:val="0000FF" w:themeColor="hyperlink"/>
            <w:u w:val="single"/>
          </w:rPr>
          <w:t>61-2800</w:t>
        </w:r>
      </w:hyperlink>
      <w:r>
        <w:t xml:space="preserve">, Nr. </w:t>
      </w:r>
      <w:hyperlink r:id="rId18" w:tgtFrame="_blank" w:history="1">
        <w:r>
          <w:rPr>
            <w:color w:val="0000FF" w:themeColor="hyperlink"/>
            <w:u w:val="single"/>
          </w:rPr>
          <w:t>83-3794</w:t>
        </w:r>
      </w:hyperlink>
      <w:r>
        <w:t xml:space="preserve">; 2004, Nr. </w:t>
      </w:r>
      <w:hyperlink r:id="rId19" w:tgtFrame="_blank" w:history="1">
        <w:r>
          <w:rPr>
            <w:color w:val="0000FF" w:themeColor="hyperlink"/>
            <w:u w:val="single"/>
          </w:rPr>
          <w:t>137-4989</w:t>
        </w:r>
      </w:hyperlink>
      <w:r>
        <w:t xml:space="preserve">; 2005, Nr. </w:t>
      </w:r>
      <w:hyperlink r:id="rId20" w:tgtFrame="_blank" w:history="1">
        <w:r>
          <w:rPr>
            <w:color w:val="0000FF" w:themeColor="hyperlink"/>
            <w:u w:val="single"/>
          </w:rPr>
          <w:t>45-1459</w:t>
        </w:r>
      </w:hyperlink>
      <w:r>
        <w:t xml:space="preserve">, Nr. </w:t>
      </w:r>
      <w:hyperlink r:id="rId21" w:tgtFrame="_blank" w:history="1">
        <w:r>
          <w:rPr>
            <w:color w:val="0000FF" w:themeColor="hyperlink"/>
            <w:u w:val="single"/>
          </w:rPr>
          <w:t>82-3017</w:t>
        </w:r>
      </w:hyperlink>
      <w:r>
        <w:t>) ir išdėstyti jį nauja redakcija:</w:t>
      </w:r>
    </w:p>
    <w:p w:rsidR="00B43447" w:rsidRDefault="00B43447">
      <w:pPr>
        <w:jc w:val="center"/>
      </w:pPr>
    </w:p>
    <w:p w:rsidR="00B43447" w:rsidRDefault="00096039">
      <w:pPr>
        <w:jc w:val="center"/>
        <w:rPr>
          <w:b/>
        </w:rPr>
      </w:pPr>
      <w:r>
        <w:rPr>
          <w:b/>
        </w:rPr>
        <w:t>„LIETUVOS RESPUBLIKOS VYRIAUSYBĖ</w:t>
      </w:r>
    </w:p>
    <w:p w:rsidR="00B43447" w:rsidRDefault="00B43447">
      <w:pPr>
        <w:jc w:val="center"/>
        <w:rPr>
          <w:b/>
          <w:spacing w:val="60"/>
        </w:rPr>
      </w:pPr>
    </w:p>
    <w:p w:rsidR="00B43447" w:rsidRDefault="00096039">
      <w:pPr>
        <w:jc w:val="center"/>
        <w:rPr>
          <w:b/>
        </w:rPr>
      </w:pPr>
      <w:r>
        <w:rPr>
          <w:b/>
          <w:spacing w:val="60"/>
        </w:rPr>
        <w:t>NUTARIMAS</w:t>
      </w:r>
    </w:p>
    <w:p w:rsidR="00B43447" w:rsidRDefault="00096039">
      <w:pPr>
        <w:jc w:val="center"/>
        <w:rPr>
          <w:b/>
        </w:rPr>
      </w:pPr>
      <w:r>
        <w:rPr>
          <w:b/>
        </w:rPr>
        <w:t>DĖL LIETUVOS RESPUBLIKOS DIPLOMATINĖS TARNYBOS VEIKLOS</w:t>
      </w:r>
    </w:p>
    <w:p w:rsidR="00B43447" w:rsidRDefault="00B43447">
      <w:pPr>
        <w:jc w:val="center"/>
      </w:pPr>
    </w:p>
    <w:p w:rsidR="00B43447" w:rsidRDefault="00096039">
      <w:pPr>
        <w:ind w:firstLine="720"/>
        <w:jc w:val="both"/>
      </w:pPr>
      <w:r>
        <w:t>Vadovaudamasi Lietuvos Respublikos d</w:t>
      </w:r>
      <w:r>
        <w:t xml:space="preserve">iplomatinės tarnybos įstatymu (Žin., 1999, Nr. </w:t>
      </w:r>
      <w:hyperlink r:id="rId22" w:tgtFrame="_blank" w:history="1">
        <w:r>
          <w:rPr>
            <w:color w:val="0000FF" w:themeColor="hyperlink"/>
            <w:u w:val="single"/>
          </w:rPr>
          <w:t>7-140</w:t>
        </w:r>
      </w:hyperlink>
      <w:r>
        <w:t xml:space="preserve">) ir Lietuvos Respublikos valstybės tarnybos įstatymu (Žin., 1999, Nr. </w:t>
      </w:r>
      <w:hyperlink r:id="rId23" w:tgtFrame="_blank" w:history="1">
        <w:r>
          <w:rPr>
            <w:color w:val="0000FF" w:themeColor="hyperlink"/>
            <w:u w:val="single"/>
          </w:rPr>
          <w:t>66-2130</w:t>
        </w:r>
      </w:hyperlink>
      <w:r>
        <w:t xml:space="preserve">; 2002, Nr. </w:t>
      </w:r>
      <w:hyperlink r:id="rId24" w:tgtFrame="_blank" w:history="1">
        <w:r>
          <w:rPr>
            <w:color w:val="0000FF" w:themeColor="hyperlink"/>
            <w:u w:val="single"/>
          </w:rPr>
          <w:t>45-1708</w:t>
        </w:r>
      </w:hyperlink>
      <w:r>
        <w:t xml:space="preserve">), Lietuvos Respublikos Vyriausybė </w:t>
      </w:r>
      <w:r>
        <w:rPr>
          <w:spacing w:val="60"/>
        </w:rPr>
        <w:t>nutari</w:t>
      </w:r>
      <w:r>
        <w:rPr>
          <w:spacing w:val="20"/>
        </w:rPr>
        <w:t>a:</w:t>
      </w:r>
    </w:p>
    <w:p w:rsidR="00B43447" w:rsidRDefault="00096039">
      <w:pPr>
        <w:ind w:firstLine="709"/>
        <w:jc w:val="both"/>
      </w:pPr>
      <w:r>
        <w:t>1</w:t>
      </w:r>
      <w:r>
        <w:t>. Nustatyti, kad šis nutarimas taikomas į Lietuvos Respublikos diplomatines a</w:t>
      </w:r>
      <w:r>
        <w:t>tstovybes, konsulines įstaigas, atstovybes prie tarptautinių organizacijų ir specialiąsias misijas (toliau vadinama – atstovybė) paskirtiems diplomatams, priimtiems dirbti pagal darbo sutartis darbuotojams, taip pat į Lietuvos Respublikos diplomatines atst</w:t>
      </w:r>
      <w:r>
        <w:t>ovybes, konsulines įstaigas ir atstovybes prie tarptautinių organizacijų paskirtiems ar perkeltiems kitiems valstybės tarnautojams (toliau vadinama – atstovybės darbuotojai) tiek, kiek jiems socialinių garantijų ir kompensacijų nenustato kiti teisės aktai.</w:t>
      </w:r>
    </w:p>
    <w:p w:rsidR="00B43447" w:rsidRDefault="00096039">
      <w:pPr>
        <w:ind w:firstLine="709"/>
        <w:jc w:val="both"/>
      </w:pPr>
      <w:r>
        <w:t>2</w:t>
      </w:r>
      <w:r>
        <w:t>. Nustatyti, kad:</w:t>
      </w:r>
    </w:p>
    <w:p w:rsidR="00B43447" w:rsidRDefault="00096039">
      <w:pPr>
        <w:ind w:firstLine="709"/>
        <w:jc w:val="both"/>
      </w:pPr>
      <w:r>
        <w:t>2.1</w:t>
      </w:r>
      <w:r>
        <w:t>. Diplomatams ir kitiems valstybės tarnautojams darbo užmokestis mokamas vadovaujantis Lietuvos Respublikos valstybės tarnybos įstatymu ir Lietuvos Respublikos diplomatinės tarnybos įstatymu.</w:t>
      </w:r>
    </w:p>
    <w:p w:rsidR="00B43447" w:rsidRDefault="00096039">
      <w:pPr>
        <w:ind w:firstLine="709"/>
        <w:jc w:val="both"/>
      </w:pPr>
      <w:r>
        <w:t>2.2</w:t>
      </w:r>
      <w:r>
        <w:t>. Kitiems atstovybės darbuot</w:t>
      </w:r>
      <w:r>
        <w:t>ojams mokama ši pareiginė alga (eurais):</w:t>
      </w:r>
    </w:p>
    <w:p w:rsidR="00B43447" w:rsidRDefault="00096039">
      <w:pPr>
        <w:ind w:firstLine="709"/>
        <w:jc w:val="both"/>
      </w:pPr>
      <w:r>
        <w:t>2.2.1</w:t>
      </w:r>
      <w:r>
        <w:t>. administratoriui -1500;</w:t>
      </w:r>
    </w:p>
    <w:p w:rsidR="00B43447" w:rsidRDefault="00096039">
      <w:pPr>
        <w:ind w:firstLine="709"/>
        <w:jc w:val="both"/>
      </w:pPr>
      <w:r>
        <w:t>2.2.2</w:t>
      </w:r>
      <w:r>
        <w:t>. specialiojo atašė padėjėjui – 1160;</w:t>
      </w:r>
    </w:p>
    <w:p w:rsidR="00B43447" w:rsidRDefault="00096039">
      <w:pPr>
        <w:ind w:firstLine="709"/>
        <w:jc w:val="both"/>
      </w:pPr>
      <w:r>
        <w:t>2.2.3</w:t>
      </w:r>
      <w:r>
        <w:t>. sekretoriui, raštvedžiui, ūkvedžiui, vairuotojui – 990;</w:t>
      </w:r>
    </w:p>
    <w:p w:rsidR="00B43447" w:rsidRDefault="00096039">
      <w:pPr>
        <w:ind w:firstLine="709"/>
        <w:jc w:val="both"/>
      </w:pPr>
      <w:r>
        <w:t>2.2.4</w:t>
      </w:r>
      <w:r>
        <w:t>. valytojui, kiemsargiui – 750;</w:t>
      </w:r>
    </w:p>
    <w:p w:rsidR="00B43447" w:rsidRDefault="00096039">
      <w:pPr>
        <w:ind w:firstLine="709"/>
        <w:jc w:val="both"/>
      </w:pPr>
      <w:r>
        <w:t>2.2.5</w:t>
      </w:r>
      <w:r>
        <w:t xml:space="preserve">. vyresniajam </w:t>
      </w:r>
      <w:r>
        <w:t>specialiajam kurjeriui – 600;</w:t>
      </w:r>
    </w:p>
    <w:p w:rsidR="00B43447" w:rsidRDefault="00096039">
      <w:pPr>
        <w:ind w:firstLine="709"/>
        <w:jc w:val="both"/>
      </w:pPr>
      <w:r>
        <w:t>2.2.6</w:t>
      </w:r>
      <w:r>
        <w:t>. specialiajam kurjeriui – 500.</w:t>
      </w:r>
    </w:p>
    <w:p w:rsidR="00B43447" w:rsidRDefault="00096039">
      <w:pPr>
        <w:ind w:firstLine="709"/>
        <w:jc w:val="both"/>
      </w:pPr>
      <w:r>
        <w:t>2.3</w:t>
      </w:r>
      <w:r>
        <w:t xml:space="preserve">. Šio nutarimo 2.2 punkte nurodytiems atstovybės darbuotojams juos priėmusios valstybės institucijos ar įstaigos vadovo sprendimu teisės aktų nustatyta tvarka gali būti mokami </w:t>
      </w:r>
      <w:r>
        <w:t>priedai už aukštą kvalifikaciją, skubių, svarbių ar sudėtingų darbų (užduočių) atlikimą ir priemokos už laikinai nesančių darbuotojų funkcijų (pareigų) arba raštišku darbuotojo sutikimu – papildomų darbų atlikimą (jeigu nesudaroma papildoma darbo sutartis)</w:t>
      </w:r>
      <w:r>
        <w:t>. Priedai ir (ar) priemokos skiriami nurodant konkretų terminą, bet ne ilgesnį kaip iki kalendorinių metų pabaigos. Bendra šių priedų ir priemokų suma neturi viršyti darbuotojo pareiginės algos dydžio.</w:t>
      </w:r>
    </w:p>
    <w:p w:rsidR="00B43447" w:rsidRDefault="00096039">
      <w:pPr>
        <w:ind w:firstLine="709"/>
        <w:jc w:val="both"/>
      </w:pPr>
      <w:r>
        <w:t>3</w:t>
      </w:r>
      <w:r>
        <w:t>. Nustatyti, kad:</w:t>
      </w:r>
    </w:p>
    <w:p w:rsidR="00B43447" w:rsidRDefault="00096039">
      <w:pPr>
        <w:ind w:firstLine="709"/>
        <w:jc w:val="both"/>
      </w:pPr>
      <w:r>
        <w:t>3.1</w:t>
      </w:r>
      <w:r>
        <w:t>. Diplomatams su darbu u</w:t>
      </w:r>
      <w:r>
        <w:t>žsienyje susijusių išlaidų kompensacija ir kompensacijos jų šeimos nariams išlaikyti mokamos vadovaujantis Lietuvos Respublikos diplomatinės tarnybos įstatymu ir šiuo nutarimu.</w:t>
      </w:r>
    </w:p>
    <w:p w:rsidR="00B43447" w:rsidRDefault="00096039">
      <w:pPr>
        <w:ind w:firstLine="709"/>
        <w:jc w:val="both"/>
      </w:pPr>
      <w:r>
        <w:t>3.2</w:t>
      </w:r>
      <w:r>
        <w:t>. Kitiems valstybės tarnautojams kartu su darbo užmokesčiu mokama su dar</w:t>
      </w:r>
      <w:r>
        <w:t>bu užsienyje susijusių išlaidų kompensacija, taikant šiame punkte nurodytą koeficientą, kurio vieneto vertė litais lygi Lietuvos Respublikos Vyriausybės valstybės tarnautojams patvirtintam minimalios mėnesinės algos dydžiui:</w:t>
      </w:r>
    </w:p>
    <w:p w:rsidR="00B43447" w:rsidRDefault="00096039">
      <w:pPr>
        <w:ind w:firstLine="709"/>
        <w:jc w:val="both"/>
      </w:pPr>
      <w:r>
        <w:t>3.2.1</w:t>
      </w:r>
      <w:r>
        <w:t>. specialiajam atašė – 1</w:t>
      </w:r>
      <w:r>
        <w:t>0,5;</w:t>
      </w:r>
    </w:p>
    <w:p w:rsidR="00B43447" w:rsidRDefault="00096039">
      <w:pPr>
        <w:ind w:firstLine="709"/>
        <w:jc w:val="both"/>
      </w:pPr>
      <w:r>
        <w:t>3.2.2</w:t>
      </w:r>
      <w:r>
        <w:t>. specialiojo atašė pavaduotojui, vyriausiajam specialistui – 9;</w:t>
      </w:r>
    </w:p>
    <w:p w:rsidR="00B43447" w:rsidRDefault="00096039">
      <w:pPr>
        <w:ind w:firstLine="709"/>
        <w:jc w:val="both"/>
      </w:pPr>
      <w:r>
        <w:t>3.2.3</w:t>
      </w:r>
      <w:r>
        <w:t>. vyresniajam specialistui – 7,5;</w:t>
      </w:r>
    </w:p>
    <w:p w:rsidR="00B43447" w:rsidRDefault="00096039">
      <w:pPr>
        <w:ind w:firstLine="709"/>
        <w:jc w:val="both"/>
      </w:pPr>
      <w:r>
        <w:t>3.2.4</w:t>
      </w:r>
      <w:r>
        <w:t>. specialistui – 6,5.</w:t>
      </w:r>
    </w:p>
    <w:p w:rsidR="00B43447" w:rsidRDefault="00096039">
      <w:pPr>
        <w:ind w:firstLine="709"/>
        <w:jc w:val="both"/>
      </w:pPr>
      <w:r>
        <w:t>3.3</w:t>
      </w:r>
      <w:r>
        <w:t xml:space="preserve">. Kitam valstybės tarnautojui, kai kartu su juo gyvena sutuoktinis, kartu su darbo užmokesčiu </w:t>
      </w:r>
      <w:r>
        <w:t>mokama kompensacija, kurią sudaro 0,5 per mėnesį gaunamos su darbu užsienyje susijusių išlaidų kompensacijos. Ši kompensacija nemokama, jeigu sutuoktinis gauna pajamas, susijusias su darbo santykiais.</w:t>
      </w:r>
    </w:p>
    <w:p w:rsidR="00B43447" w:rsidRDefault="00096039">
      <w:pPr>
        <w:ind w:firstLine="709"/>
        <w:jc w:val="both"/>
      </w:pPr>
      <w:r>
        <w:t>3.4</w:t>
      </w:r>
      <w:r>
        <w:t xml:space="preserve">. Kitam valstybės tarnautojui, kai kartu su juo </w:t>
      </w:r>
      <w:r>
        <w:t>gyvena jo vaikai (įvaikiai) iki 18 metų, jeigu jie nėra įstatymų nustatyta tvarka emancipuoti ar sudarę santuokos, už kiekvieną vaiką kartu su darbo užmokesčiu mokama kompensacija, kurią sudaro 0,2 per mėnesį jo gaunamos su darbu užsienyje susijusių išlaid</w:t>
      </w:r>
      <w:r>
        <w:t>ų kompensacijos, jeigu vaikas (įvaikis) – iki 6 metų, 0,3 per mėnesį jo gaunamos su darbu užsienyje susijusių išlaidų kompensacijos, jeigu vaikas (įvaikis) – 6 ir daugiau metų.</w:t>
      </w:r>
    </w:p>
    <w:p w:rsidR="00B43447" w:rsidRDefault="00096039">
      <w:pPr>
        <w:ind w:firstLine="709"/>
        <w:jc w:val="both"/>
      </w:pPr>
      <w:r>
        <w:t>3.5</w:t>
      </w:r>
      <w:r>
        <w:t>. Atstovybės darbuotojui – diplomatui ar kitam valstybės tarnautojui, ka</w:t>
      </w:r>
      <w:r>
        <w:t>i kartu su juo gyvena vaikai (įvaikiai), valstybės institucijos ar įstaigos, į atstovybę paskyrusios ar perkėlusios diplomatą ar kitą valstybės tarnautoją, vadovo nustatyta tvarka mokama kompensacija:</w:t>
      </w:r>
    </w:p>
    <w:p w:rsidR="00B43447" w:rsidRDefault="00096039">
      <w:pPr>
        <w:ind w:firstLine="709"/>
        <w:jc w:val="both"/>
      </w:pPr>
      <w:r>
        <w:t>3.5.1</w:t>
      </w:r>
      <w:r>
        <w:t xml:space="preserve">. iki 70 procentų vaikų (įvaikių) ikimokyklinio </w:t>
      </w:r>
      <w:r>
        <w:t>ugdymo išlaidoms kompensuoti;</w:t>
      </w:r>
    </w:p>
    <w:p w:rsidR="00B43447" w:rsidRDefault="00096039">
      <w:pPr>
        <w:ind w:firstLine="709"/>
        <w:jc w:val="both"/>
      </w:pPr>
      <w:r>
        <w:t>3.5.2</w:t>
      </w:r>
      <w:r>
        <w:t>. iki 90 procentų vaikų (įvaikių) paprastai nuo 6 metų mokymosi išlaidoms kompensuoti, kol vaikas (įvaikis) įgis vidurinį išsilavinimą, bet ne ilgiau, iki jam sueis 20 metų.</w:t>
      </w:r>
    </w:p>
    <w:p w:rsidR="00B43447" w:rsidRDefault="00096039">
      <w:pPr>
        <w:ind w:firstLine="709"/>
        <w:jc w:val="both"/>
      </w:pPr>
      <w:r>
        <w:t>3.6</w:t>
      </w:r>
      <w:r>
        <w:t xml:space="preserve">. Atstovybės darbuotojai ir kartu </w:t>
      </w:r>
      <w:r>
        <w:t>su jais gyvenantys jų šeimos nariai – sutuoktinis, nepilnamečiai vaikai (įvaikiai), jeigu jie nėra įstatymų nustatyta tvarka emancipuoti ar sudarę santuokos, arba pilnamečiai vaikai iki 20 metų, jeigu jie su atstovybės darbuotoju turi bendrą ūkį, nėra suda</w:t>
      </w:r>
      <w:r>
        <w:t>rę santuokos ir dar nėra įgiję vidurinio išsilavinimo, ir išlaikytiniai (nesvarbu, koks jų amžius) – nedarbingi dėl amžiaus ar neįgalumo asmenys, kurie buvo atstovybės darbuotojo išlaikomi iki darbo atstovybėje pradžios ar tapę nedarbingi po to, kai atstov</w:t>
      </w:r>
      <w:r>
        <w:t>ybės darbuotojas pradėjo dirbti atstovybėje, kartu su atstovybės darbuotoju gyvenantys pilnamečiai vaikai, kurie tapo nedarbingi dėl neįgalumo, ir tėvai, kurie tapo nedarbingi dėl amžiaus ar neįgalumo (toliau vadinama – šeimos nariai), – apdraudžiami sveik</w:t>
      </w:r>
      <w:r>
        <w:t>atos draudimu:</w:t>
      </w:r>
    </w:p>
    <w:p w:rsidR="00B43447" w:rsidRDefault="00096039">
      <w:pPr>
        <w:ind w:firstLine="709"/>
        <w:jc w:val="both"/>
      </w:pPr>
      <w:r>
        <w:t>3.6.1</w:t>
      </w:r>
      <w:r>
        <w:t>. kiekvieno atstovybės darbuotojo sveikatos draudimo išlaidoms metams skiriama iki 4635 eurų, o kiekvieno šeimos nario – iki 2320 eurų. Atstovybės darbuotojo ar jo šeimos nario sveikatos draudimo išlaidos, viršijančios nustatytą normą</w:t>
      </w:r>
      <w:r>
        <w:t>, gali būti padengiamos atitinkamai iš atstovybės darbuotojui ar jo šeimos nariui, kurio sveikatos draudimo išlaidos yra mažesnės už nustatytą normą, skirtos sveikatos draudimo metų išlaidų normos, tačiau bendros atstovybės darbuotojo ir jo šeimos narių me</w:t>
      </w:r>
      <w:r>
        <w:t>tinės sveikatos draudimo išlaidos negali būti didesnės už jiems nustatytų sveikatos draudimo metų išlaidų normų sumą;</w:t>
      </w:r>
    </w:p>
    <w:p w:rsidR="00B43447" w:rsidRDefault="00096039">
      <w:pPr>
        <w:ind w:firstLine="709"/>
        <w:jc w:val="both"/>
      </w:pPr>
      <w:r>
        <w:t>3.6.2</w:t>
      </w:r>
      <w:r>
        <w:t>. valstybėse, kuriose nėra galimybių apsidrausti sveikatos draudimu, apmokamos visos išlaidos, susijusios su diplomato ar jo šeim</w:t>
      </w:r>
      <w:r>
        <w:t>os narių asmens sveikatos priežiūra. Kitiems atstovybės darbuotojams taikomos šio nutarimo 3.6.1 punkto nuostatos.</w:t>
      </w:r>
    </w:p>
    <w:p w:rsidR="00B43447" w:rsidRDefault="00096039">
      <w:pPr>
        <w:ind w:firstLine="709"/>
        <w:jc w:val="both"/>
      </w:pPr>
      <w:r>
        <w:t>4</w:t>
      </w:r>
      <w:r>
        <w:t>. Nustatyti, kad:</w:t>
      </w:r>
    </w:p>
    <w:p w:rsidR="00B43447" w:rsidRDefault="00096039">
      <w:pPr>
        <w:ind w:firstLine="709"/>
        <w:jc w:val="both"/>
      </w:pPr>
      <w:r>
        <w:t>4.1</w:t>
      </w:r>
      <w:r>
        <w:t>. Atstovybės darbuotojams gyvenamųjų patalpų nuomos metų išlaidų norma priklauso nuo jų pareigybės (eurais):</w:t>
      </w:r>
    </w:p>
    <w:p w:rsidR="00B43447" w:rsidRDefault="00096039">
      <w:pPr>
        <w:ind w:firstLine="709"/>
        <w:jc w:val="both"/>
      </w:pPr>
      <w:r>
        <w:t>4.1.1</w:t>
      </w:r>
      <w:r>
        <w:t>. ambasadoriui – ne daugiau kaip 26100;</w:t>
      </w:r>
    </w:p>
    <w:p w:rsidR="00B43447" w:rsidRDefault="00096039">
      <w:pPr>
        <w:ind w:firstLine="709"/>
        <w:jc w:val="both"/>
      </w:pPr>
      <w:r>
        <w:t>4.1.2</w:t>
      </w:r>
      <w:r>
        <w:t>. laikinajam reikalų patikėtiniui, įgaliotajam ministrui – ne daugiau kaip 21700;</w:t>
      </w:r>
    </w:p>
    <w:p w:rsidR="00B43447" w:rsidRDefault="00096039">
      <w:pPr>
        <w:ind w:firstLine="709"/>
        <w:jc w:val="both"/>
      </w:pPr>
      <w:r>
        <w:t>4.1.3</w:t>
      </w:r>
      <w:r>
        <w:t>. ministrui patarėjui, generaliniam konsului – ne daugiau kaip 18000;</w:t>
      </w:r>
    </w:p>
    <w:p w:rsidR="00B43447" w:rsidRDefault="00096039">
      <w:pPr>
        <w:ind w:firstLine="709"/>
        <w:jc w:val="both"/>
      </w:pPr>
      <w:r>
        <w:t>4.1.4</w:t>
      </w:r>
      <w:r>
        <w:t xml:space="preserve">. patarėjui, specialiajam </w:t>
      </w:r>
      <w:r>
        <w:t>atašė, pirmajam sekretoriui, konsului – ne daugiau kaip 15600;</w:t>
      </w:r>
    </w:p>
    <w:p w:rsidR="00B43447" w:rsidRDefault="00096039">
      <w:pPr>
        <w:ind w:firstLine="709"/>
        <w:jc w:val="both"/>
      </w:pPr>
      <w:r>
        <w:t>4.1.5</w:t>
      </w:r>
      <w:r>
        <w:t>. antrajam sekretoriui, trečiajam sekretoriui, atašė, vicekonsului, specialiojo atašė pavaduotojui, kitiems atstovybės darbuotojams – ne daugiau kaip 14500.</w:t>
      </w:r>
    </w:p>
    <w:p w:rsidR="00B43447" w:rsidRDefault="00096039">
      <w:pPr>
        <w:ind w:firstLine="709"/>
        <w:jc w:val="both"/>
      </w:pPr>
      <w:r>
        <w:t>4.2</w:t>
      </w:r>
      <w:r>
        <w:t>. Gyvenamųjų patal</w:t>
      </w:r>
      <w:r>
        <w:t>pų nuomos metų išlaidų norma, nustatyta šio nutarimo 4.1 punkte, atstovybės darbuotojams didinama: jeigu kartu gyvena sutuoktinis – 15 procentų, jeigu kartu gyvena kiti šeimos nariai – už kiekvieną kitą šeimos narį 5 procentais. Gyvenamųjų patalpų nuomos m</w:t>
      </w:r>
      <w:r>
        <w:t>etų išlaidų norma negali būti didinama daugiau kaip 40 procentų.</w:t>
      </w:r>
    </w:p>
    <w:p w:rsidR="00B43447" w:rsidRDefault="00096039">
      <w:pPr>
        <w:ind w:firstLine="709"/>
        <w:jc w:val="both"/>
      </w:pPr>
      <w:r>
        <w:t>4.3</w:t>
      </w:r>
      <w:r>
        <w:t>. Už gyvenamųjų patalpų komunalines, ryšių paslaugas, reikiamų baldų nuomą ar įsigijimą (jeigu nuomojamos baldais neapstatytos gyvenamosios patalpos) gali būti mokama ar kompensuojama,</w:t>
      </w:r>
      <w:r>
        <w:t xml:space="preserve"> neviršijant gyvenamųjų patalpų nuomos metų išlaidų normos, valstybės institucijos ar įstaigos, į atstovybę paskyrusios ar perkėlusios diplomatą, kitą valstybės tarnautoją ar priėmusios dirbti pagal darbo sutartį darbuotoją, vadovo nustatyta tvarka.</w:t>
      </w:r>
    </w:p>
    <w:p w:rsidR="00B43447" w:rsidRDefault="00096039">
      <w:pPr>
        <w:ind w:firstLine="709"/>
        <w:jc w:val="both"/>
      </w:pPr>
      <w:r>
        <w:t>4.4</w:t>
      </w:r>
      <w:r>
        <w:t>. Kai užsienio reikalų ministro nustatyta tvarka Lietuvos Respublikos diplomatiniams atstovams nuomojamos rezidencijos, šio nutarimo 4.1.1 punkte nustatyta gyvenamųjų patalpų nuomos metų išlaidų norma, neviršijant atstovybei gyvenamųjų patalpų nuomai skir</w:t>
      </w:r>
      <w:r>
        <w:t>tų lėšų, gali būti netaikoma.</w:t>
      </w:r>
    </w:p>
    <w:p w:rsidR="00B43447" w:rsidRDefault="00096039">
      <w:pPr>
        <w:ind w:firstLine="709"/>
        <w:jc w:val="both"/>
      </w:pPr>
      <w:r>
        <w:t>4.5</w:t>
      </w:r>
      <w:r>
        <w:t>. Jeigu atstovybė suteikia atstovybės darbuotojui atstovybei priklausančias gyvenamąsias patalpas, gyvenamųjų patalpų nuomos išlaidos neapmokamos.</w:t>
      </w:r>
    </w:p>
    <w:p w:rsidR="00B43447" w:rsidRDefault="00096039">
      <w:pPr>
        <w:ind w:firstLine="709"/>
        <w:jc w:val="both"/>
      </w:pPr>
      <w:r>
        <w:t>5</w:t>
      </w:r>
      <w:r>
        <w:t>. Nustatyti, kad:</w:t>
      </w:r>
    </w:p>
    <w:p w:rsidR="00B43447" w:rsidRDefault="00096039">
      <w:pPr>
        <w:ind w:firstLine="709"/>
        <w:jc w:val="both"/>
      </w:pPr>
      <w:r>
        <w:t>5.1</w:t>
      </w:r>
      <w:r>
        <w:t>. Kompensuojamos diplomato ar kito valstyb</w:t>
      </w:r>
      <w:r>
        <w:t>ės tarnautojo ir jų šeimos narių persikėlimo iš Lietuvos Respublikos į užsienio valstybę ir iš užsienio valstybės į Lietuvos Respubliką (ar į kitą valstybę) išlaidos iš valstybės institucijai ar įstaigai, į atstovybę paskyrusiai ar perkėlusiai diplomatą ar</w:t>
      </w:r>
      <w:r>
        <w:t xml:space="preserve"> kitą valstybės tarnautoją, skirtų asignavimų:</w:t>
      </w:r>
    </w:p>
    <w:p w:rsidR="00B43447" w:rsidRDefault="00096039">
      <w:pPr>
        <w:ind w:firstLine="709"/>
        <w:jc w:val="both"/>
      </w:pPr>
      <w:r>
        <w:t>5.1.1</w:t>
      </w:r>
      <w:r>
        <w:t>. kelionės visomis transporto priemonėmis, išskyrus taksi ir tarnybinį transportą, išlaidos (išlaidos transporto bilietams, jeigu keliaujama viešuoju transportu, arba išlaidos degalams, jeigu keliaujama</w:t>
      </w:r>
      <w:r>
        <w:t xml:space="preserve"> savo transporto priemone);</w:t>
      </w:r>
    </w:p>
    <w:p w:rsidR="00B43447" w:rsidRDefault="00096039">
      <w:pPr>
        <w:ind w:firstLine="709"/>
        <w:jc w:val="both"/>
      </w:pPr>
      <w:r>
        <w:t>5.1.2</w:t>
      </w:r>
      <w:r>
        <w:t>. turto persivežimo išlaidos.</w:t>
      </w:r>
    </w:p>
    <w:p w:rsidR="00B43447" w:rsidRDefault="00096039">
      <w:pPr>
        <w:ind w:firstLine="709"/>
        <w:jc w:val="both"/>
      </w:pPr>
      <w:r>
        <w:t>5.2</w:t>
      </w:r>
      <w:r>
        <w:t>. Persikėlimo išlaidos apmokamos valstybės institucijos ar įstaigos, į atstovybę paskyrusios ar perkėlusios diplomatą ar kitą valstybės tarnautoją, vadovo nustatyta tvarka pagal fa</w:t>
      </w:r>
      <w:r>
        <w:t>ktines išlaidas patvirtinančius dokumentus, kuriuos diplomatas ar kitas valstybės tarnautojas privalo pateikti valstybės institucijai arba įstaigai ne vėliau kaip per 30 kalendorinių dienų po persikėlimo.</w:t>
      </w:r>
    </w:p>
    <w:p w:rsidR="00B43447" w:rsidRDefault="00096039">
      <w:pPr>
        <w:ind w:firstLine="709"/>
        <w:jc w:val="both"/>
      </w:pPr>
      <w:r>
        <w:t>5.3</w:t>
      </w:r>
      <w:r>
        <w:t xml:space="preserve">. Diplomatui ar kitam valstybės tarnautojui </w:t>
      </w:r>
      <w:r>
        <w:t>išmokama vienkartinė įsikūrimo išmoka, lygi 740 eurų, o kiekvienam jų šeimos nariui – 350 eurų.</w:t>
      </w:r>
    </w:p>
    <w:p w:rsidR="00B43447" w:rsidRDefault="00096039">
      <w:pPr>
        <w:ind w:firstLine="709"/>
        <w:jc w:val="both"/>
      </w:pPr>
      <w:r>
        <w:t>5.4</w:t>
      </w:r>
      <w:r>
        <w:t>. Kompensuojamos kartą per kalendorinius metus diplomatui ar kitam valstybės tarnautojui ir jų šeimos nariams kelionės į Lietuvos Respubliką ir atgal išl</w:t>
      </w:r>
      <w:r>
        <w:t>aidos, o kartu negyvenantiems šeimos nariams – kelionės pas diplomatą ar kitą valstybės tarnautoją ir atgal į Lietuvos Respubliką išlaidos.</w:t>
      </w:r>
    </w:p>
    <w:p w:rsidR="00B43447" w:rsidRDefault="00096039">
      <w:pPr>
        <w:ind w:firstLine="709"/>
        <w:jc w:val="both"/>
      </w:pPr>
      <w:r>
        <w:t>5.5</w:t>
      </w:r>
      <w:r>
        <w:t>. Diplomatui ar kitam valstybės tarnautojui, tarnybos reikmėms naudojančiam netarnybinį automobilį, kas mėnes</w:t>
      </w:r>
      <w:r>
        <w:t>į gali būti mokama kompensacija degalų įsigijimo išlaidoms ir automobilio amortizacijai padengti Lietuvos Respublikos Vyriausybės nustatyta tvarka.</w:t>
      </w:r>
    </w:p>
    <w:p w:rsidR="00B43447" w:rsidRDefault="00096039">
      <w:pPr>
        <w:ind w:firstLine="709"/>
        <w:jc w:val="both"/>
      </w:pPr>
      <w:r>
        <w:t>6</w:t>
      </w:r>
      <w:r>
        <w:t>. Nustatyti, kad:</w:t>
      </w:r>
    </w:p>
    <w:p w:rsidR="00B43447" w:rsidRDefault="00096039">
      <w:pPr>
        <w:ind w:firstLine="709"/>
        <w:jc w:val="both"/>
      </w:pPr>
      <w:r>
        <w:t>6.1</w:t>
      </w:r>
      <w:r>
        <w:t>. Į tą pačią ar skirtingą atstovybes paskirtiems ar perkeltiems diplomatams ar</w:t>
      </w:r>
      <w:r>
        <w:t xml:space="preserve"> kitiems valstybės tarnautojams ir jų sutuoktiniams, gyvenantiems toje pačioje vietovėje:</w:t>
      </w:r>
    </w:p>
    <w:p w:rsidR="00B43447" w:rsidRDefault="00096039">
      <w:pPr>
        <w:ind w:firstLine="709"/>
        <w:jc w:val="both"/>
      </w:pPr>
      <w:r>
        <w:t>6.1.1</w:t>
      </w:r>
      <w:r>
        <w:t>. persikėlimo ir kelionių išlaidos apmokamos kiekvienam atskirai pagal nustatytas išlaidų normas, o su darbu užsienyje susijusių išlaidų kompensacijos – atsižv</w:t>
      </w:r>
      <w:r>
        <w:t>elgiant į pareigybę;</w:t>
      </w:r>
    </w:p>
    <w:p w:rsidR="00B43447" w:rsidRDefault="00096039">
      <w:pPr>
        <w:ind w:firstLine="709"/>
        <w:jc w:val="both"/>
      </w:pPr>
      <w:r>
        <w:t>6.1.2</w:t>
      </w:r>
      <w:r>
        <w:t>. kai kartu su jais gyvena vaikai (įvaikiai), o su diplomatais – ir išlaikytiniai, Lietuvos Respublikos diplomatinės tarnybos įstatyme ir šiame nutarime nustatytos išlaidų normos ir kompensacijos jiems išlaikyti skiriamos vien</w:t>
      </w:r>
      <w:r>
        <w:t>am iš sutuoktinių, kuriam priklausytų didesnė išlaidų norma ir kompensacija.</w:t>
      </w:r>
    </w:p>
    <w:p w:rsidR="00B43447" w:rsidRDefault="00096039">
      <w:pPr>
        <w:ind w:firstLine="709"/>
        <w:jc w:val="both"/>
      </w:pPr>
      <w:r>
        <w:t>6.2</w:t>
      </w:r>
      <w:r>
        <w:t>. Į tą pačią atstovybę ar skirtingas atstovybes paskirtiems, perkeltiems ar priimtiems dirbti atstovybės darbuotojams ir jų sutuoktiniams, gyvenantiems toje pačioje vieto</w:t>
      </w:r>
      <w:r>
        <w:t xml:space="preserve">vėje, gyvenamųjų </w:t>
      </w:r>
      <w:r>
        <w:lastRenderedPageBreak/>
        <w:t>patalpų nuomos metų išlaidų norma, nustatyta šio nutarimo 4.1 punkte, skiriama vienam iš sutuoktinių (atstovybės darbuotojui), kuriam ši norma priklausytų didesnė.</w:t>
      </w:r>
    </w:p>
    <w:p w:rsidR="00B43447" w:rsidRDefault="00096039">
      <w:pPr>
        <w:ind w:firstLine="709"/>
        <w:jc w:val="both"/>
      </w:pPr>
      <w:r>
        <w:t>7</w:t>
      </w:r>
      <w:r>
        <w:t xml:space="preserve">. Nustatyti, kad atstovybės darbuotojams, nurodytiems šio nutarimo </w:t>
      </w:r>
      <w:r>
        <w:t>2.2 punkte, taikomos tik 2.2, 2.3, 3.6 (išskyrus šeimos narius), 4.5 ir gali būti taikomos 4.1.5 (ne daugiau kaip 70 procentų gyvenamųjų patalpų nuomos metų išlaidų normos) punktų nuostatos.</w:t>
      </w:r>
    </w:p>
    <w:p w:rsidR="00B43447" w:rsidRDefault="00096039">
      <w:pPr>
        <w:ind w:firstLine="709"/>
        <w:jc w:val="both"/>
      </w:pPr>
      <w:r>
        <w:t>8</w:t>
      </w:r>
      <w:r>
        <w:t>. Leisti valstybės institucijos ar įstaigos, į atstovybę pas</w:t>
      </w:r>
      <w:r>
        <w:t>kyrusios ar perkėlusios diplomatą, kitą valstybės tarnautoją ar priėmusios dirbti pagal darbo sutartį darbuotoją, vadovui, atsižvelgiant į valstybės, kurioje yra atstovybė, ypatumus ir gyvenimo lygio kitimus, iki 20 procentų didinti (mažinti) gyvenimo lygi</w:t>
      </w:r>
      <w:r>
        <w:t>o vietos koeficientus ir gyvenamųjų patalpų nuomos lygio vietos koeficientus.</w:t>
      </w:r>
    </w:p>
    <w:p w:rsidR="00B43447" w:rsidRDefault="00096039">
      <w:pPr>
        <w:ind w:firstLine="709"/>
        <w:jc w:val="both"/>
      </w:pPr>
      <w:r>
        <w:t>9</w:t>
      </w:r>
      <w:r>
        <w:t>. Patvirtinti gyvenimo lygio vietos koeficientus (pridedama).</w:t>
      </w:r>
    </w:p>
    <w:p w:rsidR="00B43447" w:rsidRDefault="00096039">
      <w:pPr>
        <w:ind w:firstLine="709"/>
        <w:jc w:val="both"/>
      </w:pPr>
      <w:r>
        <w:t>10</w:t>
      </w:r>
      <w:r>
        <w:t>. Patvirtinti gyvenamųjų patalpų nuomos lygio vietos koeficientus (pridedama).“.</w:t>
      </w:r>
    </w:p>
    <w:p w:rsidR="00B43447" w:rsidRDefault="00096039">
      <w:pPr>
        <w:ind w:firstLine="709"/>
        <w:jc w:val="both"/>
      </w:pPr>
      <w:r>
        <w:t>2</w:t>
      </w:r>
      <w:r>
        <w:t xml:space="preserve">. Nustatyti, </w:t>
      </w:r>
      <w:r>
        <w:t>kad:</w:t>
      </w:r>
    </w:p>
    <w:p w:rsidR="00B43447" w:rsidRDefault="00096039">
      <w:pPr>
        <w:ind w:firstLine="709"/>
        <w:jc w:val="both"/>
      </w:pPr>
      <w:r>
        <w:t>2.1</w:t>
      </w:r>
      <w:r>
        <w:t>. Nauja redakcija išdėstyto Lietuvos Respublikos Vyriausybės 1999 m. lapkričio 5 d. nutarimo Nr. 1235 „Dėl Lietuvos Respublikos diplomatinės tarnybos veiklos“ 3.6 punktas įsigalioja nuo 2006 m. sausio 1 d., o iki tol taikoma ankstesnės redakcijos</w:t>
      </w:r>
      <w:r>
        <w:t xml:space="preserve"> nutarime nustatyta sveikatos draudimo tvarka.</w:t>
      </w:r>
    </w:p>
    <w:p w:rsidR="00B43447" w:rsidRDefault="00096039">
      <w:pPr>
        <w:ind w:firstLine="709"/>
        <w:jc w:val="both"/>
      </w:pPr>
      <w:r>
        <w:t>2.2</w:t>
      </w:r>
      <w:r>
        <w:t>. Nauja redakcija išdėstyto Lietuvos Respublikos Vyriausybės 1999 m. lapkričio 5 d. nutarimo Nr. 1235 7 punktas taikomas po šio nutarimo įsigaliojimo į atstovybes priimtiems ar perkeltiems darbuotojams.</w:t>
      </w:r>
    </w:p>
    <w:p w:rsidR="00B43447" w:rsidRDefault="00096039">
      <w:pPr>
        <w:ind w:firstLine="709"/>
        <w:jc w:val="both"/>
      </w:pPr>
      <w:r>
        <w:t>2.3</w:t>
      </w:r>
      <w:r>
        <w:t>. Nauja redakcija išdėstytu Lietuvos Respublikos Vyriausybės 1999 m. lapkričio 5 d. nutarimu Nr. 1235 patvirtinti gyvenimo lygio vietos ir gyvenamųjų patalpų nuomos lygio vietos koeficientai įsigalioja nuo 2006 m. sausio 1 d., o iki tol taikomi ank</w:t>
      </w:r>
      <w:r>
        <w:t>stesnės redakcijos nutarime nurodyti koeficientai.</w:t>
      </w:r>
    </w:p>
    <w:p w:rsidR="00B43447" w:rsidRDefault="00096039">
      <w:pPr>
        <w:ind w:firstLine="709"/>
        <w:jc w:val="both"/>
      </w:pPr>
      <w:r>
        <w:t>3</w:t>
      </w:r>
      <w:r>
        <w:t>. Pavesti Krašto apsaugos ministerijai parengti ir iki 2005 m. gruodžio 1 d. Lietuvos Respublikos Vyriausybei pateikti Lietuvos Respublikos Vyriausybės 2002 m. liepos 19 d. nutarimo Nr. 1210 „Dėl pr</w:t>
      </w:r>
      <w:r>
        <w:t>ofesinės karo tarnybos karių ir krašto apsaugos sistemos valstybės tarnautojų, darbuotojų, perkeltų į Lietuvos Respublikos diplomatines atstovybes, atstovybes prie tarptautinių organizacijų, užsienio valstybių ir tarptautines karines ar gynybos institucija</w:t>
      </w:r>
      <w:r>
        <w:t xml:space="preserve">s, tarnybos sąlygų“ (Žin., 2002, Nr. </w:t>
      </w:r>
      <w:hyperlink r:id="rId25" w:tgtFrame="_blank" w:history="1">
        <w:r>
          <w:rPr>
            <w:color w:val="0000FF" w:themeColor="hyperlink"/>
            <w:u w:val="single"/>
          </w:rPr>
          <w:t>74-3208</w:t>
        </w:r>
      </w:hyperlink>
      <w:r>
        <w:t xml:space="preserve">; 2004, Nr. </w:t>
      </w:r>
      <w:hyperlink r:id="rId26" w:tgtFrame="_blank" w:history="1">
        <w:r>
          <w:rPr>
            <w:color w:val="0000FF" w:themeColor="hyperlink"/>
            <w:u w:val="single"/>
          </w:rPr>
          <w:t>100-3710</w:t>
        </w:r>
      </w:hyperlink>
      <w:r>
        <w:t>) pakeitimo projektą.</w:t>
      </w:r>
    </w:p>
    <w:p w:rsidR="00B43447" w:rsidRDefault="00096039" w:rsidP="00096039">
      <w:pPr>
        <w:ind w:firstLine="709"/>
        <w:jc w:val="both"/>
      </w:pPr>
      <w:r>
        <w:t>4</w:t>
      </w:r>
      <w:r>
        <w:t>. Paves</w:t>
      </w:r>
      <w:r>
        <w:t>ti Vidaus reikalų ministerijai parengti ir iki 2006 m. sausio 1 d. Lietuvos Respublikos Vyriausybei pateikti projektą Lietuvos Respublikos Vyriausybės nutarimo, kuriame būtų nustatyta valstybės tarnautojų, perkeltų dirbti į pareigas tarptautinėje organizac</w:t>
      </w:r>
      <w:r>
        <w:t>ijoje ar institucijoje, Europos Sąjungos institucijoje ar įstaigoje, socialinių garantijų taikymo ir kompensacijų mokėjimo tvarka, ir nustatyti, kad iki to laiko, kol bus nustatyta ši tvarka, valstybės tarnautojams, perkeltiems dirbti į pareigas tarptautin</w:t>
      </w:r>
      <w:r>
        <w:t xml:space="preserve">ėje organizacijoje ar institucijoje, Europos Sąjungos institucijoje ar įstaigoje, taikoma nauja redakcija išdėstytame Lietuvos Respublikos Vyriausybės 1999 m. lapkričio 5 d. nutarime Nr. 1235 nustatyta socialinių garantijų taikymo ir kompensacijų mokėjimo </w:t>
      </w:r>
      <w:r>
        <w:t>tvarka.</w:t>
      </w:r>
    </w:p>
    <w:p w:rsidR="00096039" w:rsidRDefault="00096039">
      <w:pPr>
        <w:tabs>
          <w:tab w:val="right" w:pos="9639"/>
        </w:tabs>
      </w:pPr>
    </w:p>
    <w:p w:rsidR="00096039" w:rsidRDefault="00096039">
      <w:pPr>
        <w:tabs>
          <w:tab w:val="right" w:pos="9639"/>
        </w:tabs>
      </w:pPr>
    </w:p>
    <w:p w:rsidR="00096039" w:rsidRDefault="00096039">
      <w:pPr>
        <w:tabs>
          <w:tab w:val="right" w:pos="9639"/>
        </w:tabs>
      </w:pPr>
    </w:p>
    <w:p w:rsidR="00B43447" w:rsidRDefault="00096039">
      <w:pPr>
        <w:tabs>
          <w:tab w:val="right" w:pos="9639"/>
        </w:tabs>
        <w:rPr>
          <w:caps/>
        </w:rPr>
      </w:pPr>
      <w:r>
        <w:rPr>
          <w:caps/>
        </w:rPr>
        <w:t>Ministras Pirmininkas</w:t>
      </w:r>
      <w:r>
        <w:rPr>
          <w:caps/>
        </w:rPr>
        <w:tab/>
        <w:t>Algirdas Brazauskas</w:t>
      </w:r>
    </w:p>
    <w:p w:rsidR="00B43447" w:rsidRDefault="00B43447">
      <w:pPr>
        <w:tabs>
          <w:tab w:val="right" w:pos="9639"/>
        </w:tabs>
        <w:rPr>
          <w:caps/>
        </w:rPr>
      </w:pPr>
    </w:p>
    <w:p w:rsidR="00096039" w:rsidRDefault="00096039">
      <w:pPr>
        <w:tabs>
          <w:tab w:val="right" w:pos="9639"/>
        </w:tabs>
        <w:rPr>
          <w:caps/>
        </w:rPr>
      </w:pPr>
    </w:p>
    <w:p w:rsidR="00096039" w:rsidRDefault="00096039">
      <w:pPr>
        <w:tabs>
          <w:tab w:val="right" w:pos="9639"/>
        </w:tabs>
        <w:rPr>
          <w:caps/>
        </w:rPr>
      </w:pPr>
    </w:p>
    <w:p w:rsidR="00B43447" w:rsidRDefault="00096039">
      <w:pPr>
        <w:tabs>
          <w:tab w:val="right" w:pos="9639"/>
        </w:tabs>
        <w:rPr>
          <w:caps/>
        </w:rPr>
      </w:pPr>
      <w:r>
        <w:rPr>
          <w:caps/>
        </w:rPr>
        <w:t>Užsienio reikalų ministras</w:t>
      </w:r>
      <w:r>
        <w:rPr>
          <w:caps/>
        </w:rPr>
        <w:tab/>
        <w:t>Antanas Valionis</w:t>
      </w:r>
    </w:p>
    <w:p w:rsidR="00B43447" w:rsidRDefault="00096039">
      <w:pPr>
        <w:jc w:val="center"/>
      </w:pPr>
    </w:p>
    <w:p w:rsidR="00096039" w:rsidRDefault="00096039">
      <w:pPr>
        <w:ind w:firstLine="5102"/>
        <w:sectPr w:rsidR="00096039">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pPr>
    </w:p>
    <w:p w:rsidR="00B43447" w:rsidRDefault="00096039">
      <w:pPr>
        <w:ind w:firstLine="5102"/>
      </w:pPr>
      <w:r>
        <w:lastRenderedPageBreak/>
        <w:t>PATVIRTINTA</w:t>
      </w:r>
    </w:p>
    <w:p w:rsidR="00B43447" w:rsidRDefault="00096039">
      <w:pPr>
        <w:ind w:firstLine="5102"/>
      </w:pPr>
      <w:r>
        <w:t>Lietuvos Respublikos Vyriausybės</w:t>
      </w:r>
    </w:p>
    <w:p w:rsidR="00B43447" w:rsidRDefault="00096039">
      <w:pPr>
        <w:ind w:firstLine="5102"/>
      </w:pPr>
      <w:r>
        <w:t>1999 m. lapkričio 5 d. nutarimu Nr. 1235</w:t>
      </w:r>
    </w:p>
    <w:p w:rsidR="00B43447" w:rsidRDefault="00096039">
      <w:pPr>
        <w:ind w:firstLine="5102"/>
      </w:pPr>
      <w:r>
        <w:t>(Lietuvos Respublikos Vyriausybės</w:t>
      </w:r>
    </w:p>
    <w:p w:rsidR="00B43447" w:rsidRDefault="00096039">
      <w:pPr>
        <w:ind w:firstLine="5102"/>
      </w:pPr>
      <w:r>
        <w:t xml:space="preserve">2005 m. lapkričio 18 d. nutarimo Nr. 1242 </w:t>
      </w:r>
    </w:p>
    <w:p w:rsidR="00B43447" w:rsidRDefault="00096039">
      <w:pPr>
        <w:ind w:firstLine="5102"/>
      </w:pPr>
      <w:r>
        <w:t>redakcija)</w:t>
      </w:r>
    </w:p>
    <w:p w:rsidR="00B43447" w:rsidRDefault="00B43447">
      <w:pPr>
        <w:ind w:firstLine="709"/>
      </w:pPr>
    </w:p>
    <w:p w:rsidR="00B43447" w:rsidRDefault="00096039">
      <w:pPr>
        <w:jc w:val="center"/>
        <w:rPr>
          <w:b/>
        </w:rPr>
      </w:pPr>
      <w:r>
        <w:rPr>
          <w:b/>
        </w:rPr>
        <w:t>GYVENIMO LYGIO VIETOS KOEFICIENTAI</w:t>
      </w:r>
    </w:p>
    <w:p w:rsidR="00B43447" w:rsidRDefault="00B43447">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4"/>
        <w:gridCol w:w="1593"/>
      </w:tblGrid>
      <w:tr w:rsidR="00B43447">
        <w:trPr>
          <w:divId w:val="2131437808"/>
        </w:trPr>
        <w:tc>
          <w:tcPr>
            <w:tcW w:w="0" w:type="auto"/>
          </w:tcPr>
          <w:p w:rsidR="00B43447" w:rsidRDefault="00096039">
            <w:pPr>
              <w:rPr>
                <w:sz w:val="20"/>
                <w:lang w:eastAsia="lt-LT"/>
              </w:rPr>
            </w:pPr>
            <w:r>
              <w:rPr>
                <w:sz w:val="20"/>
                <w:lang w:eastAsia="lt-LT"/>
              </w:rPr>
              <w:t>Valstybės, miesto pavadinimas</w:t>
            </w:r>
          </w:p>
        </w:tc>
        <w:tc>
          <w:tcPr>
            <w:tcW w:w="0" w:type="auto"/>
          </w:tcPr>
          <w:p w:rsidR="00B43447" w:rsidRDefault="00096039">
            <w:pPr>
              <w:rPr>
                <w:sz w:val="20"/>
                <w:lang w:eastAsia="lt-LT"/>
              </w:rPr>
            </w:pPr>
            <w:r>
              <w:rPr>
                <w:sz w:val="20"/>
                <w:lang w:eastAsia="lt-LT"/>
              </w:rPr>
              <w:t>Koeficientas</w:t>
            </w:r>
          </w:p>
        </w:tc>
      </w:tr>
      <w:tr w:rsidR="00B43447">
        <w:trPr>
          <w:divId w:val="2131437808"/>
        </w:trPr>
        <w:tc>
          <w:tcPr>
            <w:tcW w:w="0" w:type="auto"/>
          </w:tcPr>
          <w:p w:rsidR="00B43447" w:rsidRDefault="00096039">
            <w:pPr>
              <w:rPr>
                <w:sz w:val="20"/>
                <w:lang w:eastAsia="lt-LT"/>
              </w:rPr>
            </w:pPr>
            <w:r>
              <w:rPr>
                <w:sz w:val="20"/>
                <w:lang w:eastAsia="lt-LT"/>
              </w:rPr>
              <w:t>Afganistano Islamo Respublika, Čagčaranas, Kabulas, Heratas, Kalaji Nau</w:t>
            </w:r>
          </w:p>
        </w:tc>
        <w:tc>
          <w:tcPr>
            <w:tcW w:w="0" w:type="auto"/>
          </w:tcPr>
          <w:p w:rsidR="00B43447" w:rsidRDefault="00096039">
            <w:pPr>
              <w:rPr>
                <w:sz w:val="20"/>
                <w:lang w:eastAsia="lt-LT"/>
              </w:rPr>
            </w:pPr>
            <w:r>
              <w:rPr>
                <w:sz w:val="20"/>
                <w:lang w:eastAsia="lt-LT"/>
              </w:rPr>
              <w:t>2</w:t>
            </w:r>
          </w:p>
        </w:tc>
      </w:tr>
      <w:tr w:rsidR="00B43447">
        <w:trPr>
          <w:divId w:val="2131437808"/>
        </w:trPr>
        <w:tc>
          <w:tcPr>
            <w:tcW w:w="0" w:type="auto"/>
          </w:tcPr>
          <w:p w:rsidR="00B43447" w:rsidRDefault="00096039">
            <w:pPr>
              <w:rPr>
                <w:sz w:val="20"/>
                <w:lang w:eastAsia="lt-LT"/>
              </w:rPr>
            </w:pPr>
            <w:r>
              <w:rPr>
                <w:sz w:val="20"/>
                <w:lang w:eastAsia="lt-LT"/>
              </w:rPr>
              <w:t>Airija, Dublinas</w:t>
            </w:r>
          </w:p>
        </w:tc>
        <w:tc>
          <w:tcPr>
            <w:tcW w:w="0" w:type="auto"/>
          </w:tcPr>
          <w:p w:rsidR="00B43447" w:rsidRDefault="00096039">
            <w:pPr>
              <w:rPr>
                <w:sz w:val="20"/>
                <w:lang w:eastAsia="lt-LT"/>
              </w:rPr>
            </w:pPr>
            <w:r>
              <w:rPr>
                <w:sz w:val="20"/>
                <w:lang w:eastAsia="lt-LT"/>
              </w:rPr>
              <w:t>1,35</w:t>
            </w:r>
          </w:p>
        </w:tc>
      </w:tr>
      <w:tr w:rsidR="00B43447">
        <w:trPr>
          <w:divId w:val="2131437808"/>
        </w:trPr>
        <w:tc>
          <w:tcPr>
            <w:tcW w:w="0" w:type="auto"/>
          </w:tcPr>
          <w:p w:rsidR="00B43447" w:rsidRDefault="00096039">
            <w:pPr>
              <w:rPr>
                <w:sz w:val="20"/>
                <w:lang w:eastAsia="lt-LT"/>
              </w:rPr>
            </w:pPr>
            <w:r>
              <w:rPr>
                <w:sz w:val="20"/>
                <w:lang w:eastAsia="lt-LT"/>
              </w:rPr>
              <w:t>Austrijos Respublika,</w:t>
            </w:r>
            <w:r>
              <w:rPr>
                <w:sz w:val="20"/>
                <w:lang w:eastAsia="lt-LT"/>
              </w:rPr>
              <w:t xml:space="preserve"> Viena</w:t>
            </w:r>
          </w:p>
        </w:tc>
        <w:tc>
          <w:tcPr>
            <w:tcW w:w="0" w:type="auto"/>
          </w:tcPr>
          <w:p w:rsidR="00B43447" w:rsidRDefault="00096039">
            <w:pPr>
              <w:rPr>
                <w:sz w:val="20"/>
                <w:lang w:eastAsia="lt-LT"/>
              </w:rPr>
            </w:pPr>
            <w:r>
              <w:rPr>
                <w:sz w:val="20"/>
                <w:lang w:eastAsia="lt-LT"/>
              </w:rPr>
              <w:t>1,3</w:t>
            </w:r>
          </w:p>
        </w:tc>
      </w:tr>
      <w:tr w:rsidR="00B43447">
        <w:trPr>
          <w:divId w:val="2131437808"/>
        </w:trPr>
        <w:tc>
          <w:tcPr>
            <w:tcW w:w="0" w:type="auto"/>
          </w:tcPr>
          <w:p w:rsidR="00B43447" w:rsidRDefault="00096039">
            <w:pPr>
              <w:rPr>
                <w:sz w:val="20"/>
                <w:lang w:eastAsia="lt-LT"/>
              </w:rPr>
            </w:pPr>
            <w:r>
              <w:rPr>
                <w:sz w:val="20"/>
                <w:lang w:eastAsia="lt-LT"/>
              </w:rPr>
              <w:t>Argentinos Respublika, Buenos Airės</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t>Baltarusijos Respublika:</w:t>
            </w:r>
          </w:p>
        </w:tc>
        <w:tc>
          <w:tcPr>
            <w:tcW w:w="0" w:type="auto"/>
          </w:tcPr>
          <w:p w:rsidR="00B43447" w:rsidRDefault="00B43447">
            <w:pPr>
              <w:rPr>
                <w:sz w:val="20"/>
              </w:rPr>
            </w:pPr>
          </w:p>
        </w:tc>
      </w:tr>
      <w:tr w:rsidR="00B43447">
        <w:trPr>
          <w:divId w:val="2131437808"/>
        </w:trPr>
        <w:tc>
          <w:tcPr>
            <w:tcW w:w="0" w:type="auto"/>
          </w:tcPr>
          <w:p w:rsidR="00B43447" w:rsidRDefault="00096039">
            <w:pPr>
              <w:rPr>
                <w:sz w:val="20"/>
                <w:lang w:eastAsia="lt-LT"/>
              </w:rPr>
            </w:pPr>
            <w:r>
              <w:rPr>
                <w:sz w:val="20"/>
                <w:lang w:eastAsia="lt-LT"/>
              </w:rPr>
              <w:t>Minskas</w:t>
            </w:r>
          </w:p>
        </w:tc>
        <w:tc>
          <w:tcPr>
            <w:tcW w:w="0" w:type="auto"/>
          </w:tcPr>
          <w:p w:rsidR="00B43447" w:rsidRDefault="00096039">
            <w:pPr>
              <w:rPr>
                <w:sz w:val="20"/>
                <w:lang w:eastAsia="lt-LT"/>
              </w:rPr>
            </w:pPr>
            <w:r>
              <w:rPr>
                <w:sz w:val="20"/>
                <w:lang w:eastAsia="lt-LT"/>
              </w:rPr>
              <w:t>1 (1,05)*</w:t>
            </w:r>
          </w:p>
        </w:tc>
      </w:tr>
      <w:tr w:rsidR="00B43447">
        <w:trPr>
          <w:divId w:val="2131437808"/>
        </w:trPr>
        <w:tc>
          <w:tcPr>
            <w:tcW w:w="0" w:type="auto"/>
          </w:tcPr>
          <w:p w:rsidR="00B43447" w:rsidRDefault="00096039">
            <w:pPr>
              <w:rPr>
                <w:sz w:val="20"/>
                <w:lang w:eastAsia="lt-LT"/>
              </w:rPr>
            </w:pPr>
            <w:r>
              <w:rPr>
                <w:sz w:val="20"/>
                <w:lang w:eastAsia="lt-LT"/>
              </w:rPr>
              <w:t>Gardinas</w:t>
            </w:r>
          </w:p>
        </w:tc>
        <w:tc>
          <w:tcPr>
            <w:tcW w:w="0" w:type="auto"/>
          </w:tcPr>
          <w:p w:rsidR="00B43447" w:rsidRDefault="00096039">
            <w:pPr>
              <w:rPr>
                <w:sz w:val="20"/>
                <w:lang w:eastAsia="lt-LT"/>
              </w:rPr>
            </w:pPr>
            <w:r>
              <w:rPr>
                <w:sz w:val="20"/>
                <w:lang w:eastAsia="lt-LT"/>
              </w:rPr>
              <w:t>0,9 (0,95)*</w:t>
            </w:r>
          </w:p>
        </w:tc>
      </w:tr>
      <w:tr w:rsidR="00B43447">
        <w:trPr>
          <w:divId w:val="2131437808"/>
        </w:trPr>
        <w:tc>
          <w:tcPr>
            <w:tcW w:w="0" w:type="auto"/>
          </w:tcPr>
          <w:p w:rsidR="00B43447" w:rsidRDefault="00096039">
            <w:pPr>
              <w:rPr>
                <w:sz w:val="20"/>
                <w:lang w:eastAsia="lt-LT"/>
              </w:rPr>
            </w:pPr>
            <w:r>
              <w:rPr>
                <w:sz w:val="20"/>
                <w:lang w:eastAsia="lt-LT"/>
              </w:rPr>
              <w:t>Belgijos Karalystė, Briuselis</w:t>
            </w:r>
          </w:p>
        </w:tc>
        <w:tc>
          <w:tcPr>
            <w:tcW w:w="0" w:type="auto"/>
          </w:tcPr>
          <w:p w:rsidR="00B43447" w:rsidRDefault="00096039">
            <w:pPr>
              <w:rPr>
                <w:sz w:val="20"/>
                <w:lang w:eastAsia="lt-LT"/>
              </w:rPr>
            </w:pPr>
            <w:r>
              <w:rPr>
                <w:sz w:val="20"/>
                <w:lang w:eastAsia="lt-LT"/>
              </w:rPr>
              <w:t>1,25</w:t>
            </w:r>
          </w:p>
        </w:tc>
      </w:tr>
      <w:tr w:rsidR="00B43447">
        <w:trPr>
          <w:divId w:val="2131437808"/>
        </w:trPr>
        <w:tc>
          <w:tcPr>
            <w:tcW w:w="0" w:type="auto"/>
          </w:tcPr>
          <w:p w:rsidR="00B43447" w:rsidRDefault="00096039">
            <w:pPr>
              <w:rPr>
                <w:sz w:val="20"/>
                <w:lang w:eastAsia="lt-LT"/>
              </w:rPr>
            </w:pPr>
            <w:r>
              <w:rPr>
                <w:sz w:val="20"/>
                <w:lang w:eastAsia="lt-LT"/>
              </w:rPr>
              <w:t>Čekijos Respublika, Praha</w:t>
            </w:r>
          </w:p>
        </w:tc>
        <w:tc>
          <w:tcPr>
            <w:tcW w:w="0" w:type="auto"/>
          </w:tcPr>
          <w:p w:rsidR="00B43447" w:rsidRDefault="00096039">
            <w:pPr>
              <w:rPr>
                <w:sz w:val="20"/>
                <w:lang w:eastAsia="lt-LT"/>
              </w:rPr>
            </w:pPr>
            <w:r>
              <w:rPr>
                <w:sz w:val="20"/>
                <w:lang w:eastAsia="lt-LT"/>
              </w:rPr>
              <w:t>1,05</w:t>
            </w:r>
          </w:p>
        </w:tc>
      </w:tr>
      <w:tr w:rsidR="00B43447">
        <w:trPr>
          <w:divId w:val="2131437808"/>
        </w:trPr>
        <w:tc>
          <w:tcPr>
            <w:tcW w:w="0" w:type="auto"/>
          </w:tcPr>
          <w:p w:rsidR="00B43447" w:rsidRDefault="00096039">
            <w:pPr>
              <w:rPr>
                <w:sz w:val="20"/>
                <w:lang w:eastAsia="lt-LT"/>
              </w:rPr>
            </w:pPr>
            <w:r>
              <w:rPr>
                <w:sz w:val="20"/>
                <w:lang w:eastAsia="lt-LT"/>
              </w:rPr>
              <w:t>Danijos Karalystė, Kopenhaga</w:t>
            </w:r>
          </w:p>
        </w:tc>
        <w:tc>
          <w:tcPr>
            <w:tcW w:w="0" w:type="auto"/>
          </w:tcPr>
          <w:p w:rsidR="00B43447" w:rsidRDefault="00096039">
            <w:pPr>
              <w:rPr>
                <w:sz w:val="20"/>
                <w:lang w:eastAsia="lt-LT"/>
              </w:rPr>
            </w:pPr>
            <w:r>
              <w:rPr>
                <w:sz w:val="20"/>
                <w:lang w:eastAsia="lt-LT"/>
              </w:rPr>
              <w:t>1,35</w:t>
            </w:r>
          </w:p>
        </w:tc>
      </w:tr>
      <w:tr w:rsidR="00B43447">
        <w:trPr>
          <w:divId w:val="2131437808"/>
        </w:trPr>
        <w:tc>
          <w:tcPr>
            <w:tcW w:w="0" w:type="auto"/>
          </w:tcPr>
          <w:p w:rsidR="00B43447" w:rsidRDefault="00096039">
            <w:pPr>
              <w:rPr>
                <w:sz w:val="20"/>
                <w:lang w:eastAsia="lt-LT"/>
              </w:rPr>
            </w:pPr>
            <w:r>
              <w:rPr>
                <w:sz w:val="20"/>
                <w:lang w:eastAsia="lt-LT"/>
              </w:rPr>
              <w:t>Egipto Arabų Respublika, Kairas</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t>Estijos Respublika, Talinas</w:t>
            </w:r>
          </w:p>
        </w:tc>
        <w:tc>
          <w:tcPr>
            <w:tcW w:w="0" w:type="auto"/>
          </w:tcPr>
          <w:p w:rsidR="00B43447" w:rsidRDefault="00096039">
            <w:pPr>
              <w:rPr>
                <w:sz w:val="20"/>
                <w:lang w:eastAsia="lt-LT"/>
              </w:rPr>
            </w:pPr>
            <w:r>
              <w:rPr>
                <w:sz w:val="20"/>
                <w:lang w:eastAsia="lt-LT"/>
              </w:rPr>
              <w:t>1</w:t>
            </w:r>
          </w:p>
        </w:tc>
      </w:tr>
      <w:tr w:rsidR="00B43447">
        <w:trPr>
          <w:divId w:val="2131437808"/>
        </w:trPr>
        <w:tc>
          <w:tcPr>
            <w:tcW w:w="0" w:type="auto"/>
          </w:tcPr>
          <w:p w:rsidR="00B43447" w:rsidRDefault="00096039">
            <w:pPr>
              <w:rPr>
                <w:sz w:val="20"/>
                <w:lang w:eastAsia="lt-LT"/>
              </w:rPr>
            </w:pPr>
            <w:r>
              <w:rPr>
                <w:sz w:val="20"/>
                <w:lang w:eastAsia="lt-LT"/>
              </w:rPr>
              <w:t>Graikijos Respublika, Atėnai</w:t>
            </w:r>
          </w:p>
        </w:tc>
        <w:tc>
          <w:tcPr>
            <w:tcW w:w="0" w:type="auto"/>
          </w:tcPr>
          <w:p w:rsidR="00B43447" w:rsidRDefault="00096039">
            <w:pPr>
              <w:rPr>
                <w:sz w:val="20"/>
                <w:lang w:eastAsia="lt-LT"/>
              </w:rPr>
            </w:pPr>
            <w:r>
              <w:rPr>
                <w:sz w:val="20"/>
                <w:lang w:eastAsia="lt-LT"/>
              </w:rPr>
              <w:t>1,15</w:t>
            </w:r>
          </w:p>
        </w:tc>
      </w:tr>
      <w:tr w:rsidR="00B43447">
        <w:trPr>
          <w:divId w:val="2131437808"/>
        </w:trPr>
        <w:tc>
          <w:tcPr>
            <w:tcW w:w="0" w:type="auto"/>
          </w:tcPr>
          <w:p w:rsidR="00B43447" w:rsidRDefault="00096039">
            <w:pPr>
              <w:rPr>
                <w:sz w:val="20"/>
                <w:lang w:eastAsia="lt-LT"/>
              </w:rPr>
            </w:pPr>
            <w:r>
              <w:rPr>
                <w:sz w:val="20"/>
                <w:lang w:eastAsia="lt-LT"/>
              </w:rPr>
              <w:t>Gruzija, Tbilisis</w:t>
            </w:r>
          </w:p>
        </w:tc>
        <w:tc>
          <w:tcPr>
            <w:tcW w:w="0" w:type="auto"/>
          </w:tcPr>
          <w:p w:rsidR="00B43447" w:rsidRDefault="00096039">
            <w:pPr>
              <w:rPr>
                <w:sz w:val="20"/>
                <w:lang w:eastAsia="lt-LT"/>
              </w:rPr>
            </w:pPr>
            <w:r>
              <w:rPr>
                <w:sz w:val="20"/>
                <w:lang w:eastAsia="lt-LT"/>
              </w:rPr>
              <w:t>1,1 (1,15)*</w:t>
            </w:r>
          </w:p>
        </w:tc>
      </w:tr>
      <w:tr w:rsidR="00B43447">
        <w:trPr>
          <w:divId w:val="2131437808"/>
        </w:trPr>
        <w:tc>
          <w:tcPr>
            <w:tcW w:w="0" w:type="auto"/>
          </w:tcPr>
          <w:p w:rsidR="00B43447" w:rsidRDefault="00096039">
            <w:pPr>
              <w:rPr>
                <w:sz w:val="20"/>
                <w:lang w:eastAsia="lt-LT"/>
              </w:rPr>
            </w:pPr>
            <w:r>
              <w:rPr>
                <w:sz w:val="20"/>
                <w:lang w:eastAsia="lt-LT"/>
              </w:rPr>
              <w:t>Ispanijos Karalystė:</w:t>
            </w:r>
          </w:p>
        </w:tc>
        <w:tc>
          <w:tcPr>
            <w:tcW w:w="0" w:type="auto"/>
          </w:tcPr>
          <w:p w:rsidR="00B43447" w:rsidRDefault="00B43447">
            <w:pPr>
              <w:rPr>
                <w:sz w:val="20"/>
              </w:rPr>
            </w:pPr>
          </w:p>
        </w:tc>
      </w:tr>
      <w:tr w:rsidR="00B43447">
        <w:trPr>
          <w:divId w:val="2131437808"/>
        </w:trPr>
        <w:tc>
          <w:tcPr>
            <w:tcW w:w="0" w:type="auto"/>
          </w:tcPr>
          <w:p w:rsidR="00B43447" w:rsidRDefault="00096039">
            <w:pPr>
              <w:rPr>
                <w:sz w:val="20"/>
                <w:lang w:eastAsia="lt-LT"/>
              </w:rPr>
            </w:pPr>
            <w:r>
              <w:rPr>
                <w:sz w:val="20"/>
                <w:lang w:eastAsia="lt-LT"/>
              </w:rPr>
              <w:t>Madridas</w:t>
            </w:r>
          </w:p>
        </w:tc>
        <w:tc>
          <w:tcPr>
            <w:tcW w:w="0" w:type="auto"/>
          </w:tcPr>
          <w:p w:rsidR="00B43447" w:rsidRDefault="00096039">
            <w:pPr>
              <w:rPr>
                <w:sz w:val="20"/>
                <w:lang w:eastAsia="lt-LT"/>
              </w:rPr>
            </w:pPr>
            <w:r>
              <w:rPr>
                <w:sz w:val="20"/>
                <w:lang w:eastAsia="lt-LT"/>
              </w:rPr>
              <w:t>1,15</w:t>
            </w:r>
          </w:p>
        </w:tc>
      </w:tr>
      <w:tr w:rsidR="00B43447">
        <w:trPr>
          <w:divId w:val="2131437808"/>
        </w:trPr>
        <w:tc>
          <w:tcPr>
            <w:tcW w:w="0" w:type="auto"/>
          </w:tcPr>
          <w:p w:rsidR="00B43447" w:rsidRDefault="00096039">
            <w:pPr>
              <w:rPr>
                <w:sz w:val="20"/>
                <w:lang w:eastAsia="lt-LT"/>
              </w:rPr>
            </w:pPr>
            <w:r>
              <w:rPr>
                <w:sz w:val="20"/>
                <w:lang w:eastAsia="lt-LT"/>
              </w:rPr>
              <w:t>Valensija</w:t>
            </w:r>
          </w:p>
        </w:tc>
        <w:tc>
          <w:tcPr>
            <w:tcW w:w="0" w:type="auto"/>
          </w:tcPr>
          <w:p w:rsidR="00B43447" w:rsidRDefault="00096039">
            <w:pPr>
              <w:rPr>
                <w:sz w:val="20"/>
                <w:lang w:eastAsia="lt-LT"/>
              </w:rPr>
            </w:pPr>
            <w:r>
              <w:rPr>
                <w:sz w:val="20"/>
                <w:lang w:eastAsia="lt-LT"/>
              </w:rPr>
              <w:t>1</w:t>
            </w:r>
          </w:p>
        </w:tc>
      </w:tr>
      <w:tr w:rsidR="00B43447">
        <w:trPr>
          <w:divId w:val="2131437808"/>
        </w:trPr>
        <w:tc>
          <w:tcPr>
            <w:tcW w:w="0" w:type="auto"/>
          </w:tcPr>
          <w:p w:rsidR="00B43447" w:rsidRDefault="00096039">
            <w:pPr>
              <w:rPr>
                <w:sz w:val="20"/>
                <w:lang w:eastAsia="lt-LT"/>
              </w:rPr>
            </w:pPr>
            <w:r>
              <w:rPr>
                <w:sz w:val="20"/>
                <w:lang w:eastAsia="lt-LT"/>
              </w:rPr>
              <w:t>Italijos Respublika, Roma</w:t>
            </w:r>
          </w:p>
        </w:tc>
        <w:tc>
          <w:tcPr>
            <w:tcW w:w="0" w:type="auto"/>
          </w:tcPr>
          <w:p w:rsidR="00B43447" w:rsidRDefault="00096039">
            <w:pPr>
              <w:rPr>
                <w:sz w:val="20"/>
                <w:lang w:eastAsia="lt-LT"/>
              </w:rPr>
            </w:pPr>
            <w:r>
              <w:rPr>
                <w:sz w:val="20"/>
                <w:lang w:eastAsia="lt-LT"/>
              </w:rPr>
              <w:t>1,2</w:t>
            </w:r>
          </w:p>
        </w:tc>
      </w:tr>
      <w:tr w:rsidR="00B43447">
        <w:trPr>
          <w:divId w:val="2131437808"/>
        </w:trPr>
        <w:tc>
          <w:tcPr>
            <w:tcW w:w="0" w:type="auto"/>
          </w:tcPr>
          <w:p w:rsidR="00B43447" w:rsidRDefault="00096039">
            <w:pPr>
              <w:rPr>
                <w:sz w:val="20"/>
                <w:lang w:eastAsia="lt-LT"/>
              </w:rPr>
            </w:pPr>
            <w:r>
              <w:rPr>
                <w:sz w:val="20"/>
                <w:lang w:eastAsia="lt-LT"/>
              </w:rPr>
              <w:t>Izraelio Valstybė, Tel Avivas</w:t>
            </w:r>
          </w:p>
        </w:tc>
        <w:tc>
          <w:tcPr>
            <w:tcW w:w="0" w:type="auto"/>
          </w:tcPr>
          <w:p w:rsidR="00B43447" w:rsidRDefault="00096039">
            <w:pPr>
              <w:rPr>
                <w:sz w:val="20"/>
                <w:lang w:eastAsia="lt-LT"/>
              </w:rPr>
            </w:pPr>
            <w:r>
              <w:rPr>
                <w:sz w:val="20"/>
                <w:lang w:eastAsia="lt-LT"/>
              </w:rPr>
              <w:t>1,25</w:t>
            </w:r>
          </w:p>
        </w:tc>
      </w:tr>
      <w:tr w:rsidR="00B43447">
        <w:trPr>
          <w:divId w:val="2131437808"/>
        </w:trPr>
        <w:tc>
          <w:tcPr>
            <w:tcW w:w="0" w:type="auto"/>
          </w:tcPr>
          <w:p w:rsidR="00B43447" w:rsidRDefault="00096039">
            <w:pPr>
              <w:rPr>
                <w:sz w:val="20"/>
                <w:lang w:eastAsia="lt-LT"/>
              </w:rPr>
            </w:pPr>
            <w:r>
              <w:rPr>
                <w:sz w:val="20"/>
                <w:lang w:eastAsia="lt-LT"/>
              </w:rPr>
              <w:t>Japonija, Tokijas</w:t>
            </w:r>
          </w:p>
        </w:tc>
        <w:tc>
          <w:tcPr>
            <w:tcW w:w="0" w:type="auto"/>
          </w:tcPr>
          <w:p w:rsidR="00B43447" w:rsidRDefault="00096039">
            <w:pPr>
              <w:rPr>
                <w:sz w:val="20"/>
                <w:lang w:eastAsia="lt-LT"/>
              </w:rPr>
            </w:pPr>
            <w:r>
              <w:rPr>
                <w:sz w:val="20"/>
                <w:lang w:eastAsia="lt-LT"/>
              </w:rPr>
              <w:t>1,65</w:t>
            </w:r>
          </w:p>
        </w:tc>
      </w:tr>
      <w:tr w:rsidR="00B43447">
        <w:trPr>
          <w:divId w:val="2131437808"/>
        </w:trPr>
        <w:tc>
          <w:tcPr>
            <w:tcW w:w="0" w:type="auto"/>
          </w:tcPr>
          <w:p w:rsidR="00B43447" w:rsidRDefault="00096039">
            <w:pPr>
              <w:rPr>
                <w:sz w:val="20"/>
                <w:lang w:eastAsia="lt-LT"/>
              </w:rPr>
            </w:pPr>
            <w:r>
              <w:rPr>
                <w:sz w:val="20"/>
                <w:lang w:eastAsia="lt-LT"/>
              </w:rPr>
              <w:t xml:space="preserve">Jungtinė </w:t>
            </w:r>
            <w:r>
              <w:rPr>
                <w:sz w:val="20"/>
                <w:lang w:eastAsia="lt-LT"/>
              </w:rPr>
              <w:t>Karalystė, Londonas</w:t>
            </w:r>
          </w:p>
        </w:tc>
        <w:tc>
          <w:tcPr>
            <w:tcW w:w="0" w:type="auto"/>
          </w:tcPr>
          <w:p w:rsidR="00B43447" w:rsidRDefault="00096039">
            <w:pPr>
              <w:rPr>
                <w:sz w:val="20"/>
                <w:lang w:eastAsia="lt-LT"/>
              </w:rPr>
            </w:pPr>
            <w:r>
              <w:rPr>
                <w:sz w:val="20"/>
                <w:lang w:eastAsia="lt-LT"/>
              </w:rPr>
              <w:t>1,4</w:t>
            </w:r>
          </w:p>
        </w:tc>
      </w:tr>
      <w:tr w:rsidR="00B43447">
        <w:trPr>
          <w:divId w:val="2131437808"/>
        </w:trPr>
        <w:tc>
          <w:tcPr>
            <w:tcW w:w="0" w:type="auto"/>
          </w:tcPr>
          <w:p w:rsidR="00B43447" w:rsidRDefault="00096039">
            <w:pPr>
              <w:rPr>
                <w:sz w:val="20"/>
                <w:lang w:eastAsia="lt-LT"/>
              </w:rPr>
            </w:pPr>
            <w:r>
              <w:rPr>
                <w:sz w:val="20"/>
                <w:lang w:eastAsia="lt-LT"/>
              </w:rPr>
              <w:t>Jungtinės Amerikos Valstijos:</w:t>
            </w:r>
          </w:p>
        </w:tc>
        <w:tc>
          <w:tcPr>
            <w:tcW w:w="0" w:type="auto"/>
          </w:tcPr>
          <w:p w:rsidR="00B43447" w:rsidRDefault="00B43447">
            <w:pPr>
              <w:rPr>
                <w:sz w:val="20"/>
              </w:rPr>
            </w:pPr>
          </w:p>
        </w:tc>
      </w:tr>
      <w:tr w:rsidR="00B43447">
        <w:trPr>
          <w:divId w:val="2131437808"/>
        </w:trPr>
        <w:tc>
          <w:tcPr>
            <w:tcW w:w="0" w:type="auto"/>
          </w:tcPr>
          <w:p w:rsidR="00B43447" w:rsidRDefault="00096039">
            <w:pPr>
              <w:rPr>
                <w:sz w:val="20"/>
                <w:lang w:eastAsia="lt-LT"/>
              </w:rPr>
            </w:pPr>
            <w:r>
              <w:rPr>
                <w:sz w:val="20"/>
                <w:lang w:eastAsia="lt-LT"/>
              </w:rPr>
              <w:t>Vašingtonas</w:t>
            </w:r>
          </w:p>
        </w:tc>
        <w:tc>
          <w:tcPr>
            <w:tcW w:w="0" w:type="auto"/>
          </w:tcPr>
          <w:p w:rsidR="00B43447" w:rsidRDefault="00096039">
            <w:pPr>
              <w:rPr>
                <w:sz w:val="20"/>
                <w:lang w:eastAsia="lt-LT"/>
              </w:rPr>
            </w:pPr>
            <w:r>
              <w:rPr>
                <w:sz w:val="20"/>
                <w:lang w:eastAsia="lt-LT"/>
              </w:rPr>
              <w:t>1,3</w:t>
            </w:r>
          </w:p>
        </w:tc>
      </w:tr>
      <w:tr w:rsidR="00B43447">
        <w:trPr>
          <w:divId w:val="2131437808"/>
        </w:trPr>
        <w:tc>
          <w:tcPr>
            <w:tcW w:w="0" w:type="auto"/>
          </w:tcPr>
          <w:p w:rsidR="00B43447" w:rsidRDefault="00096039">
            <w:pPr>
              <w:rPr>
                <w:sz w:val="20"/>
                <w:lang w:eastAsia="lt-LT"/>
              </w:rPr>
            </w:pPr>
            <w:r>
              <w:rPr>
                <w:sz w:val="20"/>
                <w:lang w:eastAsia="lt-LT"/>
              </w:rPr>
              <w:t>Niujorkas</w:t>
            </w:r>
          </w:p>
        </w:tc>
        <w:tc>
          <w:tcPr>
            <w:tcW w:w="0" w:type="auto"/>
          </w:tcPr>
          <w:p w:rsidR="00B43447" w:rsidRDefault="00096039">
            <w:pPr>
              <w:rPr>
                <w:sz w:val="20"/>
                <w:lang w:eastAsia="lt-LT"/>
              </w:rPr>
            </w:pPr>
            <w:r>
              <w:rPr>
                <w:sz w:val="20"/>
                <w:lang w:eastAsia="lt-LT"/>
              </w:rPr>
              <w:t>1,4</w:t>
            </w:r>
          </w:p>
        </w:tc>
      </w:tr>
      <w:tr w:rsidR="00B43447">
        <w:trPr>
          <w:divId w:val="2131437808"/>
        </w:trPr>
        <w:tc>
          <w:tcPr>
            <w:tcW w:w="0" w:type="auto"/>
          </w:tcPr>
          <w:p w:rsidR="00B43447" w:rsidRDefault="00096039">
            <w:pPr>
              <w:rPr>
                <w:sz w:val="20"/>
                <w:lang w:eastAsia="lt-LT"/>
              </w:rPr>
            </w:pPr>
            <w:r>
              <w:rPr>
                <w:sz w:val="20"/>
                <w:lang w:eastAsia="lt-LT"/>
              </w:rPr>
              <w:t>Čikaga</w:t>
            </w:r>
          </w:p>
        </w:tc>
        <w:tc>
          <w:tcPr>
            <w:tcW w:w="0" w:type="auto"/>
          </w:tcPr>
          <w:p w:rsidR="00B43447" w:rsidRDefault="00096039">
            <w:pPr>
              <w:rPr>
                <w:sz w:val="20"/>
                <w:lang w:eastAsia="lt-LT"/>
              </w:rPr>
            </w:pPr>
            <w:r>
              <w:rPr>
                <w:sz w:val="20"/>
                <w:lang w:eastAsia="lt-LT"/>
              </w:rPr>
              <w:t>1,3</w:t>
            </w:r>
          </w:p>
        </w:tc>
      </w:tr>
      <w:tr w:rsidR="00B43447">
        <w:trPr>
          <w:divId w:val="2131437808"/>
        </w:trPr>
        <w:tc>
          <w:tcPr>
            <w:tcW w:w="0" w:type="auto"/>
          </w:tcPr>
          <w:p w:rsidR="00B43447" w:rsidRDefault="00096039">
            <w:pPr>
              <w:rPr>
                <w:sz w:val="20"/>
                <w:lang w:eastAsia="lt-LT"/>
              </w:rPr>
            </w:pPr>
            <w:r>
              <w:rPr>
                <w:sz w:val="20"/>
                <w:lang w:eastAsia="lt-LT"/>
              </w:rPr>
              <w:t>Kanada, Otava</w:t>
            </w:r>
          </w:p>
        </w:tc>
        <w:tc>
          <w:tcPr>
            <w:tcW w:w="0" w:type="auto"/>
          </w:tcPr>
          <w:p w:rsidR="00B43447" w:rsidRDefault="00096039">
            <w:pPr>
              <w:rPr>
                <w:sz w:val="20"/>
                <w:lang w:eastAsia="lt-LT"/>
              </w:rPr>
            </w:pPr>
            <w:r>
              <w:rPr>
                <w:sz w:val="20"/>
                <w:lang w:eastAsia="lt-LT"/>
              </w:rPr>
              <w:t>1,2</w:t>
            </w:r>
          </w:p>
        </w:tc>
      </w:tr>
      <w:tr w:rsidR="00B43447">
        <w:trPr>
          <w:divId w:val="2131437808"/>
        </w:trPr>
        <w:tc>
          <w:tcPr>
            <w:tcW w:w="0" w:type="auto"/>
          </w:tcPr>
          <w:p w:rsidR="00B43447" w:rsidRDefault="00096039">
            <w:pPr>
              <w:rPr>
                <w:sz w:val="20"/>
                <w:lang w:eastAsia="lt-LT"/>
              </w:rPr>
            </w:pPr>
            <w:r>
              <w:rPr>
                <w:sz w:val="20"/>
                <w:lang w:eastAsia="lt-LT"/>
              </w:rPr>
              <w:t>Kazachstano Respublika, Astana, Alma Ata</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t>Kinijos Liaudies Respublika, Pekinas</w:t>
            </w:r>
          </w:p>
        </w:tc>
        <w:tc>
          <w:tcPr>
            <w:tcW w:w="0" w:type="auto"/>
          </w:tcPr>
          <w:p w:rsidR="00B43447" w:rsidRDefault="00096039">
            <w:pPr>
              <w:rPr>
                <w:sz w:val="20"/>
                <w:lang w:eastAsia="lt-LT"/>
              </w:rPr>
            </w:pPr>
            <w:r>
              <w:rPr>
                <w:sz w:val="20"/>
                <w:lang w:eastAsia="lt-LT"/>
              </w:rPr>
              <w:t>1,2</w:t>
            </w:r>
          </w:p>
        </w:tc>
      </w:tr>
      <w:tr w:rsidR="00B43447">
        <w:trPr>
          <w:divId w:val="2131437808"/>
        </w:trPr>
        <w:tc>
          <w:tcPr>
            <w:tcW w:w="0" w:type="auto"/>
          </w:tcPr>
          <w:p w:rsidR="00B43447" w:rsidRDefault="00096039">
            <w:pPr>
              <w:rPr>
                <w:sz w:val="20"/>
                <w:lang w:eastAsia="lt-LT"/>
              </w:rPr>
            </w:pPr>
            <w:r>
              <w:rPr>
                <w:sz w:val="20"/>
                <w:lang w:eastAsia="lt-LT"/>
              </w:rPr>
              <w:t>Latvijos Respublika, Ryga</w:t>
            </w:r>
          </w:p>
        </w:tc>
        <w:tc>
          <w:tcPr>
            <w:tcW w:w="0" w:type="auto"/>
          </w:tcPr>
          <w:p w:rsidR="00B43447" w:rsidRDefault="00096039">
            <w:pPr>
              <w:rPr>
                <w:sz w:val="20"/>
                <w:lang w:eastAsia="lt-LT"/>
              </w:rPr>
            </w:pPr>
            <w:r>
              <w:rPr>
                <w:sz w:val="20"/>
                <w:lang w:eastAsia="lt-LT"/>
              </w:rPr>
              <w:t>1</w:t>
            </w:r>
          </w:p>
        </w:tc>
      </w:tr>
      <w:tr w:rsidR="00B43447">
        <w:trPr>
          <w:divId w:val="2131437808"/>
        </w:trPr>
        <w:tc>
          <w:tcPr>
            <w:tcW w:w="0" w:type="auto"/>
          </w:tcPr>
          <w:p w:rsidR="00B43447" w:rsidRDefault="00096039">
            <w:pPr>
              <w:rPr>
                <w:sz w:val="20"/>
                <w:lang w:eastAsia="lt-LT"/>
              </w:rPr>
            </w:pPr>
            <w:r>
              <w:rPr>
                <w:sz w:val="20"/>
                <w:lang w:eastAsia="lt-LT"/>
              </w:rPr>
              <w:t xml:space="preserve">Lenkijos </w:t>
            </w:r>
            <w:r>
              <w:rPr>
                <w:sz w:val="20"/>
                <w:lang w:eastAsia="lt-LT"/>
              </w:rPr>
              <w:t>Respublika:</w:t>
            </w:r>
          </w:p>
        </w:tc>
        <w:tc>
          <w:tcPr>
            <w:tcW w:w="0" w:type="auto"/>
          </w:tcPr>
          <w:p w:rsidR="00B43447" w:rsidRDefault="00B43447">
            <w:pPr>
              <w:rPr>
                <w:sz w:val="20"/>
              </w:rPr>
            </w:pPr>
          </w:p>
        </w:tc>
      </w:tr>
      <w:tr w:rsidR="00B43447">
        <w:trPr>
          <w:divId w:val="2131437808"/>
        </w:trPr>
        <w:tc>
          <w:tcPr>
            <w:tcW w:w="0" w:type="auto"/>
          </w:tcPr>
          <w:p w:rsidR="00B43447" w:rsidRDefault="00096039">
            <w:pPr>
              <w:rPr>
                <w:sz w:val="20"/>
                <w:lang w:eastAsia="lt-LT"/>
              </w:rPr>
            </w:pPr>
            <w:r>
              <w:rPr>
                <w:sz w:val="20"/>
                <w:lang w:eastAsia="lt-LT"/>
              </w:rPr>
              <w:t>Varšuva</w:t>
            </w:r>
          </w:p>
        </w:tc>
        <w:tc>
          <w:tcPr>
            <w:tcW w:w="0" w:type="auto"/>
          </w:tcPr>
          <w:p w:rsidR="00B43447" w:rsidRDefault="00096039">
            <w:pPr>
              <w:rPr>
                <w:sz w:val="20"/>
                <w:lang w:eastAsia="lt-LT"/>
              </w:rPr>
            </w:pPr>
            <w:r>
              <w:rPr>
                <w:sz w:val="20"/>
                <w:lang w:eastAsia="lt-LT"/>
              </w:rPr>
              <w:t>1,25</w:t>
            </w:r>
          </w:p>
        </w:tc>
      </w:tr>
      <w:tr w:rsidR="00B43447">
        <w:trPr>
          <w:divId w:val="2131437808"/>
        </w:trPr>
        <w:tc>
          <w:tcPr>
            <w:tcW w:w="0" w:type="auto"/>
          </w:tcPr>
          <w:p w:rsidR="00B43447" w:rsidRDefault="00096039">
            <w:pPr>
              <w:rPr>
                <w:sz w:val="20"/>
                <w:lang w:eastAsia="lt-LT"/>
              </w:rPr>
            </w:pPr>
            <w:r>
              <w:rPr>
                <w:sz w:val="20"/>
                <w:lang w:eastAsia="lt-LT"/>
              </w:rPr>
              <w:t>Seinai</w:t>
            </w:r>
          </w:p>
        </w:tc>
        <w:tc>
          <w:tcPr>
            <w:tcW w:w="0" w:type="auto"/>
          </w:tcPr>
          <w:p w:rsidR="00B43447" w:rsidRDefault="00096039">
            <w:pPr>
              <w:rPr>
                <w:sz w:val="20"/>
                <w:lang w:eastAsia="lt-LT"/>
              </w:rPr>
            </w:pPr>
            <w:r>
              <w:rPr>
                <w:sz w:val="20"/>
                <w:lang w:eastAsia="lt-LT"/>
              </w:rPr>
              <w:t>1 (1,1)*</w:t>
            </w:r>
          </w:p>
        </w:tc>
      </w:tr>
      <w:tr w:rsidR="00B43447">
        <w:trPr>
          <w:divId w:val="2131437808"/>
        </w:trPr>
        <w:tc>
          <w:tcPr>
            <w:tcW w:w="0" w:type="auto"/>
          </w:tcPr>
          <w:p w:rsidR="00B43447" w:rsidRDefault="00096039">
            <w:pPr>
              <w:rPr>
                <w:sz w:val="20"/>
                <w:lang w:eastAsia="lt-LT"/>
              </w:rPr>
            </w:pPr>
            <w:r>
              <w:rPr>
                <w:sz w:val="20"/>
                <w:lang w:eastAsia="lt-LT"/>
              </w:rPr>
              <w:t>Nyderlandų Karalystė, Haga</w:t>
            </w:r>
          </w:p>
        </w:tc>
        <w:tc>
          <w:tcPr>
            <w:tcW w:w="0" w:type="auto"/>
          </w:tcPr>
          <w:p w:rsidR="00B43447" w:rsidRDefault="00096039">
            <w:pPr>
              <w:rPr>
                <w:sz w:val="20"/>
                <w:lang w:eastAsia="lt-LT"/>
              </w:rPr>
            </w:pPr>
            <w:r>
              <w:rPr>
                <w:sz w:val="20"/>
                <w:lang w:eastAsia="lt-LT"/>
              </w:rPr>
              <w:t>1,25</w:t>
            </w:r>
          </w:p>
        </w:tc>
      </w:tr>
      <w:tr w:rsidR="00B43447">
        <w:trPr>
          <w:divId w:val="2131437808"/>
        </w:trPr>
        <w:tc>
          <w:tcPr>
            <w:tcW w:w="0" w:type="auto"/>
          </w:tcPr>
          <w:p w:rsidR="00B43447" w:rsidRDefault="00096039">
            <w:pPr>
              <w:rPr>
                <w:sz w:val="20"/>
                <w:lang w:eastAsia="lt-LT"/>
              </w:rPr>
            </w:pPr>
            <w:r>
              <w:rPr>
                <w:sz w:val="20"/>
                <w:lang w:eastAsia="lt-LT"/>
              </w:rPr>
              <w:t>Norvegijos Karalystė, Oslas</w:t>
            </w:r>
          </w:p>
        </w:tc>
        <w:tc>
          <w:tcPr>
            <w:tcW w:w="0" w:type="auto"/>
          </w:tcPr>
          <w:p w:rsidR="00B43447" w:rsidRDefault="00096039">
            <w:pPr>
              <w:rPr>
                <w:sz w:val="20"/>
                <w:lang w:eastAsia="lt-LT"/>
              </w:rPr>
            </w:pPr>
            <w:r>
              <w:rPr>
                <w:sz w:val="20"/>
                <w:lang w:eastAsia="lt-LT"/>
              </w:rPr>
              <w:t>1,35</w:t>
            </w:r>
          </w:p>
        </w:tc>
      </w:tr>
      <w:tr w:rsidR="00B43447">
        <w:trPr>
          <w:divId w:val="2131437808"/>
        </w:trPr>
        <w:tc>
          <w:tcPr>
            <w:tcW w:w="0" w:type="auto"/>
          </w:tcPr>
          <w:p w:rsidR="00B43447" w:rsidRDefault="00096039">
            <w:pPr>
              <w:rPr>
                <w:sz w:val="20"/>
                <w:lang w:eastAsia="lt-LT"/>
              </w:rPr>
            </w:pPr>
            <w:r>
              <w:rPr>
                <w:sz w:val="20"/>
                <w:lang w:eastAsia="lt-LT"/>
              </w:rPr>
              <w:t>Portugalijos Respublika, Lisabona</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t>Prancūzijos Respublika:</w:t>
            </w:r>
          </w:p>
        </w:tc>
        <w:tc>
          <w:tcPr>
            <w:tcW w:w="0" w:type="auto"/>
          </w:tcPr>
          <w:p w:rsidR="00B43447" w:rsidRDefault="00B43447">
            <w:pPr>
              <w:rPr>
                <w:sz w:val="20"/>
              </w:rPr>
            </w:pPr>
          </w:p>
        </w:tc>
      </w:tr>
      <w:tr w:rsidR="00B43447">
        <w:trPr>
          <w:divId w:val="2131437808"/>
        </w:trPr>
        <w:tc>
          <w:tcPr>
            <w:tcW w:w="0" w:type="auto"/>
          </w:tcPr>
          <w:p w:rsidR="00B43447" w:rsidRDefault="00096039">
            <w:pPr>
              <w:rPr>
                <w:sz w:val="20"/>
                <w:lang w:eastAsia="lt-LT"/>
              </w:rPr>
            </w:pPr>
            <w:r>
              <w:rPr>
                <w:sz w:val="20"/>
                <w:lang w:eastAsia="lt-LT"/>
              </w:rPr>
              <w:t>Paryžius</w:t>
            </w:r>
          </w:p>
        </w:tc>
        <w:tc>
          <w:tcPr>
            <w:tcW w:w="0" w:type="auto"/>
          </w:tcPr>
          <w:p w:rsidR="00B43447" w:rsidRDefault="00096039">
            <w:pPr>
              <w:rPr>
                <w:sz w:val="20"/>
                <w:lang w:eastAsia="lt-LT"/>
              </w:rPr>
            </w:pPr>
            <w:r>
              <w:rPr>
                <w:sz w:val="20"/>
                <w:lang w:eastAsia="lt-LT"/>
              </w:rPr>
              <w:t>1,35</w:t>
            </w:r>
          </w:p>
        </w:tc>
      </w:tr>
      <w:tr w:rsidR="00B43447">
        <w:trPr>
          <w:divId w:val="2131437808"/>
        </w:trPr>
        <w:tc>
          <w:tcPr>
            <w:tcW w:w="0" w:type="auto"/>
          </w:tcPr>
          <w:p w:rsidR="00B43447" w:rsidRDefault="00096039">
            <w:pPr>
              <w:rPr>
                <w:sz w:val="20"/>
                <w:lang w:eastAsia="lt-LT"/>
              </w:rPr>
            </w:pPr>
            <w:r>
              <w:rPr>
                <w:sz w:val="20"/>
                <w:lang w:eastAsia="lt-LT"/>
              </w:rPr>
              <w:t>Strasbūras</w:t>
            </w:r>
          </w:p>
        </w:tc>
        <w:tc>
          <w:tcPr>
            <w:tcW w:w="0" w:type="auto"/>
          </w:tcPr>
          <w:p w:rsidR="00B43447" w:rsidRDefault="00096039">
            <w:pPr>
              <w:rPr>
                <w:sz w:val="20"/>
                <w:lang w:eastAsia="lt-LT"/>
              </w:rPr>
            </w:pPr>
            <w:r>
              <w:rPr>
                <w:sz w:val="20"/>
                <w:lang w:eastAsia="lt-LT"/>
              </w:rPr>
              <w:t>1,3</w:t>
            </w:r>
          </w:p>
        </w:tc>
      </w:tr>
      <w:tr w:rsidR="00B43447">
        <w:trPr>
          <w:divId w:val="2131437808"/>
        </w:trPr>
        <w:tc>
          <w:tcPr>
            <w:tcW w:w="0" w:type="auto"/>
          </w:tcPr>
          <w:p w:rsidR="00B43447" w:rsidRDefault="00096039">
            <w:pPr>
              <w:rPr>
                <w:sz w:val="20"/>
                <w:lang w:eastAsia="lt-LT"/>
              </w:rPr>
            </w:pPr>
            <w:r>
              <w:rPr>
                <w:sz w:val="20"/>
                <w:lang w:eastAsia="lt-LT"/>
              </w:rPr>
              <w:t>Rusijos Federacija:</w:t>
            </w:r>
          </w:p>
        </w:tc>
        <w:tc>
          <w:tcPr>
            <w:tcW w:w="0" w:type="auto"/>
          </w:tcPr>
          <w:p w:rsidR="00B43447" w:rsidRDefault="00B43447">
            <w:pPr>
              <w:rPr>
                <w:sz w:val="20"/>
              </w:rPr>
            </w:pPr>
          </w:p>
        </w:tc>
      </w:tr>
      <w:tr w:rsidR="00B43447">
        <w:trPr>
          <w:divId w:val="2131437808"/>
        </w:trPr>
        <w:tc>
          <w:tcPr>
            <w:tcW w:w="0" w:type="auto"/>
          </w:tcPr>
          <w:p w:rsidR="00B43447" w:rsidRDefault="00096039">
            <w:pPr>
              <w:rPr>
                <w:sz w:val="20"/>
                <w:lang w:eastAsia="lt-LT"/>
              </w:rPr>
            </w:pPr>
            <w:r>
              <w:rPr>
                <w:sz w:val="20"/>
                <w:lang w:eastAsia="lt-LT"/>
              </w:rPr>
              <w:t>Maskva</w:t>
            </w:r>
          </w:p>
        </w:tc>
        <w:tc>
          <w:tcPr>
            <w:tcW w:w="0" w:type="auto"/>
          </w:tcPr>
          <w:p w:rsidR="00B43447" w:rsidRDefault="00096039">
            <w:pPr>
              <w:rPr>
                <w:sz w:val="20"/>
                <w:lang w:eastAsia="lt-LT"/>
              </w:rPr>
            </w:pPr>
            <w:r>
              <w:rPr>
                <w:sz w:val="20"/>
                <w:lang w:eastAsia="lt-LT"/>
              </w:rPr>
              <w:t>1,35</w:t>
            </w:r>
          </w:p>
        </w:tc>
      </w:tr>
      <w:tr w:rsidR="00B43447">
        <w:trPr>
          <w:divId w:val="2131437808"/>
        </w:trPr>
        <w:tc>
          <w:tcPr>
            <w:tcW w:w="0" w:type="auto"/>
          </w:tcPr>
          <w:p w:rsidR="00B43447" w:rsidRDefault="00096039">
            <w:pPr>
              <w:rPr>
                <w:sz w:val="20"/>
                <w:lang w:eastAsia="lt-LT"/>
              </w:rPr>
            </w:pPr>
            <w:r>
              <w:rPr>
                <w:sz w:val="20"/>
                <w:lang w:eastAsia="lt-LT"/>
              </w:rPr>
              <w:t xml:space="preserve">Sankt </w:t>
            </w:r>
            <w:r>
              <w:rPr>
                <w:sz w:val="20"/>
                <w:lang w:eastAsia="lt-LT"/>
              </w:rPr>
              <w:t>Peterburgas</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t>Kaliningradas</w:t>
            </w:r>
          </w:p>
        </w:tc>
        <w:tc>
          <w:tcPr>
            <w:tcW w:w="0" w:type="auto"/>
          </w:tcPr>
          <w:p w:rsidR="00B43447" w:rsidRDefault="00096039">
            <w:pPr>
              <w:rPr>
                <w:sz w:val="20"/>
                <w:lang w:eastAsia="lt-LT"/>
              </w:rPr>
            </w:pPr>
            <w:r>
              <w:rPr>
                <w:sz w:val="20"/>
                <w:lang w:eastAsia="lt-LT"/>
              </w:rPr>
              <w:t>1 (1,1)*</w:t>
            </w:r>
          </w:p>
        </w:tc>
      </w:tr>
      <w:tr w:rsidR="00B43447">
        <w:trPr>
          <w:divId w:val="2131437808"/>
        </w:trPr>
        <w:tc>
          <w:tcPr>
            <w:tcW w:w="0" w:type="auto"/>
          </w:tcPr>
          <w:p w:rsidR="00B43447" w:rsidRDefault="00096039">
            <w:pPr>
              <w:rPr>
                <w:sz w:val="20"/>
                <w:lang w:eastAsia="lt-LT"/>
              </w:rPr>
            </w:pPr>
            <w:r>
              <w:rPr>
                <w:sz w:val="20"/>
                <w:lang w:eastAsia="lt-LT"/>
              </w:rPr>
              <w:t>Sovetskas</w:t>
            </w:r>
          </w:p>
        </w:tc>
        <w:tc>
          <w:tcPr>
            <w:tcW w:w="0" w:type="auto"/>
          </w:tcPr>
          <w:p w:rsidR="00B43447" w:rsidRDefault="00096039">
            <w:pPr>
              <w:rPr>
                <w:sz w:val="20"/>
                <w:lang w:eastAsia="lt-LT"/>
              </w:rPr>
            </w:pPr>
            <w:r>
              <w:rPr>
                <w:sz w:val="20"/>
                <w:lang w:eastAsia="lt-LT"/>
              </w:rPr>
              <w:t>0,9 (1)*</w:t>
            </w:r>
          </w:p>
        </w:tc>
      </w:tr>
      <w:tr w:rsidR="00B43447">
        <w:trPr>
          <w:divId w:val="2131437808"/>
        </w:trPr>
        <w:tc>
          <w:tcPr>
            <w:tcW w:w="0" w:type="auto"/>
          </w:tcPr>
          <w:p w:rsidR="00B43447" w:rsidRDefault="00096039">
            <w:pPr>
              <w:rPr>
                <w:sz w:val="20"/>
                <w:lang w:eastAsia="lt-LT"/>
              </w:rPr>
            </w:pPr>
            <w:r>
              <w:rPr>
                <w:sz w:val="20"/>
                <w:lang w:eastAsia="lt-LT"/>
              </w:rPr>
              <w:t>Suomijos Respublika, Helsinkis</w:t>
            </w:r>
          </w:p>
        </w:tc>
        <w:tc>
          <w:tcPr>
            <w:tcW w:w="0" w:type="auto"/>
          </w:tcPr>
          <w:p w:rsidR="00B43447" w:rsidRDefault="00096039">
            <w:pPr>
              <w:rPr>
                <w:sz w:val="20"/>
                <w:lang w:eastAsia="lt-LT"/>
              </w:rPr>
            </w:pPr>
            <w:r>
              <w:rPr>
                <w:sz w:val="20"/>
                <w:lang w:eastAsia="lt-LT"/>
              </w:rPr>
              <w:t>1,35</w:t>
            </w:r>
          </w:p>
        </w:tc>
      </w:tr>
      <w:tr w:rsidR="00B43447">
        <w:trPr>
          <w:divId w:val="2131437808"/>
        </w:trPr>
        <w:tc>
          <w:tcPr>
            <w:tcW w:w="0" w:type="auto"/>
          </w:tcPr>
          <w:p w:rsidR="00B43447" w:rsidRDefault="00096039">
            <w:pPr>
              <w:rPr>
                <w:sz w:val="20"/>
                <w:lang w:eastAsia="lt-LT"/>
              </w:rPr>
            </w:pPr>
            <w:r>
              <w:rPr>
                <w:sz w:val="20"/>
                <w:lang w:eastAsia="lt-LT"/>
              </w:rPr>
              <w:t>Švedijos Karalystė, Stokholmas</w:t>
            </w:r>
          </w:p>
        </w:tc>
        <w:tc>
          <w:tcPr>
            <w:tcW w:w="0" w:type="auto"/>
          </w:tcPr>
          <w:p w:rsidR="00B43447" w:rsidRDefault="00096039">
            <w:pPr>
              <w:rPr>
                <w:sz w:val="20"/>
                <w:lang w:eastAsia="lt-LT"/>
              </w:rPr>
            </w:pPr>
            <w:r>
              <w:rPr>
                <w:sz w:val="20"/>
                <w:lang w:eastAsia="lt-LT"/>
              </w:rPr>
              <w:t>1,35</w:t>
            </w:r>
          </w:p>
        </w:tc>
      </w:tr>
      <w:tr w:rsidR="00B43447">
        <w:trPr>
          <w:divId w:val="2131437808"/>
        </w:trPr>
        <w:tc>
          <w:tcPr>
            <w:tcW w:w="0" w:type="auto"/>
          </w:tcPr>
          <w:p w:rsidR="00B43447" w:rsidRDefault="00096039">
            <w:pPr>
              <w:rPr>
                <w:sz w:val="20"/>
                <w:lang w:eastAsia="lt-LT"/>
              </w:rPr>
            </w:pPr>
            <w:r>
              <w:rPr>
                <w:sz w:val="20"/>
                <w:lang w:eastAsia="lt-LT"/>
              </w:rPr>
              <w:t>Šveicarijos Konfederacija, Ženeva</w:t>
            </w:r>
          </w:p>
        </w:tc>
        <w:tc>
          <w:tcPr>
            <w:tcW w:w="0" w:type="auto"/>
          </w:tcPr>
          <w:p w:rsidR="00B43447" w:rsidRDefault="00096039">
            <w:pPr>
              <w:rPr>
                <w:sz w:val="20"/>
                <w:lang w:eastAsia="lt-LT"/>
              </w:rPr>
            </w:pPr>
            <w:r>
              <w:rPr>
                <w:sz w:val="20"/>
                <w:lang w:eastAsia="lt-LT"/>
              </w:rPr>
              <w:t>1,4</w:t>
            </w:r>
          </w:p>
        </w:tc>
      </w:tr>
      <w:tr w:rsidR="00B43447">
        <w:trPr>
          <w:divId w:val="2131437808"/>
        </w:trPr>
        <w:tc>
          <w:tcPr>
            <w:tcW w:w="0" w:type="auto"/>
          </w:tcPr>
          <w:p w:rsidR="00B43447" w:rsidRDefault="00096039">
            <w:pPr>
              <w:rPr>
                <w:sz w:val="20"/>
                <w:lang w:eastAsia="lt-LT"/>
              </w:rPr>
            </w:pPr>
            <w:r>
              <w:rPr>
                <w:sz w:val="20"/>
                <w:lang w:eastAsia="lt-LT"/>
              </w:rPr>
              <w:t>Šventasis Sostas</w:t>
            </w:r>
          </w:p>
        </w:tc>
        <w:tc>
          <w:tcPr>
            <w:tcW w:w="0" w:type="auto"/>
          </w:tcPr>
          <w:p w:rsidR="00B43447" w:rsidRDefault="00096039">
            <w:pPr>
              <w:rPr>
                <w:sz w:val="20"/>
                <w:lang w:eastAsia="lt-LT"/>
              </w:rPr>
            </w:pPr>
            <w:r>
              <w:rPr>
                <w:sz w:val="20"/>
                <w:lang w:eastAsia="lt-LT"/>
              </w:rPr>
              <w:t>1,2</w:t>
            </w:r>
          </w:p>
        </w:tc>
      </w:tr>
      <w:tr w:rsidR="00B43447">
        <w:trPr>
          <w:divId w:val="2131437808"/>
        </w:trPr>
        <w:tc>
          <w:tcPr>
            <w:tcW w:w="0" w:type="auto"/>
          </w:tcPr>
          <w:p w:rsidR="00B43447" w:rsidRDefault="00096039">
            <w:pPr>
              <w:rPr>
                <w:sz w:val="20"/>
                <w:lang w:eastAsia="lt-LT"/>
              </w:rPr>
            </w:pPr>
            <w:r>
              <w:rPr>
                <w:sz w:val="20"/>
                <w:lang w:eastAsia="lt-LT"/>
              </w:rPr>
              <w:t>Turkijos Respublika, Ankara</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t>Ukraina, Kijevas</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lastRenderedPageBreak/>
              <w:t>Vengrijos Respublika, Budapeštas</w:t>
            </w:r>
          </w:p>
        </w:tc>
        <w:tc>
          <w:tcPr>
            <w:tcW w:w="0" w:type="auto"/>
          </w:tcPr>
          <w:p w:rsidR="00B43447" w:rsidRDefault="00096039">
            <w:pPr>
              <w:rPr>
                <w:sz w:val="20"/>
                <w:lang w:eastAsia="lt-LT"/>
              </w:rPr>
            </w:pPr>
            <w:r>
              <w:rPr>
                <w:sz w:val="20"/>
                <w:lang w:eastAsia="lt-LT"/>
              </w:rPr>
              <w:t>1,1</w:t>
            </w:r>
          </w:p>
        </w:tc>
      </w:tr>
      <w:tr w:rsidR="00B43447">
        <w:trPr>
          <w:divId w:val="2131437808"/>
        </w:trPr>
        <w:tc>
          <w:tcPr>
            <w:tcW w:w="0" w:type="auto"/>
          </w:tcPr>
          <w:p w:rsidR="00B43447" w:rsidRDefault="00096039">
            <w:pPr>
              <w:rPr>
                <w:sz w:val="20"/>
                <w:lang w:eastAsia="lt-LT"/>
              </w:rPr>
            </w:pPr>
            <w:r>
              <w:rPr>
                <w:sz w:val="20"/>
                <w:lang w:eastAsia="lt-LT"/>
              </w:rPr>
              <w:t>Vokietijos Federacinė Respublika:</w:t>
            </w:r>
          </w:p>
        </w:tc>
        <w:tc>
          <w:tcPr>
            <w:tcW w:w="0" w:type="auto"/>
          </w:tcPr>
          <w:p w:rsidR="00B43447" w:rsidRDefault="00B43447">
            <w:pPr>
              <w:rPr>
                <w:sz w:val="20"/>
              </w:rPr>
            </w:pPr>
          </w:p>
        </w:tc>
      </w:tr>
      <w:tr w:rsidR="00B43447">
        <w:trPr>
          <w:divId w:val="2131437808"/>
        </w:trPr>
        <w:tc>
          <w:tcPr>
            <w:tcW w:w="0" w:type="auto"/>
          </w:tcPr>
          <w:p w:rsidR="00B43447" w:rsidRDefault="00096039">
            <w:pPr>
              <w:rPr>
                <w:sz w:val="20"/>
                <w:lang w:eastAsia="lt-LT"/>
              </w:rPr>
            </w:pPr>
            <w:r>
              <w:rPr>
                <w:sz w:val="20"/>
                <w:lang w:eastAsia="lt-LT"/>
              </w:rPr>
              <w:t>Berlynas</w:t>
            </w:r>
          </w:p>
        </w:tc>
        <w:tc>
          <w:tcPr>
            <w:tcW w:w="0" w:type="auto"/>
          </w:tcPr>
          <w:p w:rsidR="00B43447" w:rsidRDefault="00096039">
            <w:pPr>
              <w:rPr>
                <w:sz w:val="20"/>
                <w:lang w:eastAsia="lt-LT"/>
              </w:rPr>
            </w:pPr>
            <w:r>
              <w:rPr>
                <w:sz w:val="20"/>
                <w:lang w:eastAsia="lt-LT"/>
              </w:rPr>
              <w:t>1,3</w:t>
            </w:r>
          </w:p>
        </w:tc>
      </w:tr>
      <w:tr w:rsidR="00B43447">
        <w:trPr>
          <w:divId w:val="2131437808"/>
        </w:trPr>
        <w:tc>
          <w:tcPr>
            <w:tcW w:w="0" w:type="auto"/>
          </w:tcPr>
          <w:p w:rsidR="00B43447" w:rsidRDefault="00096039">
            <w:pPr>
              <w:rPr>
                <w:sz w:val="20"/>
                <w:lang w:eastAsia="lt-LT"/>
              </w:rPr>
            </w:pPr>
            <w:r>
              <w:rPr>
                <w:sz w:val="20"/>
                <w:lang w:eastAsia="lt-LT"/>
              </w:rPr>
              <w:t>Bona</w:t>
            </w:r>
          </w:p>
        </w:tc>
        <w:tc>
          <w:tcPr>
            <w:tcW w:w="0" w:type="auto"/>
          </w:tcPr>
          <w:p w:rsidR="00B43447" w:rsidRDefault="00096039">
            <w:pPr>
              <w:rPr>
                <w:sz w:val="20"/>
                <w:lang w:eastAsia="lt-LT"/>
              </w:rPr>
            </w:pPr>
            <w:r>
              <w:rPr>
                <w:sz w:val="20"/>
                <w:lang w:eastAsia="lt-LT"/>
              </w:rPr>
              <w:t>1,2</w:t>
            </w:r>
          </w:p>
        </w:tc>
      </w:tr>
    </w:tbl>
    <w:p w:rsidR="00B43447" w:rsidRDefault="00096039">
      <w:pPr>
        <w:tabs>
          <w:tab w:val="left" w:leader="underscore" w:pos="2300"/>
        </w:tabs>
        <w:ind w:firstLine="709"/>
      </w:pPr>
      <w:r>
        <w:tab/>
      </w:r>
    </w:p>
    <w:p w:rsidR="00B43447" w:rsidRDefault="00096039">
      <w:pPr>
        <w:ind w:firstLine="709"/>
        <w:jc w:val="both"/>
      </w:pPr>
      <w:r>
        <w:t>*Skliausteliuose nurodyti gyvenimo lygio vietos koeficientai netaikomi atstovybės darbuotojams, nurodytiems šio nutarimo 2.2 punkte.</w:t>
      </w:r>
    </w:p>
    <w:p w:rsidR="00B43447" w:rsidRDefault="00096039">
      <w:pPr>
        <w:ind w:firstLine="709"/>
        <w:jc w:val="both"/>
      </w:pPr>
      <w:r>
        <w:t>Pastaba. Gyvenimo lygio</w:t>
      </w:r>
      <w:r>
        <w:t xml:space="preserve"> vietos koeficientai taikomi šio nutarimo 2.2, 2.3, 3.1–3.4, 3.6 ir 5.3 punktuose nustatytoms išlaidų normoms.</w:t>
      </w:r>
    </w:p>
    <w:p w:rsidR="00B43447" w:rsidRDefault="00096039">
      <w:pPr>
        <w:jc w:val="center"/>
      </w:pPr>
      <w:r>
        <w:t>______________</w:t>
      </w:r>
    </w:p>
    <w:p w:rsidR="00B43447" w:rsidRDefault="00096039">
      <w:pPr>
        <w:jc w:val="center"/>
      </w:pPr>
    </w:p>
    <w:p w:rsidR="00096039" w:rsidRDefault="00096039">
      <w:pPr>
        <w:ind w:firstLine="5102"/>
        <w:sectPr w:rsidR="00096039" w:rsidSect="00096039">
          <w:pgSz w:w="11907" w:h="16839"/>
          <w:pgMar w:top="1134" w:right="567" w:bottom="1134" w:left="1701" w:header="567" w:footer="567" w:gutter="0"/>
          <w:pgNumType w:start="1"/>
          <w:cols w:space="1296"/>
          <w:titlePg/>
          <w:docGrid w:linePitch="360"/>
        </w:sectPr>
      </w:pPr>
    </w:p>
    <w:p w:rsidR="00B43447" w:rsidRDefault="00096039">
      <w:pPr>
        <w:ind w:firstLine="5102"/>
      </w:pPr>
      <w:bookmarkStart w:id="0" w:name="_GoBack"/>
      <w:bookmarkEnd w:id="0"/>
      <w:r>
        <w:lastRenderedPageBreak/>
        <w:t>PATVIRTINTA</w:t>
      </w:r>
    </w:p>
    <w:p w:rsidR="00B43447" w:rsidRDefault="00096039">
      <w:pPr>
        <w:ind w:firstLine="5102"/>
      </w:pPr>
      <w:r>
        <w:t>Lietuvos Respublikos Vyriausybės</w:t>
      </w:r>
    </w:p>
    <w:p w:rsidR="00B43447" w:rsidRDefault="00096039">
      <w:pPr>
        <w:ind w:firstLine="5102"/>
      </w:pPr>
      <w:r>
        <w:t>1999 m. lapkričio 5 d. nutarimu Nr. 1235</w:t>
      </w:r>
    </w:p>
    <w:p w:rsidR="00B43447" w:rsidRDefault="00096039">
      <w:pPr>
        <w:ind w:firstLine="5102"/>
      </w:pPr>
      <w:r>
        <w:t>(Lietuvos Respublikos Vyriausybės</w:t>
      </w:r>
    </w:p>
    <w:p w:rsidR="00B43447" w:rsidRDefault="00096039">
      <w:pPr>
        <w:ind w:firstLine="5102"/>
      </w:pPr>
      <w:r>
        <w:t xml:space="preserve">2005 m. lapkričio 18 d. nutarimo Nr. 1242 </w:t>
      </w:r>
    </w:p>
    <w:p w:rsidR="00B43447" w:rsidRDefault="00096039">
      <w:pPr>
        <w:ind w:firstLine="5102"/>
      </w:pPr>
      <w:r>
        <w:t>redakcija)</w:t>
      </w:r>
    </w:p>
    <w:p w:rsidR="00B43447" w:rsidRDefault="00B43447">
      <w:pPr>
        <w:ind w:firstLine="709"/>
      </w:pPr>
    </w:p>
    <w:p w:rsidR="00B43447" w:rsidRDefault="00096039">
      <w:pPr>
        <w:jc w:val="center"/>
        <w:rPr>
          <w:b/>
        </w:rPr>
      </w:pPr>
      <w:r>
        <w:rPr>
          <w:b/>
        </w:rPr>
        <w:t>GYVENAMŲJŲ PATALPŲ NUOMOS LYGIO VIETOS KOEFICIENTAI</w:t>
      </w:r>
    </w:p>
    <w:p w:rsidR="00B43447" w:rsidRDefault="00B43447">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4"/>
        <w:gridCol w:w="1593"/>
      </w:tblGrid>
      <w:tr w:rsidR="00B43447">
        <w:trPr>
          <w:divId w:val="660817063"/>
        </w:trPr>
        <w:tc>
          <w:tcPr>
            <w:tcW w:w="0" w:type="auto"/>
          </w:tcPr>
          <w:p w:rsidR="00B43447" w:rsidRDefault="00096039">
            <w:pPr>
              <w:rPr>
                <w:sz w:val="20"/>
                <w:lang w:eastAsia="lt-LT"/>
              </w:rPr>
            </w:pPr>
            <w:r>
              <w:rPr>
                <w:sz w:val="20"/>
                <w:lang w:eastAsia="lt-LT"/>
              </w:rPr>
              <w:t>Valstybės, miesto pavadinimas</w:t>
            </w:r>
          </w:p>
        </w:tc>
        <w:tc>
          <w:tcPr>
            <w:tcW w:w="0" w:type="auto"/>
          </w:tcPr>
          <w:p w:rsidR="00B43447" w:rsidRDefault="00096039">
            <w:pPr>
              <w:rPr>
                <w:sz w:val="20"/>
                <w:lang w:eastAsia="lt-LT"/>
              </w:rPr>
            </w:pPr>
            <w:r>
              <w:rPr>
                <w:sz w:val="20"/>
                <w:lang w:eastAsia="lt-LT"/>
              </w:rPr>
              <w:t>Koeficientas</w:t>
            </w:r>
          </w:p>
        </w:tc>
      </w:tr>
      <w:tr w:rsidR="00B43447">
        <w:trPr>
          <w:divId w:val="660817063"/>
        </w:trPr>
        <w:tc>
          <w:tcPr>
            <w:tcW w:w="0" w:type="auto"/>
          </w:tcPr>
          <w:p w:rsidR="00B43447" w:rsidRDefault="00096039">
            <w:pPr>
              <w:rPr>
                <w:sz w:val="20"/>
                <w:lang w:eastAsia="lt-LT"/>
              </w:rPr>
            </w:pPr>
            <w:r>
              <w:rPr>
                <w:sz w:val="20"/>
                <w:lang w:eastAsia="lt-LT"/>
              </w:rPr>
              <w:t>Afganistano Islamo Respublika, Čagčaranas, Kabulas, Heratas, Kalaji Nau</w:t>
            </w:r>
          </w:p>
        </w:tc>
        <w:tc>
          <w:tcPr>
            <w:tcW w:w="0" w:type="auto"/>
          </w:tcPr>
          <w:p w:rsidR="00B43447" w:rsidRDefault="00096039">
            <w:pPr>
              <w:rPr>
                <w:sz w:val="20"/>
                <w:lang w:eastAsia="lt-LT"/>
              </w:rPr>
            </w:pPr>
            <w:r>
              <w:rPr>
                <w:sz w:val="20"/>
                <w:lang w:eastAsia="lt-LT"/>
              </w:rPr>
              <w:t>1</w:t>
            </w:r>
          </w:p>
        </w:tc>
      </w:tr>
      <w:tr w:rsidR="00B43447">
        <w:trPr>
          <w:divId w:val="660817063"/>
        </w:trPr>
        <w:tc>
          <w:tcPr>
            <w:tcW w:w="0" w:type="auto"/>
          </w:tcPr>
          <w:p w:rsidR="00B43447" w:rsidRDefault="00096039">
            <w:pPr>
              <w:rPr>
                <w:sz w:val="20"/>
                <w:lang w:eastAsia="lt-LT"/>
              </w:rPr>
            </w:pPr>
            <w:r>
              <w:rPr>
                <w:sz w:val="20"/>
                <w:lang w:eastAsia="lt-LT"/>
              </w:rPr>
              <w:t>Airija, Dublinas</w:t>
            </w:r>
          </w:p>
        </w:tc>
        <w:tc>
          <w:tcPr>
            <w:tcW w:w="0" w:type="auto"/>
          </w:tcPr>
          <w:p w:rsidR="00B43447" w:rsidRDefault="00096039">
            <w:pPr>
              <w:rPr>
                <w:sz w:val="20"/>
                <w:lang w:eastAsia="lt-LT"/>
              </w:rPr>
            </w:pPr>
            <w:r>
              <w:rPr>
                <w:sz w:val="20"/>
                <w:lang w:eastAsia="lt-LT"/>
              </w:rPr>
              <w:t>1,6</w:t>
            </w:r>
          </w:p>
        </w:tc>
      </w:tr>
      <w:tr w:rsidR="00B43447">
        <w:trPr>
          <w:divId w:val="660817063"/>
        </w:trPr>
        <w:tc>
          <w:tcPr>
            <w:tcW w:w="0" w:type="auto"/>
          </w:tcPr>
          <w:p w:rsidR="00B43447" w:rsidRDefault="00096039">
            <w:pPr>
              <w:rPr>
                <w:sz w:val="20"/>
                <w:lang w:eastAsia="lt-LT"/>
              </w:rPr>
            </w:pPr>
            <w:r>
              <w:rPr>
                <w:sz w:val="20"/>
                <w:lang w:eastAsia="lt-LT"/>
              </w:rPr>
              <w:t>Austrijos Respublika, Viena</w:t>
            </w:r>
          </w:p>
        </w:tc>
        <w:tc>
          <w:tcPr>
            <w:tcW w:w="0" w:type="auto"/>
          </w:tcPr>
          <w:p w:rsidR="00B43447" w:rsidRDefault="00096039">
            <w:pPr>
              <w:rPr>
                <w:sz w:val="20"/>
                <w:lang w:eastAsia="lt-LT"/>
              </w:rPr>
            </w:pPr>
            <w:r>
              <w:rPr>
                <w:sz w:val="20"/>
                <w:lang w:eastAsia="lt-LT"/>
              </w:rPr>
              <w:t>1,1</w:t>
            </w:r>
          </w:p>
        </w:tc>
      </w:tr>
      <w:tr w:rsidR="00B43447">
        <w:trPr>
          <w:divId w:val="660817063"/>
        </w:trPr>
        <w:tc>
          <w:tcPr>
            <w:tcW w:w="0" w:type="auto"/>
          </w:tcPr>
          <w:p w:rsidR="00B43447" w:rsidRDefault="00096039">
            <w:pPr>
              <w:rPr>
                <w:sz w:val="20"/>
                <w:lang w:eastAsia="lt-LT"/>
              </w:rPr>
            </w:pPr>
            <w:r>
              <w:rPr>
                <w:sz w:val="20"/>
                <w:lang w:eastAsia="lt-LT"/>
              </w:rPr>
              <w:t>Argentinos Respublika, Buenos Airės</w:t>
            </w:r>
          </w:p>
        </w:tc>
        <w:tc>
          <w:tcPr>
            <w:tcW w:w="0" w:type="auto"/>
          </w:tcPr>
          <w:p w:rsidR="00B43447" w:rsidRDefault="00096039">
            <w:pPr>
              <w:rPr>
                <w:sz w:val="20"/>
                <w:lang w:eastAsia="lt-LT"/>
              </w:rPr>
            </w:pPr>
            <w:r>
              <w:rPr>
                <w:sz w:val="20"/>
                <w:lang w:eastAsia="lt-LT"/>
              </w:rPr>
              <w:t>1</w:t>
            </w:r>
          </w:p>
        </w:tc>
      </w:tr>
      <w:tr w:rsidR="00B43447">
        <w:trPr>
          <w:divId w:val="660817063"/>
        </w:trPr>
        <w:tc>
          <w:tcPr>
            <w:tcW w:w="0" w:type="auto"/>
          </w:tcPr>
          <w:p w:rsidR="00B43447" w:rsidRDefault="00096039">
            <w:pPr>
              <w:rPr>
                <w:sz w:val="20"/>
                <w:lang w:eastAsia="lt-LT"/>
              </w:rPr>
            </w:pPr>
            <w:r>
              <w:rPr>
                <w:sz w:val="20"/>
                <w:lang w:eastAsia="lt-LT"/>
              </w:rPr>
              <w:t>Baltarusijos Respublika:</w:t>
            </w:r>
          </w:p>
        </w:tc>
        <w:tc>
          <w:tcPr>
            <w:tcW w:w="0" w:type="auto"/>
          </w:tcPr>
          <w:p w:rsidR="00B43447" w:rsidRDefault="00B43447">
            <w:pPr>
              <w:rPr>
                <w:sz w:val="20"/>
              </w:rPr>
            </w:pPr>
          </w:p>
        </w:tc>
      </w:tr>
      <w:tr w:rsidR="00B43447">
        <w:trPr>
          <w:divId w:val="660817063"/>
        </w:trPr>
        <w:tc>
          <w:tcPr>
            <w:tcW w:w="0" w:type="auto"/>
          </w:tcPr>
          <w:p w:rsidR="00B43447" w:rsidRDefault="00096039">
            <w:pPr>
              <w:rPr>
                <w:sz w:val="20"/>
                <w:lang w:eastAsia="lt-LT"/>
              </w:rPr>
            </w:pPr>
            <w:r>
              <w:rPr>
                <w:sz w:val="20"/>
                <w:lang w:eastAsia="lt-LT"/>
              </w:rPr>
              <w:t>Minskas</w:t>
            </w:r>
          </w:p>
        </w:tc>
        <w:tc>
          <w:tcPr>
            <w:tcW w:w="0" w:type="auto"/>
          </w:tcPr>
          <w:p w:rsidR="00B43447" w:rsidRDefault="00096039">
            <w:pPr>
              <w:rPr>
                <w:sz w:val="20"/>
                <w:lang w:eastAsia="lt-LT"/>
              </w:rPr>
            </w:pPr>
            <w:r>
              <w:rPr>
                <w:sz w:val="20"/>
                <w:lang w:eastAsia="lt-LT"/>
              </w:rPr>
              <w:t>0,8</w:t>
            </w:r>
          </w:p>
        </w:tc>
      </w:tr>
      <w:tr w:rsidR="00B43447">
        <w:trPr>
          <w:divId w:val="660817063"/>
        </w:trPr>
        <w:tc>
          <w:tcPr>
            <w:tcW w:w="0" w:type="auto"/>
          </w:tcPr>
          <w:p w:rsidR="00B43447" w:rsidRDefault="00096039">
            <w:pPr>
              <w:rPr>
                <w:sz w:val="20"/>
                <w:lang w:eastAsia="lt-LT"/>
              </w:rPr>
            </w:pPr>
            <w:r>
              <w:rPr>
                <w:sz w:val="20"/>
                <w:lang w:eastAsia="lt-LT"/>
              </w:rPr>
              <w:t>Gardinas</w:t>
            </w:r>
          </w:p>
        </w:tc>
        <w:tc>
          <w:tcPr>
            <w:tcW w:w="0" w:type="auto"/>
          </w:tcPr>
          <w:p w:rsidR="00B43447" w:rsidRDefault="00096039">
            <w:pPr>
              <w:rPr>
                <w:sz w:val="20"/>
                <w:lang w:eastAsia="lt-LT"/>
              </w:rPr>
            </w:pPr>
            <w:r>
              <w:rPr>
                <w:sz w:val="20"/>
                <w:lang w:eastAsia="lt-LT"/>
              </w:rPr>
              <w:t>0,7</w:t>
            </w:r>
          </w:p>
        </w:tc>
      </w:tr>
      <w:tr w:rsidR="00B43447">
        <w:trPr>
          <w:divId w:val="660817063"/>
        </w:trPr>
        <w:tc>
          <w:tcPr>
            <w:tcW w:w="0" w:type="auto"/>
          </w:tcPr>
          <w:p w:rsidR="00B43447" w:rsidRDefault="00096039">
            <w:pPr>
              <w:rPr>
                <w:sz w:val="20"/>
                <w:lang w:eastAsia="lt-LT"/>
              </w:rPr>
            </w:pPr>
            <w:r>
              <w:rPr>
                <w:sz w:val="20"/>
                <w:lang w:eastAsia="lt-LT"/>
              </w:rPr>
              <w:t>Belgijos Karalystė, Briuselis</w:t>
            </w:r>
          </w:p>
        </w:tc>
        <w:tc>
          <w:tcPr>
            <w:tcW w:w="0" w:type="auto"/>
          </w:tcPr>
          <w:p w:rsidR="00B43447" w:rsidRDefault="00096039">
            <w:pPr>
              <w:rPr>
                <w:sz w:val="20"/>
                <w:lang w:eastAsia="lt-LT"/>
              </w:rPr>
            </w:pPr>
            <w:r>
              <w:rPr>
                <w:sz w:val="20"/>
                <w:lang w:eastAsia="lt-LT"/>
              </w:rPr>
              <w:t>1,2</w:t>
            </w:r>
          </w:p>
        </w:tc>
      </w:tr>
      <w:tr w:rsidR="00B43447">
        <w:trPr>
          <w:divId w:val="660817063"/>
        </w:trPr>
        <w:tc>
          <w:tcPr>
            <w:tcW w:w="0" w:type="auto"/>
          </w:tcPr>
          <w:p w:rsidR="00B43447" w:rsidRDefault="00096039">
            <w:pPr>
              <w:rPr>
                <w:sz w:val="20"/>
                <w:lang w:eastAsia="lt-LT"/>
              </w:rPr>
            </w:pPr>
            <w:r>
              <w:rPr>
                <w:sz w:val="20"/>
                <w:lang w:eastAsia="lt-LT"/>
              </w:rPr>
              <w:t>Čekijos Respublika, Praha</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t>Danijos Karalystė, Kopenhaga</w:t>
            </w:r>
          </w:p>
        </w:tc>
        <w:tc>
          <w:tcPr>
            <w:tcW w:w="0" w:type="auto"/>
          </w:tcPr>
          <w:p w:rsidR="00B43447" w:rsidRDefault="00096039">
            <w:pPr>
              <w:rPr>
                <w:sz w:val="20"/>
                <w:lang w:eastAsia="lt-LT"/>
              </w:rPr>
            </w:pPr>
            <w:r>
              <w:rPr>
                <w:sz w:val="20"/>
                <w:lang w:eastAsia="lt-LT"/>
              </w:rPr>
              <w:t>1,2</w:t>
            </w:r>
          </w:p>
        </w:tc>
      </w:tr>
      <w:tr w:rsidR="00B43447">
        <w:trPr>
          <w:divId w:val="660817063"/>
        </w:trPr>
        <w:tc>
          <w:tcPr>
            <w:tcW w:w="0" w:type="auto"/>
          </w:tcPr>
          <w:p w:rsidR="00B43447" w:rsidRDefault="00096039">
            <w:pPr>
              <w:rPr>
                <w:sz w:val="20"/>
                <w:lang w:eastAsia="lt-LT"/>
              </w:rPr>
            </w:pPr>
            <w:r>
              <w:rPr>
                <w:sz w:val="20"/>
                <w:lang w:eastAsia="lt-LT"/>
              </w:rPr>
              <w:t xml:space="preserve">Egipto Arabų Respublika, </w:t>
            </w:r>
            <w:r>
              <w:rPr>
                <w:sz w:val="20"/>
                <w:lang w:eastAsia="lt-LT"/>
              </w:rPr>
              <w:t>Kairas</w:t>
            </w:r>
          </w:p>
        </w:tc>
        <w:tc>
          <w:tcPr>
            <w:tcW w:w="0" w:type="auto"/>
          </w:tcPr>
          <w:p w:rsidR="00B43447" w:rsidRDefault="00096039">
            <w:pPr>
              <w:rPr>
                <w:sz w:val="20"/>
                <w:lang w:eastAsia="lt-LT"/>
              </w:rPr>
            </w:pPr>
            <w:r>
              <w:rPr>
                <w:sz w:val="20"/>
                <w:lang w:eastAsia="lt-LT"/>
              </w:rPr>
              <w:t>1</w:t>
            </w:r>
          </w:p>
        </w:tc>
      </w:tr>
      <w:tr w:rsidR="00B43447">
        <w:trPr>
          <w:divId w:val="660817063"/>
        </w:trPr>
        <w:tc>
          <w:tcPr>
            <w:tcW w:w="0" w:type="auto"/>
          </w:tcPr>
          <w:p w:rsidR="00B43447" w:rsidRDefault="00096039">
            <w:pPr>
              <w:rPr>
                <w:sz w:val="20"/>
                <w:lang w:eastAsia="lt-LT"/>
              </w:rPr>
            </w:pPr>
            <w:r>
              <w:rPr>
                <w:sz w:val="20"/>
                <w:lang w:eastAsia="lt-LT"/>
              </w:rPr>
              <w:t>Estijos Respublika, Talinas</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t>Graikijos Respublika, Atėnai</w:t>
            </w:r>
          </w:p>
        </w:tc>
        <w:tc>
          <w:tcPr>
            <w:tcW w:w="0" w:type="auto"/>
          </w:tcPr>
          <w:p w:rsidR="00B43447" w:rsidRDefault="00096039">
            <w:pPr>
              <w:rPr>
                <w:sz w:val="20"/>
                <w:lang w:eastAsia="lt-LT"/>
              </w:rPr>
            </w:pPr>
            <w:r>
              <w:rPr>
                <w:sz w:val="20"/>
                <w:lang w:eastAsia="lt-LT"/>
              </w:rPr>
              <w:t>1,1</w:t>
            </w:r>
          </w:p>
        </w:tc>
      </w:tr>
      <w:tr w:rsidR="00B43447">
        <w:trPr>
          <w:divId w:val="660817063"/>
        </w:trPr>
        <w:tc>
          <w:tcPr>
            <w:tcW w:w="0" w:type="auto"/>
          </w:tcPr>
          <w:p w:rsidR="00B43447" w:rsidRDefault="00096039">
            <w:pPr>
              <w:rPr>
                <w:sz w:val="20"/>
                <w:lang w:eastAsia="lt-LT"/>
              </w:rPr>
            </w:pPr>
            <w:r>
              <w:rPr>
                <w:sz w:val="20"/>
                <w:lang w:eastAsia="lt-LT"/>
              </w:rPr>
              <w:t>Gruzija, Tbilisis</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t>Ispanijos Karalystė:</w:t>
            </w:r>
          </w:p>
        </w:tc>
        <w:tc>
          <w:tcPr>
            <w:tcW w:w="0" w:type="auto"/>
          </w:tcPr>
          <w:p w:rsidR="00B43447" w:rsidRDefault="00B43447">
            <w:pPr>
              <w:rPr>
                <w:sz w:val="20"/>
              </w:rPr>
            </w:pPr>
          </w:p>
        </w:tc>
      </w:tr>
      <w:tr w:rsidR="00B43447">
        <w:trPr>
          <w:divId w:val="660817063"/>
        </w:trPr>
        <w:tc>
          <w:tcPr>
            <w:tcW w:w="0" w:type="auto"/>
          </w:tcPr>
          <w:p w:rsidR="00B43447" w:rsidRDefault="00096039">
            <w:pPr>
              <w:rPr>
                <w:sz w:val="20"/>
                <w:lang w:eastAsia="lt-LT"/>
              </w:rPr>
            </w:pPr>
            <w:r>
              <w:rPr>
                <w:sz w:val="20"/>
                <w:lang w:eastAsia="lt-LT"/>
              </w:rPr>
              <w:t>Madridas</w:t>
            </w:r>
          </w:p>
        </w:tc>
        <w:tc>
          <w:tcPr>
            <w:tcW w:w="0" w:type="auto"/>
          </w:tcPr>
          <w:p w:rsidR="00B43447" w:rsidRDefault="00096039">
            <w:pPr>
              <w:rPr>
                <w:sz w:val="20"/>
                <w:lang w:eastAsia="lt-LT"/>
              </w:rPr>
            </w:pPr>
            <w:r>
              <w:rPr>
                <w:sz w:val="20"/>
                <w:lang w:eastAsia="lt-LT"/>
              </w:rPr>
              <w:t>1</w:t>
            </w:r>
          </w:p>
        </w:tc>
      </w:tr>
      <w:tr w:rsidR="00B43447">
        <w:trPr>
          <w:divId w:val="660817063"/>
        </w:trPr>
        <w:tc>
          <w:tcPr>
            <w:tcW w:w="0" w:type="auto"/>
          </w:tcPr>
          <w:p w:rsidR="00B43447" w:rsidRDefault="00096039">
            <w:pPr>
              <w:rPr>
                <w:sz w:val="20"/>
                <w:lang w:eastAsia="lt-LT"/>
              </w:rPr>
            </w:pPr>
            <w:r>
              <w:rPr>
                <w:sz w:val="20"/>
                <w:lang w:eastAsia="lt-LT"/>
              </w:rPr>
              <w:t>Valensija</w:t>
            </w:r>
          </w:p>
        </w:tc>
        <w:tc>
          <w:tcPr>
            <w:tcW w:w="0" w:type="auto"/>
          </w:tcPr>
          <w:p w:rsidR="00B43447" w:rsidRDefault="00096039">
            <w:pPr>
              <w:rPr>
                <w:sz w:val="20"/>
                <w:lang w:eastAsia="lt-LT"/>
              </w:rPr>
            </w:pPr>
            <w:r>
              <w:rPr>
                <w:sz w:val="20"/>
                <w:lang w:eastAsia="lt-LT"/>
              </w:rPr>
              <w:t>1</w:t>
            </w:r>
          </w:p>
        </w:tc>
      </w:tr>
      <w:tr w:rsidR="00B43447">
        <w:trPr>
          <w:divId w:val="660817063"/>
        </w:trPr>
        <w:tc>
          <w:tcPr>
            <w:tcW w:w="0" w:type="auto"/>
          </w:tcPr>
          <w:p w:rsidR="00B43447" w:rsidRDefault="00096039">
            <w:pPr>
              <w:rPr>
                <w:sz w:val="20"/>
                <w:lang w:eastAsia="lt-LT"/>
              </w:rPr>
            </w:pPr>
            <w:r>
              <w:rPr>
                <w:sz w:val="20"/>
                <w:lang w:eastAsia="lt-LT"/>
              </w:rPr>
              <w:t>Italijos Respublika, Roma</w:t>
            </w:r>
          </w:p>
        </w:tc>
        <w:tc>
          <w:tcPr>
            <w:tcW w:w="0" w:type="auto"/>
          </w:tcPr>
          <w:p w:rsidR="00B43447" w:rsidRDefault="00096039">
            <w:pPr>
              <w:rPr>
                <w:sz w:val="20"/>
                <w:lang w:eastAsia="lt-LT"/>
              </w:rPr>
            </w:pPr>
            <w:r>
              <w:rPr>
                <w:sz w:val="20"/>
                <w:lang w:eastAsia="lt-LT"/>
              </w:rPr>
              <w:t>1,3</w:t>
            </w:r>
          </w:p>
        </w:tc>
      </w:tr>
      <w:tr w:rsidR="00B43447">
        <w:trPr>
          <w:divId w:val="660817063"/>
        </w:trPr>
        <w:tc>
          <w:tcPr>
            <w:tcW w:w="0" w:type="auto"/>
          </w:tcPr>
          <w:p w:rsidR="00B43447" w:rsidRDefault="00096039">
            <w:pPr>
              <w:rPr>
                <w:sz w:val="20"/>
                <w:lang w:eastAsia="lt-LT"/>
              </w:rPr>
            </w:pPr>
            <w:r>
              <w:rPr>
                <w:sz w:val="20"/>
                <w:lang w:eastAsia="lt-LT"/>
              </w:rPr>
              <w:t>Izraelio Valstybė, Tel Avivas</w:t>
            </w:r>
          </w:p>
        </w:tc>
        <w:tc>
          <w:tcPr>
            <w:tcW w:w="0" w:type="auto"/>
          </w:tcPr>
          <w:p w:rsidR="00B43447" w:rsidRDefault="00096039">
            <w:pPr>
              <w:rPr>
                <w:sz w:val="20"/>
                <w:lang w:eastAsia="lt-LT"/>
              </w:rPr>
            </w:pPr>
            <w:r>
              <w:rPr>
                <w:sz w:val="20"/>
                <w:lang w:eastAsia="lt-LT"/>
              </w:rPr>
              <w:t>1,3</w:t>
            </w:r>
          </w:p>
        </w:tc>
      </w:tr>
      <w:tr w:rsidR="00B43447">
        <w:trPr>
          <w:divId w:val="660817063"/>
        </w:trPr>
        <w:tc>
          <w:tcPr>
            <w:tcW w:w="0" w:type="auto"/>
          </w:tcPr>
          <w:p w:rsidR="00B43447" w:rsidRDefault="00096039">
            <w:pPr>
              <w:rPr>
                <w:sz w:val="20"/>
                <w:lang w:eastAsia="lt-LT"/>
              </w:rPr>
            </w:pPr>
            <w:r>
              <w:rPr>
                <w:sz w:val="20"/>
                <w:lang w:eastAsia="lt-LT"/>
              </w:rPr>
              <w:t>Japonija, Tokijas</w:t>
            </w:r>
          </w:p>
        </w:tc>
        <w:tc>
          <w:tcPr>
            <w:tcW w:w="0" w:type="auto"/>
          </w:tcPr>
          <w:p w:rsidR="00B43447" w:rsidRDefault="00096039">
            <w:pPr>
              <w:rPr>
                <w:sz w:val="20"/>
                <w:lang w:eastAsia="lt-LT"/>
              </w:rPr>
            </w:pPr>
            <w:r>
              <w:rPr>
                <w:sz w:val="20"/>
                <w:lang w:eastAsia="lt-LT"/>
              </w:rPr>
              <w:t>2</w:t>
            </w:r>
          </w:p>
        </w:tc>
      </w:tr>
      <w:tr w:rsidR="00B43447">
        <w:trPr>
          <w:divId w:val="660817063"/>
        </w:trPr>
        <w:tc>
          <w:tcPr>
            <w:tcW w:w="0" w:type="auto"/>
          </w:tcPr>
          <w:p w:rsidR="00B43447" w:rsidRDefault="00096039">
            <w:pPr>
              <w:rPr>
                <w:sz w:val="20"/>
                <w:lang w:eastAsia="lt-LT"/>
              </w:rPr>
            </w:pPr>
            <w:r>
              <w:rPr>
                <w:sz w:val="20"/>
                <w:lang w:eastAsia="lt-LT"/>
              </w:rPr>
              <w:t xml:space="preserve">Jungtinė Karalystė, </w:t>
            </w:r>
            <w:r>
              <w:rPr>
                <w:sz w:val="20"/>
                <w:lang w:eastAsia="lt-LT"/>
              </w:rPr>
              <w:t>Londonas</w:t>
            </w:r>
          </w:p>
        </w:tc>
        <w:tc>
          <w:tcPr>
            <w:tcW w:w="0" w:type="auto"/>
          </w:tcPr>
          <w:p w:rsidR="00B43447" w:rsidRDefault="00096039">
            <w:pPr>
              <w:rPr>
                <w:sz w:val="20"/>
                <w:lang w:eastAsia="lt-LT"/>
              </w:rPr>
            </w:pPr>
            <w:r>
              <w:rPr>
                <w:sz w:val="20"/>
                <w:lang w:eastAsia="lt-LT"/>
              </w:rPr>
              <w:t>1,7</w:t>
            </w:r>
          </w:p>
        </w:tc>
      </w:tr>
      <w:tr w:rsidR="00B43447">
        <w:trPr>
          <w:divId w:val="660817063"/>
        </w:trPr>
        <w:tc>
          <w:tcPr>
            <w:tcW w:w="0" w:type="auto"/>
          </w:tcPr>
          <w:p w:rsidR="00B43447" w:rsidRDefault="00096039">
            <w:pPr>
              <w:rPr>
                <w:sz w:val="20"/>
                <w:lang w:eastAsia="lt-LT"/>
              </w:rPr>
            </w:pPr>
            <w:r>
              <w:rPr>
                <w:sz w:val="20"/>
                <w:lang w:eastAsia="lt-LT"/>
              </w:rPr>
              <w:t>Jungtinės Amerikos Valstijos:</w:t>
            </w:r>
          </w:p>
        </w:tc>
        <w:tc>
          <w:tcPr>
            <w:tcW w:w="0" w:type="auto"/>
          </w:tcPr>
          <w:p w:rsidR="00B43447" w:rsidRDefault="00B43447">
            <w:pPr>
              <w:rPr>
                <w:sz w:val="20"/>
              </w:rPr>
            </w:pPr>
          </w:p>
        </w:tc>
      </w:tr>
      <w:tr w:rsidR="00B43447">
        <w:trPr>
          <w:divId w:val="660817063"/>
        </w:trPr>
        <w:tc>
          <w:tcPr>
            <w:tcW w:w="0" w:type="auto"/>
          </w:tcPr>
          <w:p w:rsidR="00B43447" w:rsidRDefault="00096039">
            <w:pPr>
              <w:rPr>
                <w:sz w:val="20"/>
                <w:lang w:eastAsia="lt-LT"/>
              </w:rPr>
            </w:pPr>
            <w:r>
              <w:rPr>
                <w:sz w:val="20"/>
                <w:lang w:eastAsia="lt-LT"/>
              </w:rPr>
              <w:t>Vašingtonas</w:t>
            </w:r>
          </w:p>
        </w:tc>
        <w:tc>
          <w:tcPr>
            <w:tcW w:w="0" w:type="auto"/>
          </w:tcPr>
          <w:p w:rsidR="00B43447" w:rsidRDefault="00096039">
            <w:pPr>
              <w:rPr>
                <w:sz w:val="20"/>
                <w:lang w:eastAsia="lt-LT"/>
              </w:rPr>
            </w:pPr>
            <w:r>
              <w:rPr>
                <w:sz w:val="20"/>
                <w:lang w:eastAsia="lt-LT"/>
              </w:rPr>
              <w:t>1,3</w:t>
            </w:r>
          </w:p>
        </w:tc>
      </w:tr>
      <w:tr w:rsidR="00B43447">
        <w:trPr>
          <w:divId w:val="660817063"/>
        </w:trPr>
        <w:tc>
          <w:tcPr>
            <w:tcW w:w="0" w:type="auto"/>
          </w:tcPr>
          <w:p w:rsidR="00B43447" w:rsidRDefault="00096039">
            <w:pPr>
              <w:rPr>
                <w:sz w:val="20"/>
                <w:lang w:eastAsia="lt-LT"/>
              </w:rPr>
            </w:pPr>
            <w:r>
              <w:rPr>
                <w:sz w:val="20"/>
                <w:lang w:eastAsia="lt-LT"/>
              </w:rPr>
              <w:t>Niujorkas</w:t>
            </w:r>
          </w:p>
        </w:tc>
        <w:tc>
          <w:tcPr>
            <w:tcW w:w="0" w:type="auto"/>
          </w:tcPr>
          <w:p w:rsidR="00B43447" w:rsidRDefault="00096039">
            <w:pPr>
              <w:rPr>
                <w:sz w:val="20"/>
                <w:lang w:eastAsia="lt-LT"/>
              </w:rPr>
            </w:pPr>
            <w:r>
              <w:rPr>
                <w:sz w:val="20"/>
                <w:lang w:eastAsia="lt-LT"/>
              </w:rPr>
              <w:t>2,2</w:t>
            </w:r>
          </w:p>
        </w:tc>
      </w:tr>
      <w:tr w:rsidR="00B43447">
        <w:trPr>
          <w:divId w:val="660817063"/>
        </w:trPr>
        <w:tc>
          <w:tcPr>
            <w:tcW w:w="0" w:type="auto"/>
          </w:tcPr>
          <w:p w:rsidR="00B43447" w:rsidRDefault="00096039">
            <w:pPr>
              <w:rPr>
                <w:sz w:val="20"/>
                <w:lang w:eastAsia="lt-LT"/>
              </w:rPr>
            </w:pPr>
            <w:r>
              <w:rPr>
                <w:sz w:val="20"/>
                <w:lang w:eastAsia="lt-LT"/>
              </w:rPr>
              <w:t>Čikaga</w:t>
            </w:r>
          </w:p>
        </w:tc>
        <w:tc>
          <w:tcPr>
            <w:tcW w:w="0" w:type="auto"/>
          </w:tcPr>
          <w:p w:rsidR="00B43447" w:rsidRDefault="00096039">
            <w:pPr>
              <w:rPr>
                <w:sz w:val="20"/>
                <w:lang w:eastAsia="lt-LT"/>
              </w:rPr>
            </w:pPr>
            <w:r>
              <w:rPr>
                <w:sz w:val="20"/>
                <w:lang w:eastAsia="lt-LT"/>
              </w:rPr>
              <w:t>1,1</w:t>
            </w:r>
          </w:p>
        </w:tc>
      </w:tr>
      <w:tr w:rsidR="00B43447">
        <w:trPr>
          <w:divId w:val="660817063"/>
        </w:trPr>
        <w:tc>
          <w:tcPr>
            <w:tcW w:w="0" w:type="auto"/>
          </w:tcPr>
          <w:p w:rsidR="00B43447" w:rsidRDefault="00096039">
            <w:pPr>
              <w:rPr>
                <w:sz w:val="20"/>
                <w:lang w:eastAsia="lt-LT"/>
              </w:rPr>
            </w:pPr>
            <w:r>
              <w:rPr>
                <w:sz w:val="20"/>
                <w:lang w:eastAsia="lt-LT"/>
              </w:rPr>
              <w:t>Kanada, Otava</w:t>
            </w:r>
          </w:p>
        </w:tc>
        <w:tc>
          <w:tcPr>
            <w:tcW w:w="0" w:type="auto"/>
          </w:tcPr>
          <w:p w:rsidR="00B43447" w:rsidRDefault="00096039">
            <w:pPr>
              <w:rPr>
                <w:sz w:val="20"/>
                <w:lang w:eastAsia="lt-LT"/>
              </w:rPr>
            </w:pPr>
            <w:r>
              <w:rPr>
                <w:sz w:val="20"/>
                <w:lang w:eastAsia="lt-LT"/>
              </w:rPr>
              <w:t>1,1</w:t>
            </w:r>
          </w:p>
        </w:tc>
      </w:tr>
      <w:tr w:rsidR="00B43447">
        <w:trPr>
          <w:divId w:val="660817063"/>
        </w:trPr>
        <w:tc>
          <w:tcPr>
            <w:tcW w:w="0" w:type="auto"/>
          </w:tcPr>
          <w:p w:rsidR="00B43447" w:rsidRDefault="00096039">
            <w:pPr>
              <w:rPr>
                <w:sz w:val="20"/>
                <w:lang w:eastAsia="lt-LT"/>
              </w:rPr>
            </w:pPr>
            <w:r>
              <w:rPr>
                <w:sz w:val="20"/>
                <w:lang w:eastAsia="lt-LT"/>
              </w:rPr>
              <w:t>Kazachstano Respublika, Astana, Alma Ata</w:t>
            </w:r>
          </w:p>
        </w:tc>
        <w:tc>
          <w:tcPr>
            <w:tcW w:w="0" w:type="auto"/>
          </w:tcPr>
          <w:p w:rsidR="00B43447" w:rsidRDefault="00096039">
            <w:pPr>
              <w:rPr>
                <w:sz w:val="20"/>
                <w:lang w:eastAsia="lt-LT"/>
              </w:rPr>
            </w:pPr>
            <w:r>
              <w:rPr>
                <w:sz w:val="20"/>
                <w:lang w:eastAsia="lt-LT"/>
              </w:rPr>
              <w:t>0,8</w:t>
            </w:r>
          </w:p>
        </w:tc>
      </w:tr>
      <w:tr w:rsidR="00B43447">
        <w:trPr>
          <w:divId w:val="660817063"/>
        </w:trPr>
        <w:tc>
          <w:tcPr>
            <w:tcW w:w="0" w:type="auto"/>
          </w:tcPr>
          <w:p w:rsidR="00B43447" w:rsidRDefault="00096039">
            <w:pPr>
              <w:rPr>
                <w:sz w:val="20"/>
                <w:lang w:eastAsia="lt-LT"/>
              </w:rPr>
            </w:pPr>
            <w:r>
              <w:rPr>
                <w:sz w:val="20"/>
                <w:lang w:eastAsia="lt-LT"/>
              </w:rPr>
              <w:t>Kinijos Liaudies Respublika, Pekinas</w:t>
            </w:r>
          </w:p>
        </w:tc>
        <w:tc>
          <w:tcPr>
            <w:tcW w:w="0" w:type="auto"/>
          </w:tcPr>
          <w:p w:rsidR="00B43447" w:rsidRDefault="00096039">
            <w:pPr>
              <w:rPr>
                <w:sz w:val="20"/>
                <w:lang w:eastAsia="lt-LT"/>
              </w:rPr>
            </w:pPr>
            <w:r>
              <w:rPr>
                <w:sz w:val="20"/>
                <w:lang w:eastAsia="lt-LT"/>
              </w:rPr>
              <w:t>1,5</w:t>
            </w:r>
          </w:p>
        </w:tc>
      </w:tr>
      <w:tr w:rsidR="00B43447">
        <w:trPr>
          <w:divId w:val="660817063"/>
        </w:trPr>
        <w:tc>
          <w:tcPr>
            <w:tcW w:w="0" w:type="auto"/>
          </w:tcPr>
          <w:p w:rsidR="00B43447" w:rsidRDefault="00096039">
            <w:pPr>
              <w:rPr>
                <w:sz w:val="20"/>
                <w:lang w:eastAsia="lt-LT"/>
              </w:rPr>
            </w:pPr>
            <w:r>
              <w:rPr>
                <w:sz w:val="20"/>
                <w:lang w:eastAsia="lt-LT"/>
              </w:rPr>
              <w:t>Latvijos Respublika, Ryga</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t>Lenkijos Respublika:</w:t>
            </w:r>
          </w:p>
        </w:tc>
        <w:tc>
          <w:tcPr>
            <w:tcW w:w="0" w:type="auto"/>
          </w:tcPr>
          <w:p w:rsidR="00B43447" w:rsidRDefault="00B43447">
            <w:pPr>
              <w:rPr>
                <w:sz w:val="20"/>
              </w:rPr>
            </w:pPr>
          </w:p>
        </w:tc>
      </w:tr>
      <w:tr w:rsidR="00B43447">
        <w:trPr>
          <w:divId w:val="660817063"/>
        </w:trPr>
        <w:tc>
          <w:tcPr>
            <w:tcW w:w="0" w:type="auto"/>
          </w:tcPr>
          <w:p w:rsidR="00B43447" w:rsidRDefault="00096039">
            <w:pPr>
              <w:rPr>
                <w:sz w:val="20"/>
                <w:lang w:eastAsia="lt-LT"/>
              </w:rPr>
            </w:pPr>
            <w:r>
              <w:rPr>
                <w:sz w:val="20"/>
                <w:lang w:eastAsia="lt-LT"/>
              </w:rPr>
              <w:t>Varšuva</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t>Seinai</w:t>
            </w:r>
          </w:p>
        </w:tc>
        <w:tc>
          <w:tcPr>
            <w:tcW w:w="0" w:type="auto"/>
          </w:tcPr>
          <w:p w:rsidR="00B43447" w:rsidRDefault="00096039">
            <w:pPr>
              <w:rPr>
                <w:sz w:val="20"/>
                <w:lang w:eastAsia="lt-LT"/>
              </w:rPr>
            </w:pPr>
            <w:r>
              <w:rPr>
                <w:sz w:val="20"/>
                <w:lang w:eastAsia="lt-LT"/>
              </w:rPr>
              <w:t>0,6</w:t>
            </w:r>
          </w:p>
        </w:tc>
      </w:tr>
      <w:tr w:rsidR="00B43447">
        <w:trPr>
          <w:divId w:val="660817063"/>
        </w:trPr>
        <w:tc>
          <w:tcPr>
            <w:tcW w:w="0" w:type="auto"/>
          </w:tcPr>
          <w:p w:rsidR="00B43447" w:rsidRDefault="00096039">
            <w:pPr>
              <w:rPr>
                <w:sz w:val="20"/>
                <w:lang w:eastAsia="lt-LT"/>
              </w:rPr>
            </w:pPr>
            <w:r>
              <w:rPr>
                <w:sz w:val="20"/>
                <w:lang w:eastAsia="lt-LT"/>
              </w:rPr>
              <w:t>Nyderlandų Karalystė, Haga</w:t>
            </w:r>
          </w:p>
        </w:tc>
        <w:tc>
          <w:tcPr>
            <w:tcW w:w="0" w:type="auto"/>
          </w:tcPr>
          <w:p w:rsidR="00B43447" w:rsidRDefault="00096039">
            <w:pPr>
              <w:rPr>
                <w:sz w:val="20"/>
                <w:lang w:eastAsia="lt-LT"/>
              </w:rPr>
            </w:pPr>
            <w:r>
              <w:rPr>
                <w:sz w:val="20"/>
                <w:lang w:eastAsia="lt-LT"/>
              </w:rPr>
              <w:t>1,2</w:t>
            </w:r>
          </w:p>
        </w:tc>
      </w:tr>
      <w:tr w:rsidR="00B43447">
        <w:trPr>
          <w:divId w:val="660817063"/>
        </w:trPr>
        <w:tc>
          <w:tcPr>
            <w:tcW w:w="0" w:type="auto"/>
          </w:tcPr>
          <w:p w:rsidR="00B43447" w:rsidRDefault="00096039">
            <w:pPr>
              <w:rPr>
                <w:sz w:val="20"/>
                <w:lang w:eastAsia="lt-LT"/>
              </w:rPr>
            </w:pPr>
            <w:r>
              <w:rPr>
                <w:sz w:val="20"/>
                <w:lang w:eastAsia="lt-LT"/>
              </w:rPr>
              <w:t>Norvegijos Karalystė, Oslas</w:t>
            </w:r>
          </w:p>
        </w:tc>
        <w:tc>
          <w:tcPr>
            <w:tcW w:w="0" w:type="auto"/>
          </w:tcPr>
          <w:p w:rsidR="00B43447" w:rsidRDefault="00096039">
            <w:pPr>
              <w:rPr>
                <w:sz w:val="20"/>
                <w:lang w:eastAsia="lt-LT"/>
              </w:rPr>
            </w:pPr>
            <w:r>
              <w:rPr>
                <w:sz w:val="20"/>
                <w:lang w:eastAsia="lt-LT"/>
              </w:rPr>
              <w:t>1,2</w:t>
            </w:r>
          </w:p>
        </w:tc>
      </w:tr>
      <w:tr w:rsidR="00B43447">
        <w:trPr>
          <w:divId w:val="660817063"/>
        </w:trPr>
        <w:tc>
          <w:tcPr>
            <w:tcW w:w="0" w:type="auto"/>
          </w:tcPr>
          <w:p w:rsidR="00B43447" w:rsidRDefault="00096039">
            <w:pPr>
              <w:rPr>
                <w:sz w:val="20"/>
                <w:lang w:eastAsia="lt-LT"/>
              </w:rPr>
            </w:pPr>
            <w:r>
              <w:rPr>
                <w:sz w:val="20"/>
                <w:lang w:eastAsia="lt-LT"/>
              </w:rPr>
              <w:t>Portugalijos Respublika, Lisabona</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t>Prancūzijos Respublika:</w:t>
            </w:r>
          </w:p>
        </w:tc>
        <w:tc>
          <w:tcPr>
            <w:tcW w:w="0" w:type="auto"/>
          </w:tcPr>
          <w:p w:rsidR="00B43447" w:rsidRDefault="00B43447">
            <w:pPr>
              <w:rPr>
                <w:sz w:val="20"/>
              </w:rPr>
            </w:pPr>
          </w:p>
        </w:tc>
      </w:tr>
      <w:tr w:rsidR="00B43447">
        <w:trPr>
          <w:divId w:val="660817063"/>
        </w:trPr>
        <w:tc>
          <w:tcPr>
            <w:tcW w:w="0" w:type="auto"/>
          </w:tcPr>
          <w:p w:rsidR="00B43447" w:rsidRDefault="00096039">
            <w:pPr>
              <w:rPr>
                <w:sz w:val="20"/>
                <w:lang w:eastAsia="lt-LT"/>
              </w:rPr>
            </w:pPr>
            <w:r>
              <w:rPr>
                <w:sz w:val="20"/>
                <w:lang w:eastAsia="lt-LT"/>
              </w:rPr>
              <w:t>Paryžius</w:t>
            </w:r>
          </w:p>
        </w:tc>
        <w:tc>
          <w:tcPr>
            <w:tcW w:w="0" w:type="auto"/>
          </w:tcPr>
          <w:p w:rsidR="00B43447" w:rsidRDefault="00096039">
            <w:pPr>
              <w:rPr>
                <w:sz w:val="20"/>
                <w:lang w:eastAsia="lt-LT"/>
              </w:rPr>
            </w:pPr>
            <w:r>
              <w:rPr>
                <w:sz w:val="20"/>
                <w:lang w:eastAsia="lt-LT"/>
              </w:rPr>
              <w:t>1,6</w:t>
            </w:r>
          </w:p>
        </w:tc>
      </w:tr>
      <w:tr w:rsidR="00B43447">
        <w:trPr>
          <w:divId w:val="660817063"/>
        </w:trPr>
        <w:tc>
          <w:tcPr>
            <w:tcW w:w="0" w:type="auto"/>
          </w:tcPr>
          <w:p w:rsidR="00B43447" w:rsidRDefault="00096039">
            <w:pPr>
              <w:rPr>
                <w:sz w:val="20"/>
                <w:lang w:eastAsia="lt-LT"/>
              </w:rPr>
            </w:pPr>
            <w:r>
              <w:rPr>
                <w:sz w:val="20"/>
                <w:lang w:eastAsia="lt-LT"/>
              </w:rPr>
              <w:t>Strasbūras</w:t>
            </w:r>
          </w:p>
        </w:tc>
        <w:tc>
          <w:tcPr>
            <w:tcW w:w="0" w:type="auto"/>
          </w:tcPr>
          <w:p w:rsidR="00B43447" w:rsidRDefault="00096039">
            <w:pPr>
              <w:rPr>
                <w:sz w:val="20"/>
                <w:lang w:eastAsia="lt-LT"/>
              </w:rPr>
            </w:pPr>
            <w:r>
              <w:rPr>
                <w:sz w:val="20"/>
                <w:lang w:eastAsia="lt-LT"/>
              </w:rPr>
              <w:t>1,1</w:t>
            </w:r>
          </w:p>
        </w:tc>
      </w:tr>
      <w:tr w:rsidR="00B43447">
        <w:trPr>
          <w:divId w:val="660817063"/>
        </w:trPr>
        <w:tc>
          <w:tcPr>
            <w:tcW w:w="0" w:type="auto"/>
          </w:tcPr>
          <w:p w:rsidR="00B43447" w:rsidRDefault="00096039">
            <w:pPr>
              <w:rPr>
                <w:sz w:val="20"/>
                <w:lang w:eastAsia="lt-LT"/>
              </w:rPr>
            </w:pPr>
            <w:r>
              <w:rPr>
                <w:sz w:val="20"/>
                <w:lang w:eastAsia="lt-LT"/>
              </w:rPr>
              <w:t>Rusijos Federacija:</w:t>
            </w:r>
          </w:p>
        </w:tc>
        <w:tc>
          <w:tcPr>
            <w:tcW w:w="0" w:type="auto"/>
          </w:tcPr>
          <w:p w:rsidR="00B43447" w:rsidRDefault="00B43447">
            <w:pPr>
              <w:rPr>
                <w:sz w:val="20"/>
              </w:rPr>
            </w:pPr>
          </w:p>
        </w:tc>
      </w:tr>
      <w:tr w:rsidR="00B43447">
        <w:trPr>
          <w:divId w:val="660817063"/>
        </w:trPr>
        <w:tc>
          <w:tcPr>
            <w:tcW w:w="0" w:type="auto"/>
          </w:tcPr>
          <w:p w:rsidR="00B43447" w:rsidRDefault="00096039">
            <w:pPr>
              <w:rPr>
                <w:sz w:val="20"/>
                <w:lang w:eastAsia="lt-LT"/>
              </w:rPr>
            </w:pPr>
            <w:r>
              <w:rPr>
                <w:sz w:val="20"/>
                <w:lang w:eastAsia="lt-LT"/>
              </w:rPr>
              <w:t>Maskva</w:t>
            </w:r>
          </w:p>
        </w:tc>
        <w:tc>
          <w:tcPr>
            <w:tcW w:w="0" w:type="auto"/>
          </w:tcPr>
          <w:p w:rsidR="00B43447" w:rsidRDefault="00096039">
            <w:pPr>
              <w:rPr>
                <w:sz w:val="20"/>
                <w:lang w:eastAsia="lt-LT"/>
              </w:rPr>
            </w:pPr>
            <w:r>
              <w:rPr>
                <w:sz w:val="20"/>
                <w:lang w:eastAsia="lt-LT"/>
              </w:rPr>
              <w:t>1,3</w:t>
            </w:r>
          </w:p>
        </w:tc>
      </w:tr>
      <w:tr w:rsidR="00B43447">
        <w:trPr>
          <w:divId w:val="660817063"/>
        </w:trPr>
        <w:tc>
          <w:tcPr>
            <w:tcW w:w="0" w:type="auto"/>
          </w:tcPr>
          <w:p w:rsidR="00B43447" w:rsidRDefault="00096039">
            <w:pPr>
              <w:rPr>
                <w:sz w:val="20"/>
                <w:lang w:eastAsia="lt-LT"/>
              </w:rPr>
            </w:pPr>
            <w:r>
              <w:rPr>
                <w:sz w:val="20"/>
                <w:lang w:eastAsia="lt-LT"/>
              </w:rPr>
              <w:t>Sankt Peterburgas</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t>Kaliningradas</w:t>
            </w:r>
          </w:p>
        </w:tc>
        <w:tc>
          <w:tcPr>
            <w:tcW w:w="0" w:type="auto"/>
          </w:tcPr>
          <w:p w:rsidR="00B43447" w:rsidRDefault="00096039">
            <w:pPr>
              <w:rPr>
                <w:sz w:val="20"/>
                <w:lang w:eastAsia="lt-LT"/>
              </w:rPr>
            </w:pPr>
            <w:r>
              <w:rPr>
                <w:sz w:val="20"/>
                <w:lang w:eastAsia="lt-LT"/>
              </w:rPr>
              <w:t>0,8</w:t>
            </w:r>
          </w:p>
        </w:tc>
      </w:tr>
      <w:tr w:rsidR="00B43447">
        <w:trPr>
          <w:divId w:val="660817063"/>
        </w:trPr>
        <w:tc>
          <w:tcPr>
            <w:tcW w:w="0" w:type="auto"/>
          </w:tcPr>
          <w:p w:rsidR="00B43447" w:rsidRDefault="00096039">
            <w:pPr>
              <w:rPr>
                <w:sz w:val="20"/>
                <w:lang w:eastAsia="lt-LT"/>
              </w:rPr>
            </w:pPr>
            <w:r>
              <w:rPr>
                <w:sz w:val="20"/>
                <w:lang w:eastAsia="lt-LT"/>
              </w:rPr>
              <w:t>Sovetskas</w:t>
            </w:r>
          </w:p>
        </w:tc>
        <w:tc>
          <w:tcPr>
            <w:tcW w:w="0" w:type="auto"/>
          </w:tcPr>
          <w:p w:rsidR="00B43447" w:rsidRDefault="00096039">
            <w:pPr>
              <w:rPr>
                <w:sz w:val="20"/>
                <w:lang w:eastAsia="lt-LT"/>
              </w:rPr>
            </w:pPr>
            <w:r>
              <w:rPr>
                <w:sz w:val="20"/>
                <w:lang w:eastAsia="lt-LT"/>
              </w:rPr>
              <w:t>0,6</w:t>
            </w:r>
          </w:p>
        </w:tc>
      </w:tr>
      <w:tr w:rsidR="00B43447">
        <w:trPr>
          <w:divId w:val="660817063"/>
        </w:trPr>
        <w:tc>
          <w:tcPr>
            <w:tcW w:w="0" w:type="auto"/>
          </w:tcPr>
          <w:p w:rsidR="00B43447" w:rsidRDefault="00096039">
            <w:pPr>
              <w:rPr>
                <w:sz w:val="20"/>
                <w:lang w:eastAsia="lt-LT"/>
              </w:rPr>
            </w:pPr>
            <w:r>
              <w:rPr>
                <w:sz w:val="20"/>
                <w:lang w:eastAsia="lt-LT"/>
              </w:rPr>
              <w:t>Suomijos Respublika, Helsinkis</w:t>
            </w:r>
          </w:p>
        </w:tc>
        <w:tc>
          <w:tcPr>
            <w:tcW w:w="0" w:type="auto"/>
          </w:tcPr>
          <w:p w:rsidR="00B43447" w:rsidRDefault="00096039">
            <w:pPr>
              <w:rPr>
                <w:sz w:val="20"/>
                <w:lang w:eastAsia="lt-LT"/>
              </w:rPr>
            </w:pPr>
            <w:r>
              <w:rPr>
                <w:sz w:val="20"/>
                <w:lang w:eastAsia="lt-LT"/>
              </w:rPr>
              <w:t>1,2</w:t>
            </w:r>
          </w:p>
        </w:tc>
      </w:tr>
      <w:tr w:rsidR="00B43447">
        <w:trPr>
          <w:divId w:val="660817063"/>
        </w:trPr>
        <w:tc>
          <w:tcPr>
            <w:tcW w:w="0" w:type="auto"/>
          </w:tcPr>
          <w:p w:rsidR="00B43447" w:rsidRDefault="00096039">
            <w:pPr>
              <w:rPr>
                <w:sz w:val="20"/>
                <w:lang w:eastAsia="lt-LT"/>
              </w:rPr>
            </w:pPr>
            <w:r>
              <w:rPr>
                <w:sz w:val="20"/>
                <w:lang w:eastAsia="lt-LT"/>
              </w:rPr>
              <w:t>Švedijos Karalystė, Stokholmas</w:t>
            </w:r>
          </w:p>
        </w:tc>
        <w:tc>
          <w:tcPr>
            <w:tcW w:w="0" w:type="auto"/>
          </w:tcPr>
          <w:p w:rsidR="00B43447" w:rsidRDefault="00096039">
            <w:pPr>
              <w:rPr>
                <w:sz w:val="20"/>
                <w:lang w:eastAsia="lt-LT"/>
              </w:rPr>
            </w:pPr>
            <w:r>
              <w:rPr>
                <w:sz w:val="20"/>
                <w:lang w:eastAsia="lt-LT"/>
              </w:rPr>
              <w:t>1,2</w:t>
            </w:r>
          </w:p>
        </w:tc>
      </w:tr>
      <w:tr w:rsidR="00B43447">
        <w:trPr>
          <w:divId w:val="660817063"/>
        </w:trPr>
        <w:tc>
          <w:tcPr>
            <w:tcW w:w="0" w:type="auto"/>
          </w:tcPr>
          <w:p w:rsidR="00B43447" w:rsidRDefault="00096039">
            <w:pPr>
              <w:rPr>
                <w:sz w:val="20"/>
                <w:lang w:eastAsia="lt-LT"/>
              </w:rPr>
            </w:pPr>
            <w:r>
              <w:rPr>
                <w:sz w:val="20"/>
                <w:lang w:eastAsia="lt-LT"/>
              </w:rPr>
              <w:t>Šveicarijos Konfederacija, Ženeva</w:t>
            </w:r>
          </w:p>
        </w:tc>
        <w:tc>
          <w:tcPr>
            <w:tcW w:w="0" w:type="auto"/>
          </w:tcPr>
          <w:p w:rsidR="00B43447" w:rsidRDefault="00096039">
            <w:pPr>
              <w:rPr>
                <w:sz w:val="20"/>
                <w:lang w:eastAsia="lt-LT"/>
              </w:rPr>
            </w:pPr>
            <w:r>
              <w:rPr>
                <w:sz w:val="20"/>
                <w:lang w:eastAsia="lt-LT"/>
              </w:rPr>
              <w:t>1,5</w:t>
            </w:r>
          </w:p>
        </w:tc>
      </w:tr>
      <w:tr w:rsidR="00B43447">
        <w:trPr>
          <w:divId w:val="660817063"/>
        </w:trPr>
        <w:tc>
          <w:tcPr>
            <w:tcW w:w="0" w:type="auto"/>
          </w:tcPr>
          <w:p w:rsidR="00B43447" w:rsidRDefault="00096039">
            <w:pPr>
              <w:rPr>
                <w:sz w:val="20"/>
                <w:lang w:eastAsia="lt-LT"/>
              </w:rPr>
            </w:pPr>
            <w:r>
              <w:rPr>
                <w:sz w:val="20"/>
                <w:lang w:eastAsia="lt-LT"/>
              </w:rPr>
              <w:t>Šventasis Sostas</w:t>
            </w:r>
          </w:p>
        </w:tc>
        <w:tc>
          <w:tcPr>
            <w:tcW w:w="0" w:type="auto"/>
          </w:tcPr>
          <w:p w:rsidR="00B43447" w:rsidRDefault="00096039">
            <w:pPr>
              <w:rPr>
                <w:sz w:val="20"/>
                <w:lang w:eastAsia="lt-LT"/>
              </w:rPr>
            </w:pPr>
            <w:r>
              <w:rPr>
                <w:sz w:val="20"/>
                <w:lang w:eastAsia="lt-LT"/>
              </w:rPr>
              <w:t>1,3</w:t>
            </w:r>
          </w:p>
        </w:tc>
      </w:tr>
      <w:tr w:rsidR="00B43447">
        <w:trPr>
          <w:divId w:val="660817063"/>
        </w:trPr>
        <w:tc>
          <w:tcPr>
            <w:tcW w:w="0" w:type="auto"/>
          </w:tcPr>
          <w:p w:rsidR="00B43447" w:rsidRDefault="00096039">
            <w:pPr>
              <w:rPr>
                <w:sz w:val="20"/>
                <w:lang w:eastAsia="lt-LT"/>
              </w:rPr>
            </w:pPr>
            <w:r>
              <w:rPr>
                <w:sz w:val="20"/>
                <w:lang w:eastAsia="lt-LT"/>
              </w:rPr>
              <w:t>Turkijos Respublika, Ankara</w:t>
            </w:r>
          </w:p>
        </w:tc>
        <w:tc>
          <w:tcPr>
            <w:tcW w:w="0" w:type="auto"/>
          </w:tcPr>
          <w:p w:rsidR="00B43447" w:rsidRDefault="00096039">
            <w:pPr>
              <w:rPr>
                <w:sz w:val="20"/>
                <w:lang w:eastAsia="lt-LT"/>
              </w:rPr>
            </w:pPr>
            <w:r>
              <w:rPr>
                <w:sz w:val="20"/>
                <w:lang w:eastAsia="lt-LT"/>
              </w:rPr>
              <w:t>1</w:t>
            </w:r>
          </w:p>
        </w:tc>
      </w:tr>
      <w:tr w:rsidR="00B43447">
        <w:trPr>
          <w:divId w:val="660817063"/>
        </w:trPr>
        <w:tc>
          <w:tcPr>
            <w:tcW w:w="0" w:type="auto"/>
          </w:tcPr>
          <w:p w:rsidR="00B43447" w:rsidRDefault="00096039">
            <w:pPr>
              <w:rPr>
                <w:sz w:val="20"/>
                <w:lang w:eastAsia="lt-LT"/>
              </w:rPr>
            </w:pPr>
            <w:r>
              <w:rPr>
                <w:sz w:val="20"/>
                <w:lang w:eastAsia="lt-LT"/>
              </w:rPr>
              <w:t>Ukraina, Kijevas</w:t>
            </w:r>
          </w:p>
        </w:tc>
        <w:tc>
          <w:tcPr>
            <w:tcW w:w="0" w:type="auto"/>
          </w:tcPr>
          <w:p w:rsidR="00B43447" w:rsidRDefault="00096039">
            <w:pPr>
              <w:rPr>
                <w:sz w:val="20"/>
                <w:lang w:eastAsia="lt-LT"/>
              </w:rPr>
            </w:pPr>
            <w:r>
              <w:rPr>
                <w:sz w:val="20"/>
                <w:lang w:eastAsia="lt-LT"/>
              </w:rPr>
              <w:t>0,9</w:t>
            </w:r>
          </w:p>
        </w:tc>
      </w:tr>
      <w:tr w:rsidR="00B43447">
        <w:trPr>
          <w:divId w:val="660817063"/>
        </w:trPr>
        <w:tc>
          <w:tcPr>
            <w:tcW w:w="0" w:type="auto"/>
          </w:tcPr>
          <w:p w:rsidR="00B43447" w:rsidRDefault="00096039">
            <w:pPr>
              <w:rPr>
                <w:sz w:val="20"/>
                <w:lang w:eastAsia="lt-LT"/>
              </w:rPr>
            </w:pPr>
            <w:r>
              <w:rPr>
                <w:sz w:val="20"/>
                <w:lang w:eastAsia="lt-LT"/>
              </w:rPr>
              <w:lastRenderedPageBreak/>
              <w:t>Vengrijos Respublika, Budapeštas</w:t>
            </w:r>
          </w:p>
        </w:tc>
        <w:tc>
          <w:tcPr>
            <w:tcW w:w="0" w:type="auto"/>
          </w:tcPr>
          <w:p w:rsidR="00B43447" w:rsidRDefault="00096039">
            <w:pPr>
              <w:rPr>
                <w:sz w:val="20"/>
                <w:lang w:eastAsia="lt-LT"/>
              </w:rPr>
            </w:pPr>
            <w:r>
              <w:rPr>
                <w:sz w:val="20"/>
                <w:lang w:eastAsia="lt-LT"/>
              </w:rPr>
              <w:t>1</w:t>
            </w:r>
          </w:p>
        </w:tc>
      </w:tr>
      <w:tr w:rsidR="00B43447">
        <w:trPr>
          <w:divId w:val="660817063"/>
        </w:trPr>
        <w:tc>
          <w:tcPr>
            <w:tcW w:w="0" w:type="auto"/>
          </w:tcPr>
          <w:p w:rsidR="00B43447" w:rsidRDefault="00096039">
            <w:pPr>
              <w:rPr>
                <w:sz w:val="20"/>
                <w:lang w:eastAsia="lt-LT"/>
              </w:rPr>
            </w:pPr>
            <w:r>
              <w:rPr>
                <w:sz w:val="20"/>
                <w:lang w:eastAsia="lt-LT"/>
              </w:rPr>
              <w:t xml:space="preserve">Vokietijos </w:t>
            </w:r>
            <w:r>
              <w:rPr>
                <w:sz w:val="20"/>
                <w:lang w:eastAsia="lt-LT"/>
              </w:rPr>
              <w:t>Federacinė Respublika:</w:t>
            </w:r>
          </w:p>
        </w:tc>
        <w:tc>
          <w:tcPr>
            <w:tcW w:w="0" w:type="auto"/>
          </w:tcPr>
          <w:p w:rsidR="00B43447" w:rsidRDefault="00B43447">
            <w:pPr>
              <w:rPr>
                <w:sz w:val="20"/>
              </w:rPr>
            </w:pPr>
          </w:p>
        </w:tc>
      </w:tr>
      <w:tr w:rsidR="00B43447">
        <w:trPr>
          <w:divId w:val="660817063"/>
        </w:trPr>
        <w:tc>
          <w:tcPr>
            <w:tcW w:w="0" w:type="auto"/>
          </w:tcPr>
          <w:p w:rsidR="00B43447" w:rsidRDefault="00096039">
            <w:pPr>
              <w:rPr>
                <w:sz w:val="20"/>
                <w:lang w:eastAsia="lt-LT"/>
              </w:rPr>
            </w:pPr>
            <w:r>
              <w:rPr>
                <w:sz w:val="20"/>
                <w:lang w:eastAsia="lt-LT"/>
              </w:rPr>
              <w:t>Berlynas</w:t>
            </w:r>
          </w:p>
        </w:tc>
        <w:tc>
          <w:tcPr>
            <w:tcW w:w="0" w:type="auto"/>
          </w:tcPr>
          <w:p w:rsidR="00B43447" w:rsidRDefault="00096039">
            <w:pPr>
              <w:rPr>
                <w:sz w:val="20"/>
                <w:lang w:eastAsia="lt-LT"/>
              </w:rPr>
            </w:pPr>
            <w:r>
              <w:rPr>
                <w:sz w:val="20"/>
                <w:lang w:eastAsia="lt-LT"/>
              </w:rPr>
              <w:t>1,2</w:t>
            </w:r>
          </w:p>
        </w:tc>
      </w:tr>
      <w:tr w:rsidR="00B43447">
        <w:trPr>
          <w:divId w:val="660817063"/>
        </w:trPr>
        <w:tc>
          <w:tcPr>
            <w:tcW w:w="0" w:type="auto"/>
          </w:tcPr>
          <w:p w:rsidR="00B43447" w:rsidRDefault="00096039">
            <w:pPr>
              <w:rPr>
                <w:sz w:val="20"/>
                <w:lang w:eastAsia="lt-LT"/>
              </w:rPr>
            </w:pPr>
            <w:r>
              <w:rPr>
                <w:sz w:val="20"/>
                <w:lang w:eastAsia="lt-LT"/>
              </w:rPr>
              <w:t>Bona</w:t>
            </w:r>
          </w:p>
        </w:tc>
        <w:tc>
          <w:tcPr>
            <w:tcW w:w="0" w:type="auto"/>
          </w:tcPr>
          <w:p w:rsidR="00B43447" w:rsidRDefault="00096039">
            <w:pPr>
              <w:rPr>
                <w:sz w:val="20"/>
                <w:lang w:eastAsia="lt-LT"/>
              </w:rPr>
            </w:pPr>
            <w:r>
              <w:rPr>
                <w:sz w:val="20"/>
                <w:lang w:eastAsia="lt-LT"/>
              </w:rPr>
              <w:t>0,9</w:t>
            </w:r>
          </w:p>
        </w:tc>
      </w:tr>
    </w:tbl>
    <w:p w:rsidR="00B43447" w:rsidRDefault="00096039">
      <w:pPr>
        <w:tabs>
          <w:tab w:val="left" w:leader="underscore" w:pos="2300"/>
        </w:tabs>
        <w:ind w:firstLine="709"/>
      </w:pPr>
      <w:r>
        <w:tab/>
      </w:r>
    </w:p>
    <w:p w:rsidR="00B43447" w:rsidRDefault="00096039">
      <w:pPr>
        <w:ind w:firstLine="709"/>
        <w:jc w:val="both"/>
      </w:pPr>
      <w:r>
        <w:t>Pastaba. Gyvenamųjų patalpų nuomos lygio vietos koeficientai taikomi šio nutarimo 4 punkte nustatytoms išlaidų normoms.</w:t>
      </w:r>
    </w:p>
    <w:p w:rsidR="00B43447" w:rsidRDefault="00096039">
      <w:pPr>
        <w:jc w:val="center"/>
      </w:pPr>
      <w:r>
        <w:t>______________</w:t>
      </w:r>
    </w:p>
    <w:p w:rsidR="00B43447" w:rsidRDefault="00B43447">
      <w:pPr>
        <w:jc w:val="center"/>
      </w:pPr>
    </w:p>
    <w:p w:rsidR="00B43447" w:rsidRDefault="00096039"/>
    <w:sectPr w:rsidR="00B43447" w:rsidSect="00096039">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47" w:rsidRDefault="00096039">
      <w:r>
        <w:separator/>
      </w:r>
    </w:p>
  </w:endnote>
  <w:endnote w:type="continuationSeparator" w:id="0">
    <w:p w:rsidR="00B43447" w:rsidRDefault="0009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47" w:rsidRDefault="00096039">
      <w:r>
        <w:separator/>
      </w:r>
    </w:p>
  </w:footnote>
  <w:footnote w:type="continuationSeparator" w:id="0">
    <w:p w:rsidR="00B43447" w:rsidRDefault="0009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0960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B43447" w:rsidRDefault="00B4344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0960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B43447" w:rsidRDefault="00B4344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BD"/>
    <w:rsid w:val="00096039"/>
    <w:rsid w:val="001C6FBD"/>
    <w:rsid w:val="00B434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7063">
      <w:bodyDiv w:val="1"/>
      <w:marLeft w:val="0"/>
      <w:marRight w:val="0"/>
      <w:marTop w:val="0"/>
      <w:marBottom w:val="0"/>
      <w:divBdr>
        <w:top w:val="none" w:sz="0" w:space="0" w:color="auto"/>
        <w:left w:val="none" w:sz="0" w:space="0" w:color="auto"/>
        <w:bottom w:val="none" w:sz="0" w:space="0" w:color="auto"/>
        <w:right w:val="none" w:sz="0" w:space="0" w:color="auto"/>
      </w:divBdr>
    </w:div>
    <w:div w:id="2131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3B0FE140F13"/>
  <Relationship Id="rId11" Type="http://schemas.openxmlformats.org/officeDocument/2006/relationships/hyperlink" TargetMode="External" Target="https://www.e-tar.lt/portal/lt/legalAct/TAR.22941C6C7742"/>
  <Relationship Id="rId12" Type="http://schemas.openxmlformats.org/officeDocument/2006/relationships/hyperlink" TargetMode="External" Target="https://www.e-tar.lt/portal/lt/legalAct/TAR.219B0A8C6909"/>
  <Relationship Id="rId13" Type="http://schemas.openxmlformats.org/officeDocument/2006/relationships/hyperlink" TargetMode="External" Target="https://www.e-tar.lt/portal/lt/legalAct/TAR.8214AD479B92"/>
  <Relationship Id="rId14" Type="http://schemas.openxmlformats.org/officeDocument/2006/relationships/hyperlink" TargetMode="External" Target="https://www.e-tar.lt/portal/lt/legalAct/TAR.C099F94B4D24"/>
  <Relationship Id="rId15" Type="http://schemas.openxmlformats.org/officeDocument/2006/relationships/hyperlink" TargetMode="External" Target="https://www.e-tar.lt/portal/lt/legalAct/TAR.E28B513C1D97"/>
  <Relationship Id="rId16" Type="http://schemas.openxmlformats.org/officeDocument/2006/relationships/hyperlink" TargetMode="External" Target="https://www.e-tar.lt/portal/lt/legalAct/TAR.74D9D6F6AC5D"/>
  <Relationship Id="rId17" Type="http://schemas.openxmlformats.org/officeDocument/2006/relationships/hyperlink" TargetMode="External" Target="https://www.e-tar.lt/portal/lt/legalAct/TAR.B6FDCDCC1041"/>
  <Relationship Id="rId18" Type="http://schemas.openxmlformats.org/officeDocument/2006/relationships/hyperlink" TargetMode="External" Target="https://www.e-tar.lt/portal/lt/legalAct/TAR.4C5EB17D57D8"/>
  <Relationship Id="rId19" Type="http://schemas.openxmlformats.org/officeDocument/2006/relationships/hyperlink" TargetMode="External" Target="https://www.e-tar.lt/portal/lt/legalAct/TAR.F7ECA87200D6"/>
  <Relationship Id="rId2" Type="http://schemas.openxmlformats.org/officeDocument/2006/relationships/styles" Target="styles.xml"/>
  <Relationship Id="rId20" Type="http://schemas.openxmlformats.org/officeDocument/2006/relationships/hyperlink" TargetMode="External" Target="https://www.e-tar.lt/portal/lt/legalAct/TAR.C32815ADCD44"/>
  <Relationship Id="rId21" Type="http://schemas.openxmlformats.org/officeDocument/2006/relationships/hyperlink" TargetMode="External" Target="https://www.e-tar.lt/portal/lt/legalAct/TAR.1D9877EC7F35"/>
  <Relationship Id="rId22" Type="http://schemas.openxmlformats.org/officeDocument/2006/relationships/hyperlink" TargetMode="External" Target="https://www.e-tar.lt/portal/lt/legalAct/TAR.46EF9E1D52E9"/>
  <Relationship Id="rId23" Type="http://schemas.openxmlformats.org/officeDocument/2006/relationships/hyperlink" TargetMode="External" Target="https://www.e-tar.lt/portal/lt/legalAct/TAR.D3ED3792F52B"/>
  <Relationship Id="rId24" Type="http://schemas.openxmlformats.org/officeDocument/2006/relationships/hyperlink" TargetMode="External" Target="https://www.e-tar.lt/portal/lt/legalAct/TAR.5603BD9D8D74"/>
  <Relationship Id="rId25" Type="http://schemas.openxmlformats.org/officeDocument/2006/relationships/hyperlink" TargetMode="External" Target="https://www.e-tar.lt/portal/lt/legalAct/TAR.59096D85D871"/>
  <Relationship Id="rId26" Type="http://schemas.openxmlformats.org/officeDocument/2006/relationships/hyperlink" TargetMode="External" Target="https://www.e-tar.lt/portal/lt/legalAct/TAR.1528DC3C6DDA"/>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12429</Words>
  <Characters>7085</Characters>
  <Application>Microsoft Office Word</Application>
  <DocSecurity>0</DocSecurity>
  <Lines>59</Lines>
  <Paragraphs>38</Paragraphs>
  <ScaleCrop>false</ScaleCrop>
  <Company>Leksinova</Company>
  <LinksUpToDate>false</LinksUpToDate>
  <CharactersWithSpaces>19476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2015-06-05T19:48:00Z</dcterms:created>
  <dc:creator>Algirdas Andrijauskas</dc:creator>
  <lastModifiedBy>BODIN Aušra</lastModifiedBy>
  <dcterms:modified xsi:type="dcterms:W3CDTF">2021-02-25T15:36:00Z</dcterms:modified>
  <revision>3</revision>
  <dc:title>LIETUVOS RESPUBLIKOS VYRIAUSYBĖ</dc:title>
</coreProperties>
</file>