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349" w:rsidRDefault="007D1598">
      <w:pPr>
        <w:keepLines/>
        <w:widowControl w:val="0"/>
        <w:suppressAutoHyphens/>
        <w:jc w:val="center"/>
        <w:rPr>
          <w:color w:val="000000"/>
        </w:rPr>
      </w:pPr>
      <w:r>
        <w:rPr>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APLINKOS MINISTRO</w:t>
      </w:r>
    </w:p>
    <w:p w:rsidR="00871349" w:rsidRDefault="007D1598">
      <w:pPr>
        <w:keepLines/>
        <w:widowControl w:val="0"/>
        <w:suppressAutoHyphens/>
        <w:jc w:val="center"/>
        <w:rPr>
          <w:color w:val="000000"/>
        </w:rPr>
      </w:pPr>
      <w:r>
        <w:rPr>
          <w:color w:val="000000"/>
        </w:rPr>
        <w:t>Į S A K Y M A S</w:t>
      </w:r>
    </w:p>
    <w:p w:rsidR="00871349" w:rsidRDefault="00871349">
      <w:pPr>
        <w:widowControl w:val="0"/>
        <w:suppressAutoHyphens/>
        <w:jc w:val="center"/>
        <w:rPr>
          <w:color w:val="000000"/>
        </w:rPr>
      </w:pPr>
    </w:p>
    <w:p w:rsidR="00871349" w:rsidRDefault="007D1598">
      <w:pPr>
        <w:keepLines/>
        <w:widowControl w:val="0"/>
        <w:suppressAutoHyphens/>
        <w:jc w:val="center"/>
        <w:rPr>
          <w:b/>
          <w:bCs/>
          <w:caps/>
          <w:color w:val="000000"/>
        </w:rPr>
      </w:pPr>
      <w:r>
        <w:rPr>
          <w:b/>
          <w:bCs/>
          <w:caps/>
          <w:color w:val="000000"/>
        </w:rPr>
        <w:t>DĖL DAUGIABUČIŲ GYVENAMŲJŲ NAMŲ AR KITOS PASKIRTIES PASTATŲ SAVININKŲ BENDRIJOS NARIŲ BALSAVIMO RAŠTU DĖL PRIIMAMŲ SPRENDIMŲ TVARKOS APRAŠO PATVIRTINIMO</w:t>
      </w:r>
    </w:p>
    <w:p w:rsidR="00871349" w:rsidRDefault="00871349">
      <w:pPr>
        <w:widowControl w:val="0"/>
        <w:suppressAutoHyphens/>
        <w:jc w:val="center"/>
        <w:rPr>
          <w:color w:val="000000"/>
        </w:rPr>
      </w:pPr>
    </w:p>
    <w:p w:rsidR="00871349" w:rsidRDefault="007D1598">
      <w:pPr>
        <w:keepLines/>
        <w:widowControl w:val="0"/>
        <w:suppressAutoHyphens/>
        <w:jc w:val="center"/>
        <w:rPr>
          <w:color w:val="000000"/>
        </w:rPr>
      </w:pPr>
      <w:r>
        <w:rPr>
          <w:color w:val="000000"/>
        </w:rPr>
        <w:t>2012 m. bir</w:t>
      </w:r>
      <w:r>
        <w:rPr>
          <w:color w:val="000000"/>
        </w:rPr>
        <w:t>želio 29 d. Nr. D1-560</w:t>
      </w:r>
    </w:p>
    <w:p w:rsidR="00871349" w:rsidRDefault="007D1598">
      <w:pPr>
        <w:keepLines/>
        <w:widowControl w:val="0"/>
        <w:suppressAutoHyphens/>
        <w:jc w:val="center"/>
        <w:rPr>
          <w:color w:val="000000"/>
        </w:rPr>
      </w:pPr>
      <w:r>
        <w:rPr>
          <w:color w:val="000000"/>
        </w:rPr>
        <w:t>Vilnius</w:t>
      </w:r>
    </w:p>
    <w:p w:rsidR="00871349" w:rsidRDefault="00871349">
      <w:pPr>
        <w:widowControl w:val="0"/>
        <w:suppressAutoHyphens/>
        <w:jc w:val="center"/>
        <w:rPr>
          <w:color w:val="000000"/>
        </w:rPr>
      </w:pPr>
    </w:p>
    <w:p w:rsidR="007D1598" w:rsidRDefault="007D1598">
      <w:pPr>
        <w:widowControl w:val="0"/>
        <w:suppressAutoHyphens/>
        <w:jc w:val="center"/>
        <w:rPr>
          <w:color w:val="000000"/>
        </w:rPr>
      </w:pPr>
    </w:p>
    <w:p w:rsidR="00871349" w:rsidRDefault="007D1598">
      <w:pPr>
        <w:widowControl w:val="0"/>
        <w:suppressAutoHyphens/>
        <w:ind w:firstLine="567"/>
        <w:jc w:val="both"/>
        <w:rPr>
          <w:color w:val="000000"/>
        </w:rPr>
      </w:pPr>
      <w:r>
        <w:rPr>
          <w:color w:val="000000"/>
        </w:rPr>
        <w:t>Vadovaudamasis Lietuvos Respublikos daugiabučių gyvenamųjų namų ir kitos paskirties pastatų savininkų bendrijų įstatymo (</w:t>
      </w:r>
      <w:proofErr w:type="spellStart"/>
      <w:r>
        <w:rPr>
          <w:color w:val="000000"/>
        </w:rPr>
        <w:t>Žin</w:t>
      </w:r>
      <w:proofErr w:type="spellEnd"/>
      <w:r>
        <w:rPr>
          <w:color w:val="000000"/>
        </w:rPr>
        <w:t xml:space="preserve">., 1995, Nr. </w:t>
      </w:r>
      <w:hyperlink r:id="rId10" w:tgtFrame="_blank" w:history="1">
        <w:r>
          <w:rPr>
            <w:color w:val="0000FF"/>
            <w:u w:val="single"/>
          </w:rPr>
          <w:t>20</w:t>
        </w:r>
        <w:r>
          <w:rPr>
            <w:color w:val="0000FF"/>
            <w:u w:val="single"/>
          </w:rPr>
          <w:t>-449</w:t>
        </w:r>
      </w:hyperlink>
      <w:r>
        <w:rPr>
          <w:color w:val="000000"/>
        </w:rPr>
        <w:t xml:space="preserve">; 2000, Nr. </w:t>
      </w:r>
      <w:hyperlink r:id="rId11" w:tgtFrame="_blank" w:history="1">
        <w:r>
          <w:rPr>
            <w:color w:val="0000FF" w:themeColor="hyperlink"/>
            <w:u w:val="single"/>
          </w:rPr>
          <w:t>56-1639</w:t>
        </w:r>
      </w:hyperlink>
      <w:r>
        <w:rPr>
          <w:color w:val="000000"/>
        </w:rPr>
        <w:t xml:space="preserve">; 2012, Nr. </w:t>
      </w:r>
      <w:hyperlink r:id="rId12" w:tgtFrame="_blank" w:history="1">
        <w:r>
          <w:rPr>
            <w:color w:val="0000FF" w:themeColor="hyperlink"/>
            <w:u w:val="single"/>
          </w:rPr>
          <w:t>50-2440</w:t>
        </w:r>
      </w:hyperlink>
      <w:r>
        <w:rPr>
          <w:color w:val="000000"/>
        </w:rPr>
        <w:t>) 11 straipsnio 12 dalimi,</w:t>
      </w:r>
    </w:p>
    <w:p w:rsidR="00871349" w:rsidRDefault="007D1598" w:rsidP="007D1598">
      <w:pPr>
        <w:widowControl w:val="0"/>
        <w:suppressAutoHyphens/>
        <w:ind w:firstLine="567"/>
        <w:jc w:val="both"/>
        <w:rPr>
          <w:color w:val="000000"/>
        </w:rPr>
      </w:pPr>
      <w:r>
        <w:rPr>
          <w:color w:val="000000"/>
        </w:rPr>
        <w:t>t v i r t i n u Daugiabučių</w:t>
      </w:r>
      <w:r>
        <w:rPr>
          <w:color w:val="000000"/>
        </w:rPr>
        <w:t xml:space="preserve"> gyvenamųjų namų ar kitos paskirties pastatų savininkų bendrijos narių balsavimo raštu dėl priimamų sprendimų tvarkos aprašą (pridedama).</w:t>
      </w:r>
    </w:p>
    <w:p w:rsidR="007D1598" w:rsidRDefault="007D1598">
      <w:pPr>
        <w:widowControl w:val="0"/>
        <w:tabs>
          <w:tab w:val="right" w:pos="9071"/>
        </w:tabs>
        <w:suppressAutoHyphens/>
      </w:pPr>
    </w:p>
    <w:p w:rsidR="007D1598" w:rsidRDefault="007D1598">
      <w:pPr>
        <w:widowControl w:val="0"/>
        <w:tabs>
          <w:tab w:val="right" w:pos="9071"/>
        </w:tabs>
        <w:suppressAutoHyphens/>
      </w:pPr>
    </w:p>
    <w:p w:rsidR="007D1598" w:rsidRDefault="007D1598">
      <w:pPr>
        <w:widowControl w:val="0"/>
        <w:tabs>
          <w:tab w:val="right" w:pos="9071"/>
        </w:tabs>
        <w:suppressAutoHyphens/>
      </w:pPr>
    </w:p>
    <w:p w:rsidR="00871349" w:rsidRDefault="007D1598">
      <w:pPr>
        <w:widowControl w:val="0"/>
        <w:tabs>
          <w:tab w:val="right" w:pos="9071"/>
        </w:tabs>
        <w:suppressAutoHyphens/>
        <w:rPr>
          <w:color w:val="000000"/>
        </w:rPr>
      </w:pPr>
      <w:r>
        <w:rPr>
          <w:color w:val="000000"/>
        </w:rPr>
        <w:t>Aplinkos ministras</w:t>
      </w:r>
      <w:r>
        <w:rPr>
          <w:color w:val="000000"/>
        </w:rPr>
        <w:tab/>
        <w:t>Gediminas Kazlauskas</w:t>
      </w:r>
    </w:p>
    <w:p w:rsidR="007D1598" w:rsidRDefault="007D1598">
      <w:pPr>
        <w:keepLines/>
        <w:widowControl w:val="0"/>
        <w:suppressAutoHyphens/>
        <w:ind w:left="4535"/>
        <w:sectPr w:rsidR="007D1598" w:rsidSect="007D1598">
          <w:headerReference w:type="even" r:id="rId13"/>
          <w:headerReference w:type="default" r:id="rId14"/>
          <w:footerReference w:type="even" r:id="rId15"/>
          <w:footerReference w:type="default" r:id="rId16"/>
          <w:headerReference w:type="first" r:id="rId17"/>
          <w:footerReference w:type="first" r:id="rId18"/>
          <w:pgSz w:w="11907" w:h="16840" w:code="9"/>
          <w:pgMar w:top="1134" w:right="567" w:bottom="1134" w:left="1701" w:header="709" w:footer="709" w:gutter="0"/>
          <w:cols w:space="708"/>
          <w:docGrid w:linePitch="326"/>
        </w:sectPr>
      </w:pPr>
    </w:p>
    <w:p w:rsidR="00871349" w:rsidRDefault="007D1598">
      <w:pPr>
        <w:keepLines/>
        <w:widowControl w:val="0"/>
        <w:suppressAutoHyphens/>
        <w:ind w:left="4535"/>
        <w:rPr>
          <w:color w:val="000000"/>
        </w:rPr>
      </w:pPr>
      <w:r>
        <w:rPr>
          <w:color w:val="000000"/>
        </w:rPr>
        <w:lastRenderedPageBreak/>
        <w:t>PATVIRTINTA</w:t>
      </w:r>
    </w:p>
    <w:p w:rsidR="00871349" w:rsidRDefault="007D1598">
      <w:pPr>
        <w:keepLines/>
        <w:widowControl w:val="0"/>
        <w:suppressAutoHyphens/>
        <w:ind w:left="4535"/>
        <w:rPr>
          <w:color w:val="000000"/>
        </w:rPr>
      </w:pPr>
      <w:r>
        <w:rPr>
          <w:color w:val="000000"/>
        </w:rPr>
        <w:t xml:space="preserve">Lietuvos Respublikos aplinkos ministro </w:t>
      </w:r>
    </w:p>
    <w:p w:rsidR="00871349" w:rsidRDefault="007D1598">
      <w:pPr>
        <w:keepLines/>
        <w:widowControl w:val="0"/>
        <w:suppressAutoHyphens/>
        <w:ind w:left="4535"/>
        <w:rPr>
          <w:color w:val="000000"/>
        </w:rPr>
      </w:pPr>
      <w:r>
        <w:rPr>
          <w:color w:val="000000"/>
        </w:rPr>
        <w:t>2012 m. birželio 2</w:t>
      </w:r>
      <w:r>
        <w:rPr>
          <w:color w:val="000000"/>
        </w:rPr>
        <w:t xml:space="preserve">9 d. įsakymu Nr. D1-560 </w:t>
      </w:r>
    </w:p>
    <w:p w:rsidR="00871349" w:rsidRDefault="00871349">
      <w:pPr>
        <w:widowControl w:val="0"/>
        <w:suppressAutoHyphens/>
        <w:jc w:val="center"/>
        <w:rPr>
          <w:color w:val="000000"/>
        </w:rPr>
      </w:pPr>
    </w:p>
    <w:p w:rsidR="00871349" w:rsidRDefault="007D1598">
      <w:pPr>
        <w:keepLines/>
        <w:widowControl w:val="0"/>
        <w:suppressAutoHyphens/>
        <w:jc w:val="center"/>
        <w:rPr>
          <w:b/>
          <w:bCs/>
          <w:caps/>
          <w:color w:val="000000"/>
        </w:rPr>
      </w:pPr>
      <w:r>
        <w:rPr>
          <w:b/>
          <w:bCs/>
          <w:caps/>
          <w:color w:val="000000"/>
        </w:rPr>
        <w:t>DAUGIABUČIŲ GYVENAMŲJŲ NAMŲ AR KITOS PASKIRTIES PASTATŲ SAVININKŲ BENDRIJOS NARIŲ BALSAVIMO RAŠTU DĖL PRIIMAMŲ SPRENDIMŲ TVARKOS APRAŠAS</w:t>
      </w:r>
    </w:p>
    <w:p w:rsidR="00871349" w:rsidRDefault="00871349">
      <w:pPr>
        <w:widowControl w:val="0"/>
        <w:suppressAutoHyphens/>
        <w:ind w:firstLine="567"/>
        <w:jc w:val="both"/>
        <w:rPr>
          <w:color w:val="000000"/>
        </w:rPr>
      </w:pPr>
    </w:p>
    <w:p w:rsidR="00871349" w:rsidRDefault="007D1598">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rsidR="00871349" w:rsidRDefault="00871349">
      <w:pPr>
        <w:widowControl w:val="0"/>
        <w:suppressAutoHyphens/>
        <w:jc w:val="center"/>
        <w:rPr>
          <w:color w:val="000000"/>
        </w:rPr>
      </w:pPr>
    </w:p>
    <w:p w:rsidR="00871349" w:rsidRDefault="007D1598">
      <w:pPr>
        <w:widowControl w:val="0"/>
        <w:suppressAutoHyphens/>
        <w:ind w:firstLine="567"/>
        <w:jc w:val="both"/>
        <w:rPr>
          <w:color w:val="000000"/>
        </w:rPr>
      </w:pPr>
      <w:r>
        <w:rPr>
          <w:color w:val="000000"/>
        </w:rPr>
        <w:t>1</w:t>
      </w:r>
      <w:r>
        <w:rPr>
          <w:color w:val="000000"/>
        </w:rPr>
        <w:t>. Daugiabučių gyvenamųjų namų ar kitos paskirties pastatų savininkų bendrijos narių balsavimo raštu dėl priimamų sprendimų tvarkos aprašas (toliau – Tvarkos aprašas) nustato vieno ar kelių daugiabučių gyvenamųjų namų butų ir kitų patalpų arba kitos paskirt</w:t>
      </w:r>
      <w:r>
        <w:rPr>
          <w:color w:val="000000"/>
        </w:rPr>
        <w:t>ies pastatų bendrosios dalinės nuosavybės objektų savininkų bendrijos (toliau – Bendrija) narių balsavimo raštu dėl priimamų sprendimų tvarką. Vadovaujantis šiuo Tvarkos aprašu Bendrijos įstatuose nustatoma Bendrijos narių balsavimo raštu dėl priimamų spre</w:t>
      </w:r>
      <w:r>
        <w:rPr>
          <w:color w:val="000000"/>
        </w:rPr>
        <w:t xml:space="preserve">ndimų bendrijos narių visuotinio susirinkimo kompetencijos klausimais tvarka. </w:t>
      </w:r>
    </w:p>
    <w:p w:rsidR="00871349" w:rsidRDefault="007D1598">
      <w:pPr>
        <w:widowControl w:val="0"/>
        <w:suppressAutoHyphens/>
        <w:ind w:firstLine="567"/>
        <w:jc w:val="both"/>
        <w:rPr>
          <w:color w:val="000000"/>
          <w:spacing w:val="-4"/>
        </w:rPr>
      </w:pPr>
      <w:r>
        <w:rPr>
          <w:color w:val="000000"/>
          <w:spacing w:val="-4"/>
        </w:rPr>
        <w:t>2</w:t>
      </w:r>
      <w:r>
        <w:rPr>
          <w:i/>
          <w:iCs/>
          <w:color w:val="000000"/>
          <w:spacing w:val="-4"/>
        </w:rPr>
        <w:t xml:space="preserve">. </w:t>
      </w:r>
      <w:r>
        <w:rPr>
          <w:color w:val="000000"/>
          <w:spacing w:val="-4"/>
        </w:rPr>
        <w:t>Balsavimą raštu (toliau – Balsavimas) organizuoja Bendrijos pirmininkas arba Bendrijos valdyba (toliau – Balsavimo organizatorius).</w:t>
      </w:r>
    </w:p>
    <w:p w:rsidR="00871349" w:rsidRDefault="007D1598">
      <w:pPr>
        <w:widowControl w:val="0"/>
        <w:suppressAutoHyphens/>
        <w:ind w:firstLine="567"/>
        <w:jc w:val="both"/>
        <w:rPr>
          <w:color w:val="000000"/>
          <w:spacing w:val="-2"/>
        </w:rPr>
      </w:pPr>
      <w:r>
        <w:rPr>
          <w:color w:val="000000"/>
          <w:spacing w:val="-2"/>
        </w:rPr>
        <w:t>3</w:t>
      </w:r>
      <w:r>
        <w:rPr>
          <w:color w:val="000000"/>
          <w:spacing w:val="-2"/>
        </w:rPr>
        <w:t>. Tvarkos apraše vartojamos sąvokos suprantamos taip, kaip jos apibrėžtos Lietuvos Respublikos daugiabučių gyvenamųjų namų ir kitos paskirties pastatų savininkų bendrijų įstatyme (</w:t>
      </w:r>
      <w:proofErr w:type="spellStart"/>
      <w:r>
        <w:rPr>
          <w:color w:val="000000"/>
          <w:spacing w:val="-2"/>
        </w:rPr>
        <w:t>Žin</w:t>
      </w:r>
      <w:proofErr w:type="spellEnd"/>
      <w:r>
        <w:rPr>
          <w:color w:val="000000"/>
          <w:spacing w:val="-2"/>
        </w:rPr>
        <w:t xml:space="preserve">., 1995, Nr. </w:t>
      </w:r>
      <w:hyperlink r:id="rId19" w:tgtFrame="_blank" w:history="1">
        <w:r>
          <w:rPr>
            <w:color w:val="0000FF"/>
            <w:spacing w:val="-2"/>
            <w:u w:val="single"/>
          </w:rPr>
          <w:t>20-449</w:t>
        </w:r>
      </w:hyperlink>
      <w:r>
        <w:rPr>
          <w:color w:val="000000"/>
          <w:spacing w:val="-2"/>
        </w:rPr>
        <w:t xml:space="preserve">; 2000, Nr. </w:t>
      </w:r>
      <w:hyperlink r:id="rId20" w:tgtFrame="_blank" w:history="1">
        <w:r>
          <w:rPr>
            <w:color w:val="0000FF" w:themeColor="hyperlink"/>
            <w:spacing w:val="-2"/>
            <w:u w:val="single"/>
          </w:rPr>
          <w:t>56-1639</w:t>
        </w:r>
      </w:hyperlink>
      <w:r>
        <w:rPr>
          <w:color w:val="000000"/>
          <w:spacing w:val="-2"/>
        </w:rPr>
        <w:t xml:space="preserve">; 2012, Nr. </w:t>
      </w:r>
      <w:hyperlink r:id="rId21" w:tgtFrame="_blank" w:history="1">
        <w:r>
          <w:rPr>
            <w:color w:val="0000FF" w:themeColor="hyperlink"/>
            <w:spacing w:val="-2"/>
            <w:u w:val="single"/>
          </w:rPr>
          <w:t>50-2440</w:t>
        </w:r>
      </w:hyperlink>
      <w:r>
        <w:rPr>
          <w:color w:val="000000"/>
          <w:spacing w:val="-2"/>
        </w:rPr>
        <w:t xml:space="preserve">). </w:t>
      </w:r>
    </w:p>
    <w:p w:rsidR="00871349" w:rsidRDefault="007D1598">
      <w:pPr>
        <w:widowControl w:val="0"/>
        <w:suppressAutoHyphens/>
        <w:ind w:firstLine="567"/>
        <w:jc w:val="both"/>
        <w:rPr>
          <w:color w:val="000000"/>
        </w:rPr>
      </w:pPr>
    </w:p>
    <w:p w:rsidR="00871349" w:rsidRDefault="007D1598">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BENDRIJOS NARI</w:t>
      </w:r>
      <w:r>
        <w:rPr>
          <w:b/>
          <w:bCs/>
          <w:caps/>
          <w:color w:val="000000"/>
        </w:rPr>
        <w:t>Ų BALSAVIMO VYKDYMAS</w:t>
      </w:r>
    </w:p>
    <w:p w:rsidR="00871349" w:rsidRDefault="00871349">
      <w:pPr>
        <w:widowControl w:val="0"/>
        <w:suppressAutoHyphens/>
        <w:jc w:val="center"/>
        <w:rPr>
          <w:color w:val="000000"/>
        </w:rPr>
      </w:pPr>
    </w:p>
    <w:p w:rsidR="00871349" w:rsidRDefault="007D1598">
      <w:pPr>
        <w:widowControl w:val="0"/>
        <w:suppressAutoHyphens/>
        <w:ind w:firstLine="567"/>
        <w:jc w:val="both"/>
        <w:rPr>
          <w:color w:val="000000"/>
        </w:rPr>
      </w:pPr>
      <w:r>
        <w:rPr>
          <w:color w:val="000000"/>
        </w:rPr>
        <w:t>4</w:t>
      </w:r>
      <w:r>
        <w:rPr>
          <w:color w:val="000000"/>
        </w:rPr>
        <w:t xml:space="preserve">. Bendrijos narių balsavimas vykdomas taip: </w:t>
      </w:r>
    </w:p>
    <w:p w:rsidR="00871349" w:rsidRDefault="007D1598">
      <w:pPr>
        <w:widowControl w:val="0"/>
        <w:suppressAutoHyphens/>
        <w:ind w:firstLine="567"/>
        <w:jc w:val="both"/>
        <w:rPr>
          <w:color w:val="000000"/>
        </w:rPr>
      </w:pPr>
      <w:r>
        <w:rPr>
          <w:color w:val="000000"/>
        </w:rPr>
        <w:t>4.1</w:t>
      </w:r>
      <w:r>
        <w:rPr>
          <w:color w:val="000000"/>
        </w:rPr>
        <w:t>. Balsavimo organizatorius apie rengiamą Balsavimą paskelbia Bendrijos skelbimų lentoje arba kitose gerai matomose vietose ir parengia Bendrijos narių balsavimo raštu biuletenį (t</w:t>
      </w:r>
      <w:r>
        <w:rPr>
          <w:color w:val="000000"/>
        </w:rPr>
        <w:t xml:space="preserve">oliau – Balsavimo biuletenis) pagal formą, pateikiamą Tvarkos aprašo 1 priede; </w:t>
      </w:r>
    </w:p>
    <w:p w:rsidR="00871349" w:rsidRDefault="007D1598">
      <w:pPr>
        <w:widowControl w:val="0"/>
        <w:suppressAutoHyphens/>
        <w:ind w:firstLine="567"/>
        <w:jc w:val="both"/>
        <w:rPr>
          <w:color w:val="000000"/>
        </w:rPr>
      </w:pPr>
      <w:r>
        <w:rPr>
          <w:color w:val="000000"/>
        </w:rPr>
        <w:t>4.2</w:t>
      </w:r>
      <w:r>
        <w:rPr>
          <w:color w:val="000000"/>
        </w:rPr>
        <w:t>. Balsavimo biuletenį balsavimo organizatorius Bendrijos nariams įteikia asmeniškai pasirašant Balsavimo biuletenių išdavimo lape arba išsiunčia registruotu laišku. Bend</w:t>
      </w:r>
      <w:r>
        <w:rPr>
          <w:color w:val="000000"/>
        </w:rPr>
        <w:t xml:space="preserve">rijos nariui nepriklausomai nuo to, kiek jam nuosavybės teise priklauso Nekilnojamojo turto registre įregistruotų nuosavybės teisės objektų Bendrijai priklausančiame (priklausančiuose) pastate (pastatuose), įteikiamas vienas Balsavimo biuletenis. Kartu su </w:t>
      </w:r>
      <w:r>
        <w:rPr>
          <w:color w:val="000000"/>
        </w:rPr>
        <w:t>Balsavimo biuleteniu gali būti pateikiami papildomi dokumentai, kuriuose pateikiama informacija, paaiškinanti ar pagrindžianti siūlomą sprendimą ir laukiamus rezultatus;</w:t>
      </w:r>
    </w:p>
    <w:p w:rsidR="00871349" w:rsidRDefault="007D1598">
      <w:pPr>
        <w:widowControl w:val="0"/>
        <w:suppressAutoHyphens/>
        <w:ind w:firstLine="567"/>
        <w:jc w:val="both"/>
        <w:rPr>
          <w:color w:val="000000"/>
        </w:rPr>
      </w:pPr>
      <w:r>
        <w:rPr>
          <w:color w:val="000000"/>
        </w:rPr>
        <w:t>4.3</w:t>
      </w:r>
      <w:r>
        <w:rPr>
          <w:color w:val="000000"/>
        </w:rPr>
        <w:t>. gavę Balsavimo biuletenį, Bendrijos nariai (ar jų įgalioti asmenys) turi ne v</w:t>
      </w:r>
      <w:r>
        <w:rPr>
          <w:color w:val="000000"/>
        </w:rPr>
        <w:t>ėliau kaip per 2 savaites nuo šio biuletenio įteikimo dienos jį grąžinti Balsavimo organizatoriui užpildę žymą „pritariu“ ar „nepritariu“. Užpildytą Balsavimo biuletenį pasirašo Bendrijos narys ar jo įgaliotas asmuo. Kai Bendrijos narys yra juridinis asmuo</w:t>
      </w:r>
      <w:r>
        <w:rPr>
          <w:color w:val="000000"/>
        </w:rPr>
        <w:t>, pasirašo jo įgaliotas atstovas. Pasirašant Balsavimo biuletenį nurodomas pasirašiusio asmens vardas ir pavardė, taip pat pridedamas įgaliojimas veikti fizinio ar juridinio asmens vardu. Negaliojančiais laikomi neužpildyti ir (ar) Bendrijos narių nepasira</w:t>
      </w:r>
      <w:r>
        <w:rPr>
          <w:color w:val="000000"/>
        </w:rPr>
        <w:t xml:space="preserve">šyti ar pasirašyti neturint įgaliojimo Balsavimo biuleteniai; </w:t>
      </w:r>
    </w:p>
    <w:p w:rsidR="00871349" w:rsidRDefault="007D1598">
      <w:pPr>
        <w:widowControl w:val="0"/>
        <w:suppressAutoHyphens/>
        <w:ind w:firstLine="567"/>
        <w:jc w:val="both"/>
        <w:rPr>
          <w:color w:val="000000"/>
        </w:rPr>
      </w:pPr>
      <w:r>
        <w:rPr>
          <w:color w:val="000000"/>
        </w:rPr>
        <w:t>4.4</w:t>
      </w:r>
      <w:r>
        <w:rPr>
          <w:color w:val="000000"/>
        </w:rPr>
        <w:t>. užpildytą Balsavimo biuletenį Bendrijos narys turi grąžinti įmesdamas į specialiai tam įrengtą balsadėžę gyvenamojo namo ar kitos paskirties pastato bendrojo naudojimo patalpose (laipt</w:t>
      </w:r>
      <w:r>
        <w:rPr>
          <w:color w:val="000000"/>
        </w:rPr>
        <w:t xml:space="preserve">inėje, hole ir t. t.) ar atsiųsti paštu arba kitu Balsavimo biuletenyje nurodytu būdu perduoti Balsavimo organizatoriui. Balsavimo biuleteniai iš balsadėžės išimami ir paštu ar kitu Balsavimo biuletenyje nurodytu būdu gauti vokai su Balsavimo biuleteniais </w:t>
      </w:r>
      <w:r>
        <w:rPr>
          <w:color w:val="000000"/>
        </w:rPr>
        <w:t>atplėšiami dalyvaujant balsų skaičiavimo komisijai;</w:t>
      </w:r>
    </w:p>
    <w:p w:rsidR="00871349" w:rsidRDefault="007D1598">
      <w:pPr>
        <w:widowControl w:val="0"/>
        <w:suppressAutoHyphens/>
        <w:ind w:firstLine="567"/>
        <w:jc w:val="both"/>
        <w:rPr>
          <w:color w:val="000000"/>
          <w:spacing w:val="-4"/>
        </w:rPr>
      </w:pPr>
      <w:r>
        <w:rPr>
          <w:color w:val="000000"/>
          <w:spacing w:val="-4"/>
        </w:rPr>
        <w:t>4.5</w:t>
      </w:r>
      <w:r>
        <w:rPr>
          <w:color w:val="000000"/>
          <w:spacing w:val="-4"/>
        </w:rPr>
        <w:t xml:space="preserve">. Balsavimo rezultatus skaičiuoja Balsavimo organizatoriaus sprendimu ne mažiau kaip 3 asmenų sudaryta balsų skaičiavimo komisija; </w:t>
      </w:r>
    </w:p>
    <w:p w:rsidR="00871349" w:rsidRDefault="007D1598">
      <w:pPr>
        <w:widowControl w:val="0"/>
        <w:suppressAutoHyphens/>
        <w:ind w:firstLine="567"/>
        <w:jc w:val="both"/>
        <w:rPr>
          <w:color w:val="000000"/>
        </w:rPr>
      </w:pPr>
      <w:r>
        <w:rPr>
          <w:color w:val="000000"/>
        </w:rPr>
        <w:t>4.6</w:t>
      </w:r>
      <w:r>
        <w:rPr>
          <w:color w:val="000000"/>
        </w:rPr>
        <w:t xml:space="preserve">. Balsavimo rezultatai įforminami ne vėliau kaip per 5 </w:t>
      </w:r>
      <w:r>
        <w:rPr>
          <w:color w:val="000000"/>
        </w:rPr>
        <w:t xml:space="preserve">darbo dienas nuo Balsavimo dienos </w:t>
      </w:r>
      <w:r>
        <w:rPr>
          <w:color w:val="000000"/>
        </w:rPr>
        <w:lastRenderedPageBreak/>
        <w:t>balsų skaičiavimo komisijos protokolu (2 priedas). Protokole turi būti nurodyta balsų skaičiavimo komisijos posėdžio data, svarstomas klausimas, įteiktų (išsiųstų) ir gautų, negaliojančių biuletenių skaičius, balsavimo rez</w:t>
      </w:r>
      <w:r>
        <w:rPr>
          <w:color w:val="000000"/>
        </w:rPr>
        <w:t>ultatai, priimtas sprendimas ar ne. Protokolą pasirašo balsų skaičiavimo komisijos pirmininkas ir nariai. Pasirašytas protokolas registruojamas teisės aktų nustatyta tvarka ir dedamas į atskirą bylą;</w:t>
      </w:r>
    </w:p>
    <w:p w:rsidR="00871349" w:rsidRDefault="007D1598">
      <w:pPr>
        <w:widowControl w:val="0"/>
        <w:suppressAutoHyphens/>
        <w:ind w:firstLine="567"/>
        <w:jc w:val="both"/>
        <w:rPr>
          <w:color w:val="000000"/>
        </w:rPr>
      </w:pPr>
      <w:r>
        <w:rPr>
          <w:color w:val="000000"/>
        </w:rPr>
        <w:t>4.7</w:t>
      </w:r>
      <w:r>
        <w:rPr>
          <w:color w:val="000000"/>
        </w:rPr>
        <w:t>. protokolai saugomi ne trumpiau kaip dešimt metų</w:t>
      </w:r>
      <w:r>
        <w:rPr>
          <w:color w:val="000000"/>
        </w:rPr>
        <w:t xml:space="preserve">. Pasirašyto protokolo kopija viešai skelbiama Bendrijos nariams ir patalpų (pastatų) savininkams gyvenamojo namo skelbimų lentoje ir (ar) bendrojo naudojimo objektų valdytojo interneto tinklalapyje (jeigu tokį turi). Kiekvieno Bendrijos nario reikalavimu </w:t>
      </w:r>
      <w:r>
        <w:rPr>
          <w:color w:val="000000"/>
        </w:rPr>
        <w:t>turi būti išduodama protokolo kopija. Balsavimo biuleteniai saugomi ne trumpiau kaip vienerius metus. Bendrijos nariams priimant daugiabučio namo atnaujinimo (modernizavimo) sprendimus, Balsavimo biuleteniai saugomi ne trumpiau kaip trejus metus;</w:t>
      </w:r>
    </w:p>
    <w:p w:rsidR="00871349" w:rsidRDefault="007D1598">
      <w:pPr>
        <w:widowControl w:val="0"/>
        <w:suppressAutoHyphens/>
        <w:ind w:firstLine="567"/>
        <w:jc w:val="both"/>
        <w:rPr>
          <w:color w:val="000000"/>
        </w:rPr>
      </w:pPr>
      <w:r>
        <w:rPr>
          <w:color w:val="000000"/>
        </w:rPr>
        <w:t>4.8</w:t>
      </w:r>
      <w:r>
        <w:rPr>
          <w:color w:val="000000"/>
        </w:rPr>
        <w:t xml:space="preserve">. </w:t>
      </w:r>
      <w:r>
        <w:rPr>
          <w:color w:val="000000"/>
        </w:rPr>
        <w:t>Balsavimas laikomas neįvykusiu, jeigu iki Balsavimo biuleteniuose nurodyto termino pabaigos grąžintų Balsavimo biuletenių skaičius yra mažesnis už 1/2 visų išduotų Balsavimo biuletenių. Pakartotinis Balsavimas tuo pačiu klausimu gali būti organizuojamas ne</w:t>
      </w:r>
      <w:r>
        <w:rPr>
          <w:color w:val="000000"/>
        </w:rPr>
        <w:t xml:space="preserve"> anksčiau kaip po 2 savaičių nuo neįvykusio Balsavimo dienos ir laikomas įvykusiu, kai grąžintų Balsavimo biuletenių skaičius yra didesnis už 1/4 visų išduotų Balsavimo biuletenių. </w:t>
      </w:r>
    </w:p>
    <w:p w:rsidR="00871349" w:rsidRDefault="007D1598">
      <w:pPr>
        <w:widowControl w:val="0"/>
        <w:suppressAutoHyphens/>
        <w:ind w:firstLine="567"/>
        <w:jc w:val="both"/>
        <w:rPr>
          <w:color w:val="000000"/>
        </w:rPr>
      </w:pPr>
      <w:r>
        <w:rPr>
          <w:color w:val="000000"/>
        </w:rPr>
        <w:t>5</w:t>
      </w:r>
      <w:r>
        <w:rPr>
          <w:color w:val="000000"/>
        </w:rPr>
        <w:t>. Kai Balsavimas organizuojamas dėl atskirų bendrojo naudojimo obje</w:t>
      </w:r>
      <w:r>
        <w:rPr>
          <w:color w:val="000000"/>
        </w:rPr>
        <w:t>ktų, kurie pagal Bendrijos sudarytą bendrojo naudojimo objektų aprašą yra ar gali būti naudojami tenkinti ne visų daugiabučio namo (daugiabučių namų) ar kitos paskirties pastato (pastatų) savininkų, o tik jų dalies poreikius, Balsavimo biuleteniai įteikiam</w:t>
      </w:r>
      <w:r>
        <w:rPr>
          <w:color w:val="000000"/>
        </w:rPr>
        <w:t>i tiems Bendrijos nariams, kurie yra tos dalies butų ir kitų patalpų (pastatų) savininkai. Tokie sprendimai priimami laikantis šio Tvarkos aprašo 4 punkte nustatytos tvarkos.</w:t>
      </w:r>
    </w:p>
    <w:p w:rsidR="00871349" w:rsidRDefault="007D1598">
      <w:pPr>
        <w:widowControl w:val="0"/>
        <w:suppressAutoHyphens/>
        <w:ind w:firstLine="567"/>
        <w:jc w:val="both"/>
        <w:rPr>
          <w:color w:val="000000"/>
        </w:rPr>
      </w:pPr>
    </w:p>
    <w:p w:rsidR="00871349" w:rsidRDefault="007D1598">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BAIGIAMOSIOS NUOSTATOS</w:t>
      </w:r>
    </w:p>
    <w:p w:rsidR="00871349" w:rsidRDefault="00871349">
      <w:pPr>
        <w:widowControl w:val="0"/>
        <w:suppressAutoHyphens/>
        <w:jc w:val="center"/>
        <w:rPr>
          <w:color w:val="000000"/>
        </w:rPr>
      </w:pPr>
    </w:p>
    <w:p w:rsidR="00871349" w:rsidRDefault="007D1598">
      <w:pPr>
        <w:widowControl w:val="0"/>
        <w:suppressAutoHyphens/>
        <w:ind w:firstLine="567"/>
        <w:jc w:val="both"/>
        <w:rPr>
          <w:color w:val="000000"/>
        </w:rPr>
      </w:pPr>
      <w:r>
        <w:rPr>
          <w:color w:val="000000"/>
        </w:rPr>
        <w:t>6</w:t>
      </w:r>
      <w:r>
        <w:rPr>
          <w:color w:val="000000"/>
        </w:rPr>
        <w:t>. Su Balsavimu susiję ginčai sprendžiami</w:t>
      </w:r>
      <w:r>
        <w:rPr>
          <w:color w:val="000000"/>
        </w:rPr>
        <w:t xml:space="preserve"> įstatymų nustatyta tvarka. </w:t>
      </w:r>
    </w:p>
    <w:p w:rsidR="00871349" w:rsidRDefault="007D1598">
      <w:pPr>
        <w:jc w:val="center"/>
        <w:rPr>
          <w:color w:val="000000"/>
        </w:rPr>
      </w:pPr>
    </w:p>
    <w:p w:rsidR="00871349" w:rsidRDefault="007D1598" w:rsidP="007D1598">
      <w:pPr>
        <w:jc w:val="center"/>
      </w:pPr>
      <w:r>
        <w:rPr>
          <w:color w:val="000000"/>
        </w:rPr>
        <w:t>_________________</w:t>
      </w:r>
    </w:p>
    <w:p w:rsidR="007D1598" w:rsidRDefault="007D1598">
      <w:pPr>
        <w:ind w:left="4535"/>
        <w:sectPr w:rsidR="007D1598" w:rsidSect="007D1598">
          <w:pgSz w:w="11907" w:h="16840" w:code="9"/>
          <w:pgMar w:top="1134" w:right="567" w:bottom="1134" w:left="1701" w:header="709" w:footer="709" w:gutter="0"/>
          <w:pgNumType w:start="1"/>
          <w:cols w:space="708"/>
          <w:titlePg/>
          <w:docGrid w:linePitch="326"/>
        </w:sectPr>
      </w:pPr>
    </w:p>
    <w:p w:rsidR="00871349" w:rsidRDefault="007D1598">
      <w:pPr>
        <w:ind w:left="4535"/>
      </w:pPr>
      <w:r>
        <w:lastRenderedPageBreak/>
        <w:t xml:space="preserve">Daugiabučių gyvenamųjų namų ar kitos </w:t>
      </w:r>
    </w:p>
    <w:p w:rsidR="00871349" w:rsidRDefault="007D1598">
      <w:pPr>
        <w:ind w:left="4535"/>
      </w:pPr>
      <w:r>
        <w:t xml:space="preserve">paskirties pastatų savininkų bendrijos narių </w:t>
      </w:r>
    </w:p>
    <w:p w:rsidR="00871349" w:rsidRDefault="007D1598">
      <w:pPr>
        <w:ind w:left="4535"/>
      </w:pPr>
      <w:r>
        <w:t xml:space="preserve">balsavimo raštu dėl priimamų sprendimų </w:t>
      </w:r>
    </w:p>
    <w:p w:rsidR="00871349" w:rsidRDefault="007D1598">
      <w:pPr>
        <w:ind w:left="4535"/>
      </w:pPr>
      <w:r>
        <w:t>tvarkos aprašo</w:t>
      </w:r>
    </w:p>
    <w:p w:rsidR="00871349" w:rsidRDefault="007D1598">
      <w:pPr>
        <w:ind w:left="4535"/>
      </w:pPr>
      <w:r>
        <w:t>1</w:t>
      </w:r>
      <w:r>
        <w:t xml:space="preserve"> priedas</w:t>
      </w:r>
    </w:p>
    <w:p w:rsidR="00871349" w:rsidRDefault="00871349">
      <w:pPr>
        <w:ind w:firstLine="4860"/>
      </w:pPr>
    </w:p>
    <w:p w:rsidR="00871349" w:rsidRDefault="007D1598">
      <w:pPr>
        <w:jc w:val="center"/>
        <w:rPr>
          <w:b/>
        </w:rPr>
      </w:pPr>
      <w:r>
        <w:rPr>
          <w:b/>
        </w:rPr>
        <w:t xml:space="preserve">(Daugiabučių gyvenamųjų namų ar kitos </w:t>
      </w:r>
      <w:r>
        <w:rPr>
          <w:b/>
        </w:rPr>
        <w:t>paskirties pastatų savininkų bendrijos narių balsavimo raštu biuletenio forma)</w:t>
      </w:r>
    </w:p>
    <w:p w:rsidR="00871349" w:rsidRDefault="00871349">
      <w:pPr>
        <w:jc w:val="center"/>
        <w:rPr>
          <w:b/>
          <w:sz w:val="16"/>
          <w:szCs w:val="16"/>
        </w:rPr>
      </w:pPr>
    </w:p>
    <w:p w:rsidR="00871349" w:rsidRDefault="007D1598">
      <w:pPr>
        <w:jc w:val="center"/>
        <w:rPr>
          <w:b/>
        </w:rPr>
      </w:pPr>
      <w:r>
        <w:rPr>
          <w:b/>
        </w:rPr>
        <w:t>BENDRIJOS NARIŲ BALSAVIMO RAŠTU BIULETENIS</w:t>
      </w:r>
    </w:p>
    <w:p w:rsidR="00871349" w:rsidRDefault="00871349">
      <w:pPr>
        <w:jc w:val="center"/>
        <w:rPr>
          <w:b/>
        </w:rPr>
      </w:pPr>
    </w:p>
    <w:p w:rsidR="00871349" w:rsidRDefault="007D1598">
      <w:pPr>
        <w:tabs>
          <w:tab w:val="right" w:leader="dot" w:pos="9072"/>
        </w:tabs>
      </w:pPr>
      <w:r>
        <w:t>1</w:t>
      </w:r>
      <w:r>
        <w:t>. Gyvenamojo namo ar kitos paskirties pastato adresas</w:t>
      </w:r>
      <w:r>
        <w:tab/>
      </w:r>
    </w:p>
    <w:p w:rsidR="00871349" w:rsidRDefault="007D1598">
      <w:pPr>
        <w:tabs>
          <w:tab w:val="right" w:leader="dot" w:pos="9072"/>
        </w:tabs>
      </w:pPr>
      <w:r>
        <w:t>...</w:t>
      </w:r>
      <w:r>
        <w:tab/>
      </w:r>
    </w:p>
    <w:p w:rsidR="00871349" w:rsidRDefault="007D1598">
      <w:pPr>
        <w:tabs>
          <w:tab w:val="right" w:leader="dot" w:pos="9072"/>
          <w:tab w:val="left" w:pos="9496"/>
        </w:tabs>
        <w:jc w:val="both"/>
      </w:pPr>
      <w:r>
        <w:t>2</w:t>
      </w:r>
      <w:r>
        <w:t>. Bendrijos nario vardas, pavardė, juridinio asmens pavadini</w:t>
      </w:r>
      <w:r>
        <w:t>mas</w:t>
      </w:r>
      <w:r>
        <w:tab/>
      </w:r>
    </w:p>
    <w:p w:rsidR="00871349" w:rsidRDefault="007D1598">
      <w:pPr>
        <w:tabs>
          <w:tab w:val="right" w:leader="dot" w:pos="9072"/>
        </w:tabs>
      </w:pPr>
      <w:r>
        <w:t>...</w:t>
      </w:r>
      <w:r>
        <w:tab/>
      </w:r>
    </w:p>
    <w:p w:rsidR="00871349" w:rsidRDefault="007D1598">
      <w:pPr>
        <w:tabs>
          <w:tab w:val="right" w:leader="dot" w:pos="9072"/>
        </w:tabs>
      </w:pPr>
      <w:r>
        <w:t>3</w:t>
      </w:r>
      <w:r>
        <w:t>. Bendrijos nariui nuosavybės teise priklausančio buto, kitų patalpų ar kitos paskirties pastato (pastatų) indentifikavimo kodas (kodai)</w:t>
      </w:r>
      <w:r>
        <w:tab/>
      </w:r>
    </w:p>
    <w:p w:rsidR="00871349" w:rsidRDefault="007D1598">
      <w:pPr>
        <w:tabs>
          <w:tab w:val="right" w:leader="dot" w:pos="9072"/>
        </w:tabs>
      </w:pPr>
      <w:r>
        <w:t>...</w:t>
      </w:r>
      <w:r>
        <w:tab/>
      </w:r>
    </w:p>
    <w:p w:rsidR="00871349" w:rsidRDefault="007D1598">
      <w:pPr>
        <w:tabs>
          <w:tab w:val="right" w:leader="dot" w:pos="9072"/>
        </w:tabs>
        <w:jc w:val="center"/>
      </w:pPr>
      <w:r>
        <w:t>(buto numeris, patalpų, kitos paskirties pastato unikalus numeris ar kitas identifikavimo kodas)</w:t>
      </w:r>
    </w:p>
    <w:p w:rsidR="00871349" w:rsidRDefault="007D1598">
      <w:pPr>
        <w:tabs>
          <w:tab w:val="right" w:leader="dot" w:pos="9072"/>
        </w:tabs>
      </w:pPr>
      <w:r>
        <w:t>4</w:t>
      </w:r>
      <w:r>
        <w:t>. Svarstomas klausimas (klausimai):</w:t>
      </w:r>
    </w:p>
    <w:p w:rsidR="00871349" w:rsidRDefault="007D1598">
      <w:pPr>
        <w:tabs>
          <w:tab w:val="right" w:leader="dot" w:pos="9072"/>
        </w:tabs>
      </w:pPr>
      <w:r>
        <w:t>4.1</w:t>
      </w:r>
      <w:r>
        <w:t xml:space="preserve">. </w:t>
      </w:r>
      <w:r>
        <w:tab/>
      </w:r>
    </w:p>
    <w:p w:rsidR="00871349" w:rsidRDefault="007D1598">
      <w:pPr>
        <w:tabs>
          <w:tab w:val="right" w:leader="dot" w:pos="9072"/>
        </w:tabs>
      </w:pPr>
      <w:r>
        <w:t>...</w:t>
      </w:r>
      <w:r>
        <w:tab/>
        <w:t>;</w:t>
      </w:r>
    </w:p>
    <w:p w:rsidR="00871349" w:rsidRDefault="007D1598">
      <w:pPr>
        <w:tabs>
          <w:tab w:val="right" w:leader="dot" w:pos="9072"/>
        </w:tabs>
      </w:pPr>
      <w:r>
        <w:t>4.2</w:t>
      </w:r>
      <w:r>
        <w:t xml:space="preserve">. </w:t>
      </w:r>
      <w:r>
        <w:tab/>
      </w:r>
    </w:p>
    <w:p w:rsidR="00871349" w:rsidRDefault="007D1598">
      <w:pPr>
        <w:tabs>
          <w:tab w:val="right" w:leader="dot" w:pos="9072"/>
        </w:tabs>
      </w:pPr>
      <w:r>
        <w:t>...</w:t>
      </w:r>
      <w:r>
        <w:tab/>
      </w:r>
    </w:p>
    <w:p w:rsidR="00871349" w:rsidRDefault="007D1598">
      <w:pPr>
        <w:tabs>
          <w:tab w:val="right" w:leader="dot" w:pos="9072"/>
        </w:tabs>
      </w:pPr>
      <w:r>
        <w:t>5</w:t>
      </w:r>
      <w:r>
        <w:t>. Siūlomas sprendimas, dėl kurio balsuojama:</w:t>
      </w:r>
    </w:p>
    <w:p w:rsidR="00871349" w:rsidRDefault="00871349">
      <w:pPr>
        <w:tabs>
          <w:tab w:val="right" w:leader="dot" w:pos="9072"/>
        </w:tabs>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871"/>
        <w:gridCol w:w="2087"/>
        <w:gridCol w:w="2484"/>
      </w:tblGrid>
      <w:tr w:rsidR="00871349">
        <w:tc>
          <w:tcPr>
            <w:tcW w:w="630" w:type="dxa"/>
          </w:tcPr>
          <w:p w:rsidR="00871349" w:rsidRDefault="007D1598">
            <w:pPr>
              <w:tabs>
                <w:tab w:val="right" w:leader="dot" w:pos="9072"/>
              </w:tabs>
              <w:rPr>
                <w:sz w:val="22"/>
                <w:szCs w:val="22"/>
              </w:rPr>
            </w:pPr>
            <w:r>
              <w:rPr>
                <w:sz w:val="22"/>
                <w:szCs w:val="22"/>
              </w:rPr>
              <w:t>Eil. Nr.</w:t>
            </w:r>
          </w:p>
        </w:tc>
        <w:tc>
          <w:tcPr>
            <w:tcW w:w="3871" w:type="dxa"/>
          </w:tcPr>
          <w:p w:rsidR="00871349" w:rsidRDefault="007D1598">
            <w:pPr>
              <w:tabs>
                <w:tab w:val="right" w:leader="dot" w:pos="9072"/>
              </w:tabs>
              <w:rPr>
                <w:sz w:val="22"/>
                <w:szCs w:val="22"/>
              </w:rPr>
            </w:pPr>
            <w:r>
              <w:rPr>
                <w:sz w:val="22"/>
                <w:szCs w:val="22"/>
              </w:rPr>
              <w:t>Siūlomas sprendimas (pateikiamas aiškus ir konkretus sprendimo aprašymas)</w:t>
            </w:r>
          </w:p>
        </w:tc>
        <w:tc>
          <w:tcPr>
            <w:tcW w:w="2087" w:type="dxa"/>
          </w:tcPr>
          <w:p w:rsidR="00871349" w:rsidRDefault="007D1598">
            <w:pPr>
              <w:tabs>
                <w:tab w:val="right" w:leader="dot" w:pos="9072"/>
              </w:tabs>
              <w:rPr>
                <w:sz w:val="22"/>
                <w:szCs w:val="22"/>
              </w:rPr>
            </w:pPr>
            <w:r>
              <w:rPr>
                <w:sz w:val="22"/>
                <w:szCs w:val="22"/>
              </w:rPr>
              <w:t>Žyma raštu:</w:t>
            </w:r>
          </w:p>
          <w:p w:rsidR="00871349" w:rsidRDefault="007D1598">
            <w:pPr>
              <w:tabs>
                <w:tab w:val="right" w:leader="dot" w:pos="9072"/>
              </w:tabs>
              <w:rPr>
                <w:sz w:val="22"/>
                <w:szCs w:val="22"/>
              </w:rPr>
            </w:pPr>
            <w:r>
              <w:rPr>
                <w:sz w:val="22"/>
                <w:szCs w:val="22"/>
              </w:rPr>
              <w:t>„pritariu“</w:t>
            </w:r>
          </w:p>
          <w:p w:rsidR="00871349" w:rsidRDefault="007D1598">
            <w:pPr>
              <w:tabs>
                <w:tab w:val="right" w:leader="dot" w:pos="9072"/>
              </w:tabs>
              <w:rPr>
                <w:sz w:val="22"/>
                <w:szCs w:val="22"/>
              </w:rPr>
            </w:pPr>
            <w:r>
              <w:rPr>
                <w:sz w:val="22"/>
                <w:szCs w:val="22"/>
              </w:rPr>
              <w:t>„nepritariu“</w:t>
            </w:r>
          </w:p>
        </w:tc>
        <w:tc>
          <w:tcPr>
            <w:tcW w:w="2484" w:type="dxa"/>
          </w:tcPr>
          <w:p w:rsidR="00871349" w:rsidRDefault="007D1598">
            <w:pPr>
              <w:tabs>
                <w:tab w:val="right" w:leader="dot" w:pos="9072"/>
              </w:tabs>
              <w:rPr>
                <w:sz w:val="22"/>
                <w:szCs w:val="22"/>
              </w:rPr>
            </w:pPr>
            <w:r>
              <w:rPr>
                <w:sz w:val="22"/>
                <w:szCs w:val="22"/>
              </w:rPr>
              <w:t xml:space="preserve">Bendrijos </w:t>
            </w:r>
            <w:r>
              <w:rPr>
                <w:sz w:val="22"/>
                <w:szCs w:val="22"/>
              </w:rPr>
              <w:t>nario ar jo įgalioto asmens, juridinio asmens įgalioto atstovo parašas, vardas ir pavardė</w:t>
            </w:r>
          </w:p>
        </w:tc>
      </w:tr>
      <w:tr w:rsidR="00871349">
        <w:tc>
          <w:tcPr>
            <w:tcW w:w="630" w:type="dxa"/>
          </w:tcPr>
          <w:p w:rsidR="00871349" w:rsidRDefault="007D1598">
            <w:pPr>
              <w:tabs>
                <w:tab w:val="right" w:leader="dot" w:pos="9072"/>
              </w:tabs>
              <w:rPr>
                <w:sz w:val="22"/>
                <w:szCs w:val="22"/>
              </w:rPr>
            </w:pPr>
            <w:r>
              <w:rPr>
                <w:sz w:val="22"/>
                <w:szCs w:val="22"/>
              </w:rPr>
              <w:t>1</w:t>
            </w:r>
          </w:p>
        </w:tc>
        <w:tc>
          <w:tcPr>
            <w:tcW w:w="3871" w:type="dxa"/>
          </w:tcPr>
          <w:p w:rsidR="00871349" w:rsidRDefault="00871349">
            <w:pPr>
              <w:tabs>
                <w:tab w:val="right" w:leader="dot" w:pos="9072"/>
              </w:tabs>
              <w:rPr>
                <w:sz w:val="22"/>
                <w:szCs w:val="22"/>
              </w:rPr>
            </w:pPr>
          </w:p>
        </w:tc>
        <w:tc>
          <w:tcPr>
            <w:tcW w:w="2087" w:type="dxa"/>
          </w:tcPr>
          <w:p w:rsidR="00871349" w:rsidRDefault="00871349">
            <w:pPr>
              <w:tabs>
                <w:tab w:val="right" w:leader="dot" w:pos="9072"/>
              </w:tabs>
              <w:rPr>
                <w:sz w:val="22"/>
                <w:szCs w:val="22"/>
              </w:rPr>
            </w:pPr>
          </w:p>
        </w:tc>
        <w:tc>
          <w:tcPr>
            <w:tcW w:w="2484" w:type="dxa"/>
          </w:tcPr>
          <w:p w:rsidR="00871349" w:rsidRDefault="00871349">
            <w:pPr>
              <w:tabs>
                <w:tab w:val="right" w:leader="dot" w:pos="9072"/>
              </w:tabs>
              <w:rPr>
                <w:sz w:val="22"/>
                <w:szCs w:val="22"/>
              </w:rPr>
            </w:pPr>
          </w:p>
        </w:tc>
      </w:tr>
      <w:tr w:rsidR="00871349">
        <w:tc>
          <w:tcPr>
            <w:tcW w:w="630" w:type="dxa"/>
          </w:tcPr>
          <w:p w:rsidR="00871349" w:rsidRDefault="007D1598">
            <w:pPr>
              <w:tabs>
                <w:tab w:val="right" w:leader="dot" w:pos="9072"/>
              </w:tabs>
              <w:rPr>
                <w:sz w:val="22"/>
                <w:szCs w:val="22"/>
              </w:rPr>
            </w:pPr>
            <w:r>
              <w:rPr>
                <w:sz w:val="22"/>
                <w:szCs w:val="22"/>
              </w:rPr>
              <w:t>2</w:t>
            </w:r>
          </w:p>
        </w:tc>
        <w:tc>
          <w:tcPr>
            <w:tcW w:w="3871" w:type="dxa"/>
          </w:tcPr>
          <w:p w:rsidR="00871349" w:rsidRDefault="00871349">
            <w:pPr>
              <w:tabs>
                <w:tab w:val="right" w:leader="dot" w:pos="9072"/>
              </w:tabs>
              <w:rPr>
                <w:sz w:val="22"/>
                <w:szCs w:val="22"/>
              </w:rPr>
            </w:pPr>
          </w:p>
        </w:tc>
        <w:tc>
          <w:tcPr>
            <w:tcW w:w="2087" w:type="dxa"/>
          </w:tcPr>
          <w:p w:rsidR="00871349" w:rsidRDefault="00871349">
            <w:pPr>
              <w:tabs>
                <w:tab w:val="right" w:leader="dot" w:pos="9072"/>
              </w:tabs>
              <w:rPr>
                <w:sz w:val="22"/>
                <w:szCs w:val="22"/>
              </w:rPr>
            </w:pPr>
          </w:p>
        </w:tc>
        <w:tc>
          <w:tcPr>
            <w:tcW w:w="2484" w:type="dxa"/>
          </w:tcPr>
          <w:p w:rsidR="00871349" w:rsidRDefault="00871349">
            <w:pPr>
              <w:tabs>
                <w:tab w:val="right" w:leader="dot" w:pos="9072"/>
              </w:tabs>
              <w:rPr>
                <w:sz w:val="22"/>
                <w:szCs w:val="22"/>
              </w:rPr>
            </w:pPr>
          </w:p>
        </w:tc>
      </w:tr>
    </w:tbl>
    <w:p w:rsidR="00871349" w:rsidRDefault="007D1598">
      <w:pPr>
        <w:tabs>
          <w:tab w:val="right" w:leader="dot" w:pos="9072"/>
        </w:tabs>
      </w:pPr>
    </w:p>
    <w:p w:rsidR="00871349" w:rsidRDefault="007D1598">
      <w:pPr>
        <w:tabs>
          <w:tab w:val="right" w:leader="dot" w:pos="9072"/>
        </w:tabs>
      </w:pPr>
      <w:r>
        <w:t>6</w:t>
      </w:r>
      <w:r>
        <w:t xml:space="preserve">. Biuletenis turi būti grąžintas balsavimo organizatoriui iki </w:t>
      </w:r>
      <w:r>
        <w:tab/>
      </w:r>
    </w:p>
    <w:p w:rsidR="00871349" w:rsidRDefault="007D1598">
      <w:pPr>
        <w:tabs>
          <w:tab w:val="right" w:leader="dot" w:pos="9072"/>
        </w:tabs>
        <w:ind w:firstLine="6120"/>
      </w:pPr>
      <w:r>
        <w:t>(nurodoma data)</w:t>
      </w:r>
    </w:p>
    <w:p w:rsidR="00871349" w:rsidRDefault="007D1598">
      <w:pPr>
        <w:tabs>
          <w:tab w:val="right" w:leader="dot" w:pos="9072"/>
        </w:tabs>
      </w:pPr>
      <w:r>
        <w:t>7</w:t>
      </w:r>
      <w:r>
        <w:t>. Biuletenio grąžinimo būdai:</w:t>
      </w:r>
    </w:p>
    <w:p w:rsidR="00871349" w:rsidRDefault="007D1598">
      <w:pPr>
        <w:tabs>
          <w:tab w:val="right" w:leader="dot" w:pos="9072"/>
        </w:tabs>
      </w:pPr>
      <w:r>
        <w:t>7.1</w:t>
      </w:r>
      <w:r>
        <w:t>. įmetant į balsadėžę, kuri</w:t>
      </w:r>
      <w:r>
        <w:t xml:space="preserve"> yra</w:t>
      </w:r>
      <w:r>
        <w:tab/>
        <w:t>;</w:t>
      </w:r>
    </w:p>
    <w:p w:rsidR="00871349" w:rsidRDefault="007D1598">
      <w:pPr>
        <w:tabs>
          <w:tab w:val="right" w:leader="dot" w:pos="9072"/>
        </w:tabs>
        <w:jc w:val="center"/>
      </w:pPr>
      <w:r>
        <w:t>(nurodoma vieta)</w:t>
      </w:r>
    </w:p>
    <w:p w:rsidR="00871349" w:rsidRDefault="007D1598">
      <w:pPr>
        <w:tabs>
          <w:tab w:val="right" w:leader="dot" w:pos="9072"/>
        </w:tabs>
      </w:pPr>
      <w:r>
        <w:t>7.2</w:t>
      </w:r>
      <w:r>
        <w:t>. išsiunčiant paštu adresu</w:t>
      </w:r>
      <w:r>
        <w:tab/>
        <w:t>;</w:t>
      </w:r>
    </w:p>
    <w:p w:rsidR="00871349" w:rsidRDefault="007D1598">
      <w:pPr>
        <w:tabs>
          <w:tab w:val="right" w:leader="dot" w:pos="9072"/>
        </w:tabs>
        <w:jc w:val="center"/>
      </w:pPr>
      <w:r>
        <w:t>(nurodomas adresas)</w:t>
      </w:r>
    </w:p>
    <w:p w:rsidR="00871349" w:rsidRDefault="007D1598">
      <w:pPr>
        <w:tabs>
          <w:tab w:val="right" w:leader="dot" w:pos="9072"/>
        </w:tabs>
      </w:pPr>
      <w:r>
        <w:t>7.3</w:t>
      </w:r>
      <w:r>
        <w:t xml:space="preserve">. Grąžinant balsavimo organizatoriui kitu būdu: </w:t>
      </w:r>
    </w:p>
    <w:p w:rsidR="00871349" w:rsidRDefault="007D1598">
      <w:pPr>
        <w:tabs>
          <w:tab w:val="right" w:leader="dot" w:pos="9072"/>
        </w:tabs>
      </w:pPr>
      <w:r>
        <w:t>...</w:t>
      </w:r>
      <w:r>
        <w:tab/>
      </w:r>
    </w:p>
    <w:p w:rsidR="00871349" w:rsidRDefault="007D1598">
      <w:pPr>
        <w:tabs>
          <w:tab w:val="right" w:leader="dot" w:pos="9072"/>
        </w:tabs>
        <w:jc w:val="center"/>
      </w:pPr>
      <w:r>
        <w:t>(nurodoma, kokiu būdu grąžinamas balsavimo biuletenis)</w:t>
      </w:r>
    </w:p>
    <w:p w:rsidR="00871349" w:rsidRDefault="007D1598">
      <w:pPr>
        <w:tabs>
          <w:tab w:val="right" w:leader="dot" w:pos="9072"/>
        </w:tabs>
      </w:pPr>
      <w:r>
        <w:t>8</w:t>
      </w:r>
      <w:r>
        <w:t xml:space="preserve">. Balsavimo organizatorius </w:t>
      </w:r>
      <w:r>
        <w:tab/>
      </w:r>
    </w:p>
    <w:p w:rsidR="00871349" w:rsidRDefault="007D1598">
      <w:pPr>
        <w:tabs>
          <w:tab w:val="right" w:leader="dot" w:pos="9072"/>
        </w:tabs>
        <w:jc w:val="center"/>
      </w:pPr>
      <w:r>
        <w:t xml:space="preserve">(pavadinimas/vardas, </w:t>
      </w:r>
      <w:r>
        <w:t>pavardė, adresas, telefono numeris, el. pašto adresas)</w:t>
      </w:r>
    </w:p>
    <w:p w:rsidR="00871349" w:rsidRDefault="007D1598">
      <w:pPr>
        <w:tabs>
          <w:tab w:val="right" w:leader="dot" w:pos="9072"/>
        </w:tabs>
      </w:pPr>
      <w:r>
        <w:t>...</w:t>
      </w:r>
      <w:r>
        <w:tab/>
      </w:r>
    </w:p>
    <w:p w:rsidR="00871349" w:rsidRDefault="007D1598">
      <w:pPr>
        <w:tabs>
          <w:tab w:val="right" w:leader="dot" w:pos="9072"/>
        </w:tabs>
      </w:pPr>
      <w:r>
        <w:t>Biuletenį įteikė (išsiuntė):</w:t>
      </w:r>
    </w:p>
    <w:p w:rsidR="00871349" w:rsidRDefault="007D1598">
      <w:pPr>
        <w:tabs>
          <w:tab w:val="right" w:leader="dot" w:pos="9072"/>
        </w:tabs>
      </w:pPr>
      <w:r>
        <w:t>...</w:t>
      </w:r>
      <w:r>
        <w:tab/>
      </w:r>
    </w:p>
    <w:p w:rsidR="00871349" w:rsidRDefault="007D1598">
      <w:pPr>
        <w:tabs>
          <w:tab w:val="right" w:leader="dot" w:pos="9072"/>
        </w:tabs>
      </w:pPr>
      <w:r>
        <w:t>(parašas, vardas, pavardė, data)</w:t>
      </w:r>
    </w:p>
    <w:p w:rsidR="00871349" w:rsidRDefault="007D1598">
      <w:pPr>
        <w:tabs>
          <w:tab w:val="right" w:leader="dot" w:pos="9072"/>
        </w:tabs>
      </w:pPr>
    </w:p>
    <w:p w:rsidR="00871349" w:rsidRDefault="007D1598" w:rsidP="007D1598">
      <w:pPr>
        <w:jc w:val="center"/>
        <w:rPr>
          <w:sz w:val="8"/>
          <w:szCs w:val="8"/>
        </w:rPr>
      </w:pPr>
      <w:r>
        <w:t>_________________</w:t>
      </w:r>
    </w:p>
    <w:p w:rsidR="007D1598" w:rsidRDefault="007D1598">
      <w:pPr>
        <w:ind w:left="4535"/>
        <w:sectPr w:rsidR="007D1598" w:rsidSect="007D1598">
          <w:pgSz w:w="11907" w:h="16840" w:code="9"/>
          <w:pgMar w:top="1134" w:right="567" w:bottom="1134" w:left="1701" w:header="709" w:footer="709" w:gutter="0"/>
          <w:pgNumType w:start="1"/>
          <w:cols w:space="708"/>
          <w:titlePg/>
          <w:docGrid w:linePitch="326"/>
        </w:sectPr>
      </w:pPr>
    </w:p>
    <w:p w:rsidR="00871349" w:rsidRDefault="007D1598">
      <w:pPr>
        <w:ind w:left="4535"/>
      </w:pPr>
      <w:r>
        <w:lastRenderedPageBreak/>
        <w:t xml:space="preserve">Daugiabučių gyvenamųjų namų ar kitos </w:t>
      </w:r>
    </w:p>
    <w:p w:rsidR="00871349" w:rsidRDefault="007D1598">
      <w:pPr>
        <w:ind w:left="4535"/>
      </w:pPr>
      <w:r>
        <w:t xml:space="preserve">paskirties pastatų savininkų bendrijos narių </w:t>
      </w:r>
    </w:p>
    <w:p w:rsidR="00871349" w:rsidRDefault="007D1598">
      <w:pPr>
        <w:ind w:left="4535"/>
      </w:pPr>
      <w:r>
        <w:t xml:space="preserve">balsavimo raštu </w:t>
      </w:r>
      <w:r>
        <w:t xml:space="preserve">dėl priimamų sprendimų </w:t>
      </w:r>
    </w:p>
    <w:p w:rsidR="00871349" w:rsidRDefault="007D1598">
      <w:pPr>
        <w:ind w:left="4535"/>
      </w:pPr>
      <w:r>
        <w:t>tvarkos aprašo</w:t>
      </w:r>
    </w:p>
    <w:p w:rsidR="00871349" w:rsidRDefault="007D1598">
      <w:pPr>
        <w:ind w:left="4535"/>
      </w:pPr>
      <w:r>
        <w:t>2</w:t>
      </w:r>
      <w:bookmarkStart w:id="0" w:name="_GoBack"/>
      <w:bookmarkEnd w:id="0"/>
      <w:r>
        <w:t xml:space="preserve"> priedas</w:t>
      </w:r>
    </w:p>
    <w:p w:rsidR="00871349" w:rsidRDefault="00871349">
      <w:pPr>
        <w:jc w:val="center"/>
      </w:pPr>
    </w:p>
    <w:p w:rsidR="00871349" w:rsidRDefault="007D1598">
      <w:pPr>
        <w:jc w:val="center"/>
        <w:rPr>
          <w:b/>
        </w:rPr>
      </w:pPr>
      <w:r>
        <w:rPr>
          <w:b/>
        </w:rPr>
        <w:t>(Daugiabučių gyvenamųjų namų ar kitos paskirties pastatų savininkų bendrijos narių balsavimo raštu balsų skaičiavimo komisijos protokolo pavyzdinė forma)</w:t>
      </w:r>
    </w:p>
    <w:p w:rsidR="00871349" w:rsidRDefault="00871349">
      <w:pPr>
        <w:jc w:val="center"/>
        <w:rPr>
          <w:b/>
        </w:rPr>
      </w:pPr>
    </w:p>
    <w:p w:rsidR="00871349" w:rsidRDefault="007D1598">
      <w:pPr>
        <w:jc w:val="center"/>
      </w:pPr>
      <w:r>
        <w:t>__________________________________________</w:t>
      </w:r>
    </w:p>
    <w:p w:rsidR="00871349" w:rsidRDefault="007D1598">
      <w:pPr>
        <w:jc w:val="center"/>
        <w:rPr>
          <w:sz w:val="20"/>
        </w:rPr>
      </w:pPr>
      <w:r>
        <w:rPr>
          <w:sz w:val="20"/>
        </w:rPr>
        <w:t>(dokumentą sudariusios bendrijos valdymo organo pavadinimas/ vardas, pavardė)</w:t>
      </w:r>
    </w:p>
    <w:p w:rsidR="00871349" w:rsidRDefault="00871349">
      <w:pPr>
        <w:jc w:val="center"/>
        <w:rPr>
          <w:b/>
        </w:rPr>
      </w:pPr>
    </w:p>
    <w:p w:rsidR="00871349" w:rsidRDefault="007D1598">
      <w:pPr>
        <w:jc w:val="center"/>
        <w:rPr>
          <w:b/>
        </w:rPr>
      </w:pPr>
      <w:r>
        <w:rPr>
          <w:b/>
        </w:rPr>
        <w:t>BENDRIJOS NARIŲ BALSAVIMO RAŠTU BALSŲ SKAIČIAVIMO KOMISIJOS PROTOKOLAS</w:t>
      </w:r>
    </w:p>
    <w:p w:rsidR="00871349" w:rsidRDefault="007D1598">
      <w:pPr>
        <w:jc w:val="center"/>
      </w:pPr>
      <w:r>
        <w:t>20.....</w:t>
      </w:r>
      <w:r>
        <w:t xml:space="preserve"> m. ................ d. Nr.</w:t>
      </w:r>
    </w:p>
    <w:p w:rsidR="00871349" w:rsidRDefault="007D1598">
      <w:pPr>
        <w:jc w:val="center"/>
      </w:pPr>
      <w:r>
        <w:t>(vieta)</w:t>
      </w:r>
    </w:p>
    <w:p w:rsidR="00871349" w:rsidRDefault="00871349">
      <w:pPr>
        <w:jc w:val="center"/>
      </w:pPr>
    </w:p>
    <w:p w:rsidR="00871349" w:rsidRDefault="007D1598">
      <w:pPr>
        <w:jc w:val="right"/>
      </w:pPr>
      <w:r>
        <w:t>Posėdis įvyko ____________________</w:t>
      </w:r>
    </w:p>
    <w:p w:rsidR="00871349" w:rsidRDefault="007D1598">
      <w:pPr>
        <w:ind w:firstLine="7200"/>
        <w:jc w:val="center"/>
        <w:rPr>
          <w:sz w:val="20"/>
        </w:rPr>
      </w:pPr>
      <w:r>
        <w:rPr>
          <w:sz w:val="20"/>
        </w:rPr>
        <w:t>(data)</w:t>
      </w:r>
    </w:p>
    <w:p w:rsidR="00871349" w:rsidRDefault="007D1598">
      <w:pPr>
        <w:tabs>
          <w:tab w:val="right" w:leader="dot" w:pos="9072"/>
        </w:tabs>
      </w:pPr>
      <w:r>
        <w:t>1</w:t>
      </w:r>
      <w:r>
        <w:t>. Balsavimo</w:t>
      </w:r>
      <w:r>
        <w:t xml:space="preserve"> organizatorius</w:t>
      </w:r>
      <w:r>
        <w:tab/>
      </w:r>
    </w:p>
    <w:p w:rsidR="00871349" w:rsidRDefault="007D1598">
      <w:pPr>
        <w:tabs>
          <w:tab w:val="right" w:leader="dot" w:pos="9072"/>
        </w:tabs>
        <w:ind w:firstLine="1320"/>
        <w:jc w:val="center"/>
        <w:rPr>
          <w:sz w:val="20"/>
        </w:rPr>
      </w:pPr>
      <w:r>
        <w:rPr>
          <w:sz w:val="20"/>
        </w:rPr>
        <w:t>(pavadinimas/vardas, pavardė, adresas, telefono numeris, el. paštas, juridinio asmens kodas)</w:t>
      </w:r>
    </w:p>
    <w:p w:rsidR="00871349" w:rsidRDefault="007D1598">
      <w:pPr>
        <w:tabs>
          <w:tab w:val="right" w:leader="dot" w:pos="9072"/>
        </w:tabs>
      </w:pPr>
      <w:r>
        <w:t>2</w:t>
      </w:r>
      <w:r>
        <w:t>. Bendrijos adresas</w:t>
      </w:r>
      <w:r>
        <w:tab/>
      </w:r>
    </w:p>
    <w:p w:rsidR="00871349" w:rsidRDefault="007D1598">
      <w:pPr>
        <w:tabs>
          <w:tab w:val="right" w:leader="dot" w:pos="9072"/>
        </w:tabs>
      </w:pPr>
      <w:r>
        <w:t>...</w:t>
      </w:r>
      <w:r>
        <w:tab/>
      </w:r>
    </w:p>
    <w:p w:rsidR="00871349" w:rsidRDefault="007D1598">
      <w:pPr>
        <w:tabs>
          <w:tab w:val="right" w:leader="dot" w:pos="9072"/>
        </w:tabs>
        <w:spacing w:line="360" w:lineRule="auto"/>
      </w:pPr>
      <w:r>
        <w:t>3</w:t>
      </w:r>
      <w:r>
        <w:t xml:space="preserve">. Svarstomas klausimas (klausimai): </w:t>
      </w:r>
      <w:r>
        <w:tab/>
      </w:r>
    </w:p>
    <w:p w:rsidR="00871349" w:rsidRDefault="007D1598">
      <w:pPr>
        <w:tabs>
          <w:tab w:val="right" w:leader="dot" w:pos="9072"/>
        </w:tabs>
        <w:spacing w:line="360" w:lineRule="auto"/>
      </w:pPr>
      <w:r>
        <w:t>3.1</w:t>
      </w:r>
      <w:r>
        <w:t>.</w:t>
      </w:r>
      <w:r>
        <w:tab/>
        <w:t>;</w:t>
      </w:r>
    </w:p>
    <w:p w:rsidR="00871349" w:rsidRDefault="007D1598">
      <w:pPr>
        <w:tabs>
          <w:tab w:val="right" w:leader="dot" w:pos="9072"/>
        </w:tabs>
      </w:pPr>
      <w:r>
        <w:t>3.2</w:t>
      </w:r>
      <w:r>
        <w:t xml:space="preserve">. </w:t>
      </w:r>
      <w:r>
        <w:tab/>
      </w:r>
    </w:p>
    <w:p w:rsidR="00871349" w:rsidRDefault="007D1598">
      <w:pPr>
        <w:tabs>
          <w:tab w:val="right" w:leader="dot" w:pos="9072"/>
        </w:tabs>
      </w:pPr>
      <w:r>
        <w:t>4</w:t>
      </w:r>
      <w:r>
        <w:t>. Balsų skaičiavimo komisija:</w:t>
      </w:r>
    </w:p>
    <w:p w:rsidR="00871349" w:rsidRDefault="007D1598">
      <w:pPr>
        <w:tabs>
          <w:tab w:val="right" w:leader="dot" w:pos="9072"/>
        </w:tabs>
      </w:pPr>
      <w:r>
        <w:t xml:space="preserve">Pirmininkas </w:t>
      </w:r>
      <w:r>
        <w:tab/>
      </w:r>
    </w:p>
    <w:p w:rsidR="00871349" w:rsidRDefault="007D1598">
      <w:pPr>
        <w:tabs>
          <w:tab w:val="right" w:leader="dot" w:pos="9072"/>
        </w:tabs>
        <w:jc w:val="center"/>
        <w:rPr>
          <w:sz w:val="20"/>
        </w:rPr>
      </w:pPr>
      <w:r>
        <w:rPr>
          <w:sz w:val="20"/>
        </w:rPr>
        <w:t>(vardas, pavardė, pareigos, atstovavimas)</w:t>
      </w:r>
    </w:p>
    <w:p w:rsidR="00871349" w:rsidRDefault="007D1598">
      <w:pPr>
        <w:tabs>
          <w:tab w:val="right" w:leader="dot" w:pos="9072"/>
        </w:tabs>
      </w:pPr>
      <w:r>
        <w:t xml:space="preserve">Nariai: </w:t>
      </w:r>
      <w:r>
        <w:tab/>
      </w:r>
    </w:p>
    <w:p w:rsidR="00871349" w:rsidRDefault="007D1598">
      <w:pPr>
        <w:tabs>
          <w:tab w:val="right" w:leader="dot" w:pos="9072"/>
        </w:tabs>
        <w:jc w:val="center"/>
        <w:rPr>
          <w:sz w:val="20"/>
        </w:rPr>
      </w:pPr>
      <w:r>
        <w:rPr>
          <w:sz w:val="20"/>
        </w:rPr>
        <w:t>(vardas, pavardė, pareigos, atstovavimas)</w:t>
      </w:r>
    </w:p>
    <w:p w:rsidR="00871349" w:rsidRDefault="007D1598">
      <w:pPr>
        <w:tabs>
          <w:tab w:val="right" w:leader="dot" w:pos="9072"/>
        </w:tabs>
      </w:pPr>
      <w:r>
        <w:t>...</w:t>
      </w:r>
      <w:r>
        <w:tab/>
      </w:r>
    </w:p>
    <w:p w:rsidR="00871349" w:rsidRDefault="007D1598">
      <w:pPr>
        <w:tabs>
          <w:tab w:val="right" w:leader="dot" w:pos="9072"/>
        </w:tabs>
      </w:pPr>
      <w:r>
        <w:t>5</w:t>
      </w:r>
      <w:r>
        <w:t>. Įteikta (išsiųsta) biuletenių</w:t>
      </w:r>
      <w:r>
        <w:tab/>
      </w:r>
    </w:p>
    <w:p w:rsidR="00871349" w:rsidRDefault="007D1598">
      <w:pPr>
        <w:tabs>
          <w:tab w:val="right" w:leader="dot" w:pos="9072"/>
        </w:tabs>
        <w:ind w:firstLine="720"/>
      </w:pPr>
      <w:r>
        <w:t xml:space="preserve">iš jų paštu </w:t>
      </w:r>
      <w:r>
        <w:tab/>
      </w:r>
    </w:p>
    <w:p w:rsidR="00871349" w:rsidRDefault="007D1598">
      <w:pPr>
        <w:tabs>
          <w:tab w:val="right" w:leader="dot" w:pos="9072"/>
        </w:tabs>
      </w:pPr>
      <w:r>
        <w:t>6</w:t>
      </w:r>
      <w:r>
        <w:t>. Gauta biuletenių</w:t>
      </w:r>
      <w:r>
        <w:tab/>
      </w:r>
    </w:p>
    <w:p w:rsidR="00871349" w:rsidRDefault="007D1598">
      <w:pPr>
        <w:tabs>
          <w:tab w:val="right" w:leader="dot" w:pos="9072"/>
        </w:tabs>
        <w:ind w:firstLine="720"/>
      </w:pPr>
      <w:r>
        <w:t xml:space="preserve">iš jų negaliojantys </w:t>
      </w:r>
      <w:r>
        <w:tab/>
      </w:r>
    </w:p>
    <w:p w:rsidR="00871349" w:rsidRDefault="007D1598">
      <w:pPr>
        <w:tabs>
          <w:tab w:val="right" w:leader="dot" w:pos="9072"/>
        </w:tabs>
      </w:pPr>
      <w:r>
        <w:t>7</w:t>
      </w:r>
      <w:r>
        <w:t xml:space="preserve">. Išvada dėl balsavimo </w:t>
      </w:r>
      <w:r>
        <w:tab/>
      </w:r>
    </w:p>
    <w:p w:rsidR="00871349" w:rsidRDefault="007D1598">
      <w:pPr>
        <w:tabs>
          <w:tab w:val="right" w:leader="dot" w:pos="9072"/>
        </w:tabs>
        <w:jc w:val="center"/>
        <w:rPr>
          <w:sz w:val="20"/>
        </w:rPr>
      </w:pPr>
      <w:r>
        <w:rPr>
          <w:sz w:val="20"/>
        </w:rPr>
        <w:t>(nurodoma,  ar balsavimas įvyko, ar  neįvyko)</w:t>
      </w:r>
    </w:p>
    <w:p w:rsidR="00871349" w:rsidRDefault="007D1598">
      <w:pPr>
        <w:tabs>
          <w:tab w:val="right" w:leader="dot" w:pos="9072"/>
        </w:tabs>
      </w:pPr>
      <w:r>
        <w:t>8</w:t>
      </w:r>
      <w:r>
        <w:t>. Balsavimo rezultatai:</w:t>
      </w:r>
    </w:p>
    <w:p w:rsidR="00871349" w:rsidRDefault="00871349">
      <w:pPr>
        <w:tabs>
          <w:tab w:val="right" w:leader="dot" w:pos="9072"/>
        </w:tabs>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3468"/>
        <w:gridCol w:w="2420"/>
        <w:gridCol w:w="2262"/>
      </w:tblGrid>
      <w:tr w:rsidR="00871349">
        <w:tc>
          <w:tcPr>
            <w:tcW w:w="982" w:type="dxa"/>
          </w:tcPr>
          <w:p w:rsidR="00871349" w:rsidRDefault="007D1598">
            <w:pPr>
              <w:tabs>
                <w:tab w:val="right" w:leader="dot" w:pos="9072"/>
              </w:tabs>
              <w:rPr>
                <w:sz w:val="22"/>
                <w:szCs w:val="22"/>
              </w:rPr>
            </w:pPr>
            <w:r>
              <w:rPr>
                <w:sz w:val="22"/>
                <w:szCs w:val="22"/>
              </w:rPr>
              <w:t>Eil. Nr.</w:t>
            </w:r>
          </w:p>
        </w:tc>
        <w:tc>
          <w:tcPr>
            <w:tcW w:w="3809" w:type="dxa"/>
          </w:tcPr>
          <w:p w:rsidR="00871349" w:rsidRDefault="007D1598">
            <w:pPr>
              <w:tabs>
                <w:tab w:val="right" w:leader="dot" w:pos="9072"/>
              </w:tabs>
              <w:rPr>
                <w:sz w:val="22"/>
                <w:szCs w:val="22"/>
              </w:rPr>
            </w:pPr>
            <w:r>
              <w:rPr>
                <w:sz w:val="22"/>
                <w:szCs w:val="22"/>
              </w:rPr>
              <w:t>Siūlomas sprendimas</w:t>
            </w:r>
          </w:p>
        </w:tc>
        <w:tc>
          <w:tcPr>
            <w:tcW w:w="2503" w:type="dxa"/>
          </w:tcPr>
          <w:p w:rsidR="00871349" w:rsidRDefault="007D1598">
            <w:pPr>
              <w:tabs>
                <w:tab w:val="right" w:leader="dot" w:pos="9072"/>
              </w:tabs>
              <w:rPr>
                <w:sz w:val="22"/>
                <w:szCs w:val="22"/>
              </w:rPr>
            </w:pPr>
            <w:r>
              <w:rPr>
                <w:sz w:val="22"/>
                <w:szCs w:val="22"/>
              </w:rPr>
              <w:t>Balsavimo rezultatai</w:t>
            </w:r>
          </w:p>
          <w:p w:rsidR="00871349" w:rsidRDefault="007D1598">
            <w:pPr>
              <w:tabs>
                <w:tab w:val="right" w:leader="dot" w:pos="9072"/>
              </w:tabs>
              <w:rPr>
                <w:sz w:val="22"/>
                <w:szCs w:val="22"/>
              </w:rPr>
            </w:pPr>
            <w:r>
              <w:rPr>
                <w:sz w:val="22"/>
                <w:szCs w:val="22"/>
              </w:rPr>
              <w:t>(nurodoma skaičiumi ir žodžiu)</w:t>
            </w:r>
          </w:p>
        </w:tc>
        <w:tc>
          <w:tcPr>
            <w:tcW w:w="2418" w:type="dxa"/>
          </w:tcPr>
          <w:p w:rsidR="00871349" w:rsidRDefault="007D1598">
            <w:pPr>
              <w:tabs>
                <w:tab w:val="right" w:leader="dot" w:pos="9072"/>
              </w:tabs>
              <w:rPr>
                <w:sz w:val="22"/>
                <w:szCs w:val="22"/>
              </w:rPr>
            </w:pPr>
            <w:r>
              <w:rPr>
                <w:sz w:val="22"/>
                <w:szCs w:val="22"/>
              </w:rPr>
              <w:t>Balsavimo išvada (nurodoma, ar sprendimas priimtas, ar nepriimtas)</w:t>
            </w:r>
          </w:p>
        </w:tc>
      </w:tr>
      <w:tr w:rsidR="00871349">
        <w:tc>
          <w:tcPr>
            <w:tcW w:w="982" w:type="dxa"/>
          </w:tcPr>
          <w:p w:rsidR="00871349" w:rsidRDefault="007D1598">
            <w:pPr>
              <w:tabs>
                <w:tab w:val="right" w:leader="dot" w:pos="9072"/>
              </w:tabs>
              <w:rPr>
                <w:sz w:val="22"/>
                <w:szCs w:val="22"/>
              </w:rPr>
            </w:pPr>
            <w:r>
              <w:rPr>
                <w:sz w:val="22"/>
                <w:szCs w:val="22"/>
              </w:rPr>
              <w:t>1.</w:t>
            </w:r>
          </w:p>
        </w:tc>
        <w:tc>
          <w:tcPr>
            <w:tcW w:w="3809" w:type="dxa"/>
          </w:tcPr>
          <w:p w:rsidR="00871349" w:rsidRDefault="00871349">
            <w:pPr>
              <w:tabs>
                <w:tab w:val="right" w:leader="dot" w:pos="9072"/>
              </w:tabs>
              <w:rPr>
                <w:sz w:val="22"/>
                <w:szCs w:val="22"/>
              </w:rPr>
            </w:pPr>
          </w:p>
        </w:tc>
        <w:tc>
          <w:tcPr>
            <w:tcW w:w="2503" w:type="dxa"/>
          </w:tcPr>
          <w:p w:rsidR="00871349" w:rsidRDefault="007D1598">
            <w:pPr>
              <w:tabs>
                <w:tab w:val="right" w:leader="dot" w:pos="9072"/>
              </w:tabs>
              <w:rPr>
                <w:sz w:val="22"/>
                <w:szCs w:val="22"/>
              </w:rPr>
            </w:pPr>
            <w:r>
              <w:rPr>
                <w:sz w:val="22"/>
                <w:szCs w:val="22"/>
              </w:rPr>
              <w:t>Pritarė...............</w:t>
            </w:r>
          </w:p>
          <w:p w:rsidR="00871349" w:rsidRDefault="007D1598">
            <w:pPr>
              <w:tabs>
                <w:tab w:val="right" w:leader="dot" w:pos="9072"/>
              </w:tabs>
              <w:rPr>
                <w:sz w:val="22"/>
                <w:szCs w:val="22"/>
              </w:rPr>
            </w:pPr>
            <w:r>
              <w:rPr>
                <w:sz w:val="22"/>
                <w:szCs w:val="22"/>
              </w:rPr>
              <w:t>Nepritarė...............</w:t>
            </w:r>
          </w:p>
        </w:tc>
        <w:tc>
          <w:tcPr>
            <w:tcW w:w="2418" w:type="dxa"/>
          </w:tcPr>
          <w:p w:rsidR="00871349" w:rsidRDefault="00871349">
            <w:pPr>
              <w:tabs>
                <w:tab w:val="right" w:leader="dot" w:pos="9072"/>
              </w:tabs>
              <w:rPr>
                <w:sz w:val="22"/>
                <w:szCs w:val="22"/>
              </w:rPr>
            </w:pPr>
          </w:p>
        </w:tc>
      </w:tr>
      <w:tr w:rsidR="00871349">
        <w:tc>
          <w:tcPr>
            <w:tcW w:w="982" w:type="dxa"/>
          </w:tcPr>
          <w:p w:rsidR="00871349" w:rsidRDefault="007D1598">
            <w:pPr>
              <w:tabs>
                <w:tab w:val="right" w:leader="dot" w:pos="9072"/>
              </w:tabs>
              <w:rPr>
                <w:sz w:val="22"/>
                <w:szCs w:val="22"/>
              </w:rPr>
            </w:pPr>
            <w:r>
              <w:rPr>
                <w:sz w:val="22"/>
                <w:szCs w:val="22"/>
              </w:rPr>
              <w:t>2.</w:t>
            </w:r>
          </w:p>
        </w:tc>
        <w:tc>
          <w:tcPr>
            <w:tcW w:w="3809" w:type="dxa"/>
          </w:tcPr>
          <w:p w:rsidR="00871349" w:rsidRDefault="00871349">
            <w:pPr>
              <w:tabs>
                <w:tab w:val="right" w:leader="dot" w:pos="9072"/>
              </w:tabs>
              <w:rPr>
                <w:sz w:val="22"/>
                <w:szCs w:val="22"/>
              </w:rPr>
            </w:pPr>
          </w:p>
        </w:tc>
        <w:tc>
          <w:tcPr>
            <w:tcW w:w="2503" w:type="dxa"/>
          </w:tcPr>
          <w:p w:rsidR="00871349" w:rsidRDefault="007D1598">
            <w:pPr>
              <w:tabs>
                <w:tab w:val="right" w:leader="dot" w:pos="9072"/>
              </w:tabs>
              <w:rPr>
                <w:sz w:val="22"/>
                <w:szCs w:val="22"/>
              </w:rPr>
            </w:pPr>
            <w:r>
              <w:rPr>
                <w:sz w:val="22"/>
                <w:szCs w:val="22"/>
              </w:rPr>
              <w:t>Pritarė...............</w:t>
            </w:r>
          </w:p>
          <w:p w:rsidR="00871349" w:rsidRDefault="007D1598">
            <w:pPr>
              <w:tabs>
                <w:tab w:val="right" w:leader="dot" w:pos="9072"/>
              </w:tabs>
              <w:rPr>
                <w:sz w:val="22"/>
                <w:szCs w:val="22"/>
              </w:rPr>
            </w:pPr>
            <w:r>
              <w:rPr>
                <w:sz w:val="22"/>
                <w:szCs w:val="22"/>
              </w:rPr>
              <w:t>Nepritarė...............</w:t>
            </w:r>
          </w:p>
        </w:tc>
        <w:tc>
          <w:tcPr>
            <w:tcW w:w="2418" w:type="dxa"/>
          </w:tcPr>
          <w:p w:rsidR="00871349" w:rsidRDefault="00871349">
            <w:pPr>
              <w:tabs>
                <w:tab w:val="right" w:leader="dot" w:pos="9072"/>
              </w:tabs>
              <w:rPr>
                <w:sz w:val="22"/>
                <w:szCs w:val="22"/>
              </w:rPr>
            </w:pPr>
          </w:p>
        </w:tc>
      </w:tr>
    </w:tbl>
    <w:p w:rsidR="00871349" w:rsidRDefault="007D1598"/>
    <w:p w:rsidR="00871349" w:rsidRDefault="007D1598">
      <w:pPr>
        <w:tabs>
          <w:tab w:val="right" w:leader="dot" w:pos="9072"/>
        </w:tabs>
      </w:pPr>
      <w:r>
        <w:t>9</w:t>
      </w:r>
      <w:r>
        <w:t>. Balsų skaičiavimo komisijos narių pastabos</w:t>
      </w:r>
      <w:r>
        <w:tab/>
      </w:r>
    </w:p>
    <w:p w:rsidR="00871349" w:rsidRDefault="007D1598">
      <w:pPr>
        <w:tabs>
          <w:tab w:val="right" w:leader="dot" w:pos="9072"/>
        </w:tabs>
      </w:pPr>
      <w:r>
        <w:t>...</w:t>
      </w:r>
      <w:r>
        <w:tab/>
      </w:r>
    </w:p>
    <w:p w:rsidR="00871349" w:rsidRDefault="007D1598">
      <w:pPr>
        <w:tabs>
          <w:tab w:val="right" w:leader="dot" w:pos="9072"/>
        </w:tabs>
        <w:jc w:val="center"/>
        <w:rPr>
          <w:sz w:val="20"/>
        </w:rPr>
      </w:pPr>
      <w:r>
        <w:rPr>
          <w:sz w:val="20"/>
        </w:rPr>
        <w:t>(nurodomos komisijos narių pastabos)</w:t>
      </w:r>
    </w:p>
    <w:p w:rsidR="00871349" w:rsidRDefault="007D1598">
      <w:pPr>
        <w:tabs>
          <w:tab w:val="right" w:leader="dot" w:pos="9072"/>
        </w:tabs>
      </w:pPr>
      <w:r>
        <w:br w:type="page"/>
      </w:r>
    </w:p>
    <w:tbl>
      <w:tblPr>
        <w:tblW w:w="9072" w:type="dxa"/>
        <w:tblLook w:val="01E0" w:firstRow="1" w:lastRow="1" w:firstColumn="1" w:lastColumn="1" w:noHBand="0" w:noVBand="0"/>
      </w:tblPr>
      <w:tblGrid>
        <w:gridCol w:w="3240"/>
        <w:gridCol w:w="1373"/>
        <w:gridCol w:w="295"/>
        <w:gridCol w:w="4164"/>
      </w:tblGrid>
      <w:tr w:rsidR="00871349">
        <w:tc>
          <w:tcPr>
            <w:tcW w:w="3240" w:type="dxa"/>
          </w:tcPr>
          <w:p w:rsidR="00871349" w:rsidRDefault="007D1598">
            <w:r>
              <w:lastRenderedPageBreak/>
              <w:t>Komisijos pirmininkas</w:t>
            </w:r>
          </w:p>
        </w:tc>
        <w:tc>
          <w:tcPr>
            <w:tcW w:w="1373" w:type="dxa"/>
          </w:tcPr>
          <w:p w:rsidR="00871349" w:rsidRDefault="00871349"/>
        </w:tc>
        <w:tc>
          <w:tcPr>
            <w:tcW w:w="295" w:type="dxa"/>
          </w:tcPr>
          <w:p w:rsidR="00871349" w:rsidRDefault="00871349"/>
        </w:tc>
        <w:tc>
          <w:tcPr>
            <w:tcW w:w="4164" w:type="dxa"/>
          </w:tcPr>
          <w:p w:rsidR="00871349" w:rsidRDefault="00871349"/>
        </w:tc>
      </w:tr>
      <w:tr w:rsidR="00871349">
        <w:tc>
          <w:tcPr>
            <w:tcW w:w="3240" w:type="dxa"/>
          </w:tcPr>
          <w:p w:rsidR="00871349" w:rsidRDefault="00871349"/>
        </w:tc>
        <w:tc>
          <w:tcPr>
            <w:tcW w:w="1373" w:type="dxa"/>
          </w:tcPr>
          <w:p w:rsidR="00871349" w:rsidRDefault="007D1598">
            <w:pPr>
              <w:jc w:val="center"/>
              <w:rPr>
                <w:sz w:val="20"/>
              </w:rPr>
            </w:pPr>
            <w:r>
              <w:rPr>
                <w:sz w:val="20"/>
              </w:rPr>
              <w:t>(parašas)</w:t>
            </w:r>
          </w:p>
        </w:tc>
        <w:tc>
          <w:tcPr>
            <w:tcW w:w="295" w:type="dxa"/>
          </w:tcPr>
          <w:p w:rsidR="00871349" w:rsidRDefault="00871349">
            <w:pPr>
              <w:jc w:val="center"/>
              <w:rPr>
                <w:sz w:val="20"/>
              </w:rPr>
            </w:pPr>
          </w:p>
        </w:tc>
        <w:tc>
          <w:tcPr>
            <w:tcW w:w="4164" w:type="dxa"/>
          </w:tcPr>
          <w:p w:rsidR="00871349" w:rsidRDefault="007D1598">
            <w:pPr>
              <w:jc w:val="center"/>
              <w:rPr>
                <w:sz w:val="20"/>
              </w:rPr>
            </w:pPr>
            <w:r>
              <w:rPr>
                <w:sz w:val="20"/>
              </w:rPr>
              <w:t>(vardas, pavardė)</w:t>
            </w:r>
          </w:p>
        </w:tc>
      </w:tr>
      <w:tr w:rsidR="00871349">
        <w:tc>
          <w:tcPr>
            <w:tcW w:w="3240" w:type="dxa"/>
          </w:tcPr>
          <w:p w:rsidR="00871349" w:rsidRDefault="007D1598">
            <w:r>
              <w:t>Nariai</w:t>
            </w:r>
          </w:p>
        </w:tc>
        <w:tc>
          <w:tcPr>
            <w:tcW w:w="1373" w:type="dxa"/>
          </w:tcPr>
          <w:p w:rsidR="00871349" w:rsidRDefault="00871349">
            <w:pPr>
              <w:rPr>
                <w:sz w:val="20"/>
              </w:rPr>
            </w:pPr>
          </w:p>
        </w:tc>
        <w:tc>
          <w:tcPr>
            <w:tcW w:w="295" w:type="dxa"/>
          </w:tcPr>
          <w:p w:rsidR="00871349" w:rsidRDefault="00871349">
            <w:pPr>
              <w:rPr>
                <w:sz w:val="20"/>
              </w:rPr>
            </w:pPr>
          </w:p>
        </w:tc>
        <w:tc>
          <w:tcPr>
            <w:tcW w:w="4164" w:type="dxa"/>
          </w:tcPr>
          <w:p w:rsidR="00871349" w:rsidRDefault="00871349">
            <w:pPr>
              <w:rPr>
                <w:sz w:val="20"/>
              </w:rPr>
            </w:pPr>
          </w:p>
        </w:tc>
      </w:tr>
      <w:tr w:rsidR="00871349">
        <w:tc>
          <w:tcPr>
            <w:tcW w:w="3240" w:type="dxa"/>
          </w:tcPr>
          <w:p w:rsidR="00871349" w:rsidRDefault="00871349"/>
        </w:tc>
        <w:tc>
          <w:tcPr>
            <w:tcW w:w="1373" w:type="dxa"/>
          </w:tcPr>
          <w:p w:rsidR="00871349" w:rsidRDefault="007D1598">
            <w:pPr>
              <w:jc w:val="center"/>
              <w:rPr>
                <w:sz w:val="20"/>
              </w:rPr>
            </w:pPr>
            <w:r>
              <w:rPr>
                <w:sz w:val="20"/>
              </w:rPr>
              <w:t>(parašas)</w:t>
            </w:r>
          </w:p>
        </w:tc>
        <w:tc>
          <w:tcPr>
            <w:tcW w:w="295" w:type="dxa"/>
          </w:tcPr>
          <w:p w:rsidR="00871349" w:rsidRDefault="00871349">
            <w:pPr>
              <w:jc w:val="center"/>
              <w:rPr>
                <w:sz w:val="20"/>
              </w:rPr>
            </w:pPr>
          </w:p>
        </w:tc>
        <w:tc>
          <w:tcPr>
            <w:tcW w:w="4164" w:type="dxa"/>
          </w:tcPr>
          <w:p w:rsidR="00871349" w:rsidRDefault="007D1598">
            <w:pPr>
              <w:jc w:val="center"/>
              <w:rPr>
                <w:sz w:val="20"/>
              </w:rPr>
            </w:pPr>
            <w:r>
              <w:rPr>
                <w:sz w:val="20"/>
              </w:rPr>
              <w:t>(vardas, pavardė)</w:t>
            </w:r>
          </w:p>
        </w:tc>
      </w:tr>
      <w:tr w:rsidR="00871349">
        <w:tc>
          <w:tcPr>
            <w:tcW w:w="3240" w:type="dxa"/>
          </w:tcPr>
          <w:p w:rsidR="00871349" w:rsidRDefault="00871349"/>
        </w:tc>
        <w:tc>
          <w:tcPr>
            <w:tcW w:w="1373" w:type="dxa"/>
          </w:tcPr>
          <w:p w:rsidR="00871349" w:rsidRDefault="007D1598">
            <w:pPr>
              <w:jc w:val="center"/>
              <w:rPr>
                <w:sz w:val="20"/>
              </w:rPr>
            </w:pPr>
            <w:r>
              <w:rPr>
                <w:sz w:val="20"/>
              </w:rPr>
              <w:t>(parašas)</w:t>
            </w:r>
          </w:p>
        </w:tc>
        <w:tc>
          <w:tcPr>
            <w:tcW w:w="295" w:type="dxa"/>
          </w:tcPr>
          <w:p w:rsidR="00871349" w:rsidRDefault="00871349">
            <w:pPr>
              <w:jc w:val="center"/>
              <w:rPr>
                <w:sz w:val="20"/>
              </w:rPr>
            </w:pPr>
          </w:p>
        </w:tc>
        <w:tc>
          <w:tcPr>
            <w:tcW w:w="4164" w:type="dxa"/>
          </w:tcPr>
          <w:p w:rsidR="00871349" w:rsidRDefault="007D1598">
            <w:pPr>
              <w:jc w:val="center"/>
              <w:rPr>
                <w:sz w:val="20"/>
              </w:rPr>
            </w:pPr>
            <w:r>
              <w:rPr>
                <w:sz w:val="20"/>
              </w:rPr>
              <w:t>(vardas, pavardė)</w:t>
            </w:r>
          </w:p>
        </w:tc>
      </w:tr>
    </w:tbl>
    <w:p w:rsidR="00871349" w:rsidRDefault="007D1598">
      <w:pPr>
        <w:jc w:val="center"/>
      </w:pPr>
    </w:p>
    <w:p w:rsidR="00871349" w:rsidRDefault="007D1598">
      <w:pPr>
        <w:jc w:val="center"/>
      </w:pPr>
      <w:r>
        <w:t>_________________</w:t>
      </w:r>
    </w:p>
    <w:p w:rsidR="00871349" w:rsidRDefault="007D1598"/>
    <w:sectPr w:rsidR="00871349" w:rsidSect="007D1598">
      <w:pgSz w:w="11907" w:h="16840" w:code="9"/>
      <w:pgMar w:top="1134"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349" w:rsidRDefault="007D1598">
      <w:r>
        <w:separator/>
      </w:r>
    </w:p>
  </w:endnote>
  <w:endnote w:type="continuationSeparator" w:id="0">
    <w:p w:rsidR="00871349" w:rsidRDefault="007D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349" w:rsidRDefault="0087134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349" w:rsidRDefault="0087134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349" w:rsidRDefault="0087134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349" w:rsidRDefault="007D1598">
      <w:r>
        <w:separator/>
      </w:r>
    </w:p>
  </w:footnote>
  <w:footnote w:type="continuationSeparator" w:id="0">
    <w:p w:rsidR="00871349" w:rsidRDefault="007D1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349" w:rsidRDefault="0087134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597202"/>
      <w:docPartObj>
        <w:docPartGallery w:val="Page Numbers (Top of Page)"/>
        <w:docPartUnique/>
      </w:docPartObj>
    </w:sdtPr>
    <w:sdtContent>
      <w:p w:rsidR="007D1598" w:rsidRDefault="007D1598">
        <w:pPr>
          <w:pStyle w:val="Antrats"/>
          <w:jc w:val="center"/>
        </w:pPr>
        <w:r>
          <w:fldChar w:fldCharType="begin"/>
        </w:r>
        <w:r>
          <w:instrText>PAGE   \* MERGEFORMAT</w:instrText>
        </w:r>
        <w:r>
          <w:fldChar w:fldCharType="separate"/>
        </w:r>
        <w:r>
          <w:rPr>
            <w:noProof/>
          </w:rPr>
          <w:t>2</w:t>
        </w:r>
        <w:r>
          <w:fldChar w:fldCharType="end"/>
        </w:r>
      </w:p>
    </w:sdtContent>
  </w:sdt>
  <w:p w:rsidR="00871349" w:rsidRDefault="0087134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349" w:rsidRDefault="0087134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3F"/>
    <w:rsid w:val="000A613F"/>
    <w:rsid w:val="007D1598"/>
    <w:rsid w:val="0087134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D159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7D1598"/>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7D15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D159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7D1598"/>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7D15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EC89509170B"/>
  <Relationship Id="rId11" Type="http://schemas.openxmlformats.org/officeDocument/2006/relationships/hyperlink" TargetMode="External" Target="https://www.e-tar.lt/portal/lt/legalAct/TAR.6B9704CDC024"/>
  <Relationship Id="rId12" Type="http://schemas.openxmlformats.org/officeDocument/2006/relationships/hyperlink" TargetMode="External" Target="https://www.e-tar.lt/portal/lt/legalAct/TAR.37BBE6F953CC"/>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hyperlink" TargetMode="External" Target="https://www.e-tar.lt/portal/lt/legalAct/TAR.0EC89509170B"/>
  <Relationship Id="rId2" Type="http://schemas.openxmlformats.org/officeDocument/2006/relationships/styles" Target="styles.xml"/>
  <Relationship Id="rId20" Type="http://schemas.openxmlformats.org/officeDocument/2006/relationships/hyperlink" TargetMode="External" Target="https://www.e-tar.lt/portal/lt/legalAct/TAR.6B9704CDC024"/>
  <Relationship Id="rId21" Type="http://schemas.openxmlformats.org/officeDocument/2006/relationships/hyperlink" TargetMode="External" Target="https://www.e-tar.lt/portal/lt/legalAct/TAR.37BBE6F953CC"/>
  <Relationship Id="rId22" Type="http://schemas.openxmlformats.org/officeDocument/2006/relationships/fontTable" Target="fontTable.xml"/>
  <Relationship Id="rId23" Type="http://schemas.openxmlformats.org/officeDocument/2006/relationships/glossaryDocument" Target="glossary/document.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7B"/>
    <w:rsid w:val="00540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4037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403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6451</Words>
  <Characters>3678</Characters>
  <Application>Microsoft Office Word</Application>
  <DocSecurity>0</DocSecurity>
  <Lines>30</Lines>
  <Paragraphs>20</Paragraphs>
  <ScaleCrop>false</ScaleCrop>
  <Company>Teisines informacijos centras</Company>
  <LinksUpToDate>false</LinksUpToDate>
  <CharactersWithSpaces>10109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2021-04-08T10:34:00Z</dcterms:created>
  <dc:creator>Kamilija</dc:creator>
  <lastModifiedBy>JUOSPONIENĖ Karolina</lastModifiedBy>
  <dcterms:modified xsi:type="dcterms:W3CDTF">2021-04-08T10:43:00Z</dcterms:modified>
  <revision>3</revision>
  <dc:title>LIETUVOS RESPUBLIKOS APLINKOS MINISTRO</dc:title>
</coreProperties>
</file>