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1D604" w14:textId="77777777" w:rsidR="00BB1374" w:rsidRDefault="00E60494">
      <w:pPr>
        <w:widowControl w:val="0"/>
        <w:jc w:val="center"/>
        <w:rPr>
          <w:color w:val="000000"/>
        </w:rPr>
      </w:pPr>
      <w:r>
        <w:rPr>
          <w:color w:val="000000"/>
        </w:rPr>
        <w:pict w14:anchorId="3041E7B7">
          <v:shapetype id="_x0000_t201" coordsize="21600,21600" o:spt="201" path="m,l,21600r21600,l21600,xe">
            <v:stroke joinstyle="miter"/>
            <v:path shadowok="f" o:extrusionok="f" strokeok="f" fillok="f" o:connecttype="rect"/>
            <o:lock v:ext="edit" shapetype="t"/>
          </v:shapetype>
          <v:shape id="_x0000_s1560" type="#_x0000_t201" style="position:absolute;left:0;text-align:left;margin-left:0;margin-top:0;width:.75pt;height:.75pt;z-index:251657728;visibility:hidden;mso-position-horizontal-relative:text;mso-position-vertical-relative:text" stroked="f">
            <v:imagedata r:id="rId8" o:title=""/>
          </v:shape>
          <w:control r:id="rId9" w:name="Control 536" w:shapeid="_x0000_s1560"/>
        </w:pict>
      </w:r>
      <w:r w:rsidR="0086207F">
        <w:rPr>
          <w:color w:val="000000"/>
        </w:rPr>
        <w:t>LIETUVOS RESPUBLIKOS APLINKOS MINISTRO</w:t>
      </w:r>
    </w:p>
    <w:p w14:paraId="3041D605" w14:textId="77777777" w:rsidR="00BB1374" w:rsidRDefault="0086207F">
      <w:pPr>
        <w:widowControl w:val="0"/>
        <w:jc w:val="center"/>
        <w:rPr>
          <w:color w:val="000000"/>
        </w:rPr>
      </w:pPr>
      <w:r>
        <w:rPr>
          <w:color w:val="000000"/>
        </w:rPr>
        <w:t>Į S A K Y M A S</w:t>
      </w:r>
    </w:p>
    <w:p w14:paraId="3041D606" w14:textId="77777777" w:rsidR="00BB1374" w:rsidRDefault="00BB1374">
      <w:pPr>
        <w:widowControl w:val="0"/>
        <w:ind w:firstLine="567"/>
        <w:jc w:val="both"/>
        <w:rPr>
          <w:color w:val="000000"/>
        </w:rPr>
      </w:pPr>
    </w:p>
    <w:p w14:paraId="3041D607" w14:textId="77777777" w:rsidR="00BB1374" w:rsidRDefault="0086207F">
      <w:pPr>
        <w:widowControl w:val="0"/>
        <w:jc w:val="center"/>
        <w:rPr>
          <w:b/>
          <w:bCs/>
          <w:caps/>
          <w:color w:val="000000"/>
        </w:rPr>
      </w:pPr>
      <w:r>
        <w:rPr>
          <w:b/>
          <w:bCs/>
          <w:caps/>
          <w:color w:val="000000"/>
        </w:rPr>
        <w:t>DĖL STATYBOS TECHNINIO REGLAMENTO STR 2.05.01:2013 „pastatų energinio naudingumo projektavimas“ PATVIRTINIMO</w:t>
      </w:r>
    </w:p>
    <w:p w14:paraId="3041D608" w14:textId="77777777" w:rsidR="00BB1374" w:rsidRDefault="00BB1374">
      <w:pPr>
        <w:widowControl w:val="0"/>
        <w:ind w:firstLine="567"/>
        <w:jc w:val="both"/>
        <w:rPr>
          <w:color w:val="000000"/>
        </w:rPr>
      </w:pPr>
    </w:p>
    <w:p w14:paraId="3041D609" w14:textId="77777777" w:rsidR="00BB1374" w:rsidRDefault="0086207F">
      <w:pPr>
        <w:widowControl w:val="0"/>
        <w:jc w:val="center"/>
        <w:rPr>
          <w:color w:val="000000"/>
        </w:rPr>
      </w:pPr>
      <w:r>
        <w:rPr>
          <w:color w:val="000000"/>
        </w:rPr>
        <w:t>2013 m. gruodžio 9 d. Nr. D1-909</w:t>
      </w:r>
    </w:p>
    <w:p w14:paraId="3041D60A" w14:textId="77777777" w:rsidR="00BB1374" w:rsidRDefault="0086207F">
      <w:pPr>
        <w:widowControl w:val="0"/>
        <w:jc w:val="center"/>
        <w:rPr>
          <w:color w:val="000000"/>
        </w:rPr>
      </w:pPr>
      <w:r>
        <w:rPr>
          <w:color w:val="000000"/>
        </w:rPr>
        <w:t>Vilnius</w:t>
      </w:r>
    </w:p>
    <w:p w14:paraId="3041D60B" w14:textId="77777777" w:rsidR="00BB1374" w:rsidRDefault="00BB1374">
      <w:pPr>
        <w:widowControl w:val="0"/>
        <w:ind w:firstLine="567"/>
        <w:jc w:val="both"/>
        <w:rPr>
          <w:color w:val="000000"/>
        </w:rPr>
      </w:pPr>
    </w:p>
    <w:p w14:paraId="3041D60C" w14:textId="77777777" w:rsidR="00BB1374" w:rsidRDefault="00BB1374">
      <w:pPr>
        <w:widowControl w:val="0"/>
        <w:ind w:firstLine="567"/>
        <w:jc w:val="both"/>
        <w:rPr>
          <w:color w:val="000000"/>
        </w:rPr>
      </w:pPr>
    </w:p>
    <w:p w14:paraId="3041D60D" w14:textId="77777777" w:rsidR="00BB1374" w:rsidRDefault="0086207F">
      <w:pPr>
        <w:widowControl w:val="0"/>
        <w:ind w:firstLine="567"/>
        <w:jc w:val="both"/>
        <w:rPr>
          <w:color w:val="000000"/>
        </w:rPr>
      </w:pPr>
      <w:r>
        <w:rPr>
          <w:color w:val="000000"/>
        </w:rPr>
        <w:t>Vadovaudamasis Lietuvos Respublikos statybos įstatymo (Žin., 1996, Nr. </w:t>
      </w:r>
      <w:hyperlink r:id="rId10" w:tgtFrame="_blank" w:history="1">
        <w:r>
          <w:rPr>
            <w:color w:val="0000FF" w:themeColor="hyperlink"/>
            <w:u w:val="single"/>
          </w:rPr>
          <w:t>32-788</w:t>
        </w:r>
      </w:hyperlink>
      <w:r>
        <w:rPr>
          <w:color w:val="000000"/>
        </w:rPr>
        <w:t>; 2001, Nr. </w:t>
      </w:r>
      <w:hyperlink r:id="rId11" w:tgtFrame="_blank" w:history="1">
        <w:r>
          <w:rPr>
            <w:color w:val="0000FF" w:themeColor="hyperlink"/>
            <w:u w:val="single"/>
          </w:rPr>
          <w:t>101-3597</w:t>
        </w:r>
      </w:hyperlink>
      <w:r>
        <w:rPr>
          <w:color w:val="000000"/>
        </w:rPr>
        <w:t>; 2004, Nr. </w:t>
      </w:r>
      <w:hyperlink r:id="rId12" w:tgtFrame="_blank" w:history="1">
        <w:r>
          <w:rPr>
            <w:color w:val="0000FF" w:themeColor="hyperlink"/>
            <w:u w:val="single"/>
          </w:rPr>
          <w:t>73-2545</w:t>
        </w:r>
      </w:hyperlink>
      <w:r>
        <w:rPr>
          <w:color w:val="000000"/>
        </w:rPr>
        <w:t>; 2012, Nr. </w:t>
      </w:r>
      <w:hyperlink r:id="rId13" w:tgtFrame="_blank" w:history="1">
        <w:r>
          <w:rPr>
            <w:color w:val="0000FF" w:themeColor="hyperlink"/>
            <w:u w:val="single"/>
          </w:rPr>
          <w:t>63-3170</w:t>
        </w:r>
      </w:hyperlink>
      <w:r>
        <w:rPr>
          <w:color w:val="000000"/>
        </w:rPr>
        <w:t>, Nr. </w:t>
      </w:r>
      <w:hyperlink r:id="rId14" w:tgtFrame="_blank" w:history="1">
        <w:r>
          <w:rPr>
            <w:color w:val="0000FF" w:themeColor="hyperlink"/>
            <w:u w:val="single"/>
          </w:rPr>
          <w:t>76-3921</w:t>
        </w:r>
      </w:hyperlink>
      <w:r>
        <w:rPr>
          <w:color w:val="000000"/>
        </w:rPr>
        <w:t>) 4 straipsnio 2 dalimi, 8 straipsnio 5 dalimi ir 43</w:t>
      </w:r>
      <w:r>
        <w:rPr>
          <w:color w:val="000000"/>
          <w:vertAlign w:val="superscript"/>
        </w:rPr>
        <w:t>1 </w:t>
      </w:r>
      <w:r>
        <w:rPr>
          <w:color w:val="000000"/>
        </w:rPr>
        <w:t>straipsnio 5 dalimi, Lietuvos Respublikos Vyriausybės 2008 m. balandžio 9 d. nutarimo Nr. 341 „Dėl esminių statinio reikalavimų ir statinio techninių parametrų pagal statinių ar statybos produktų charakteristikų lygius ir klases nustatymo kompetencijos priskyrimo valstybės institucijoms“ (Žin., 2008, Nr. </w:t>
      </w:r>
      <w:hyperlink r:id="rId15" w:tgtFrame="_blank" w:history="1">
        <w:r>
          <w:rPr>
            <w:color w:val="0000FF" w:themeColor="hyperlink"/>
            <w:u w:val="single"/>
          </w:rPr>
          <w:t>46-1730</w:t>
        </w:r>
      </w:hyperlink>
      <w:r>
        <w:rPr>
          <w:color w:val="000000"/>
        </w:rPr>
        <w:t>; 2009, Nr. </w:t>
      </w:r>
      <w:hyperlink r:id="rId16" w:tgtFrame="_blank" w:history="1">
        <w:r>
          <w:rPr>
            <w:color w:val="0000FF" w:themeColor="hyperlink"/>
            <w:u w:val="single"/>
          </w:rPr>
          <w:t>112-4773</w:t>
        </w:r>
      </w:hyperlink>
      <w:r>
        <w:rPr>
          <w:color w:val="000000"/>
        </w:rPr>
        <w:t>) 1.5 punktu ir Lietuvos Respublikos Vyriausybės 2002 m. vasario 26 d. nutarimo Nr. 280 „Dėl Lietuvos Respublikos statybos įstatymo įgyvendinimo“ (Žin., 2002, Nr. </w:t>
      </w:r>
      <w:hyperlink r:id="rId17" w:tgtFrame="_blank" w:history="1">
        <w:r>
          <w:rPr>
            <w:color w:val="0000FF" w:themeColor="hyperlink"/>
            <w:u w:val="single"/>
          </w:rPr>
          <w:t>22-819</w:t>
        </w:r>
      </w:hyperlink>
      <w:r>
        <w:rPr>
          <w:color w:val="000000"/>
        </w:rPr>
        <w:t>; 2010, Nr. </w:t>
      </w:r>
      <w:hyperlink r:id="rId18" w:tgtFrame="_blank" w:history="1">
        <w:r>
          <w:rPr>
            <w:color w:val="0000FF" w:themeColor="hyperlink"/>
            <w:u w:val="single"/>
          </w:rPr>
          <w:t>120-6119</w:t>
        </w:r>
      </w:hyperlink>
      <w:r>
        <w:rPr>
          <w:color w:val="000000"/>
        </w:rPr>
        <w:t>; 2011, Nr. </w:t>
      </w:r>
      <w:hyperlink r:id="rId19" w:tgtFrame="_blank" w:history="1">
        <w:r>
          <w:rPr>
            <w:color w:val="0000FF" w:themeColor="hyperlink"/>
            <w:u w:val="single"/>
          </w:rPr>
          <w:t>132-6284</w:t>
        </w:r>
      </w:hyperlink>
      <w:r>
        <w:rPr>
          <w:color w:val="000000"/>
        </w:rPr>
        <w:t>; 2012, Nr. </w:t>
      </w:r>
      <w:hyperlink r:id="rId20" w:tgtFrame="_blank" w:history="1">
        <w:r>
          <w:rPr>
            <w:color w:val="0000FF" w:themeColor="hyperlink"/>
            <w:u w:val="single"/>
          </w:rPr>
          <w:t>110-5569</w:t>
        </w:r>
      </w:hyperlink>
      <w:r>
        <w:rPr>
          <w:color w:val="000000"/>
        </w:rPr>
        <w:t>) 1.2.27 punktu:</w:t>
      </w:r>
    </w:p>
    <w:p w14:paraId="3041D60E" w14:textId="77777777" w:rsidR="00BB1374" w:rsidRDefault="00E60494">
      <w:pPr>
        <w:widowControl w:val="0"/>
        <w:ind w:firstLine="567"/>
        <w:jc w:val="both"/>
        <w:rPr>
          <w:color w:val="000000"/>
        </w:rPr>
      </w:pPr>
      <w:r w:rsidR="0086207F">
        <w:rPr>
          <w:color w:val="000000"/>
        </w:rPr>
        <w:t>1</w:t>
      </w:r>
      <w:r w:rsidR="0086207F">
        <w:rPr>
          <w:color w:val="000000"/>
        </w:rPr>
        <w:t>. T v i r t i n u statybos techninį reglamentą STR 2.05.01:2013 „Pastatų energinio naudingumo projektavimas“ (pridedama).</w:t>
      </w:r>
    </w:p>
    <w:p w14:paraId="3041D60F" w14:textId="77777777" w:rsidR="00BB1374" w:rsidRDefault="00E60494">
      <w:pPr>
        <w:widowControl w:val="0"/>
        <w:ind w:firstLine="567"/>
        <w:jc w:val="both"/>
        <w:rPr>
          <w:color w:val="000000"/>
        </w:rPr>
      </w:pPr>
      <w:r w:rsidR="0086207F">
        <w:rPr>
          <w:color w:val="000000"/>
        </w:rPr>
        <w:t>2</w:t>
      </w:r>
      <w:r w:rsidR="0086207F">
        <w:rPr>
          <w:color w:val="000000"/>
        </w:rPr>
        <w:t>. P r i p a ž į s t u netekusiais galios:</w:t>
      </w:r>
    </w:p>
    <w:p w14:paraId="3041D610" w14:textId="77777777" w:rsidR="00BB1374" w:rsidRDefault="00E60494">
      <w:pPr>
        <w:widowControl w:val="0"/>
        <w:ind w:firstLine="567"/>
        <w:jc w:val="both"/>
        <w:rPr>
          <w:color w:val="000000"/>
        </w:rPr>
      </w:pPr>
      <w:r w:rsidR="0086207F">
        <w:rPr>
          <w:color w:val="000000"/>
        </w:rPr>
        <w:t>2.1</w:t>
      </w:r>
      <w:r w:rsidR="0086207F">
        <w:rPr>
          <w:color w:val="000000"/>
        </w:rPr>
        <w:t>. Lietuvos Respublikos aplinkos ministro 2005 m. kovo 18 d. įsakymą Nr. D1-156 „Dėl statybos techninio reglamento STR 2.05.01:2005 „Pastatų atitvarų šiluminė technika“ patvirtinimo“ (Žin., 2005, Nr. </w:t>
      </w:r>
      <w:hyperlink r:id="rId21" w:tgtFrame="_blank" w:history="1">
        <w:r w:rsidR="0086207F">
          <w:rPr>
            <w:color w:val="0000FF" w:themeColor="hyperlink"/>
            <w:u w:val="single"/>
          </w:rPr>
          <w:t>100-3733</w:t>
        </w:r>
      </w:hyperlink>
      <w:r w:rsidR="0086207F">
        <w:rPr>
          <w:color w:val="000000"/>
        </w:rPr>
        <w:t>);</w:t>
      </w:r>
    </w:p>
    <w:p w14:paraId="3041D611" w14:textId="77777777" w:rsidR="00BB1374" w:rsidRDefault="00E60494">
      <w:pPr>
        <w:widowControl w:val="0"/>
        <w:ind w:firstLine="567"/>
        <w:jc w:val="both"/>
        <w:rPr>
          <w:color w:val="000000"/>
        </w:rPr>
      </w:pPr>
      <w:r w:rsidR="0086207F">
        <w:rPr>
          <w:color w:val="000000"/>
        </w:rPr>
        <w:t>2.2</w:t>
      </w:r>
      <w:r w:rsidR="0086207F">
        <w:rPr>
          <w:color w:val="000000"/>
        </w:rPr>
        <w:t>. Lietuvos Respublikos aplinkos ministro 2011 m. vasario 28 d. įsakymą Nr. D1-181 „Dėl Lietuvos Respublikos aplinkos ministro 2005 m. kovo 18 d. įsakymo Nr. D1-156 „Dėl statybos techninio reglamento STR 2.05.01:2005 „Pastatų atitvarų šiluminė technika“ patvirtinimo“ pakeitimo (Žin., 2011, Nr. </w:t>
      </w:r>
      <w:hyperlink r:id="rId22" w:tgtFrame="_blank" w:history="1">
        <w:r w:rsidR="0086207F">
          <w:rPr>
            <w:color w:val="0000FF" w:themeColor="hyperlink"/>
            <w:u w:val="single"/>
          </w:rPr>
          <w:t>26-1292</w:t>
        </w:r>
      </w:hyperlink>
      <w:r w:rsidR="0086207F">
        <w:rPr>
          <w:color w:val="000000"/>
        </w:rPr>
        <w:t>).</w:t>
      </w:r>
    </w:p>
    <w:p w14:paraId="3041D612" w14:textId="77777777" w:rsidR="00BB1374" w:rsidRDefault="00BB1374">
      <w:pPr>
        <w:widowControl w:val="0"/>
        <w:tabs>
          <w:tab w:val="right" w:pos="9071"/>
        </w:tabs>
        <w:rPr>
          <w:caps/>
          <w:color w:val="000000"/>
        </w:rPr>
      </w:pPr>
    </w:p>
    <w:p w14:paraId="3041D613" w14:textId="77777777" w:rsidR="00BB1374" w:rsidRDefault="00BB1374">
      <w:pPr>
        <w:widowControl w:val="0"/>
        <w:tabs>
          <w:tab w:val="right" w:pos="9071"/>
        </w:tabs>
        <w:rPr>
          <w:caps/>
          <w:color w:val="000000"/>
        </w:rPr>
      </w:pPr>
    </w:p>
    <w:p w14:paraId="3041D614" w14:textId="77777777" w:rsidR="00BB1374" w:rsidRDefault="00E60494">
      <w:pPr>
        <w:widowControl w:val="0"/>
        <w:tabs>
          <w:tab w:val="right" w:pos="9071"/>
        </w:tabs>
        <w:rPr>
          <w:caps/>
          <w:color w:val="000000"/>
        </w:rPr>
      </w:pPr>
    </w:p>
    <w:p w14:paraId="3041D615" w14:textId="77777777" w:rsidR="00BB1374" w:rsidRDefault="0086207F">
      <w:pPr>
        <w:widowControl w:val="0"/>
        <w:tabs>
          <w:tab w:val="right" w:pos="9071"/>
        </w:tabs>
        <w:rPr>
          <w:caps/>
          <w:color w:val="000000"/>
        </w:rPr>
      </w:pPr>
      <w:r>
        <w:rPr>
          <w:caps/>
          <w:color w:val="000000"/>
        </w:rPr>
        <w:t>Aplinkos ministras</w:t>
      </w:r>
      <w:r>
        <w:rPr>
          <w:caps/>
          <w:color w:val="000000"/>
        </w:rPr>
        <w:tab/>
        <w:t>Valentinas Mazuronis</w:t>
      </w:r>
    </w:p>
    <w:p w14:paraId="3041D616" w14:textId="5146FE01" w:rsidR="00BB1374" w:rsidRDefault="0086207F">
      <w:pPr>
        <w:widowControl w:val="0"/>
        <w:ind w:left="5670"/>
        <w:rPr>
          <w:color w:val="000000"/>
        </w:rPr>
      </w:pPr>
      <w:r>
        <w:rPr>
          <w:color w:val="000000"/>
        </w:rPr>
        <w:br w:type="page"/>
      </w:r>
      <w:r>
        <w:rPr>
          <w:color w:val="000000"/>
        </w:rPr>
        <w:lastRenderedPageBreak/>
        <w:t>PATVIRTINTA</w:t>
      </w:r>
    </w:p>
    <w:p w14:paraId="3041D617" w14:textId="77777777" w:rsidR="00BB1374" w:rsidRDefault="0086207F">
      <w:pPr>
        <w:widowControl w:val="0"/>
        <w:ind w:left="5670"/>
        <w:rPr>
          <w:color w:val="000000"/>
        </w:rPr>
      </w:pPr>
      <w:r>
        <w:rPr>
          <w:color w:val="000000"/>
        </w:rPr>
        <w:t>Lietuvos Respublikos aplinkos</w:t>
      </w:r>
    </w:p>
    <w:p w14:paraId="3041D618" w14:textId="77777777" w:rsidR="00BB1374" w:rsidRDefault="0086207F">
      <w:pPr>
        <w:widowControl w:val="0"/>
        <w:ind w:left="5670"/>
        <w:rPr>
          <w:color w:val="000000"/>
        </w:rPr>
      </w:pPr>
      <w:r>
        <w:rPr>
          <w:color w:val="000000"/>
        </w:rPr>
        <w:t>ministro 2013 m. gruodžio 9 d.</w:t>
      </w:r>
    </w:p>
    <w:p w14:paraId="3041D619" w14:textId="77777777" w:rsidR="00BB1374" w:rsidRDefault="0086207F">
      <w:pPr>
        <w:widowControl w:val="0"/>
        <w:ind w:left="5670"/>
        <w:rPr>
          <w:color w:val="000000"/>
        </w:rPr>
      </w:pPr>
      <w:r>
        <w:rPr>
          <w:color w:val="000000"/>
        </w:rPr>
        <w:t>įsakymu Nr. D1-909</w:t>
      </w:r>
    </w:p>
    <w:p w14:paraId="3041D61A" w14:textId="77777777" w:rsidR="00BB1374" w:rsidRDefault="00BB1374">
      <w:pPr>
        <w:widowControl w:val="0"/>
        <w:jc w:val="center"/>
        <w:rPr>
          <w:b/>
          <w:bCs/>
          <w:color w:val="000000"/>
        </w:rPr>
      </w:pPr>
    </w:p>
    <w:p w14:paraId="3041D61B" w14:textId="77777777" w:rsidR="00BB1374" w:rsidRDefault="00E60494">
      <w:pPr>
        <w:widowControl w:val="0"/>
        <w:jc w:val="center"/>
        <w:rPr>
          <w:b/>
          <w:bCs/>
          <w:caps/>
          <w:color w:val="000000"/>
        </w:rPr>
      </w:pPr>
      <w:r w:rsidR="0086207F">
        <w:rPr>
          <w:b/>
          <w:bCs/>
          <w:color w:val="000000"/>
        </w:rPr>
        <w:t>STATYBOS TECHNINIS REGLAMENTAS</w:t>
      </w:r>
      <w:r w:rsidR="0086207F">
        <w:rPr>
          <w:b/>
          <w:bCs/>
          <w:color w:val="000000"/>
        </w:rPr>
        <w:br/>
      </w:r>
      <w:r w:rsidR="0086207F">
        <w:rPr>
          <w:b/>
          <w:bCs/>
          <w:caps/>
          <w:color w:val="000000"/>
        </w:rPr>
        <w:t>STR 2.05.01:2013</w:t>
      </w:r>
      <w:r w:rsidR="0086207F">
        <w:rPr>
          <w:b/>
          <w:bCs/>
          <w:caps/>
          <w:color w:val="000000"/>
        </w:rPr>
        <w:br/>
        <w:t>Pastatų Energinio naudingumo projektavimas</w:t>
      </w:r>
    </w:p>
    <w:p w14:paraId="3041D61C" w14:textId="77777777" w:rsidR="00BB1374" w:rsidRDefault="00BB1374">
      <w:pPr>
        <w:widowControl w:val="0"/>
        <w:jc w:val="center"/>
        <w:rPr>
          <w:b/>
          <w:caps/>
          <w:color w:val="000000"/>
        </w:rPr>
      </w:pPr>
    </w:p>
    <w:p w14:paraId="3041D61D" w14:textId="77777777" w:rsidR="00BB1374" w:rsidRDefault="00E60494">
      <w:pPr>
        <w:widowControl w:val="0"/>
        <w:jc w:val="center"/>
        <w:rPr>
          <w:rFonts w:eastAsia="Cumberland"/>
          <w:b/>
          <w:bCs/>
          <w:color w:val="000000"/>
        </w:rPr>
      </w:pPr>
      <w:r w:rsidR="0086207F">
        <w:rPr>
          <w:rFonts w:eastAsia="Cumberland"/>
          <w:b/>
          <w:bCs/>
          <w:color w:val="000000"/>
        </w:rPr>
        <w:t>I</w:t>
      </w:r>
      <w:r w:rsidR="0086207F">
        <w:rPr>
          <w:rFonts w:eastAsia="Cumberland"/>
          <w:b/>
          <w:bCs/>
          <w:color w:val="000000"/>
        </w:rPr>
        <w:t xml:space="preserve">. </w:t>
      </w:r>
      <w:r w:rsidR="0086207F">
        <w:rPr>
          <w:rFonts w:eastAsia="Cumberland"/>
          <w:b/>
          <w:bCs/>
          <w:color w:val="000000"/>
        </w:rPr>
        <w:t>BENDROSIOS NUOSTATOS</w:t>
      </w:r>
    </w:p>
    <w:p w14:paraId="3041D61E" w14:textId="77777777" w:rsidR="00BB1374" w:rsidRDefault="00BB1374">
      <w:pPr>
        <w:widowControl w:val="0"/>
        <w:tabs>
          <w:tab w:val="left" w:pos="851"/>
        </w:tabs>
        <w:ind w:firstLine="567"/>
        <w:jc w:val="both"/>
        <w:rPr>
          <w:color w:val="000000"/>
        </w:rPr>
      </w:pPr>
    </w:p>
    <w:p w14:paraId="3041D61F" w14:textId="77777777" w:rsidR="00BB1374" w:rsidRDefault="00E60494">
      <w:pPr>
        <w:widowControl w:val="0"/>
        <w:tabs>
          <w:tab w:val="left" w:pos="851"/>
        </w:tabs>
        <w:ind w:firstLine="567"/>
        <w:jc w:val="both"/>
        <w:rPr>
          <w:color w:val="000000"/>
        </w:rPr>
      </w:pPr>
      <w:r w:rsidR="0086207F">
        <w:rPr>
          <w:color w:val="000000"/>
        </w:rPr>
        <w:t>1</w:t>
      </w:r>
      <w:r w:rsidR="0086207F">
        <w:rPr>
          <w:color w:val="000000"/>
        </w:rPr>
        <w:t>. Šis statybos techninis reglamentas (toliau – Reglamentas) taikomas gyvenamųjų ir negyvenamųjų pastatų (jų dalių) [5.4], išskyrus Statybos įstatymo [5.1] 43</w:t>
      </w:r>
      <w:r w:rsidR="0086207F">
        <w:rPr>
          <w:color w:val="000000"/>
          <w:vertAlign w:val="superscript"/>
        </w:rPr>
        <w:t>1</w:t>
      </w:r>
      <w:r w:rsidR="0086207F">
        <w:rPr>
          <w:color w:val="000000"/>
        </w:rPr>
        <w:t> straipsnio 2 dalyje nurodytus atvejus, energiniam naudingumui ir pastatų konstrukcijų šiluminėms techninėms savybėms projektuoti.</w:t>
      </w:r>
    </w:p>
    <w:p w14:paraId="3041D620" w14:textId="77777777" w:rsidR="00BB1374" w:rsidRDefault="00E60494">
      <w:pPr>
        <w:widowControl w:val="0"/>
        <w:tabs>
          <w:tab w:val="left" w:pos="851"/>
        </w:tabs>
        <w:ind w:firstLine="567"/>
        <w:jc w:val="both"/>
        <w:rPr>
          <w:color w:val="000000"/>
        </w:rPr>
      </w:pPr>
      <w:r w:rsidR="0086207F">
        <w:rPr>
          <w:color w:val="000000"/>
        </w:rPr>
        <w:t>2</w:t>
      </w:r>
      <w:r w:rsidR="0086207F">
        <w:rPr>
          <w:color w:val="000000"/>
        </w:rPr>
        <w:t>. Reglamento reikalavimai privalomi projektuojant naujus, rekonstruojamus, atnaujinamus (modernizuojamus) ar remontuojamus pastatus (jų dalis) [5.1], [5.5].</w:t>
      </w:r>
    </w:p>
    <w:p w14:paraId="3041D621" w14:textId="77777777" w:rsidR="00BB1374" w:rsidRDefault="00E60494">
      <w:pPr>
        <w:widowControl w:val="0"/>
        <w:ind w:firstLine="567"/>
        <w:jc w:val="both"/>
        <w:rPr>
          <w:color w:val="000000"/>
        </w:rPr>
      </w:pPr>
      <w:r w:rsidR="0086207F">
        <w:rPr>
          <w:color w:val="000000"/>
        </w:rPr>
        <w:t>3</w:t>
      </w:r>
      <w:r w:rsidR="0086207F">
        <w:rPr>
          <w:color w:val="000000"/>
        </w:rPr>
        <w:t xml:space="preserve">. Reglamentas parengtas vadovaujantis Europos Parlamento ir Tarybos 2010 m. gegužės 19 d. direktyva 2010/31/ES dėl pastatų energinio naudingumo (OL 2010 L 153, p. 13). </w:t>
      </w:r>
    </w:p>
    <w:p w14:paraId="3041D622" w14:textId="77777777" w:rsidR="00BB1374" w:rsidRDefault="00E60494">
      <w:pPr>
        <w:widowControl w:val="0"/>
        <w:ind w:firstLine="567"/>
        <w:jc w:val="both"/>
        <w:rPr>
          <w:color w:val="000000"/>
        </w:rPr>
      </w:pPr>
      <w:r w:rsidR="0086207F">
        <w:rPr>
          <w:color w:val="000000"/>
        </w:rPr>
        <w:t>4</w:t>
      </w:r>
      <w:r w:rsidR="0086207F">
        <w:rPr>
          <w:color w:val="000000"/>
        </w:rPr>
        <w:t>. Reglamentas atitinka direktyvos 2010/31/ES ir 2012 m. sausio 16 d. Komisijos deleguotojo reglamento (ES) Nr. 244/2010,</w:t>
      </w:r>
      <w:r w:rsidR="0086207F">
        <w:rPr>
          <w:bCs/>
          <w:color w:val="000000"/>
        </w:rPr>
        <w:t xml:space="preserve"> kuriuo papildoma Europos Parlamento ir Tarybos direktyva 2010/31/ES dėl pastatų energinio naudingumo, nustatant sąnaudų atžvilgiu optimalaus pastatams ir pastato dalims taikomų minimalių energinio naudingumo reikalavimų lygio skaičiavimo lyginamosios metodikos principus, </w:t>
      </w:r>
      <w:r w:rsidR="0086207F">
        <w:rPr>
          <w:color w:val="000000"/>
        </w:rPr>
        <w:t>reikalavimus</w:t>
      </w:r>
      <w:r w:rsidR="0086207F">
        <w:rPr>
          <w:bCs/>
          <w:color w:val="000000"/>
        </w:rPr>
        <w:t>.</w:t>
      </w:r>
    </w:p>
    <w:p w14:paraId="3041D623" w14:textId="77777777" w:rsidR="00BB1374" w:rsidRDefault="00E60494">
      <w:pPr>
        <w:widowControl w:val="0"/>
        <w:ind w:firstLine="567"/>
        <w:jc w:val="both"/>
        <w:rPr>
          <w:color w:val="000000"/>
        </w:rPr>
      </w:pPr>
    </w:p>
    <w:p w14:paraId="3041D624" w14:textId="77777777" w:rsidR="00BB1374" w:rsidRDefault="00E60494">
      <w:pPr>
        <w:widowControl w:val="0"/>
        <w:jc w:val="center"/>
        <w:rPr>
          <w:b/>
          <w:color w:val="000000"/>
          <w:kern w:val="1"/>
        </w:rPr>
      </w:pPr>
      <w:r w:rsidR="0086207F">
        <w:rPr>
          <w:b/>
          <w:color w:val="000000"/>
          <w:kern w:val="1"/>
        </w:rPr>
        <w:t>II</w:t>
      </w:r>
      <w:r w:rsidR="0086207F">
        <w:rPr>
          <w:b/>
          <w:color w:val="000000"/>
          <w:kern w:val="1"/>
        </w:rPr>
        <w:t xml:space="preserve">. </w:t>
      </w:r>
      <w:r w:rsidR="0086207F">
        <w:rPr>
          <w:b/>
          <w:color w:val="000000"/>
          <w:kern w:val="1"/>
        </w:rPr>
        <w:t>NUORODOS</w:t>
      </w:r>
    </w:p>
    <w:p w14:paraId="3041D625" w14:textId="77777777" w:rsidR="00BB1374" w:rsidRDefault="00BB1374">
      <w:pPr>
        <w:widowControl w:val="0"/>
        <w:ind w:firstLine="567"/>
        <w:jc w:val="both"/>
        <w:textAlignment w:val="center"/>
        <w:rPr>
          <w:color w:val="000000"/>
        </w:rPr>
      </w:pPr>
    </w:p>
    <w:p w14:paraId="3041D626" w14:textId="77777777" w:rsidR="00BB1374" w:rsidRDefault="00E60494">
      <w:pPr>
        <w:widowControl w:val="0"/>
        <w:ind w:firstLine="567"/>
        <w:jc w:val="both"/>
        <w:textAlignment w:val="center"/>
        <w:rPr>
          <w:color w:val="000000"/>
        </w:rPr>
      </w:pPr>
      <w:r w:rsidR="0086207F">
        <w:rPr>
          <w:color w:val="000000"/>
        </w:rPr>
        <w:t>5</w:t>
      </w:r>
      <w:r w:rsidR="0086207F">
        <w:rPr>
          <w:color w:val="000000"/>
        </w:rPr>
        <w:t>. Reglamento nuorodose įrašyti teisės aktai:</w:t>
      </w:r>
    </w:p>
    <w:p w14:paraId="3041D627" w14:textId="77777777" w:rsidR="00BB1374" w:rsidRDefault="00E60494">
      <w:pPr>
        <w:widowControl w:val="0"/>
        <w:ind w:firstLine="567"/>
        <w:jc w:val="both"/>
        <w:textAlignment w:val="center"/>
        <w:rPr>
          <w:color w:val="000000"/>
        </w:rPr>
      </w:pPr>
      <w:r w:rsidR="0086207F">
        <w:rPr>
          <w:color w:val="000000"/>
        </w:rPr>
        <w:t>5.1</w:t>
      </w:r>
      <w:r w:rsidR="0086207F">
        <w:rPr>
          <w:color w:val="000000"/>
        </w:rPr>
        <w:t>. Lietuvos Respublikos statybos įstatymas (Žin., 1996, Nr. </w:t>
      </w:r>
      <w:hyperlink r:id="rId23" w:tgtFrame="_blank" w:history="1">
        <w:r w:rsidR="0086207F">
          <w:rPr>
            <w:color w:val="0000FF" w:themeColor="hyperlink"/>
            <w:u w:val="single"/>
          </w:rPr>
          <w:t>32-788</w:t>
        </w:r>
      </w:hyperlink>
      <w:r w:rsidR="0086207F">
        <w:rPr>
          <w:color w:val="000000"/>
        </w:rPr>
        <w:t>; 2001, Nr. </w:t>
      </w:r>
      <w:hyperlink r:id="rId24" w:tgtFrame="_blank" w:history="1">
        <w:r w:rsidR="0086207F">
          <w:rPr>
            <w:color w:val="0000FF" w:themeColor="hyperlink"/>
            <w:u w:val="single"/>
          </w:rPr>
          <w:t>101-3597</w:t>
        </w:r>
      </w:hyperlink>
      <w:r w:rsidR="0086207F">
        <w:rPr>
          <w:color w:val="000000"/>
        </w:rPr>
        <w:t>);</w:t>
      </w:r>
    </w:p>
    <w:p w14:paraId="3041D628" w14:textId="77777777" w:rsidR="00BB1374" w:rsidRDefault="00E60494">
      <w:pPr>
        <w:widowControl w:val="0"/>
        <w:ind w:firstLine="567"/>
        <w:jc w:val="both"/>
        <w:textAlignment w:val="center"/>
        <w:rPr>
          <w:color w:val="000000"/>
        </w:rPr>
      </w:pPr>
      <w:r w:rsidR="0086207F">
        <w:rPr>
          <w:color w:val="000000"/>
        </w:rPr>
        <w:t>5.2</w:t>
      </w:r>
      <w:r w:rsidR="0086207F">
        <w:rPr>
          <w:color w:val="000000"/>
        </w:rPr>
        <w:t>. Lietuvos Respublikos atsinaujinančių išteklių energetikos įstatymas (Žin., 2011, Nr. </w:t>
      </w:r>
      <w:hyperlink r:id="rId25" w:tgtFrame="_blank" w:history="1">
        <w:r w:rsidR="0086207F">
          <w:rPr>
            <w:color w:val="0000FF" w:themeColor="hyperlink"/>
            <w:u w:val="single"/>
          </w:rPr>
          <w:t>62-2936</w:t>
        </w:r>
      </w:hyperlink>
      <w:r w:rsidR="0086207F">
        <w:rPr>
          <w:color w:val="000000"/>
        </w:rPr>
        <w:t>);</w:t>
      </w:r>
    </w:p>
    <w:p w14:paraId="3041D629" w14:textId="77777777" w:rsidR="00BB1374" w:rsidRDefault="00E60494">
      <w:pPr>
        <w:widowControl w:val="0"/>
        <w:ind w:firstLine="567"/>
        <w:jc w:val="both"/>
        <w:textAlignment w:val="center"/>
        <w:rPr>
          <w:color w:val="000000"/>
        </w:rPr>
      </w:pPr>
      <w:r w:rsidR="0086207F">
        <w:rPr>
          <w:color w:val="000000"/>
        </w:rPr>
        <w:t>5.3</w:t>
      </w:r>
      <w:r w:rsidR="0086207F">
        <w:rPr>
          <w:color w:val="000000"/>
        </w:rPr>
        <w:t>. Lietuvos Respublikos Vyriausybės 2005 m. rugsėjo 29 d. nutarimas Nr. 1049 „Dėl nekilnojamojo turto vertinimo taisyklių patvirtinimo“ (Žin., 2005, Nr. </w:t>
      </w:r>
      <w:hyperlink r:id="rId26" w:tgtFrame="_blank" w:history="1">
        <w:r w:rsidR="0086207F">
          <w:rPr>
            <w:color w:val="0000FF" w:themeColor="hyperlink"/>
            <w:u w:val="single"/>
          </w:rPr>
          <w:t>117-4234</w:t>
        </w:r>
      </w:hyperlink>
      <w:r w:rsidR="0086207F">
        <w:rPr>
          <w:color w:val="000000"/>
        </w:rPr>
        <w:t>; 2011, Nr. </w:t>
      </w:r>
      <w:hyperlink r:id="rId27" w:tgtFrame="_blank" w:history="1">
        <w:r w:rsidR="0086207F">
          <w:rPr>
            <w:color w:val="0000FF" w:themeColor="hyperlink"/>
            <w:u w:val="single"/>
          </w:rPr>
          <w:t>28-1321</w:t>
        </w:r>
      </w:hyperlink>
      <w:r w:rsidR="0086207F">
        <w:rPr>
          <w:color w:val="000000"/>
        </w:rPr>
        <w:t>);</w:t>
      </w:r>
    </w:p>
    <w:p w14:paraId="3041D62A" w14:textId="77777777" w:rsidR="00BB1374" w:rsidRDefault="00E60494">
      <w:pPr>
        <w:widowControl w:val="0"/>
        <w:ind w:firstLine="567"/>
        <w:jc w:val="both"/>
        <w:textAlignment w:val="center"/>
        <w:rPr>
          <w:color w:val="000000"/>
        </w:rPr>
      </w:pPr>
      <w:r w:rsidR="0086207F">
        <w:rPr>
          <w:color w:val="000000"/>
        </w:rPr>
        <w:t>5.4</w:t>
      </w:r>
      <w:r w:rsidR="0086207F">
        <w:rPr>
          <w:color w:val="000000"/>
        </w:rPr>
        <w:t>. statybos techninis reglamentas STR 1.01.09:2003 „Statinių klasifikavimas pagal jų naudojimo paskirtį“, patvirtintas Lietuvos Respublikos aplinkos ministro 2003 m. birželio 11 d. įsakymu Nr. 289 (Žin., 2003, Nr. </w:t>
      </w:r>
      <w:hyperlink r:id="rId28" w:tgtFrame="_blank" w:history="1">
        <w:r w:rsidR="0086207F">
          <w:rPr>
            <w:color w:val="0000FF" w:themeColor="hyperlink"/>
            <w:u w:val="single"/>
          </w:rPr>
          <w:t>58-2611</w:t>
        </w:r>
      </w:hyperlink>
      <w:r w:rsidR="0086207F">
        <w:rPr>
          <w:color w:val="000000"/>
        </w:rPr>
        <w:t>);</w:t>
      </w:r>
    </w:p>
    <w:p w14:paraId="3041D62B" w14:textId="77777777" w:rsidR="00BB1374" w:rsidRDefault="00E60494">
      <w:pPr>
        <w:widowControl w:val="0"/>
        <w:ind w:firstLine="567"/>
        <w:jc w:val="both"/>
        <w:textAlignment w:val="center"/>
        <w:rPr>
          <w:color w:val="000000"/>
        </w:rPr>
      </w:pPr>
      <w:r w:rsidR="0086207F">
        <w:rPr>
          <w:color w:val="000000"/>
        </w:rPr>
        <w:t>5.5</w:t>
      </w:r>
      <w:r w:rsidR="0086207F">
        <w:rPr>
          <w:color w:val="000000"/>
        </w:rPr>
        <w:t>. statybos techninis reglamentas STR 1.01.08:2002 „Statinio statybos rūšys“, patvirtintas Lietuvos Respublikos aplinkos ministro 2002 m. gruodžio 5 d. įsakymu Nr. 622 (Žin., 2002, Nr. </w:t>
      </w:r>
      <w:hyperlink r:id="rId29" w:tgtFrame="_blank" w:history="1">
        <w:r w:rsidR="0086207F">
          <w:rPr>
            <w:color w:val="0000FF" w:themeColor="hyperlink"/>
            <w:u w:val="single"/>
          </w:rPr>
          <w:t>119-5372</w:t>
        </w:r>
      </w:hyperlink>
      <w:r w:rsidR="0086207F">
        <w:rPr>
          <w:color w:val="000000"/>
        </w:rPr>
        <w:t>);</w:t>
      </w:r>
    </w:p>
    <w:p w14:paraId="3041D62C" w14:textId="77777777" w:rsidR="00BB1374" w:rsidRDefault="00E60494">
      <w:pPr>
        <w:widowControl w:val="0"/>
        <w:ind w:firstLine="567"/>
        <w:jc w:val="both"/>
        <w:textAlignment w:val="center"/>
        <w:rPr>
          <w:color w:val="000000"/>
        </w:rPr>
      </w:pPr>
      <w:r w:rsidR="0086207F">
        <w:rPr>
          <w:color w:val="000000"/>
        </w:rPr>
        <w:t>5.6</w:t>
      </w:r>
      <w:r w:rsidR="0086207F">
        <w:rPr>
          <w:color w:val="000000"/>
        </w:rPr>
        <w:t xml:space="preserve">. statybos techninis reglamentas STR 2.01.09:2012 „Pastatų energinis naudingumas. Energinio naudingumo sertifikavimas“, patvirtintas Lietuvos Respublikos aplinkos ministro 2012 m. rugpjūčio 21 d. įsakymu Nr. D1-674 (Žin., 2012, Nr. </w:t>
      </w:r>
      <w:hyperlink r:id="rId30" w:tgtFrame="_blank" w:history="1">
        <w:r w:rsidR="0086207F">
          <w:rPr>
            <w:color w:val="0000FF" w:themeColor="hyperlink"/>
            <w:u w:val="single"/>
          </w:rPr>
          <w:t>99-5071</w:t>
        </w:r>
      </w:hyperlink>
      <w:r w:rsidR="0086207F">
        <w:rPr>
          <w:color w:val="000000"/>
        </w:rPr>
        <w:t>);</w:t>
      </w:r>
    </w:p>
    <w:p w14:paraId="3041D62D" w14:textId="77777777" w:rsidR="00BB1374" w:rsidRDefault="00E60494">
      <w:pPr>
        <w:widowControl w:val="0"/>
        <w:ind w:firstLine="567"/>
        <w:jc w:val="both"/>
        <w:textAlignment w:val="center"/>
        <w:rPr>
          <w:color w:val="000000"/>
        </w:rPr>
      </w:pPr>
      <w:r w:rsidR="0086207F">
        <w:rPr>
          <w:color w:val="000000"/>
        </w:rPr>
        <w:t>5.7</w:t>
      </w:r>
      <w:r w:rsidR="0086207F">
        <w:rPr>
          <w:color w:val="000000"/>
        </w:rPr>
        <w:t>. statybos techninis reglamentas STR 2.01.03:2009 „Statybinių medžiagų ir gaminių šiluminių techninių dydžių projektinės vertės“, patvirtintas Lietuvos Respublikos aplinkos ministro 2009 m. liepos 29 d. įsakymu Nr. D1-451 (Žin., 2009, Nr. </w:t>
      </w:r>
      <w:hyperlink r:id="rId31" w:tgtFrame="_blank" w:history="1">
        <w:r w:rsidR="0086207F">
          <w:rPr>
            <w:color w:val="0000FF" w:themeColor="hyperlink"/>
            <w:u w:val="single"/>
          </w:rPr>
          <w:t>95-4047</w:t>
        </w:r>
      </w:hyperlink>
      <w:r w:rsidR="0086207F">
        <w:rPr>
          <w:color w:val="000000"/>
        </w:rPr>
        <w:t>);</w:t>
      </w:r>
    </w:p>
    <w:p w14:paraId="3041D62E" w14:textId="77777777" w:rsidR="00BB1374" w:rsidRDefault="00E60494">
      <w:pPr>
        <w:widowControl w:val="0"/>
        <w:ind w:firstLine="567"/>
        <w:jc w:val="both"/>
        <w:textAlignment w:val="center"/>
        <w:rPr>
          <w:color w:val="000000"/>
        </w:rPr>
      </w:pPr>
      <w:r w:rsidR="0086207F">
        <w:rPr>
          <w:color w:val="000000"/>
        </w:rPr>
        <w:t>5.8</w:t>
      </w:r>
      <w:r w:rsidR="0086207F">
        <w:rPr>
          <w:color w:val="000000"/>
        </w:rPr>
        <w:t>. statybos techninis reglamentas STR 2.02.02:2004 „Visuomeninės paskirties statiniai“, patvirtintas Lietuvos Respublikos aplinkos ministro 2004 m. vasario 27 d. įsakymu Nr. D1-91 (Žin., 2004, Nr. </w:t>
      </w:r>
      <w:hyperlink r:id="rId32" w:tgtFrame="_blank" w:history="1">
        <w:r w:rsidR="0086207F">
          <w:rPr>
            <w:color w:val="0000FF" w:themeColor="hyperlink"/>
            <w:u w:val="single"/>
          </w:rPr>
          <w:t>54-1851</w:t>
        </w:r>
      </w:hyperlink>
      <w:r w:rsidR="0086207F">
        <w:rPr>
          <w:color w:val="000000"/>
        </w:rPr>
        <w:t>);</w:t>
      </w:r>
    </w:p>
    <w:p w14:paraId="3041D62F" w14:textId="77777777" w:rsidR="00BB1374" w:rsidRDefault="00E60494">
      <w:pPr>
        <w:widowControl w:val="0"/>
        <w:ind w:firstLine="567"/>
        <w:jc w:val="both"/>
        <w:textAlignment w:val="center"/>
        <w:rPr>
          <w:color w:val="000000"/>
        </w:rPr>
      </w:pPr>
      <w:r w:rsidR="0086207F">
        <w:rPr>
          <w:color w:val="000000"/>
        </w:rPr>
        <w:t>5.9</w:t>
      </w:r>
      <w:r w:rsidR="0086207F">
        <w:rPr>
          <w:color w:val="000000"/>
        </w:rPr>
        <w:t xml:space="preserve">. statybos techninis reglamentas STR 1.05.06:2010 „Statinio projektavimas“, </w:t>
      </w:r>
      <w:r w:rsidR="0086207F">
        <w:rPr>
          <w:color w:val="000000"/>
        </w:rPr>
        <w:lastRenderedPageBreak/>
        <w:t>patvirtintas Lietuvos Respublikos aplinkos ministro 2010 m. rugsėjo 27 d. įsakymu Nr. D1-808 (Žin., 2010, Nr. </w:t>
      </w:r>
      <w:hyperlink r:id="rId33" w:tgtFrame="_blank" w:history="1">
        <w:r w:rsidR="0086207F">
          <w:rPr>
            <w:color w:val="0000FF" w:themeColor="hyperlink"/>
            <w:u w:val="single"/>
          </w:rPr>
          <w:t>115-5902</w:t>
        </w:r>
      </w:hyperlink>
      <w:r w:rsidR="0086207F">
        <w:rPr>
          <w:color w:val="000000"/>
        </w:rPr>
        <w:t>);</w:t>
      </w:r>
    </w:p>
    <w:p w14:paraId="3041D630" w14:textId="77777777" w:rsidR="00BB1374" w:rsidRDefault="00E60494">
      <w:pPr>
        <w:widowControl w:val="0"/>
        <w:ind w:firstLine="567"/>
        <w:jc w:val="both"/>
        <w:textAlignment w:val="center"/>
        <w:rPr>
          <w:color w:val="000000"/>
        </w:rPr>
      </w:pPr>
      <w:r w:rsidR="0086207F">
        <w:rPr>
          <w:color w:val="000000"/>
        </w:rPr>
        <w:t>5.10</w:t>
      </w:r>
      <w:r w:rsidR="0086207F">
        <w:rPr>
          <w:color w:val="000000"/>
        </w:rPr>
        <w:t>. statybos techninis reglamentas STR 1.11.01:2010 „Statybos užbaigimas“, patvirtintas Lietuvos Respublikos aplinkos ministro 2010 m. rugsėjo 28 d. įsakymu Nr. D1-828 (Žin., 2010, Nr. </w:t>
      </w:r>
      <w:hyperlink r:id="rId34" w:tgtFrame="_blank" w:history="1">
        <w:r w:rsidR="0086207F">
          <w:rPr>
            <w:color w:val="0000FF" w:themeColor="hyperlink"/>
            <w:u w:val="single"/>
          </w:rPr>
          <w:t>116-5947</w:t>
        </w:r>
      </w:hyperlink>
      <w:r w:rsidR="0086207F">
        <w:rPr>
          <w:color w:val="000000"/>
        </w:rPr>
        <w:t>);</w:t>
      </w:r>
    </w:p>
    <w:p w14:paraId="3041D631" w14:textId="77777777" w:rsidR="00BB1374" w:rsidRDefault="00E60494">
      <w:pPr>
        <w:widowControl w:val="0"/>
        <w:ind w:firstLine="567"/>
        <w:jc w:val="both"/>
        <w:textAlignment w:val="center"/>
        <w:rPr>
          <w:color w:val="000000"/>
        </w:rPr>
      </w:pPr>
      <w:r w:rsidR="0086207F">
        <w:rPr>
          <w:color w:val="000000"/>
        </w:rPr>
        <w:t>5.11</w:t>
      </w:r>
      <w:r w:rsidR="0086207F">
        <w:rPr>
          <w:color w:val="000000"/>
        </w:rPr>
        <w:t>. LST EN ISO 10211:2008 „Statybinių konstrukcijų šiluminiai tilteliai. Šilumos srautai ir paviršiaus temperatūros. Detalieji skaičiavimai (ISO 10211:2007)“;</w:t>
      </w:r>
    </w:p>
    <w:p w14:paraId="3041D632" w14:textId="77777777" w:rsidR="00BB1374" w:rsidRDefault="00E60494">
      <w:pPr>
        <w:widowControl w:val="0"/>
        <w:ind w:firstLine="567"/>
        <w:jc w:val="both"/>
        <w:textAlignment w:val="center"/>
        <w:rPr>
          <w:color w:val="000000"/>
        </w:rPr>
      </w:pPr>
      <w:r w:rsidR="0086207F">
        <w:rPr>
          <w:color w:val="000000"/>
        </w:rPr>
        <w:t>5.12</w:t>
      </w:r>
      <w:r w:rsidR="0086207F">
        <w:rPr>
          <w:color w:val="000000"/>
        </w:rPr>
        <w:t>. LST EN 15217:2007 „Energetinės pastatų charakteristikos. Pastatų energetinių charakteristikų išreiškimo ir energetinio sertifikavimo metodai“;</w:t>
      </w:r>
    </w:p>
    <w:p w14:paraId="3041D633" w14:textId="77777777" w:rsidR="00BB1374" w:rsidRDefault="00E60494">
      <w:pPr>
        <w:widowControl w:val="0"/>
        <w:ind w:firstLine="567"/>
        <w:jc w:val="both"/>
        <w:textAlignment w:val="center"/>
        <w:rPr>
          <w:color w:val="000000"/>
        </w:rPr>
      </w:pPr>
      <w:r w:rsidR="0086207F">
        <w:rPr>
          <w:color w:val="000000"/>
        </w:rPr>
        <w:t>5.13</w:t>
      </w:r>
      <w:r w:rsidR="0086207F">
        <w:rPr>
          <w:color w:val="000000"/>
        </w:rPr>
        <w:t>. LST EN 15603:2008 „Energetinės pastatų charakteristikos. Visuminis energijos suvartojimas ir energetinių parametrų apibrėžtis“;</w:t>
      </w:r>
    </w:p>
    <w:p w14:paraId="3041D634" w14:textId="77777777" w:rsidR="00BB1374" w:rsidRDefault="00E60494">
      <w:pPr>
        <w:widowControl w:val="0"/>
        <w:ind w:firstLine="567"/>
        <w:jc w:val="both"/>
        <w:textAlignment w:val="center"/>
        <w:rPr>
          <w:color w:val="000000"/>
        </w:rPr>
      </w:pPr>
      <w:r w:rsidR="0086207F">
        <w:rPr>
          <w:color w:val="000000"/>
        </w:rPr>
        <w:t>5.14</w:t>
      </w:r>
      <w:r w:rsidR="0086207F">
        <w:rPr>
          <w:color w:val="000000"/>
        </w:rPr>
        <w:t>. LST EN 13829:2002 „Šiluminės statinių charakteristikos. Pastatų pralaidumo orui nustatymas. Slėgių skirtumo metodas (modifikuotas ISO 9972:1996)“;</w:t>
      </w:r>
    </w:p>
    <w:p w14:paraId="3041D635" w14:textId="77777777" w:rsidR="00BB1374" w:rsidRDefault="00E60494">
      <w:pPr>
        <w:widowControl w:val="0"/>
        <w:ind w:firstLine="567"/>
        <w:jc w:val="both"/>
        <w:textAlignment w:val="center"/>
        <w:rPr>
          <w:color w:val="000000"/>
        </w:rPr>
      </w:pPr>
      <w:r w:rsidR="0086207F">
        <w:rPr>
          <w:color w:val="000000"/>
        </w:rPr>
        <w:t>5.15</w:t>
      </w:r>
      <w:r w:rsidR="0086207F">
        <w:rPr>
          <w:color w:val="000000"/>
        </w:rPr>
        <w:t>. LST EN ISO 13790:2008 „Energetinės pastatų charakteristikos. Patalpoms šildyti ir aušinti sunaudojamos energijos skaičiavimas (ISO 13790:2008)“;</w:t>
      </w:r>
    </w:p>
    <w:p w14:paraId="3041D636" w14:textId="77777777" w:rsidR="00BB1374" w:rsidRDefault="00E60494">
      <w:pPr>
        <w:widowControl w:val="0"/>
        <w:ind w:firstLine="567"/>
        <w:jc w:val="both"/>
        <w:textAlignment w:val="center"/>
        <w:rPr>
          <w:color w:val="000000"/>
        </w:rPr>
      </w:pPr>
      <w:r w:rsidR="0086207F">
        <w:rPr>
          <w:color w:val="000000"/>
        </w:rPr>
        <w:t>5.16</w:t>
      </w:r>
      <w:r w:rsidR="0086207F">
        <w:rPr>
          <w:color w:val="000000"/>
        </w:rPr>
        <w:t xml:space="preserve">. </w:t>
      </w:r>
      <w:r w:rsidR="0086207F">
        <w:rPr>
          <w:color w:val="000000"/>
          <w:spacing w:val="-4"/>
        </w:rPr>
        <w:t>LST EN ISO 15242:2007 „Pastatų vėdinimas. Skaičiavimo metodas nustatyti pastatų oro srautą, įskaitant infiltraciją“;</w:t>
      </w:r>
    </w:p>
    <w:p w14:paraId="3041D637" w14:textId="77777777" w:rsidR="00BB1374" w:rsidRDefault="00E60494">
      <w:pPr>
        <w:widowControl w:val="0"/>
        <w:ind w:firstLine="567"/>
        <w:jc w:val="both"/>
        <w:textAlignment w:val="center"/>
        <w:rPr>
          <w:color w:val="000000"/>
        </w:rPr>
      </w:pPr>
      <w:r w:rsidR="0086207F">
        <w:rPr>
          <w:color w:val="000000"/>
        </w:rPr>
        <w:t>5.17</w:t>
      </w:r>
      <w:r w:rsidR="0086207F">
        <w:rPr>
          <w:color w:val="000000"/>
        </w:rPr>
        <w:t>. LST EN 15316-1:2007 „Pastatų šildymo sistemos. Sistemos energijos poreikio ir sistemos našumo skaičiavimo metodas. 1 dalis. Bendrieji dalykai“;</w:t>
      </w:r>
    </w:p>
    <w:p w14:paraId="3041D638" w14:textId="77777777" w:rsidR="00BB1374" w:rsidRDefault="00E60494">
      <w:pPr>
        <w:widowControl w:val="0"/>
        <w:ind w:firstLine="567"/>
        <w:jc w:val="both"/>
        <w:textAlignment w:val="center"/>
        <w:rPr>
          <w:color w:val="000000"/>
        </w:rPr>
      </w:pPr>
      <w:r w:rsidR="0086207F">
        <w:rPr>
          <w:color w:val="000000"/>
        </w:rPr>
        <w:t>5.18</w:t>
      </w:r>
      <w:r w:rsidR="0086207F">
        <w:rPr>
          <w:color w:val="000000"/>
        </w:rPr>
        <w:t>. LST EN 15316-3-2:2008 „Pastatų šildymo sistemos. Sistemos energijos poreikio ir sistemos našumo skaičiavimo metodas. 3–2 dalis. Karšto buitinio vandens sistemos, paskirstymas“;</w:t>
      </w:r>
    </w:p>
    <w:p w14:paraId="3041D639" w14:textId="77777777" w:rsidR="00BB1374" w:rsidRDefault="00E60494">
      <w:pPr>
        <w:widowControl w:val="0"/>
        <w:ind w:firstLine="567"/>
        <w:jc w:val="both"/>
        <w:textAlignment w:val="center"/>
        <w:rPr>
          <w:color w:val="000000"/>
        </w:rPr>
      </w:pPr>
      <w:r w:rsidR="0086207F">
        <w:rPr>
          <w:color w:val="000000"/>
        </w:rPr>
        <w:t>5.19</w:t>
      </w:r>
      <w:r w:rsidR="0086207F">
        <w:rPr>
          <w:color w:val="000000"/>
        </w:rPr>
        <w:t>. LST EN 15316-3-3:2008 „Pastatų šildymo sistemos. Sistemos energijos poreikio ir sistemos našumo skaičiavimo metodas. 3–3 dalis. Karšto buitinio vandens sistemos, karšto vandens paruošimas“;</w:t>
      </w:r>
    </w:p>
    <w:p w14:paraId="3041D63A" w14:textId="77777777" w:rsidR="00BB1374" w:rsidRDefault="00E60494">
      <w:pPr>
        <w:widowControl w:val="0"/>
        <w:ind w:firstLine="567"/>
        <w:jc w:val="both"/>
        <w:textAlignment w:val="center"/>
        <w:rPr>
          <w:color w:val="000000"/>
        </w:rPr>
      </w:pPr>
      <w:r w:rsidR="0086207F">
        <w:rPr>
          <w:color w:val="000000"/>
        </w:rPr>
        <w:t>5.20</w:t>
      </w:r>
      <w:r w:rsidR="0086207F">
        <w:rPr>
          <w:color w:val="000000"/>
        </w:rPr>
        <w:t>. LST EN 15316-4-3:2007 „Pastatų šildymo sistemos. Sistemos energijos poreikio ir sistemos našumo skaičiavimo metodas. 4–3 dalis. Šilumos gamybos sistemos, saulės šiluminės energijos sistemos“;</w:t>
      </w:r>
    </w:p>
    <w:p w14:paraId="3041D63B" w14:textId="77777777" w:rsidR="00BB1374" w:rsidRDefault="00E60494">
      <w:pPr>
        <w:widowControl w:val="0"/>
        <w:ind w:firstLine="567"/>
        <w:jc w:val="both"/>
        <w:textAlignment w:val="center"/>
        <w:rPr>
          <w:color w:val="000000"/>
        </w:rPr>
      </w:pPr>
      <w:r w:rsidR="0086207F">
        <w:rPr>
          <w:color w:val="000000"/>
        </w:rPr>
        <w:t>5.21</w:t>
      </w:r>
      <w:r w:rsidR="0086207F">
        <w:rPr>
          <w:color w:val="000000"/>
        </w:rPr>
        <w:t>. LST EN 15316-4-6:2007 „Pastatų šildymo sistemos. Sistemos energijos poreikio ir sistemos našumo skaičiavimo metodas. 4–6 dalis. Šilumos gamybos sistemos, fotovoltinės sistemos“;</w:t>
      </w:r>
    </w:p>
    <w:p w14:paraId="3041D63C" w14:textId="77777777" w:rsidR="00BB1374" w:rsidRDefault="00E60494">
      <w:pPr>
        <w:widowControl w:val="0"/>
        <w:ind w:firstLine="567"/>
        <w:jc w:val="both"/>
        <w:textAlignment w:val="center"/>
        <w:rPr>
          <w:color w:val="000000"/>
        </w:rPr>
      </w:pPr>
      <w:r w:rsidR="0086207F">
        <w:rPr>
          <w:color w:val="000000"/>
        </w:rPr>
        <w:t>5.22</w:t>
      </w:r>
      <w:r w:rsidR="0086207F">
        <w:rPr>
          <w:color w:val="000000"/>
        </w:rPr>
        <w:t>. LST EN 15193:2007 „Energetinės pastatų charakteristikos. Energetiniai apšvietimo reikalavimai“;</w:t>
      </w:r>
    </w:p>
    <w:p w14:paraId="3041D63D" w14:textId="77777777" w:rsidR="00BB1374" w:rsidRDefault="00E60494">
      <w:pPr>
        <w:widowControl w:val="0"/>
        <w:ind w:firstLine="567"/>
        <w:jc w:val="both"/>
        <w:textAlignment w:val="center"/>
        <w:rPr>
          <w:color w:val="000000"/>
        </w:rPr>
      </w:pPr>
      <w:r w:rsidR="0086207F">
        <w:rPr>
          <w:color w:val="000000"/>
        </w:rPr>
        <w:t>5.23</w:t>
      </w:r>
      <w:r w:rsidR="0086207F">
        <w:rPr>
          <w:color w:val="000000"/>
        </w:rPr>
        <w:t>. LST EN 13363-1+A1:2007 „Apsaugos nuo saulės priemonės su stikliniais elementais. Saulės energijos ir šviesos praleidimo faktorių skaičiavimas. 1 dalis. Supaprastintas metodas“;</w:t>
      </w:r>
    </w:p>
    <w:p w14:paraId="3041D63E" w14:textId="77777777" w:rsidR="00BB1374" w:rsidRDefault="00E60494">
      <w:pPr>
        <w:widowControl w:val="0"/>
        <w:ind w:firstLine="567"/>
        <w:jc w:val="both"/>
        <w:textAlignment w:val="center"/>
        <w:rPr>
          <w:color w:val="000000"/>
        </w:rPr>
      </w:pPr>
      <w:r w:rsidR="0086207F">
        <w:rPr>
          <w:color w:val="000000"/>
        </w:rPr>
        <w:t>5.24</w:t>
      </w:r>
      <w:r w:rsidR="0086207F">
        <w:rPr>
          <w:color w:val="000000"/>
        </w:rPr>
        <w:t>. LST EN 13363-2:2005 „Apsaugos nuo saulės priemonės su stikliniais elementais. Saulės energijos ir šviesos pralaidumo faktoriaus skaičiavimas. 2 dalis. Detaliojo skaičiavimo metodas“;</w:t>
      </w:r>
    </w:p>
    <w:p w14:paraId="3041D63F" w14:textId="77777777" w:rsidR="00BB1374" w:rsidRDefault="00E60494">
      <w:pPr>
        <w:widowControl w:val="0"/>
        <w:ind w:firstLine="567"/>
        <w:jc w:val="both"/>
        <w:textAlignment w:val="center"/>
        <w:rPr>
          <w:color w:val="000000"/>
        </w:rPr>
      </w:pPr>
      <w:r w:rsidR="0086207F">
        <w:rPr>
          <w:color w:val="000000"/>
        </w:rPr>
        <w:t>5.25</w:t>
      </w:r>
      <w:r w:rsidR="0086207F">
        <w:rPr>
          <w:color w:val="000000"/>
        </w:rPr>
        <w:t xml:space="preserve">. </w:t>
      </w:r>
      <w:r w:rsidR="0086207F">
        <w:rPr>
          <w:bCs/>
          <w:color w:val="000000"/>
        </w:rPr>
        <w:t>LST EN ISO 13788:2002</w:t>
      </w:r>
      <w:r w:rsidR="0086207F">
        <w:rPr>
          <w:color w:val="000000"/>
        </w:rPr>
        <w:t xml:space="preserve"> „Higroterminės statybinių komponentų ir dalių charakteristikos. Vidinio paviršiaus temperatūra siekiant išvengti pavojingo paviršiaus drėgnio ir kondensacijos plyšiuose. Apskaičiavimo metodai (ISO 13788:2001)“;</w:t>
      </w:r>
    </w:p>
    <w:p w14:paraId="3041D640" w14:textId="77777777" w:rsidR="00BB1374" w:rsidRDefault="00E60494">
      <w:pPr>
        <w:widowControl w:val="0"/>
        <w:ind w:firstLine="567"/>
        <w:jc w:val="both"/>
        <w:textAlignment w:val="center"/>
        <w:rPr>
          <w:color w:val="000000"/>
        </w:rPr>
      </w:pPr>
      <w:r w:rsidR="0086207F">
        <w:rPr>
          <w:color w:val="000000"/>
        </w:rPr>
        <w:t>5.26</w:t>
      </w:r>
      <w:r w:rsidR="0086207F">
        <w:rPr>
          <w:color w:val="000000"/>
        </w:rPr>
        <w:t xml:space="preserve">. </w:t>
      </w:r>
      <w:r w:rsidR="0086207F">
        <w:rPr>
          <w:bCs/>
          <w:color w:val="000000"/>
        </w:rPr>
        <w:t>LST EN 15459:2008 „</w:t>
      </w:r>
      <w:r w:rsidR="0086207F">
        <w:rPr>
          <w:color w:val="000000"/>
        </w:rPr>
        <w:t>Energetinės pastatų charakteristikos. Pastatų energetinių sistemų ekonominio įvertinimo procedūra“.</w:t>
      </w:r>
    </w:p>
    <w:p w14:paraId="3041D641" w14:textId="77777777" w:rsidR="00BB1374" w:rsidRDefault="00E60494">
      <w:pPr>
        <w:widowControl w:val="0"/>
        <w:ind w:firstLine="567"/>
        <w:jc w:val="both"/>
        <w:textAlignment w:val="center"/>
        <w:rPr>
          <w:color w:val="000000"/>
        </w:rPr>
      </w:pPr>
    </w:p>
    <w:p w14:paraId="3041D642" w14:textId="77777777" w:rsidR="00BB1374" w:rsidRDefault="00E60494">
      <w:pPr>
        <w:widowControl w:val="0"/>
        <w:jc w:val="center"/>
        <w:textAlignment w:val="center"/>
        <w:rPr>
          <w:b/>
          <w:caps/>
          <w:color w:val="000000"/>
        </w:rPr>
      </w:pPr>
      <w:r w:rsidR="0086207F">
        <w:rPr>
          <w:b/>
          <w:caps/>
          <w:color w:val="000000"/>
        </w:rPr>
        <w:t>III</w:t>
      </w:r>
      <w:r w:rsidR="0086207F">
        <w:rPr>
          <w:b/>
          <w:caps/>
          <w:color w:val="000000"/>
        </w:rPr>
        <w:t xml:space="preserve">. </w:t>
      </w:r>
      <w:r w:rsidR="0086207F">
        <w:rPr>
          <w:b/>
          <w:caps/>
          <w:color w:val="000000"/>
        </w:rPr>
        <w:t>PAGRINDINĖS sąvokos</w:t>
      </w:r>
    </w:p>
    <w:p w14:paraId="3041D643" w14:textId="77777777" w:rsidR="00BB1374" w:rsidRDefault="00BB1374">
      <w:pPr>
        <w:widowControl w:val="0"/>
        <w:ind w:firstLine="567"/>
        <w:jc w:val="both"/>
        <w:textAlignment w:val="center"/>
        <w:rPr>
          <w:b/>
          <w:caps/>
          <w:color w:val="000000"/>
        </w:rPr>
      </w:pPr>
    </w:p>
    <w:p w14:paraId="3041D644" w14:textId="77777777" w:rsidR="00BB1374" w:rsidRDefault="00E60494">
      <w:pPr>
        <w:widowControl w:val="0"/>
        <w:ind w:firstLine="567"/>
        <w:jc w:val="both"/>
        <w:rPr>
          <w:color w:val="000000"/>
        </w:rPr>
      </w:pPr>
      <w:r w:rsidR="0086207F">
        <w:rPr>
          <w:color w:val="000000"/>
        </w:rPr>
        <w:t>6</w:t>
      </w:r>
      <w:r w:rsidR="0086207F">
        <w:rPr>
          <w:color w:val="000000"/>
        </w:rPr>
        <w:t>. Reglamente naudojamos sąvokos:</w:t>
      </w:r>
    </w:p>
    <w:p w14:paraId="3041D645" w14:textId="77777777" w:rsidR="00BB1374" w:rsidRDefault="00E60494">
      <w:pPr>
        <w:widowControl w:val="0"/>
        <w:ind w:firstLine="567"/>
        <w:jc w:val="both"/>
        <w:rPr>
          <w:color w:val="000000"/>
        </w:rPr>
      </w:pPr>
      <w:r w:rsidR="0086207F">
        <w:rPr>
          <w:bCs/>
          <w:color w:val="000000"/>
        </w:rPr>
        <w:t>6.1</w:t>
      </w:r>
      <w:r w:rsidR="0086207F">
        <w:rPr>
          <w:bCs/>
          <w:color w:val="000000"/>
        </w:rPr>
        <w:t>.</w:t>
      </w:r>
      <w:r w:rsidR="0086207F">
        <w:rPr>
          <w:b/>
          <w:color w:val="000000"/>
        </w:rPr>
        <w:t xml:space="preserve"> savitieji pastato atitvarų šilumos nuostoliai </w:t>
      </w:r>
      <w:r w:rsidR="0086207F">
        <w:rPr>
          <w:color w:val="000000"/>
        </w:rPr>
        <w:t>(</w:t>
      </w:r>
      <w:r w:rsidR="0086207F">
        <w:rPr>
          <w:i/>
          <w:color w:val="000000"/>
        </w:rPr>
        <w:t>H</w:t>
      </w:r>
      <w:r w:rsidR="0086207F">
        <w:rPr>
          <w:i/>
          <w:color w:val="000000"/>
          <w:vertAlign w:val="subscript"/>
        </w:rPr>
        <w:t>env</w:t>
      </w:r>
      <w:r w:rsidR="0086207F">
        <w:rPr>
          <w:color w:val="000000"/>
        </w:rPr>
        <w:t>) – šilumos srautas, pereinantis per visas pastato atitvaras iš vidaus į išorę, kai temperatūrų skirtumas 1 °C (W/K);</w:t>
      </w:r>
    </w:p>
    <w:p w14:paraId="3041D646" w14:textId="77777777" w:rsidR="00BB1374" w:rsidRDefault="00E60494">
      <w:pPr>
        <w:widowControl w:val="0"/>
        <w:ind w:firstLine="567"/>
        <w:jc w:val="both"/>
        <w:rPr>
          <w:color w:val="000000"/>
        </w:rPr>
      </w:pPr>
      <w:r w:rsidR="0086207F">
        <w:rPr>
          <w:bCs/>
          <w:color w:val="000000"/>
        </w:rPr>
        <w:t>6.2</w:t>
      </w:r>
      <w:r w:rsidR="0086207F">
        <w:rPr>
          <w:bCs/>
          <w:color w:val="000000"/>
        </w:rPr>
        <w:t>.</w:t>
      </w:r>
      <w:r w:rsidR="0086207F">
        <w:rPr>
          <w:b/>
          <w:color w:val="000000"/>
        </w:rPr>
        <w:t xml:space="preserve"> atitvaros šilumos perdavimo koeficientas </w:t>
      </w:r>
      <w:r w:rsidR="0086207F">
        <w:rPr>
          <w:color w:val="000000"/>
        </w:rPr>
        <w:t>(</w:t>
      </w:r>
      <w:r w:rsidR="0086207F">
        <w:rPr>
          <w:i/>
          <w:color w:val="000000"/>
        </w:rPr>
        <w:t>U</w:t>
      </w:r>
      <w:r w:rsidR="0086207F">
        <w:rPr>
          <w:color w:val="000000"/>
        </w:rPr>
        <w:t>)</w:t>
      </w:r>
      <w:r w:rsidR="0086207F">
        <w:rPr>
          <w:b/>
          <w:color w:val="000000"/>
        </w:rPr>
        <w:t xml:space="preserve"> </w:t>
      </w:r>
      <w:r w:rsidR="0086207F">
        <w:rPr>
          <w:color w:val="000000"/>
        </w:rPr>
        <w:t>– per atitvarą pereinančio šilumos srauto tankis, kai oro temperatūrų skirtumas abiejose atitvaros pusėse 1 °C, W/(m</w:t>
      </w:r>
      <w:r w:rsidR="0086207F">
        <w:rPr>
          <w:color w:val="000000"/>
          <w:vertAlign w:val="superscript"/>
        </w:rPr>
        <w:t>2</w:t>
      </w:r>
      <w:r w:rsidR="0086207F">
        <w:rPr>
          <w:color w:val="000000"/>
        </w:rPr>
        <w:t>*K);</w:t>
      </w:r>
    </w:p>
    <w:p w14:paraId="3041D647" w14:textId="77777777" w:rsidR="00BB1374" w:rsidRDefault="00E60494">
      <w:pPr>
        <w:widowControl w:val="0"/>
        <w:ind w:firstLine="567"/>
        <w:jc w:val="both"/>
        <w:rPr>
          <w:color w:val="000000"/>
        </w:rPr>
      </w:pPr>
      <w:r w:rsidR="0086207F">
        <w:rPr>
          <w:bCs/>
          <w:color w:val="000000"/>
        </w:rPr>
        <w:t>6.3</w:t>
      </w:r>
      <w:r w:rsidR="0086207F">
        <w:rPr>
          <w:bCs/>
          <w:color w:val="000000"/>
        </w:rPr>
        <w:t>.</w:t>
      </w:r>
      <w:r w:rsidR="0086207F">
        <w:rPr>
          <w:b/>
          <w:color w:val="000000"/>
        </w:rPr>
        <w:t xml:space="preserve"> ilginio šiluminio tiltelio šilumos perdavimo koeficientas </w:t>
      </w:r>
      <w:r w:rsidR="0086207F">
        <w:rPr>
          <w:color w:val="000000"/>
        </w:rPr>
        <w:t>(</w:t>
      </w:r>
      <w:r w:rsidR="0086207F">
        <w:rPr>
          <w:i/>
          <w:color w:val="000000"/>
          <w:position w:val="-4"/>
        </w:rPr>
        <w:object w:dxaOrig="285" w:dyaOrig="255" w14:anchorId="3041E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2.75pt" o:ole="">
            <v:imagedata r:id="rId35" o:title=""/>
          </v:shape>
          <o:OLEObject Type="Embed" ProgID="Equation.3" ShapeID="_x0000_i1026" DrawAspect="Content" ObjectID="_1510471392" r:id="rId36"/>
        </w:object>
      </w:r>
      <w:r w:rsidR="0086207F">
        <w:rPr>
          <w:i/>
          <w:vanish/>
          <w:color w:val="000000"/>
        </w:rPr>
        <w:t>PSI</w:t>
      </w:r>
      <w:r w:rsidR="0086207F">
        <w:rPr>
          <w:color w:val="000000"/>
        </w:rPr>
        <w:t>) – šilumos srauto tankis, tenkantis šiluminio tiltelio ilgio vienetui, kai oro temperatūrų skirtumas abiejose atitvaros pusėse 1 °C (W/(m*K));</w:t>
      </w:r>
    </w:p>
    <w:p w14:paraId="3041D648" w14:textId="77777777" w:rsidR="00BB1374" w:rsidRDefault="00E60494">
      <w:pPr>
        <w:widowControl w:val="0"/>
        <w:ind w:firstLine="567"/>
        <w:jc w:val="both"/>
        <w:rPr>
          <w:color w:val="000000"/>
        </w:rPr>
      </w:pPr>
      <w:r w:rsidR="0086207F">
        <w:rPr>
          <w:color w:val="000000"/>
        </w:rPr>
        <w:t>6.4</w:t>
      </w:r>
      <w:r w:rsidR="0086207F">
        <w:rPr>
          <w:color w:val="000000"/>
        </w:rPr>
        <w:t xml:space="preserve">. </w:t>
      </w:r>
      <w:r w:rsidR="0086207F">
        <w:rPr>
          <w:b/>
          <w:color w:val="000000"/>
        </w:rPr>
        <w:t>projektinė pastato vidaus temperatūra</w:t>
      </w:r>
      <w:r w:rsidR="0086207F">
        <w:rPr>
          <w:color w:val="000000"/>
        </w:rPr>
        <w:t xml:space="preserve"> – projektinė vidutinė pastato šildomų patalpų temperatūra (°C);</w:t>
      </w:r>
    </w:p>
    <w:p w14:paraId="3041D649" w14:textId="77777777" w:rsidR="00BB1374" w:rsidRDefault="00E60494">
      <w:pPr>
        <w:widowControl w:val="0"/>
        <w:ind w:firstLine="567"/>
        <w:jc w:val="both"/>
        <w:rPr>
          <w:color w:val="000000"/>
        </w:rPr>
      </w:pPr>
      <w:r w:rsidR="0086207F">
        <w:rPr>
          <w:color w:val="000000"/>
        </w:rPr>
        <w:t>6.5</w:t>
      </w:r>
      <w:r w:rsidR="0086207F">
        <w:rPr>
          <w:color w:val="000000"/>
        </w:rPr>
        <w:t xml:space="preserve">. </w:t>
      </w:r>
      <w:r w:rsidR="0086207F">
        <w:rPr>
          <w:b/>
          <w:color w:val="000000"/>
        </w:rPr>
        <w:t>išorinės įėjimo durys</w:t>
      </w:r>
      <w:r w:rsidR="0086207F">
        <w:rPr>
          <w:color w:val="000000"/>
        </w:rPr>
        <w:t xml:space="preserve"> – durys tarp šildomų patalpų ir išorės (vienerios durys, dvejos durys su tambūru, dvigubos durys), durys tarp šildomų ir nešildomų patalpų (vienerios durys, dvigubos durys);</w:t>
      </w:r>
    </w:p>
    <w:p w14:paraId="3041D64A" w14:textId="77777777" w:rsidR="00BB1374" w:rsidRDefault="00E60494">
      <w:pPr>
        <w:widowControl w:val="0"/>
        <w:ind w:firstLine="567"/>
        <w:jc w:val="both"/>
        <w:rPr>
          <w:color w:val="000000"/>
        </w:rPr>
      </w:pPr>
      <w:r w:rsidR="0086207F">
        <w:rPr>
          <w:color w:val="000000"/>
        </w:rPr>
        <w:t>6.6</w:t>
      </w:r>
      <w:r w:rsidR="0086207F">
        <w:rPr>
          <w:color w:val="000000"/>
        </w:rPr>
        <w:t xml:space="preserve">. </w:t>
      </w:r>
      <w:r w:rsidR="0086207F">
        <w:rPr>
          <w:b/>
          <w:color w:val="000000"/>
        </w:rPr>
        <w:t xml:space="preserve">vartai </w:t>
      </w:r>
      <w:r w:rsidR="0086207F">
        <w:rPr>
          <w:color w:val="000000"/>
        </w:rPr>
        <w:t>– vartai tarp šildomų patalpų ir išorės (vieneri vartai, dveji vartai su tambūru, dvigubi vartai), vartai tarp šildomų ir nešildomų patalpų (vieneri vartai, dvigubi vartai);</w:t>
      </w:r>
    </w:p>
    <w:p w14:paraId="3041D64B" w14:textId="77777777" w:rsidR="00BB1374" w:rsidRDefault="00E60494">
      <w:pPr>
        <w:widowControl w:val="0"/>
        <w:ind w:firstLine="567"/>
        <w:jc w:val="both"/>
        <w:rPr>
          <w:color w:val="000000"/>
        </w:rPr>
      </w:pPr>
      <w:r w:rsidR="0086207F">
        <w:rPr>
          <w:color w:val="000000"/>
        </w:rPr>
        <w:t>6.7</w:t>
      </w:r>
      <w:r w:rsidR="0086207F">
        <w:rPr>
          <w:color w:val="000000"/>
        </w:rPr>
        <w:t xml:space="preserve">. </w:t>
      </w:r>
      <w:r w:rsidR="0086207F">
        <w:rPr>
          <w:b/>
        </w:rPr>
        <w:t>rekuperacija</w:t>
      </w:r>
      <w:r w:rsidR="0086207F">
        <w:t xml:space="preserve"> </w:t>
      </w:r>
      <w:r w:rsidR="0086207F">
        <w:rPr>
          <w:color w:val="000000"/>
        </w:rPr>
        <w:t>–</w:t>
      </w:r>
      <w:r w:rsidR="0086207F">
        <w:t xml:space="preserve"> iš pastato išleidžiamo oro šilumos energijos dalies grąžinimas pakartotiniam panaudojimui;</w:t>
      </w:r>
    </w:p>
    <w:p w14:paraId="3041D64C" w14:textId="77777777" w:rsidR="00BB1374" w:rsidRDefault="00E60494">
      <w:pPr>
        <w:widowControl w:val="0"/>
        <w:ind w:firstLine="567"/>
        <w:jc w:val="both"/>
        <w:rPr>
          <w:color w:val="000000"/>
        </w:rPr>
      </w:pPr>
      <w:r w:rsidR="0086207F">
        <w:rPr>
          <w:color w:val="000000"/>
        </w:rPr>
        <w:t>6.8</w:t>
      </w:r>
      <w:r w:rsidR="0086207F">
        <w:rPr>
          <w:color w:val="000000"/>
        </w:rPr>
        <w:t>. kitos sąvokos atitinka Statybos įstatyme [5.1], Atsinaujinančių išteklių energetikos įstatyme [5.2] ir jų įgyvendinamuosiuose teisės aktuose naudojamas sąvokas.</w:t>
      </w:r>
    </w:p>
    <w:p w14:paraId="3041D64D" w14:textId="77777777" w:rsidR="00BB1374" w:rsidRDefault="00E60494">
      <w:pPr>
        <w:widowControl w:val="0"/>
        <w:ind w:firstLine="567"/>
        <w:jc w:val="both"/>
        <w:rPr>
          <w:color w:val="000000"/>
        </w:rPr>
      </w:pPr>
    </w:p>
    <w:p w14:paraId="3041D64E" w14:textId="77777777" w:rsidR="00BB1374" w:rsidRDefault="00E60494">
      <w:pPr>
        <w:widowControl w:val="0"/>
        <w:jc w:val="center"/>
        <w:rPr>
          <w:b/>
          <w:color w:val="000000"/>
          <w:kern w:val="1"/>
        </w:rPr>
      </w:pPr>
      <w:r w:rsidR="0086207F">
        <w:rPr>
          <w:b/>
          <w:color w:val="000000"/>
          <w:kern w:val="1"/>
        </w:rPr>
        <w:t>IV</w:t>
      </w:r>
      <w:r w:rsidR="0086207F">
        <w:rPr>
          <w:b/>
          <w:color w:val="000000"/>
          <w:kern w:val="1"/>
        </w:rPr>
        <w:t xml:space="preserve">. </w:t>
      </w:r>
      <w:r w:rsidR="0086207F">
        <w:rPr>
          <w:b/>
          <w:color w:val="000000"/>
          <w:kern w:val="1"/>
        </w:rPr>
        <w:t>ŽYMENYS IR SUTRUMPINIMAI</w:t>
      </w:r>
    </w:p>
    <w:p w14:paraId="3041D64F" w14:textId="77777777" w:rsidR="00BB1374" w:rsidRDefault="00BB1374">
      <w:pPr>
        <w:widowControl w:val="0"/>
        <w:ind w:firstLine="567"/>
        <w:jc w:val="both"/>
        <w:textAlignment w:val="center"/>
        <w:rPr>
          <w:color w:val="000000"/>
        </w:rPr>
      </w:pPr>
    </w:p>
    <w:p w14:paraId="3041D650" w14:textId="77777777" w:rsidR="00BB1374" w:rsidRDefault="00E60494">
      <w:pPr>
        <w:widowControl w:val="0"/>
        <w:ind w:firstLine="567"/>
        <w:jc w:val="both"/>
        <w:textAlignment w:val="center"/>
        <w:rPr>
          <w:color w:val="000000"/>
        </w:rPr>
      </w:pPr>
      <w:r w:rsidR="0086207F">
        <w:rPr>
          <w:color w:val="000000"/>
        </w:rPr>
        <w:t>7</w:t>
      </w:r>
      <w:r w:rsidR="0086207F">
        <w:rPr>
          <w:color w:val="000000"/>
        </w:rPr>
        <w:t>. Reglamente naudojami šie sutrumpinimai:</w:t>
      </w:r>
    </w:p>
    <w:p w14:paraId="3041D651" w14:textId="77777777" w:rsidR="00BB1374" w:rsidRDefault="00E60494">
      <w:pPr>
        <w:widowControl w:val="0"/>
        <w:ind w:firstLine="567"/>
        <w:jc w:val="both"/>
        <w:rPr>
          <w:color w:val="000000"/>
        </w:rPr>
      </w:pPr>
      <w:r w:rsidR="0086207F">
        <w:rPr>
          <w:color w:val="000000"/>
        </w:rPr>
        <w:t>7.1</w:t>
      </w:r>
      <w:r w:rsidR="0086207F">
        <w:rPr>
          <w:color w:val="000000"/>
        </w:rPr>
        <w:t>. rekonstruojami, atnaujinami (modernizuojami) ar remontuojami pastatai (jų dalys) [5.1], [5.5] – modernizuojami pastatai (jų dalys);</w:t>
      </w:r>
    </w:p>
    <w:p w14:paraId="3041D652" w14:textId="77777777" w:rsidR="00BB1374" w:rsidRDefault="00E60494">
      <w:pPr>
        <w:widowControl w:val="0"/>
        <w:ind w:firstLine="567"/>
        <w:jc w:val="both"/>
        <w:rPr>
          <w:color w:val="000000"/>
        </w:rPr>
      </w:pPr>
      <w:r w:rsidR="0086207F">
        <w:rPr>
          <w:color w:val="000000"/>
        </w:rPr>
        <w:t>7.2</w:t>
      </w:r>
      <w:r w:rsidR="0086207F">
        <w:rPr>
          <w:color w:val="000000"/>
        </w:rPr>
        <w:t>. pastato rekonstravimas, atnaujinimas (modernizavimas) ar remontas [5.1], [5.5] – pastato modernizavimas;</w:t>
      </w:r>
    </w:p>
    <w:p w14:paraId="3041D653" w14:textId="77777777" w:rsidR="00BB1374" w:rsidRDefault="00E60494">
      <w:pPr>
        <w:widowControl w:val="0"/>
        <w:ind w:firstLine="567"/>
        <w:jc w:val="both"/>
        <w:rPr>
          <w:color w:val="000000"/>
        </w:rPr>
      </w:pPr>
      <w:r w:rsidR="0086207F">
        <w:rPr>
          <w:color w:val="000000"/>
        </w:rPr>
        <w:t>7.3</w:t>
      </w:r>
      <w:r w:rsidR="0086207F">
        <w:rPr>
          <w:color w:val="000000"/>
        </w:rPr>
        <w:t>. išorinės įėjimo durys – durys.</w:t>
      </w:r>
    </w:p>
    <w:p w14:paraId="3041D654" w14:textId="77777777" w:rsidR="00BB1374" w:rsidRDefault="00E60494">
      <w:pPr>
        <w:widowControl w:val="0"/>
        <w:ind w:firstLine="567"/>
        <w:jc w:val="both"/>
        <w:textAlignment w:val="center"/>
        <w:rPr>
          <w:color w:val="000000"/>
        </w:rPr>
      </w:pPr>
      <w:r w:rsidR="0086207F">
        <w:rPr>
          <w:color w:val="000000"/>
        </w:rPr>
        <w:t>8</w:t>
      </w:r>
      <w:r w:rsidR="0086207F">
        <w:rPr>
          <w:color w:val="000000"/>
        </w:rPr>
        <w:t>. Reglamente vartojami dydžiai, jų simboliai ir vienetai:</w:t>
      </w:r>
    </w:p>
    <w:p w14:paraId="3041D655" w14:textId="77777777" w:rsidR="00BB1374" w:rsidRDefault="00BB1374">
      <w:pPr>
        <w:widowControl w:val="0"/>
        <w:ind w:firstLine="567"/>
        <w:jc w:val="both"/>
        <w:textAlignment w:val="center"/>
        <w:rPr>
          <w:color w:val="000000"/>
        </w:rPr>
      </w:pPr>
    </w:p>
    <w:tbl>
      <w:tblPr>
        <w:tblW w:w="9070" w:type="dxa"/>
        <w:tblLayout w:type="fixed"/>
        <w:tblCellMar>
          <w:left w:w="0" w:type="dxa"/>
          <w:right w:w="0" w:type="dxa"/>
        </w:tblCellMar>
        <w:tblLook w:val="0000" w:firstRow="0" w:lastRow="0" w:firstColumn="0" w:lastColumn="0" w:noHBand="0" w:noVBand="0"/>
      </w:tblPr>
      <w:tblGrid>
        <w:gridCol w:w="1070"/>
        <w:gridCol w:w="6760"/>
        <w:gridCol w:w="1240"/>
      </w:tblGrid>
      <w:tr w:rsidR="00BB1374" w14:paraId="3041D659" w14:textId="77777777">
        <w:trPr>
          <w:trHeight w:val="60"/>
          <w:tblHeader/>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vAlign w:val="center"/>
          </w:tcPr>
          <w:p w14:paraId="3041D656" w14:textId="77777777" w:rsidR="00BB1374" w:rsidRDefault="0086207F">
            <w:pPr>
              <w:widowControl w:val="0"/>
              <w:ind w:right="34"/>
              <w:jc w:val="both"/>
              <w:textAlignment w:val="center"/>
              <w:rPr>
                <w:color w:val="000000"/>
                <w:spacing w:val="-7"/>
              </w:rPr>
            </w:pPr>
            <w:r>
              <w:rPr>
                <w:color w:val="000000"/>
                <w:spacing w:val="-7"/>
              </w:rPr>
              <w:t>Simbolis</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vAlign w:val="center"/>
          </w:tcPr>
          <w:p w14:paraId="3041D657" w14:textId="77777777" w:rsidR="00BB1374" w:rsidRDefault="0086207F">
            <w:pPr>
              <w:widowControl w:val="0"/>
              <w:ind w:right="34"/>
              <w:textAlignment w:val="center"/>
              <w:rPr>
                <w:color w:val="000000"/>
              </w:rPr>
            </w:pPr>
            <w:r>
              <w:rPr>
                <w:color w:val="000000"/>
              </w:rPr>
              <w:t>Dydis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vAlign w:val="center"/>
          </w:tcPr>
          <w:p w14:paraId="3041D658" w14:textId="77777777" w:rsidR="00BB1374" w:rsidRDefault="0086207F">
            <w:pPr>
              <w:widowControl w:val="0"/>
              <w:ind w:right="34"/>
              <w:jc w:val="both"/>
              <w:textAlignment w:val="center"/>
              <w:rPr>
                <w:color w:val="000000"/>
              </w:rPr>
            </w:pPr>
            <w:r>
              <w:rPr>
                <w:color w:val="000000"/>
              </w:rPr>
              <w:t xml:space="preserve">Vienetai </w:t>
            </w:r>
          </w:p>
        </w:tc>
      </w:tr>
      <w:tr w:rsidR="00BB1374" w14:paraId="3041D65D" w14:textId="77777777">
        <w:trPr>
          <w:trHeight w:val="148"/>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5A" w14:textId="77777777" w:rsidR="00BB1374" w:rsidRDefault="0086207F">
            <w:pPr>
              <w:widowControl w:val="0"/>
              <w:ind w:right="34"/>
              <w:jc w:val="center"/>
              <w:textAlignment w:val="center"/>
              <w:rPr>
                <w:i/>
                <w:iCs/>
                <w:color w:val="000000"/>
              </w:rPr>
            </w:pPr>
            <w:r>
              <w:rPr>
                <w:i/>
                <w:iCs/>
                <w:color w:val="000000"/>
              </w:rPr>
              <w:t>A</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5B" w14:textId="77777777" w:rsidR="00BB1374" w:rsidRDefault="0086207F">
            <w:pPr>
              <w:widowControl w:val="0"/>
              <w:ind w:right="34"/>
              <w:textAlignment w:val="center"/>
              <w:rPr>
                <w:color w:val="000000"/>
              </w:rPr>
            </w:pPr>
            <w:r>
              <w:rPr>
                <w:color w:val="000000"/>
              </w:rPr>
              <w:t>plotas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5C" w14:textId="77777777" w:rsidR="00BB1374" w:rsidRDefault="0086207F">
            <w:pPr>
              <w:widowControl w:val="0"/>
              <w:ind w:right="34"/>
              <w:jc w:val="center"/>
              <w:textAlignment w:val="center"/>
              <w:rPr>
                <w:color w:val="000000"/>
                <w:vertAlign w:val="superscript"/>
              </w:rPr>
            </w:pPr>
            <w:r>
              <w:rPr>
                <w:color w:val="000000"/>
              </w:rPr>
              <w:t>m</w:t>
            </w:r>
            <w:r>
              <w:rPr>
                <w:color w:val="000000"/>
                <w:vertAlign w:val="superscript"/>
              </w:rPr>
              <w:t>2</w:t>
            </w:r>
          </w:p>
        </w:tc>
      </w:tr>
      <w:tr w:rsidR="00BB1374" w14:paraId="3041D661"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5E" w14:textId="77777777" w:rsidR="00BB1374" w:rsidRDefault="0086207F">
            <w:pPr>
              <w:widowControl w:val="0"/>
              <w:ind w:right="34"/>
              <w:jc w:val="center"/>
              <w:textAlignment w:val="center"/>
              <w:rPr>
                <w:i/>
                <w:iCs/>
                <w:caps/>
                <w:color w:val="000000"/>
              </w:rPr>
            </w:pPr>
            <w:r>
              <w:rPr>
                <w:i/>
                <w:iCs/>
                <w:caps/>
                <w:color w:val="000000"/>
              </w:rPr>
              <w:t>C</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5F" w14:textId="77777777" w:rsidR="00BB1374" w:rsidRDefault="0086207F">
            <w:pPr>
              <w:widowControl w:val="0"/>
              <w:ind w:right="34"/>
              <w:textAlignment w:val="center"/>
              <w:rPr>
                <w:color w:val="000000"/>
              </w:rPr>
            </w:pPr>
            <w:r>
              <w:rPr>
                <w:color w:val="000000"/>
              </w:rPr>
              <w:t>pastato energijos vartojimo efektyvumo rodiklis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0" w14:textId="77777777" w:rsidR="00BB1374" w:rsidRDefault="0086207F">
            <w:pPr>
              <w:widowControl w:val="0"/>
              <w:ind w:right="34"/>
              <w:jc w:val="center"/>
              <w:textAlignment w:val="center"/>
              <w:rPr>
                <w:color w:val="000000"/>
              </w:rPr>
            </w:pPr>
            <w:r>
              <w:rPr>
                <w:color w:val="000000"/>
              </w:rPr>
              <w:t>-</w:t>
            </w:r>
          </w:p>
        </w:tc>
      </w:tr>
      <w:tr w:rsidR="00BB1374" w14:paraId="3041D665"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2" w14:textId="77777777" w:rsidR="00BB1374" w:rsidRDefault="0086207F">
            <w:pPr>
              <w:widowControl w:val="0"/>
              <w:ind w:right="34"/>
              <w:jc w:val="center"/>
              <w:textAlignment w:val="center"/>
              <w:rPr>
                <w:i/>
                <w:iCs/>
                <w:color w:val="000000"/>
              </w:rPr>
            </w:pPr>
            <w:r>
              <w:rPr>
                <w:i/>
                <w:iCs/>
                <w:color w:val="000000"/>
              </w:rPr>
              <w:t>d</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3" w14:textId="77777777" w:rsidR="00BB1374" w:rsidRDefault="0086207F">
            <w:pPr>
              <w:widowControl w:val="0"/>
              <w:ind w:right="34"/>
              <w:textAlignment w:val="center"/>
              <w:rPr>
                <w:color w:val="000000"/>
              </w:rPr>
            </w:pPr>
            <w:r>
              <w:rPr>
                <w:color w:val="000000"/>
              </w:rPr>
              <w:t>atitvaros sluoksnio storis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4" w14:textId="77777777" w:rsidR="00BB1374" w:rsidRDefault="0086207F">
            <w:pPr>
              <w:widowControl w:val="0"/>
              <w:ind w:right="34"/>
              <w:jc w:val="center"/>
              <w:textAlignment w:val="center"/>
              <w:rPr>
                <w:color w:val="000000"/>
              </w:rPr>
            </w:pPr>
            <w:r>
              <w:rPr>
                <w:color w:val="000000"/>
              </w:rPr>
              <w:t>m</w:t>
            </w:r>
          </w:p>
        </w:tc>
      </w:tr>
      <w:tr w:rsidR="00BB1374" w14:paraId="3041D669"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6" w14:textId="77777777" w:rsidR="00BB1374" w:rsidRDefault="0086207F">
            <w:pPr>
              <w:widowControl w:val="0"/>
              <w:jc w:val="center"/>
              <w:rPr>
                <w:i/>
                <w:color w:val="000000"/>
              </w:rPr>
            </w:pPr>
            <w:r>
              <w:rPr>
                <w:i/>
                <w:color w:val="000000"/>
              </w:rPr>
              <w:t>f</w:t>
            </w:r>
            <w:r>
              <w:rPr>
                <w:i/>
                <w:color w:val="000000"/>
                <w:vertAlign w:val="subscript"/>
              </w:rPr>
              <w:t>PRn</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7" w14:textId="77777777" w:rsidR="00BB1374" w:rsidRDefault="0086207F">
            <w:pPr>
              <w:widowControl w:val="0"/>
              <w:ind w:right="34"/>
              <w:textAlignment w:val="center"/>
              <w:rPr>
                <w:color w:val="000000"/>
              </w:rPr>
            </w:pPr>
            <w:r>
              <w:rPr>
                <w:color w:val="000000"/>
              </w:rPr>
              <w:t>neatsinaujinančios pirminės energijos faktorius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8" w14:textId="77777777" w:rsidR="00BB1374" w:rsidRDefault="0086207F">
            <w:pPr>
              <w:widowControl w:val="0"/>
              <w:ind w:right="34"/>
              <w:jc w:val="center"/>
              <w:textAlignment w:val="center"/>
              <w:rPr>
                <w:color w:val="000000"/>
              </w:rPr>
            </w:pPr>
            <w:r>
              <w:rPr>
                <w:color w:val="000000"/>
              </w:rPr>
              <w:t>-</w:t>
            </w:r>
          </w:p>
        </w:tc>
      </w:tr>
      <w:tr w:rsidR="00BB1374" w14:paraId="3041D66D"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A" w14:textId="77777777" w:rsidR="00BB1374" w:rsidRDefault="0086207F">
            <w:pPr>
              <w:widowControl w:val="0"/>
              <w:jc w:val="center"/>
              <w:rPr>
                <w:i/>
                <w:color w:val="000000"/>
              </w:rPr>
            </w:pPr>
            <w:r>
              <w:rPr>
                <w:i/>
                <w:color w:val="000000"/>
              </w:rPr>
              <w:t>f</w:t>
            </w:r>
            <w:r>
              <w:rPr>
                <w:i/>
                <w:color w:val="000000"/>
                <w:vertAlign w:val="subscript"/>
              </w:rPr>
              <w:t>PRr</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B" w14:textId="77777777" w:rsidR="00BB1374" w:rsidRDefault="0086207F">
            <w:pPr>
              <w:widowControl w:val="0"/>
              <w:ind w:right="34"/>
              <w:textAlignment w:val="center"/>
              <w:rPr>
                <w:color w:val="000000"/>
              </w:rPr>
            </w:pPr>
            <w:r>
              <w:rPr>
                <w:color w:val="000000"/>
              </w:rPr>
              <w:t>atsinaujinančios pirminės energijos faktorius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C" w14:textId="77777777" w:rsidR="00BB1374" w:rsidRDefault="0086207F">
            <w:pPr>
              <w:widowControl w:val="0"/>
              <w:ind w:right="34"/>
              <w:jc w:val="center"/>
              <w:textAlignment w:val="center"/>
              <w:rPr>
                <w:color w:val="000000"/>
              </w:rPr>
            </w:pPr>
            <w:r>
              <w:rPr>
                <w:color w:val="000000"/>
              </w:rPr>
              <w:t>-</w:t>
            </w:r>
          </w:p>
        </w:tc>
      </w:tr>
      <w:tr w:rsidR="00BB1374" w14:paraId="3041D671"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E" w14:textId="77777777" w:rsidR="00BB1374" w:rsidRDefault="0086207F">
            <w:pPr>
              <w:widowControl w:val="0"/>
              <w:ind w:right="34"/>
              <w:jc w:val="center"/>
              <w:textAlignment w:val="center"/>
              <w:rPr>
                <w:i/>
                <w:iCs/>
                <w:color w:val="000000"/>
              </w:rPr>
            </w:pPr>
            <w:r>
              <w:rPr>
                <w:i/>
                <w:iCs/>
                <w:color w:val="000000"/>
              </w:rPr>
              <w:t>H -</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6F" w14:textId="77777777" w:rsidR="00BB1374" w:rsidRDefault="0086207F">
            <w:pPr>
              <w:widowControl w:val="0"/>
              <w:ind w:right="34"/>
              <w:textAlignment w:val="center"/>
              <w:rPr>
                <w:color w:val="000000"/>
              </w:rPr>
            </w:pPr>
            <w:r>
              <w:rPr>
                <w:color w:val="000000"/>
              </w:rPr>
              <w:t>savitieji šilumos nuostoliai</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0" w14:textId="77777777" w:rsidR="00BB1374" w:rsidRDefault="0086207F">
            <w:pPr>
              <w:widowControl w:val="0"/>
              <w:ind w:right="34"/>
              <w:jc w:val="center"/>
              <w:textAlignment w:val="center"/>
              <w:rPr>
                <w:color w:val="000000"/>
              </w:rPr>
            </w:pPr>
            <w:r>
              <w:rPr>
                <w:color w:val="000000"/>
              </w:rPr>
              <w:t>W/K</w:t>
            </w:r>
          </w:p>
        </w:tc>
      </w:tr>
      <w:tr w:rsidR="00BB1374" w14:paraId="3041D675"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2" w14:textId="77777777" w:rsidR="00BB1374" w:rsidRDefault="0086207F">
            <w:pPr>
              <w:widowControl w:val="0"/>
              <w:ind w:right="34"/>
              <w:jc w:val="center"/>
              <w:textAlignment w:val="center"/>
              <w:rPr>
                <w:color w:val="000000"/>
              </w:rPr>
            </w:pPr>
            <w:r>
              <w:rPr>
                <w:i/>
                <w:iCs/>
                <w:color w:val="000000"/>
              </w:rPr>
              <w:t>I</w:t>
            </w:r>
            <w:r>
              <w:rPr>
                <w:i/>
                <w:iCs/>
                <w:color w:val="000000"/>
                <w:vertAlign w:val="subscript"/>
              </w:rPr>
              <w:t>sol</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3" w14:textId="77777777" w:rsidR="00BB1374" w:rsidRDefault="0086207F">
            <w:pPr>
              <w:widowControl w:val="0"/>
              <w:ind w:right="34"/>
              <w:textAlignment w:val="center"/>
              <w:rPr>
                <w:color w:val="000000"/>
              </w:rPr>
            </w:pPr>
            <w:r>
              <w:rPr>
                <w:color w:val="000000"/>
              </w:rPr>
              <w:t>bendrosios saulės spinduliuotės srauto tankis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4" w14:textId="77777777" w:rsidR="00BB1374" w:rsidRDefault="0086207F">
            <w:pPr>
              <w:widowControl w:val="0"/>
              <w:ind w:right="34"/>
              <w:jc w:val="center"/>
              <w:textAlignment w:val="center"/>
              <w:rPr>
                <w:color w:val="000000"/>
              </w:rPr>
            </w:pPr>
            <w:r>
              <w:rPr>
                <w:color w:val="000000"/>
              </w:rPr>
              <w:t>W/m</w:t>
            </w:r>
            <w:r>
              <w:rPr>
                <w:color w:val="000000"/>
                <w:vertAlign w:val="superscript"/>
              </w:rPr>
              <w:t>2</w:t>
            </w:r>
          </w:p>
        </w:tc>
      </w:tr>
      <w:tr w:rsidR="00BB1374" w14:paraId="3041D679"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6" w14:textId="77777777" w:rsidR="00BB1374" w:rsidRDefault="0086207F">
            <w:pPr>
              <w:widowControl w:val="0"/>
              <w:ind w:right="34"/>
              <w:jc w:val="center"/>
              <w:textAlignment w:val="center"/>
              <w:rPr>
                <w:i/>
                <w:iCs/>
                <w:color w:val="000000"/>
              </w:rPr>
            </w:pPr>
            <w:r>
              <w:rPr>
                <w:i/>
                <w:iCs/>
                <w:color w:val="000000"/>
              </w:rPr>
              <w:t>l</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7" w14:textId="77777777" w:rsidR="00BB1374" w:rsidRDefault="0086207F">
            <w:pPr>
              <w:widowControl w:val="0"/>
              <w:ind w:right="34"/>
              <w:textAlignment w:val="center"/>
              <w:rPr>
                <w:color w:val="000000"/>
              </w:rPr>
            </w:pPr>
            <w:r>
              <w:rPr>
                <w:color w:val="000000"/>
              </w:rPr>
              <w:t>ilgis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8" w14:textId="77777777" w:rsidR="00BB1374" w:rsidRDefault="0086207F">
            <w:pPr>
              <w:widowControl w:val="0"/>
              <w:ind w:right="34"/>
              <w:jc w:val="center"/>
              <w:textAlignment w:val="center"/>
              <w:rPr>
                <w:color w:val="000000"/>
              </w:rPr>
            </w:pPr>
            <w:r>
              <w:rPr>
                <w:color w:val="000000"/>
              </w:rPr>
              <w:t>m</w:t>
            </w:r>
          </w:p>
        </w:tc>
      </w:tr>
      <w:tr w:rsidR="00BB1374" w14:paraId="3041D67D"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A" w14:textId="77777777" w:rsidR="00BB1374" w:rsidRDefault="0086207F">
            <w:pPr>
              <w:widowControl w:val="0"/>
              <w:ind w:right="34"/>
              <w:jc w:val="center"/>
              <w:textAlignment w:val="center"/>
              <w:rPr>
                <w:i/>
                <w:iCs/>
                <w:color w:val="000000"/>
                <w:vertAlign w:val="subscript"/>
              </w:rPr>
            </w:pPr>
            <w:r>
              <w:rPr>
                <w:i/>
                <w:iCs/>
                <w:color w:val="000000"/>
              </w:rPr>
              <w:t>l</w:t>
            </w:r>
            <w:r>
              <w:rPr>
                <w:i/>
                <w:color w:val="000000"/>
                <w:position w:val="-4"/>
                <w:vertAlign w:val="subscript"/>
              </w:rPr>
              <w:object w:dxaOrig="285" w:dyaOrig="255" w14:anchorId="3041E7B9">
                <v:shape id="_x0000_i1027" type="#_x0000_t75" style="width:14.25pt;height:12.75pt" o:ole="">
                  <v:imagedata r:id="rId35" o:title=""/>
                </v:shape>
                <o:OLEObject Type="Embed" ProgID="Equation.3" ShapeID="_x0000_i1027" DrawAspect="Content" ObjectID="_1510471393" r:id="rId37"/>
              </w:object>
            </w:r>
            <w:r>
              <w:rPr>
                <w:i/>
                <w:vanish/>
                <w:color w:val="000000"/>
                <w:vertAlign w:val="subscript"/>
              </w:rPr>
              <w:t>PSI</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B" w14:textId="77777777" w:rsidR="00BB1374" w:rsidRDefault="0086207F">
            <w:pPr>
              <w:widowControl w:val="0"/>
              <w:ind w:right="34"/>
              <w:textAlignment w:val="center"/>
              <w:rPr>
                <w:color w:val="000000"/>
              </w:rPr>
            </w:pPr>
            <w:r>
              <w:rPr>
                <w:color w:val="000000"/>
              </w:rPr>
              <w:t>ilginio šiluminio tiltelio ilgis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C" w14:textId="77777777" w:rsidR="00BB1374" w:rsidRDefault="0086207F">
            <w:pPr>
              <w:widowControl w:val="0"/>
              <w:ind w:right="34"/>
              <w:jc w:val="center"/>
              <w:textAlignment w:val="center"/>
              <w:rPr>
                <w:color w:val="000000"/>
              </w:rPr>
            </w:pPr>
            <w:r>
              <w:rPr>
                <w:color w:val="000000"/>
              </w:rPr>
              <w:t>m</w:t>
            </w:r>
          </w:p>
        </w:tc>
      </w:tr>
      <w:tr w:rsidR="00BB1374" w14:paraId="3041D681"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E" w14:textId="77777777" w:rsidR="00BB1374" w:rsidRDefault="0086207F">
            <w:pPr>
              <w:widowControl w:val="0"/>
              <w:ind w:right="34"/>
              <w:jc w:val="center"/>
              <w:textAlignment w:val="center"/>
              <w:rPr>
                <w:i/>
                <w:iCs/>
                <w:color w:val="000000"/>
              </w:rPr>
            </w:pPr>
            <w:r>
              <w:rPr>
                <w:bCs/>
                <w:i/>
                <w:color w:val="000000"/>
              </w:rPr>
              <w:t>M</w:t>
            </w:r>
            <w:r>
              <w:rPr>
                <w:bCs/>
                <w:i/>
                <w:color w:val="000000"/>
                <w:vertAlign w:val="subscript"/>
              </w:rPr>
              <w:t>CO2</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7F" w14:textId="77777777" w:rsidR="00BB1374" w:rsidRDefault="0086207F">
            <w:pPr>
              <w:widowControl w:val="0"/>
              <w:ind w:right="34"/>
              <w:textAlignment w:val="center"/>
              <w:rPr>
                <w:color w:val="000000"/>
              </w:rPr>
            </w:pPr>
            <w:r>
              <w:rPr>
                <w:color w:val="000000"/>
              </w:rPr>
              <w:t>CO</w:t>
            </w:r>
            <w:r>
              <w:rPr>
                <w:color w:val="000000"/>
                <w:vertAlign w:val="subscript"/>
              </w:rPr>
              <w:t>2</w:t>
            </w:r>
            <w:r>
              <w:rPr>
                <w:color w:val="000000"/>
              </w:rPr>
              <w:t xml:space="preserve"> emisijos faktorius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0" w14:textId="77777777" w:rsidR="00BB1374" w:rsidRDefault="0086207F">
            <w:pPr>
              <w:widowControl w:val="0"/>
              <w:ind w:right="34"/>
              <w:jc w:val="center"/>
              <w:textAlignment w:val="center"/>
              <w:rPr>
                <w:color w:val="000000"/>
              </w:rPr>
            </w:pPr>
            <w:r>
              <w:rPr>
                <w:bCs/>
                <w:color w:val="000000"/>
              </w:rPr>
              <w:t>kgCO2/kWh</w:t>
            </w:r>
          </w:p>
        </w:tc>
      </w:tr>
      <w:tr w:rsidR="00BB1374" w14:paraId="3041D685"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2" w14:textId="77777777" w:rsidR="00BB1374" w:rsidRDefault="0086207F">
            <w:pPr>
              <w:widowControl w:val="0"/>
              <w:ind w:right="34"/>
              <w:jc w:val="center"/>
              <w:textAlignment w:val="center"/>
              <w:rPr>
                <w:color w:val="000000"/>
              </w:rPr>
            </w:pPr>
            <w:r>
              <w:rPr>
                <w:i/>
                <w:iCs/>
                <w:color w:val="000000"/>
              </w:rPr>
              <w:t>U</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3" w14:textId="77777777" w:rsidR="00BB1374" w:rsidRDefault="0086207F">
            <w:pPr>
              <w:widowControl w:val="0"/>
              <w:ind w:right="34"/>
              <w:textAlignment w:val="center"/>
              <w:rPr>
                <w:color w:val="000000"/>
              </w:rPr>
            </w:pPr>
            <w:r>
              <w:rPr>
                <w:color w:val="000000"/>
              </w:rPr>
              <w:t xml:space="preserve">šilumos perdavimo koeficientas </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4" w14:textId="77777777" w:rsidR="00BB1374" w:rsidRDefault="0086207F">
            <w:pPr>
              <w:widowControl w:val="0"/>
              <w:ind w:right="34"/>
              <w:jc w:val="center"/>
              <w:textAlignment w:val="center"/>
              <w:rPr>
                <w:color w:val="000000"/>
              </w:rPr>
            </w:pPr>
            <w:r>
              <w:rPr>
                <w:color w:val="000000"/>
              </w:rPr>
              <w:t>W/(m</w:t>
            </w:r>
            <w:r>
              <w:rPr>
                <w:color w:val="000000"/>
                <w:vertAlign w:val="superscript"/>
              </w:rPr>
              <w:t>2</w:t>
            </w:r>
            <w:r>
              <w:rPr>
                <w:color w:val="000000"/>
              </w:rPr>
              <w:t>·K)</w:t>
            </w:r>
          </w:p>
        </w:tc>
      </w:tr>
      <w:tr w:rsidR="00BB1374" w14:paraId="3041D689"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6" w14:textId="77777777" w:rsidR="00BB1374" w:rsidRDefault="0086207F">
            <w:pPr>
              <w:widowControl w:val="0"/>
              <w:ind w:right="34"/>
              <w:jc w:val="center"/>
              <w:textAlignment w:val="center"/>
              <w:rPr>
                <w:color w:val="000000"/>
              </w:rPr>
            </w:pPr>
            <w:r>
              <w:rPr>
                <w:i/>
                <w:iCs/>
                <w:color w:val="000000"/>
              </w:rPr>
              <w:t>U</w:t>
            </w:r>
            <w:r>
              <w:rPr>
                <w:i/>
                <w:iCs/>
                <w:color w:val="000000"/>
                <w:vertAlign w:val="superscript"/>
              </w:rPr>
              <w:t>‘</w:t>
            </w:r>
            <w:r>
              <w:rPr>
                <w:i/>
                <w:iCs/>
                <w:color w:val="000000"/>
                <w:vertAlign w:val="subscript"/>
              </w:rPr>
              <w:t>v</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7" w14:textId="77777777" w:rsidR="00BB1374" w:rsidRDefault="0086207F">
            <w:pPr>
              <w:widowControl w:val="0"/>
              <w:ind w:right="34"/>
              <w:textAlignment w:val="center"/>
              <w:rPr>
                <w:color w:val="000000"/>
              </w:rPr>
            </w:pPr>
            <w:r>
              <w:rPr>
                <w:color w:val="000000"/>
              </w:rPr>
              <w:t xml:space="preserve">vamzdynų apšiltinimo ilginis šilumos perdavimo koeficientas </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8" w14:textId="77777777" w:rsidR="00BB1374" w:rsidRDefault="0086207F">
            <w:pPr>
              <w:widowControl w:val="0"/>
              <w:ind w:right="34"/>
              <w:jc w:val="center"/>
              <w:textAlignment w:val="center"/>
              <w:rPr>
                <w:color w:val="000000"/>
              </w:rPr>
            </w:pPr>
            <w:r>
              <w:rPr>
                <w:color w:val="000000"/>
              </w:rPr>
              <w:t>W/(m·K)</w:t>
            </w:r>
          </w:p>
        </w:tc>
      </w:tr>
      <w:tr w:rsidR="00BB1374" w14:paraId="3041D68D"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A" w14:textId="77777777" w:rsidR="00BB1374" w:rsidRDefault="0086207F">
            <w:pPr>
              <w:widowControl w:val="0"/>
              <w:ind w:right="34"/>
              <w:jc w:val="center"/>
              <w:textAlignment w:val="center"/>
              <w:rPr>
                <w:i/>
                <w:iCs/>
                <w:color w:val="000000"/>
                <w:vertAlign w:val="subscript"/>
              </w:rPr>
            </w:pPr>
            <w:r>
              <w:rPr>
                <w:i/>
                <w:iCs/>
                <w:color w:val="000000"/>
              </w:rPr>
              <w:t>v</w:t>
            </w:r>
            <w:r>
              <w:rPr>
                <w:i/>
                <w:iCs/>
                <w:color w:val="000000"/>
                <w:vertAlign w:val="subscript"/>
              </w:rPr>
              <w:t>wind</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B" w14:textId="77777777" w:rsidR="00BB1374" w:rsidRDefault="0086207F">
            <w:pPr>
              <w:widowControl w:val="0"/>
              <w:ind w:right="34"/>
              <w:textAlignment w:val="center"/>
              <w:rPr>
                <w:color w:val="000000"/>
              </w:rPr>
            </w:pPr>
            <w:r>
              <w:rPr>
                <w:color w:val="000000"/>
              </w:rPr>
              <w:t>vėjo greitis</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C" w14:textId="77777777" w:rsidR="00BB1374" w:rsidRDefault="0086207F">
            <w:pPr>
              <w:widowControl w:val="0"/>
              <w:ind w:right="34"/>
              <w:jc w:val="center"/>
              <w:textAlignment w:val="center"/>
              <w:rPr>
                <w:color w:val="000000"/>
              </w:rPr>
            </w:pPr>
            <w:r>
              <w:rPr>
                <w:color w:val="000000"/>
              </w:rPr>
              <w:t>m/s</w:t>
            </w:r>
          </w:p>
        </w:tc>
      </w:tr>
      <w:tr w:rsidR="00BB1374" w14:paraId="3041D691"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E" w14:textId="77777777" w:rsidR="00BB1374" w:rsidRDefault="0086207F">
            <w:pPr>
              <w:widowControl w:val="0"/>
              <w:ind w:right="34"/>
              <w:jc w:val="center"/>
              <w:textAlignment w:val="center"/>
              <w:rPr>
                <w:color w:val="000000"/>
              </w:rPr>
            </w:pPr>
            <w:r>
              <w:rPr>
                <w:i/>
                <w:color w:val="000000"/>
                <w:position w:val="-4"/>
              </w:rPr>
              <w:object w:dxaOrig="285" w:dyaOrig="255" w14:anchorId="3041E7BA">
                <v:shape id="_x0000_i1028" type="#_x0000_t75" style="width:14.25pt;height:12.75pt" o:ole="">
                  <v:imagedata r:id="rId35" o:title=""/>
                </v:shape>
                <o:OLEObject Type="Embed" ProgID="Equation.3" ShapeID="_x0000_i1028" DrawAspect="Content" ObjectID="_1510471394" r:id="rId38"/>
              </w:object>
            </w:r>
            <w:r>
              <w:rPr>
                <w:i/>
                <w:vanish/>
                <w:color w:val="000000"/>
              </w:rPr>
              <w:t>PSI</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8F" w14:textId="77777777" w:rsidR="00BB1374" w:rsidRDefault="0086207F">
            <w:pPr>
              <w:widowControl w:val="0"/>
              <w:ind w:right="34"/>
              <w:textAlignment w:val="center"/>
              <w:rPr>
                <w:color w:val="000000"/>
              </w:rPr>
            </w:pPr>
            <w:r>
              <w:rPr>
                <w:color w:val="000000"/>
              </w:rPr>
              <w:t xml:space="preserve">ilginio šiluminio tiltelio šilumos perdavimo koeficientas </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90" w14:textId="77777777" w:rsidR="00BB1374" w:rsidRDefault="0086207F">
            <w:pPr>
              <w:widowControl w:val="0"/>
              <w:ind w:right="34"/>
              <w:jc w:val="center"/>
              <w:textAlignment w:val="center"/>
              <w:rPr>
                <w:color w:val="000000"/>
              </w:rPr>
            </w:pPr>
            <w:r>
              <w:rPr>
                <w:color w:val="000000"/>
              </w:rPr>
              <w:t>W/(m·K)</w:t>
            </w:r>
          </w:p>
        </w:tc>
      </w:tr>
      <w:tr w:rsidR="00BB1374" w14:paraId="3041D695" w14:textId="77777777">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92" w14:textId="77777777" w:rsidR="00BB1374" w:rsidRDefault="0086207F">
            <w:pPr>
              <w:widowControl w:val="0"/>
              <w:jc w:val="center"/>
              <w:textAlignment w:val="center"/>
              <w:rPr>
                <w:color w:val="000000"/>
              </w:rPr>
            </w:pPr>
            <w:r>
              <w:rPr>
                <w:i/>
                <w:color w:val="000000"/>
                <w:position w:val="-6"/>
              </w:rPr>
              <w:object w:dxaOrig="195" w:dyaOrig="285" w14:anchorId="3041E7BB">
                <v:shape id="_x0000_i1029" type="#_x0000_t75" style="width:9.75pt;height:14.25pt" o:ole="">
                  <v:imagedata r:id="rId39" o:title=""/>
                </v:shape>
                <o:OLEObject Type="Embed" ProgID="Equation.3" ShapeID="_x0000_i1029" DrawAspect="Content" ObjectID="_1510471395" r:id="rId40"/>
              </w:object>
            </w:r>
            <w:r>
              <w:rPr>
                <w:i/>
                <w:vanish/>
                <w:color w:val="000000"/>
              </w:rPr>
              <w:t>theta</w:t>
            </w:r>
          </w:p>
        </w:tc>
        <w:tc>
          <w:tcPr>
            <w:tcW w:w="6979"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93" w14:textId="77777777" w:rsidR="00BB1374" w:rsidRDefault="0086207F">
            <w:pPr>
              <w:widowControl w:val="0"/>
              <w:textAlignment w:val="center"/>
              <w:rPr>
                <w:color w:val="000000"/>
              </w:rPr>
            </w:pPr>
            <w:r>
              <w:rPr>
                <w:color w:val="000000"/>
              </w:rPr>
              <w:t>temperatūra</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85" w:type="dxa"/>
              <w:right w:w="57" w:type="dxa"/>
            </w:tcMar>
          </w:tcPr>
          <w:p w14:paraId="3041D694" w14:textId="77777777" w:rsidR="00BB1374" w:rsidRDefault="0086207F">
            <w:pPr>
              <w:widowControl w:val="0"/>
              <w:jc w:val="center"/>
              <w:textAlignment w:val="center"/>
              <w:rPr>
                <w:color w:val="000000"/>
              </w:rPr>
            </w:pPr>
            <w:r>
              <w:rPr>
                <w:color w:val="000000"/>
              </w:rPr>
              <w:t>°C</w:t>
            </w:r>
          </w:p>
        </w:tc>
      </w:tr>
    </w:tbl>
    <w:p w14:paraId="3041D696" w14:textId="77777777" w:rsidR="00BB1374" w:rsidRDefault="00E60494">
      <w:pPr>
        <w:widowControl w:val="0"/>
        <w:ind w:firstLine="312"/>
        <w:jc w:val="both"/>
        <w:textAlignment w:val="center"/>
        <w:rPr>
          <w:color w:val="000000"/>
        </w:rPr>
      </w:pPr>
    </w:p>
    <w:p w14:paraId="3041D697" w14:textId="77777777" w:rsidR="00BB1374" w:rsidRDefault="00E60494">
      <w:pPr>
        <w:widowControl w:val="0"/>
        <w:ind w:firstLine="567"/>
        <w:jc w:val="both"/>
        <w:textAlignment w:val="center"/>
        <w:rPr>
          <w:color w:val="000000"/>
        </w:rPr>
      </w:pPr>
      <w:r w:rsidR="0086207F">
        <w:rPr>
          <w:color w:val="000000"/>
        </w:rPr>
        <w:t>9</w:t>
      </w:r>
      <w:r w:rsidR="0086207F">
        <w:rPr>
          <w:color w:val="000000"/>
        </w:rPr>
        <w:t>. Reglamente vartojami poraidžiai:</w:t>
      </w:r>
    </w:p>
    <w:tbl>
      <w:tblPr>
        <w:tblW w:w="9070" w:type="dxa"/>
        <w:tblLayout w:type="fixed"/>
        <w:tblCellMar>
          <w:left w:w="0" w:type="dxa"/>
          <w:right w:w="0" w:type="dxa"/>
        </w:tblCellMar>
        <w:tblLook w:val="0000" w:firstRow="0" w:lastRow="0" w:firstColumn="0" w:lastColumn="0" w:noHBand="0" w:noVBand="0"/>
      </w:tblPr>
      <w:tblGrid>
        <w:gridCol w:w="713"/>
        <w:gridCol w:w="3682"/>
        <w:gridCol w:w="853"/>
        <w:gridCol w:w="3822"/>
      </w:tblGrid>
      <w:tr w:rsidR="00BB1374" w14:paraId="3041D69C" w14:textId="77777777">
        <w:trPr>
          <w:trHeight w:val="200"/>
        </w:trPr>
        <w:tc>
          <w:tcPr>
            <w:tcW w:w="691" w:type="dxa"/>
            <w:tcMar>
              <w:top w:w="57" w:type="dxa"/>
              <w:left w:w="57" w:type="dxa"/>
              <w:bottom w:w="57" w:type="dxa"/>
              <w:right w:w="57" w:type="dxa"/>
            </w:tcMar>
          </w:tcPr>
          <w:p w14:paraId="3041D698" w14:textId="77777777" w:rsidR="00BB1374" w:rsidRDefault="0086207F">
            <w:pPr>
              <w:widowControl w:val="0"/>
              <w:textAlignment w:val="center"/>
              <w:rPr>
                <w:i/>
                <w:iCs/>
                <w:color w:val="000000"/>
              </w:rPr>
            </w:pPr>
            <w:r>
              <w:rPr>
                <w:i/>
                <w:iCs/>
                <w:color w:val="000000"/>
              </w:rPr>
              <w:t xml:space="preserve">e – </w:t>
            </w:r>
          </w:p>
        </w:tc>
        <w:tc>
          <w:tcPr>
            <w:tcW w:w="3569" w:type="dxa"/>
            <w:tcMar>
              <w:top w:w="57" w:type="dxa"/>
              <w:left w:w="57" w:type="dxa"/>
              <w:bottom w:w="57" w:type="dxa"/>
              <w:right w:w="57" w:type="dxa"/>
            </w:tcMar>
          </w:tcPr>
          <w:p w14:paraId="3041D699" w14:textId="77777777" w:rsidR="00BB1374" w:rsidRDefault="0086207F">
            <w:pPr>
              <w:widowControl w:val="0"/>
              <w:textAlignment w:val="center"/>
              <w:rPr>
                <w:color w:val="000000"/>
              </w:rPr>
            </w:pPr>
            <w:r>
              <w:rPr>
                <w:color w:val="000000"/>
              </w:rPr>
              <w:t>išorė;</w:t>
            </w:r>
          </w:p>
        </w:tc>
        <w:tc>
          <w:tcPr>
            <w:tcW w:w="827" w:type="dxa"/>
            <w:tcMar>
              <w:top w:w="57" w:type="dxa"/>
              <w:left w:w="57" w:type="dxa"/>
              <w:bottom w:w="57" w:type="dxa"/>
              <w:right w:w="57" w:type="dxa"/>
            </w:tcMar>
          </w:tcPr>
          <w:p w14:paraId="3041D69A" w14:textId="77777777" w:rsidR="00BB1374" w:rsidRDefault="0086207F">
            <w:pPr>
              <w:widowControl w:val="0"/>
              <w:textAlignment w:val="center"/>
              <w:rPr>
                <w:i/>
                <w:iCs/>
                <w:color w:val="000000"/>
              </w:rPr>
            </w:pPr>
            <w:r>
              <w:rPr>
                <w:i/>
                <w:iCs/>
                <w:color w:val="000000"/>
              </w:rPr>
              <w:t>PRn –</w:t>
            </w:r>
          </w:p>
        </w:tc>
        <w:tc>
          <w:tcPr>
            <w:tcW w:w="3705" w:type="dxa"/>
            <w:tcMar>
              <w:top w:w="57" w:type="dxa"/>
              <w:left w:w="57" w:type="dxa"/>
              <w:bottom w:w="57" w:type="dxa"/>
              <w:right w:w="57" w:type="dxa"/>
            </w:tcMar>
          </w:tcPr>
          <w:p w14:paraId="3041D69B" w14:textId="77777777" w:rsidR="00BB1374" w:rsidRDefault="0086207F">
            <w:pPr>
              <w:widowControl w:val="0"/>
              <w:textAlignment w:val="center"/>
              <w:rPr>
                <w:color w:val="000000"/>
              </w:rPr>
            </w:pPr>
            <w:r>
              <w:rPr>
                <w:color w:val="000000"/>
              </w:rPr>
              <w:t>pirminė energija iš neatsinaujinančių energijos išteklių;</w:t>
            </w:r>
          </w:p>
        </w:tc>
      </w:tr>
      <w:tr w:rsidR="00BB1374" w14:paraId="3041D6A1" w14:textId="77777777">
        <w:trPr>
          <w:trHeight w:val="23"/>
        </w:trPr>
        <w:tc>
          <w:tcPr>
            <w:tcW w:w="691" w:type="dxa"/>
            <w:tcMar>
              <w:top w:w="57" w:type="dxa"/>
              <w:left w:w="57" w:type="dxa"/>
              <w:bottom w:w="57" w:type="dxa"/>
              <w:right w:w="57" w:type="dxa"/>
            </w:tcMar>
          </w:tcPr>
          <w:p w14:paraId="3041D69D" w14:textId="77777777" w:rsidR="00BB1374" w:rsidRDefault="0086207F">
            <w:pPr>
              <w:widowControl w:val="0"/>
              <w:textAlignment w:val="center"/>
              <w:rPr>
                <w:i/>
                <w:iCs/>
                <w:color w:val="000000"/>
              </w:rPr>
            </w:pPr>
            <w:r>
              <w:rPr>
                <w:i/>
                <w:iCs/>
                <w:color w:val="000000"/>
              </w:rPr>
              <w:t xml:space="preserve">iC – </w:t>
            </w:r>
          </w:p>
        </w:tc>
        <w:tc>
          <w:tcPr>
            <w:tcW w:w="3569" w:type="dxa"/>
            <w:tcMar>
              <w:top w:w="57" w:type="dxa"/>
              <w:left w:w="57" w:type="dxa"/>
              <w:bottom w:w="57" w:type="dxa"/>
              <w:right w:w="57" w:type="dxa"/>
            </w:tcMar>
          </w:tcPr>
          <w:p w14:paraId="3041D69E" w14:textId="77777777" w:rsidR="00BB1374" w:rsidRDefault="0086207F">
            <w:pPr>
              <w:widowControl w:val="0"/>
              <w:textAlignment w:val="center"/>
              <w:rPr>
                <w:color w:val="000000"/>
              </w:rPr>
            </w:pPr>
            <w:r>
              <w:rPr>
                <w:color w:val="000000"/>
              </w:rPr>
              <w:t>vidus nešildymo sezono laikotarpiu;</w:t>
            </w:r>
          </w:p>
        </w:tc>
        <w:tc>
          <w:tcPr>
            <w:tcW w:w="827" w:type="dxa"/>
            <w:tcMar>
              <w:top w:w="57" w:type="dxa"/>
              <w:left w:w="57" w:type="dxa"/>
              <w:bottom w:w="57" w:type="dxa"/>
              <w:right w:w="57" w:type="dxa"/>
            </w:tcMar>
          </w:tcPr>
          <w:p w14:paraId="3041D69F" w14:textId="77777777" w:rsidR="00BB1374" w:rsidRDefault="0086207F">
            <w:pPr>
              <w:widowControl w:val="0"/>
              <w:textAlignment w:val="center"/>
              <w:rPr>
                <w:color w:val="000000"/>
              </w:rPr>
            </w:pPr>
            <w:r>
              <w:rPr>
                <w:i/>
                <w:iCs/>
                <w:color w:val="000000"/>
              </w:rPr>
              <w:t>PRr –</w:t>
            </w:r>
          </w:p>
        </w:tc>
        <w:tc>
          <w:tcPr>
            <w:tcW w:w="3705" w:type="dxa"/>
            <w:tcMar>
              <w:top w:w="57" w:type="dxa"/>
              <w:left w:w="57" w:type="dxa"/>
              <w:bottom w:w="57" w:type="dxa"/>
              <w:right w:w="57" w:type="dxa"/>
            </w:tcMar>
          </w:tcPr>
          <w:p w14:paraId="3041D6A0" w14:textId="77777777" w:rsidR="00BB1374" w:rsidRDefault="0086207F">
            <w:pPr>
              <w:widowControl w:val="0"/>
              <w:textAlignment w:val="center"/>
              <w:rPr>
                <w:color w:val="000000"/>
              </w:rPr>
            </w:pPr>
            <w:r>
              <w:rPr>
                <w:color w:val="000000"/>
              </w:rPr>
              <w:t>pirminė energija iš atsinaujinančių energijos išteklių;</w:t>
            </w:r>
          </w:p>
        </w:tc>
      </w:tr>
      <w:tr w:rsidR="00BB1374" w14:paraId="3041D6A6" w14:textId="77777777">
        <w:trPr>
          <w:trHeight w:val="23"/>
        </w:trPr>
        <w:tc>
          <w:tcPr>
            <w:tcW w:w="691" w:type="dxa"/>
            <w:tcMar>
              <w:top w:w="57" w:type="dxa"/>
              <w:left w:w="57" w:type="dxa"/>
              <w:bottom w:w="57" w:type="dxa"/>
              <w:right w:w="57" w:type="dxa"/>
            </w:tcMar>
          </w:tcPr>
          <w:p w14:paraId="3041D6A2" w14:textId="77777777" w:rsidR="00BB1374" w:rsidRDefault="0086207F">
            <w:pPr>
              <w:widowControl w:val="0"/>
              <w:textAlignment w:val="center"/>
              <w:rPr>
                <w:i/>
                <w:iCs/>
                <w:color w:val="000000"/>
              </w:rPr>
            </w:pPr>
            <w:r>
              <w:rPr>
                <w:i/>
                <w:iCs/>
                <w:color w:val="000000"/>
              </w:rPr>
              <w:t xml:space="preserve">iH – </w:t>
            </w:r>
          </w:p>
        </w:tc>
        <w:tc>
          <w:tcPr>
            <w:tcW w:w="3569" w:type="dxa"/>
            <w:tcMar>
              <w:top w:w="57" w:type="dxa"/>
              <w:left w:w="57" w:type="dxa"/>
              <w:bottom w:w="57" w:type="dxa"/>
              <w:right w:w="57" w:type="dxa"/>
            </w:tcMar>
          </w:tcPr>
          <w:p w14:paraId="3041D6A3" w14:textId="77777777" w:rsidR="00BB1374" w:rsidRDefault="0086207F">
            <w:pPr>
              <w:widowControl w:val="0"/>
              <w:textAlignment w:val="center"/>
              <w:rPr>
                <w:color w:val="000000"/>
              </w:rPr>
            </w:pPr>
            <w:r>
              <w:rPr>
                <w:color w:val="000000"/>
              </w:rPr>
              <w:t>vidus šildymo sezono laikotarpiu;</w:t>
            </w:r>
          </w:p>
        </w:tc>
        <w:tc>
          <w:tcPr>
            <w:tcW w:w="827" w:type="dxa"/>
            <w:tcMar>
              <w:top w:w="57" w:type="dxa"/>
              <w:left w:w="57" w:type="dxa"/>
              <w:bottom w:w="57" w:type="dxa"/>
              <w:right w:w="57" w:type="dxa"/>
            </w:tcMar>
          </w:tcPr>
          <w:p w14:paraId="3041D6A4" w14:textId="77777777" w:rsidR="00BB1374" w:rsidRDefault="0086207F">
            <w:pPr>
              <w:widowControl w:val="0"/>
              <w:textAlignment w:val="center"/>
              <w:rPr>
                <w:i/>
                <w:iCs/>
                <w:color w:val="000000"/>
              </w:rPr>
            </w:pPr>
            <w:r>
              <w:rPr>
                <w:i/>
                <w:iCs/>
                <w:color w:val="000000"/>
              </w:rPr>
              <w:t>sol –</w:t>
            </w:r>
          </w:p>
        </w:tc>
        <w:tc>
          <w:tcPr>
            <w:tcW w:w="3705" w:type="dxa"/>
            <w:tcMar>
              <w:top w:w="57" w:type="dxa"/>
              <w:left w:w="57" w:type="dxa"/>
              <w:bottom w:w="57" w:type="dxa"/>
              <w:right w:w="57" w:type="dxa"/>
            </w:tcMar>
          </w:tcPr>
          <w:p w14:paraId="3041D6A5" w14:textId="77777777" w:rsidR="00BB1374" w:rsidRDefault="0086207F">
            <w:pPr>
              <w:widowControl w:val="0"/>
              <w:textAlignment w:val="center"/>
              <w:rPr>
                <w:color w:val="000000"/>
              </w:rPr>
            </w:pPr>
            <w:r>
              <w:rPr>
                <w:color w:val="000000"/>
              </w:rPr>
              <w:t>saulės spinduliuotė;</w:t>
            </w:r>
          </w:p>
        </w:tc>
      </w:tr>
      <w:tr w:rsidR="00BB1374" w14:paraId="3041D6AB" w14:textId="77777777">
        <w:trPr>
          <w:trHeight w:val="60"/>
        </w:trPr>
        <w:tc>
          <w:tcPr>
            <w:tcW w:w="691" w:type="dxa"/>
            <w:tcMar>
              <w:top w:w="57" w:type="dxa"/>
              <w:left w:w="57" w:type="dxa"/>
              <w:bottom w:w="57" w:type="dxa"/>
              <w:right w:w="57" w:type="dxa"/>
            </w:tcMar>
          </w:tcPr>
          <w:p w14:paraId="3041D6A7" w14:textId="77777777" w:rsidR="00BB1374" w:rsidRDefault="0086207F">
            <w:pPr>
              <w:widowControl w:val="0"/>
              <w:textAlignment w:val="center"/>
              <w:rPr>
                <w:i/>
                <w:iCs/>
                <w:color w:val="000000"/>
              </w:rPr>
            </w:pPr>
            <w:r>
              <w:rPr>
                <w:i/>
                <w:iCs/>
                <w:color w:val="000000"/>
              </w:rPr>
              <w:t xml:space="preserve">env – </w:t>
            </w:r>
          </w:p>
        </w:tc>
        <w:tc>
          <w:tcPr>
            <w:tcW w:w="3569" w:type="dxa"/>
            <w:tcMar>
              <w:top w:w="57" w:type="dxa"/>
              <w:left w:w="57" w:type="dxa"/>
              <w:bottom w:w="57" w:type="dxa"/>
              <w:right w:w="57" w:type="dxa"/>
            </w:tcMar>
          </w:tcPr>
          <w:p w14:paraId="3041D6A8" w14:textId="77777777" w:rsidR="00BB1374" w:rsidRDefault="0086207F">
            <w:pPr>
              <w:widowControl w:val="0"/>
              <w:textAlignment w:val="center"/>
              <w:rPr>
                <w:color w:val="000000"/>
              </w:rPr>
            </w:pPr>
            <w:r>
              <w:rPr>
                <w:color w:val="000000"/>
              </w:rPr>
              <w:t>pastato visos atitvaros</w:t>
            </w:r>
          </w:p>
        </w:tc>
        <w:tc>
          <w:tcPr>
            <w:tcW w:w="827" w:type="dxa"/>
            <w:tcMar>
              <w:top w:w="57" w:type="dxa"/>
              <w:left w:w="57" w:type="dxa"/>
              <w:bottom w:w="57" w:type="dxa"/>
              <w:right w:w="57" w:type="dxa"/>
            </w:tcMar>
          </w:tcPr>
          <w:p w14:paraId="3041D6A9" w14:textId="77777777" w:rsidR="00BB1374" w:rsidRDefault="0086207F">
            <w:pPr>
              <w:widowControl w:val="0"/>
              <w:textAlignment w:val="center"/>
              <w:rPr>
                <w:i/>
                <w:iCs/>
                <w:color w:val="000000"/>
                <w:spacing w:val="3"/>
              </w:rPr>
            </w:pPr>
            <w:r>
              <w:rPr>
                <w:i/>
                <w:iCs/>
                <w:color w:val="000000"/>
                <w:spacing w:val="3"/>
              </w:rPr>
              <w:t xml:space="preserve">sum </w:t>
            </w:r>
            <w:r>
              <w:rPr>
                <w:i/>
                <w:iCs/>
                <w:color w:val="000000"/>
              </w:rPr>
              <w:t>–</w:t>
            </w:r>
          </w:p>
        </w:tc>
        <w:tc>
          <w:tcPr>
            <w:tcW w:w="3705" w:type="dxa"/>
            <w:tcMar>
              <w:top w:w="57" w:type="dxa"/>
              <w:left w:w="57" w:type="dxa"/>
              <w:bottom w:w="57" w:type="dxa"/>
              <w:right w:w="57" w:type="dxa"/>
            </w:tcMar>
          </w:tcPr>
          <w:p w14:paraId="3041D6AA" w14:textId="77777777" w:rsidR="00BB1374" w:rsidRDefault="0086207F">
            <w:pPr>
              <w:widowControl w:val="0"/>
              <w:textAlignment w:val="center"/>
              <w:rPr>
                <w:color w:val="000000"/>
                <w:spacing w:val="3"/>
              </w:rPr>
            </w:pPr>
            <w:r>
              <w:rPr>
                <w:color w:val="000000"/>
                <w:spacing w:val="3"/>
              </w:rPr>
              <w:t>suminis;</w:t>
            </w:r>
          </w:p>
        </w:tc>
      </w:tr>
      <w:tr w:rsidR="00BB1374" w14:paraId="3041D6B0" w14:textId="77777777">
        <w:trPr>
          <w:trHeight w:val="60"/>
        </w:trPr>
        <w:tc>
          <w:tcPr>
            <w:tcW w:w="691" w:type="dxa"/>
            <w:tcMar>
              <w:top w:w="57" w:type="dxa"/>
              <w:left w:w="57" w:type="dxa"/>
              <w:bottom w:w="57" w:type="dxa"/>
              <w:right w:w="57" w:type="dxa"/>
            </w:tcMar>
          </w:tcPr>
          <w:p w14:paraId="3041D6AC" w14:textId="77777777" w:rsidR="00BB1374" w:rsidRDefault="0086207F">
            <w:pPr>
              <w:widowControl w:val="0"/>
              <w:textAlignment w:val="center"/>
              <w:rPr>
                <w:i/>
                <w:iCs/>
                <w:color w:val="000000"/>
              </w:rPr>
            </w:pPr>
            <w:r>
              <w:rPr>
                <w:i/>
                <w:iCs/>
                <w:color w:val="000000"/>
              </w:rPr>
              <w:t xml:space="preserve">m – </w:t>
            </w:r>
          </w:p>
        </w:tc>
        <w:tc>
          <w:tcPr>
            <w:tcW w:w="3569" w:type="dxa"/>
            <w:tcMar>
              <w:top w:w="57" w:type="dxa"/>
              <w:left w:w="57" w:type="dxa"/>
              <w:bottom w:w="57" w:type="dxa"/>
              <w:right w:w="57" w:type="dxa"/>
            </w:tcMar>
          </w:tcPr>
          <w:p w14:paraId="3041D6AD" w14:textId="77777777" w:rsidR="00BB1374" w:rsidRDefault="0086207F">
            <w:pPr>
              <w:widowControl w:val="0"/>
              <w:textAlignment w:val="center"/>
              <w:rPr>
                <w:color w:val="000000"/>
              </w:rPr>
            </w:pPr>
            <w:r>
              <w:rPr>
                <w:color w:val="000000"/>
              </w:rPr>
              <w:t>mėnuo, mėnesio numeris;</w:t>
            </w:r>
          </w:p>
        </w:tc>
        <w:tc>
          <w:tcPr>
            <w:tcW w:w="827" w:type="dxa"/>
            <w:tcMar>
              <w:top w:w="57" w:type="dxa"/>
              <w:left w:w="57" w:type="dxa"/>
              <w:bottom w:w="57" w:type="dxa"/>
              <w:right w:w="57" w:type="dxa"/>
            </w:tcMar>
          </w:tcPr>
          <w:p w14:paraId="3041D6AE" w14:textId="77777777" w:rsidR="00BB1374" w:rsidRDefault="0086207F">
            <w:pPr>
              <w:widowControl w:val="0"/>
              <w:textAlignment w:val="center"/>
              <w:rPr>
                <w:i/>
                <w:iCs/>
                <w:color w:val="000000"/>
                <w:spacing w:val="3"/>
              </w:rPr>
            </w:pPr>
            <w:r>
              <w:rPr>
                <w:i/>
                <w:iCs/>
                <w:color w:val="000000"/>
                <w:spacing w:val="3"/>
              </w:rPr>
              <w:t xml:space="preserve">wind – </w:t>
            </w:r>
          </w:p>
        </w:tc>
        <w:tc>
          <w:tcPr>
            <w:tcW w:w="3705" w:type="dxa"/>
            <w:tcMar>
              <w:top w:w="57" w:type="dxa"/>
              <w:left w:w="57" w:type="dxa"/>
              <w:bottom w:w="57" w:type="dxa"/>
              <w:right w:w="57" w:type="dxa"/>
            </w:tcMar>
          </w:tcPr>
          <w:p w14:paraId="3041D6AF" w14:textId="77777777" w:rsidR="00BB1374" w:rsidRDefault="0086207F">
            <w:pPr>
              <w:widowControl w:val="0"/>
              <w:textAlignment w:val="center"/>
              <w:rPr>
                <w:color w:val="000000"/>
                <w:spacing w:val="3"/>
              </w:rPr>
            </w:pPr>
            <w:r>
              <w:rPr>
                <w:color w:val="000000"/>
                <w:spacing w:val="3"/>
              </w:rPr>
              <w:t>vėjas;</w:t>
            </w:r>
          </w:p>
        </w:tc>
      </w:tr>
      <w:tr w:rsidR="00BB1374" w14:paraId="3041D6B5" w14:textId="77777777">
        <w:trPr>
          <w:trHeight w:val="60"/>
        </w:trPr>
        <w:tc>
          <w:tcPr>
            <w:tcW w:w="691" w:type="dxa"/>
            <w:tcMar>
              <w:top w:w="57" w:type="dxa"/>
              <w:left w:w="57" w:type="dxa"/>
              <w:bottom w:w="57" w:type="dxa"/>
              <w:right w:w="57" w:type="dxa"/>
            </w:tcMar>
          </w:tcPr>
          <w:p w14:paraId="3041D6B1" w14:textId="77777777" w:rsidR="00BB1374" w:rsidRDefault="0086207F">
            <w:pPr>
              <w:widowControl w:val="0"/>
              <w:textAlignment w:val="center"/>
              <w:rPr>
                <w:i/>
                <w:iCs/>
                <w:color w:val="000000"/>
              </w:rPr>
            </w:pPr>
            <w:r>
              <w:rPr>
                <w:i/>
                <w:iCs/>
                <w:color w:val="000000"/>
              </w:rPr>
              <w:t>n –</w:t>
            </w:r>
          </w:p>
        </w:tc>
        <w:tc>
          <w:tcPr>
            <w:tcW w:w="3569" w:type="dxa"/>
            <w:tcMar>
              <w:top w:w="57" w:type="dxa"/>
              <w:left w:w="57" w:type="dxa"/>
              <w:bottom w:w="57" w:type="dxa"/>
              <w:right w:w="57" w:type="dxa"/>
            </w:tcMar>
          </w:tcPr>
          <w:p w14:paraId="3041D6B2" w14:textId="77777777" w:rsidR="00BB1374" w:rsidRDefault="0086207F">
            <w:pPr>
              <w:widowControl w:val="0"/>
              <w:textAlignment w:val="center"/>
              <w:rPr>
                <w:color w:val="000000"/>
              </w:rPr>
            </w:pPr>
            <w:r>
              <w:rPr>
                <w:color w:val="000000"/>
              </w:rPr>
              <w:t>skaičius (kiekis);</w:t>
            </w:r>
          </w:p>
        </w:tc>
        <w:tc>
          <w:tcPr>
            <w:tcW w:w="827" w:type="dxa"/>
            <w:tcMar>
              <w:top w:w="57" w:type="dxa"/>
              <w:left w:w="57" w:type="dxa"/>
              <w:bottom w:w="57" w:type="dxa"/>
              <w:right w:w="57" w:type="dxa"/>
            </w:tcMar>
          </w:tcPr>
          <w:p w14:paraId="3041D6B3" w14:textId="77777777" w:rsidR="00BB1374" w:rsidRDefault="0086207F">
            <w:pPr>
              <w:widowControl w:val="0"/>
              <w:textAlignment w:val="center"/>
              <w:rPr>
                <w:i/>
                <w:iCs/>
                <w:color w:val="000000"/>
                <w:spacing w:val="3"/>
              </w:rPr>
            </w:pPr>
            <w:r>
              <w:rPr>
                <w:i/>
                <w:iCs/>
                <w:color w:val="000000"/>
                <w:spacing w:val="3"/>
              </w:rPr>
              <w:t xml:space="preserve">x – </w:t>
            </w:r>
          </w:p>
        </w:tc>
        <w:tc>
          <w:tcPr>
            <w:tcW w:w="3705" w:type="dxa"/>
            <w:tcMar>
              <w:top w:w="57" w:type="dxa"/>
              <w:left w:w="57" w:type="dxa"/>
              <w:bottom w:w="57" w:type="dxa"/>
              <w:right w:w="57" w:type="dxa"/>
            </w:tcMar>
          </w:tcPr>
          <w:p w14:paraId="3041D6B4" w14:textId="77777777" w:rsidR="00BB1374" w:rsidRDefault="0086207F">
            <w:pPr>
              <w:widowControl w:val="0"/>
              <w:textAlignment w:val="center"/>
              <w:rPr>
                <w:color w:val="000000"/>
              </w:rPr>
            </w:pPr>
            <w:r>
              <w:rPr>
                <w:color w:val="000000"/>
                <w:spacing w:val="3"/>
              </w:rPr>
              <w:t>skaičius.</w:t>
            </w:r>
            <w:r>
              <w:rPr>
                <w:color w:val="000000"/>
              </w:rPr>
              <w:t xml:space="preserve"> </w:t>
            </w:r>
          </w:p>
        </w:tc>
      </w:tr>
    </w:tbl>
    <w:p w14:paraId="3041D6B6" w14:textId="77777777" w:rsidR="00BB1374" w:rsidRDefault="00E60494">
      <w:pPr>
        <w:widowControl w:val="0"/>
        <w:ind w:firstLine="567"/>
        <w:jc w:val="both"/>
        <w:rPr>
          <w:color w:val="000000"/>
        </w:rPr>
      </w:pPr>
    </w:p>
    <w:p w14:paraId="3041D6B7" w14:textId="77777777" w:rsidR="00BB1374" w:rsidRDefault="00E60494">
      <w:pPr>
        <w:widowControl w:val="0"/>
        <w:jc w:val="center"/>
        <w:rPr>
          <w:b/>
          <w:color w:val="000000"/>
          <w:kern w:val="1"/>
        </w:rPr>
      </w:pPr>
      <w:r w:rsidR="0086207F">
        <w:rPr>
          <w:b/>
          <w:color w:val="000000"/>
          <w:kern w:val="1"/>
        </w:rPr>
        <w:t>V</w:t>
      </w:r>
      <w:r w:rsidR="0086207F">
        <w:rPr>
          <w:b/>
          <w:color w:val="000000"/>
          <w:kern w:val="1"/>
        </w:rPr>
        <w:t xml:space="preserve">. </w:t>
      </w:r>
      <w:r w:rsidR="0086207F">
        <w:rPr>
          <w:b/>
          <w:color w:val="000000"/>
          <w:kern w:val="1"/>
        </w:rPr>
        <w:t>PASTATŲ ENERGINIO NAUDINGUMO VERTINIMO IR PROJEKTAVIMO PAGRINDINIAI PRINCIPAI</w:t>
      </w:r>
    </w:p>
    <w:p w14:paraId="3041D6B8" w14:textId="77777777" w:rsidR="00BB1374" w:rsidRDefault="00BB1374">
      <w:pPr>
        <w:widowControl w:val="0"/>
        <w:tabs>
          <w:tab w:val="left" w:pos="1845"/>
        </w:tabs>
        <w:ind w:firstLine="567"/>
        <w:jc w:val="both"/>
        <w:rPr>
          <w:color w:val="000000"/>
        </w:rPr>
      </w:pPr>
    </w:p>
    <w:p w14:paraId="3041D6B9" w14:textId="77777777" w:rsidR="00BB1374" w:rsidRDefault="00E60494">
      <w:pPr>
        <w:widowControl w:val="0"/>
        <w:tabs>
          <w:tab w:val="left" w:pos="1845"/>
        </w:tabs>
        <w:ind w:firstLine="567"/>
        <w:jc w:val="both"/>
        <w:rPr>
          <w:color w:val="000000"/>
        </w:rPr>
      </w:pPr>
      <w:r w:rsidR="0086207F">
        <w:rPr>
          <w:color w:val="000000"/>
        </w:rPr>
        <w:t>10</w:t>
      </w:r>
      <w:r w:rsidR="0086207F">
        <w:rPr>
          <w:color w:val="000000"/>
        </w:rPr>
        <w:t xml:space="preserve">. Pastatai (jų dalys) pagal energinį naudingumą klasifikuojami į 9 klases: A++, A+, A, B, C, D, E, F, G. A++ klasė laikoma aukščiausia, ji nurodo energijos beveik nevartojantį pastatą (jo dalį) [5.6]. </w:t>
      </w:r>
    </w:p>
    <w:p w14:paraId="3041D6BA" w14:textId="77777777" w:rsidR="00BB1374" w:rsidRDefault="00E60494">
      <w:pPr>
        <w:widowControl w:val="0"/>
        <w:tabs>
          <w:tab w:val="left" w:pos="1845"/>
        </w:tabs>
        <w:ind w:firstLine="567"/>
        <w:jc w:val="both"/>
        <w:rPr>
          <w:color w:val="000000"/>
        </w:rPr>
      </w:pPr>
      <w:r w:rsidR="0086207F">
        <w:rPr>
          <w:color w:val="000000"/>
        </w:rPr>
        <w:t>11</w:t>
      </w:r>
      <w:r w:rsidR="0086207F">
        <w:rPr>
          <w:color w:val="000000"/>
        </w:rPr>
        <w:t>. Pastato (jo dalies) energinio naudingumo klasė nustatoma pagal šių pastato rodiklių vertes: pastato atitvarų skaičiuojamųjų savitųjų šilumos nuostolių; pastato sandarumo; mechaninio vėdinimo su rekuperacija sistemos techninių rodiklių; pastato energijos vartojimo efektyvumo rodiklio C</w:t>
      </w:r>
      <w:r w:rsidR="0086207F">
        <w:rPr>
          <w:color w:val="000000"/>
          <w:vertAlign w:val="subscript"/>
        </w:rPr>
        <w:t xml:space="preserve">1 </w:t>
      </w:r>
      <w:r w:rsidR="0086207F">
        <w:rPr>
          <w:color w:val="000000"/>
        </w:rPr>
        <w:t>vertę, apibūdinančią pirminės neatsinaujinančios energijos vartojimo efektyvumą šildymui, vėdinimui, vėsinimui ir apšvietimui; pastato energijos vartojimo efektyvumo rodiklio C</w:t>
      </w:r>
      <w:r w:rsidR="0086207F">
        <w:rPr>
          <w:color w:val="000000"/>
          <w:vertAlign w:val="subscript"/>
        </w:rPr>
        <w:t>2</w:t>
      </w:r>
      <w:r w:rsidR="0086207F">
        <w:rPr>
          <w:color w:val="000000"/>
        </w:rPr>
        <w:t xml:space="preserve"> vertę, apibūdinančią pirminės neatsinaujinančios energijos vartojimo efektyvumą karštam buitiniam vandeniui ruošti; pastate sunaudojamos energijos dalį iš atsinaujinančių išteklių [5.6].</w:t>
      </w:r>
    </w:p>
    <w:p w14:paraId="3041D6BB" w14:textId="77777777" w:rsidR="00BB1374" w:rsidRDefault="00E60494">
      <w:pPr>
        <w:widowControl w:val="0"/>
        <w:ind w:firstLine="567"/>
        <w:jc w:val="both"/>
        <w:rPr>
          <w:color w:val="000000"/>
        </w:rPr>
      </w:pPr>
      <w:r w:rsidR="0086207F">
        <w:rPr>
          <w:color w:val="000000"/>
        </w:rPr>
        <w:t>12</w:t>
      </w:r>
      <w:r w:rsidR="0086207F">
        <w:rPr>
          <w:color w:val="000000"/>
        </w:rPr>
        <w:t xml:space="preserve">. E, F ir G energinio naudingumo klasės pastatai (jų dalys) turi atitikti 14 punkte nustatytus reikalavimus pastato energijos vartojimo efektyvumo rodiklio </w:t>
      </w:r>
      <w:r w:rsidR="0086207F">
        <w:rPr>
          <w:i/>
          <w:color w:val="000000"/>
        </w:rPr>
        <w:t>C</w:t>
      </w:r>
      <w:r w:rsidR="0086207F">
        <w:rPr>
          <w:i/>
          <w:color w:val="000000"/>
          <w:vertAlign w:val="subscript"/>
        </w:rPr>
        <w:t>1</w:t>
      </w:r>
      <w:r w:rsidR="0086207F">
        <w:rPr>
          <w:color w:val="000000"/>
        </w:rPr>
        <w:t xml:space="preserve"> vertei.</w:t>
      </w:r>
    </w:p>
    <w:p w14:paraId="3041D6BC" w14:textId="77777777" w:rsidR="00BB1374" w:rsidRDefault="00E60494">
      <w:pPr>
        <w:widowControl w:val="0"/>
        <w:ind w:firstLine="567"/>
        <w:jc w:val="both"/>
        <w:rPr>
          <w:color w:val="000000"/>
        </w:rPr>
      </w:pPr>
      <w:r w:rsidR="0086207F">
        <w:rPr>
          <w:color w:val="000000"/>
        </w:rPr>
        <w:t>13</w:t>
      </w:r>
      <w:r w:rsidR="0086207F">
        <w:rPr>
          <w:color w:val="000000"/>
        </w:rPr>
        <w:t>. D, C, B, A, A+ ir A++ energinio naudingumo klasės pastatams (jų dalims) priskiriamos tais atvejais, jei atitinka visus 1 lentelėje išvardintus reikalavimus:</w:t>
      </w:r>
    </w:p>
    <w:p w14:paraId="3041D6BD" w14:textId="77777777" w:rsidR="00BB1374" w:rsidRDefault="00BB1374">
      <w:pPr>
        <w:widowControl w:val="0"/>
        <w:ind w:firstLine="567"/>
        <w:jc w:val="both"/>
        <w:rPr>
          <w:color w:val="000000"/>
        </w:rPr>
      </w:pPr>
    </w:p>
    <w:p w14:paraId="3041D6BE" w14:textId="77777777" w:rsidR="00BB1374" w:rsidRDefault="00E60494">
      <w:pPr>
        <w:widowControl w:val="0"/>
        <w:ind w:firstLine="8222"/>
        <w:rPr>
          <w:color w:val="000000"/>
        </w:rPr>
      </w:pPr>
      <w:r w:rsidR="0086207F">
        <w:rPr>
          <w:color w:val="000000"/>
        </w:rPr>
        <w:t>1</w:t>
      </w:r>
      <w:r w:rsidR="0086207F">
        <w:rPr>
          <w:color w:val="000000"/>
        </w:rPr>
        <w:t xml:space="preserve"> lentelė</w:t>
      </w:r>
    </w:p>
    <w:p w14:paraId="3041D6BF" w14:textId="77777777" w:rsidR="00BB1374" w:rsidRDefault="00E60494">
      <w:pPr>
        <w:widowControl w:val="0"/>
        <w:jc w:val="both"/>
        <w:rPr>
          <w:b/>
          <w:color w:val="000000"/>
        </w:rPr>
      </w:pPr>
      <w:r w:rsidR="0086207F">
        <w:rPr>
          <w:b/>
          <w:color w:val="000000"/>
        </w:rPr>
        <w:t>Reikalavimai D, C, B, A, A+ ir A++ energinio naudingumo klasės pastatams (jų dalims)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6781"/>
      </w:tblGrid>
      <w:tr w:rsidR="00BB1374" w14:paraId="3041D6C2" w14:textId="77777777">
        <w:tc>
          <w:tcPr>
            <w:tcW w:w="2388" w:type="dxa"/>
            <w:vAlign w:val="center"/>
          </w:tcPr>
          <w:p w14:paraId="3041D6C0" w14:textId="77777777" w:rsidR="00BB1374" w:rsidRDefault="0086207F">
            <w:pPr>
              <w:widowControl w:val="0"/>
              <w:jc w:val="center"/>
              <w:rPr>
                <w:color w:val="000000"/>
              </w:rPr>
            </w:pPr>
            <w:r>
              <w:rPr>
                <w:color w:val="000000"/>
              </w:rPr>
              <w:t>Pastatų (jų dalių) energinio naudingumo klasė</w:t>
            </w:r>
          </w:p>
        </w:tc>
        <w:tc>
          <w:tcPr>
            <w:tcW w:w="7359" w:type="dxa"/>
            <w:vAlign w:val="center"/>
          </w:tcPr>
          <w:p w14:paraId="3041D6C1" w14:textId="77777777" w:rsidR="00BB1374" w:rsidRDefault="0086207F">
            <w:pPr>
              <w:widowControl w:val="0"/>
              <w:jc w:val="center"/>
              <w:rPr>
                <w:color w:val="000000"/>
              </w:rPr>
            </w:pPr>
            <w:r>
              <w:rPr>
                <w:color w:val="000000"/>
              </w:rPr>
              <w:t>Reikalavimai atitinkamos energinio naudingumo klasės pastatams (jų dalims)</w:t>
            </w:r>
          </w:p>
        </w:tc>
      </w:tr>
      <w:tr w:rsidR="00BB1374" w14:paraId="3041D6C5" w14:textId="77777777">
        <w:tc>
          <w:tcPr>
            <w:tcW w:w="2388" w:type="dxa"/>
            <w:vMerge w:val="restart"/>
          </w:tcPr>
          <w:p w14:paraId="3041D6C3" w14:textId="77777777" w:rsidR="00BB1374" w:rsidRDefault="0086207F">
            <w:pPr>
              <w:widowControl w:val="0"/>
              <w:rPr>
                <w:color w:val="000000"/>
              </w:rPr>
            </w:pPr>
            <w:r>
              <w:rPr>
                <w:color w:val="000000"/>
              </w:rPr>
              <w:t>D klasės pastatai (jų dalys)</w:t>
            </w:r>
          </w:p>
        </w:tc>
        <w:tc>
          <w:tcPr>
            <w:tcW w:w="7359" w:type="dxa"/>
          </w:tcPr>
          <w:p w14:paraId="3041D6C4" w14:textId="77777777" w:rsidR="00BB1374" w:rsidRDefault="0086207F">
            <w:pPr>
              <w:widowControl w:val="0"/>
              <w:rPr>
                <w:color w:val="000000"/>
              </w:rPr>
            </w:pPr>
            <w:r>
              <w:rPr>
                <w:color w:val="000000"/>
              </w:rPr>
              <w:t xml:space="preserve">1. Pastato (jo dalies) energijos vartojimo efektyvumo rodiklio </w:t>
            </w:r>
            <w:r>
              <w:rPr>
                <w:i/>
                <w:color w:val="000000"/>
              </w:rPr>
              <w:t>C</w:t>
            </w:r>
            <w:r>
              <w:rPr>
                <w:i/>
                <w:color w:val="000000"/>
                <w:vertAlign w:val="subscript"/>
              </w:rPr>
              <w:t>1</w:t>
            </w:r>
            <w:r>
              <w:rPr>
                <w:color w:val="000000"/>
              </w:rPr>
              <w:t xml:space="preserve"> vertė turi atitikti šio Reglamento 14 punkto reikalavimus </w:t>
            </w:r>
          </w:p>
        </w:tc>
      </w:tr>
      <w:tr w:rsidR="00BB1374" w14:paraId="3041D6C8" w14:textId="77777777">
        <w:tc>
          <w:tcPr>
            <w:tcW w:w="2388" w:type="dxa"/>
            <w:vMerge/>
            <w:tcBorders>
              <w:bottom w:val="single" w:sz="4" w:space="0" w:color="auto"/>
            </w:tcBorders>
          </w:tcPr>
          <w:p w14:paraId="3041D6C6" w14:textId="77777777" w:rsidR="00BB1374" w:rsidRDefault="00BB1374">
            <w:pPr>
              <w:widowControl w:val="0"/>
              <w:rPr>
                <w:color w:val="000000"/>
              </w:rPr>
            </w:pPr>
          </w:p>
        </w:tc>
        <w:tc>
          <w:tcPr>
            <w:tcW w:w="7359" w:type="dxa"/>
            <w:tcBorders>
              <w:bottom w:val="single" w:sz="4" w:space="0" w:color="auto"/>
            </w:tcBorders>
          </w:tcPr>
          <w:p w14:paraId="3041D6C7" w14:textId="77777777" w:rsidR="00BB1374" w:rsidRDefault="0086207F">
            <w:pPr>
              <w:widowControl w:val="0"/>
              <w:rPr>
                <w:color w:val="000000"/>
              </w:rPr>
            </w:pPr>
            <w:r>
              <w:rPr>
                <w:color w:val="000000"/>
              </w:rPr>
              <w:t>2. Pastato (jo dalies) atitvarų skaičiuojamieji savitieji šilumos nuostoliai turi atitikti šio Reglamento 35.1 punkto reikalavimus</w:t>
            </w:r>
          </w:p>
        </w:tc>
      </w:tr>
      <w:tr w:rsidR="00BB1374" w14:paraId="3041D6CB" w14:textId="77777777">
        <w:tc>
          <w:tcPr>
            <w:tcW w:w="2388" w:type="dxa"/>
            <w:vMerge w:val="restart"/>
            <w:tcBorders>
              <w:top w:val="single" w:sz="4" w:space="0" w:color="auto"/>
              <w:left w:val="single" w:sz="4" w:space="0" w:color="auto"/>
              <w:bottom w:val="single" w:sz="4" w:space="0" w:color="auto"/>
              <w:right w:val="single" w:sz="4" w:space="0" w:color="auto"/>
            </w:tcBorders>
          </w:tcPr>
          <w:p w14:paraId="3041D6C9" w14:textId="77777777" w:rsidR="00BB1374" w:rsidRDefault="0086207F">
            <w:pPr>
              <w:widowControl w:val="0"/>
              <w:rPr>
                <w:color w:val="000000"/>
              </w:rPr>
            </w:pPr>
            <w:r>
              <w:rPr>
                <w:color w:val="000000"/>
              </w:rPr>
              <w:t>C klasės pastatai (jų dalys)</w:t>
            </w:r>
          </w:p>
        </w:tc>
        <w:tc>
          <w:tcPr>
            <w:tcW w:w="7359" w:type="dxa"/>
            <w:tcBorders>
              <w:top w:val="single" w:sz="4" w:space="0" w:color="auto"/>
              <w:left w:val="single" w:sz="4" w:space="0" w:color="auto"/>
              <w:bottom w:val="single" w:sz="4" w:space="0" w:color="auto"/>
              <w:right w:val="single" w:sz="4" w:space="0" w:color="auto"/>
            </w:tcBorders>
          </w:tcPr>
          <w:p w14:paraId="3041D6CA" w14:textId="77777777" w:rsidR="00BB1374" w:rsidRDefault="0086207F">
            <w:pPr>
              <w:widowControl w:val="0"/>
              <w:rPr>
                <w:color w:val="000000"/>
              </w:rPr>
            </w:pPr>
            <w:r>
              <w:rPr>
                <w:color w:val="000000"/>
              </w:rPr>
              <w:t xml:space="preserve">1. Pastato (jo dalies) energijos vartojimo efektyvumo rodiklių </w:t>
            </w:r>
            <w:r>
              <w:rPr>
                <w:i/>
                <w:color w:val="000000"/>
              </w:rPr>
              <w:t>C</w:t>
            </w:r>
            <w:r>
              <w:rPr>
                <w:i/>
                <w:color w:val="000000"/>
                <w:vertAlign w:val="subscript"/>
              </w:rPr>
              <w:t>1</w:t>
            </w:r>
            <w:r>
              <w:rPr>
                <w:color w:val="000000"/>
              </w:rPr>
              <w:t xml:space="preserve"> ir </w:t>
            </w:r>
            <w:r>
              <w:rPr>
                <w:i/>
                <w:color w:val="000000"/>
              </w:rPr>
              <w:t>C</w:t>
            </w:r>
            <w:r>
              <w:rPr>
                <w:i/>
                <w:color w:val="000000"/>
                <w:vertAlign w:val="subscript"/>
              </w:rPr>
              <w:t>2</w:t>
            </w:r>
            <w:r>
              <w:rPr>
                <w:color w:val="000000"/>
              </w:rPr>
              <w:t xml:space="preserve"> vertės turi atitikti šio Reglamento 14 punkto reikalavimus </w:t>
            </w:r>
          </w:p>
        </w:tc>
      </w:tr>
      <w:tr w:rsidR="00BB1374" w14:paraId="3041D6CE" w14:textId="77777777">
        <w:tc>
          <w:tcPr>
            <w:tcW w:w="2388" w:type="dxa"/>
            <w:vMerge/>
            <w:tcBorders>
              <w:top w:val="single" w:sz="4" w:space="0" w:color="auto"/>
              <w:left w:val="single" w:sz="4" w:space="0" w:color="auto"/>
              <w:bottom w:val="single" w:sz="4" w:space="0" w:color="auto"/>
              <w:right w:val="single" w:sz="4" w:space="0" w:color="auto"/>
            </w:tcBorders>
          </w:tcPr>
          <w:p w14:paraId="3041D6CC" w14:textId="77777777" w:rsidR="00BB1374" w:rsidRDefault="00BB1374">
            <w:pPr>
              <w:widowControl w:val="0"/>
              <w:rPr>
                <w:color w:val="000000"/>
              </w:rPr>
            </w:pPr>
          </w:p>
        </w:tc>
        <w:tc>
          <w:tcPr>
            <w:tcW w:w="7359" w:type="dxa"/>
            <w:tcBorders>
              <w:top w:val="single" w:sz="4" w:space="0" w:color="auto"/>
              <w:left w:val="single" w:sz="4" w:space="0" w:color="auto"/>
              <w:bottom w:val="single" w:sz="4" w:space="0" w:color="auto"/>
              <w:right w:val="single" w:sz="4" w:space="0" w:color="auto"/>
            </w:tcBorders>
          </w:tcPr>
          <w:p w14:paraId="3041D6CD" w14:textId="77777777" w:rsidR="00BB1374" w:rsidRDefault="0086207F">
            <w:pPr>
              <w:widowControl w:val="0"/>
              <w:rPr>
                <w:color w:val="000000"/>
              </w:rPr>
            </w:pPr>
            <w:r>
              <w:rPr>
                <w:color w:val="000000"/>
              </w:rPr>
              <w:t>2. Pastato (jo dalies) atitvarų skaičiuojamieji savitieji šilumos nuostoliai turi atitikti šio Reglamento 35.2 punkto reikalavimus</w:t>
            </w:r>
          </w:p>
        </w:tc>
      </w:tr>
      <w:tr w:rsidR="00BB1374" w14:paraId="3041D6D1" w14:textId="77777777">
        <w:tc>
          <w:tcPr>
            <w:tcW w:w="2388" w:type="dxa"/>
            <w:vMerge/>
            <w:tcBorders>
              <w:top w:val="single" w:sz="4" w:space="0" w:color="auto"/>
              <w:left w:val="single" w:sz="4" w:space="0" w:color="auto"/>
              <w:bottom w:val="single" w:sz="4" w:space="0" w:color="auto"/>
              <w:right w:val="single" w:sz="4" w:space="0" w:color="auto"/>
            </w:tcBorders>
          </w:tcPr>
          <w:p w14:paraId="3041D6CF" w14:textId="77777777" w:rsidR="00BB1374" w:rsidRDefault="00BB1374">
            <w:pPr>
              <w:widowControl w:val="0"/>
              <w:rPr>
                <w:color w:val="000000"/>
              </w:rPr>
            </w:pPr>
          </w:p>
        </w:tc>
        <w:tc>
          <w:tcPr>
            <w:tcW w:w="7359" w:type="dxa"/>
            <w:tcBorders>
              <w:top w:val="single" w:sz="4" w:space="0" w:color="auto"/>
              <w:left w:val="single" w:sz="4" w:space="0" w:color="auto"/>
              <w:bottom w:val="single" w:sz="4" w:space="0" w:color="auto"/>
              <w:right w:val="single" w:sz="4" w:space="0" w:color="auto"/>
            </w:tcBorders>
          </w:tcPr>
          <w:p w14:paraId="3041D6D0" w14:textId="77777777" w:rsidR="00BB1374" w:rsidRDefault="0086207F">
            <w:pPr>
              <w:widowControl w:val="0"/>
              <w:rPr>
                <w:color w:val="000000"/>
              </w:rPr>
            </w:pPr>
            <w:r>
              <w:rPr>
                <w:color w:val="000000"/>
              </w:rPr>
              <w:t>3. Pastato (jo dalies) sandarumas turi atitikti šio Reglamento X skyriaus reikalavimus</w:t>
            </w:r>
          </w:p>
        </w:tc>
      </w:tr>
      <w:tr w:rsidR="00BB1374" w14:paraId="3041D6D4" w14:textId="77777777">
        <w:tc>
          <w:tcPr>
            <w:tcW w:w="2388" w:type="dxa"/>
            <w:vMerge w:val="restart"/>
            <w:tcBorders>
              <w:top w:val="single" w:sz="4" w:space="0" w:color="auto"/>
              <w:left w:val="single" w:sz="4" w:space="0" w:color="auto"/>
              <w:bottom w:val="single" w:sz="4" w:space="0" w:color="auto"/>
              <w:right w:val="single" w:sz="4" w:space="0" w:color="auto"/>
            </w:tcBorders>
          </w:tcPr>
          <w:p w14:paraId="3041D6D2" w14:textId="77777777" w:rsidR="00BB1374" w:rsidRDefault="0086207F">
            <w:pPr>
              <w:widowControl w:val="0"/>
              <w:rPr>
                <w:color w:val="000000"/>
              </w:rPr>
            </w:pPr>
            <w:r>
              <w:rPr>
                <w:color w:val="000000"/>
              </w:rPr>
              <w:t>B klasės pastatai (jų dalys)</w:t>
            </w:r>
          </w:p>
        </w:tc>
        <w:tc>
          <w:tcPr>
            <w:tcW w:w="7359" w:type="dxa"/>
            <w:tcBorders>
              <w:top w:val="single" w:sz="4" w:space="0" w:color="auto"/>
              <w:left w:val="single" w:sz="4" w:space="0" w:color="auto"/>
              <w:bottom w:val="single" w:sz="4" w:space="0" w:color="auto"/>
              <w:right w:val="single" w:sz="4" w:space="0" w:color="auto"/>
            </w:tcBorders>
          </w:tcPr>
          <w:p w14:paraId="3041D6D3" w14:textId="77777777" w:rsidR="00BB1374" w:rsidRDefault="0086207F">
            <w:pPr>
              <w:widowControl w:val="0"/>
              <w:rPr>
                <w:color w:val="000000"/>
              </w:rPr>
            </w:pPr>
            <w:r>
              <w:rPr>
                <w:color w:val="000000"/>
              </w:rPr>
              <w:t xml:space="preserve">1. Pastato (jo dalies) energijos vartojimo efektyvumo rodiklių </w:t>
            </w:r>
            <w:r>
              <w:rPr>
                <w:i/>
                <w:color w:val="000000"/>
              </w:rPr>
              <w:t>C</w:t>
            </w:r>
            <w:r>
              <w:rPr>
                <w:i/>
                <w:color w:val="000000"/>
                <w:vertAlign w:val="subscript"/>
              </w:rPr>
              <w:t>1</w:t>
            </w:r>
            <w:r>
              <w:rPr>
                <w:color w:val="000000"/>
              </w:rPr>
              <w:t xml:space="preserve"> ir </w:t>
            </w:r>
            <w:r>
              <w:rPr>
                <w:i/>
                <w:color w:val="000000"/>
              </w:rPr>
              <w:t>C</w:t>
            </w:r>
            <w:r>
              <w:rPr>
                <w:i/>
                <w:color w:val="000000"/>
                <w:vertAlign w:val="subscript"/>
              </w:rPr>
              <w:t>2</w:t>
            </w:r>
            <w:r>
              <w:rPr>
                <w:color w:val="000000"/>
              </w:rPr>
              <w:t xml:space="preserve"> vertės turi atitikti šio Reglamento 14 punkto reikalavimus </w:t>
            </w:r>
          </w:p>
        </w:tc>
      </w:tr>
      <w:tr w:rsidR="00BB1374" w14:paraId="3041D6D7" w14:textId="77777777">
        <w:tc>
          <w:tcPr>
            <w:tcW w:w="2388" w:type="dxa"/>
            <w:vMerge/>
            <w:tcBorders>
              <w:top w:val="single" w:sz="4" w:space="0" w:color="auto"/>
              <w:left w:val="single" w:sz="4" w:space="0" w:color="auto"/>
              <w:bottom w:val="single" w:sz="4" w:space="0" w:color="auto"/>
              <w:right w:val="single" w:sz="4" w:space="0" w:color="auto"/>
            </w:tcBorders>
          </w:tcPr>
          <w:p w14:paraId="3041D6D5" w14:textId="77777777" w:rsidR="00BB1374" w:rsidRDefault="00BB1374">
            <w:pPr>
              <w:widowControl w:val="0"/>
              <w:rPr>
                <w:color w:val="000000"/>
              </w:rPr>
            </w:pPr>
          </w:p>
        </w:tc>
        <w:tc>
          <w:tcPr>
            <w:tcW w:w="7359" w:type="dxa"/>
            <w:tcBorders>
              <w:top w:val="single" w:sz="4" w:space="0" w:color="auto"/>
              <w:left w:val="single" w:sz="4" w:space="0" w:color="auto"/>
              <w:bottom w:val="single" w:sz="4" w:space="0" w:color="auto"/>
              <w:right w:val="single" w:sz="4" w:space="0" w:color="auto"/>
            </w:tcBorders>
          </w:tcPr>
          <w:p w14:paraId="3041D6D6" w14:textId="77777777" w:rsidR="00BB1374" w:rsidRDefault="0086207F">
            <w:pPr>
              <w:widowControl w:val="0"/>
              <w:rPr>
                <w:color w:val="000000"/>
              </w:rPr>
            </w:pPr>
            <w:r>
              <w:rPr>
                <w:color w:val="000000"/>
              </w:rPr>
              <w:t>2. Pastato (jo dalies) atitvarų skaičiuojamieji savitieji šilumos nuostoliai turi atitikti šio Reglamento 35.2 punkto reikalavimus</w:t>
            </w:r>
          </w:p>
        </w:tc>
      </w:tr>
      <w:tr w:rsidR="00BB1374" w14:paraId="3041D6DA" w14:textId="77777777">
        <w:tc>
          <w:tcPr>
            <w:tcW w:w="2388" w:type="dxa"/>
            <w:vMerge/>
            <w:tcBorders>
              <w:top w:val="single" w:sz="4" w:space="0" w:color="auto"/>
              <w:left w:val="single" w:sz="4" w:space="0" w:color="auto"/>
              <w:bottom w:val="single" w:sz="4" w:space="0" w:color="auto"/>
              <w:right w:val="single" w:sz="4" w:space="0" w:color="auto"/>
            </w:tcBorders>
          </w:tcPr>
          <w:p w14:paraId="3041D6D8" w14:textId="77777777" w:rsidR="00BB1374" w:rsidRDefault="00BB1374">
            <w:pPr>
              <w:widowControl w:val="0"/>
              <w:rPr>
                <w:color w:val="000000"/>
              </w:rPr>
            </w:pPr>
          </w:p>
        </w:tc>
        <w:tc>
          <w:tcPr>
            <w:tcW w:w="7359" w:type="dxa"/>
            <w:tcBorders>
              <w:top w:val="single" w:sz="4" w:space="0" w:color="auto"/>
              <w:left w:val="single" w:sz="4" w:space="0" w:color="auto"/>
              <w:bottom w:val="single" w:sz="4" w:space="0" w:color="auto"/>
              <w:right w:val="single" w:sz="4" w:space="0" w:color="auto"/>
            </w:tcBorders>
          </w:tcPr>
          <w:p w14:paraId="3041D6D9" w14:textId="77777777" w:rsidR="00BB1374" w:rsidRDefault="0086207F">
            <w:pPr>
              <w:widowControl w:val="0"/>
              <w:rPr>
                <w:color w:val="000000"/>
              </w:rPr>
            </w:pPr>
            <w:r>
              <w:rPr>
                <w:color w:val="000000"/>
              </w:rPr>
              <w:t xml:space="preserve">3. Pastato (jo dalių) pertvarų ir tarpaukštinių perdenginių šiluminės </w:t>
            </w:r>
            <w:r>
              <w:rPr>
                <w:color w:val="000000"/>
              </w:rPr>
              <w:lastRenderedPageBreak/>
              <w:t>savybės turi atitikti šio Reglamento IX skyriaus reikalavimus</w:t>
            </w:r>
          </w:p>
        </w:tc>
      </w:tr>
      <w:tr w:rsidR="00BB1374" w14:paraId="3041D6DD" w14:textId="77777777">
        <w:tc>
          <w:tcPr>
            <w:tcW w:w="2388" w:type="dxa"/>
            <w:vMerge/>
            <w:tcBorders>
              <w:top w:val="single" w:sz="4" w:space="0" w:color="auto"/>
              <w:left w:val="single" w:sz="4" w:space="0" w:color="auto"/>
              <w:bottom w:val="single" w:sz="4" w:space="0" w:color="auto"/>
              <w:right w:val="single" w:sz="4" w:space="0" w:color="auto"/>
            </w:tcBorders>
          </w:tcPr>
          <w:p w14:paraId="3041D6DB" w14:textId="77777777" w:rsidR="00BB1374" w:rsidRDefault="00BB1374">
            <w:pPr>
              <w:widowControl w:val="0"/>
              <w:rPr>
                <w:color w:val="000000"/>
              </w:rPr>
            </w:pPr>
          </w:p>
        </w:tc>
        <w:tc>
          <w:tcPr>
            <w:tcW w:w="7359" w:type="dxa"/>
            <w:tcBorders>
              <w:top w:val="single" w:sz="4" w:space="0" w:color="auto"/>
              <w:left w:val="single" w:sz="4" w:space="0" w:color="auto"/>
              <w:bottom w:val="single" w:sz="4" w:space="0" w:color="auto"/>
              <w:right w:val="single" w:sz="4" w:space="0" w:color="auto"/>
            </w:tcBorders>
          </w:tcPr>
          <w:p w14:paraId="3041D6DC" w14:textId="77777777" w:rsidR="00BB1374" w:rsidRDefault="0086207F">
            <w:pPr>
              <w:widowControl w:val="0"/>
              <w:rPr>
                <w:color w:val="000000"/>
              </w:rPr>
            </w:pPr>
            <w:r>
              <w:rPr>
                <w:color w:val="000000"/>
              </w:rPr>
              <w:t>4. Pastato (jo dalies) sandarumas turi atitikti šio Reglamento X skyriaus reikalavimus</w:t>
            </w:r>
          </w:p>
        </w:tc>
      </w:tr>
      <w:tr w:rsidR="00BB1374" w14:paraId="3041D6E0" w14:textId="77777777">
        <w:tc>
          <w:tcPr>
            <w:tcW w:w="2388" w:type="dxa"/>
            <w:vMerge/>
            <w:tcBorders>
              <w:top w:val="single" w:sz="4" w:space="0" w:color="auto"/>
              <w:left w:val="single" w:sz="4" w:space="0" w:color="auto"/>
              <w:bottom w:val="single" w:sz="4" w:space="0" w:color="auto"/>
              <w:right w:val="single" w:sz="4" w:space="0" w:color="auto"/>
            </w:tcBorders>
          </w:tcPr>
          <w:p w14:paraId="3041D6DE" w14:textId="77777777" w:rsidR="00BB1374" w:rsidRDefault="00BB1374">
            <w:pPr>
              <w:widowControl w:val="0"/>
              <w:rPr>
                <w:color w:val="000000"/>
              </w:rPr>
            </w:pPr>
          </w:p>
        </w:tc>
        <w:tc>
          <w:tcPr>
            <w:tcW w:w="7359" w:type="dxa"/>
            <w:tcBorders>
              <w:top w:val="single" w:sz="4" w:space="0" w:color="auto"/>
              <w:left w:val="single" w:sz="4" w:space="0" w:color="auto"/>
              <w:bottom w:val="single" w:sz="4" w:space="0" w:color="auto"/>
              <w:right w:val="single" w:sz="4" w:space="0" w:color="auto"/>
            </w:tcBorders>
          </w:tcPr>
          <w:p w14:paraId="3041D6DF" w14:textId="77777777" w:rsidR="00BB1374" w:rsidRDefault="0086207F">
            <w:pPr>
              <w:widowControl w:val="0"/>
            </w:pPr>
            <w:r>
              <w:t>5. Šiluminės energijos sąnaudos pastatui (jo daliai) šildyti turi būti ne didesnės už 14 lentelėje nurodytas normines sąnaudas B klasės pastatams</w:t>
            </w:r>
          </w:p>
        </w:tc>
      </w:tr>
      <w:tr w:rsidR="00BB1374" w14:paraId="3041D6E3" w14:textId="77777777">
        <w:tc>
          <w:tcPr>
            <w:tcW w:w="2388" w:type="dxa"/>
            <w:vMerge w:val="restart"/>
            <w:tcBorders>
              <w:top w:val="single" w:sz="4" w:space="0" w:color="auto"/>
              <w:left w:val="single" w:sz="4" w:space="0" w:color="auto"/>
              <w:bottom w:val="single" w:sz="4" w:space="0" w:color="auto"/>
              <w:right w:val="single" w:sz="4" w:space="0" w:color="auto"/>
            </w:tcBorders>
          </w:tcPr>
          <w:p w14:paraId="3041D6E1" w14:textId="77777777" w:rsidR="00BB1374" w:rsidRDefault="0086207F">
            <w:pPr>
              <w:widowControl w:val="0"/>
              <w:rPr>
                <w:color w:val="000000"/>
              </w:rPr>
            </w:pPr>
            <w:r>
              <w:rPr>
                <w:color w:val="000000"/>
              </w:rPr>
              <w:t>A klasės pastatai (jų dalys)</w:t>
            </w:r>
          </w:p>
        </w:tc>
        <w:tc>
          <w:tcPr>
            <w:tcW w:w="7359" w:type="dxa"/>
            <w:tcBorders>
              <w:top w:val="single" w:sz="4" w:space="0" w:color="auto"/>
              <w:left w:val="single" w:sz="4" w:space="0" w:color="auto"/>
              <w:bottom w:val="single" w:sz="4" w:space="0" w:color="auto"/>
              <w:right w:val="single" w:sz="4" w:space="0" w:color="auto"/>
            </w:tcBorders>
          </w:tcPr>
          <w:p w14:paraId="3041D6E2" w14:textId="77777777" w:rsidR="00BB1374" w:rsidRDefault="0086207F">
            <w:pPr>
              <w:widowControl w:val="0"/>
              <w:rPr>
                <w:color w:val="000000"/>
              </w:rPr>
            </w:pPr>
            <w:r>
              <w:rPr>
                <w:color w:val="000000"/>
              </w:rPr>
              <w:t xml:space="preserve">1. Pastato (jo dalies) energijos vartojimo efektyvumo rodiklių </w:t>
            </w:r>
            <w:r>
              <w:rPr>
                <w:i/>
                <w:color w:val="000000"/>
              </w:rPr>
              <w:t>C</w:t>
            </w:r>
            <w:r>
              <w:rPr>
                <w:i/>
                <w:color w:val="000000"/>
                <w:vertAlign w:val="subscript"/>
              </w:rPr>
              <w:t>1</w:t>
            </w:r>
            <w:r>
              <w:rPr>
                <w:color w:val="000000"/>
              </w:rPr>
              <w:t xml:space="preserve"> ir </w:t>
            </w:r>
            <w:r>
              <w:rPr>
                <w:i/>
                <w:color w:val="000000"/>
              </w:rPr>
              <w:t>C</w:t>
            </w:r>
            <w:r>
              <w:rPr>
                <w:i/>
                <w:color w:val="000000"/>
                <w:vertAlign w:val="subscript"/>
              </w:rPr>
              <w:t>2</w:t>
            </w:r>
            <w:r>
              <w:rPr>
                <w:color w:val="000000"/>
              </w:rPr>
              <w:t xml:space="preserve"> vertės turi atitikti šio Reglamento 14 punkto reikalavimus</w:t>
            </w:r>
          </w:p>
        </w:tc>
      </w:tr>
      <w:tr w:rsidR="00BB1374" w14:paraId="3041D6E6" w14:textId="77777777">
        <w:tc>
          <w:tcPr>
            <w:tcW w:w="2388" w:type="dxa"/>
            <w:vMerge/>
            <w:tcBorders>
              <w:top w:val="single" w:sz="4" w:space="0" w:color="auto"/>
            </w:tcBorders>
          </w:tcPr>
          <w:p w14:paraId="3041D6E4" w14:textId="77777777" w:rsidR="00BB1374" w:rsidRDefault="00BB1374">
            <w:pPr>
              <w:widowControl w:val="0"/>
              <w:rPr>
                <w:color w:val="000000"/>
              </w:rPr>
            </w:pPr>
          </w:p>
        </w:tc>
        <w:tc>
          <w:tcPr>
            <w:tcW w:w="7359" w:type="dxa"/>
            <w:tcBorders>
              <w:top w:val="single" w:sz="4" w:space="0" w:color="auto"/>
            </w:tcBorders>
          </w:tcPr>
          <w:p w14:paraId="3041D6E5" w14:textId="77777777" w:rsidR="00BB1374" w:rsidRDefault="0086207F">
            <w:pPr>
              <w:widowControl w:val="0"/>
              <w:rPr>
                <w:color w:val="000000"/>
              </w:rPr>
            </w:pPr>
            <w:r>
              <w:rPr>
                <w:color w:val="000000"/>
              </w:rPr>
              <w:t>2. Pastato (jo dalies) atitvarų skaičiuojamieji savitieji šilumos nuostoliai turi atitikti šio Reglamento 35.3 punkto reikalavimus</w:t>
            </w:r>
          </w:p>
        </w:tc>
      </w:tr>
      <w:tr w:rsidR="00BB1374" w14:paraId="3041D6E9" w14:textId="77777777">
        <w:trPr>
          <w:trHeight w:val="253"/>
        </w:trPr>
        <w:tc>
          <w:tcPr>
            <w:tcW w:w="2388" w:type="dxa"/>
            <w:vMerge/>
          </w:tcPr>
          <w:p w14:paraId="3041D6E7" w14:textId="77777777" w:rsidR="00BB1374" w:rsidRDefault="00BB1374">
            <w:pPr>
              <w:widowControl w:val="0"/>
              <w:rPr>
                <w:color w:val="000000"/>
              </w:rPr>
            </w:pPr>
          </w:p>
        </w:tc>
        <w:tc>
          <w:tcPr>
            <w:tcW w:w="7359" w:type="dxa"/>
          </w:tcPr>
          <w:p w14:paraId="3041D6E8" w14:textId="77777777" w:rsidR="00BB1374" w:rsidRDefault="0086207F">
            <w:pPr>
              <w:widowControl w:val="0"/>
              <w:rPr>
                <w:color w:val="000000"/>
              </w:rPr>
            </w:pPr>
            <w:r>
              <w:rPr>
                <w:color w:val="000000"/>
              </w:rPr>
              <w:t>3. Jei pastate (jo dalyje) įrengta mechaninio vėdinimo su rekuperacija sistema, rekuperatoriaus naudingumo koeficientas turi būti ne mažesnis už 0,65, o rekuperatoriaus ventiliatoriaus naudojamas elektros energijos kiekis neturi viršyti 0,75 Wh/m</w:t>
            </w:r>
            <w:r>
              <w:rPr>
                <w:color w:val="000000"/>
                <w:vertAlign w:val="superscript"/>
              </w:rPr>
              <w:t>3</w:t>
            </w:r>
          </w:p>
        </w:tc>
      </w:tr>
      <w:tr w:rsidR="00BB1374" w14:paraId="3041D6EC" w14:textId="77777777">
        <w:tc>
          <w:tcPr>
            <w:tcW w:w="2388" w:type="dxa"/>
            <w:vMerge/>
          </w:tcPr>
          <w:p w14:paraId="3041D6EA" w14:textId="77777777" w:rsidR="00BB1374" w:rsidRDefault="00BB1374">
            <w:pPr>
              <w:widowControl w:val="0"/>
              <w:rPr>
                <w:color w:val="000000"/>
              </w:rPr>
            </w:pPr>
          </w:p>
        </w:tc>
        <w:tc>
          <w:tcPr>
            <w:tcW w:w="7359" w:type="dxa"/>
          </w:tcPr>
          <w:p w14:paraId="3041D6EB" w14:textId="77777777" w:rsidR="00BB1374" w:rsidRDefault="0086207F">
            <w:pPr>
              <w:widowControl w:val="0"/>
              <w:rPr>
                <w:color w:val="000000"/>
              </w:rPr>
            </w:pPr>
            <w:r>
              <w:rPr>
                <w:color w:val="000000"/>
              </w:rPr>
              <w:t>4. Pastato (jo dalių) pertvarų ir tarpaukštinių perdenginių šiluminės savybės turi atitikti šio Reglamento IX skyriaus reikalavimus</w:t>
            </w:r>
          </w:p>
        </w:tc>
      </w:tr>
      <w:tr w:rsidR="00BB1374" w14:paraId="3041D6EF" w14:textId="77777777">
        <w:tc>
          <w:tcPr>
            <w:tcW w:w="2388" w:type="dxa"/>
            <w:vMerge/>
            <w:shd w:val="clear" w:color="auto" w:fill="auto"/>
          </w:tcPr>
          <w:p w14:paraId="3041D6ED" w14:textId="77777777" w:rsidR="00BB1374" w:rsidRDefault="00BB1374">
            <w:pPr>
              <w:widowControl w:val="0"/>
              <w:rPr>
                <w:color w:val="000000"/>
              </w:rPr>
            </w:pPr>
          </w:p>
        </w:tc>
        <w:tc>
          <w:tcPr>
            <w:tcW w:w="7359" w:type="dxa"/>
          </w:tcPr>
          <w:p w14:paraId="3041D6EE" w14:textId="77777777" w:rsidR="00BB1374" w:rsidRDefault="0086207F">
            <w:pPr>
              <w:widowControl w:val="0"/>
              <w:rPr>
                <w:color w:val="000000"/>
              </w:rPr>
            </w:pPr>
            <w:r>
              <w:rPr>
                <w:color w:val="000000"/>
              </w:rPr>
              <w:t>5. Pastato (jo dalies) sandarumas turi atitikti šio Reglamento X skyriaus reikalavimus</w:t>
            </w:r>
          </w:p>
        </w:tc>
      </w:tr>
      <w:tr w:rsidR="00BB1374" w14:paraId="3041D6F2" w14:textId="77777777">
        <w:tc>
          <w:tcPr>
            <w:tcW w:w="2388" w:type="dxa"/>
            <w:vMerge/>
            <w:shd w:val="clear" w:color="auto" w:fill="auto"/>
          </w:tcPr>
          <w:p w14:paraId="3041D6F0" w14:textId="77777777" w:rsidR="00BB1374" w:rsidRDefault="00BB1374">
            <w:pPr>
              <w:widowControl w:val="0"/>
              <w:rPr>
                <w:color w:val="000000"/>
              </w:rPr>
            </w:pPr>
          </w:p>
        </w:tc>
        <w:tc>
          <w:tcPr>
            <w:tcW w:w="7359" w:type="dxa"/>
          </w:tcPr>
          <w:p w14:paraId="3041D6F1" w14:textId="77777777" w:rsidR="00BB1374" w:rsidRDefault="0086207F">
            <w:pPr>
              <w:widowControl w:val="0"/>
            </w:pPr>
            <w:r>
              <w:rPr>
                <w:color w:val="000000"/>
              </w:rPr>
              <w:t xml:space="preserve">6. </w:t>
            </w:r>
            <w:r>
              <w:t>Šiluminės energijos sąnaudos pastatui (jo daliai) šildyti turi būti ne didesnės už 14 lentelėje nurodytas normines sąnaudas A klasės pastatams</w:t>
            </w:r>
          </w:p>
        </w:tc>
      </w:tr>
      <w:tr w:rsidR="00BB1374" w14:paraId="3041D6F5" w14:textId="77777777">
        <w:trPr>
          <w:trHeight w:val="485"/>
        </w:trPr>
        <w:tc>
          <w:tcPr>
            <w:tcW w:w="2388" w:type="dxa"/>
            <w:vMerge w:val="restart"/>
            <w:shd w:val="clear" w:color="auto" w:fill="auto"/>
          </w:tcPr>
          <w:p w14:paraId="3041D6F3" w14:textId="77777777" w:rsidR="00BB1374" w:rsidRDefault="0086207F">
            <w:pPr>
              <w:widowControl w:val="0"/>
              <w:rPr>
                <w:color w:val="000000"/>
              </w:rPr>
            </w:pPr>
            <w:r>
              <w:rPr>
                <w:color w:val="000000"/>
              </w:rPr>
              <w:t>A+ klasės pastatai (jų dalys)</w:t>
            </w:r>
          </w:p>
        </w:tc>
        <w:tc>
          <w:tcPr>
            <w:tcW w:w="7359" w:type="dxa"/>
          </w:tcPr>
          <w:p w14:paraId="3041D6F4" w14:textId="77777777" w:rsidR="00BB1374" w:rsidRDefault="0086207F">
            <w:pPr>
              <w:widowControl w:val="0"/>
              <w:rPr>
                <w:color w:val="000000"/>
              </w:rPr>
            </w:pPr>
            <w:r>
              <w:rPr>
                <w:color w:val="000000"/>
              </w:rPr>
              <w:t xml:space="preserve">1. Pastato (jo dalies) energijos vartojimo efektyvumo rodiklių </w:t>
            </w:r>
            <w:r>
              <w:rPr>
                <w:i/>
                <w:color w:val="000000"/>
              </w:rPr>
              <w:t>C</w:t>
            </w:r>
            <w:r>
              <w:rPr>
                <w:i/>
                <w:color w:val="000000"/>
                <w:vertAlign w:val="subscript"/>
              </w:rPr>
              <w:t>1</w:t>
            </w:r>
            <w:r>
              <w:rPr>
                <w:color w:val="000000"/>
              </w:rPr>
              <w:t xml:space="preserve"> ir </w:t>
            </w:r>
            <w:r>
              <w:rPr>
                <w:i/>
                <w:color w:val="000000"/>
              </w:rPr>
              <w:t>C</w:t>
            </w:r>
            <w:r>
              <w:rPr>
                <w:i/>
                <w:color w:val="000000"/>
                <w:vertAlign w:val="subscript"/>
              </w:rPr>
              <w:t>2</w:t>
            </w:r>
            <w:r>
              <w:rPr>
                <w:color w:val="000000"/>
              </w:rPr>
              <w:t xml:space="preserve"> vertės turi atitikti šio Reglamento 14 punkto reikalavimus</w:t>
            </w:r>
          </w:p>
        </w:tc>
      </w:tr>
      <w:tr w:rsidR="00BB1374" w14:paraId="3041D6F8" w14:textId="77777777">
        <w:tc>
          <w:tcPr>
            <w:tcW w:w="2388" w:type="dxa"/>
            <w:vMerge/>
            <w:shd w:val="clear" w:color="auto" w:fill="auto"/>
          </w:tcPr>
          <w:p w14:paraId="3041D6F6" w14:textId="77777777" w:rsidR="00BB1374" w:rsidRDefault="00BB1374">
            <w:pPr>
              <w:widowControl w:val="0"/>
              <w:rPr>
                <w:color w:val="000000"/>
              </w:rPr>
            </w:pPr>
          </w:p>
        </w:tc>
        <w:tc>
          <w:tcPr>
            <w:tcW w:w="7359" w:type="dxa"/>
          </w:tcPr>
          <w:p w14:paraId="3041D6F7" w14:textId="77777777" w:rsidR="00BB1374" w:rsidRDefault="0086207F">
            <w:pPr>
              <w:widowControl w:val="0"/>
              <w:rPr>
                <w:color w:val="000000"/>
              </w:rPr>
            </w:pPr>
            <w:r>
              <w:rPr>
                <w:color w:val="000000"/>
              </w:rPr>
              <w:t>2. Pastato (jo dalies) atitvarų skaičiuojamieji savitieji šilumos nuostoliai turi atitikti šio Reglamento 35.4 punkto reikalavimus</w:t>
            </w:r>
          </w:p>
        </w:tc>
      </w:tr>
      <w:tr w:rsidR="00BB1374" w14:paraId="3041D6FB" w14:textId="77777777">
        <w:tc>
          <w:tcPr>
            <w:tcW w:w="2388" w:type="dxa"/>
            <w:vMerge/>
            <w:shd w:val="clear" w:color="auto" w:fill="auto"/>
          </w:tcPr>
          <w:p w14:paraId="3041D6F9" w14:textId="77777777" w:rsidR="00BB1374" w:rsidRDefault="00BB1374">
            <w:pPr>
              <w:widowControl w:val="0"/>
              <w:rPr>
                <w:color w:val="000000"/>
              </w:rPr>
            </w:pPr>
          </w:p>
        </w:tc>
        <w:tc>
          <w:tcPr>
            <w:tcW w:w="7359" w:type="dxa"/>
          </w:tcPr>
          <w:p w14:paraId="3041D6FA" w14:textId="77777777" w:rsidR="00BB1374" w:rsidRDefault="0086207F">
            <w:pPr>
              <w:widowControl w:val="0"/>
              <w:rPr>
                <w:color w:val="000000"/>
              </w:rPr>
            </w:pPr>
            <w:r>
              <w:rPr>
                <w:color w:val="000000"/>
              </w:rPr>
              <w:t>3. Jei pastate (jo dalyje) įrengta mechaninio vėdinimo su rekuperacija sistema, rekuperatoriaus naudingumo koeficientas turi būti ne mažesnis už 0,80, o rekuperatoriaus ventiliatoriaus naudojamas elektros energijos kiekis neturi viršyti 0,55 Wh/m</w:t>
            </w:r>
            <w:r>
              <w:rPr>
                <w:color w:val="000000"/>
                <w:vertAlign w:val="superscript"/>
              </w:rPr>
              <w:t>3</w:t>
            </w:r>
          </w:p>
        </w:tc>
      </w:tr>
      <w:tr w:rsidR="00BB1374" w14:paraId="3041D6FE" w14:textId="77777777">
        <w:tc>
          <w:tcPr>
            <w:tcW w:w="2388" w:type="dxa"/>
            <w:vMerge/>
          </w:tcPr>
          <w:p w14:paraId="3041D6FC" w14:textId="77777777" w:rsidR="00BB1374" w:rsidRDefault="00BB1374">
            <w:pPr>
              <w:widowControl w:val="0"/>
              <w:rPr>
                <w:color w:val="000000"/>
              </w:rPr>
            </w:pPr>
          </w:p>
        </w:tc>
        <w:tc>
          <w:tcPr>
            <w:tcW w:w="7359" w:type="dxa"/>
          </w:tcPr>
          <w:p w14:paraId="3041D6FD" w14:textId="77777777" w:rsidR="00BB1374" w:rsidRDefault="0086207F">
            <w:pPr>
              <w:widowControl w:val="0"/>
              <w:rPr>
                <w:color w:val="000000"/>
              </w:rPr>
            </w:pPr>
            <w:r>
              <w:rPr>
                <w:color w:val="000000"/>
              </w:rPr>
              <w:t>4. Pastato (jo dalių) pertvarų ir tarpaukštinių perdenginių šiluminės savybės turi atitikti šio Reglamento IX skyriaus reikalavimus</w:t>
            </w:r>
          </w:p>
        </w:tc>
      </w:tr>
      <w:tr w:rsidR="00BB1374" w14:paraId="3041D701" w14:textId="77777777">
        <w:tc>
          <w:tcPr>
            <w:tcW w:w="2388" w:type="dxa"/>
            <w:vMerge/>
          </w:tcPr>
          <w:p w14:paraId="3041D6FF" w14:textId="77777777" w:rsidR="00BB1374" w:rsidRDefault="00BB1374">
            <w:pPr>
              <w:widowControl w:val="0"/>
              <w:rPr>
                <w:color w:val="000000"/>
              </w:rPr>
            </w:pPr>
          </w:p>
        </w:tc>
        <w:tc>
          <w:tcPr>
            <w:tcW w:w="7359" w:type="dxa"/>
          </w:tcPr>
          <w:p w14:paraId="3041D700" w14:textId="77777777" w:rsidR="00BB1374" w:rsidRDefault="0086207F">
            <w:pPr>
              <w:widowControl w:val="0"/>
              <w:rPr>
                <w:color w:val="000000"/>
              </w:rPr>
            </w:pPr>
            <w:r>
              <w:rPr>
                <w:color w:val="000000"/>
              </w:rPr>
              <w:t>5. Pastato (jo dalies) sandarumas turi atitikti šio Reglamento X skyriaus reikalavimus</w:t>
            </w:r>
          </w:p>
        </w:tc>
      </w:tr>
      <w:tr w:rsidR="00BB1374" w14:paraId="3041D704" w14:textId="77777777">
        <w:tc>
          <w:tcPr>
            <w:tcW w:w="2388" w:type="dxa"/>
            <w:vMerge/>
          </w:tcPr>
          <w:p w14:paraId="3041D702" w14:textId="77777777" w:rsidR="00BB1374" w:rsidRDefault="00BB1374">
            <w:pPr>
              <w:widowControl w:val="0"/>
              <w:rPr>
                <w:color w:val="000000"/>
              </w:rPr>
            </w:pPr>
          </w:p>
        </w:tc>
        <w:tc>
          <w:tcPr>
            <w:tcW w:w="7359" w:type="dxa"/>
          </w:tcPr>
          <w:p w14:paraId="3041D703" w14:textId="77777777" w:rsidR="00BB1374" w:rsidRDefault="0086207F">
            <w:pPr>
              <w:widowControl w:val="0"/>
            </w:pPr>
            <w:r>
              <w:t>6. Šiluminės energijos sąnaudos pastatui (jo daliai) šildyti turi būti ne didesnės už 14 lentelėje nurodytas normines sąnaudas A+ klasės pastatams</w:t>
            </w:r>
          </w:p>
        </w:tc>
      </w:tr>
      <w:tr w:rsidR="00BB1374" w14:paraId="3041D707" w14:textId="77777777">
        <w:tc>
          <w:tcPr>
            <w:tcW w:w="2388" w:type="dxa"/>
            <w:vMerge w:val="restart"/>
          </w:tcPr>
          <w:p w14:paraId="3041D705" w14:textId="77777777" w:rsidR="00BB1374" w:rsidRDefault="0086207F">
            <w:pPr>
              <w:widowControl w:val="0"/>
              <w:rPr>
                <w:color w:val="000000"/>
              </w:rPr>
            </w:pPr>
            <w:r>
              <w:rPr>
                <w:color w:val="000000"/>
              </w:rPr>
              <w:t>A++ klasės pastatai (jų dalys)</w:t>
            </w:r>
          </w:p>
        </w:tc>
        <w:tc>
          <w:tcPr>
            <w:tcW w:w="7359" w:type="dxa"/>
          </w:tcPr>
          <w:p w14:paraId="3041D706" w14:textId="77777777" w:rsidR="00BB1374" w:rsidRDefault="0086207F">
            <w:pPr>
              <w:widowControl w:val="0"/>
              <w:rPr>
                <w:color w:val="000000"/>
              </w:rPr>
            </w:pPr>
            <w:r>
              <w:rPr>
                <w:color w:val="000000"/>
              </w:rPr>
              <w:t xml:space="preserve">1. Pastato (jo dalies) energijos vartojimo efektyvumo rodiklių </w:t>
            </w:r>
            <w:r>
              <w:rPr>
                <w:i/>
                <w:color w:val="000000"/>
              </w:rPr>
              <w:t>C</w:t>
            </w:r>
            <w:r>
              <w:rPr>
                <w:i/>
                <w:color w:val="000000"/>
                <w:vertAlign w:val="subscript"/>
              </w:rPr>
              <w:t>1</w:t>
            </w:r>
            <w:r>
              <w:rPr>
                <w:color w:val="000000"/>
              </w:rPr>
              <w:t xml:space="preserve"> ir </w:t>
            </w:r>
            <w:r>
              <w:rPr>
                <w:i/>
                <w:color w:val="000000"/>
              </w:rPr>
              <w:t>C</w:t>
            </w:r>
            <w:r>
              <w:rPr>
                <w:i/>
                <w:color w:val="000000"/>
                <w:vertAlign w:val="subscript"/>
              </w:rPr>
              <w:t>2</w:t>
            </w:r>
            <w:r>
              <w:rPr>
                <w:color w:val="000000"/>
              </w:rPr>
              <w:t xml:space="preserve"> vertės turi atitikti šio Reglamento 14 punkto reikalavimus</w:t>
            </w:r>
          </w:p>
        </w:tc>
      </w:tr>
      <w:tr w:rsidR="00BB1374" w14:paraId="3041D70A" w14:textId="77777777">
        <w:tc>
          <w:tcPr>
            <w:tcW w:w="2388" w:type="dxa"/>
            <w:vMerge/>
          </w:tcPr>
          <w:p w14:paraId="3041D708" w14:textId="77777777" w:rsidR="00BB1374" w:rsidRDefault="00BB1374">
            <w:pPr>
              <w:widowControl w:val="0"/>
              <w:rPr>
                <w:color w:val="000000"/>
              </w:rPr>
            </w:pPr>
          </w:p>
        </w:tc>
        <w:tc>
          <w:tcPr>
            <w:tcW w:w="7359" w:type="dxa"/>
          </w:tcPr>
          <w:p w14:paraId="3041D709" w14:textId="77777777" w:rsidR="00BB1374" w:rsidRDefault="0086207F">
            <w:pPr>
              <w:widowControl w:val="0"/>
              <w:rPr>
                <w:color w:val="000000"/>
              </w:rPr>
            </w:pPr>
            <w:r>
              <w:rPr>
                <w:color w:val="000000"/>
              </w:rPr>
              <w:t>2. Pastato (jo dalies) atitvarų skaičiuojamieji savitieji šilumos nuostoliai turi atitikti šio Reglamento 35.5 punkto reikalavimus</w:t>
            </w:r>
          </w:p>
        </w:tc>
      </w:tr>
      <w:tr w:rsidR="00BB1374" w14:paraId="3041D70D" w14:textId="77777777">
        <w:tc>
          <w:tcPr>
            <w:tcW w:w="2388" w:type="dxa"/>
            <w:vMerge/>
          </w:tcPr>
          <w:p w14:paraId="3041D70B" w14:textId="77777777" w:rsidR="00BB1374" w:rsidRDefault="00BB1374">
            <w:pPr>
              <w:widowControl w:val="0"/>
              <w:rPr>
                <w:color w:val="000000"/>
              </w:rPr>
            </w:pPr>
          </w:p>
        </w:tc>
        <w:tc>
          <w:tcPr>
            <w:tcW w:w="7359" w:type="dxa"/>
          </w:tcPr>
          <w:p w14:paraId="3041D70C" w14:textId="77777777" w:rsidR="00BB1374" w:rsidRDefault="0086207F">
            <w:pPr>
              <w:widowControl w:val="0"/>
              <w:rPr>
                <w:color w:val="000000"/>
              </w:rPr>
            </w:pPr>
            <w:r>
              <w:rPr>
                <w:color w:val="000000"/>
              </w:rPr>
              <w:t>3. Jei pastate (jo dalyje) įrengta mechaninio vėdinimo su rekuperacija sistema, rekuperatoriaus naudingumo koeficientas turi būti ne mažesnis už 0,90, o rekuperatoriaus ventiliatoriaus naudojamas elektros energijos kiekis neturi viršyti 0,45 Wh/m</w:t>
            </w:r>
            <w:r>
              <w:rPr>
                <w:color w:val="000000"/>
                <w:vertAlign w:val="superscript"/>
              </w:rPr>
              <w:t>3</w:t>
            </w:r>
          </w:p>
        </w:tc>
      </w:tr>
      <w:tr w:rsidR="00BB1374" w14:paraId="3041D710" w14:textId="77777777">
        <w:trPr>
          <w:trHeight w:val="373"/>
        </w:trPr>
        <w:tc>
          <w:tcPr>
            <w:tcW w:w="2388" w:type="dxa"/>
            <w:vMerge/>
          </w:tcPr>
          <w:p w14:paraId="3041D70E" w14:textId="77777777" w:rsidR="00BB1374" w:rsidRDefault="00BB1374">
            <w:pPr>
              <w:widowControl w:val="0"/>
              <w:rPr>
                <w:color w:val="000000"/>
              </w:rPr>
            </w:pPr>
          </w:p>
        </w:tc>
        <w:tc>
          <w:tcPr>
            <w:tcW w:w="7359" w:type="dxa"/>
          </w:tcPr>
          <w:p w14:paraId="3041D70F" w14:textId="77777777" w:rsidR="00BB1374" w:rsidRDefault="0086207F">
            <w:pPr>
              <w:widowControl w:val="0"/>
              <w:rPr>
                <w:color w:val="000000"/>
              </w:rPr>
            </w:pPr>
            <w:r>
              <w:rPr>
                <w:color w:val="000000"/>
              </w:rPr>
              <w:t>4. Pastato (jo dalių) pertvarų ir tarpaukštinių perdenginių šiluminės savybės turi atitikti šio Reglamento IX skyriaus reikalavimus</w:t>
            </w:r>
          </w:p>
        </w:tc>
      </w:tr>
      <w:tr w:rsidR="00BB1374" w14:paraId="3041D713" w14:textId="77777777">
        <w:trPr>
          <w:trHeight w:val="347"/>
        </w:trPr>
        <w:tc>
          <w:tcPr>
            <w:tcW w:w="2388" w:type="dxa"/>
            <w:vMerge/>
          </w:tcPr>
          <w:p w14:paraId="3041D711" w14:textId="77777777" w:rsidR="00BB1374" w:rsidRDefault="00BB1374">
            <w:pPr>
              <w:widowControl w:val="0"/>
              <w:ind w:left="850" w:hanging="850"/>
              <w:rPr>
                <w:color w:val="000000"/>
              </w:rPr>
            </w:pPr>
          </w:p>
        </w:tc>
        <w:tc>
          <w:tcPr>
            <w:tcW w:w="7359" w:type="dxa"/>
          </w:tcPr>
          <w:p w14:paraId="3041D712" w14:textId="77777777" w:rsidR="00BB1374" w:rsidRDefault="0086207F">
            <w:pPr>
              <w:widowControl w:val="0"/>
              <w:rPr>
                <w:color w:val="000000"/>
              </w:rPr>
            </w:pPr>
            <w:r>
              <w:rPr>
                <w:color w:val="000000"/>
              </w:rPr>
              <w:t>5. Pastato (jo dalies) sandarumas turi atitikti šio Reglamento X skyriaus reikalavimus</w:t>
            </w:r>
          </w:p>
        </w:tc>
      </w:tr>
      <w:tr w:rsidR="00BB1374" w14:paraId="3041D716" w14:textId="77777777">
        <w:trPr>
          <w:trHeight w:val="347"/>
        </w:trPr>
        <w:tc>
          <w:tcPr>
            <w:tcW w:w="2388" w:type="dxa"/>
            <w:vMerge/>
          </w:tcPr>
          <w:p w14:paraId="3041D714" w14:textId="77777777" w:rsidR="00BB1374" w:rsidRDefault="00BB1374">
            <w:pPr>
              <w:widowControl w:val="0"/>
              <w:ind w:left="850" w:hanging="850"/>
              <w:rPr>
                <w:color w:val="000000"/>
              </w:rPr>
            </w:pPr>
          </w:p>
        </w:tc>
        <w:tc>
          <w:tcPr>
            <w:tcW w:w="7359" w:type="dxa"/>
          </w:tcPr>
          <w:p w14:paraId="3041D715" w14:textId="77777777" w:rsidR="00BB1374" w:rsidRDefault="0086207F">
            <w:pPr>
              <w:widowControl w:val="0"/>
              <w:rPr>
                <w:color w:val="000000"/>
              </w:rPr>
            </w:pPr>
            <w:r>
              <w:rPr>
                <w:color w:val="000000"/>
              </w:rPr>
              <w:t>6. Pastate (jo dalyje) sunaudota energijos dalis iš atsinaujinančių išteklių turi atitikti STR 2.01.09:2012 [5.6] 2 priedo 90 punkto reikalavimus, t. y. didžiąją sunaudojamos energijos dalį turi sudaryti atsinaujinančių išteklių energija</w:t>
            </w:r>
          </w:p>
        </w:tc>
      </w:tr>
      <w:tr w:rsidR="00BB1374" w14:paraId="3041D719" w14:textId="77777777">
        <w:trPr>
          <w:trHeight w:val="347"/>
        </w:trPr>
        <w:tc>
          <w:tcPr>
            <w:tcW w:w="2388" w:type="dxa"/>
            <w:vMerge/>
          </w:tcPr>
          <w:p w14:paraId="3041D717" w14:textId="77777777" w:rsidR="00BB1374" w:rsidRDefault="00BB1374">
            <w:pPr>
              <w:widowControl w:val="0"/>
              <w:ind w:left="850" w:hanging="850"/>
              <w:rPr>
                <w:color w:val="000000"/>
              </w:rPr>
            </w:pPr>
          </w:p>
        </w:tc>
        <w:tc>
          <w:tcPr>
            <w:tcW w:w="7359" w:type="dxa"/>
          </w:tcPr>
          <w:p w14:paraId="3041D718" w14:textId="77777777" w:rsidR="00BB1374" w:rsidRDefault="0086207F">
            <w:pPr>
              <w:widowControl w:val="0"/>
            </w:pPr>
            <w:r>
              <w:t>7. Šiluminės energijos sąnaudos pastatui (jo daliai) šildyti turi būti ne didesnės už 14 lentelėje nurodytas normines sąnaudas A++ klasės pastatams</w:t>
            </w:r>
          </w:p>
        </w:tc>
      </w:tr>
    </w:tbl>
    <w:p w14:paraId="3041D71A" w14:textId="77777777" w:rsidR="00BB1374" w:rsidRDefault="00E60494">
      <w:pPr>
        <w:widowControl w:val="0"/>
        <w:tabs>
          <w:tab w:val="left" w:pos="1845"/>
        </w:tabs>
        <w:ind w:firstLine="567"/>
        <w:jc w:val="both"/>
        <w:rPr>
          <w:color w:val="000000"/>
        </w:rPr>
      </w:pPr>
    </w:p>
    <w:p w14:paraId="3041D71B" w14:textId="77777777" w:rsidR="00BB1374" w:rsidRDefault="00E60494">
      <w:pPr>
        <w:widowControl w:val="0"/>
        <w:ind w:firstLine="567"/>
        <w:jc w:val="both"/>
        <w:rPr>
          <w:color w:val="000000"/>
        </w:rPr>
      </w:pPr>
      <w:r w:rsidR="0086207F">
        <w:rPr>
          <w:color w:val="000000"/>
        </w:rPr>
        <w:t>14</w:t>
      </w:r>
      <w:r w:rsidR="0086207F">
        <w:rPr>
          <w:color w:val="000000"/>
        </w:rPr>
        <w:t>. Atitinkamos energinio naudingumo klasės pastato (jo dalies) energijos vartojimo efektyvumo rodiklių C</w:t>
      </w:r>
      <w:r w:rsidR="0086207F">
        <w:rPr>
          <w:color w:val="000000"/>
          <w:vertAlign w:val="subscript"/>
        </w:rPr>
        <w:t xml:space="preserve">1 </w:t>
      </w:r>
      <w:r w:rsidR="0086207F">
        <w:rPr>
          <w:color w:val="000000"/>
        </w:rPr>
        <w:t>ir C</w:t>
      </w:r>
      <w:r w:rsidR="0086207F">
        <w:rPr>
          <w:color w:val="000000"/>
          <w:vertAlign w:val="subscript"/>
        </w:rPr>
        <w:t>2</w:t>
      </w:r>
      <w:r w:rsidR="0086207F">
        <w:rPr>
          <w:color w:val="000000"/>
        </w:rPr>
        <w:t xml:space="preserve"> verčių skaičiavimo tvarka nustatyta STR 2.01.09:2012 [5.6] ir šios vertės turi atitikti tokius reikalavimus [5.6], [5.13]:</w:t>
      </w:r>
    </w:p>
    <w:p w14:paraId="3041D71C" w14:textId="77777777" w:rsidR="00BB1374" w:rsidRDefault="0086207F">
      <w:pPr>
        <w:widowControl w:val="0"/>
        <w:ind w:firstLine="567"/>
        <w:jc w:val="both"/>
        <w:rPr>
          <w:color w:val="000000"/>
        </w:rPr>
      </w:pPr>
      <w:r>
        <w:rPr>
          <w:color w:val="000000"/>
        </w:rPr>
        <w:t xml:space="preserve">- A++ klasės: </w:t>
      </w:r>
      <w:r>
        <w:rPr>
          <w:i/>
          <w:color w:val="000000"/>
        </w:rPr>
        <w:t>C</w:t>
      </w:r>
      <w:r>
        <w:rPr>
          <w:i/>
          <w:color w:val="000000"/>
          <w:vertAlign w:val="subscript"/>
        </w:rPr>
        <w:t>1</w:t>
      </w:r>
      <w:r>
        <w:rPr>
          <w:color w:val="000000"/>
        </w:rPr>
        <w:t xml:space="preserve"> </w:t>
      </w:r>
      <w:r>
        <w:rPr>
          <w:color w:val="000000"/>
        </w:rPr>
        <w:sym w:font="Symbol" w:char="F03C"/>
      </w:r>
      <w:r>
        <w:rPr>
          <w:color w:val="000000"/>
        </w:rPr>
        <w:t xml:space="preserve"> 0,25 ir </w:t>
      </w:r>
      <w:r>
        <w:rPr>
          <w:i/>
          <w:color w:val="000000"/>
        </w:rPr>
        <w:t>C</w:t>
      </w:r>
      <w:r>
        <w:rPr>
          <w:i/>
          <w:color w:val="000000"/>
          <w:vertAlign w:val="subscript"/>
        </w:rPr>
        <w:t>2</w:t>
      </w:r>
      <w:r>
        <w:rPr>
          <w:color w:val="000000"/>
        </w:rPr>
        <w:t xml:space="preserve"> </w:t>
      </w:r>
      <w:r>
        <w:rPr>
          <w:color w:val="000000"/>
          <w:position w:val="-4"/>
        </w:rPr>
        <w:object w:dxaOrig="195" w:dyaOrig="240" w14:anchorId="3041E7BC">
          <v:shape id="_x0000_i1030" type="#_x0000_t75" style="width:9.75pt;height:12pt" o:ole="">
            <v:imagedata r:id="rId41" o:title=""/>
          </v:shape>
          <o:OLEObject Type="Embed" ProgID="Equation.3" ShapeID="_x0000_i1030" DrawAspect="Content" ObjectID="_1510471396" r:id="rId42"/>
        </w:object>
      </w:r>
      <w:r>
        <w:rPr>
          <w:vanish/>
          <w:color w:val="000000"/>
        </w:rPr>
        <w:t>&lt;=</w:t>
      </w:r>
      <w:r>
        <w:rPr>
          <w:color w:val="000000"/>
        </w:rPr>
        <w:t xml:space="preserve"> 0,70;</w:t>
      </w:r>
    </w:p>
    <w:p w14:paraId="3041D71D" w14:textId="77777777" w:rsidR="00BB1374" w:rsidRDefault="0086207F">
      <w:pPr>
        <w:widowControl w:val="0"/>
        <w:ind w:firstLine="567"/>
        <w:jc w:val="both"/>
        <w:rPr>
          <w:color w:val="000000"/>
        </w:rPr>
      </w:pPr>
      <w:r>
        <w:rPr>
          <w:color w:val="000000"/>
        </w:rPr>
        <w:t xml:space="preserve">- A+ klasės: 0,25 </w:t>
      </w:r>
      <w:r>
        <w:rPr>
          <w:color w:val="000000"/>
          <w:position w:val="-4"/>
        </w:rPr>
        <w:object w:dxaOrig="195" w:dyaOrig="240" w14:anchorId="3041E7BD">
          <v:shape id="_x0000_i1031" type="#_x0000_t75" style="width:9.75pt;height:12pt" o:ole="">
            <v:imagedata r:id="rId43" o:title=""/>
          </v:shape>
          <o:OLEObject Type="Embed" ProgID="Equation.3" ShapeID="_x0000_i1031" DrawAspect="Content" ObjectID="_1510471397" r:id="rId44"/>
        </w:object>
      </w:r>
      <w:r>
        <w:rPr>
          <w:vanish/>
          <w:color w:val="000000"/>
        </w:rPr>
        <w:t>&lt;=</w:t>
      </w:r>
      <w:r>
        <w:rPr>
          <w:color w:val="000000"/>
        </w:rPr>
        <w:t xml:space="preserve"> </w:t>
      </w:r>
      <w:r>
        <w:rPr>
          <w:i/>
          <w:color w:val="000000"/>
        </w:rPr>
        <w:t>C</w:t>
      </w:r>
      <w:r>
        <w:rPr>
          <w:i/>
          <w:color w:val="000000"/>
          <w:vertAlign w:val="subscript"/>
        </w:rPr>
        <w:t>1</w:t>
      </w:r>
      <w:r>
        <w:rPr>
          <w:color w:val="000000"/>
        </w:rPr>
        <w:t xml:space="preserve"> </w:t>
      </w:r>
      <w:r>
        <w:rPr>
          <w:color w:val="000000"/>
        </w:rPr>
        <w:sym w:font="Symbol" w:char="F03C"/>
      </w:r>
      <w:r>
        <w:rPr>
          <w:color w:val="000000"/>
        </w:rPr>
        <w:t xml:space="preserve"> 0,375 ir </w:t>
      </w:r>
      <w:r>
        <w:rPr>
          <w:i/>
          <w:color w:val="000000"/>
        </w:rPr>
        <w:t>C</w:t>
      </w:r>
      <w:r>
        <w:rPr>
          <w:i/>
          <w:color w:val="000000"/>
          <w:vertAlign w:val="subscript"/>
        </w:rPr>
        <w:t>2</w:t>
      </w:r>
      <w:r>
        <w:rPr>
          <w:color w:val="000000"/>
        </w:rPr>
        <w:t xml:space="preserve"> </w:t>
      </w:r>
      <w:r>
        <w:rPr>
          <w:color w:val="000000"/>
          <w:position w:val="-4"/>
        </w:rPr>
        <w:object w:dxaOrig="195" w:dyaOrig="240" w14:anchorId="3041E7BE">
          <v:shape id="_x0000_i1032" type="#_x0000_t75" style="width:9.75pt;height:12pt" o:ole="">
            <v:imagedata r:id="rId43" o:title=""/>
          </v:shape>
          <o:OLEObject Type="Embed" ProgID="Equation.3" ShapeID="_x0000_i1032" DrawAspect="Content" ObjectID="_1510471398" r:id="rId45"/>
        </w:object>
      </w:r>
      <w:r>
        <w:rPr>
          <w:vanish/>
          <w:color w:val="000000"/>
        </w:rPr>
        <w:t>&lt;=</w:t>
      </w:r>
      <w:r>
        <w:rPr>
          <w:color w:val="000000"/>
        </w:rPr>
        <w:t xml:space="preserve"> 0,80;</w:t>
      </w:r>
    </w:p>
    <w:p w14:paraId="3041D71E" w14:textId="77777777" w:rsidR="00BB1374" w:rsidRDefault="0086207F">
      <w:pPr>
        <w:widowControl w:val="0"/>
        <w:ind w:firstLine="567"/>
        <w:jc w:val="both"/>
        <w:rPr>
          <w:color w:val="000000"/>
        </w:rPr>
      </w:pPr>
      <w:r>
        <w:rPr>
          <w:color w:val="000000"/>
        </w:rPr>
        <w:t xml:space="preserve">- A klasės: 0,375 </w:t>
      </w:r>
      <w:r>
        <w:rPr>
          <w:color w:val="000000"/>
          <w:position w:val="-4"/>
        </w:rPr>
        <w:object w:dxaOrig="195" w:dyaOrig="240" w14:anchorId="3041E7BF">
          <v:shape id="_x0000_i1033" type="#_x0000_t75" style="width:9.75pt;height:12pt" o:ole="">
            <v:imagedata r:id="rId43" o:title=""/>
          </v:shape>
          <o:OLEObject Type="Embed" ProgID="Equation.3" ShapeID="_x0000_i1033" DrawAspect="Content" ObjectID="_1510471399" r:id="rId46"/>
        </w:object>
      </w:r>
      <w:r>
        <w:rPr>
          <w:vanish/>
          <w:color w:val="000000"/>
        </w:rPr>
        <w:t>&lt;=</w:t>
      </w:r>
      <w:r>
        <w:rPr>
          <w:color w:val="000000"/>
        </w:rPr>
        <w:t xml:space="preserve"> </w:t>
      </w:r>
      <w:r>
        <w:rPr>
          <w:i/>
          <w:color w:val="000000"/>
        </w:rPr>
        <w:t>C</w:t>
      </w:r>
      <w:r>
        <w:rPr>
          <w:i/>
          <w:color w:val="000000"/>
          <w:vertAlign w:val="subscript"/>
        </w:rPr>
        <w:t>1</w:t>
      </w:r>
      <w:r>
        <w:rPr>
          <w:color w:val="000000"/>
        </w:rPr>
        <w:t xml:space="preserve"> </w:t>
      </w:r>
      <w:r>
        <w:rPr>
          <w:color w:val="000000"/>
        </w:rPr>
        <w:sym w:font="Symbol" w:char="F03C"/>
      </w:r>
      <w:r>
        <w:rPr>
          <w:color w:val="000000"/>
        </w:rPr>
        <w:t xml:space="preserve"> 0,5 ir </w:t>
      </w:r>
      <w:r>
        <w:rPr>
          <w:i/>
          <w:color w:val="000000"/>
        </w:rPr>
        <w:t>C</w:t>
      </w:r>
      <w:r>
        <w:rPr>
          <w:i/>
          <w:color w:val="000000"/>
          <w:vertAlign w:val="subscript"/>
        </w:rPr>
        <w:t>2</w:t>
      </w:r>
      <w:r>
        <w:rPr>
          <w:color w:val="000000"/>
        </w:rPr>
        <w:t xml:space="preserve"> </w:t>
      </w:r>
      <w:r>
        <w:rPr>
          <w:color w:val="000000"/>
          <w:position w:val="-4"/>
        </w:rPr>
        <w:object w:dxaOrig="195" w:dyaOrig="240" w14:anchorId="3041E7C0">
          <v:shape id="_x0000_i1034" type="#_x0000_t75" style="width:9.75pt;height:12pt" o:ole="">
            <v:imagedata r:id="rId43" o:title=""/>
          </v:shape>
          <o:OLEObject Type="Embed" ProgID="Equation.3" ShapeID="_x0000_i1034" DrawAspect="Content" ObjectID="_1510471400" r:id="rId47"/>
        </w:object>
      </w:r>
      <w:r>
        <w:rPr>
          <w:vanish/>
          <w:color w:val="000000"/>
        </w:rPr>
        <w:t>&lt;=</w:t>
      </w:r>
      <w:r>
        <w:rPr>
          <w:color w:val="000000"/>
        </w:rPr>
        <w:t xml:space="preserve"> 0,85;</w:t>
      </w:r>
    </w:p>
    <w:p w14:paraId="3041D71F" w14:textId="77777777" w:rsidR="00BB1374" w:rsidRDefault="0086207F">
      <w:pPr>
        <w:widowControl w:val="0"/>
        <w:ind w:firstLine="567"/>
        <w:jc w:val="both"/>
        <w:rPr>
          <w:color w:val="000000"/>
        </w:rPr>
      </w:pPr>
      <w:r>
        <w:rPr>
          <w:color w:val="000000"/>
        </w:rPr>
        <w:t xml:space="preserve">- B klasės: 0,5 </w:t>
      </w:r>
      <w:r>
        <w:rPr>
          <w:color w:val="000000"/>
          <w:position w:val="-4"/>
        </w:rPr>
        <w:object w:dxaOrig="195" w:dyaOrig="240" w14:anchorId="3041E7C1">
          <v:shape id="_x0000_i1035" type="#_x0000_t75" style="width:9.75pt;height:12pt" o:ole="">
            <v:imagedata r:id="rId43" o:title=""/>
          </v:shape>
          <o:OLEObject Type="Embed" ProgID="Equation.3" ShapeID="_x0000_i1035" DrawAspect="Content" ObjectID="_1510471401" r:id="rId48"/>
        </w:object>
      </w:r>
      <w:r>
        <w:rPr>
          <w:vanish/>
          <w:color w:val="000000"/>
        </w:rPr>
        <w:t>&lt;=</w:t>
      </w:r>
      <w:r>
        <w:rPr>
          <w:color w:val="000000"/>
        </w:rPr>
        <w:t xml:space="preserve"> </w:t>
      </w:r>
      <w:r>
        <w:rPr>
          <w:i/>
          <w:color w:val="000000"/>
        </w:rPr>
        <w:t>C</w:t>
      </w:r>
      <w:r>
        <w:rPr>
          <w:i/>
          <w:color w:val="000000"/>
          <w:vertAlign w:val="subscript"/>
        </w:rPr>
        <w:t>1</w:t>
      </w:r>
      <w:r>
        <w:rPr>
          <w:color w:val="000000"/>
        </w:rPr>
        <w:t xml:space="preserve"> </w:t>
      </w:r>
      <w:r>
        <w:rPr>
          <w:color w:val="000000"/>
        </w:rPr>
        <w:sym w:font="Symbol" w:char="F03C"/>
      </w:r>
      <w:r>
        <w:rPr>
          <w:color w:val="000000"/>
        </w:rPr>
        <w:t xml:space="preserve"> 1 ir </w:t>
      </w:r>
      <w:r>
        <w:rPr>
          <w:i/>
          <w:color w:val="000000"/>
        </w:rPr>
        <w:t>C</w:t>
      </w:r>
      <w:r>
        <w:rPr>
          <w:i/>
          <w:color w:val="000000"/>
          <w:vertAlign w:val="subscript"/>
        </w:rPr>
        <w:t>2</w:t>
      </w:r>
      <w:r>
        <w:rPr>
          <w:color w:val="000000"/>
        </w:rPr>
        <w:t xml:space="preserve"> </w:t>
      </w:r>
      <w:r>
        <w:rPr>
          <w:color w:val="000000"/>
          <w:position w:val="-4"/>
        </w:rPr>
        <w:object w:dxaOrig="195" w:dyaOrig="240" w14:anchorId="3041E7C2">
          <v:shape id="_x0000_i1036" type="#_x0000_t75" style="width:9.75pt;height:12pt" o:ole="">
            <v:imagedata r:id="rId43" o:title=""/>
          </v:shape>
          <o:OLEObject Type="Embed" ProgID="Equation.3" ShapeID="_x0000_i1036" DrawAspect="Content" ObjectID="_1510471402" r:id="rId49"/>
        </w:object>
      </w:r>
      <w:r>
        <w:rPr>
          <w:vanish/>
          <w:color w:val="000000"/>
        </w:rPr>
        <w:t>&lt;=</w:t>
      </w:r>
      <w:r>
        <w:rPr>
          <w:color w:val="000000"/>
        </w:rPr>
        <w:t xml:space="preserve"> 0,99;</w:t>
      </w:r>
    </w:p>
    <w:p w14:paraId="3041D720" w14:textId="77777777" w:rsidR="00BB1374" w:rsidRDefault="0086207F">
      <w:pPr>
        <w:widowControl w:val="0"/>
        <w:ind w:firstLine="567"/>
        <w:jc w:val="both"/>
        <w:rPr>
          <w:color w:val="000000"/>
        </w:rPr>
      </w:pPr>
      <w:r>
        <w:rPr>
          <w:color w:val="000000"/>
        </w:rPr>
        <w:t xml:space="preserve">- C klasės: 1 </w:t>
      </w:r>
      <w:r>
        <w:rPr>
          <w:color w:val="000000"/>
          <w:position w:val="-4"/>
        </w:rPr>
        <w:object w:dxaOrig="195" w:dyaOrig="240" w14:anchorId="3041E7C3">
          <v:shape id="_x0000_i1037" type="#_x0000_t75" style="width:9.75pt;height:12pt" o:ole="">
            <v:imagedata r:id="rId43" o:title=""/>
          </v:shape>
          <o:OLEObject Type="Embed" ProgID="Equation.3" ShapeID="_x0000_i1037" DrawAspect="Content" ObjectID="_1510471403" r:id="rId50"/>
        </w:object>
      </w:r>
      <w:r>
        <w:rPr>
          <w:vanish/>
          <w:color w:val="000000"/>
        </w:rPr>
        <w:t>&lt;=</w:t>
      </w:r>
      <w:r>
        <w:rPr>
          <w:color w:val="000000"/>
        </w:rPr>
        <w:t xml:space="preserve"> </w:t>
      </w:r>
      <w:r>
        <w:rPr>
          <w:i/>
          <w:color w:val="000000"/>
        </w:rPr>
        <w:t>C</w:t>
      </w:r>
      <w:r>
        <w:rPr>
          <w:i/>
          <w:color w:val="000000"/>
          <w:vertAlign w:val="subscript"/>
        </w:rPr>
        <w:t>1</w:t>
      </w:r>
      <w:r>
        <w:rPr>
          <w:color w:val="000000"/>
        </w:rPr>
        <w:sym w:font="Symbol" w:char="F03C"/>
      </w:r>
      <w:r>
        <w:rPr>
          <w:color w:val="000000"/>
        </w:rPr>
        <w:t xml:space="preserve"> 1,5;</w:t>
      </w:r>
    </w:p>
    <w:p w14:paraId="3041D721" w14:textId="77777777" w:rsidR="00BB1374" w:rsidRDefault="0086207F">
      <w:pPr>
        <w:widowControl w:val="0"/>
        <w:ind w:firstLine="567"/>
        <w:jc w:val="both"/>
        <w:rPr>
          <w:color w:val="000000"/>
        </w:rPr>
      </w:pPr>
      <w:r>
        <w:rPr>
          <w:color w:val="000000"/>
        </w:rPr>
        <w:t xml:space="preserve">- D klasės: 1,5 </w:t>
      </w:r>
      <w:r>
        <w:rPr>
          <w:color w:val="000000"/>
          <w:position w:val="-4"/>
        </w:rPr>
        <w:object w:dxaOrig="195" w:dyaOrig="240" w14:anchorId="3041E7C4">
          <v:shape id="_x0000_i1038" type="#_x0000_t75" style="width:9.75pt;height:12pt" o:ole="">
            <v:imagedata r:id="rId43" o:title=""/>
          </v:shape>
          <o:OLEObject Type="Embed" ProgID="Equation.3" ShapeID="_x0000_i1038" DrawAspect="Content" ObjectID="_1510471404" r:id="rId51"/>
        </w:object>
      </w:r>
      <w:r>
        <w:rPr>
          <w:vanish/>
          <w:color w:val="000000"/>
        </w:rPr>
        <w:t>&lt;=</w:t>
      </w:r>
      <w:r>
        <w:rPr>
          <w:color w:val="000000"/>
        </w:rPr>
        <w:t xml:space="preserve"> </w:t>
      </w:r>
      <w:r>
        <w:rPr>
          <w:i/>
          <w:color w:val="000000"/>
        </w:rPr>
        <w:t>C</w:t>
      </w:r>
      <w:r>
        <w:rPr>
          <w:i/>
          <w:color w:val="000000"/>
          <w:vertAlign w:val="subscript"/>
        </w:rPr>
        <w:t>1</w:t>
      </w:r>
      <w:r>
        <w:rPr>
          <w:color w:val="000000"/>
        </w:rPr>
        <w:sym w:font="Symbol" w:char="F03C"/>
      </w:r>
      <w:r>
        <w:rPr>
          <w:color w:val="000000"/>
        </w:rPr>
        <w:t xml:space="preserve"> 2;</w:t>
      </w:r>
    </w:p>
    <w:p w14:paraId="3041D722" w14:textId="77777777" w:rsidR="00BB1374" w:rsidRDefault="0086207F">
      <w:pPr>
        <w:widowControl w:val="0"/>
        <w:ind w:firstLine="567"/>
        <w:jc w:val="both"/>
        <w:rPr>
          <w:color w:val="000000"/>
        </w:rPr>
      </w:pPr>
      <w:r>
        <w:rPr>
          <w:color w:val="000000"/>
        </w:rPr>
        <w:t xml:space="preserve">- E klasės: 2 </w:t>
      </w:r>
      <w:r>
        <w:rPr>
          <w:color w:val="000000"/>
          <w:position w:val="-4"/>
        </w:rPr>
        <w:object w:dxaOrig="195" w:dyaOrig="240" w14:anchorId="3041E7C5">
          <v:shape id="_x0000_i1039" type="#_x0000_t75" style="width:9.75pt;height:12pt" o:ole="">
            <v:imagedata r:id="rId43" o:title=""/>
          </v:shape>
          <o:OLEObject Type="Embed" ProgID="Equation.3" ShapeID="_x0000_i1039" DrawAspect="Content" ObjectID="_1510471405" r:id="rId52"/>
        </w:object>
      </w:r>
      <w:r>
        <w:rPr>
          <w:vanish/>
          <w:color w:val="000000"/>
        </w:rPr>
        <w:t>&lt;=</w:t>
      </w:r>
      <w:r>
        <w:rPr>
          <w:color w:val="000000"/>
        </w:rPr>
        <w:t xml:space="preserve"> </w:t>
      </w:r>
      <w:r>
        <w:rPr>
          <w:i/>
          <w:color w:val="000000"/>
        </w:rPr>
        <w:t>C</w:t>
      </w:r>
      <w:r>
        <w:rPr>
          <w:i/>
          <w:color w:val="000000"/>
          <w:vertAlign w:val="subscript"/>
        </w:rPr>
        <w:t>1</w:t>
      </w:r>
      <w:r>
        <w:rPr>
          <w:color w:val="000000"/>
        </w:rPr>
        <w:sym w:font="Symbol" w:char="F03C"/>
      </w:r>
      <w:r>
        <w:rPr>
          <w:color w:val="000000"/>
        </w:rPr>
        <w:t xml:space="preserve"> 2,5;</w:t>
      </w:r>
    </w:p>
    <w:p w14:paraId="3041D723" w14:textId="77777777" w:rsidR="00BB1374" w:rsidRDefault="0086207F">
      <w:pPr>
        <w:widowControl w:val="0"/>
        <w:ind w:firstLine="567"/>
        <w:jc w:val="both"/>
        <w:rPr>
          <w:color w:val="000000"/>
        </w:rPr>
      </w:pPr>
      <w:r>
        <w:rPr>
          <w:color w:val="000000"/>
        </w:rPr>
        <w:t xml:space="preserve">- F klasės: 2,5 </w:t>
      </w:r>
      <w:r>
        <w:rPr>
          <w:color w:val="000000"/>
          <w:position w:val="-4"/>
        </w:rPr>
        <w:object w:dxaOrig="195" w:dyaOrig="240" w14:anchorId="3041E7C6">
          <v:shape id="_x0000_i1040" type="#_x0000_t75" style="width:9.75pt;height:12pt" o:ole="">
            <v:imagedata r:id="rId43" o:title=""/>
          </v:shape>
          <o:OLEObject Type="Embed" ProgID="Equation.3" ShapeID="_x0000_i1040" DrawAspect="Content" ObjectID="_1510471406" r:id="rId53"/>
        </w:object>
      </w:r>
      <w:r>
        <w:rPr>
          <w:vanish/>
          <w:color w:val="000000"/>
        </w:rPr>
        <w:t>&lt;=</w:t>
      </w:r>
      <w:r>
        <w:rPr>
          <w:color w:val="000000"/>
        </w:rPr>
        <w:t xml:space="preserve"> </w:t>
      </w:r>
      <w:r>
        <w:rPr>
          <w:i/>
          <w:color w:val="000000"/>
        </w:rPr>
        <w:t>C</w:t>
      </w:r>
      <w:r>
        <w:rPr>
          <w:i/>
          <w:color w:val="000000"/>
          <w:vertAlign w:val="subscript"/>
        </w:rPr>
        <w:t>1</w:t>
      </w:r>
      <w:r>
        <w:rPr>
          <w:color w:val="000000"/>
        </w:rPr>
        <w:sym w:font="Symbol" w:char="F03C"/>
      </w:r>
      <w:r>
        <w:rPr>
          <w:color w:val="000000"/>
        </w:rPr>
        <w:t xml:space="preserve"> 3;</w:t>
      </w:r>
    </w:p>
    <w:p w14:paraId="3041D724" w14:textId="77777777" w:rsidR="00BB1374" w:rsidRDefault="0086207F">
      <w:pPr>
        <w:widowControl w:val="0"/>
        <w:ind w:firstLine="567"/>
        <w:jc w:val="both"/>
        <w:rPr>
          <w:color w:val="000000"/>
        </w:rPr>
      </w:pPr>
      <w:r>
        <w:rPr>
          <w:color w:val="000000"/>
        </w:rPr>
        <w:t xml:space="preserve">- G klasės: </w:t>
      </w:r>
      <w:r>
        <w:rPr>
          <w:i/>
          <w:color w:val="000000"/>
        </w:rPr>
        <w:t>C</w:t>
      </w:r>
      <w:r>
        <w:rPr>
          <w:i/>
          <w:color w:val="000000"/>
          <w:vertAlign w:val="subscript"/>
        </w:rPr>
        <w:t>1</w:t>
      </w:r>
      <w:r>
        <w:rPr>
          <w:i/>
          <w:color w:val="000000"/>
          <w:position w:val="-4"/>
          <w:vertAlign w:val="subscript"/>
        </w:rPr>
        <w:object w:dxaOrig="195" w:dyaOrig="240" w14:anchorId="3041E7C7">
          <v:shape id="_x0000_i1041" type="#_x0000_t75" style="width:9.75pt;height:12pt" o:ole="">
            <v:imagedata r:id="rId54" o:title=""/>
          </v:shape>
          <o:OLEObject Type="Embed" ProgID="Equation.3" ShapeID="_x0000_i1041" DrawAspect="Content" ObjectID="_1510471407" r:id="rId55"/>
        </w:object>
      </w:r>
      <w:r>
        <w:rPr>
          <w:vanish/>
          <w:color w:val="000000"/>
        </w:rPr>
        <w:t>&gt;=</w:t>
      </w:r>
      <w:r>
        <w:rPr>
          <w:color w:val="000000"/>
        </w:rPr>
        <w:t xml:space="preserve"> 3.</w:t>
      </w:r>
    </w:p>
    <w:p w14:paraId="3041D725" w14:textId="77777777" w:rsidR="00BB1374" w:rsidRDefault="00E60494">
      <w:pPr>
        <w:widowControl w:val="0"/>
        <w:ind w:firstLine="567"/>
        <w:jc w:val="both"/>
      </w:pPr>
    </w:p>
    <w:p w14:paraId="3041D726" w14:textId="77777777" w:rsidR="00BB1374" w:rsidRDefault="00E60494">
      <w:pPr>
        <w:widowControl w:val="0"/>
        <w:jc w:val="center"/>
        <w:rPr>
          <w:b/>
          <w:color w:val="000000"/>
          <w:kern w:val="1"/>
        </w:rPr>
      </w:pPr>
      <w:r w:rsidR="0086207F">
        <w:rPr>
          <w:b/>
          <w:color w:val="000000"/>
          <w:kern w:val="1"/>
        </w:rPr>
        <w:t>VI</w:t>
      </w:r>
      <w:r w:rsidR="0086207F">
        <w:rPr>
          <w:b/>
          <w:color w:val="000000"/>
          <w:kern w:val="1"/>
        </w:rPr>
        <w:t xml:space="preserve">. </w:t>
      </w:r>
      <w:r w:rsidR="0086207F">
        <w:rPr>
          <w:b/>
          <w:color w:val="000000"/>
          <w:kern w:val="1"/>
        </w:rPr>
        <w:t>PASTATŲ ENERGINIO NAUDINGUMO REIKALAVIMAI</w:t>
      </w:r>
    </w:p>
    <w:p w14:paraId="3041D727" w14:textId="77777777" w:rsidR="00BB1374" w:rsidRDefault="00BB1374">
      <w:pPr>
        <w:widowControl w:val="0"/>
        <w:ind w:firstLine="567"/>
        <w:jc w:val="both"/>
        <w:textAlignment w:val="center"/>
        <w:rPr>
          <w:color w:val="000000"/>
        </w:rPr>
      </w:pPr>
    </w:p>
    <w:p w14:paraId="3041D728" w14:textId="77777777" w:rsidR="00BB1374" w:rsidRDefault="00E60494">
      <w:pPr>
        <w:widowControl w:val="0"/>
        <w:ind w:firstLine="567"/>
        <w:jc w:val="both"/>
        <w:textAlignment w:val="center"/>
        <w:rPr>
          <w:color w:val="000000"/>
        </w:rPr>
      </w:pPr>
      <w:r w:rsidR="0086207F">
        <w:rPr>
          <w:color w:val="000000"/>
        </w:rPr>
        <w:t>15</w:t>
      </w:r>
      <w:r w:rsidR="0086207F">
        <w:rPr>
          <w:color w:val="000000"/>
        </w:rPr>
        <w:t>. Naujai pastatytų pastatų ar pastato dalių, kurių projektavimo sąlygų sąvado patvirtinimo (iki 2010 m. spalio 1 d.) arba visų prisijungimo sąlygų ir specialiųjų reikalavimų išdavimo diena, o kai minėti dokumentai neprivalomi, – projektavimo darbų rangos sutarties pasirašymo diena (kai projektavimas atliekamas rangos būdu) [5.9] yra po 2006 m. sausio 4 d. [5.9], energinio naudingumo klasė turi būti ne žemesnė kaip C.</w:t>
      </w:r>
    </w:p>
    <w:p w14:paraId="3041D729" w14:textId="77777777" w:rsidR="00BB1374" w:rsidRDefault="00E60494">
      <w:pPr>
        <w:widowControl w:val="0"/>
        <w:ind w:firstLine="567"/>
        <w:jc w:val="both"/>
        <w:textAlignment w:val="center"/>
        <w:rPr>
          <w:color w:val="000000"/>
        </w:rPr>
      </w:pPr>
      <w:r w:rsidR="0086207F">
        <w:rPr>
          <w:color w:val="000000"/>
        </w:rPr>
        <w:t>16</w:t>
      </w:r>
      <w:r w:rsidR="0086207F">
        <w:rPr>
          <w:color w:val="000000"/>
        </w:rPr>
        <w:t xml:space="preserve">. Naujai statomi pastatai, kuriems leidimas statyti naują statinį ar rašytinis įgalioto valstybės tarnautojo pritarimas statinio projektui išduotas [5.1], o kai statybą leidžiantys dokumentai neprivalomi, – statybos darbai pradėti, yra po 2014 m. sausio 1 d., energinio naudingumo klasė turi būti ne žemesnė kaip B. </w:t>
      </w:r>
    </w:p>
    <w:p w14:paraId="3041D72A" w14:textId="77777777" w:rsidR="00BB1374" w:rsidRDefault="00E60494">
      <w:pPr>
        <w:widowControl w:val="0"/>
        <w:ind w:firstLine="567"/>
        <w:jc w:val="both"/>
        <w:textAlignment w:val="center"/>
        <w:rPr>
          <w:color w:val="000000"/>
        </w:rPr>
      </w:pPr>
      <w:r w:rsidR="0086207F">
        <w:rPr>
          <w:color w:val="000000"/>
        </w:rPr>
        <w:t>17</w:t>
      </w:r>
      <w:r w:rsidR="0086207F">
        <w:rPr>
          <w:color w:val="000000"/>
        </w:rPr>
        <w:t xml:space="preserve">. Naujai statomi pastatai, kuriems leidimas statyti naują statinį ar rašytinis įgalioto valstybės tarnautojo pritarimas statinio projektui išduotas [5.1], o kai statybą leidžiantys dokumentai neprivalomi, – statybos darbai pradėti, yra po 2016 m. sausio 1 d., energinio naudingumo klasė turi būti ne žemesnė kaip A. </w:t>
      </w:r>
    </w:p>
    <w:p w14:paraId="3041D72B" w14:textId="77777777" w:rsidR="00BB1374" w:rsidRDefault="00E60494">
      <w:pPr>
        <w:widowControl w:val="0"/>
        <w:ind w:firstLine="567"/>
        <w:jc w:val="both"/>
        <w:textAlignment w:val="center"/>
        <w:rPr>
          <w:color w:val="000000"/>
        </w:rPr>
      </w:pPr>
      <w:r w:rsidR="0086207F">
        <w:rPr>
          <w:color w:val="000000"/>
        </w:rPr>
        <w:t>18</w:t>
      </w:r>
      <w:r w:rsidR="0086207F">
        <w:rPr>
          <w:color w:val="000000"/>
        </w:rPr>
        <w:t>. Naujai statomi pastatai, kuriems leidimas statyti naują statinį ar rašytinis įgalioto valstybės tarnautojo pritarimas statinio projektui išduotas [5.1], o kai statybą leidžiantys dokumentai neprivalomi, – statybos darbai pradėti, yra po 2018 m. sausio 1 d., energinio naudingumo klasė turi būti ne žemesnė kaip A+.</w:t>
      </w:r>
    </w:p>
    <w:p w14:paraId="3041D72C" w14:textId="77777777" w:rsidR="00BB1374" w:rsidRDefault="00E60494">
      <w:pPr>
        <w:widowControl w:val="0"/>
        <w:ind w:firstLine="567"/>
        <w:jc w:val="both"/>
        <w:textAlignment w:val="center"/>
        <w:rPr>
          <w:color w:val="000000"/>
        </w:rPr>
      </w:pPr>
      <w:r w:rsidR="0086207F">
        <w:rPr>
          <w:color w:val="000000"/>
        </w:rPr>
        <w:t>19</w:t>
      </w:r>
      <w:r w:rsidR="0086207F">
        <w:rPr>
          <w:color w:val="000000"/>
        </w:rPr>
        <w:t>. Naujai statomi pastatai, kuriems leidimas statyti naują statinį ar rašytinis įgalioto valstybės tarnautojo pritarimas statinio projektui išduotas [5.1], o kai statybą leidžiantys dokumentai neprivalomi, – statybos darbai pradėti, yra po 2021 m. sausio 1 d., energinio naudingumo klasė turi būti ne žemesnė kaip A++.</w:t>
      </w:r>
    </w:p>
    <w:p w14:paraId="3041D72D" w14:textId="77777777" w:rsidR="00BB1374" w:rsidRDefault="00E60494">
      <w:pPr>
        <w:widowControl w:val="0"/>
        <w:ind w:firstLine="567"/>
        <w:jc w:val="both"/>
        <w:textAlignment w:val="center"/>
        <w:rPr>
          <w:color w:val="000000"/>
        </w:rPr>
      </w:pPr>
      <w:r w:rsidR="0086207F">
        <w:rPr>
          <w:color w:val="000000"/>
        </w:rPr>
        <w:t>20</w:t>
      </w:r>
      <w:r w:rsidR="0086207F">
        <w:rPr>
          <w:color w:val="000000"/>
        </w:rPr>
        <w:t>. Modernizuojami pastatai (jų dalys), kai modernizavimo, kuriuo atkuriamos ar pagerinamos pastato atitvarų ir (ar) jo inžinerinių sistemų fizinės ir energinės savybės, kaina viršija daugiau kaip 25 procentus pastato vertės, neįskaitant žemės sklypo, ant kurio stovi pastatas, vertės, turi atitikti tokius minimalius energinio naudingumo reikalavimus:</w:t>
      </w:r>
    </w:p>
    <w:p w14:paraId="3041D72E" w14:textId="77777777" w:rsidR="00BB1374" w:rsidRDefault="00E60494">
      <w:pPr>
        <w:widowControl w:val="0"/>
        <w:ind w:firstLine="567"/>
        <w:jc w:val="both"/>
        <w:textAlignment w:val="center"/>
        <w:rPr>
          <w:color w:val="000000"/>
        </w:rPr>
      </w:pPr>
      <w:r w:rsidR="0086207F">
        <w:rPr>
          <w:color w:val="000000"/>
        </w:rPr>
        <w:t>20.1</w:t>
      </w:r>
      <w:r w:rsidR="0086207F">
        <w:rPr>
          <w:color w:val="000000"/>
        </w:rPr>
        <w:t>. pastatai, kuriems leidimas modernizuoti pastatą (jo dalį) ar rašytinis įgalioto valstybės tarnautojo pritarimas statinio projektui išduotas [5.1] iki 2014 m. sausio 1 d., o kai statybą leidžiantys dokumentai neprivalomi, – statybos darbai pradėti iki 2014 m. sausio 1 d., energinio naudingumo klasė turi būti ne žemesnė kaip D;</w:t>
      </w:r>
    </w:p>
    <w:p w14:paraId="3041D72F" w14:textId="77777777" w:rsidR="00BB1374" w:rsidRDefault="00E60494">
      <w:pPr>
        <w:widowControl w:val="0"/>
        <w:ind w:firstLine="567"/>
        <w:jc w:val="both"/>
        <w:textAlignment w:val="center"/>
        <w:rPr>
          <w:color w:val="000000"/>
        </w:rPr>
      </w:pPr>
      <w:r w:rsidR="0086207F">
        <w:rPr>
          <w:color w:val="000000"/>
        </w:rPr>
        <w:t>20.2</w:t>
      </w:r>
      <w:r w:rsidR="0086207F">
        <w:rPr>
          <w:color w:val="000000"/>
        </w:rPr>
        <w:t>. pastatai, kuriems leidimas modernizuoti pastatą (jo dalį) ar rašytinis įgalioto valstybės tarnautojo pritarimas statinio projektui išduotas [5.1] po 2014 m. sausio 1 d., o kai statybą leidžiantys dokumentai neprivalomi, – statybos darbai pradėti po 2014 m. sausio 1 d., energinio naudingumo klasė turi būti ne žemesnė kaip C;</w:t>
      </w:r>
    </w:p>
    <w:p w14:paraId="3041D730" w14:textId="77777777" w:rsidR="00BB1374" w:rsidRDefault="00E60494">
      <w:pPr>
        <w:widowControl w:val="0"/>
        <w:ind w:firstLine="567"/>
        <w:jc w:val="both"/>
        <w:textAlignment w:val="center"/>
        <w:rPr>
          <w:color w:val="000000"/>
        </w:rPr>
      </w:pPr>
      <w:r w:rsidR="0086207F">
        <w:rPr>
          <w:color w:val="000000"/>
        </w:rPr>
        <w:t>20.3</w:t>
      </w:r>
      <w:r w:rsidR="0086207F">
        <w:rPr>
          <w:color w:val="000000"/>
        </w:rPr>
        <w:t>. pastato vertės nustatymui turi būti taikomas atkuriamosios vertės metodas [5.3];</w:t>
      </w:r>
    </w:p>
    <w:p w14:paraId="3041D731" w14:textId="77777777" w:rsidR="00BB1374" w:rsidRDefault="00E60494">
      <w:pPr>
        <w:widowControl w:val="0"/>
        <w:ind w:firstLine="567"/>
        <w:jc w:val="both"/>
        <w:textAlignment w:val="center"/>
        <w:rPr>
          <w:color w:val="000000"/>
        </w:rPr>
      </w:pPr>
      <w:r w:rsidR="0086207F">
        <w:rPr>
          <w:color w:val="000000"/>
        </w:rPr>
        <w:t>20.4</w:t>
      </w:r>
      <w:r w:rsidR="0086207F">
        <w:rPr>
          <w:color w:val="000000"/>
        </w:rPr>
        <w:t>. šio punkto reikalavimai taikomi kiek tai techniškai, funkciniu požiūriu ir ekonomiškai įmanoma.</w:t>
      </w:r>
    </w:p>
    <w:p w14:paraId="3041D732" w14:textId="77777777" w:rsidR="00BB1374" w:rsidRDefault="00E60494">
      <w:pPr>
        <w:widowControl w:val="0"/>
        <w:ind w:firstLine="567"/>
        <w:jc w:val="both"/>
        <w:textAlignment w:val="center"/>
        <w:rPr>
          <w:color w:val="000000"/>
        </w:rPr>
      </w:pPr>
      <w:r w:rsidR="0086207F">
        <w:rPr>
          <w:color w:val="000000"/>
        </w:rPr>
        <w:t>21</w:t>
      </w:r>
      <w:r w:rsidR="0086207F">
        <w:rPr>
          <w:color w:val="000000"/>
        </w:rPr>
        <w:t xml:space="preserve">. Jeigu pastato dalyje įrengta autonominė (kita, negu pastate) šildymo sistema arba autonominė energijos šiai pastato daliai šildyti apskaita, šios pastato dalies energinio naudingumo klasė turi atitikti Reglamento 15–19 punktuose nurodytus reikalavimus. </w:t>
      </w:r>
    </w:p>
    <w:p w14:paraId="3041D733" w14:textId="77777777" w:rsidR="00BB1374" w:rsidRDefault="00E60494">
      <w:pPr>
        <w:widowControl w:val="0"/>
        <w:ind w:firstLine="567"/>
        <w:jc w:val="both"/>
        <w:rPr>
          <w:b/>
          <w:color w:val="000000"/>
          <w:kern w:val="1"/>
        </w:rPr>
      </w:pPr>
    </w:p>
    <w:p w14:paraId="3041D734" w14:textId="77777777" w:rsidR="00BB1374" w:rsidRDefault="00E60494">
      <w:pPr>
        <w:widowControl w:val="0"/>
        <w:jc w:val="center"/>
        <w:rPr>
          <w:b/>
          <w:color w:val="000000"/>
          <w:kern w:val="1"/>
        </w:rPr>
      </w:pPr>
      <w:r w:rsidR="0086207F">
        <w:rPr>
          <w:b/>
          <w:color w:val="000000"/>
          <w:kern w:val="1"/>
        </w:rPr>
        <w:t>VII</w:t>
      </w:r>
      <w:r w:rsidR="0086207F">
        <w:rPr>
          <w:b/>
          <w:color w:val="000000"/>
          <w:kern w:val="1"/>
        </w:rPr>
        <w:t xml:space="preserve">. </w:t>
      </w:r>
      <w:r w:rsidR="0086207F">
        <w:rPr>
          <w:b/>
          <w:color w:val="000000"/>
          <w:kern w:val="1"/>
        </w:rPr>
        <w:t>SKAIČIAVIMO METODAI PASTATŲ ENERGINIAM NAUDINGUMUI IR PASTATŲ KONSTRUKCIJŲ ŠILUMINĖMS TECHNINĖMS SAVYBĖMS PROJEKTUOTI</w:t>
      </w:r>
    </w:p>
    <w:p w14:paraId="3041D735" w14:textId="77777777" w:rsidR="00BB1374" w:rsidRDefault="00BB1374">
      <w:pPr>
        <w:widowControl w:val="0"/>
        <w:ind w:firstLine="567"/>
        <w:jc w:val="both"/>
        <w:rPr>
          <w:color w:val="000000"/>
        </w:rPr>
      </w:pPr>
    </w:p>
    <w:p w14:paraId="3041D736" w14:textId="77777777" w:rsidR="00BB1374" w:rsidRDefault="00E60494">
      <w:pPr>
        <w:widowControl w:val="0"/>
        <w:ind w:firstLine="567"/>
        <w:jc w:val="both"/>
        <w:rPr>
          <w:color w:val="000000"/>
        </w:rPr>
      </w:pPr>
      <w:r w:rsidR="0086207F">
        <w:rPr>
          <w:color w:val="000000"/>
        </w:rPr>
        <w:t>22</w:t>
      </w:r>
      <w:r w:rsidR="0086207F">
        <w:rPr>
          <w:color w:val="000000"/>
        </w:rPr>
        <w:t>. Pastatų (jų dalių) energinio naudingumo projektavimui turi būti naudojamas STR 2.01.09:2012 [5.6] nurodytas skaičiavimo metodas.</w:t>
      </w:r>
    </w:p>
    <w:p w14:paraId="3041D737" w14:textId="77777777" w:rsidR="00BB1374" w:rsidRDefault="00E60494">
      <w:pPr>
        <w:widowControl w:val="0"/>
        <w:ind w:firstLine="567"/>
        <w:jc w:val="both"/>
        <w:rPr>
          <w:color w:val="000000"/>
        </w:rPr>
      </w:pPr>
      <w:r w:rsidR="0086207F">
        <w:rPr>
          <w:color w:val="000000"/>
        </w:rPr>
        <w:t>23</w:t>
      </w:r>
      <w:r w:rsidR="0086207F">
        <w:rPr>
          <w:color w:val="000000"/>
        </w:rPr>
        <w:t xml:space="preserve">. Pastato (jo dalies) energinio naudingumo projektavimui turi būti naudojamos Reglamento 1 priede nurodytos atitinkamos paskirties pastatų rodiklių vertės ir Reglamento 2 priede nurodyti projektiniai išorės klimato duomenys. </w:t>
      </w:r>
    </w:p>
    <w:p w14:paraId="3041D738" w14:textId="77777777" w:rsidR="00BB1374" w:rsidRDefault="00E60494">
      <w:pPr>
        <w:widowControl w:val="0"/>
        <w:ind w:firstLine="567"/>
        <w:jc w:val="both"/>
        <w:rPr>
          <w:color w:val="000000"/>
        </w:rPr>
      </w:pPr>
      <w:r w:rsidR="0086207F">
        <w:rPr>
          <w:color w:val="000000"/>
        </w:rPr>
        <w:t>24</w:t>
      </w:r>
      <w:r w:rsidR="0086207F">
        <w:rPr>
          <w:color w:val="000000"/>
        </w:rPr>
        <w:t>. Pastatų apsaugos nuo saulės spinduliuotės priemonių efektyvumo skaičiavimams turi būti naudojamas STR 2.01.09:2012 XVI skyriuje [5.6] nurodytas skaičiavimo metodas.</w:t>
      </w:r>
    </w:p>
    <w:p w14:paraId="3041D739" w14:textId="77777777" w:rsidR="00BB1374" w:rsidRDefault="00E60494">
      <w:pPr>
        <w:widowControl w:val="0"/>
        <w:ind w:firstLine="567"/>
        <w:jc w:val="both"/>
        <w:rPr>
          <w:color w:val="000000"/>
        </w:rPr>
      </w:pPr>
      <w:r w:rsidR="0086207F">
        <w:rPr>
          <w:color w:val="000000"/>
        </w:rPr>
        <w:t>25</w:t>
      </w:r>
      <w:r w:rsidR="0086207F">
        <w:rPr>
          <w:color w:val="000000"/>
        </w:rPr>
        <w:t xml:space="preserve">. Pastatų atitvarų drėgminės būklės projektavimui turi būti naudojamas </w:t>
      </w:r>
      <w:r w:rsidR="0086207F">
        <w:rPr>
          <w:bCs/>
          <w:color w:val="000000"/>
        </w:rPr>
        <w:t>LST EN ISO 13788:2002</w:t>
      </w:r>
      <w:r w:rsidR="0086207F">
        <w:rPr>
          <w:color w:val="000000"/>
        </w:rPr>
        <w:t xml:space="preserve"> [5.26] nurodytas skaičiavimo metodas arba tikslesni, nenuostoviąsias drėgminės būklės kitimo sąlygas įvertinantys skaičiavimo metodai. Jeigu atitvarų drėgminės būklės projektavimui naudojami keli skaičiavimo metodai, pirmenybė turi būti teikiama metodui, kuriuo gaunamas rezultatas su mažiausia rizika. Šiems projektiniams skaičiavimams turi būti naudojami Reglamento 3 priede nurodyti pastato vidaus ir išorės aplinkų parametrai.</w:t>
      </w:r>
    </w:p>
    <w:p w14:paraId="3041D73A" w14:textId="77777777" w:rsidR="00BB1374" w:rsidRDefault="00E60494">
      <w:pPr>
        <w:widowControl w:val="0"/>
        <w:ind w:firstLine="567"/>
        <w:jc w:val="both"/>
        <w:rPr>
          <w:color w:val="000000"/>
        </w:rPr>
      </w:pPr>
    </w:p>
    <w:p w14:paraId="3041D73B" w14:textId="77777777" w:rsidR="00BB1374" w:rsidRDefault="00E60494">
      <w:pPr>
        <w:widowControl w:val="0"/>
        <w:jc w:val="center"/>
        <w:rPr>
          <w:b/>
          <w:color w:val="000000"/>
          <w:kern w:val="1"/>
        </w:rPr>
      </w:pPr>
      <w:r w:rsidR="0086207F">
        <w:rPr>
          <w:b/>
          <w:color w:val="000000"/>
          <w:kern w:val="1"/>
        </w:rPr>
        <w:t>VIII</w:t>
      </w:r>
      <w:r w:rsidR="0086207F">
        <w:rPr>
          <w:b/>
          <w:color w:val="000000"/>
          <w:kern w:val="1"/>
        </w:rPr>
        <w:t xml:space="preserve">. </w:t>
      </w:r>
      <w:r w:rsidR="0086207F">
        <w:rPr>
          <w:b/>
          <w:color w:val="000000"/>
          <w:kern w:val="1"/>
        </w:rPr>
        <w:t>PASTATO ATITVARŲ PROJEKTAVIMO REIKALAVIMAI</w:t>
      </w:r>
    </w:p>
    <w:p w14:paraId="3041D73C" w14:textId="77777777" w:rsidR="00BB1374" w:rsidRDefault="00BB1374">
      <w:pPr>
        <w:widowControl w:val="0"/>
        <w:ind w:firstLine="567"/>
        <w:jc w:val="both"/>
        <w:rPr>
          <w:color w:val="000000"/>
        </w:rPr>
      </w:pPr>
    </w:p>
    <w:p w14:paraId="3041D73D" w14:textId="77777777" w:rsidR="00BB1374" w:rsidRDefault="00E60494">
      <w:pPr>
        <w:widowControl w:val="0"/>
        <w:ind w:firstLine="567"/>
        <w:jc w:val="both"/>
        <w:rPr>
          <w:color w:val="000000"/>
        </w:rPr>
      </w:pPr>
      <w:r w:rsidR="0086207F">
        <w:rPr>
          <w:color w:val="000000"/>
        </w:rPr>
        <w:t>26</w:t>
      </w:r>
      <w:r w:rsidR="0086207F">
        <w:rPr>
          <w:color w:val="000000"/>
        </w:rPr>
        <w:t xml:space="preserve">. Projektuojant pastato (jo dalies) energinį naudingumą, turi būti įvertinta pastato (jo dalies) vidaus šiluminė talpa. </w:t>
      </w:r>
    </w:p>
    <w:p w14:paraId="3041D73E" w14:textId="77777777" w:rsidR="00BB1374" w:rsidRDefault="0086207F">
      <w:pPr>
        <w:widowControl w:val="0"/>
        <w:ind w:firstLine="567"/>
        <w:jc w:val="both"/>
        <w:rPr>
          <w:color w:val="000000"/>
        </w:rPr>
      </w:pPr>
      <w:r>
        <w:rPr>
          <w:i/>
          <w:color w:val="000000"/>
        </w:rPr>
        <w:t>Pastaba.</w:t>
      </w:r>
      <w:r>
        <w:rPr>
          <w:color w:val="000000"/>
        </w:rPr>
        <w:t xml:space="preserve"> Pastato atitvarų ir vidaus konstrukcijų masyvumo didinimas didina pastato vidaus šiluminę talpą, trumpina pastato šildymo trukmę, mažina energijos sąnaudas pastatui šildyti ir pastato perkaitimą vasaros laikotarpiu [5.16]. Pastato atitvarų ir vidaus konstrukcijų masyvumo didinimas leidžia pasiekti aukštesnę pastato energinio naudingumo klasę. Siekiant suprojektuoti efektyviausius energinio naudingumo požiūriu pastatus (jų dalis), pirmenybė turi būti teikiama masyvioms atitvaroms ir masyvioms pastato (jo dalies) vidaus konstrukcijoms.</w:t>
      </w:r>
    </w:p>
    <w:p w14:paraId="3041D73F" w14:textId="77777777" w:rsidR="00BB1374" w:rsidRDefault="00E60494">
      <w:pPr>
        <w:widowControl w:val="0"/>
        <w:ind w:firstLine="567"/>
        <w:jc w:val="both"/>
        <w:rPr>
          <w:color w:val="000000"/>
        </w:rPr>
      </w:pPr>
      <w:r w:rsidR="0086207F">
        <w:rPr>
          <w:color w:val="000000"/>
        </w:rPr>
        <w:t>27</w:t>
      </w:r>
      <w:r w:rsidR="0086207F">
        <w:rPr>
          <w:color w:val="000000"/>
        </w:rPr>
        <w:t>. Projektuojant pastato (jo dalies) energinį naudingumą, turi būti įvertinti skaidrių atitvarų plotai, atitvarų orientacija pasaulio šalių atžvilgiu ir atitvarų apsaugos nuo saulės spinduliuotės priemonių efektyvumas.</w:t>
      </w:r>
    </w:p>
    <w:p w14:paraId="3041D740" w14:textId="77777777" w:rsidR="00BB1374" w:rsidRDefault="0086207F">
      <w:pPr>
        <w:widowControl w:val="0"/>
        <w:ind w:firstLine="567"/>
        <w:jc w:val="both"/>
        <w:rPr>
          <w:color w:val="000000"/>
        </w:rPr>
      </w:pPr>
      <w:r>
        <w:rPr>
          <w:i/>
          <w:color w:val="000000"/>
        </w:rPr>
        <w:t>Pastaba.</w:t>
      </w:r>
      <w:r>
        <w:rPr>
          <w:color w:val="000000"/>
        </w:rPr>
        <w:t xml:space="preserve"> Esant dideliems langų, stoglangių, švieslangių ir kitų skaidrių atitvarų plotams, vasaros laikotarpiu dėl saulės spinduliuotės poveikio patalpos gali perkaisti ir atsirasti energijos poreikis pastatui vėsinti [5.16]. Projektuojant pastatus, turi būti numatytos šių atitvarų apsaugos nuo saulės spinduliuotės priemonės [5.24], [5.25], kontroliuojami šių atitvarų plotai ir jų orientacija pasaulio šalių atžvilgiu, kad pastato patalpos būtų apsaugotos nuo perkaitimo.</w:t>
      </w:r>
    </w:p>
    <w:p w14:paraId="3041D741" w14:textId="77777777" w:rsidR="00BB1374" w:rsidRDefault="00E60494">
      <w:pPr>
        <w:widowControl w:val="0"/>
        <w:ind w:firstLine="567"/>
        <w:jc w:val="both"/>
        <w:rPr>
          <w:color w:val="000000"/>
        </w:rPr>
      </w:pPr>
      <w:r w:rsidR="0086207F">
        <w:rPr>
          <w:color w:val="000000"/>
        </w:rPr>
        <w:t>28</w:t>
      </w:r>
      <w:r w:rsidR="0086207F">
        <w:rPr>
          <w:color w:val="000000"/>
        </w:rPr>
        <w:t>. Projektuojant pastato (jų dalies) energinį naudingumą, turi būti įvertintos energijos sąnaudos pastatui (jo daliai) vėsinti.</w:t>
      </w:r>
    </w:p>
    <w:p w14:paraId="3041D742" w14:textId="77777777" w:rsidR="00BB1374" w:rsidRDefault="0086207F">
      <w:pPr>
        <w:widowControl w:val="0"/>
        <w:ind w:firstLine="567"/>
        <w:jc w:val="both"/>
        <w:rPr>
          <w:color w:val="000000"/>
        </w:rPr>
      </w:pPr>
      <w:r>
        <w:rPr>
          <w:i/>
          <w:color w:val="000000"/>
        </w:rPr>
        <w:t>Pastaba.</w:t>
      </w:r>
      <w:r>
        <w:rPr>
          <w:color w:val="000000"/>
        </w:rPr>
        <w:t xml:space="preserve"> Pastato (jo dalies) norminių energijos sąnaudų skaičiavimuose [5.6] turi būti priimta, kad energijos sąnaudų pastatui (jo daliai) vėsinti nėra. Jei dėl pastato (jo dalies) projektinių sprendimų atsiranda energijos sąnaudos pastatui vėsinti, pastato (jo dalies) energinis naudingumas mažėja, todėl pastato (jo dalies) projektavimo metu pirmenybė turi būti teikiama projektiniams sprendimams, kuriuos naudojant nesusidaro energijos poreikis </w:t>
      </w:r>
      <w:r>
        <w:rPr>
          <w:color w:val="000000"/>
        </w:rPr>
        <w:lastRenderedPageBreak/>
        <w:t>pastatui (jo daliai) vėsinti šiltuoju metų laiku.</w:t>
      </w:r>
    </w:p>
    <w:p w14:paraId="3041D743" w14:textId="77777777" w:rsidR="00BB1374" w:rsidRDefault="00E60494">
      <w:pPr>
        <w:widowControl w:val="0"/>
        <w:ind w:firstLine="567"/>
        <w:jc w:val="both"/>
        <w:rPr>
          <w:color w:val="000000"/>
        </w:rPr>
      </w:pPr>
      <w:r w:rsidR="0086207F">
        <w:rPr>
          <w:color w:val="000000"/>
        </w:rPr>
        <w:t>29</w:t>
      </w:r>
      <w:r w:rsidR="0086207F">
        <w:rPr>
          <w:color w:val="000000"/>
        </w:rPr>
        <w:t>. Stogų ir perdangų po nešildoma pastoge</w:t>
      </w:r>
      <w:r w:rsidR="0086207F">
        <w:rPr>
          <w:i/>
          <w:color w:val="000000"/>
        </w:rPr>
        <w:t xml:space="preserve"> U</w:t>
      </w:r>
      <w:r w:rsidR="0086207F">
        <w:rPr>
          <w:i/>
          <w:color w:val="000000"/>
          <w:vertAlign w:val="subscript"/>
        </w:rPr>
        <w:t>r</w:t>
      </w:r>
      <w:r w:rsidR="0086207F">
        <w:rPr>
          <w:color w:val="000000"/>
        </w:rPr>
        <w:t xml:space="preserve"> (W/(m</w:t>
      </w:r>
      <w:r w:rsidR="0086207F">
        <w:rPr>
          <w:color w:val="000000"/>
          <w:vertAlign w:val="superscript"/>
        </w:rPr>
        <w:t>2</w:t>
      </w:r>
      <w:r w:rsidR="0086207F">
        <w:rPr>
          <w:color w:val="000000"/>
        </w:rPr>
        <w:t xml:space="preserve">*K)), sienų </w:t>
      </w:r>
      <w:r w:rsidR="0086207F">
        <w:rPr>
          <w:i/>
          <w:color w:val="000000"/>
        </w:rPr>
        <w:t>U</w:t>
      </w:r>
      <w:r w:rsidR="0086207F">
        <w:rPr>
          <w:i/>
          <w:color w:val="000000"/>
          <w:vertAlign w:val="subscript"/>
        </w:rPr>
        <w:t>w</w:t>
      </w:r>
      <w:r w:rsidR="0086207F">
        <w:rPr>
          <w:color w:val="000000"/>
        </w:rPr>
        <w:t xml:space="preserve"> (W/(m</w:t>
      </w:r>
      <w:r w:rsidR="0086207F">
        <w:rPr>
          <w:color w:val="000000"/>
          <w:vertAlign w:val="superscript"/>
        </w:rPr>
        <w:t>2</w:t>
      </w:r>
      <w:r w:rsidR="0086207F">
        <w:rPr>
          <w:color w:val="000000"/>
        </w:rPr>
        <w:t xml:space="preserve">*K)), su išore besiribojančių perdangų </w:t>
      </w:r>
      <w:r w:rsidR="0086207F">
        <w:rPr>
          <w:i/>
          <w:color w:val="000000"/>
        </w:rPr>
        <w:t>U</w:t>
      </w:r>
      <w:r w:rsidR="0086207F">
        <w:rPr>
          <w:i/>
          <w:color w:val="000000"/>
          <w:vertAlign w:val="subscript"/>
        </w:rPr>
        <w:t>ce</w:t>
      </w:r>
      <w:r w:rsidR="0086207F">
        <w:rPr>
          <w:color w:val="000000"/>
        </w:rPr>
        <w:t xml:space="preserve"> (W/(m</w:t>
      </w:r>
      <w:r w:rsidR="0086207F">
        <w:rPr>
          <w:color w:val="000000"/>
          <w:vertAlign w:val="superscript"/>
        </w:rPr>
        <w:t>2</w:t>
      </w:r>
      <w:r w:rsidR="0086207F">
        <w:rPr>
          <w:color w:val="000000"/>
        </w:rPr>
        <w:t xml:space="preserve">*K)), perdangų virš nešildomų rūsių ir pogrindžių </w:t>
      </w:r>
      <w:r w:rsidR="0086207F">
        <w:rPr>
          <w:i/>
          <w:color w:val="000000"/>
        </w:rPr>
        <w:t>U</w:t>
      </w:r>
      <w:r w:rsidR="0086207F">
        <w:rPr>
          <w:i/>
          <w:color w:val="000000"/>
          <w:vertAlign w:val="subscript"/>
        </w:rPr>
        <w:t xml:space="preserve">cc </w:t>
      </w:r>
      <w:r w:rsidR="0086207F">
        <w:rPr>
          <w:color w:val="000000"/>
        </w:rPr>
        <w:t>(W/(m</w:t>
      </w:r>
      <w:r w:rsidR="0086207F">
        <w:rPr>
          <w:color w:val="000000"/>
          <w:vertAlign w:val="superscript"/>
        </w:rPr>
        <w:t>2</w:t>
      </w:r>
      <w:r w:rsidR="0086207F">
        <w:rPr>
          <w:color w:val="000000"/>
        </w:rPr>
        <w:t xml:space="preserve">*K)) bei su gruntu besiribojančių atitvarų </w:t>
      </w:r>
      <w:r w:rsidR="0086207F">
        <w:rPr>
          <w:i/>
          <w:color w:val="000000"/>
        </w:rPr>
        <w:t>U</w:t>
      </w:r>
      <w:r w:rsidR="0086207F">
        <w:rPr>
          <w:i/>
          <w:color w:val="000000"/>
          <w:vertAlign w:val="subscript"/>
        </w:rPr>
        <w:t>fg</w:t>
      </w:r>
      <w:r w:rsidR="0086207F">
        <w:rPr>
          <w:color w:val="000000"/>
        </w:rPr>
        <w:t xml:space="preserve"> (W/(m</w:t>
      </w:r>
      <w:r w:rsidR="0086207F">
        <w:rPr>
          <w:color w:val="000000"/>
          <w:vertAlign w:val="superscript"/>
        </w:rPr>
        <w:t>2</w:t>
      </w:r>
      <w:r w:rsidR="0086207F">
        <w:rPr>
          <w:color w:val="000000"/>
        </w:rPr>
        <w:t>*K)) projektinė šilumos perdavimo koeficiento vertė turi būti apskaičiuota pagal STR 2.01.09:2012 [5.6] reikalavimus. Jei ši vertė didesnė už 1</w:t>
      </w:r>
      <w:r w:rsidR="0086207F">
        <w:rPr>
          <w:i/>
          <w:color w:val="000000"/>
        </w:rPr>
        <w:t xml:space="preserve"> </w:t>
      </w:r>
      <w:r w:rsidR="0086207F">
        <w:rPr>
          <w:color w:val="000000"/>
        </w:rPr>
        <w:t>W/(m</w:t>
      </w:r>
      <w:r w:rsidR="0086207F">
        <w:rPr>
          <w:color w:val="000000"/>
          <w:vertAlign w:val="superscript"/>
        </w:rPr>
        <w:t>2</w:t>
      </w:r>
      <w:r w:rsidR="0086207F">
        <w:rPr>
          <w:color w:val="000000"/>
        </w:rPr>
        <w:t xml:space="preserve">*K), ji turi būti apskaičiuota šimtosios dalies tikslumu, jei mažesnė – dviejų reikšminių skaičių tikslumu. </w:t>
      </w:r>
    </w:p>
    <w:p w14:paraId="3041D744" w14:textId="77777777" w:rsidR="00BB1374" w:rsidRDefault="00E60494">
      <w:pPr>
        <w:widowControl w:val="0"/>
        <w:ind w:firstLine="567"/>
        <w:jc w:val="both"/>
        <w:rPr>
          <w:color w:val="000000"/>
        </w:rPr>
      </w:pPr>
      <w:r w:rsidR="0086207F">
        <w:rPr>
          <w:color w:val="000000"/>
        </w:rPr>
        <w:t>30</w:t>
      </w:r>
      <w:r w:rsidR="0086207F">
        <w:rPr>
          <w:color w:val="000000"/>
        </w:rPr>
        <w:t xml:space="preserve">. Langų </w:t>
      </w:r>
      <w:r w:rsidR="0086207F">
        <w:rPr>
          <w:i/>
          <w:color w:val="000000"/>
        </w:rPr>
        <w:t>U</w:t>
      </w:r>
      <w:r w:rsidR="0086207F">
        <w:rPr>
          <w:i/>
          <w:color w:val="000000"/>
          <w:vertAlign w:val="subscript"/>
        </w:rPr>
        <w:t>wd</w:t>
      </w:r>
      <w:r w:rsidR="0086207F">
        <w:rPr>
          <w:color w:val="000000"/>
        </w:rPr>
        <w:t xml:space="preserve"> (W/(m</w:t>
      </w:r>
      <w:r w:rsidR="0086207F">
        <w:rPr>
          <w:color w:val="000000"/>
          <w:vertAlign w:val="superscript"/>
        </w:rPr>
        <w:t>2</w:t>
      </w:r>
      <w:r w:rsidR="0086207F">
        <w:rPr>
          <w:color w:val="000000"/>
        </w:rPr>
        <w:t xml:space="preserve">*K)), stoglangių </w:t>
      </w:r>
      <w:r w:rsidR="0086207F">
        <w:rPr>
          <w:i/>
          <w:color w:val="000000"/>
        </w:rPr>
        <w:t>U</w:t>
      </w:r>
      <w:r w:rsidR="0086207F">
        <w:rPr>
          <w:i/>
          <w:color w:val="000000"/>
          <w:vertAlign w:val="subscript"/>
        </w:rPr>
        <w:t>gw</w:t>
      </w:r>
      <w:r w:rsidR="0086207F">
        <w:rPr>
          <w:color w:val="000000"/>
        </w:rPr>
        <w:t xml:space="preserve"> (W/(m</w:t>
      </w:r>
      <w:r w:rsidR="0086207F">
        <w:rPr>
          <w:color w:val="000000"/>
          <w:vertAlign w:val="superscript"/>
        </w:rPr>
        <w:t>2</w:t>
      </w:r>
      <w:r w:rsidR="0086207F">
        <w:rPr>
          <w:color w:val="000000"/>
        </w:rPr>
        <w:t xml:space="preserve">*K)), švieslangių </w:t>
      </w:r>
      <w:r w:rsidR="0086207F">
        <w:rPr>
          <w:i/>
          <w:color w:val="000000"/>
        </w:rPr>
        <w:t>U</w:t>
      </w:r>
      <w:r w:rsidR="0086207F">
        <w:rPr>
          <w:i/>
          <w:color w:val="000000"/>
          <w:vertAlign w:val="subscript"/>
        </w:rPr>
        <w:t>bw</w:t>
      </w:r>
      <w:r w:rsidR="0086207F">
        <w:rPr>
          <w:color w:val="000000"/>
        </w:rPr>
        <w:t xml:space="preserve"> (W/(m</w:t>
      </w:r>
      <w:r w:rsidR="0086207F">
        <w:rPr>
          <w:color w:val="000000"/>
          <w:vertAlign w:val="superscript"/>
        </w:rPr>
        <w:t>2</w:t>
      </w:r>
      <w:r w:rsidR="0086207F">
        <w:rPr>
          <w:color w:val="000000"/>
        </w:rPr>
        <w:t xml:space="preserve">*K)) ir kitų skaidrių atitvarų </w:t>
      </w:r>
      <w:r w:rsidR="0086207F">
        <w:rPr>
          <w:i/>
          <w:color w:val="000000"/>
        </w:rPr>
        <w:t>U</w:t>
      </w:r>
      <w:r w:rsidR="0086207F">
        <w:rPr>
          <w:i/>
          <w:color w:val="000000"/>
          <w:vertAlign w:val="subscript"/>
        </w:rPr>
        <w:t>og</w:t>
      </w:r>
      <w:r w:rsidR="0086207F">
        <w:rPr>
          <w:color w:val="000000"/>
        </w:rPr>
        <w:t xml:space="preserve"> (W/(m</w:t>
      </w:r>
      <w:r w:rsidR="0086207F">
        <w:rPr>
          <w:color w:val="000000"/>
          <w:vertAlign w:val="superscript"/>
        </w:rPr>
        <w:t>2</w:t>
      </w:r>
      <w:r w:rsidR="0086207F">
        <w:rPr>
          <w:color w:val="000000"/>
        </w:rPr>
        <w:t xml:space="preserve">*K)) projektinė šilumos perdavimo koeficiento vertė turi būti nustatyta pagal STR 2.01.09:2012 [5.6] reikalavimus dviejų reikšminių skaičių tikslumu. </w:t>
      </w:r>
    </w:p>
    <w:p w14:paraId="3041D745" w14:textId="77777777" w:rsidR="00BB1374" w:rsidRDefault="00E60494">
      <w:pPr>
        <w:widowControl w:val="0"/>
        <w:ind w:firstLine="567"/>
        <w:jc w:val="both"/>
        <w:rPr>
          <w:color w:val="000000"/>
        </w:rPr>
      </w:pPr>
      <w:r w:rsidR="0086207F">
        <w:rPr>
          <w:color w:val="000000"/>
        </w:rPr>
        <w:t>31</w:t>
      </w:r>
      <w:r w:rsidR="0086207F">
        <w:rPr>
          <w:color w:val="000000"/>
        </w:rPr>
        <w:t>. Viengubų durų ar vartų projektinė šilumos perdavimo koeficiento vertė turi būti nustatyta pagal STR 2.01.09:2012 [5.6] reikalavimus. Jei durys ar vartai dvigubi arba su tambūru, jų projektinė šilumos perdavimo koeficiento tarp šildomų patalpų ir išorės</w:t>
      </w:r>
      <w:r w:rsidR="0086207F">
        <w:rPr>
          <w:i/>
          <w:color w:val="000000"/>
        </w:rPr>
        <w:t xml:space="preserve"> U</w:t>
      </w:r>
      <w:r w:rsidR="0086207F">
        <w:rPr>
          <w:i/>
          <w:color w:val="000000"/>
          <w:vertAlign w:val="subscript"/>
        </w:rPr>
        <w:t>d</w:t>
      </w:r>
      <w:r w:rsidR="0086207F">
        <w:rPr>
          <w:color w:val="000000"/>
        </w:rPr>
        <w:t xml:space="preserve"> (W/(m</w:t>
      </w:r>
      <w:r w:rsidR="0086207F">
        <w:rPr>
          <w:color w:val="000000"/>
          <w:vertAlign w:val="superscript"/>
        </w:rPr>
        <w:t>2</w:t>
      </w:r>
      <w:r w:rsidR="0086207F">
        <w:rPr>
          <w:color w:val="000000"/>
        </w:rPr>
        <w:t xml:space="preserve">*K)) vertė turi būti apskaičiuota pagal Reglamento 2 priedo reikalavimus. Jei </w:t>
      </w:r>
      <w:r w:rsidR="0086207F">
        <w:rPr>
          <w:i/>
          <w:color w:val="000000"/>
        </w:rPr>
        <w:t>U</w:t>
      </w:r>
      <w:r w:rsidR="0086207F">
        <w:rPr>
          <w:i/>
          <w:color w:val="000000"/>
          <w:vertAlign w:val="subscript"/>
        </w:rPr>
        <w:t>d</w:t>
      </w:r>
      <w:r w:rsidR="0086207F">
        <w:rPr>
          <w:color w:val="000000"/>
        </w:rPr>
        <w:t xml:space="preserve"> vertė didesnė už 1</w:t>
      </w:r>
      <w:r w:rsidR="0086207F">
        <w:rPr>
          <w:i/>
          <w:color w:val="000000"/>
        </w:rPr>
        <w:t xml:space="preserve"> </w:t>
      </w:r>
      <w:r w:rsidR="0086207F">
        <w:rPr>
          <w:color w:val="000000"/>
        </w:rPr>
        <w:t>W/(m</w:t>
      </w:r>
      <w:r w:rsidR="0086207F">
        <w:rPr>
          <w:color w:val="000000"/>
          <w:vertAlign w:val="superscript"/>
        </w:rPr>
        <w:t>2</w:t>
      </w:r>
      <w:r w:rsidR="0086207F">
        <w:rPr>
          <w:color w:val="000000"/>
        </w:rPr>
        <w:t>*K), ji turi būti nustatyta šimtosios dalies tikslumu, jei mažesnė – dviejų reikšminių skaičių tikslumu.</w:t>
      </w:r>
    </w:p>
    <w:p w14:paraId="3041D746" w14:textId="77777777" w:rsidR="00BB1374" w:rsidRDefault="00E60494">
      <w:pPr>
        <w:widowControl w:val="0"/>
        <w:ind w:firstLine="567"/>
        <w:jc w:val="both"/>
        <w:rPr>
          <w:color w:val="000000"/>
        </w:rPr>
      </w:pPr>
      <w:r w:rsidR="0086207F">
        <w:rPr>
          <w:color w:val="000000"/>
        </w:rPr>
        <w:t>32</w:t>
      </w:r>
      <w:r w:rsidR="0086207F">
        <w:rPr>
          <w:color w:val="000000"/>
        </w:rPr>
        <w:t xml:space="preserve">. Skaičiuojant pastato (jo dalies) atitvarų norminių ir projektinių savitųjų šilumos nuostolius turi būti įvertinti šie ilginiai šiluminiai tilteliai: </w:t>
      </w:r>
    </w:p>
    <w:p w14:paraId="3041D747" w14:textId="77777777" w:rsidR="00BB1374" w:rsidRDefault="00E60494">
      <w:pPr>
        <w:widowControl w:val="0"/>
        <w:ind w:firstLine="567"/>
        <w:jc w:val="both"/>
        <w:rPr>
          <w:color w:val="000000"/>
        </w:rPr>
      </w:pPr>
      <w:r w:rsidR="0086207F">
        <w:rPr>
          <w:color w:val="000000"/>
        </w:rPr>
        <w:t>32.1</w:t>
      </w:r>
      <w:r w:rsidR="0086207F">
        <w:rPr>
          <w:color w:val="000000"/>
        </w:rPr>
        <w:t>. tarp pastato pamatų ir išorinių sienų;</w:t>
      </w:r>
    </w:p>
    <w:p w14:paraId="3041D748" w14:textId="77777777" w:rsidR="00BB1374" w:rsidRDefault="00E60494">
      <w:pPr>
        <w:widowControl w:val="0"/>
        <w:ind w:firstLine="567"/>
        <w:jc w:val="both"/>
        <w:rPr>
          <w:color w:val="000000"/>
        </w:rPr>
      </w:pPr>
      <w:r w:rsidR="0086207F">
        <w:rPr>
          <w:color w:val="000000"/>
        </w:rPr>
        <w:t>32.2</w:t>
      </w:r>
      <w:r w:rsidR="0086207F">
        <w:rPr>
          <w:color w:val="000000"/>
        </w:rPr>
        <w:t>. durų angų perimetru;</w:t>
      </w:r>
    </w:p>
    <w:p w14:paraId="3041D749" w14:textId="77777777" w:rsidR="00BB1374" w:rsidRDefault="00E60494">
      <w:pPr>
        <w:widowControl w:val="0"/>
        <w:ind w:firstLine="567"/>
        <w:jc w:val="both"/>
        <w:rPr>
          <w:color w:val="000000"/>
        </w:rPr>
      </w:pPr>
      <w:r w:rsidR="0086207F">
        <w:rPr>
          <w:color w:val="000000"/>
        </w:rPr>
        <w:t>32.3</w:t>
      </w:r>
      <w:r w:rsidR="0086207F">
        <w:rPr>
          <w:color w:val="000000"/>
        </w:rPr>
        <w:t>. tarp pastato sienų ir stogo;</w:t>
      </w:r>
    </w:p>
    <w:p w14:paraId="3041D74A" w14:textId="77777777" w:rsidR="00BB1374" w:rsidRDefault="00E60494">
      <w:pPr>
        <w:widowControl w:val="0"/>
        <w:ind w:firstLine="567"/>
        <w:jc w:val="both"/>
        <w:rPr>
          <w:color w:val="000000"/>
        </w:rPr>
      </w:pPr>
      <w:r w:rsidR="0086207F">
        <w:rPr>
          <w:color w:val="000000"/>
        </w:rPr>
        <w:t>32.4</w:t>
      </w:r>
      <w:r w:rsidR="0086207F">
        <w:rPr>
          <w:color w:val="000000"/>
        </w:rPr>
        <w:t>. fasadų išoriniuose ir vidiniuose kampuose;</w:t>
      </w:r>
    </w:p>
    <w:p w14:paraId="3041D74B" w14:textId="77777777" w:rsidR="00BB1374" w:rsidRDefault="00E60494">
      <w:pPr>
        <w:widowControl w:val="0"/>
        <w:ind w:firstLine="567"/>
        <w:jc w:val="both"/>
        <w:rPr>
          <w:color w:val="000000"/>
        </w:rPr>
      </w:pPr>
      <w:r w:rsidR="0086207F">
        <w:rPr>
          <w:color w:val="000000"/>
        </w:rPr>
        <w:t>32.5</w:t>
      </w:r>
      <w:r w:rsidR="0086207F">
        <w:rPr>
          <w:color w:val="000000"/>
        </w:rPr>
        <w:t>. balkonų grindų susikirtimo su išorinėmis sienomis vietose;</w:t>
      </w:r>
    </w:p>
    <w:p w14:paraId="3041D74C" w14:textId="77777777" w:rsidR="00BB1374" w:rsidRDefault="00E60494">
      <w:pPr>
        <w:widowControl w:val="0"/>
        <w:ind w:firstLine="567"/>
        <w:jc w:val="both"/>
        <w:rPr>
          <w:color w:val="000000"/>
        </w:rPr>
      </w:pPr>
      <w:r w:rsidR="0086207F">
        <w:rPr>
          <w:color w:val="000000"/>
        </w:rPr>
        <w:t>32.6</w:t>
      </w:r>
      <w:r w:rsidR="0086207F">
        <w:rPr>
          <w:color w:val="000000"/>
        </w:rPr>
        <w:t>. tarp perdangų, kurios ribojasi su išore, ir sienų;</w:t>
      </w:r>
    </w:p>
    <w:p w14:paraId="3041D74D" w14:textId="77777777" w:rsidR="00BB1374" w:rsidRDefault="00E60494">
      <w:pPr>
        <w:widowControl w:val="0"/>
        <w:ind w:firstLine="567"/>
        <w:jc w:val="both"/>
        <w:rPr>
          <w:color w:val="000000"/>
        </w:rPr>
      </w:pPr>
      <w:r w:rsidR="0086207F">
        <w:rPr>
          <w:color w:val="000000"/>
        </w:rPr>
        <w:t>32.7</w:t>
      </w:r>
      <w:r w:rsidR="0086207F">
        <w:rPr>
          <w:color w:val="000000"/>
        </w:rPr>
        <w:t>. langų, stoglangių, švieslangių ir kitų skaidrių atitvarų angų perimetru.</w:t>
      </w:r>
    </w:p>
    <w:p w14:paraId="3041D74E" w14:textId="77777777" w:rsidR="00BB1374" w:rsidRDefault="00E60494">
      <w:pPr>
        <w:widowControl w:val="0"/>
        <w:ind w:firstLine="567"/>
        <w:jc w:val="both"/>
        <w:rPr>
          <w:color w:val="000000"/>
        </w:rPr>
      </w:pPr>
      <w:r w:rsidR="0086207F">
        <w:rPr>
          <w:color w:val="000000"/>
        </w:rPr>
        <w:t>33</w:t>
      </w:r>
      <w:r w:rsidR="0086207F">
        <w:rPr>
          <w:color w:val="000000"/>
        </w:rPr>
        <w:t>. Ilginių šiluminių tiltelių šilumos perdavimo koeficientų vertės turi būti nustatytos taip:</w:t>
      </w:r>
    </w:p>
    <w:p w14:paraId="3041D74F" w14:textId="77777777" w:rsidR="00BB1374" w:rsidRDefault="00E60494">
      <w:pPr>
        <w:widowControl w:val="0"/>
        <w:ind w:firstLine="567"/>
        <w:jc w:val="both"/>
        <w:rPr>
          <w:color w:val="000000"/>
        </w:rPr>
      </w:pPr>
      <w:r w:rsidR="0086207F">
        <w:rPr>
          <w:color w:val="000000"/>
        </w:rPr>
        <w:t>33.1</w:t>
      </w:r>
      <w:r w:rsidR="0086207F">
        <w:rPr>
          <w:color w:val="000000"/>
        </w:rPr>
        <w:t>. ilginių šiluminių tiltelių šilumos perdavimo koeficientų vertės turi būti nustatytos pagal LST EN ISO 10211:2008 [5.12] reikalavimus. Jei šių verčių skaičiavimui naudojamos kompiuterinės programos, jos turi atitikti LST EN ISO 10211:2008 [5.12] reikalavimus. Skaičiavimuose ilginių šiluminių tiltelių ilgiai turi būti imami pagal išorinius pastato matmenis, o langų, stoglangių, švieslangių, kitų skaidrių atitvarų ir durų angų perimetru – pagal mažiausius angų matmenis;</w:t>
      </w:r>
    </w:p>
    <w:p w14:paraId="3041D750" w14:textId="77777777" w:rsidR="00BB1374" w:rsidRDefault="00E60494">
      <w:pPr>
        <w:widowControl w:val="0"/>
        <w:ind w:firstLine="567"/>
        <w:jc w:val="both"/>
        <w:rPr>
          <w:color w:val="000000"/>
        </w:rPr>
      </w:pPr>
      <w:r w:rsidR="0086207F">
        <w:rPr>
          <w:color w:val="000000"/>
        </w:rPr>
        <w:t>33.2</w:t>
      </w:r>
      <w:r w:rsidR="0086207F">
        <w:rPr>
          <w:color w:val="000000"/>
        </w:rPr>
        <w:t xml:space="preserve">. C ir B energinio naudingumo klasės pastatų (jų dalių) ilginių šiluminių tiltelių, kurių konstrukcija atitinka pateiktą Reglamento 1 priede, projektinės šilumos perdavimo koeficiento </w:t>
      </w:r>
      <w:r w:rsidR="0086207F">
        <w:rPr>
          <w:rFonts w:ascii="TimesLT" w:hAnsi="TimesLT"/>
          <w:i/>
          <w:color w:val="000000"/>
          <w:position w:val="-4"/>
          <w:lang w:val="en-US"/>
        </w:rPr>
        <w:object w:dxaOrig="285" w:dyaOrig="255" w14:anchorId="3041E7C8">
          <v:shape id="_x0000_i1042" type="#_x0000_t75" style="width:14.25pt;height:12.75pt" o:ole="">
            <v:imagedata r:id="rId35" o:title=""/>
          </v:shape>
          <o:OLEObject Type="Embed" ProgID="Equation.3" ShapeID="_x0000_i1042" DrawAspect="Content" ObjectID="_1510471408" r:id="rId56"/>
        </w:object>
      </w:r>
      <w:r w:rsidR="0086207F">
        <w:rPr>
          <w:rFonts w:ascii="TimesLT" w:hAnsi="TimesLT"/>
          <w:i/>
          <w:vanish/>
          <w:color w:val="000000"/>
        </w:rPr>
        <w:t>PSI</w:t>
      </w:r>
      <w:r w:rsidR="0086207F">
        <w:rPr>
          <w:color w:val="000000"/>
        </w:rPr>
        <w:t xml:space="preserve"> (W/(m*K)) vertės gali būti nustatytos iš Reglamento 1 priede pateiktų duomenų arba šios vertės turi būti pagrįstos skaičiavimais pagal 33.1 punkto reikalavimus;</w:t>
      </w:r>
    </w:p>
    <w:p w14:paraId="3041D751" w14:textId="77777777" w:rsidR="00BB1374" w:rsidRDefault="00E60494">
      <w:pPr>
        <w:widowControl w:val="0"/>
        <w:ind w:firstLine="567"/>
        <w:jc w:val="both"/>
        <w:rPr>
          <w:color w:val="000000"/>
        </w:rPr>
      </w:pPr>
      <w:r w:rsidR="0086207F">
        <w:rPr>
          <w:color w:val="000000"/>
        </w:rPr>
        <w:t>33.3</w:t>
      </w:r>
      <w:r w:rsidR="0086207F">
        <w:rPr>
          <w:color w:val="000000"/>
        </w:rPr>
        <w:t>. A, A+ ir A++ energinio naudingumo klasės pastatų (jų dalių) projekte turi būti pateikti 32 punkte išvardintų ilginių šiluminių tiltelių projektiniai sprendimai ir šių tiltelių projektinės šilumos perdavimo koeficientų vertės turi būti pagrįstos skaičiavimais pagal 33.1 punkto reikalavimus;</w:t>
      </w:r>
    </w:p>
    <w:p w14:paraId="3041D752" w14:textId="77777777" w:rsidR="00BB1374" w:rsidRDefault="00E60494">
      <w:pPr>
        <w:widowControl w:val="0"/>
        <w:ind w:firstLine="567"/>
        <w:jc w:val="both"/>
        <w:rPr>
          <w:color w:val="000000"/>
        </w:rPr>
      </w:pPr>
      <w:r w:rsidR="0086207F">
        <w:rPr>
          <w:color w:val="000000"/>
        </w:rPr>
        <w:t>33.4</w:t>
      </w:r>
      <w:r w:rsidR="0086207F">
        <w:rPr>
          <w:color w:val="000000"/>
        </w:rPr>
        <w:t>. ilginių šiluminių tiltelių projektinės šilumos perdavimo koeficientų vertės turi būti nustatytos dviejų reikšminių skaičių tikslumu.</w:t>
      </w:r>
    </w:p>
    <w:p w14:paraId="3041D753" w14:textId="77777777" w:rsidR="00BB1374" w:rsidRDefault="00E60494">
      <w:pPr>
        <w:widowControl w:val="0"/>
        <w:ind w:firstLine="567"/>
        <w:jc w:val="both"/>
        <w:rPr>
          <w:color w:val="000000"/>
        </w:rPr>
      </w:pPr>
      <w:r w:rsidR="0086207F">
        <w:rPr>
          <w:color w:val="000000"/>
        </w:rPr>
        <w:t>34</w:t>
      </w:r>
      <w:r w:rsidR="0086207F">
        <w:rPr>
          <w:color w:val="000000"/>
        </w:rPr>
        <w:t xml:space="preserve">. D energinio naudingumo klasės pastato (jo dalies) atitvarų projektiniai savitieji šilumos nuostoliai </w:t>
      </w:r>
      <w:r w:rsidR="0086207F">
        <w:rPr>
          <w:i/>
          <w:color w:val="000000"/>
        </w:rPr>
        <w:t>H</w:t>
      </w:r>
      <w:r w:rsidR="0086207F">
        <w:rPr>
          <w:i/>
          <w:color w:val="000000"/>
          <w:vertAlign w:val="subscript"/>
        </w:rPr>
        <w:t>env(D)</w:t>
      </w:r>
      <w:r w:rsidR="0086207F">
        <w:rPr>
          <w:color w:val="000000"/>
        </w:rPr>
        <w:t xml:space="preserve"> (W/K), B ir C klasės pastato (jo dalies) – </w:t>
      </w:r>
      <w:r w:rsidR="0086207F">
        <w:rPr>
          <w:i/>
          <w:color w:val="000000"/>
        </w:rPr>
        <w:t>H</w:t>
      </w:r>
      <w:r w:rsidR="0086207F">
        <w:rPr>
          <w:i/>
          <w:color w:val="000000"/>
          <w:vertAlign w:val="subscript"/>
        </w:rPr>
        <w:t>env(B,C)</w:t>
      </w:r>
      <w:r w:rsidR="0086207F">
        <w:rPr>
          <w:color w:val="000000"/>
        </w:rPr>
        <w:t xml:space="preserve"> (W/K), A klasės pastato (jo dalies) – </w:t>
      </w:r>
      <w:r w:rsidR="0086207F">
        <w:rPr>
          <w:i/>
          <w:color w:val="000000"/>
        </w:rPr>
        <w:t>H</w:t>
      </w:r>
      <w:r w:rsidR="0086207F">
        <w:rPr>
          <w:i/>
          <w:color w:val="000000"/>
          <w:vertAlign w:val="subscript"/>
        </w:rPr>
        <w:t>env(A)</w:t>
      </w:r>
      <w:r w:rsidR="0086207F">
        <w:rPr>
          <w:color w:val="000000"/>
        </w:rPr>
        <w:t xml:space="preserve"> (W/K), A+ klasės pastato (jo dalies) – </w:t>
      </w:r>
      <w:r w:rsidR="0086207F">
        <w:rPr>
          <w:i/>
          <w:color w:val="000000"/>
        </w:rPr>
        <w:t>H</w:t>
      </w:r>
      <w:r w:rsidR="0086207F">
        <w:rPr>
          <w:i/>
          <w:color w:val="000000"/>
          <w:vertAlign w:val="subscript"/>
        </w:rPr>
        <w:t>env(A+)</w:t>
      </w:r>
      <w:r w:rsidR="0086207F">
        <w:rPr>
          <w:color w:val="000000"/>
        </w:rPr>
        <w:t xml:space="preserve"> (W/K) ir A++ klasės pastato (jo dalies) – </w:t>
      </w:r>
      <w:r w:rsidR="0086207F">
        <w:rPr>
          <w:i/>
          <w:color w:val="000000"/>
        </w:rPr>
        <w:t>H</w:t>
      </w:r>
      <w:r w:rsidR="0086207F">
        <w:rPr>
          <w:i/>
          <w:color w:val="000000"/>
          <w:vertAlign w:val="subscript"/>
        </w:rPr>
        <w:t>env(A++)</w:t>
      </w:r>
      <w:r w:rsidR="0086207F">
        <w:rPr>
          <w:color w:val="000000"/>
        </w:rPr>
        <w:t xml:space="preserve"> (W/K) turi būti apskaičiuoti taip:</w:t>
      </w:r>
    </w:p>
    <w:tbl>
      <w:tblPr>
        <w:tblW w:w="9288" w:type="dxa"/>
        <w:tblLook w:val="01E0" w:firstRow="1" w:lastRow="1" w:firstColumn="1" w:lastColumn="1" w:noHBand="0" w:noVBand="0"/>
      </w:tblPr>
      <w:tblGrid>
        <w:gridCol w:w="8838"/>
        <w:gridCol w:w="450"/>
      </w:tblGrid>
      <w:tr w:rsidR="00BB1374" w14:paraId="3041D757" w14:textId="77777777" w:rsidTr="00084452">
        <w:tc>
          <w:tcPr>
            <w:tcW w:w="8794" w:type="dxa"/>
          </w:tcPr>
          <w:p w14:paraId="3041D754" w14:textId="384A8BAD" w:rsidR="00BB1374" w:rsidRDefault="00084452">
            <w:pPr>
              <w:widowControl w:val="0"/>
              <w:jc w:val="both"/>
              <w:rPr>
                <w:color w:val="000000"/>
              </w:rPr>
            </w:pPr>
            <w:r>
              <w:rPr>
                <w:noProof/>
                <w:lang w:eastAsia="lt-LT"/>
              </w:rPr>
              <w:lastRenderedPageBreak/>
              <w:drawing>
                <wp:inline distT="0" distB="0" distL="0" distR="0" wp14:anchorId="1EDD44F1" wp14:editId="29AA83E7">
                  <wp:extent cx="5476875" cy="28384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76875" cy="2838450"/>
                          </a:xfrm>
                          <a:prstGeom prst="rect">
                            <a:avLst/>
                          </a:prstGeom>
                        </pic:spPr>
                      </pic:pic>
                    </a:graphicData>
                  </a:graphic>
                </wp:inline>
              </w:drawing>
            </w:r>
          </w:p>
          <w:p w14:paraId="3041D755" w14:textId="5902573A" w:rsidR="00BB1374" w:rsidRDefault="0086207F">
            <w:pPr>
              <w:widowControl w:val="0"/>
              <w:jc w:val="both"/>
              <w:rPr>
                <w:color w:val="000000"/>
              </w:rPr>
            </w:pPr>
            <w:r>
              <w:rPr>
                <w:vanish/>
                <w:color w:val="000000"/>
              </w:rPr>
              <w:t>(formulė</w:t>
            </w:r>
            <w:r w:rsidR="00084452">
              <w:rPr>
                <w:vanish/>
                <w:color w:val="000000"/>
              </w:rPr>
              <w:t>)</w:t>
            </w:r>
          </w:p>
        </w:tc>
        <w:tc>
          <w:tcPr>
            <w:tcW w:w="494" w:type="dxa"/>
            <w:vAlign w:val="center"/>
          </w:tcPr>
          <w:p w14:paraId="3041D756" w14:textId="77777777" w:rsidR="00BB1374" w:rsidRPr="00084452" w:rsidRDefault="0086207F" w:rsidP="00084452">
            <w:pPr>
              <w:widowControl w:val="0"/>
              <w:jc w:val="center"/>
              <w:rPr>
                <w:color w:val="000000"/>
                <w:sz w:val="20"/>
              </w:rPr>
            </w:pPr>
            <w:r w:rsidRPr="00084452">
              <w:rPr>
                <w:color w:val="000000"/>
                <w:sz w:val="20"/>
              </w:rPr>
              <w:t>(1)</w:t>
            </w:r>
          </w:p>
        </w:tc>
      </w:tr>
    </w:tbl>
    <w:p w14:paraId="3082DF97" w14:textId="77777777" w:rsidR="00084452" w:rsidRDefault="00084452">
      <w:pPr>
        <w:widowControl w:val="0"/>
        <w:tabs>
          <w:tab w:val="left" w:pos="567"/>
        </w:tabs>
        <w:jc w:val="both"/>
        <w:rPr>
          <w:color w:val="000000"/>
        </w:rPr>
      </w:pPr>
    </w:p>
    <w:p w14:paraId="3041D758" w14:textId="77777777" w:rsidR="00BB1374" w:rsidRDefault="0086207F">
      <w:pPr>
        <w:widowControl w:val="0"/>
        <w:tabs>
          <w:tab w:val="left" w:pos="567"/>
        </w:tabs>
        <w:jc w:val="both"/>
        <w:rPr>
          <w:color w:val="000000"/>
        </w:rPr>
      </w:pPr>
      <w:r>
        <w:rPr>
          <w:color w:val="000000"/>
        </w:rPr>
        <w:t xml:space="preserve">čia: </w:t>
      </w:r>
      <w:r>
        <w:rPr>
          <w:i/>
          <w:color w:val="000000"/>
        </w:rPr>
        <w:t>A</w:t>
      </w:r>
      <w:r>
        <w:rPr>
          <w:color w:val="000000"/>
        </w:rPr>
        <w:t xml:space="preserve"> – atitinkamos atitvaros plotas (m</w:t>
      </w:r>
      <w:r>
        <w:rPr>
          <w:color w:val="000000"/>
          <w:vertAlign w:val="superscript"/>
        </w:rPr>
        <w:t>2</w:t>
      </w:r>
      <w:r>
        <w:rPr>
          <w:color w:val="000000"/>
        </w:rPr>
        <w:t>). Nustatomas pagal Reglamento 6 priedo reikalavimus;</w:t>
      </w:r>
    </w:p>
    <w:p w14:paraId="3041D759" w14:textId="77777777" w:rsidR="00BB1374" w:rsidRDefault="0086207F">
      <w:pPr>
        <w:widowControl w:val="0"/>
        <w:ind w:firstLine="567"/>
        <w:jc w:val="both"/>
        <w:rPr>
          <w:color w:val="000000"/>
        </w:rPr>
      </w:pPr>
      <w:r>
        <w:rPr>
          <w:i/>
          <w:color w:val="000000"/>
        </w:rPr>
        <w:t>U</w:t>
      </w:r>
      <w:r>
        <w:rPr>
          <w:color w:val="000000"/>
        </w:rPr>
        <w:t xml:space="preserve"> – atitinkamos atitvaros projektinis šilumos perdavimo koeficientas (W/(m</w:t>
      </w:r>
      <w:r>
        <w:rPr>
          <w:color w:val="000000"/>
          <w:vertAlign w:val="superscript"/>
        </w:rPr>
        <w:t>2</w:t>
      </w:r>
      <w:r>
        <w:rPr>
          <w:color w:val="000000"/>
        </w:rPr>
        <w:t>*K));</w:t>
      </w:r>
    </w:p>
    <w:p w14:paraId="3041D75A" w14:textId="77777777" w:rsidR="00BB1374" w:rsidRDefault="0086207F">
      <w:pPr>
        <w:widowControl w:val="0"/>
        <w:ind w:firstLine="567"/>
        <w:jc w:val="both"/>
        <w:rPr>
          <w:color w:val="000000"/>
        </w:rPr>
      </w:pPr>
      <w:r>
        <w:rPr>
          <w:i/>
          <w:color w:val="000000"/>
        </w:rPr>
        <w:t xml:space="preserve">k </w:t>
      </w:r>
      <w:r>
        <w:rPr>
          <w:color w:val="000000"/>
        </w:rPr>
        <w:t>– pataisos koeficientai, įvertinantys atitinkamos atitvaros padėtį pastate (vnt.). Imami iš Reglamento 5 priedo;</w:t>
      </w:r>
    </w:p>
    <w:p w14:paraId="3041D75B" w14:textId="77777777" w:rsidR="00BB1374" w:rsidRDefault="0086207F">
      <w:pPr>
        <w:widowControl w:val="0"/>
        <w:ind w:firstLine="567"/>
        <w:jc w:val="both"/>
        <w:rPr>
          <w:color w:val="000000"/>
        </w:rPr>
      </w:pPr>
      <w:r>
        <w:rPr>
          <w:i/>
          <w:color w:val="000000"/>
          <w:position w:val="-4"/>
        </w:rPr>
        <w:object w:dxaOrig="285" w:dyaOrig="255" w14:anchorId="3041E7CA">
          <v:shape id="_x0000_i1043" type="#_x0000_t75" style="width:14.25pt;height:12.75pt" o:ole="">
            <v:imagedata r:id="rId58" o:title=""/>
          </v:shape>
          <o:OLEObject Type="Embed" ProgID="Equation.3" ShapeID="_x0000_i1043" DrawAspect="Content" ObjectID="_1510471409" r:id="rId59"/>
        </w:object>
      </w:r>
      <w:r>
        <w:rPr>
          <w:i/>
          <w:vanish/>
          <w:color w:val="000000"/>
        </w:rPr>
        <w:t>PSI</w:t>
      </w:r>
      <w:r>
        <w:rPr>
          <w:color w:val="000000"/>
        </w:rPr>
        <w:t xml:space="preserve"> – atitinkamo ilginio šiluminio tiltelio projektinis šilumos perdavimo koeficientas (W/(m*K));</w:t>
      </w:r>
    </w:p>
    <w:p w14:paraId="3041D75C" w14:textId="77777777" w:rsidR="00BB1374" w:rsidRDefault="0086207F">
      <w:pPr>
        <w:widowControl w:val="0"/>
        <w:ind w:firstLine="567"/>
        <w:jc w:val="both"/>
        <w:rPr>
          <w:color w:val="000000"/>
        </w:rPr>
      </w:pPr>
      <w:r>
        <w:rPr>
          <w:i/>
          <w:color w:val="000000"/>
        </w:rPr>
        <w:t>w, r, ce, fg, d, f-w, wdp, dp, w-r, c, bc-w, c-w, s</w:t>
      </w:r>
      <w:r>
        <w:rPr>
          <w:color w:val="000000"/>
        </w:rPr>
        <w:t xml:space="preserve"> – poraidžiai reiškia atitvaros ar ilginio šiluminio tiltelio rūšį, kaip nurodyta 7 lentelėje;</w:t>
      </w:r>
    </w:p>
    <w:p w14:paraId="3041D75D" w14:textId="77777777" w:rsidR="00BB1374" w:rsidRDefault="0086207F">
      <w:pPr>
        <w:widowControl w:val="0"/>
        <w:ind w:firstLine="567"/>
        <w:jc w:val="both"/>
        <w:rPr>
          <w:color w:val="000000"/>
        </w:rPr>
      </w:pPr>
      <w:r>
        <w:rPr>
          <w:i/>
          <w:color w:val="000000"/>
        </w:rPr>
        <w:t xml:space="preserve">wd, gw, bw, og – </w:t>
      </w:r>
      <w:r>
        <w:rPr>
          <w:color w:val="000000"/>
        </w:rPr>
        <w:t>poraidžiai reiškia langus, stoglangius, švieslangius ir kitas skaidrias atitvaras;</w:t>
      </w:r>
    </w:p>
    <w:p w14:paraId="3041D75E" w14:textId="77777777" w:rsidR="00BB1374" w:rsidRDefault="0086207F">
      <w:pPr>
        <w:widowControl w:val="0"/>
        <w:ind w:firstLine="567"/>
        <w:jc w:val="both"/>
        <w:rPr>
          <w:color w:val="000000"/>
        </w:rPr>
      </w:pPr>
      <w:r>
        <w:rPr>
          <w:bCs/>
          <w:i/>
          <w:color w:val="000000"/>
        </w:rPr>
        <w:t>A</w:t>
      </w:r>
      <w:r>
        <w:rPr>
          <w:bCs/>
          <w:i/>
          <w:color w:val="000000"/>
          <w:vertAlign w:val="subscript"/>
        </w:rPr>
        <w:t>fg1,x</w:t>
      </w:r>
      <w:r>
        <w:rPr>
          <w:bCs/>
          <w:i/>
          <w:color w:val="000000"/>
        </w:rPr>
        <w:t xml:space="preserve"> ir U</w:t>
      </w:r>
      <w:r>
        <w:rPr>
          <w:bCs/>
          <w:i/>
          <w:color w:val="000000"/>
          <w:vertAlign w:val="subscript"/>
        </w:rPr>
        <w:t>fg1,x</w:t>
      </w:r>
      <w:r>
        <w:rPr>
          <w:color w:val="000000"/>
        </w:rPr>
        <w:t xml:space="preserve"> – atitinkamų „</w:t>
      </w:r>
      <w:r>
        <w:rPr>
          <w:i/>
          <w:color w:val="000000"/>
        </w:rPr>
        <w:t>x</w:t>
      </w:r>
      <w:r>
        <w:rPr>
          <w:color w:val="000000"/>
        </w:rPr>
        <w:t>“ grindų ant grunto, kai grindys neapšiltintos arba jose įrengtas ištisinis horizontalus termoizoliacinis sluoksnis, plotas (m</w:t>
      </w:r>
      <w:r>
        <w:rPr>
          <w:color w:val="000000"/>
          <w:vertAlign w:val="superscript"/>
        </w:rPr>
        <w:t>2</w:t>
      </w:r>
      <w:r>
        <w:rPr>
          <w:color w:val="000000"/>
        </w:rPr>
        <w:t>) ir šilumos perdavimo koeficientas (W/(m</w:t>
      </w:r>
      <w:r>
        <w:rPr>
          <w:color w:val="000000"/>
          <w:vertAlign w:val="superscript"/>
        </w:rPr>
        <w:t>2</w:t>
      </w:r>
      <w:r>
        <w:rPr>
          <w:color w:val="000000"/>
        </w:rPr>
        <w:t>*K));</w:t>
      </w:r>
    </w:p>
    <w:p w14:paraId="3041D75F" w14:textId="77777777" w:rsidR="00BB1374" w:rsidRDefault="0086207F">
      <w:pPr>
        <w:widowControl w:val="0"/>
        <w:ind w:firstLine="567"/>
        <w:jc w:val="both"/>
        <w:rPr>
          <w:color w:val="000000"/>
        </w:rPr>
      </w:pPr>
      <w:r>
        <w:rPr>
          <w:bCs/>
          <w:i/>
          <w:color w:val="000000"/>
        </w:rPr>
        <w:t>A</w:t>
      </w:r>
      <w:r>
        <w:rPr>
          <w:bCs/>
          <w:i/>
          <w:color w:val="000000"/>
          <w:vertAlign w:val="subscript"/>
        </w:rPr>
        <w:t>fg2,x</w:t>
      </w:r>
      <w:r>
        <w:rPr>
          <w:bCs/>
          <w:i/>
          <w:color w:val="000000"/>
        </w:rPr>
        <w:t xml:space="preserve"> ir U</w:t>
      </w:r>
      <w:r>
        <w:rPr>
          <w:bCs/>
          <w:i/>
          <w:color w:val="000000"/>
          <w:vertAlign w:val="subscript"/>
        </w:rPr>
        <w:t>fg2,x</w:t>
      </w:r>
      <w:r>
        <w:rPr>
          <w:color w:val="000000"/>
        </w:rPr>
        <w:t xml:space="preserve"> – atitinkamų „</w:t>
      </w:r>
      <w:r>
        <w:rPr>
          <w:i/>
          <w:color w:val="000000"/>
        </w:rPr>
        <w:t>x</w:t>
      </w:r>
      <w:r>
        <w:rPr>
          <w:color w:val="000000"/>
        </w:rPr>
        <w:t>“ grindų ant grunto, kai grindys apšiltintos pakraščiuose, plotas (m</w:t>
      </w:r>
      <w:r>
        <w:rPr>
          <w:color w:val="000000"/>
          <w:vertAlign w:val="superscript"/>
        </w:rPr>
        <w:t>2</w:t>
      </w:r>
      <w:r>
        <w:rPr>
          <w:color w:val="000000"/>
        </w:rPr>
        <w:t>) ir šilumos perdavimo koeficientas (W/(m</w:t>
      </w:r>
      <w:r>
        <w:rPr>
          <w:color w:val="000000"/>
          <w:vertAlign w:val="superscript"/>
        </w:rPr>
        <w:t>2</w:t>
      </w:r>
      <w:r>
        <w:rPr>
          <w:color w:val="000000"/>
        </w:rPr>
        <w:t xml:space="preserve">*K)); </w:t>
      </w:r>
    </w:p>
    <w:p w14:paraId="3041D760" w14:textId="77777777" w:rsidR="00BB1374" w:rsidRDefault="0086207F">
      <w:pPr>
        <w:widowControl w:val="0"/>
        <w:ind w:firstLine="567"/>
        <w:jc w:val="both"/>
        <w:rPr>
          <w:color w:val="000000"/>
        </w:rPr>
      </w:pPr>
      <w:r>
        <w:rPr>
          <w:bCs/>
          <w:i/>
          <w:color w:val="000000"/>
        </w:rPr>
        <w:t>A</w:t>
      </w:r>
      <w:r>
        <w:rPr>
          <w:bCs/>
          <w:i/>
          <w:color w:val="000000"/>
          <w:vertAlign w:val="subscript"/>
        </w:rPr>
        <w:t>bf3,x</w:t>
      </w:r>
      <w:r>
        <w:rPr>
          <w:bCs/>
          <w:i/>
          <w:color w:val="000000"/>
        </w:rPr>
        <w:t xml:space="preserve"> ir U</w:t>
      </w:r>
      <w:r>
        <w:rPr>
          <w:bCs/>
          <w:i/>
          <w:color w:val="000000"/>
          <w:vertAlign w:val="subscript"/>
        </w:rPr>
        <w:t>fg3,x</w:t>
      </w:r>
      <w:r>
        <w:rPr>
          <w:color w:val="000000"/>
        </w:rPr>
        <w:t xml:space="preserve"> – atitinkamų „</w:t>
      </w:r>
      <w:r>
        <w:rPr>
          <w:i/>
          <w:color w:val="000000"/>
        </w:rPr>
        <w:t>x</w:t>
      </w:r>
      <w:r>
        <w:rPr>
          <w:color w:val="000000"/>
        </w:rPr>
        <w:t>“ šildomų rūsių atitvarų, kurios ribojasi su gruntu, grindų plotas (m</w:t>
      </w:r>
      <w:r>
        <w:rPr>
          <w:color w:val="000000"/>
          <w:vertAlign w:val="superscript"/>
        </w:rPr>
        <w:t>2</w:t>
      </w:r>
      <w:r>
        <w:rPr>
          <w:color w:val="000000"/>
        </w:rPr>
        <w:t>) ir šilumos perdavimo koeficientas (W/(m</w:t>
      </w:r>
      <w:r>
        <w:rPr>
          <w:color w:val="000000"/>
          <w:vertAlign w:val="superscript"/>
        </w:rPr>
        <w:t>2</w:t>
      </w:r>
      <w:r>
        <w:rPr>
          <w:color w:val="000000"/>
        </w:rPr>
        <w:t xml:space="preserve">*K)); </w:t>
      </w:r>
    </w:p>
    <w:p w14:paraId="3041D761" w14:textId="77777777" w:rsidR="00BB1374" w:rsidRDefault="0086207F">
      <w:pPr>
        <w:widowControl w:val="0"/>
        <w:ind w:firstLine="567"/>
        <w:jc w:val="both"/>
        <w:rPr>
          <w:color w:val="000000"/>
        </w:rPr>
      </w:pPr>
      <w:r>
        <w:rPr>
          <w:bCs/>
          <w:i/>
          <w:color w:val="000000"/>
        </w:rPr>
        <w:t>A</w:t>
      </w:r>
      <w:r>
        <w:rPr>
          <w:bCs/>
          <w:i/>
          <w:color w:val="000000"/>
          <w:vertAlign w:val="subscript"/>
        </w:rPr>
        <w:t>fg4,x</w:t>
      </w:r>
      <w:r>
        <w:rPr>
          <w:bCs/>
          <w:i/>
          <w:color w:val="000000"/>
        </w:rPr>
        <w:t xml:space="preserve"> ir U</w:t>
      </w:r>
      <w:r>
        <w:rPr>
          <w:bCs/>
          <w:i/>
          <w:color w:val="000000"/>
          <w:vertAlign w:val="subscript"/>
        </w:rPr>
        <w:t>fg4,x</w:t>
      </w:r>
      <w:r>
        <w:rPr>
          <w:color w:val="000000"/>
        </w:rPr>
        <w:t xml:space="preserve"> – atitinkamų „</w:t>
      </w:r>
      <w:r>
        <w:rPr>
          <w:i/>
          <w:color w:val="000000"/>
        </w:rPr>
        <w:t>x</w:t>
      </w:r>
      <w:r>
        <w:rPr>
          <w:color w:val="000000"/>
        </w:rPr>
        <w:t>“ grindų virš vėdinamų pogrindžių plotas (m</w:t>
      </w:r>
      <w:r>
        <w:rPr>
          <w:color w:val="000000"/>
          <w:vertAlign w:val="superscript"/>
        </w:rPr>
        <w:t>2</w:t>
      </w:r>
      <w:r>
        <w:rPr>
          <w:color w:val="000000"/>
        </w:rPr>
        <w:t>) ir šilumos perdavimo koeficientas (W/(m</w:t>
      </w:r>
      <w:r>
        <w:rPr>
          <w:color w:val="000000"/>
          <w:vertAlign w:val="superscript"/>
        </w:rPr>
        <w:t>2</w:t>
      </w:r>
      <w:r>
        <w:rPr>
          <w:color w:val="000000"/>
        </w:rPr>
        <w:t>*K));</w:t>
      </w:r>
    </w:p>
    <w:p w14:paraId="3041D762" w14:textId="77777777" w:rsidR="00BB1374" w:rsidRDefault="0086207F">
      <w:pPr>
        <w:widowControl w:val="0"/>
        <w:ind w:firstLine="567"/>
        <w:jc w:val="both"/>
        <w:rPr>
          <w:color w:val="000000"/>
        </w:rPr>
      </w:pPr>
      <w:r>
        <w:rPr>
          <w:bCs/>
          <w:i/>
          <w:color w:val="000000"/>
        </w:rPr>
        <w:t>A</w:t>
      </w:r>
      <w:r>
        <w:rPr>
          <w:bCs/>
          <w:i/>
          <w:color w:val="000000"/>
          <w:vertAlign w:val="subscript"/>
        </w:rPr>
        <w:t>bf5,x</w:t>
      </w:r>
      <w:r>
        <w:rPr>
          <w:color w:val="000000"/>
        </w:rPr>
        <w:t xml:space="preserve"> </w:t>
      </w:r>
      <w:r>
        <w:rPr>
          <w:bCs/>
          <w:i/>
          <w:color w:val="000000"/>
        </w:rPr>
        <w:t>ir U</w:t>
      </w:r>
      <w:r>
        <w:rPr>
          <w:bCs/>
          <w:i/>
          <w:color w:val="000000"/>
          <w:vertAlign w:val="subscript"/>
        </w:rPr>
        <w:t>fg5,x</w:t>
      </w:r>
      <w:r>
        <w:rPr>
          <w:color w:val="000000"/>
        </w:rPr>
        <w:t xml:space="preserve"> – atitinkamų „</w:t>
      </w:r>
      <w:r>
        <w:rPr>
          <w:i/>
          <w:color w:val="000000"/>
        </w:rPr>
        <w:t>x</w:t>
      </w:r>
      <w:r>
        <w:rPr>
          <w:color w:val="000000"/>
        </w:rPr>
        <w:t>“ grindų virš nešildomų rūsių plotas (m</w:t>
      </w:r>
      <w:r>
        <w:rPr>
          <w:color w:val="000000"/>
          <w:vertAlign w:val="superscript"/>
        </w:rPr>
        <w:t>2</w:t>
      </w:r>
      <w:r>
        <w:rPr>
          <w:color w:val="000000"/>
        </w:rPr>
        <w:t>) ir šilumos perdavimo koeficientas (W/(m</w:t>
      </w:r>
      <w:r>
        <w:rPr>
          <w:color w:val="000000"/>
          <w:vertAlign w:val="superscript"/>
        </w:rPr>
        <w:t>2</w:t>
      </w:r>
      <w:r>
        <w:rPr>
          <w:color w:val="000000"/>
        </w:rPr>
        <w:t xml:space="preserve">*K)). </w:t>
      </w:r>
    </w:p>
    <w:p w14:paraId="3041D763" w14:textId="77777777" w:rsidR="00BB1374" w:rsidRDefault="00E60494">
      <w:pPr>
        <w:ind w:firstLine="567"/>
        <w:jc w:val="both"/>
      </w:pPr>
    </w:p>
    <w:p w14:paraId="3041D764" w14:textId="77777777" w:rsidR="00BB1374" w:rsidRDefault="00E60494">
      <w:pPr>
        <w:widowControl w:val="0"/>
        <w:ind w:firstLine="567"/>
        <w:jc w:val="both"/>
        <w:rPr>
          <w:color w:val="000000"/>
        </w:rPr>
      </w:pPr>
      <w:r w:rsidR="0086207F">
        <w:rPr>
          <w:color w:val="000000"/>
        </w:rPr>
        <w:t>35</w:t>
      </w:r>
      <w:r w:rsidR="0086207F">
        <w:rPr>
          <w:color w:val="000000"/>
        </w:rPr>
        <w:t>. Pastato (jo dalies) atitvarų projektiniai savitieji šilumos nuostoliai negali būti didesni už atitinkamos energinio naudingumo klasės pastato (jo dalies) atitvarų norminius savituosius šilumos nuostolius:</w:t>
      </w:r>
    </w:p>
    <w:p w14:paraId="3041D765" w14:textId="77777777" w:rsidR="00BB1374" w:rsidRDefault="00E60494">
      <w:pPr>
        <w:widowControl w:val="0"/>
        <w:ind w:firstLine="567"/>
        <w:jc w:val="both"/>
        <w:rPr>
          <w:color w:val="000000"/>
        </w:rPr>
      </w:pPr>
      <w:r w:rsidR="0086207F">
        <w:rPr>
          <w:color w:val="000000"/>
        </w:rPr>
        <w:t>35.1</w:t>
      </w:r>
      <w:r w:rsidR="0086207F">
        <w:rPr>
          <w:color w:val="000000"/>
        </w:rPr>
        <w:t xml:space="preserve">. D energinio naudingumo klasės pastatų (jų dalių) atitvarų savitieji šilumos nuostoliai </w:t>
      </w:r>
      <w:r w:rsidR="0086207F">
        <w:rPr>
          <w:i/>
          <w:color w:val="000000"/>
        </w:rPr>
        <w:t>H</w:t>
      </w:r>
      <w:r w:rsidR="0086207F">
        <w:rPr>
          <w:i/>
          <w:color w:val="000000"/>
          <w:vertAlign w:val="subscript"/>
        </w:rPr>
        <w:t>env(D)</w:t>
      </w:r>
      <w:r w:rsidR="0086207F">
        <w:rPr>
          <w:color w:val="000000"/>
        </w:rPr>
        <w:t xml:space="preserve"> (W/K) negali būti didesni už norminius </w:t>
      </w:r>
      <w:r w:rsidR="0086207F">
        <w:rPr>
          <w:i/>
          <w:color w:val="000000"/>
        </w:rPr>
        <w:t>H</w:t>
      </w:r>
      <w:r w:rsidR="0086207F">
        <w:rPr>
          <w:i/>
          <w:color w:val="000000"/>
          <w:vertAlign w:val="subscript"/>
        </w:rPr>
        <w:t>N.env(D)</w:t>
      </w:r>
      <w:r w:rsidR="0086207F">
        <w:rPr>
          <w:color w:val="000000"/>
        </w:rPr>
        <w:t xml:space="preserve"> (W/K):</w:t>
      </w:r>
    </w:p>
    <w:p w14:paraId="3041D766" w14:textId="77777777" w:rsidR="00BB1374" w:rsidRDefault="00BB1374">
      <w:pPr>
        <w:widowControl w:val="0"/>
        <w:ind w:firstLine="567"/>
        <w:jc w:val="both"/>
        <w:rPr>
          <w:color w:val="000000"/>
        </w:rPr>
      </w:pPr>
    </w:p>
    <w:tbl>
      <w:tblPr>
        <w:tblW w:w="9070" w:type="dxa"/>
        <w:tblLook w:val="01E0" w:firstRow="1" w:lastRow="1" w:firstColumn="1" w:lastColumn="1" w:noHBand="0" w:noVBand="0"/>
      </w:tblPr>
      <w:tblGrid>
        <w:gridCol w:w="8271"/>
        <w:gridCol w:w="799"/>
      </w:tblGrid>
      <w:tr w:rsidR="00BB1374" w14:paraId="3041D769" w14:textId="77777777">
        <w:tc>
          <w:tcPr>
            <w:tcW w:w="8479" w:type="dxa"/>
          </w:tcPr>
          <w:p w14:paraId="3041D767" w14:textId="77B08A49" w:rsidR="00BB1374" w:rsidRDefault="007B2C6C" w:rsidP="00E60494">
            <w:pPr>
              <w:widowControl w:val="0"/>
              <w:ind w:firstLine="567"/>
              <w:rPr>
                <w:color w:val="000000"/>
              </w:rPr>
            </w:pPr>
            <w:r>
              <w:rPr>
                <w:noProof/>
                <w:lang w:eastAsia="lt-LT"/>
              </w:rPr>
              <w:drawing>
                <wp:inline distT="0" distB="0" distL="0" distR="0" wp14:anchorId="1A4307D1" wp14:editId="188FAEC0">
                  <wp:extent cx="1200150" cy="2667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00150" cy="266700"/>
                          </a:xfrm>
                          <a:prstGeom prst="rect">
                            <a:avLst/>
                          </a:prstGeom>
                        </pic:spPr>
                      </pic:pic>
                    </a:graphicData>
                  </a:graphic>
                </wp:inline>
              </w:drawing>
            </w:r>
            <w:r>
              <w:rPr>
                <w:vanish/>
                <w:color w:val="000000"/>
              </w:rPr>
              <w:t xml:space="preserve"> </w:t>
            </w:r>
            <w:r w:rsidR="0086207F">
              <w:rPr>
                <w:vanish/>
                <w:color w:val="000000"/>
              </w:rPr>
              <w:t>(formulė</w:t>
            </w:r>
            <w:r w:rsidR="00E60494">
              <w:rPr>
                <w:vanish/>
                <w:color w:val="000000"/>
              </w:rPr>
              <w:t>);</w:t>
            </w:r>
          </w:p>
        </w:tc>
        <w:tc>
          <w:tcPr>
            <w:tcW w:w="809" w:type="dxa"/>
            <w:vAlign w:val="center"/>
          </w:tcPr>
          <w:p w14:paraId="3041D768" w14:textId="77777777" w:rsidR="00BB1374" w:rsidRDefault="0086207F">
            <w:pPr>
              <w:widowControl w:val="0"/>
              <w:jc w:val="right"/>
              <w:rPr>
                <w:color w:val="000000"/>
              </w:rPr>
            </w:pPr>
            <w:r>
              <w:rPr>
                <w:color w:val="000000"/>
              </w:rPr>
              <w:t>(2)</w:t>
            </w:r>
          </w:p>
        </w:tc>
      </w:tr>
    </w:tbl>
    <w:p w14:paraId="33299EE9" w14:textId="77777777" w:rsidR="008261A3" w:rsidRDefault="008261A3">
      <w:pPr>
        <w:widowControl w:val="0"/>
        <w:ind w:left="600" w:hanging="600"/>
        <w:jc w:val="both"/>
        <w:rPr>
          <w:color w:val="000000"/>
        </w:rPr>
      </w:pPr>
    </w:p>
    <w:tbl>
      <w:tblPr>
        <w:tblW w:w="9070" w:type="dxa"/>
        <w:tblLook w:val="01E0" w:firstRow="1" w:lastRow="1" w:firstColumn="1" w:lastColumn="1" w:noHBand="0" w:noVBand="0"/>
      </w:tblPr>
      <w:tblGrid>
        <w:gridCol w:w="8364"/>
        <w:gridCol w:w="706"/>
      </w:tblGrid>
      <w:tr w:rsidR="00BB1374" w14:paraId="3041D76D" w14:textId="77777777">
        <w:tc>
          <w:tcPr>
            <w:tcW w:w="8551" w:type="dxa"/>
          </w:tcPr>
          <w:p w14:paraId="3041D76B" w14:textId="62450FF8" w:rsidR="00BB1374" w:rsidRDefault="008261A3" w:rsidP="00E60494">
            <w:pPr>
              <w:widowControl w:val="0"/>
              <w:jc w:val="center"/>
              <w:rPr>
                <w:color w:val="000000"/>
              </w:rPr>
            </w:pPr>
            <w:r>
              <w:rPr>
                <w:noProof/>
                <w:lang w:eastAsia="lt-LT"/>
              </w:rPr>
              <w:lastRenderedPageBreak/>
              <w:drawing>
                <wp:inline distT="0" distB="0" distL="0" distR="0" wp14:anchorId="1C6E5426" wp14:editId="4F9EF618">
                  <wp:extent cx="4362450" cy="6858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62450" cy="685800"/>
                          </a:xfrm>
                          <a:prstGeom prst="rect">
                            <a:avLst/>
                          </a:prstGeom>
                        </pic:spPr>
                      </pic:pic>
                    </a:graphicData>
                  </a:graphic>
                </wp:inline>
              </w:drawing>
            </w:r>
            <w:r w:rsidR="007B2C6C">
              <w:rPr>
                <w:vanish/>
                <w:color w:val="000000"/>
              </w:rPr>
              <w:t xml:space="preserve"> </w:t>
            </w:r>
            <w:r w:rsidR="0086207F">
              <w:rPr>
                <w:vanish/>
                <w:color w:val="000000"/>
              </w:rPr>
              <w:t>(formulė</w:t>
            </w:r>
            <w:r w:rsidR="007B2C6C">
              <w:rPr>
                <w:vanish/>
                <w:color w:val="000000"/>
              </w:rPr>
              <w:t>)</w:t>
            </w:r>
            <w:r w:rsidR="00E60494">
              <w:rPr>
                <w:vanish/>
                <w:color w:val="000000"/>
              </w:rPr>
              <w:t>;</w:t>
            </w:r>
          </w:p>
        </w:tc>
        <w:tc>
          <w:tcPr>
            <w:tcW w:w="737" w:type="dxa"/>
            <w:vAlign w:val="center"/>
          </w:tcPr>
          <w:p w14:paraId="3041D76C" w14:textId="77777777" w:rsidR="00BB1374" w:rsidRDefault="0086207F">
            <w:pPr>
              <w:widowControl w:val="0"/>
              <w:jc w:val="right"/>
              <w:rPr>
                <w:color w:val="000000"/>
              </w:rPr>
            </w:pPr>
            <w:r>
              <w:rPr>
                <w:color w:val="000000"/>
              </w:rPr>
              <w:t>(3)</w:t>
            </w:r>
          </w:p>
        </w:tc>
      </w:tr>
    </w:tbl>
    <w:p w14:paraId="3041D76E" w14:textId="77777777" w:rsidR="00BB1374" w:rsidRDefault="0086207F">
      <w:pPr>
        <w:widowControl w:val="0"/>
        <w:tabs>
          <w:tab w:val="left" w:pos="567"/>
        </w:tabs>
        <w:jc w:val="both"/>
        <w:rPr>
          <w:b/>
          <w:color w:val="000000"/>
        </w:rPr>
      </w:pPr>
      <w:r>
        <w:rPr>
          <w:color w:val="000000"/>
        </w:rPr>
        <w:t xml:space="preserve">čia: </w:t>
      </w:r>
      <w:r>
        <w:rPr>
          <w:i/>
          <w:color w:val="000000"/>
        </w:rPr>
        <w:t>A</w:t>
      </w:r>
      <w:r>
        <w:rPr>
          <w:i/>
          <w:color w:val="000000"/>
          <w:vertAlign w:val="subscript"/>
        </w:rPr>
        <w:t>sum</w:t>
      </w:r>
      <w:r>
        <w:rPr>
          <w:color w:val="000000"/>
        </w:rPr>
        <w:t xml:space="preserve"> - atitinkamos atitvaros suminis plotas (m</w:t>
      </w:r>
      <w:r>
        <w:rPr>
          <w:color w:val="000000"/>
          <w:vertAlign w:val="superscript"/>
        </w:rPr>
        <w:t>2</w:t>
      </w:r>
      <w:r>
        <w:rPr>
          <w:color w:val="000000"/>
        </w:rPr>
        <w:t>). Nustatomas pagal Reglamento 6 priedo reikalavimus;</w:t>
      </w:r>
    </w:p>
    <w:p w14:paraId="3041D76F" w14:textId="77777777" w:rsidR="00BB1374" w:rsidRDefault="0086207F">
      <w:pPr>
        <w:widowControl w:val="0"/>
        <w:ind w:firstLine="567"/>
        <w:jc w:val="both"/>
        <w:rPr>
          <w:color w:val="000000"/>
        </w:rPr>
      </w:pPr>
      <w:r>
        <w:rPr>
          <w:bCs/>
          <w:i/>
          <w:color w:val="000000"/>
        </w:rPr>
        <w:t>A</w:t>
      </w:r>
      <w:r>
        <w:rPr>
          <w:bCs/>
          <w:i/>
          <w:color w:val="000000"/>
          <w:vertAlign w:val="subscript"/>
        </w:rPr>
        <w:t>fg1.sum</w:t>
      </w:r>
      <w:r>
        <w:rPr>
          <w:color w:val="000000"/>
        </w:rPr>
        <w:t xml:space="preserve"> – grindų ant grunto, kai grindys neapšiltintos arba jose įrengtas ištisinis horizontalus termoizoliacinis sluoksnis, suminis plotas (m</w:t>
      </w:r>
      <w:r>
        <w:rPr>
          <w:color w:val="000000"/>
          <w:vertAlign w:val="superscript"/>
        </w:rPr>
        <w:t>2</w:t>
      </w:r>
      <w:r>
        <w:rPr>
          <w:color w:val="000000"/>
        </w:rPr>
        <w:t>). Nustatomas pagal Reglamento 6 priedo reikalavimus;</w:t>
      </w:r>
    </w:p>
    <w:p w14:paraId="3041D770" w14:textId="77777777" w:rsidR="00BB1374" w:rsidRDefault="0086207F">
      <w:pPr>
        <w:widowControl w:val="0"/>
        <w:ind w:firstLine="567"/>
        <w:jc w:val="both"/>
        <w:rPr>
          <w:color w:val="000000"/>
        </w:rPr>
      </w:pPr>
      <w:r>
        <w:rPr>
          <w:bCs/>
          <w:i/>
          <w:color w:val="000000"/>
        </w:rPr>
        <w:t>A</w:t>
      </w:r>
      <w:r>
        <w:rPr>
          <w:bCs/>
          <w:i/>
          <w:color w:val="000000"/>
          <w:vertAlign w:val="subscript"/>
        </w:rPr>
        <w:t>fg2.sum</w:t>
      </w:r>
      <w:r>
        <w:rPr>
          <w:color w:val="000000"/>
        </w:rPr>
        <w:t xml:space="preserve"> – grindų ant grunto, kai grindys apšiltintos pakraščiuose, suminis plotas (m</w:t>
      </w:r>
      <w:r>
        <w:rPr>
          <w:color w:val="000000"/>
          <w:vertAlign w:val="superscript"/>
        </w:rPr>
        <w:t>2</w:t>
      </w:r>
      <w:r>
        <w:rPr>
          <w:color w:val="000000"/>
        </w:rPr>
        <w:t xml:space="preserve">). Nustatomas pagal Reglamento 6 priedo reikalavimus; </w:t>
      </w:r>
    </w:p>
    <w:p w14:paraId="3041D771" w14:textId="77777777" w:rsidR="00BB1374" w:rsidRDefault="0086207F">
      <w:pPr>
        <w:widowControl w:val="0"/>
        <w:ind w:firstLine="567"/>
        <w:jc w:val="both"/>
        <w:rPr>
          <w:color w:val="000000"/>
        </w:rPr>
      </w:pPr>
      <w:r>
        <w:rPr>
          <w:bCs/>
          <w:i/>
          <w:color w:val="000000"/>
        </w:rPr>
        <w:t>A</w:t>
      </w:r>
      <w:r>
        <w:rPr>
          <w:bCs/>
          <w:i/>
          <w:color w:val="000000"/>
          <w:vertAlign w:val="subscript"/>
        </w:rPr>
        <w:t>fg3.sum</w:t>
      </w:r>
      <w:r>
        <w:rPr>
          <w:color w:val="000000"/>
        </w:rPr>
        <w:t xml:space="preserve"> – šildomų rūsių atitvarų, kurios ribojasi su gruntu, suminis plotas (m</w:t>
      </w:r>
      <w:r>
        <w:rPr>
          <w:color w:val="000000"/>
          <w:vertAlign w:val="superscript"/>
        </w:rPr>
        <w:t>2</w:t>
      </w:r>
      <w:r>
        <w:rPr>
          <w:color w:val="000000"/>
        </w:rPr>
        <w:t xml:space="preserve">). Nustatomas pagal Reglamento 6 priedo reikalavimus; </w:t>
      </w:r>
    </w:p>
    <w:p w14:paraId="3041D772" w14:textId="77777777" w:rsidR="00BB1374" w:rsidRDefault="0086207F">
      <w:pPr>
        <w:widowControl w:val="0"/>
        <w:ind w:firstLine="567"/>
        <w:jc w:val="both"/>
        <w:rPr>
          <w:color w:val="000000"/>
        </w:rPr>
      </w:pPr>
      <w:r>
        <w:rPr>
          <w:bCs/>
          <w:i/>
          <w:color w:val="000000"/>
        </w:rPr>
        <w:t>A</w:t>
      </w:r>
      <w:r>
        <w:rPr>
          <w:bCs/>
          <w:i/>
          <w:color w:val="000000"/>
          <w:vertAlign w:val="subscript"/>
        </w:rPr>
        <w:t>fg4.sum</w:t>
      </w:r>
      <w:r>
        <w:rPr>
          <w:color w:val="000000"/>
        </w:rPr>
        <w:t xml:space="preserve"> – grindų virš vėdinamų pogrindžių suminis plotas (m</w:t>
      </w:r>
      <w:r>
        <w:rPr>
          <w:color w:val="000000"/>
          <w:vertAlign w:val="superscript"/>
        </w:rPr>
        <w:t>2</w:t>
      </w:r>
      <w:r>
        <w:rPr>
          <w:color w:val="000000"/>
        </w:rPr>
        <w:t xml:space="preserve">). Nustatomas pagal Reglamento 6 priedo reikalavimus; </w:t>
      </w:r>
    </w:p>
    <w:p w14:paraId="3041D773" w14:textId="77777777" w:rsidR="00BB1374" w:rsidRDefault="0086207F">
      <w:pPr>
        <w:widowControl w:val="0"/>
        <w:ind w:firstLine="567"/>
        <w:jc w:val="both"/>
        <w:rPr>
          <w:color w:val="000000"/>
        </w:rPr>
      </w:pPr>
      <w:r>
        <w:rPr>
          <w:bCs/>
          <w:i/>
          <w:color w:val="000000"/>
        </w:rPr>
        <w:t>A</w:t>
      </w:r>
      <w:r>
        <w:rPr>
          <w:bCs/>
          <w:i/>
          <w:color w:val="000000"/>
          <w:vertAlign w:val="subscript"/>
        </w:rPr>
        <w:t>fg5.sum</w:t>
      </w:r>
      <w:r>
        <w:rPr>
          <w:color w:val="000000"/>
        </w:rPr>
        <w:t xml:space="preserve"> – grindų virš nešildomų rūsių suminis plotas (m</w:t>
      </w:r>
      <w:r>
        <w:rPr>
          <w:color w:val="000000"/>
          <w:vertAlign w:val="superscript"/>
        </w:rPr>
        <w:t>2</w:t>
      </w:r>
      <w:r>
        <w:rPr>
          <w:color w:val="000000"/>
        </w:rPr>
        <w:t xml:space="preserve">). Nustatomas pagal Reglamento 6 priedo reikalavimus; </w:t>
      </w:r>
    </w:p>
    <w:p w14:paraId="3041D774" w14:textId="77777777" w:rsidR="00BB1374" w:rsidRDefault="0086207F">
      <w:pPr>
        <w:widowControl w:val="0"/>
        <w:ind w:firstLine="567"/>
        <w:jc w:val="both"/>
        <w:rPr>
          <w:color w:val="000000"/>
        </w:rPr>
      </w:pPr>
      <w:r>
        <w:rPr>
          <w:i/>
          <w:color w:val="000000"/>
        </w:rPr>
        <w:t>U</w:t>
      </w:r>
      <w:r>
        <w:rPr>
          <w:i/>
          <w:color w:val="000000"/>
          <w:vertAlign w:val="subscript"/>
        </w:rPr>
        <w:t>R</w:t>
      </w:r>
      <w:r>
        <w:rPr>
          <w:color w:val="000000"/>
        </w:rPr>
        <w:t xml:space="preserve"> – atitinkamų atitvarų šilumos perdavimo koeficientų vertės D energinio naudingumo klasių pastatų (jų dalių) norminių savitųjų nuostolių skaičiavimui (W/(m</w:t>
      </w:r>
      <w:r>
        <w:rPr>
          <w:color w:val="000000"/>
          <w:vertAlign w:val="superscript"/>
        </w:rPr>
        <w:t>2</w:t>
      </w:r>
      <w:r>
        <w:rPr>
          <w:color w:val="000000"/>
        </w:rPr>
        <w:t>*K)). Imama iš 2 lentelės;</w:t>
      </w:r>
    </w:p>
    <w:p w14:paraId="3041D775" w14:textId="77777777" w:rsidR="00BB1374" w:rsidRDefault="0086207F">
      <w:pPr>
        <w:widowControl w:val="0"/>
        <w:ind w:firstLine="567"/>
        <w:jc w:val="both"/>
        <w:rPr>
          <w:color w:val="000000"/>
        </w:rPr>
      </w:pPr>
      <w:r>
        <w:rPr>
          <w:i/>
          <w:color w:val="000000"/>
          <w:position w:val="-4"/>
        </w:rPr>
        <w:object w:dxaOrig="285" w:dyaOrig="255" w14:anchorId="3041E7CD">
          <v:shape id="_x0000_i1044" type="#_x0000_t75" style="width:14.25pt;height:12.75pt" o:ole="">
            <v:imagedata r:id="rId58" o:title=""/>
          </v:shape>
          <o:OLEObject Type="Embed" ProgID="Equation.3" ShapeID="_x0000_i1044" DrawAspect="Content" ObjectID="_1510471410" r:id="rId62"/>
        </w:object>
      </w:r>
      <w:r>
        <w:rPr>
          <w:i/>
          <w:vanish/>
          <w:color w:val="000000"/>
        </w:rPr>
        <w:t>PSI</w:t>
      </w:r>
      <w:r>
        <w:rPr>
          <w:i/>
          <w:color w:val="000000"/>
          <w:vertAlign w:val="subscript"/>
        </w:rPr>
        <w:t>R</w:t>
      </w:r>
      <w:r>
        <w:rPr>
          <w:color w:val="000000"/>
        </w:rPr>
        <w:t xml:space="preserve"> – atitinkamų ilginių šiluminių tiltelių šilumos perdavimo koeficientų vertės D energinio naudingumo klasių pastatų (jų dalių) norminių savitųjų nuostolių skaičiavimui (W/(m*K)). Imama iš 2 lentelės.</w:t>
      </w:r>
    </w:p>
    <w:p w14:paraId="3041D776" w14:textId="77777777" w:rsidR="00BB1374" w:rsidRDefault="0086207F">
      <w:pPr>
        <w:widowControl w:val="0"/>
        <w:ind w:firstLine="567"/>
        <w:jc w:val="both"/>
        <w:rPr>
          <w:color w:val="000000"/>
        </w:rPr>
      </w:pPr>
      <w:r>
        <w:rPr>
          <w:i/>
          <w:color w:val="000000"/>
        </w:rPr>
        <w:t xml:space="preserve">wda – </w:t>
      </w:r>
      <w:r>
        <w:rPr>
          <w:color w:val="000000"/>
        </w:rPr>
        <w:t>poraidis reiškia atitvarų grupę, kurią sudaro langai, stoglangiai, švieslangiai ir kitos skaidrios atitvaros.</w:t>
      </w:r>
    </w:p>
    <w:p w14:paraId="3041D777" w14:textId="77777777" w:rsidR="00BB1374" w:rsidRDefault="0086207F">
      <w:pPr>
        <w:widowControl w:val="0"/>
        <w:ind w:firstLine="567"/>
        <w:jc w:val="both"/>
        <w:rPr>
          <w:color w:val="000000"/>
        </w:rPr>
      </w:pPr>
      <w:r>
        <w:rPr>
          <w:iCs/>
          <w:color w:val="000000"/>
        </w:rPr>
        <w:t>Kiti dydžių ir poraidžių paaiškinimai pateikti prie (1) formulės.</w:t>
      </w:r>
    </w:p>
    <w:p w14:paraId="3041D778" w14:textId="77777777" w:rsidR="00BB1374" w:rsidRDefault="00BB1374">
      <w:pPr>
        <w:ind w:firstLine="567"/>
        <w:jc w:val="both"/>
      </w:pPr>
    </w:p>
    <w:p w14:paraId="3041D779" w14:textId="2CE0E995" w:rsidR="00BB1374" w:rsidRDefault="00E60494">
      <w:pPr>
        <w:widowControl w:val="0"/>
        <w:ind w:firstLine="8222"/>
        <w:rPr>
          <w:color w:val="000000"/>
        </w:rPr>
      </w:pPr>
      <w:r w:rsidR="0086207F">
        <w:rPr>
          <w:color w:val="000000"/>
        </w:rPr>
        <w:t>2</w:t>
      </w:r>
      <w:r w:rsidR="0086207F">
        <w:rPr>
          <w:color w:val="000000"/>
        </w:rPr>
        <w:t xml:space="preserve"> lentelė</w:t>
      </w:r>
    </w:p>
    <w:p w14:paraId="3041D77A" w14:textId="39E2B00D" w:rsidR="00BB1374" w:rsidRDefault="0086207F">
      <w:pPr>
        <w:widowControl w:val="0"/>
        <w:jc w:val="both"/>
        <w:rPr>
          <w:b/>
          <w:color w:val="000000"/>
        </w:rPr>
      </w:pPr>
      <w:r>
        <w:rPr>
          <w:b/>
          <w:color w:val="000000"/>
        </w:rPr>
        <w:t xml:space="preserve">Įvairios paskirties pastatų atitvarų šilumos perdavimo koeficientų </w:t>
      </w:r>
      <w:r>
        <w:rPr>
          <w:b/>
          <w:i/>
          <w:color w:val="000000"/>
        </w:rPr>
        <w:t>U</w:t>
      </w:r>
      <w:r>
        <w:rPr>
          <w:b/>
          <w:i/>
          <w:color w:val="000000"/>
          <w:vertAlign w:val="subscript"/>
        </w:rPr>
        <w:t>R</w:t>
      </w:r>
      <w:r>
        <w:rPr>
          <w:b/>
          <w:i/>
          <w:color w:val="000000"/>
        </w:rPr>
        <w:t xml:space="preserve"> </w:t>
      </w:r>
      <w:r>
        <w:rPr>
          <w:b/>
          <w:iCs/>
          <w:color w:val="000000"/>
        </w:rPr>
        <w:t>(</w:t>
      </w:r>
      <w:r>
        <w:rPr>
          <w:b/>
          <w:color w:val="000000"/>
        </w:rPr>
        <w:t>W/</w:t>
      </w:r>
      <w:r>
        <w:rPr>
          <w:b/>
          <w:color w:val="000000"/>
          <w:spacing w:val="-6"/>
        </w:rPr>
        <w:t>(m</w:t>
      </w:r>
      <w:r>
        <w:rPr>
          <w:b/>
          <w:color w:val="000000"/>
          <w:spacing w:val="-6"/>
          <w:vertAlign w:val="superscript"/>
        </w:rPr>
        <w:t>2</w:t>
      </w:r>
      <w:r>
        <w:rPr>
          <w:b/>
          <w:color w:val="000000"/>
          <w:spacing w:val="-6"/>
        </w:rPr>
        <w:t xml:space="preserve">*K)) ir </w:t>
      </w:r>
      <w:r>
        <w:rPr>
          <w:b/>
          <w:color w:val="000000"/>
        </w:rPr>
        <w:t xml:space="preserve">ilginių šiluminių tiltelių šilumos perdavimo koeficientų </w:t>
      </w:r>
      <w:r>
        <w:rPr>
          <w:i/>
          <w:color w:val="000000"/>
          <w:position w:val="-4"/>
        </w:rPr>
        <w:object w:dxaOrig="285" w:dyaOrig="255" w14:anchorId="3041E7CE">
          <v:shape id="_x0000_i1045" type="#_x0000_t75" style="width:14.25pt;height:12.75pt" o:ole="">
            <v:imagedata r:id="rId35" o:title=""/>
          </v:shape>
          <o:OLEObject Type="Embed" ProgID="Equation.3" ShapeID="_x0000_i1045" DrawAspect="Content" ObjectID="_1510471411" r:id="rId63"/>
        </w:object>
      </w:r>
      <w:r>
        <w:rPr>
          <w:i/>
          <w:vanish/>
          <w:color w:val="000000"/>
        </w:rPr>
        <w:t>PSI</w:t>
      </w:r>
      <w:r>
        <w:rPr>
          <w:i/>
          <w:color w:val="000000"/>
          <w:vertAlign w:val="subscript"/>
        </w:rPr>
        <w:t>R</w:t>
      </w:r>
      <w:r>
        <w:rPr>
          <w:i/>
          <w:color w:val="000000"/>
        </w:rPr>
        <w:t xml:space="preserve"> </w:t>
      </w:r>
      <w:r>
        <w:rPr>
          <w:iCs/>
          <w:color w:val="000000"/>
        </w:rPr>
        <w:t>(</w:t>
      </w:r>
      <w:r>
        <w:rPr>
          <w:b/>
          <w:color w:val="000000"/>
        </w:rPr>
        <w:t>W/</w:t>
      </w:r>
      <w:r>
        <w:rPr>
          <w:b/>
          <w:color w:val="000000"/>
          <w:spacing w:val="-6"/>
        </w:rPr>
        <w:t>(m*K))</w:t>
      </w:r>
      <w:r>
        <w:rPr>
          <w:b/>
          <w:color w:val="000000"/>
        </w:rPr>
        <w:t xml:space="preserve"> vertės D energinio naudingumo klasės pastatų (jų dalių) atitvarų norminių savitųjų šilumos nuostolių skaičiavimui</w:t>
      </w:r>
    </w:p>
    <w:tbl>
      <w:tblPr>
        <w:tblW w:w="9070" w:type="dxa"/>
        <w:tblLayout w:type="fixed"/>
        <w:tblLook w:val="0000" w:firstRow="0" w:lastRow="0" w:firstColumn="0" w:lastColumn="0" w:noHBand="0" w:noVBand="0"/>
      </w:tblPr>
      <w:tblGrid>
        <w:gridCol w:w="517"/>
        <w:gridCol w:w="1511"/>
        <w:gridCol w:w="894"/>
        <w:gridCol w:w="951"/>
        <w:gridCol w:w="938"/>
        <w:gridCol w:w="1074"/>
        <w:gridCol w:w="668"/>
        <w:gridCol w:w="671"/>
        <w:gridCol w:w="963"/>
        <w:gridCol w:w="883"/>
      </w:tblGrid>
      <w:tr w:rsidR="00BB1374" w14:paraId="3041D78B" w14:textId="77777777">
        <w:trPr>
          <w:trHeight w:val="86"/>
        </w:trPr>
        <w:tc>
          <w:tcPr>
            <w:tcW w:w="285" w:type="pct"/>
            <w:tcBorders>
              <w:top w:val="single" w:sz="4" w:space="0" w:color="auto"/>
              <w:left w:val="single" w:sz="4" w:space="0" w:color="auto"/>
              <w:bottom w:val="single" w:sz="4" w:space="0" w:color="auto"/>
              <w:right w:val="single" w:sz="4" w:space="0" w:color="auto"/>
            </w:tcBorders>
            <w:noWrap/>
            <w:vAlign w:val="center"/>
          </w:tcPr>
          <w:p w14:paraId="3041D77B" w14:textId="0C11654D" w:rsidR="00BB1374" w:rsidRDefault="0086207F">
            <w:pPr>
              <w:widowControl w:val="0"/>
              <w:jc w:val="center"/>
              <w:rPr>
                <w:color w:val="000000"/>
                <w:sz w:val="18"/>
                <w:szCs w:val="18"/>
              </w:rPr>
            </w:pPr>
            <w:r>
              <w:rPr>
                <w:color w:val="000000"/>
                <w:sz w:val="18"/>
                <w:szCs w:val="18"/>
              </w:rPr>
              <w:t>Eil. Nr. </w:t>
            </w:r>
          </w:p>
        </w:tc>
        <w:tc>
          <w:tcPr>
            <w:tcW w:w="833" w:type="pct"/>
            <w:tcBorders>
              <w:top w:val="single" w:sz="4" w:space="0" w:color="auto"/>
              <w:left w:val="nil"/>
              <w:bottom w:val="single" w:sz="4" w:space="0" w:color="auto"/>
              <w:right w:val="single" w:sz="4" w:space="0" w:color="auto"/>
            </w:tcBorders>
            <w:vAlign w:val="center"/>
          </w:tcPr>
          <w:p w14:paraId="3041D77C" w14:textId="77777777" w:rsidR="00BB1374" w:rsidRDefault="0086207F">
            <w:pPr>
              <w:widowControl w:val="0"/>
              <w:jc w:val="center"/>
              <w:rPr>
                <w:color w:val="000000"/>
                <w:sz w:val="18"/>
                <w:szCs w:val="18"/>
              </w:rPr>
            </w:pPr>
            <w:r>
              <w:rPr>
                <w:color w:val="000000"/>
                <w:sz w:val="18"/>
                <w:szCs w:val="18"/>
              </w:rPr>
              <w:t>Pastato paskirtis [3.5]</w:t>
            </w:r>
            <w:r>
              <w:rPr>
                <w:b/>
                <w:color w:val="000000"/>
                <w:sz w:val="18"/>
                <w:szCs w:val="18"/>
              </w:rPr>
              <w:t> </w:t>
            </w:r>
          </w:p>
        </w:tc>
        <w:tc>
          <w:tcPr>
            <w:tcW w:w="493" w:type="pct"/>
            <w:tcBorders>
              <w:top w:val="single" w:sz="4" w:space="0" w:color="auto"/>
              <w:left w:val="nil"/>
              <w:bottom w:val="single" w:sz="4" w:space="0" w:color="auto"/>
              <w:right w:val="single" w:sz="4" w:space="0" w:color="auto"/>
            </w:tcBorders>
            <w:vAlign w:val="center"/>
          </w:tcPr>
          <w:p w14:paraId="3041D77D" w14:textId="77777777" w:rsidR="00BB1374" w:rsidRDefault="0086207F">
            <w:pPr>
              <w:widowControl w:val="0"/>
              <w:jc w:val="center"/>
              <w:rPr>
                <w:color w:val="000000"/>
                <w:sz w:val="18"/>
                <w:szCs w:val="18"/>
              </w:rPr>
            </w:pPr>
            <w:r>
              <w:rPr>
                <w:color w:val="000000"/>
                <w:sz w:val="18"/>
                <w:szCs w:val="18"/>
              </w:rPr>
              <w:t xml:space="preserve">Stogų, </w:t>
            </w:r>
            <w:r>
              <w:rPr>
                <w:i/>
                <w:color w:val="000000"/>
                <w:sz w:val="18"/>
                <w:szCs w:val="18"/>
              </w:rPr>
              <w:t>U</w:t>
            </w:r>
            <w:r>
              <w:rPr>
                <w:i/>
                <w:color w:val="000000"/>
                <w:sz w:val="18"/>
                <w:szCs w:val="18"/>
                <w:vertAlign w:val="subscript"/>
              </w:rPr>
              <w:t>R.r</w:t>
            </w:r>
          </w:p>
        </w:tc>
        <w:tc>
          <w:tcPr>
            <w:tcW w:w="524" w:type="pct"/>
            <w:tcBorders>
              <w:top w:val="single" w:sz="4" w:space="0" w:color="auto"/>
              <w:left w:val="nil"/>
              <w:bottom w:val="single" w:sz="4" w:space="0" w:color="auto"/>
              <w:right w:val="single" w:sz="4" w:space="0" w:color="auto"/>
            </w:tcBorders>
            <w:vAlign w:val="center"/>
          </w:tcPr>
          <w:p w14:paraId="3041D77E" w14:textId="77777777" w:rsidR="00BB1374" w:rsidRDefault="0086207F">
            <w:pPr>
              <w:widowControl w:val="0"/>
              <w:jc w:val="center"/>
              <w:rPr>
                <w:color w:val="000000"/>
                <w:sz w:val="18"/>
                <w:szCs w:val="18"/>
              </w:rPr>
            </w:pPr>
            <w:r>
              <w:rPr>
                <w:color w:val="000000"/>
                <w:sz w:val="18"/>
                <w:szCs w:val="18"/>
              </w:rPr>
              <w:t>Perdangų, kurios ribojasi su išore,</w:t>
            </w:r>
          </w:p>
          <w:p w14:paraId="3041D77F" w14:textId="77777777" w:rsidR="00BB1374" w:rsidRDefault="0086207F">
            <w:pPr>
              <w:widowControl w:val="0"/>
              <w:jc w:val="center"/>
              <w:rPr>
                <w:color w:val="000000"/>
                <w:sz w:val="18"/>
                <w:szCs w:val="18"/>
              </w:rPr>
            </w:pPr>
            <w:r>
              <w:rPr>
                <w:i/>
                <w:color w:val="000000"/>
                <w:sz w:val="18"/>
                <w:szCs w:val="18"/>
              </w:rPr>
              <w:t>U</w:t>
            </w:r>
            <w:r>
              <w:rPr>
                <w:i/>
                <w:color w:val="000000"/>
                <w:sz w:val="18"/>
                <w:szCs w:val="18"/>
                <w:vertAlign w:val="subscript"/>
              </w:rPr>
              <w:t>R.ce</w:t>
            </w:r>
          </w:p>
        </w:tc>
        <w:tc>
          <w:tcPr>
            <w:tcW w:w="517" w:type="pct"/>
            <w:tcBorders>
              <w:top w:val="single" w:sz="4" w:space="0" w:color="auto"/>
              <w:left w:val="nil"/>
              <w:bottom w:val="single" w:sz="4" w:space="0" w:color="auto"/>
              <w:right w:val="single" w:sz="4" w:space="0" w:color="auto"/>
            </w:tcBorders>
            <w:vAlign w:val="center"/>
          </w:tcPr>
          <w:p w14:paraId="3041D780" w14:textId="77777777" w:rsidR="00BB1374" w:rsidRDefault="0086207F">
            <w:pPr>
              <w:widowControl w:val="0"/>
              <w:jc w:val="center"/>
              <w:rPr>
                <w:color w:val="000000"/>
                <w:sz w:val="18"/>
                <w:szCs w:val="18"/>
              </w:rPr>
            </w:pPr>
            <w:r>
              <w:rPr>
                <w:color w:val="000000"/>
                <w:sz w:val="18"/>
                <w:szCs w:val="18"/>
              </w:rPr>
              <w:t>Atitvarų, kurios ribojasi su gruntu,</w:t>
            </w:r>
          </w:p>
          <w:p w14:paraId="3041D781" w14:textId="77777777" w:rsidR="00BB1374" w:rsidRDefault="0086207F">
            <w:pPr>
              <w:widowControl w:val="0"/>
              <w:jc w:val="center"/>
              <w:rPr>
                <w:color w:val="000000"/>
                <w:sz w:val="18"/>
                <w:szCs w:val="18"/>
              </w:rPr>
            </w:pPr>
            <w:r>
              <w:rPr>
                <w:i/>
                <w:color w:val="000000"/>
                <w:sz w:val="18"/>
                <w:szCs w:val="18"/>
              </w:rPr>
              <w:t>U</w:t>
            </w:r>
            <w:r>
              <w:rPr>
                <w:i/>
                <w:color w:val="000000"/>
                <w:sz w:val="18"/>
                <w:szCs w:val="18"/>
                <w:vertAlign w:val="subscript"/>
              </w:rPr>
              <w:t>R.fg</w:t>
            </w:r>
          </w:p>
        </w:tc>
        <w:tc>
          <w:tcPr>
            <w:tcW w:w="592" w:type="pct"/>
            <w:tcBorders>
              <w:top w:val="single" w:sz="4" w:space="0" w:color="auto"/>
              <w:left w:val="nil"/>
              <w:bottom w:val="single" w:sz="4" w:space="0" w:color="auto"/>
              <w:right w:val="single" w:sz="4" w:space="0" w:color="auto"/>
            </w:tcBorders>
            <w:vAlign w:val="center"/>
          </w:tcPr>
          <w:p w14:paraId="3041D782" w14:textId="77777777" w:rsidR="00BB1374" w:rsidRDefault="0086207F">
            <w:pPr>
              <w:widowControl w:val="0"/>
              <w:jc w:val="center"/>
              <w:rPr>
                <w:color w:val="000000"/>
                <w:sz w:val="18"/>
                <w:szCs w:val="18"/>
              </w:rPr>
            </w:pPr>
            <w:r>
              <w:rPr>
                <w:color w:val="000000"/>
                <w:sz w:val="18"/>
                <w:szCs w:val="18"/>
              </w:rPr>
              <w:t>Perdangų virš nešildomų rūsių ir pogrindžių,</w:t>
            </w:r>
          </w:p>
          <w:p w14:paraId="3041D783" w14:textId="77777777" w:rsidR="00BB1374" w:rsidRDefault="0086207F">
            <w:pPr>
              <w:widowControl w:val="0"/>
              <w:jc w:val="center"/>
              <w:rPr>
                <w:color w:val="000000"/>
                <w:sz w:val="18"/>
                <w:szCs w:val="18"/>
              </w:rPr>
            </w:pPr>
            <w:r>
              <w:rPr>
                <w:i/>
                <w:color w:val="000000"/>
                <w:sz w:val="18"/>
                <w:szCs w:val="18"/>
              </w:rPr>
              <w:t>U</w:t>
            </w:r>
            <w:r>
              <w:rPr>
                <w:i/>
                <w:color w:val="000000"/>
                <w:sz w:val="18"/>
                <w:szCs w:val="18"/>
                <w:vertAlign w:val="subscript"/>
              </w:rPr>
              <w:t>R.cc</w:t>
            </w:r>
          </w:p>
        </w:tc>
        <w:tc>
          <w:tcPr>
            <w:tcW w:w="368" w:type="pct"/>
            <w:tcBorders>
              <w:top w:val="single" w:sz="4" w:space="0" w:color="auto"/>
              <w:left w:val="nil"/>
              <w:bottom w:val="single" w:sz="4" w:space="0" w:color="auto"/>
              <w:right w:val="single" w:sz="4" w:space="0" w:color="auto"/>
            </w:tcBorders>
            <w:vAlign w:val="center"/>
          </w:tcPr>
          <w:p w14:paraId="3041D784" w14:textId="77777777" w:rsidR="00BB1374" w:rsidRDefault="0086207F">
            <w:pPr>
              <w:widowControl w:val="0"/>
              <w:jc w:val="center"/>
              <w:rPr>
                <w:color w:val="000000"/>
                <w:sz w:val="18"/>
                <w:szCs w:val="18"/>
                <w:vertAlign w:val="subscript"/>
              </w:rPr>
            </w:pPr>
            <w:r>
              <w:rPr>
                <w:color w:val="000000"/>
                <w:sz w:val="18"/>
                <w:szCs w:val="18"/>
              </w:rPr>
              <w:t xml:space="preserve">Sienų, </w:t>
            </w:r>
            <w:r>
              <w:rPr>
                <w:i/>
                <w:color w:val="000000"/>
                <w:sz w:val="18"/>
                <w:szCs w:val="18"/>
              </w:rPr>
              <w:t>U</w:t>
            </w:r>
            <w:r>
              <w:rPr>
                <w:i/>
                <w:color w:val="000000"/>
                <w:sz w:val="18"/>
                <w:szCs w:val="18"/>
                <w:vertAlign w:val="subscript"/>
              </w:rPr>
              <w:t>R.w</w:t>
            </w:r>
          </w:p>
        </w:tc>
        <w:tc>
          <w:tcPr>
            <w:tcW w:w="370" w:type="pct"/>
            <w:tcBorders>
              <w:top w:val="single" w:sz="4" w:space="0" w:color="auto"/>
              <w:left w:val="single" w:sz="4" w:space="0" w:color="auto"/>
              <w:bottom w:val="single" w:sz="4" w:space="0" w:color="auto"/>
              <w:right w:val="single" w:sz="4" w:space="0" w:color="auto"/>
            </w:tcBorders>
            <w:vAlign w:val="center"/>
          </w:tcPr>
          <w:p w14:paraId="3041D785" w14:textId="77777777" w:rsidR="00BB1374" w:rsidRDefault="0086207F">
            <w:pPr>
              <w:widowControl w:val="0"/>
              <w:jc w:val="center"/>
              <w:rPr>
                <w:color w:val="000000"/>
                <w:sz w:val="18"/>
                <w:szCs w:val="18"/>
              </w:rPr>
            </w:pPr>
            <w:r>
              <w:rPr>
                <w:color w:val="000000"/>
                <w:sz w:val="18"/>
                <w:szCs w:val="18"/>
              </w:rPr>
              <w:t>Durų ir vartų,</w:t>
            </w:r>
          </w:p>
          <w:p w14:paraId="3041D786" w14:textId="77777777" w:rsidR="00BB1374" w:rsidRDefault="0086207F">
            <w:pPr>
              <w:widowControl w:val="0"/>
              <w:jc w:val="center"/>
              <w:rPr>
                <w:color w:val="000000"/>
                <w:sz w:val="18"/>
                <w:szCs w:val="18"/>
              </w:rPr>
            </w:pPr>
            <w:r>
              <w:rPr>
                <w:i/>
                <w:color w:val="000000"/>
                <w:sz w:val="18"/>
                <w:szCs w:val="18"/>
              </w:rPr>
              <w:t>U</w:t>
            </w:r>
            <w:r>
              <w:rPr>
                <w:i/>
                <w:color w:val="000000"/>
                <w:sz w:val="18"/>
                <w:szCs w:val="18"/>
                <w:vertAlign w:val="subscript"/>
              </w:rPr>
              <w:t>R.d</w:t>
            </w:r>
          </w:p>
        </w:tc>
        <w:tc>
          <w:tcPr>
            <w:tcW w:w="531" w:type="pct"/>
            <w:tcBorders>
              <w:top w:val="single" w:sz="4" w:space="0" w:color="auto"/>
              <w:left w:val="single" w:sz="4" w:space="0" w:color="auto"/>
              <w:bottom w:val="single" w:sz="4" w:space="0" w:color="auto"/>
              <w:right w:val="single" w:sz="4" w:space="0" w:color="auto"/>
            </w:tcBorders>
            <w:vAlign w:val="center"/>
          </w:tcPr>
          <w:p w14:paraId="3041D787" w14:textId="77777777" w:rsidR="00BB1374" w:rsidRDefault="0086207F">
            <w:pPr>
              <w:widowControl w:val="0"/>
              <w:jc w:val="center"/>
              <w:rPr>
                <w:color w:val="000000"/>
                <w:sz w:val="18"/>
                <w:szCs w:val="18"/>
              </w:rPr>
            </w:pPr>
            <w:r>
              <w:rPr>
                <w:color w:val="000000"/>
                <w:sz w:val="18"/>
                <w:szCs w:val="18"/>
              </w:rPr>
              <w:t>Langų, stoglangių, švieslangių ir kitų skaidrių atitvarų,</w:t>
            </w:r>
          </w:p>
          <w:p w14:paraId="3041D788" w14:textId="77777777" w:rsidR="00BB1374" w:rsidRDefault="0086207F">
            <w:pPr>
              <w:widowControl w:val="0"/>
              <w:jc w:val="center"/>
              <w:rPr>
                <w:color w:val="000000"/>
                <w:sz w:val="18"/>
                <w:szCs w:val="18"/>
              </w:rPr>
            </w:pPr>
            <w:r>
              <w:rPr>
                <w:i/>
                <w:color w:val="000000"/>
                <w:sz w:val="18"/>
                <w:szCs w:val="18"/>
              </w:rPr>
              <w:t>U</w:t>
            </w:r>
            <w:r>
              <w:rPr>
                <w:i/>
                <w:color w:val="000000"/>
                <w:sz w:val="18"/>
                <w:szCs w:val="18"/>
                <w:vertAlign w:val="subscript"/>
              </w:rPr>
              <w:t>R.wda.</w:t>
            </w:r>
          </w:p>
        </w:tc>
        <w:tc>
          <w:tcPr>
            <w:tcW w:w="487" w:type="pct"/>
            <w:tcBorders>
              <w:top w:val="single" w:sz="4" w:space="0" w:color="auto"/>
              <w:left w:val="single" w:sz="4" w:space="0" w:color="auto"/>
              <w:bottom w:val="single" w:sz="4" w:space="0" w:color="auto"/>
              <w:right w:val="single" w:sz="4" w:space="0" w:color="auto"/>
            </w:tcBorders>
            <w:vAlign w:val="center"/>
          </w:tcPr>
          <w:p w14:paraId="3041D789" w14:textId="77777777" w:rsidR="00BB1374" w:rsidRDefault="0086207F">
            <w:pPr>
              <w:widowControl w:val="0"/>
              <w:jc w:val="center"/>
              <w:rPr>
                <w:color w:val="000000"/>
                <w:sz w:val="18"/>
                <w:szCs w:val="18"/>
              </w:rPr>
            </w:pPr>
            <w:r>
              <w:rPr>
                <w:color w:val="000000"/>
                <w:sz w:val="18"/>
                <w:szCs w:val="18"/>
              </w:rPr>
              <w:t>Ilginių šiluminių tiltelių,</w:t>
            </w:r>
          </w:p>
          <w:p w14:paraId="3041D78A" w14:textId="77777777" w:rsidR="00BB1374" w:rsidRDefault="0086207F">
            <w:pPr>
              <w:widowControl w:val="0"/>
              <w:jc w:val="center"/>
              <w:rPr>
                <w:color w:val="000000"/>
                <w:sz w:val="18"/>
                <w:szCs w:val="18"/>
              </w:rPr>
            </w:pPr>
            <w:r>
              <w:rPr>
                <w:i/>
                <w:color w:val="000000"/>
                <w:position w:val="-4"/>
                <w:sz w:val="18"/>
                <w:szCs w:val="18"/>
              </w:rPr>
              <w:object w:dxaOrig="285" w:dyaOrig="255" w14:anchorId="3041E7CF">
                <v:shape id="_x0000_i1046" type="#_x0000_t75" style="width:14.25pt;height:12.75pt" o:ole="">
                  <v:imagedata r:id="rId35" o:title=""/>
                </v:shape>
                <o:OLEObject Type="Embed" ProgID="Equation.3" ShapeID="_x0000_i1046" DrawAspect="Content" ObjectID="_1510471412" r:id="rId64"/>
              </w:object>
            </w:r>
            <w:r>
              <w:rPr>
                <w:i/>
                <w:vanish/>
                <w:color w:val="000000"/>
                <w:sz w:val="18"/>
                <w:szCs w:val="18"/>
              </w:rPr>
              <w:t>PSI</w:t>
            </w:r>
            <w:r>
              <w:rPr>
                <w:i/>
                <w:color w:val="000000"/>
                <w:sz w:val="18"/>
                <w:szCs w:val="18"/>
                <w:vertAlign w:val="subscript"/>
              </w:rPr>
              <w:t>R</w:t>
            </w:r>
          </w:p>
        </w:tc>
      </w:tr>
      <w:tr w:rsidR="00BB1374" w14:paraId="3041D796" w14:textId="77777777">
        <w:trPr>
          <w:trHeight w:val="315"/>
        </w:trPr>
        <w:tc>
          <w:tcPr>
            <w:tcW w:w="285" w:type="pct"/>
            <w:tcBorders>
              <w:top w:val="nil"/>
              <w:left w:val="single" w:sz="4" w:space="0" w:color="auto"/>
              <w:bottom w:val="single" w:sz="4" w:space="0" w:color="auto"/>
              <w:right w:val="single" w:sz="4" w:space="0" w:color="auto"/>
            </w:tcBorders>
            <w:noWrap/>
            <w:vAlign w:val="center"/>
          </w:tcPr>
          <w:p w14:paraId="3041D78C" w14:textId="77777777" w:rsidR="00BB1374" w:rsidRDefault="0086207F">
            <w:pPr>
              <w:widowControl w:val="0"/>
              <w:rPr>
                <w:color w:val="000000"/>
                <w:sz w:val="18"/>
                <w:szCs w:val="18"/>
              </w:rPr>
            </w:pPr>
            <w:r>
              <w:rPr>
                <w:color w:val="000000"/>
                <w:sz w:val="18"/>
                <w:szCs w:val="18"/>
              </w:rPr>
              <w:t>1</w:t>
            </w:r>
          </w:p>
        </w:tc>
        <w:tc>
          <w:tcPr>
            <w:tcW w:w="833" w:type="pct"/>
            <w:tcBorders>
              <w:top w:val="nil"/>
              <w:left w:val="nil"/>
              <w:bottom w:val="single" w:sz="4" w:space="0" w:color="auto"/>
              <w:right w:val="single" w:sz="4" w:space="0" w:color="auto"/>
            </w:tcBorders>
            <w:vAlign w:val="center"/>
          </w:tcPr>
          <w:p w14:paraId="3041D78D" w14:textId="77777777" w:rsidR="00BB1374" w:rsidRDefault="0086207F">
            <w:pPr>
              <w:widowControl w:val="0"/>
              <w:rPr>
                <w:color w:val="000000"/>
                <w:sz w:val="18"/>
                <w:szCs w:val="18"/>
              </w:rPr>
            </w:pPr>
            <w:r>
              <w:rPr>
                <w:color w:val="000000"/>
                <w:sz w:val="18"/>
                <w:szCs w:val="18"/>
              </w:rPr>
              <w:t>Gyvenamosios paskirties vieno ir dviejų butų pastatai (namai)</w:t>
            </w:r>
          </w:p>
        </w:tc>
        <w:tc>
          <w:tcPr>
            <w:tcW w:w="493" w:type="pct"/>
            <w:tcBorders>
              <w:top w:val="nil"/>
              <w:left w:val="nil"/>
              <w:bottom w:val="single" w:sz="4" w:space="0" w:color="auto"/>
              <w:right w:val="single" w:sz="4" w:space="0" w:color="auto"/>
            </w:tcBorders>
            <w:vAlign w:val="center"/>
          </w:tcPr>
          <w:p w14:paraId="3041D78E" w14:textId="77777777" w:rsidR="00BB1374" w:rsidRDefault="0086207F">
            <w:pPr>
              <w:widowControl w:val="0"/>
              <w:jc w:val="center"/>
              <w:rPr>
                <w:color w:val="000000"/>
                <w:sz w:val="18"/>
                <w:szCs w:val="18"/>
              </w:rPr>
            </w:pPr>
            <w:r>
              <w:rPr>
                <w:color w:val="000000"/>
                <w:sz w:val="18"/>
                <w:szCs w:val="18"/>
              </w:rPr>
              <w:t>0,24</w:t>
            </w:r>
          </w:p>
        </w:tc>
        <w:tc>
          <w:tcPr>
            <w:tcW w:w="524" w:type="pct"/>
            <w:tcBorders>
              <w:top w:val="nil"/>
              <w:left w:val="nil"/>
              <w:bottom w:val="single" w:sz="4" w:space="0" w:color="auto"/>
              <w:right w:val="single" w:sz="4" w:space="0" w:color="auto"/>
            </w:tcBorders>
            <w:vAlign w:val="center"/>
          </w:tcPr>
          <w:p w14:paraId="3041D78F" w14:textId="77777777" w:rsidR="00BB1374" w:rsidRDefault="0086207F">
            <w:pPr>
              <w:widowControl w:val="0"/>
              <w:jc w:val="center"/>
              <w:rPr>
                <w:color w:val="000000"/>
                <w:sz w:val="18"/>
                <w:szCs w:val="18"/>
              </w:rPr>
            </w:pPr>
            <w:r>
              <w:rPr>
                <w:color w:val="000000"/>
                <w:sz w:val="18"/>
                <w:szCs w:val="18"/>
              </w:rPr>
              <w:t>0,22</w:t>
            </w:r>
          </w:p>
        </w:tc>
        <w:tc>
          <w:tcPr>
            <w:tcW w:w="517" w:type="pct"/>
            <w:tcBorders>
              <w:top w:val="nil"/>
              <w:left w:val="nil"/>
              <w:bottom w:val="single" w:sz="4" w:space="0" w:color="auto"/>
              <w:right w:val="single" w:sz="4" w:space="0" w:color="auto"/>
            </w:tcBorders>
            <w:vAlign w:val="center"/>
          </w:tcPr>
          <w:p w14:paraId="3041D790" w14:textId="77777777" w:rsidR="00BB1374" w:rsidRDefault="0086207F">
            <w:pPr>
              <w:widowControl w:val="0"/>
              <w:jc w:val="center"/>
              <w:rPr>
                <w:color w:val="000000"/>
                <w:sz w:val="18"/>
                <w:szCs w:val="18"/>
              </w:rPr>
            </w:pPr>
            <w:r>
              <w:rPr>
                <w:color w:val="000000"/>
                <w:sz w:val="18"/>
                <w:szCs w:val="18"/>
              </w:rPr>
              <w:t>0,33</w:t>
            </w:r>
          </w:p>
        </w:tc>
        <w:tc>
          <w:tcPr>
            <w:tcW w:w="592" w:type="pct"/>
            <w:tcBorders>
              <w:top w:val="nil"/>
              <w:left w:val="nil"/>
              <w:bottom w:val="single" w:sz="4" w:space="0" w:color="auto"/>
              <w:right w:val="single" w:sz="4" w:space="0" w:color="auto"/>
            </w:tcBorders>
            <w:vAlign w:val="center"/>
          </w:tcPr>
          <w:p w14:paraId="3041D791" w14:textId="77777777" w:rsidR="00BB1374" w:rsidRDefault="0086207F">
            <w:pPr>
              <w:widowControl w:val="0"/>
              <w:jc w:val="center"/>
              <w:rPr>
                <w:color w:val="000000"/>
                <w:sz w:val="18"/>
                <w:szCs w:val="18"/>
              </w:rPr>
            </w:pPr>
            <w:r>
              <w:rPr>
                <w:color w:val="000000"/>
                <w:sz w:val="18"/>
                <w:szCs w:val="18"/>
              </w:rPr>
              <w:t>0,31</w:t>
            </w:r>
          </w:p>
        </w:tc>
        <w:tc>
          <w:tcPr>
            <w:tcW w:w="368" w:type="pct"/>
            <w:tcBorders>
              <w:top w:val="single" w:sz="4" w:space="0" w:color="auto"/>
              <w:left w:val="nil"/>
              <w:bottom w:val="single" w:sz="4" w:space="0" w:color="auto"/>
              <w:right w:val="single" w:sz="4" w:space="0" w:color="auto"/>
            </w:tcBorders>
            <w:vAlign w:val="center"/>
          </w:tcPr>
          <w:p w14:paraId="3041D792" w14:textId="77777777" w:rsidR="00BB1374" w:rsidRDefault="0086207F">
            <w:pPr>
              <w:widowControl w:val="0"/>
              <w:jc w:val="center"/>
              <w:rPr>
                <w:color w:val="000000"/>
                <w:sz w:val="18"/>
                <w:szCs w:val="18"/>
              </w:rPr>
            </w:pPr>
            <w:r>
              <w:rPr>
                <w:color w:val="000000"/>
                <w:sz w:val="18"/>
                <w:szCs w:val="18"/>
              </w:rPr>
              <w:t>0,35</w:t>
            </w:r>
          </w:p>
        </w:tc>
        <w:tc>
          <w:tcPr>
            <w:tcW w:w="370" w:type="pct"/>
            <w:tcBorders>
              <w:top w:val="single" w:sz="4" w:space="0" w:color="auto"/>
              <w:left w:val="single" w:sz="4" w:space="0" w:color="auto"/>
              <w:bottom w:val="single" w:sz="4" w:space="0" w:color="auto"/>
              <w:right w:val="single" w:sz="4" w:space="0" w:color="auto"/>
            </w:tcBorders>
            <w:vAlign w:val="center"/>
          </w:tcPr>
          <w:p w14:paraId="3041D793" w14:textId="77777777" w:rsidR="00BB1374" w:rsidRDefault="0086207F">
            <w:pPr>
              <w:widowControl w:val="0"/>
              <w:jc w:val="center"/>
              <w:rPr>
                <w:color w:val="000000"/>
                <w:sz w:val="18"/>
                <w:szCs w:val="18"/>
              </w:rPr>
            </w:pPr>
            <w:r>
              <w:rPr>
                <w:color w:val="000000"/>
                <w:sz w:val="18"/>
                <w:szCs w:val="18"/>
              </w:rPr>
              <w:t>1,82</w:t>
            </w:r>
          </w:p>
        </w:tc>
        <w:tc>
          <w:tcPr>
            <w:tcW w:w="531" w:type="pct"/>
            <w:tcBorders>
              <w:top w:val="single" w:sz="4" w:space="0" w:color="auto"/>
              <w:left w:val="single" w:sz="4" w:space="0" w:color="auto"/>
              <w:bottom w:val="single" w:sz="4" w:space="0" w:color="auto"/>
              <w:right w:val="single" w:sz="4" w:space="0" w:color="auto"/>
            </w:tcBorders>
            <w:vAlign w:val="center"/>
          </w:tcPr>
          <w:p w14:paraId="3041D794" w14:textId="77777777" w:rsidR="00BB1374" w:rsidRDefault="0086207F">
            <w:pPr>
              <w:widowControl w:val="0"/>
              <w:jc w:val="center"/>
              <w:rPr>
                <w:color w:val="000000"/>
                <w:sz w:val="18"/>
                <w:szCs w:val="18"/>
              </w:rPr>
            </w:pPr>
            <w:r>
              <w:rPr>
                <w:color w:val="000000"/>
                <w:sz w:val="18"/>
                <w:szCs w:val="18"/>
              </w:rPr>
              <w:t>1,85</w:t>
            </w:r>
          </w:p>
        </w:tc>
        <w:tc>
          <w:tcPr>
            <w:tcW w:w="487" w:type="pct"/>
            <w:tcBorders>
              <w:top w:val="nil"/>
              <w:left w:val="single" w:sz="4" w:space="0" w:color="auto"/>
              <w:bottom w:val="single" w:sz="4" w:space="0" w:color="auto"/>
              <w:right w:val="single" w:sz="4" w:space="0" w:color="auto"/>
            </w:tcBorders>
            <w:vAlign w:val="center"/>
          </w:tcPr>
          <w:p w14:paraId="3041D795" w14:textId="77777777" w:rsidR="00BB1374" w:rsidRDefault="0086207F">
            <w:pPr>
              <w:widowControl w:val="0"/>
              <w:jc w:val="center"/>
              <w:rPr>
                <w:color w:val="000000"/>
                <w:sz w:val="18"/>
                <w:szCs w:val="18"/>
              </w:rPr>
            </w:pPr>
            <w:r>
              <w:rPr>
                <w:color w:val="000000"/>
                <w:sz w:val="18"/>
                <w:szCs w:val="18"/>
              </w:rPr>
              <w:t>0,11</w:t>
            </w:r>
          </w:p>
        </w:tc>
      </w:tr>
      <w:tr w:rsidR="00BB1374" w14:paraId="3041D7A1" w14:textId="77777777">
        <w:trPr>
          <w:trHeight w:val="315"/>
        </w:trPr>
        <w:tc>
          <w:tcPr>
            <w:tcW w:w="285" w:type="pct"/>
            <w:tcBorders>
              <w:top w:val="nil"/>
              <w:left w:val="single" w:sz="4" w:space="0" w:color="auto"/>
              <w:bottom w:val="single" w:sz="4" w:space="0" w:color="auto"/>
              <w:right w:val="single" w:sz="4" w:space="0" w:color="auto"/>
            </w:tcBorders>
            <w:noWrap/>
            <w:vAlign w:val="center"/>
          </w:tcPr>
          <w:p w14:paraId="3041D797" w14:textId="77777777" w:rsidR="00BB1374" w:rsidRDefault="0086207F">
            <w:pPr>
              <w:widowControl w:val="0"/>
              <w:rPr>
                <w:color w:val="000000"/>
                <w:sz w:val="18"/>
                <w:szCs w:val="18"/>
              </w:rPr>
            </w:pPr>
            <w:r>
              <w:rPr>
                <w:color w:val="000000"/>
                <w:sz w:val="18"/>
                <w:szCs w:val="18"/>
              </w:rPr>
              <w:t>2</w:t>
            </w:r>
          </w:p>
        </w:tc>
        <w:tc>
          <w:tcPr>
            <w:tcW w:w="833" w:type="pct"/>
            <w:tcBorders>
              <w:top w:val="nil"/>
              <w:left w:val="nil"/>
              <w:bottom w:val="single" w:sz="4" w:space="0" w:color="auto"/>
              <w:right w:val="single" w:sz="4" w:space="0" w:color="auto"/>
            </w:tcBorders>
            <w:vAlign w:val="center"/>
          </w:tcPr>
          <w:p w14:paraId="3041D798" w14:textId="77777777" w:rsidR="00BB1374" w:rsidRDefault="0086207F">
            <w:pPr>
              <w:widowControl w:val="0"/>
              <w:rPr>
                <w:color w:val="000000"/>
                <w:sz w:val="18"/>
                <w:szCs w:val="18"/>
              </w:rPr>
            </w:pPr>
            <w:r>
              <w:rPr>
                <w:color w:val="000000"/>
                <w:sz w:val="18"/>
                <w:szCs w:val="18"/>
              </w:rPr>
              <w:t>Kiti gyvenamieji pastatai (namai)</w:t>
            </w:r>
          </w:p>
        </w:tc>
        <w:tc>
          <w:tcPr>
            <w:tcW w:w="493" w:type="pct"/>
            <w:tcBorders>
              <w:top w:val="nil"/>
              <w:left w:val="nil"/>
              <w:bottom w:val="single" w:sz="4" w:space="0" w:color="auto"/>
              <w:right w:val="single" w:sz="4" w:space="0" w:color="auto"/>
            </w:tcBorders>
            <w:vAlign w:val="center"/>
          </w:tcPr>
          <w:p w14:paraId="3041D799" w14:textId="77777777" w:rsidR="00BB1374" w:rsidRDefault="0086207F">
            <w:pPr>
              <w:widowControl w:val="0"/>
              <w:jc w:val="center"/>
              <w:rPr>
                <w:color w:val="000000"/>
                <w:sz w:val="18"/>
                <w:szCs w:val="18"/>
              </w:rPr>
            </w:pPr>
            <w:r>
              <w:rPr>
                <w:color w:val="000000"/>
                <w:sz w:val="18"/>
                <w:szCs w:val="18"/>
              </w:rPr>
              <w:t>0,25</w:t>
            </w:r>
          </w:p>
        </w:tc>
        <w:tc>
          <w:tcPr>
            <w:tcW w:w="524" w:type="pct"/>
            <w:tcBorders>
              <w:top w:val="nil"/>
              <w:left w:val="nil"/>
              <w:bottom w:val="single" w:sz="4" w:space="0" w:color="auto"/>
              <w:right w:val="single" w:sz="4" w:space="0" w:color="auto"/>
            </w:tcBorders>
            <w:vAlign w:val="center"/>
          </w:tcPr>
          <w:p w14:paraId="3041D79A" w14:textId="77777777" w:rsidR="00BB1374" w:rsidRDefault="0086207F">
            <w:pPr>
              <w:widowControl w:val="0"/>
              <w:jc w:val="center"/>
              <w:rPr>
                <w:color w:val="000000"/>
                <w:sz w:val="18"/>
                <w:szCs w:val="18"/>
              </w:rPr>
            </w:pPr>
            <w:r>
              <w:rPr>
                <w:color w:val="000000"/>
                <w:sz w:val="18"/>
                <w:szCs w:val="18"/>
              </w:rPr>
              <w:t>0,25</w:t>
            </w:r>
          </w:p>
        </w:tc>
        <w:tc>
          <w:tcPr>
            <w:tcW w:w="517" w:type="pct"/>
            <w:tcBorders>
              <w:top w:val="nil"/>
              <w:left w:val="nil"/>
              <w:bottom w:val="single" w:sz="4" w:space="0" w:color="auto"/>
              <w:right w:val="single" w:sz="4" w:space="0" w:color="auto"/>
            </w:tcBorders>
            <w:vAlign w:val="center"/>
          </w:tcPr>
          <w:p w14:paraId="3041D79B" w14:textId="77777777" w:rsidR="00BB1374" w:rsidRDefault="0086207F">
            <w:pPr>
              <w:widowControl w:val="0"/>
              <w:jc w:val="center"/>
              <w:rPr>
                <w:color w:val="000000"/>
                <w:sz w:val="18"/>
                <w:szCs w:val="18"/>
              </w:rPr>
            </w:pPr>
            <w:r>
              <w:rPr>
                <w:color w:val="000000"/>
                <w:sz w:val="18"/>
                <w:szCs w:val="18"/>
              </w:rPr>
              <w:t>0,48</w:t>
            </w:r>
          </w:p>
        </w:tc>
        <w:tc>
          <w:tcPr>
            <w:tcW w:w="592" w:type="pct"/>
            <w:tcBorders>
              <w:top w:val="nil"/>
              <w:left w:val="nil"/>
              <w:bottom w:val="single" w:sz="4" w:space="0" w:color="auto"/>
              <w:right w:val="single" w:sz="4" w:space="0" w:color="auto"/>
            </w:tcBorders>
            <w:vAlign w:val="center"/>
          </w:tcPr>
          <w:p w14:paraId="3041D79C" w14:textId="77777777" w:rsidR="00BB1374" w:rsidRDefault="0086207F">
            <w:pPr>
              <w:widowControl w:val="0"/>
              <w:jc w:val="center"/>
              <w:rPr>
                <w:color w:val="000000"/>
                <w:sz w:val="18"/>
                <w:szCs w:val="18"/>
              </w:rPr>
            </w:pPr>
            <w:r>
              <w:rPr>
                <w:color w:val="000000"/>
                <w:sz w:val="18"/>
                <w:szCs w:val="18"/>
              </w:rPr>
              <w:t>0,39</w:t>
            </w:r>
          </w:p>
        </w:tc>
        <w:tc>
          <w:tcPr>
            <w:tcW w:w="368" w:type="pct"/>
            <w:tcBorders>
              <w:top w:val="single" w:sz="4" w:space="0" w:color="auto"/>
              <w:left w:val="nil"/>
              <w:bottom w:val="single" w:sz="4" w:space="0" w:color="auto"/>
              <w:right w:val="single" w:sz="4" w:space="0" w:color="auto"/>
            </w:tcBorders>
            <w:vAlign w:val="center"/>
          </w:tcPr>
          <w:p w14:paraId="3041D79D" w14:textId="77777777" w:rsidR="00BB1374" w:rsidRDefault="0086207F">
            <w:pPr>
              <w:widowControl w:val="0"/>
              <w:jc w:val="center"/>
              <w:rPr>
                <w:color w:val="000000"/>
                <w:sz w:val="18"/>
                <w:szCs w:val="18"/>
              </w:rPr>
            </w:pPr>
            <w:r>
              <w:rPr>
                <w:color w:val="000000"/>
                <w:sz w:val="18"/>
                <w:szCs w:val="18"/>
              </w:rPr>
              <w:t>0,48</w:t>
            </w:r>
          </w:p>
        </w:tc>
        <w:tc>
          <w:tcPr>
            <w:tcW w:w="370" w:type="pct"/>
            <w:tcBorders>
              <w:top w:val="single" w:sz="4" w:space="0" w:color="auto"/>
              <w:left w:val="single" w:sz="4" w:space="0" w:color="auto"/>
              <w:bottom w:val="single" w:sz="4" w:space="0" w:color="auto"/>
              <w:right w:val="single" w:sz="4" w:space="0" w:color="auto"/>
            </w:tcBorders>
            <w:vAlign w:val="center"/>
          </w:tcPr>
          <w:p w14:paraId="3041D79E" w14:textId="77777777" w:rsidR="00BB1374" w:rsidRDefault="0086207F">
            <w:pPr>
              <w:widowControl w:val="0"/>
              <w:jc w:val="center"/>
              <w:rPr>
                <w:color w:val="000000"/>
                <w:sz w:val="18"/>
                <w:szCs w:val="18"/>
              </w:rPr>
            </w:pPr>
            <w:r>
              <w:rPr>
                <w:color w:val="000000"/>
                <w:sz w:val="18"/>
                <w:szCs w:val="18"/>
              </w:rPr>
              <w:t>1,81</w:t>
            </w:r>
          </w:p>
        </w:tc>
        <w:tc>
          <w:tcPr>
            <w:tcW w:w="531" w:type="pct"/>
            <w:tcBorders>
              <w:top w:val="single" w:sz="4" w:space="0" w:color="auto"/>
              <w:left w:val="single" w:sz="4" w:space="0" w:color="auto"/>
              <w:bottom w:val="single" w:sz="4" w:space="0" w:color="auto"/>
              <w:right w:val="single" w:sz="4" w:space="0" w:color="auto"/>
            </w:tcBorders>
            <w:vAlign w:val="center"/>
          </w:tcPr>
          <w:p w14:paraId="3041D79F" w14:textId="77777777" w:rsidR="00BB1374" w:rsidRDefault="0086207F">
            <w:pPr>
              <w:widowControl w:val="0"/>
              <w:jc w:val="center"/>
              <w:rPr>
                <w:color w:val="000000"/>
                <w:sz w:val="18"/>
                <w:szCs w:val="18"/>
              </w:rPr>
            </w:pPr>
            <w:r>
              <w:rPr>
                <w:color w:val="000000"/>
                <w:sz w:val="18"/>
                <w:szCs w:val="18"/>
              </w:rPr>
              <w:t>1,90</w:t>
            </w:r>
          </w:p>
        </w:tc>
        <w:tc>
          <w:tcPr>
            <w:tcW w:w="487" w:type="pct"/>
            <w:tcBorders>
              <w:top w:val="nil"/>
              <w:left w:val="single" w:sz="4" w:space="0" w:color="auto"/>
              <w:bottom w:val="single" w:sz="4" w:space="0" w:color="auto"/>
              <w:right w:val="single" w:sz="4" w:space="0" w:color="auto"/>
            </w:tcBorders>
            <w:vAlign w:val="center"/>
          </w:tcPr>
          <w:p w14:paraId="3041D7A0" w14:textId="77777777" w:rsidR="00BB1374" w:rsidRDefault="0086207F">
            <w:pPr>
              <w:widowControl w:val="0"/>
              <w:jc w:val="center"/>
              <w:rPr>
                <w:color w:val="000000"/>
                <w:sz w:val="18"/>
                <w:szCs w:val="18"/>
              </w:rPr>
            </w:pPr>
            <w:r>
              <w:rPr>
                <w:color w:val="000000"/>
                <w:sz w:val="18"/>
                <w:szCs w:val="18"/>
              </w:rPr>
              <w:t>0,11</w:t>
            </w:r>
          </w:p>
        </w:tc>
      </w:tr>
      <w:tr w:rsidR="00BB1374" w14:paraId="3041D7AC" w14:textId="77777777">
        <w:trPr>
          <w:trHeight w:val="315"/>
        </w:trPr>
        <w:tc>
          <w:tcPr>
            <w:tcW w:w="285" w:type="pct"/>
            <w:tcBorders>
              <w:top w:val="nil"/>
              <w:left w:val="single" w:sz="4" w:space="0" w:color="auto"/>
              <w:bottom w:val="single" w:sz="4" w:space="0" w:color="auto"/>
              <w:right w:val="single" w:sz="4" w:space="0" w:color="auto"/>
            </w:tcBorders>
            <w:noWrap/>
            <w:vAlign w:val="center"/>
          </w:tcPr>
          <w:p w14:paraId="3041D7A2" w14:textId="77777777" w:rsidR="00BB1374" w:rsidRDefault="0086207F">
            <w:pPr>
              <w:widowControl w:val="0"/>
              <w:rPr>
                <w:color w:val="000000"/>
                <w:sz w:val="18"/>
                <w:szCs w:val="18"/>
              </w:rPr>
            </w:pPr>
            <w:r>
              <w:rPr>
                <w:color w:val="000000"/>
                <w:sz w:val="18"/>
                <w:szCs w:val="18"/>
              </w:rPr>
              <w:t>3</w:t>
            </w:r>
          </w:p>
        </w:tc>
        <w:tc>
          <w:tcPr>
            <w:tcW w:w="833" w:type="pct"/>
            <w:tcBorders>
              <w:top w:val="nil"/>
              <w:left w:val="nil"/>
              <w:bottom w:val="single" w:sz="4" w:space="0" w:color="auto"/>
              <w:right w:val="single" w:sz="4" w:space="0" w:color="auto"/>
            </w:tcBorders>
            <w:vAlign w:val="center"/>
          </w:tcPr>
          <w:p w14:paraId="3041D7A3" w14:textId="77777777" w:rsidR="00BB1374" w:rsidRDefault="0086207F">
            <w:pPr>
              <w:widowControl w:val="0"/>
              <w:rPr>
                <w:color w:val="000000"/>
                <w:sz w:val="18"/>
                <w:szCs w:val="18"/>
              </w:rPr>
            </w:pPr>
            <w:r>
              <w:rPr>
                <w:color w:val="000000"/>
                <w:sz w:val="18"/>
                <w:szCs w:val="18"/>
              </w:rPr>
              <w:t>Administracinės paskirties pastatai</w:t>
            </w:r>
          </w:p>
        </w:tc>
        <w:tc>
          <w:tcPr>
            <w:tcW w:w="493" w:type="pct"/>
            <w:tcBorders>
              <w:top w:val="nil"/>
              <w:left w:val="nil"/>
              <w:bottom w:val="single" w:sz="4" w:space="0" w:color="auto"/>
              <w:right w:val="single" w:sz="4" w:space="0" w:color="auto"/>
            </w:tcBorders>
            <w:vAlign w:val="center"/>
          </w:tcPr>
          <w:p w14:paraId="3041D7A4" w14:textId="77777777" w:rsidR="00BB1374" w:rsidRDefault="0086207F">
            <w:pPr>
              <w:widowControl w:val="0"/>
              <w:jc w:val="center"/>
              <w:rPr>
                <w:color w:val="000000"/>
                <w:sz w:val="18"/>
                <w:szCs w:val="18"/>
              </w:rPr>
            </w:pPr>
            <w:r>
              <w:rPr>
                <w:color w:val="000000"/>
                <w:sz w:val="18"/>
                <w:szCs w:val="18"/>
              </w:rPr>
              <w:t>0,44</w:t>
            </w:r>
          </w:p>
        </w:tc>
        <w:tc>
          <w:tcPr>
            <w:tcW w:w="524" w:type="pct"/>
            <w:tcBorders>
              <w:top w:val="nil"/>
              <w:left w:val="nil"/>
              <w:bottom w:val="single" w:sz="4" w:space="0" w:color="auto"/>
              <w:right w:val="single" w:sz="4" w:space="0" w:color="auto"/>
            </w:tcBorders>
            <w:vAlign w:val="center"/>
          </w:tcPr>
          <w:p w14:paraId="3041D7A5" w14:textId="77777777" w:rsidR="00BB1374" w:rsidRDefault="0086207F">
            <w:pPr>
              <w:widowControl w:val="0"/>
              <w:jc w:val="center"/>
              <w:rPr>
                <w:color w:val="000000"/>
                <w:sz w:val="18"/>
                <w:szCs w:val="18"/>
              </w:rPr>
            </w:pPr>
            <w:r>
              <w:rPr>
                <w:color w:val="000000"/>
                <w:sz w:val="18"/>
                <w:szCs w:val="18"/>
              </w:rPr>
              <w:t>0,34</w:t>
            </w:r>
          </w:p>
        </w:tc>
        <w:tc>
          <w:tcPr>
            <w:tcW w:w="517" w:type="pct"/>
            <w:tcBorders>
              <w:top w:val="nil"/>
              <w:left w:val="nil"/>
              <w:bottom w:val="single" w:sz="4" w:space="0" w:color="auto"/>
              <w:right w:val="single" w:sz="4" w:space="0" w:color="auto"/>
            </w:tcBorders>
            <w:vAlign w:val="center"/>
          </w:tcPr>
          <w:p w14:paraId="3041D7A6" w14:textId="77777777" w:rsidR="00BB1374" w:rsidRDefault="0086207F">
            <w:pPr>
              <w:widowControl w:val="0"/>
              <w:jc w:val="center"/>
              <w:rPr>
                <w:color w:val="000000"/>
                <w:sz w:val="18"/>
                <w:szCs w:val="18"/>
              </w:rPr>
            </w:pPr>
            <w:r>
              <w:rPr>
                <w:color w:val="000000"/>
                <w:sz w:val="18"/>
                <w:szCs w:val="18"/>
              </w:rPr>
              <w:t>0,57</w:t>
            </w:r>
          </w:p>
        </w:tc>
        <w:tc>
          <w:tcPr>
            <w:tcW w:w="592" w:type="pct"/>
            <w:tcBorders>
              <w:top w:val="nil"/>
              <w:left w:val="nil"/>
              <w:bottom w:val="single" w:sz="4" w:space="0" w:color="auto"/>
              <w:right w:val="single" w:sz="4" w:space="0" w:color="auto"/>
            </w:tcBorders>
            <w:vAlign w:val="center"/>
          </w:tcPr>
          <w:p w14:paraId="3041D7A7" w14:textId="77777777" w:rsidR="00BB1374" w:rsidRDefault="0086207F">
            <w:pPr>
              <w:widowControl w:val="0"/>
              <w:jc w:val="center"/>
              <w:rPr>
                <w:color w:val="000000"/>
                <w:sz w:val="18"/>
                <w:szCs w:val="18"/>
              </w:rPr>
            </w:pPr>
            <w:r>
              <w:rPr>
                <w:color w:val="000000"/>
                <w:sz w:val="18"/>
                <w:szCs w:val="18"/>
              </w:rPr>
              <w:t>0,60</w:t>
            </w:r>
          </w:p>
        </w:tc>
        <w:tc>
          <w:tcPr>
            <w:tcW w:w="368" w:type="pct"/>
            <w:tcBorders>
              <w:top w:val="single" w:sz="4" w:space="0" w:color="auto"/>
              <w:left w:val="nil"/>
              <w:bottom w:val="single" w:sz="4" w:space="0" w:color="auto"/>
              <w:right w:val="single" w:sz="4" w:space="0" w:color="auto"/>
            </w:tcBorders>
            <w:vAlign w:val="center"/>
          </w:tcPr>
          <w:p w14:paraId="3041D7A8" w14:textId="77777777" w:rsidR="00BB1374" w:rsidRDefault="0086207F">
            <w:pPr>
              <w:widowControl w:val="0"/>
              <w:jc w:val="center"/>
              <w:rPr>
                <w:color w:val="000000"/>
                <w:sz w:val="18"/>
                <w:szCs w:val="18"/>
              </w:rPr>
            </w:pPr>
            <w:r>
              <w:rPr>
                <w:color w:val="000000"/>
                <w:sz w:val="18"/>
                <w:szCs w:val="18"/>
              </w:rPr>
              <w:t>0,58</w:t>
            </w:r>
          </w:p>
        </w:tc>
        <w:tc>
          <w:tcPr>
            <w:tcW w:w="370" w:type="pct"/>
            <w:tcBorders>
              <w:top w:val="single" w:sz="4" w:space="0" w:color="auto"/>
              <w:left w:val="single" w:sz="4" w:space="0" w:color="auto"/>
              <w:bottom w:val="single" w:sz="4" w:space="0" w:color="auto"/>
              <w:right w:val="single" w:sz="4" w:space="0" w:color="auto"/>
            </w:tcBorders>
            <w:vAlign w:val="center"/>
          </w:tcPr>
          <w:p w14:paraId="3041D7A9" w14:textId="77777777" w:rsidR="00BB1374" w:rsidRDefault="0086207F">
            <w:pPr>
              <w:widowControl w:val="0"/>
              <w:jc w:val="center"/>
              <w:rPr>
                <w:color w:val="000000"/>
                <w:sz w:val="18"/>
                <w:szCs w:val="18"/>
              </w:rPr>
            </w:pPr>
            <w:r>
              <w:rPr>
                <w:color w:val="000000"/>
                <w:sz w:val="18"/>
                <w:szCs w:val="18"/>
              </w:rPr>
              <w:t>1,84</w:t>
            </w:r>
          </w:p>
        </w:tc>
        <w:tc>
          <w:tcPr>
            <w:tcW w:w="531" w:type="pct"/>
            <w:tcBorders>
              <w:top w:val="single" w:sz="4" w:space="0" w:color="auto"/>
              <w:left w:val="single" w:sz="4" w:space="0" w:color="auto"/>
              <w:bottom w:val="single" w:sz="4" w:space="0" w:color="auto"/>
              <w:right w:val="single" w:sz="4" w:space="0" w:color="auto"/>
            </w:tcBorders>
            <w:vAlign w:val="center"/>
          </w:tcPr>
          <w:p w14:paraId="3041D7AA" w14:textId="77777777" w:rsidR="00BB1374" w:rsidRDefault="0086207F">
            <w:pPr>
              <w:widowControl w:val="0"/>
              <w:jc w:val="center"/>
              <w:rPr>
                <w:color w:val="000000"/>
                <w:sz w:val="18"/>
                <w:szCs w:val="18"/>
              </w:rPr>
            </w:pPr>
            <w:r>
              <w:rPr>
                <w:color w:val="000000"/>
                <w:sz w:val="18"/>
                <w:szCs w:val="18"/>
              </w:rPr>
              <w:t>2,17</w:t>
            </w:r>
          </w:p>
        </w:tc>
        <w:tc>
          <w:tcPr>
            <w:tcW w:w="487" w:type="pct"/>
            <w:tcBorders>
              <w:top w:val="nil"/>
              <w:left w:val="single" w:sz="4" w:space="0" w:color="auto"/>
              <w:bottom w:val="single" w:sz="4" w:space="0" w:color="auto"/>
              <w:right w:val="single" w:sz="4" w:space="0" w:color="auto"/>
            </w:tcBorders>
            <w:vAlign w:val="center"/>
          </w:tcPr>
          <w:p w14:paraId="3041D7AB" w14:textId="77777777" w:rsidR="00BB1374" w:rsidRDefault="0086207F">
            <w:pPr>
              <w:widowControl w:val="0"/>
              <w:jc w:val="center"/>
              <w:rPr>
                <w:color w:val="000000"/>
                <w:sz w:val="18"/>
                <w:szCs w:val="18"/>
              </w:rPr>
            </w:pPr>
            <w:r>
              <w:rPr>
                <w:color w:val="000000"/>
                <w:sz w:val="18"/>
                <w:szCs w:val="18"/>
              </w:rPr>
              <w:t>0,09</w:t>
            </w:r>
          </w:p>
        </w:tc>
      </w:tr>
      <w:tr w:rsidR="00BB1374" w14:paraId="3041D7B7" w14:textId="77777777">
        <w:trPr>
          <w:trHeight w:val="187"/>
        </w:trPr>
        <w:tc>
          <w:tcPr>
            <w:tcW w:w="285" w:type="pct"/>
            <w:tcBorders>
              <w:top w:val="nil"/>
              <w:left w:val="single" w:sz="4" w:space="0" w:color="auto"/>
              <w:bottom w:val="single" w:sz="4" w:space="0" w:color="auto"/>
              <w:right w:val="single" w:sz="4" w:space="0" w:color="auto"/>
            </w:tcBorders>
            <w:noWrap/>
            <w:vAlign w:val="center"/>
          </w:tcPr>
          <w:p w14:paraId="3041D7AD" w14:textId="77777777" w:rsidR="00BB1374" w:rsidRDefault="0086207F">
            <w:pPr>
              <w:widowControl w:val="0"/>
              <w:rPr>
                <w:color w:val="000000"/>
                <w:sz w:val="18"/>
                <w:szCs w:val="18"/>
              </w:rPr>
            </w:pPr>
            <w:r>
              <w:rPr>
                <w:color w:val="000000"/>
                <w:sz w:val="18"/>
                <w:szCs w:val="18"/>
              </w:rPr>
              <w:t>4</w:t>
            </w:r>
          </w:p>
        </w:tc>
        <w:tc>
          <w:tcPr>
            <w:tcW w:w="833" w:type="pct"/>
            <w:tcBorders>
              <w:top w:val="nil"/>
              <w:left w:val="nil"/>
              <w:bottom w:val="single" w:sz="4" w:space="0" w:color="auto"/>
              <w:right w:val="single" w:sz="4" w:space="0" w:color="auto"/>
            </w:tcBorders>
            <w:vAlign w:val="center"/>
          </w:tcPr>
          <w:p w14:paraId="3041D7AE" w14:textId="77777777" w:rsidR="00BB1374" w:rsidRDefault="0086207F">
            <w:pPr>
              <w:widowControl w:val="0"/>
              <w:rPr>
                <w:color w:val="000000"/>
                <w:sz w:val="18"/>
                <w:szCs w:val="18"/>
              </w:rPr>
            </w:pPr>
            <w:r>
              <w:rPr>
                <w:color w:val="000000"/>
                <w:sz w:val="18"/>
                <w:szCs w:val="18"/>
              </w:rPr>
              <w:t>Mokslo paskirties pastatai</w:t>
            </w:r>
          </w:p>
        </w:tc>
        <w:tc>
          <w:tcPr>
            <w:tcW w:w="493" w:type="pct"/>
            <w:tcBorders>
              <w:top w:val="nil"/>
              <w:left w:val="nil"/>
              <w:bottom w:val="single" w:sz="4" w:space="0" w:color="auto"/>
              <w:right w:val="single" w:sz="4" w:space="0" w:color="auto"/>
            </w:tcBorders>
            <w:vAlign w:val="center"/>
          </w:tcPr>
          <w:p w14:paraId="3041D7AF" w14:textId="77777777" w:rsidR="00BB1374" w:rsidRDefault="0086207F">
            <w:pPr>
              <w:widowControl w:val="0"/>
              <w:jc w:val="center"/>
              <w:rPr>
                <w:color w:val="000000"/>
                <w:sz w:val="18"/>
                <w:szCs w:val="18"/>
              </w:rPr>
            </w:pPr>
            <w:r>
              <w:rPr>
                <w:color w:val="000000"/>
                <w:sz w:val="18"/>
                <w:szCs w:val="18"/>
              </w:rPr>
              <w:t>0,33</w:t>
            </w:r>
          </w:p>
        </w:tc>
        <w:tc>
          <w:tcPr>
            <w:tcW w:w="524" w:type="pct"/>
            <w:tcBorders>
              <w:top w:val="nil"/>
              <w:left w:val="nil"/>
              <w:bottom w:val="single" w:sz="4" w:space="0" w:color="auto"/>
              <w:right w:val="single" w:sz="4" w:space="0" w:color="auto"/>
            </w:tcBorders>
            <w:vAlign w:val="center"/>
          </w:tcPr>
          <w:p w14:paraId="3041D7B0" w14:textId="77777777" w:rsidR="00BB1374" w:rsidRDefault="0086207F">
            <w:pPr>
              <w:widowControl w:val="0"/>
              <w:jc w:val="center"/>
              <w:rPr>
                <w:color w:val="000000"/>
                <w:sz w:val="18"/>
                <w:szCs w:val="18"/>
              </w:rPr>
            </w:pPr>
            <w:r>
              <w:rPr>
                <w:color w:val="000000"/>
                <w:sz w:val="18"/>
                <w:szCs w:val="18"/>
              </w:rPr>
              <w:t>0,28</w:t>
            </w:r>
          </w:p>
        </w:tc>
        <w:tc>
          <w:tcPr>
            <w:tcW w:w="517" w:type="pct"/>
            <w:tcBorders>
              <w:top w:val="nil"/>
              <w:left w:val="nil"/>
              <w:bottom w:val="single" w:sz="4" w:space="0" w:color="auto"/>
              <w:right w:val="single" w:sz="4" w:space="0" w:color="auto"/>
            </w:tcBorders>
            <w:vAlign w:val="center"/>
          </w:tcPr>
          <w:p w14:paraId="3041D7B1" w14:textId="77777777" w:rsidR="00BB1374" w:rsidRDefault="0086207F">
            <w:pPr>
              <w:widowControl w:val="0"/>
              <w:jc w:val="center"/>
              <w:rPr>
                <w:color w:val="000000"/>
                <w:sz w:val="18"/>
                <w:szCs w:val="18"/>
              </w:rPr>
            </w:pPr>
            <w:r>
              <w:rPr>
                <w:color w:val="000000"/>
                <w:sz w:val="18"/>
                <w:szCs w:val="18"/>
              </w:rPr>
              <w:t>0,53</w:t>
            </w:r>
          </w:p>
        </w:tc>
        <w:tc>
          <w:tcPr>
            <w:tcW w:w="592" w:type="pct"/>
            <w:tcBorders>
              <w:top w:val="nil"/>
              <w:left w:val="nil"/>
              <w:bottom w:val="single" w:sz="4" w:space="0" w:color="auto"/>
              <w:right w:val="single" w:sz="4" w:space="0" w:color="auto"/>
            </w:tcBorders>
            <w:vAlign w:val="center"/>
          </w:tcPr>
          <w:p w14:paraId="3041D7B2" w14:textId="77777777" w:rsidR="00BB1374" w:rsidRDefault="0086207F">
            <w:pPr>
              <w:widowControl w:val="0"/>
              <w:jc w:val="center"/>
              <w:rPr>
                <w:color w:val="000000"/>
                <w:sz w:val="18"/>
                <w:szCs w:val="18"/>
              </w:rPr>
            </w:pPr>
            <w:r>
              <w:rPr>
                <w:color w:val="000000"/>
                <w:sz w:val="18"/>
                <w:szCs w:val="18"/>
              </w:rPr>
              <w:t>0,54</w:t>
            </w:r>
          </w:p>
        </w:tc>
        <w:tc>
          <w:tcPr>
            <w:tcW w:w="368" w:type="pct"/>
            <w:tcBorders>
              <w:top w:val="single" w:sz="4" w:space="0" w:color="auto"/>
              <w:left w:val="nil"/>
              <w:bottom w:val="single" w:sz="4" w:space="0" w:color="auto"/>
              <w:right w:val="single" w:sz="4" w:space="0" w:color="auto"/>
            </w:tcBorders>
            <w:vAlign w:val="center"/>
          </w:tcPr>
          <w:p w14:paraId="3041D7B3" w14:textId="77777777" w:rsidR="00BB1374" w:rsidRDefault="0086207F">
            <w:pPr>
              <w:widowControl w:val="0"/>
              <w:jc w:val="center"/>
              <w:rPr>
                <w:color w:val="000000"/>
                <w:sz w:val="18"/>
                <w:szCs w:val="18"/>
              </w:rPr>
            </w:pPr>
            <w:r>
              <w:rPr>
                <w:color w:val="000000"/>
                <w:sz w:val="18"/>
                <w:szCs w:val="18"/>
              </w:rPr>
              <w:t>0,45</w:t>
            </w:r>
          </w:p>
        </w:tc>
        <w:tc>
          <w:tcPr>
            <w:tcW w:w="370" w:type="pct"/>
            <w:tcBorders>
              <w:top w:val="single" w:sz="4" w:space="0" w:color="auto"/>
              <w:left w:val="single" w:sz="4" w:space="0" w:color="auto"/>
              <w:bottom w:val="single" w:sz="4" w:space="0" w:color="auto"/>
              <w:right w:val="single" w:sz="4" w:space="0" w:color="auto"/>
            </w:tcBorders>
            <w:vAlign w:val="center"/>
          </w:tcPr>
          <w:p w14:paraId="3041D7B4" w14:textId="77777777" w:rsidR="00BB1374" w:rsidRDefault="0086207F">
            <w:pPr>
              <w:widowControl w:val="0"/>
              <w:jc w:val="center"/>
              <w:rPr>
                <w:color w:val="000000"/>
                <w:sz w:val="18"/>
                <w:szCs w:val="18"/>
              </w:rPr>
            </w:pPr>
            <w:r>
              <w:rPr>
                <w:color w:val="000000"/>
                <w:sz w:val="18"/>
                <w:szCs w:val="18"/>
              </w:rPr>
              <w:t>1,73</w:t>
            </w:r>
          </w:p>
        </w:tc>
        <w:tc>
          <w:tcPr>
            <w:tcW w:w="531" w:type="pct"/>
            <w:tcBorders>
              <w:top w:val="single" w:sz="4" w:space="0" w:color="auto"/>
              <w:left w:val="single" w:sz="4" w:space="0" w:color="auto"/>
              <w:bottom w:val="single" w:sz="4" w:space="0" w:color="auto"/>
              <w:right w:val="single" w:sz="4" w:space="0" w:color="auto"/>
            </w:tcBorders>
            <w:vAlign w:val="center"/>
          </w:tcPr>
          <w:p w14:paraId="3041D7B5" w14:textId="77777777" w:rsidR="00BB1374" w:rsidRDefault="0086207F">
            <w:pPr>
              <w:widowControl w:val="0"/>
              <w:jc w:val="center"/>
              <w:rPr>
                <w:color w:val="000000"/>
                <w:sz w:val="18"/>
                <w:szCs w:val="18"/>
              </w:rPr>
            </w:pPr>
            <w:r>
              <w:rPr>
                <w:color w:val="000000"/>
                <w:sz w:val="18"/>
                <w:szCs w:val="18"/>
              </w:rPr>
              <w:t>1,72</w:t>
            </w:r>
          </w:p>
        </w:tc>
        <w:tc>
          <w:tcPr>
            <w:tcW w:w="487" w:type="pct"/>
            <w:tcBorders>
              <w:top w:val="nil"/>
              <w:left w:val="single" w:sz="4" w:space="0" w:color="auto"/>
              <w:bottom w:val="single" w:sz="4" w:space="0" w:color="auto"/>
              <w:right w:val="single" w:sz="4" w:space="0" w:color="auto"/>
            </w:tcBorders>
            <w:vAlign w:val="center"/>
          </w:tcPr>
          <w:p w14:paraId="3041D7B6" w14:textId="77777777" w:rsidR="00BB1374" w:rsidRDefault="0086207F">
            <w:pPr>
              <w:widowControl w:val="0"/>
              <w:jc w:val="center"/>
              <w:rPr>
                <w:color w:val="000000"/>
                <w:sz w:val="18"/>
                <w:szCs w:val="18"/>
              </w:rPr>
            </w:pPr>
            <w:r>
              <w:rPr>
                <w:color w:val="000000"/>
                <w:sz w:val="18"/>
                <w:szCs w:val="18"/>
              </w:rPr>
              <w:t>0,11</w:t>
            </w:r>
          </w:p>
        </w:tc>
      </w:tr>
      <w:tr w:rsidR="00BB1374" w14:paraId="3041D7C2" w14:textId="77777777">
        <w:trPr>
          <w:trHeight w:val="263"/>
        </w:trPr>
        <w:tc>
          <w:tcPr>
            <w:tcW w:w="285" w:type="pct"/>
            <w:tcBorders>
              <w:top w:val="nil"/>
              <w:left w:val="single" w:sz="4" w:space="0" w:color="auto"/>
              <w:bottom w:val="single" w:sz="4" w:space="0" w:color="auto"/>
              <w:right w:val="single" w:sz="4" w:space="0" w:color="auto"/>
            </w:tcBorders>
            <w:noWrap/>
            <w:vAlign w:val="center"/>
          </w:tcPr>
          <w:p w14:paraId="3041D7B8" w14:textId="77777777" w:rsidR="00BB1374" w:rsidRDefault="0086207F">
            <w:pPr>
              <w:widowControl w:val="0"/>
              <w:rPr>
                <w:color w:val="000000"/>
                <w:sz w:val="18"/>
                <w:szCs w:val="18"/>
              </w:rPr>
            </w:pPr>
            <w:r>
              <w:rPr>
                <w:color w:val="000000"/>
                <w:sz w:val="18"/>
                <w:szCs w:val="18"/>
              </w:rPr>
              <w:t>5</w:t>
            </w:r>
          </w:p>
        </w:tc>
        <w:tc>
          <w:tcPr>
            <w:tcW w:w="833" w:type="pct"/>
            <w:tcBorders>
              <w:top w:val="nil"/>
              <w:left w:val="nil"/>
              <w:bottom w:val="single" w:sz="4" w:space="0" w:color="auto"/>
              <w:right w:val="single" w:sz="4" w:space="0" w:color="auto"/>
            </w:tcBorders>
            <w:vAlign w:val="center"/>
          </w:tcPr>
          <w:p w14:paraId="3041D7B9" w14:textId="77777777" w:rsidR="00BB1374" w:rsidRDefault="0086207F">
            <w:pPr>
              <w:widowControl w:val="0"/>
              <w:rPr>
                <w:color w:val="000000"/>
                <w:sz w:val="18"/>
                <w:szCs w:val="18"/>
              </w:rPr>
            </w:pPr>
            <w:r>
              <w:rPr>
                <w:color w:val="000000"/>
                <w:sz w:val="18"/>
                <w:szCs w:val="18"/>
              </w:rPr>
              <w:t>Gydymo paskirties pastatai</w:t>
            </w:r>
          </w:p>
        </w:tc>
        <w:tc>
          <w:tcPr>
            <w:tcW w:w="493" w:type="pct"/>
            <w:tcBorders>
              <w:top w:val="nil"/>
              <w:left w:val="nil"/>
              <w:bottom w:val="single" w:sz="4" w:space="0" w:color="auto"/>
              <w:right w:val="single" w:sz="4" w:space="0" w:color="auto"/>
            </w:tcBorders>
            <w:vAlign w:val="center"/>
          </w:tcPr>
          <w:p w14:paraId="3041D7BA" w14:textId="77777777" w:rsidR="00BB1374" w:rsidRDefault="0086207F">
            <w:pPr>
              <w:widowControl w:val="0"/>
              <w:jc w:val="center"/>
              <w:rPr>
                <w:color w:val="000000"/>
                <w:sz w:val="18"/>
                <w:szCs w:val="18"/>
              </w:rPr>
            </w:pPr>
            <w:r>
              <w:rPr>
                <w:color w:val="000000"/>
                <w:sz w:val="18"/>
                <w:szCs w:val="18"/>
              </w:rPr>
              <w:t>0,35</w:t>
            </w:r>
          </w:p>
        </w:tc>
        <w:tc>
          <w:tcPr>
            <w:tcW w:w="524" w:type="pct"/>
            <w:tcBorders>
              <w:top w:val="nil"/>
              <w:left w:val="nil"/>
              <w:bottom w:val="single" w:sz="4" w:space="0" w:color="auto"/>
              <w:right w:val="single" w:sz="4" w:space="0" w:color="auto"/>
            </w:tcBorders>
            <w:vAlign w:val="center"/>
          </w:tcPr>
          <w:p w14:paraId="3041D7BB" w14:textId="77777777" w:rsidR="00BB1374" w:rsidRDefault="0086207F">
            <w:pPr>
              <w:widowControl w:val="0"/>
              <w:jc w:val="center"/>
              <w:rPr>
                <w:color w:val="000000"/>
                <w:sz w:val="18"/>
                <w:szCs w:val="18"/>
              </w:rPr>
            </w:pPr>
            <w:r>
              <w:rPr>
                <w:color w:val="000000"/>
                <w:sz w:val="18"/>
                <w:szCs w:val="18"/>
              </w:rPr>
              <w:t>0,30</w:t>
            </w:r>
          </w:p>
        </w:tc>
        <w:tc>
          <w:tcPr>
            <w:tcW w:w="517" w:type="pct"/>
            <w:tcBorders>
              <w:top w:val="nil"/>
              <w:left w:val="nil"/>
              <w:bottom w:val="single" w:sz="4" w:space="0" w:color="auto"/>
              <w:right w:val="single" w:sz="4" w:space="0" w:color="auto"/>
            </w:tcBorders>
            <w:vAlign w:val="center"/>
          </w:tcPr>
          <w:p w14:paraId="3041D7BC" w14:textId="77777777" w:rsidR="00BB1374" w:rsidRDefault="0086207F">
            <w:pPr>
              <w:widowControl w:val="0"/>
              <w:jc w:val="center"/>
              <w:rPr>
                <w:color w:val="000000"/>
                <w:sz w:val="18"/>
                <w:szCs w:val="18"/>
              </w:rPr>
            </w:pPr>
            <w:r>
              <w:rPr>
                <w:color w:val="000000"/>
                <w:sz w:val="18"/>
                <w:szCs w:val="18"/>
              </w:rPr>
              <w:t>0,57</w:t>
            </w:r>
          </w:p>
        </w:tc>
        <w:tc>
          <w:tcPr>
            <w:tcW w:w="592" w:type="pct"/>
            <w:tcBorders>
              <w:top w:val="nil"/>
              <w:left w:val="nil"/>
              <w:bottom w:val="single" w:sz="4" w:space="0" w:color="auto"/>
              <w:right w:val="single" w:sz="4" w:space="0" w:color="auto"/>
            </w:tcBorders>
            <w:vAlign w:val="center"/>
          </w:tcPr>
          <w:p w14:paraId="3041D7BD" w14:textId="77777777" w:rsidR="00BB1374" w:rsidRDefault="0086207F">
            <w:pPr>
              <w:widowControl w:val="0"/>
              <w:jc w:val="center"/>
              <w:rPr>
                <w:color w:val="000000"/>
                <w:sz w:val="18"/>
                <w:szCs w:val="18"/>
              </w:rPr>
            </w:pPr>
            <w:r>
              <w:rPr>
                <w:color w:val="000000"/>
                <w:sz w:val="18"/>
                <w:szCs w:val="18"/>
              </w:rPr>
              <w:t>0,59</w:t>
            </w:r>
          </w:p>
        </w:tc>
        <w:tc>
          <w:tcPr>
            <w:tcW w:w="368" w:type="pct"/>
            <w:tcBorders>
              <w:top w:val="single" w:sz="4" w:space="0" w:color="auto"/>
              <w:left w:val="nil"/>
              <w:bottom w:val="single" w:sz="4" w:space="0" w:color="auto"/>
              <w:right w:val="single" w:sz="4" w:space="0" w:color="auto"/>
            </w:tcBorders>
            <w:vAlign w:val="center"/>
          </w:tcPr>
          <w:p w14:paraId="3041D7BE" w14:textId="77777777" w:rsidR="00BB1374" w:rsidRDefault="0086207F">
            <w:pPr>
              <w:widowControl w:val="0"/>
              <w:jc w:val="center"/>
              <w:rPr>
                <w:color w:val="000000"/>
                <w:sz w:val="18"/>
                <w:szCs w:val="18"/>
              </w:rPr>
            </w:pPr>
            <w:r>
              <w:rPr>
                <w:color w:val="000000"/>
                <w:sz w:val="18"/>
                <w:szCs w:val="18"/>
              </w:rPr>
              <w:t>0,49</w:t>
            </w:r>
          </w:p>
        </w:tc>
        <w:tc>
          <w:tcPr>
            <w:tcW w:w="370" w:type="pct"/>
            <w:tcBorders>
              <w:top w:val="single" w:sz="4" w:space="0" w:color="auto"/>
              <w:left w:val="single" w:sz="4" w:space="0" w:color="auto"/>
              <w:bottom w:val="single" w:sz="4" w:space="0" w:color="auto"/>
              <w:right w:val="single" w:sz="4" w:space="0" w:color="auto"/>
            </w:tcBorders>
            <w:vAlign w:val="center"/>
          </w:tcPr>
          <w:p w14:paraId="3041D7BF" w14:textId="77777777" w:rsidR="00BB1374" w:rsidRDefault="0086207F">
            <w:pPr>
              <w:widowControl w:val="0"/>
              <w:jc w:val="center"/>
              <w:rPr>
                <w:color w:val="000000"/>
                <w:sz w:val="18"/>
                <w:szCs w:val="18"/>
              </w:rPr>
            </w:pPr>
            <w:r>
              <w:rPr>
                <w:color w:val="000000"/>
                <w:sz w:val="18"/>
                <w:szCs w:val="18"/>
              </w:rPr>
              <w:t>1,73</w:t>
            </w:r>
          </w:p>
        </w:tc>
        <w:tc>
          <w:tcPr>
            <w:tcW w:w="531" w:type="pct"/>
            <w:tcBorders>
              <w:top w:val="single" w:sz="4" w:space="0" w:color="auto"/>
              <w:left w:val="single" w:sz="4" w:space="0" w:color="auto"/>
              <w:bottom w:val="single" w:sz="4" w:space="0" w:color="auto"/>
              <w:right w:val="single" w:sz="4" w:space="0" w:color="auto"/>
            </w:tcBorders>
            <w:vAlign w:val="center"/>
          </w:tcPr>
          <w:p w14:paraId="3041D7C0" w14:textId="77777777" w:rsidR="00BB1374" w:rsidRDefault="0086207F">
            <w:pPr>
              <w:widowControl w:val="0"/>
              <w:jc w:val="center"/>
              <w:rPr>
                <w:color w:val="000000"/>
                <w:sz w:val="18"/>
                <w:szCs w:val="18"/>
              </w:rPr>
            </w:pPr>
            <w:r>
              <w:rPr>
                <w:color w:val="000000"/>
                <w:sz w:val="18"/>
                <w:szCs w:val="18"/>
              </w:rPr>
              <w:t>1,74</w:t>
            </w:r>
          </w:p>
        </w:tc>
        <w:tc>
          <w:tcPr>
            <w:tcW w:w="487" w:type="pct"/>
            <w:tcBorders>
              <w:top w:val="nil"/>
              <w:left w:val="single" w:sz="4" w:space="0" w:color="auto"/>
              <w:bottom w:val="single" w:sz="4" w:space="0" w:color="auto"/>
              <w:right w:val="single" w:sz="4" w:space="0" w:color="auto"/>
            </w:tcBorders>
            <w:vAlign w:val="center"/>
          </w:tcPr>
          <w:p w14:paraId="3041D7C1" w14:textId="77777777" w:rsidR="00BB1374" w:rsidRDefault="0086207F">
            <w:pPr>
              <w:widowControl w:val="0"/>
              <w:jc w:val="center"/>
              <w:rPr>
                <w:color w:val="000000"/>
                <w:sz w:val="18"/>
                <w:szCs w:val="18"/>
              </w:rPr>
            </w:pPr>
            <w:r>
              <w:rPr>
                <w:color w:val="000000"/>
                <w:sz w:val="18"/>
                <w:szCs w:val="18"/>
              </w:rPr>
              <w:t>0,10</w:t>
            </w:r>
          </w:p>
        </w:tc>
      </w:tr>
      <w:tr w:rsidR="00BB1374" w14:paraId="3041D7CD" w14:textId="77777777">
        <w:trPr>
          <w:trHeight w:val="240"/>
        </w:trPr>
        <w:tc>
          <w:tcPr>
            <w:tcW w:w="285" w:type="pct"/>
            <w:tcBorders>
              <w:top w:val="nil"/>
              <w:left w:val="single" w:sz="4" w:space="0" w:color="auto"/>
              <w:bottom w:val="single" w:sz="4" w:space="0" w:color="auto"/>
              <w:right w:val="single" w:sz="4" w:space="0" w:color="auto"/>
            </w:tcBorders>
            <w:noWrap/>
            <w:vAlign w:val="center"/>
          </w:tcPr>
          <w:p w14:paraId="3041D7C3" w14:textId="77777777" w:rsidR="00BB1374" w:rsidRDefault="0086207F">
            <w:pPr>
              <w:widowControl w:val="0"/>
              <w:rPr>
                <w:color w:val="000000"/>
                <w:sz w:val="18"/>
                <w:szCs w:val="18"/>
              </w:rPr>
            </w:pPr>
            <w:r>
              <w:rPr>
                <w:color w:val="000000"/>
                <w:sz w:val="18"/>
                <w:szCs w:val="18"/>
              </w:rPr>
              <w:t>6</w:t>
            </w:r>
          </w:p>
        </w:tc>
        <w:tc>
          <w:tcPr>
            <w:tcW w:w="833" w:type="pct"/>
            <w:tcBorders>
              <w:top w:val="nil"/>
              <w:left w:val="nil"/>
              <w:bottom w:val="single" w:sz="4" w:space="0" w:color="auto"/>
              <w:right w:val="single" w:sz="4" w:space="0" w:color="auto"/>
            </w:tcBorders>
            <w:vAlign w:val="center"/>
          </w:tcPr>
          <w:p w14:paraId="3041D7C4" w14:textId="77777777" w:rsidR="00BB1374" w:rsidRDefault="0086207F">
            <w:pPr>
              <w:widowControl w:val="0"/>
              <w:rPr>
                <w:color w:val="000000"/>
                <w:sz w:val="18"/>
                <w:szCs w:val="18"/>
              </w:rPr>
            </w:pPr>
            <w:r>
              <w:rPr>
                <w:color w:val="000000"/>
                <w:sz w:val="18"/>
                <w:szCs w:val="18"/>
              </w:rPr>
              <w:t>Maitinimo paskirties pastatai</w:t>
            </w:r>
          </w:p>
        </w:tc>
        <w:tc>
          <w:tcPr>
            <w:tcW w:w="493" w:type="pct"/>
            <w:tcBorders>
              <w:top w:val="nil"/>
              <w:left w:val="nil"/>
              <w:bottom w:val="single" w:sz="4" w:space="0" w:color="auto"/>
              <w:right w:val="single" w:sz="4" w:space="0" w:color="auto"/>
            </w:tcBorders>
            <w:vAlign w:val="center"/>
          </w:tcPr>
          <w:p w14:paraId="3041D7C5" w14:textId="77777777" w:rsidR="00BB1374" w:rsidRDefault="0086207F">
            <w:pPr>
              <w:widowControl w:val="0"/>
              <w:jc w:val="center"/>
              <w:rPr>
                <w:color w:val="000000"/>
                <w:sz w:val="18"/>
                <w:szCs w:val="18"/>
              </w:rPr>
            </w:pPr>
            <w:r>
              <w:rPr>
                <w:color w:val="000000"/>
                <w:sz w:val="18"/>
                <w:szCs w:val="18"/>
              </w:rPr>
              <w:t>0,23</w:t>
            </w:r>
          </w:p>
        </w:tc>
        <w:tc>
          <w:tcPr>
            <w:tcW w:w="524" w:type="pct"/>
            <w:tcBorders>
              <w:top w:val="nil"/>
              <w:left w:val="nil"/>
              <w:bottom w:val="single" w:sz="4" w:space="0" w:color="auto"/>
              <w:right w:val="single" w:sz="4" w:space="0" w:color="auto"/>
            </w:tcBorders>
            <w:vAlign w:val="center"/>
          </w:tcPr>
          <w:p w14:paraId="3041D7C6" w14:textId="77777777" w:rsidR="00BB1374" w:rsidRDefault="0086207F">
            <w:pPr>
              <w:widowControl w:val="0"/>
              <w:jc w:val="center"/>
              <w:rPr>
                <w:color w:val="000000"/>
                <w:sz w:val="18"/>
                <w:szCs w:val="18"/>
              </w:rPr>
            </w:pPr>
            <w:r>
              <w:rPr>
                <w:color w:val="000000"/>
                <w:sz w:val="18"/>
                <w:szCs w:val="18"/>
              </w:rPr>
              <w:t>0,22</w:t>
            </w:r>
          </w:p>
        </w:tc>
        <w:tc>
          <w:tcPr>
            <w:tcW w:w="517" w:type="pct"/>
            <w:tcBorders>
              <w:top w:val="nil"/>
              <w:left w:val="nil"/>
              <w:bottom w:val="single" w:sz="4" w:space="0" w:color="auto"/>
              <w:right w:val="single" w:sz="4" w:space="0" w:color="auto"/>
            </w:tcBorders>
            <w:vAlign w:val="center"/>
          </w:tcPr>
          <w:p w14:paraId="3041D7C7" w14:textId="77777777" w:rsidR="00BB1374" w:rsidRDefault="0086207F">
            <w:pPr>
              <w:widowControl w:val="0"/>
              <w:jc w:val="center"/>
              <w:rPr>
                <w:color w:val="000000"/>
                <w:sz w:val="18"/>
                <w:szCs w:val="18"/>
              </w:rPr>
            </w:pPr>
            <w:r>
              <w:rPr>
                <w:color w:val="000000"/>
                <w:sz w:val="18"/>
                <w:szCs w:val="18"/>
              </w:rPr>
              <w:t>0,34</w:t>
            </w:r>
          </w:p>
        </w:tc>
        <w:tc>
          <w:tcPr>
            <w:tcW w:w="592" w:type="pct"/>
            <w:tcBorders>
              <w:top w:val="nil"/>
              <w:left w:val="nil"/>
              <w:bottom w:val="single" w:sz="4" w:space="0" w:color="auto"/>
              <w:right w:val="single" w:sz="4" w:space="0" w:color="auto"/>
            </w:tcBorders>
            <w:vAlign w:val="center"/>
          </w:tcPr>
          <w:p w14:paraId="3041D7C8" w14:textId="77777777" w:rsidR="00BB1374" w:rsidRDefault="0086207F">
            <w:pPr>
              <w:widowControl w:val="0"/>
              <w:jc w:val="center"/>
              <w:rPr>
                <w:color w:val="000000"/>
                <w:sz w:val="18"/>
                <w:szCs w:val="18"/>
              </w:rPr>
            </w:pPr>
            <w:r>
              <w:rPr>
                <w:color w:val="000000"/>
                <w:sz w:val="18"/>
                <w:szCs w:val="18"/>
              </w:rPr>
              <w:t>0,35</w:t>
            </w:r>
          </w:p>
        </w:tc>
        <w:tc>
          <w:tcPr>
            <w:tcW w:w="368" w:type="pct"/>
            <w:tcBorders>
              <w:top w:val="single" w:sz="4" w:space="0" w:color="auto"/>
              <w:left w:val="nil"/>
              <w:bottom w:val="single" w:sz="4" w:space="0" w:color="auto"/>
              <w:right w:val="single" w:sz="4" w:space="0" w:color="auto"/>
            </w:tcBorders>
            <w:vAlign w:val="center"/>
          </w:tcPr>
          <w:p w14:paraId="3041D7C9" w14:textId="77777777" w:rsidR="00BB1374" w:rsidRDefault="0086207F">
            <w:pPr>
              <w:widowControl w:val="0"/>
              <w:jc w:val="center"/>
              <w:rPr>
                <w:color w:val="000000"/>
                <w:sz w:val="18"/>
                <w:szCs w:val="18"/>
              </w:rPr>
            </w:pPr>
            <w:r>
              <w:rPr>
                <w:color w:val="000000"/>
                <w:sz w:val="18"/>
                <w:szCs w:val="18"/>
              </w:rPr>
              <w:t>0,31</w:t>
            </w:r>
          </w:p>
        </w:tc>
        <w:tc>
          <w:tcPr>
            <w:tcW w:w="370" w:type="pct"/>
            <w:tcBorders>
              <w:top w:val="single" w:sz="4" w:space="0" w:color="auto"/>
              <w:left w:val="single" w:sz="4" w:space="0" w:color="auto"/>
              <w:bottom w:val="single" w:sz="4" w:space="0" w:color="auto"/>
              <w:right w:val="single" w:sz="4" w:space="0" w:color="auto"/>
            </w:tcBorders>
            <w:vAlign w:val="center"/>
          </w:tcPr>
          <w:p w14:paraId="3041D7CA" w14:textId="77777777" w:rsidR="00BB1374" w:rsidRDefault="0086207F">
            <w:pPr>
              <w:widowControl w:val="0"/>
              <w:jc w:val="center"/>
              <w:rPr>
                <w:color w:val="000000"/>
                <w:sz w:val="18"/>
                <w:szCs w:val="18"/>
              </w:rPr>
            </w:pPr>
            <w:r>
              <w:rPr>
                <w:color w:val="000000"/>
                <w:sz w:val="18"/>
                <w:szCs w:val="18"/>
              </w:rPr>
              <w:t>1,74</w:t>
            </w:r>
          </w:p>
        </w:tc>
        <w:tc>
          <w:tcPr>
            <w:tcW w:w="531" w:type="pct"/>
            <w:tcBorders>
              <w:top w:val="single" w:sz="4" w:space="0" w:color="auto"/>
              <w:left w:val="single" w:sz="4" w:space="0" w:color="auto"/>
              <w:bottom w:val="single" w:sz="4" w:space="0" w:color="auto"/>
              <w:right w:val="single" w:sz="4" w:space="0" w:color="auto"/>
            </w:tcBorders>
            <w:vAlign w:val="center"/>
          </w:tcPr>
          <w:p w14:paraId="3041D7CB" w14:textId="77777777" w:rsidR="00BB1374" w:rsidRDefault="0086207F">
            <w:pPr>
              <w:widowControl w:val="0"/>
              <w:jc w:val="center"/>
              <w:rPr>
                <w:color w:val="000000"/>
                <w:sz w:val="18"/>
                <w:szCs w:val="18"/>
              </w:rPr>
            </w:pPr>
            <w:r>
              <w:rPr>
                <w:color w:val="000000"/>
                <w:sz w:val="18"/>
                <w:szCs w:val="18"/>
              </w:rPr>
              <w:t>1,76</w:t>
            </w:r>
          </w:p>
        </w:tc>
        <w:tc>
          <w:tcPr>
            <w:tcW w:w="487" w:type="pct"/>
            <w:tcBorders>
              <w:top w:val="nil"/>
              <w:left w:val="single" w:sz="4" w:space="0" w:color="auto"/>
              <w:bottom w:val="single" w:sz="4" w:space="0" w:color="auto"/>
              <w:right w:val="single" w:sz="4" w:space="0" w:color="auto"/>
            </w:tcBorders>
            <w:vAlign w:val="center"/>
          </w:tcPr>
          <w:p w14:paraId="3041D7CC" w14:textId="77777777" w:rsidR="00BB1374" w:rsidRDefault="0086207F">
            <w:pPr>
              <w:widowControl w:val="0"/>
              <w:jc w:val="center"/>
              <w:rPr>
                <w:color w:val="000000"/>
                <w:sz w:val="18"/>
                <w:szCs w:val="18"/>
              </w:rPr>
            </w:pPr>
            <w:r>
              <w:rPr>
                <w:color w:val="000000"/>
                <w:sz w:val="18"/>
                <w:szCs w:val="18"/>
              </w:rPr>
              <w:t>0,15</w:t>
            </w:r>
          </w:p>
        </w:tc>
      </w:tr>
      <w:tr w:rsidR="00BB1374" w14:paraId="3041D7D8" w14:textId="77777777">
        <w:trPr>
          <w:trHeight w:val="277"/>
        </w:trPr>
        <w:tc>
          <w:tcPr>
            <w:tcW w:w="285" w:type="pct"/>
            <w:tcBorders>
              <w:top w:val="nil"/>
              <w:left w:val="single" w:sz="4" w:space="0" w:color="auto"/>
              <w:bottom w:val="single" w:sz="4" w:space="0" w:color="auto"/>
              <w:right w:val="single" w:sz="4" w:space="0" w:color="auto"/>
            </w:tcBorders>
            <w:noWrap/>
            <w:vAlign w:val="center"/>
          </w:tcPr>
          <w:p w14:paraId="3041D7CE" w14:textId="77777777" w:rsidR="00BB1374" w:rsidRDefault="0086207F">
            <w:pPr>
              <w:widowControl w:val="0"/>
              <w:rPr>
                <w:color w:val="000000"/>
                <w:sz w:val="18"/>
                <w:szCs w:val="18"/>
              </w:rPr>
            </w:pPr>
            <w:r>
              <w:rPr>
                <w:color w:val="000000"/>
                <w:sz w:val="18"/>
                <w:szCs w:val="18"/>
              </w:rPr>
              <w:t>7</w:t>
            </w:r>
          </w:p>
        </w:tc>
        <w:tc>
          <w:tcPr>
            <w:tcW w:w="833" w:type="pct"/>
            <w:tcBorders>
              <w:top w:val="nil"/>
              <w:left w:val="nil"/>
              <w:bottom w:val="single" w:sz="4" w:space="0" w:color="auto"/>
              <w:right w:val="single" w:sz="4" w:space="0" w:color="auto"/>
            </w:tcBorders>
            <w:vAlign w:val="center"/>
          </w:tcPr>
          <w:p w14:paraId="3041D7CF" w14:textId="77777777" w:rsidR="00BB1374" w:rsidRDefault="0086207F">
            <w:pPr>
              <w:widowControl w:val="0"/>
              <w:rPr>
                <w:color w:val="000000"/>
                <w:sz w:val="18"/>
                <w:szCs w:val="18"/>
              </w:rPr>
            </w:pPr>
            <w:r>
              <w:rPr>
                <w:color w:val="000000"/>
                <w:sz w:val="18"/>
                <w:szCs w:val="18"/>
              </w:rPr>
              <w:t>Prekybos paskirties pastatai</w:t>
            </w:r>
          </w:p>
        </w:tc>
        <w:tc>
          <w:tcPr>
            <w:tcW w:w="493" w:type="pct"/>
            <w:tcBorders>
              <w:top w:val="nil"/>
              <w:left w:val="nil"/>
              <w:bottom w:val="single" w:sz="4" w:space="0" w:color="auto"/>
              <w:right w:val="single" w:sz="4" w:space="0" w:color="auto"/>
            </w:tcBorders>
            <w:vAlign w:val="center"/>
          </w:tcPr>
          <w:p w14:paraId="3041D7D0" w14:textId="77777777" w:rsidR="00BB1374" w:rsidRDefault="0086207F">
            <w:pPr>
              <w:widowControl w:val="0"/>
              <w:jc w:val="center"/>
              <w:rPr>
                <w:color w:val="000000"/>
                <w:sz w:val="18"/>
                <w:szCs w:val="18"/>
              </w:rPr>
            </w:pPr>
            <w:r>
              <w:rPr>
                <w:color w:val="000000"/>
                <w:sz w:val="18"/>
                <w:szCs w:val="18"/>
              </w:rPr>
              <w:t>0,23</w:t>
            </w:r>
          </w:p>
        </w:tc>
        <w:tc>
          <w:tcPr>
            <w:tcW w:w="524" w:type="pct"/>
            <w:tcBorders>
              <w:top w:val="nil"/>
              <w:left w:val="nil"/>
              <w:bottom w:val="single" w:sz="4" w:space="0" w:color="auto"/>
              <w:right w:val="single" w:sz="4" w:space="0" w:color="auto"/>
            </w:tcBorders>
            <w:vAlign w:val="center"/>
          </w:tcPr>
          <w:p w14:paraId="3041D7D1" w14:textId="77777777" w:rsidR="00BB1374" w:rsidRDefault="0086207F">
            <w:pPr>
              <w:widowControl w:val="0"/>
              <w:jc w:val="center"/>
              <w:rPr>
                <w:color w:val="000000"/>
                <w:sz w:val="18"/>
                <w:szCs w:val="18"/>
              </w:rPr>
            </w:pPr>
            <w:r>
              <w:rPr>
                <w:color w:val="000000"/>
                <w:sz w:val="18"/>
                <w:szCs w:val="18"/>
              </w:rPr>
              <w:t>0,22</w:t>
            </w:r>
          </w:p>
        </w:tc>
        <w:tc>
          <w:tcPr>
            <w:tcW w:w="517" w:type="pct"/>
            <w:tcBorders>
              <w:top w:val="nil"/>
              <w:left w:val="nil"/>
              <w:bottom w:val="single" w:sz="4" w:space="0" w:color="auto"/>
              <w:right w:val="single" w:sz="4" w:space="0" w:color="auto"/>
            </w:tcBorders>
            <w:vAlign w:val="center"/>
          </w:tcPr>
          <w:p w14:paraId="3041D7D2" w14:textId="77777777" w:rsidR="00BB1374" w:rsidRDefault="0086207F">
            <w:pPr>
              <w:widowControl w:val="0"/>
              <w:jc w:val="center"/>
              <w:rPr>
                <w:color w:val="000000"/>
                <w:sz w:val="18"/>
                <w:szCs w:val="18"/>
              </w:rPr>
            </w:pPr>
            <w:r>
              <w:rPr>
                <w:color w:val="000000"/>
                <w:sz w:val="18"/>
                <w:szCs w:val="18"/>
              </w:rPr>
              <w:t>0,34</w:t>
            </w:r>
          </w:p>
        </w:tc>
        <w:tc>
          <w:tcPr>
            <w:tcW w:w="592" w:type="pct"/>
            <w:tcBorders>
              <w:top w:val="nil"/>
              <w:left w:val="nil"/>
              <w:bottom w:val="single" w:sz="4" w:space="0" w:color="auto"/>
              <w:right w:val="single" w:sz="4" w:space="0" w:color="auto"/>
            </w:tcBorders>
            <w:vAlign w:val="center"/>
          </w:tcPr>
          <w:p w14:paraId="3041D7D3" w14:textId="77777777" w:rsidR="00BB1374" w:rsidRDefault="0086207F">
            <w:pPr>
              <w:widowControl w:val="0"/>
              <w:jc w:val="center"/>
              <w:rPr>
                <w:color w:val="000000"/>
                <w:sz w:val="18"/>
                <w:szCs w:val="18"/>
              </w:rPr>
            </w:pPr>
            <w:r>
              <w:rPr>
                <w:color w:val="000000"/>
                <w:sz w:val="18"/>
                <w:szCs w:val="18"/>
              </w:rPr>
              <w:t>0,35</w:t>
            </w:r>
          </w:p>
        </w:tc>
        <w:tc>
          <w:tcPr>
            <w:tcW w:w="368" w:type="pct"/>
            <w:tcBorders>
              <w:top w:val="single" w:sz="4" w:space="0" w:color="auto"/>
              <w:left w:val="nil"/>
              <w:bottom w:val="single" w:sz="4" w:space="0" w:color="auto"/>
              <w:right w:val="single" w:sz="4" w:space="0" w:color="auto"/>
            </w:tcBorders>
            <w:vAlign w:val="center"/>
          </w:tcPr>
          <w:p w14:paraId="3041D7D4" w14:textId="77777777" w:rsidR="00BB1374" w:rsidRDefault="0086207F">
            <w:pPr>
              <w:widowControl w:val="0"/>
              <w:jc w:val="center"/>
              <w:rPr>
                <w:color w:val="000000"/>
                <w:sz w:val="18"/>
                <w:szCs w:val="18"/>
              </w:rPr>
            </w:pPr>
            <w:r>
              <w:rPr>
                <w:color w:val="000000"/>
                <w:sz w:val="18"/>
                <w:szCs w:val="18"/>
              </w:rPr>
              <w:t>0,31</w:t>
            </w:r>
          </w:p>
        </w:tc>
        <w:tc>
          <w:tcPr>
            <w:tcW w:w="370" w:type="pct"/>
            <w:tcBorders>
              <w:top w:val="single" w:sz="4" w:space="0" w:color="auto"/>
              <w:left w:val="single" w:sz="4" w:space="0" w:color="auto"/>
              <w:bottom w:val="single" w:sz="4" w:space="0" w:color="auto"/>
              <w:right w:val="single" w:sz="4" w:space="0" w:color="auto"/>
            </w:tcBorders>
            <w:vAlign w:val="center"/>
          </w:tcPr>
          <w:p w14:paraId="3041D7D5" w14:textId="77777777" w:rsidR="00BB1374" w:rsidRDefault="0086207F">
            <w:pPr>
              <w:widowControl w:val="0"/>
              <w:jc w:val="center"/>
              <w:rPr>
                <w:color w:val="000000"/>
                <w:sz w:val="18"/>
                <w:szCs w:val="18"/>
              </w:rPr>
            </w:pPr>
            <w:r>
              <w:rPr>
                <w:color w:val="000000"/>
                <w:sz w:val="18"/>
                <w:szCs w:val="18"/>
              </w:rPr>
              <w:t>1,74</w:t>
            </w:r>
          </w:p>
        </w:tc>
        <w:tc>
          <w:tcPr>
            <w:tcW w:w="531" w:type="pct"/>
            <w:tcBorders>
              <w:top w:val="single" w:sz="4" w:space="0" w:color="auto"/>
              <w:left w:val="single" w:sz="4" w:space="0" w:color="auto"/>
              <w:bottom w:val="single" w:sz="4" w:space="0" w:color="auto"/>
              <w:right w:val="single" w:sz="4" w:space="0" w:color="auto"/>
            </w:tcBorders>
            <w:vAlign w:val="center"/>
          </w:tcPr>
          <w:p w14:paraId="3041D7D6" w14:textId="77777777" w:rsidR="00BB1374" w:rsidRDefault="0086207F">
            <w:pPr>
              <w:widowControl w:val="0"/>
              <w:jc w:val="center"/>
              <w:rPr>
                <w:color w:val="000000"/>
                <w:sz w:val="18"/>
                <w:szCs w:val="18"/>
              </w:rPr>
            </w:pPr>
            <w:r>
              <w:rPr>
                <w:color w:val="000000"/>
                <w:sz w:val="18"/>
                <w:szCs w:val="18"/>
              </w:rPr>
              <w:t>1,76</w:t>
            </w:r>
          </w:p>
        </w:tc>
        <w:tc>
          <w:tcPr>
            <w:tcW w:w="487" w:type="pct"/>
            <w:tcBorders>
              <w:top w:val="nil"/>
              <w:left w:val="single" w:sz="4" w:space="0" w:color="auto"/>
              <w:bottom w:val="single" w:sz="4" w:space="0" w:color="auto"/>
              <w:right w:val="single" w:sz="4" w:space="0" w:color="auto"/>
            </w:tcBorders>
            <w:vAlign w:val="center"/>
          </w:tcPr>
          <w:p w14:paraId="3041D7D7" w14:textId="77777777" w:rsidR="00BB1374" w:rsidRDefault="0086207F">
            <w:pPr>
              <w:widowControl w:val="0"/>
              <w:jc w:val="center"/>
              <w:rPr>
                <w:color w:val="000000"/>
                <w:sz w:val="18"/>
                <w:szCs w:val="18"/>
              </w:rPr>
            </w:pPr>
            <w:r>
              <w:rPr>
                <w:color w:val="000000"/>
                <w:sz w:val="18"/>
                <w:szCs w:val="18"/>
              </w:rPr>
              <w:t>0,15</w:t>
            </w:r>
          </w:p>
        </w:tc>
      </w:tr>
      <w:tr w:rsidR="00BB1374" w14:paraId="3041D7E3" w14:textId="77777777">
        <w:trPr>
          <w:trHeight w:val="630"/>
        </w:trPr>
        <w:tc>
          <w:tcPr>
            <w:tcW w:w="285" w:type="pct"/>
            <w:tcBorders>
              <w:top w:val="nil"/>
              <w:left w:val="single" w:sz="4" w:space="0" w:color="auto"/>
              <w:bottom w:val="single" w:sz="4" w:space="0" w:color="auto"/>
              <w:right w:val="single" w:sz="4" w:space="0" w:color="auto"/>
            </w:tcBorders>
            <w:noWrap/>
            <w:vAlign w:val="center"/>
          </w:tcPr>
          <w:p w14:paraId="3041D7D9" w14:textId="77777777" w:rsidR="00BB1374" w:rsidRDefault="0086207F">
            <w:pPr>
              <w:widowControl w:val="0"/>
              <w:rPr>
                <w:color w:val="000000"/>
                <w:sz w:val="18"/>
                <w:szCs w:val="18"/>
              </w:rPr>
            </w:pPr>
            <w:r>
              <w:rPr>
                <w:color w:val="000000"/>
                <w:sz w:val="18"/>
                <w:szCs w:val="18"/>
              </w:rPr>
              <w:t>8</w:t>
            </w:r>
          </w:p>
        </w:tc>
        <w:tc>
          <w:tcPr>
            <w:tcW w:w="833" w:type="pct"/>
            <w:tcBorders>
              <w:top w:val="nil"/>
              <w:left w:val="nil"/>
              <w:bottom w:val="single" w:sz="4" w:space="0" w:color="auto"/>
              <w:right w:val="single" w:sz="4" w:space="0" w:color="auto"/>
            </w:tcBorders>
            <w:vAlign w:val="center"/>
          </w:tcPr>
          <w:p w14:paraId="3041D7DA" w14:textId="77777777" w:rsidR="00BB1374" w:rsidRDefault="0086207F">
            <w:pPr>
              <w:widowControl w:val="0"/>
              <w:rPr>
                <w:color w:val="000000"/>
                <w:sz w:val="18"/>
                <w:szCs w:val="18"/>
              </w:rPr>
            </w:pPr>
            <w:r>
              <w:rPr>
                <w:color w:val="000000"/>
                <w:sz w:val="18"/>
                <w:szCs w:val="18"/>
              </w:rPr>
              <w:t>Sporto paskirties pastatai, išskyrus baseinus</w:t>
            </w:r>
          </w:p>
        </w:tc>
        <w:tc>
          <w:tcPr>
            <w:tcW w:w="493" w:type="pct"/>
            <w:tcBorders>
              <w:top w:val="nil"/>
              <w:left w:val="nil"/>
              <w:bottom w:val="single" w:sz="4" w:space="0" w:color="auto"/>
              <w:right w:val="single" w:sz="4" w:space="0" w:color="auto"/>
            </w:tcBorders>
            <w:vAlign w:val="center"/>
          </w:tcPr>
          <w:p w14:paraId="3041D7DB" w14:textId="77777777" w:rsidR="00BB1374" w:rsidRDefault="0086207F">
            <w:pPr>
              <w:widowControl w:val="0"/>
              <w:jc w:val="center"/>
              <w:rPr>
                <w:color w:val="000000"/>
                <w:sz w:val="18"/>
                <w:szCs w:val="18"/>
              </w:rPr>
            </w:pPr>
            <w:r>
              <w:rPr>
                <w:color w:val="000000"/>
                <w:sz w:val="18"/>
                <w:szCs w:val="18"/>
              </w:rPr>
              <w:t>0,33</w:t>
            </w:r>
          </w:p>
        </w:tc>
        <w:tc>
          <w:tcPr>
            <w:tcW w:w="524" w:type="pct"/>
            <w:tcBorders>
              <w:top w:val="nil"/>
              <w:left w:val="nil"/>
              <w:bottom w:val="single" w:sz="4" w:space="0" w:color="auto"/>
              <w:right w:val="single" w:sz="4" w:space="0" w:color="auto"/>
            </w:tcBorders>
            <w:vAlign w:val="center"/>
          </w:tcPr>
          <w:p w14:paraId="3041D7DC" w14:textId="77777777" w:rsidR="00BB1374" w:rsidRDefault="0086207F">
            <w:pPr>
              <w:widowControl w:val="0"/>
              <w:jc w:val="center"/>
              <w:rPr>
                <w:color w:val="000000"/>
                <w:sz w:val="18"/>
                <w:szCs w:val="18"/>
              </w:rPr>
            </w:pPr>
            <w:r>
              <w:rPr>
                <w:color w:val="000000"/>
                <w:sz w:val="18"/>
                <w:szCs w:val="18"/>
              </w:rPr>
              <w:t>0,28</w:t>
            </w:r>
          </w:p>
        </w:tc>
        <w:tc>
          <w:tcPr>
            <w:tcW w:w="517" w:type="pct"/>
            <w:tcBorders>
              <w:top w:val="nil"/>
              <w:left w:val="nil"/>
              <w:bottom w:val="single" w:sz="4" w:space="0" w:color="auto"/>
              <w:right w:val="single" w:sz="4" w:space="0" w:color="auto"/>
            </w:tcBorders>
            <w:vAlign w:val="center"/>
          </w:tcPr>
          <w:p w14:paraId="3041D7DD" w14:textId="77777777" w:rsidR="00BB1374" w:rsidRDefault="0086207F">
            <w:pPr>
              <w:widowControl w:val="0"/>
              <w:jc w:val="center"/>
              <w:rPr>
                <w:color w:val="000000"/>
                <w:sz w:val="18"/>
                <w:szCs w:val="18"/>
              </w:rPr>
            </w:pPr>
            <w:r>
              <w:rPr>
                <w:color w:val="000000"/>
                <w:sz w:val="18"/>
                <w:szCs w:val="18"/>
              </w:rPr>
              <w:t>0,53</w:t>
            </w:r>
          </w:p>
        </w:tc>
        <w:tc>
          <w:tcPr>
            <w:tcW w:w="592" w:type="pct"/>
            <w:tcBorders>
              <w:top w:val="nil"/>
              <w:left w:val="nil"/>
              <w:bottom w:val="single" w:sz="4" w:space="0" w:color="auto"/>
              <w:right w:val="single" w:sz="4" w:space="0" w:color="auto"/>
            </w:tcBorders>
            <w:vAlign w:val="center"/>
          </w:tcPr>
          <w:p w14:paraId="3041D7DE" w14:textId="77777777" w:rsidR="00BB1374" w:rsidRDefault="0086207F">
            <w:pPr>
              <w:widowControl w:val="0"/>
              <w:jc w:val="center"/>
              <w:rPr>
                <w:color w:val="000000"/>
                <w:sz w:val="18"/>
                <w:szCs w:val="18"/>
              </w:rPr>
            </w:pPr>
            <w:r>
              <w:rPr>
                <w:color w:val="000000"/>
                <w:sz w:val="18"/>
                <w:szCs w:val="18"/>
              </w:rPr>
              <w:t>0,54</w:t>
            </w:r>
          </w:p>
        </w:tc>
        <w:tc>
          <w:tcPr>
            <w:tcW w:w="368" w:type="pct"/>
            <w:tcBorders>
              <w:top w:val="single" w:sz="4" w:space="0" w:color="auto"/>
              <w:left w:val="nil"/>
              <w:bottom w:val="single" w:sz="4" w:space="0" w:color="auto"/>
              <w:right w:val="single" w:sz="4" w:space="0" w:color="auto"/>
            </w:tcBorders>
            <w:vAlign w:val="center"/>
          </w:tcPr>
          <w:p w14:paraId="3041D7DF" w14:textId="77777777" w:rsidR="00BB1374" w:rsidRDefault="0086207F">
            <w:pPr>
              <w:widowControl w:val="0"/>
              <w:jc w:val="center"/>
              <w:rPr>
                <w:color w:val="000000"/>
                <w:sz w:val="18"/>
                <w:szCs w:val="18"/>
              </w:rPr>
            </w:pPr>
            <w:r>
              <w:rPr>
                <w:color w:val="000000"/>
                <w:sz w:val="18"/>
                <w:szCs w:val="18"/>
              </w:rPr>
              <w:t>0,45</w:t>
            </w:r>
          </w:p>
        </w:tc>
        <w:tc>
          <w:tcPr>
            <w:tcW w:w="370" w:type="pct"/>
            <w:tcBorders>
              <w:top w:val="single" w:sz="4" w:space="0" w:color="auto"/>
              <w:left w:val="single" w:sz="4" w:space="0" w:color="auto"/>
              <w:bottom w:val="single" w:sz="4" w:space="0" w:color="auto"/>
              <w:right w:val="single" w:sz="4" w:space="0" w:color="auto"/>
            </w:tcBorders>
            <w:vAlign w:val="center"/>
          </w:tcPr>
          <w:p w14:paraId="3041D7E0" w14:textId="77777777" w:rsidR="00BB1374" w:rsidRDefault="0086207F">
            <w:pPr>
              <w:widowControl w:val="0"/>
              <w:jc w:val="center"/>
              <w:rPr>
                <w:color w:val="000000"/>
                <w:sz w:val="18"/>
                <w:szCs w:val="18"/>
              </w:rPr>
            </w:pPr>
            <w:r>
              <w:rPr>
                <w:color w:val="000000"/>
                <w:sz w:val="18"/>
                <w:szCs w:val="18"/>
              </w:rPr>
              <w:t>1,73</w:t>
            </w:r>
          </w:p>
        </w:tc>
        <w:tc>
          <w:tcPr>
            <w:tcW w:w="531" w:type="pct"/>
            <w:tcBorders>
              <w:top w:val="single" w:sz="4" w:space="0" w:color="auto"/>
              <w:left w:val="single" w:sz="4" w:space="0" w:color="auto"/>
              <w:bottom w:val="single" w:sz="4" w:space="0" w:color="auto"/>
              <w:right w:val="single" w:sz="4" w:space="0" w:color="auto"/>
            </w:tcBorders>
            <w:vAlign w:val="center"/>
          </w:tcPr>
          <w:p w14:paraId="3041D7E1" w14:textId="77777777" w:rsidR="00BB1374" w:rsidRDefault="0086207F">
            <w:pPr>
              <w:widowControl w:val="0"/>
              <w:jc w:val="center"/>
              <w:rPr>
                <w:color w:val="000000"/>
                <w:sz w:val="18"/>
                <w:szCs w:val="18"/>
              </w:rPr>
            </w:pPr>
            <w:r>
              <w:rPr>
                <w:color w:val="000000"/>
                <w:sz w:val="18"/>
                <w:szCs w:val="18"/>
              </w:rPr>
              <w:t>1,72</w:t>
            </w:r>
          </w:p>
        </w:tc>
        <w:tc>
          <w:tcPr>
            <w:tcW w:w="487" w:type="pct"/>
            <w:tcBorders>
              <w:top w:val="nil"/>
              <w:left w:val="single" w:sz="4" w:space="0" w:color="auto"/>
              <w:bottom w:val="single" w:sz="4" w:space="0" w:color="auto"/>
              <w:right w:val="single" w:sz="4" w:space="0" w:color="auto"/>
            </w:tcBorders>
            <w:vAlign w:val="center"/>
          </w:tcPr>
          <w:p w14:paraId="3041D7E2" w14:textId="77777777" w:rsidR="00BB1374" w:rsidRDefault="0086207F">
            <w:pPr>
              <w:widowControl w:val="0"/>
              <w:jc w:val="center"/>
              <w:rPr>
                <w:color w:val="000000"/>
                <w:sz w:val="18"/>
                <w:szCs w:val="18"/>
              </w:rPr>
            </w:pPr>
            <w:r>
              <w:rPr>
                <w:color w:val="000000"/>
                <w:sz w:val="18"/>
                <w:szCs w:val="18"/>
              </w:rPr>
              <w:t>0,11</w:t>
            </w:r>
          </w:p>
        </w:tc>
      </w:tr>
      <w:tr w:rsidR="00BB1374" w14:paraId="3041D7EE" w14:textId="77777777">
        <w:trPr>
          <w:trHeight w:val="282"/>
        </w:trPr>
        <w:tc>
          <w:tcPr>
            <w:tcW w:w="285" w:type="pct"/>
            <w:tcBorders>
              <w:top w:val="nil"/>
              <w:left w:val="single" w:sz="4" w:space="0" w:color="auto"/>
              <w:bottom w:val="single" w:sz="4" w:space="0" w:color="auto"/>
              <w:right w:val="single" w:sz="4" w:space="0" w:color="auto"/>
            </w:tcBorders>
            <w:noWrap/>
            <w:vAlign w:val="center"/>
          </w:tcPr>
          <w:p w14:paraId="3041D7E4" w14:textId="77777777" w:rsidR="00BB1374" w:rsidRDefault="0086207F">
            <w:pPr>
              <w:widowControl w:val="0"/>
              <w:rPr>
                <w:color w:val="000000"/>
                <w:sz w:val="18"/>
                <w:szCs w:val="18"/>
              </w:rPr>
            </w:pPr>
            <w:r>
              <w:rPr>
                <w:color w:val="000000"/>
                <w:sz w:val="18"/>
                <w:szCs w:val="18"/>
              </w:rPr>
              <w:lastRenderedPageBreak/>
              <w:t>9</w:t>
            </w:r>
          </w:p>
        </w:tc>
        <w:tc>
          <w:tcPr>
            <w:tcW w:w="833" w:type="pct"/>
            <w:tcBorders>
              <w:top w:val="nil"/>
              <w:left w:val="nil"/>
              <w:bottom w:val="single" w:sz="4" w:space="0" w:color="auto"/>
              <w:right w:val="single" w:sz="4" w:space="0" w:color="auto"/>
            </w:tcBorders>
            <w:vAlign w:val="center"/>
          </w:tcPr>
          <w:p w14:paraId="3041D7E5" w14:textId="77777777" w:rsidR="00BB1374" w:rsidRDefault="0086207F">
            <w:pPr>
              <w:widowControl w:val="0"/>
              <w:rPr>
                <w:color w:val="000000"/>
                <w:sz w:val="18"/>
                <w:szCs w:val="18"/>
              </w:rPr>
            </w:pPr>
            <w:r>
              <w:rPr>
                <w:color w:val="000000"/>
                <w:sz w:val="18"/>
                <w:szCs w:val="18"/>
              </w:rPr>
              <w:t>Baseinai</w:t>
            </w:r>
          </w:p>
        </w:tc>
        <w:tc>
          <w:tcPr>
            <w:tcW w:w="493" w:type="pct"/>
            <w:tcBorders>
              <w:top w:val="nil"/>
              <w:left w:val="nil"/>
              <w:bottom w:val="single" w:sz="4" w:space="0" w:color="auto"/>
              <w:right w:val="single" w:sz="4" w:space="0" w:color="auto"/>
            </w:tcBorders>
            <w:vAlign w:val="center"/>
          </w:tcPr>
          <w:p w14:paraId="3041D7E6" w14:textId="77777777" w:rsidR="00BB1374" w:rsidRDefault="0086207F">
            <w:pPr>
              <w:widowControl w:val="0"/>
              <w:jc w:val="center"/>
              <w:rPr>
                <w:color w:val="000000"/>
                <w:sz w:val="18"/>
                <w:szCs w:val="18"/>
              </w:rPr>
            </w:pPr>
            <w:r>
              <w:rPr>
                <w:color w:val="000000"/>
                <w:sz w:val="18"/>
                <w:szCs w:val="18"/>
              </w:rPr>
              <w:t>0,25</w:t>
            </w:r>
          </w:p>
        </w:tc>
        <w:tc>
          <w:tcPr>
            <w:tcW w:w="524" w:type="pct"/>
            <w:tcBorders>
              <w:top w:val="nil"/>
              <w:left w:val="nil"/>
              <w:bottom w:val="single" w:sz="4" w:space="0" w:color="auto"/>
              <w:right w:val="single" w:sz="4" w:space="0" w:color="auto"/>
            </w:tcBorders>
            <w:vAlign w:val="center"/>
          </w:tcPr>
          <w:p w14:paraId="3041D7E7" w14:textId="77777777" w:rsidR="00BB1374" w:rsidRDefault="0086207F">
            <w:pPr>
              <w:widowControl w:val="0"/>
              <w:jc w:val="center"/>
              <w:rPr>
                <w:color w:val="000000"/>
                <w:sz w:val="18"/>
                <w:szCs w:val="18"/>
              </w:rPr>
            </w:pPr>
            <w:r>
              <w:rPr>
                <w:color w:val="000000"/>
                <w:sz w:val="18"/>
                <w:szCs w:val="18"/>
              </w:rPr>
              <w:t>0,22</w:t>
            </w:r>
          </w:p>
        </w:tc>
        <w:tc>
          <w:tcPr>
            <w:tcW w:w="517" w:type="pct"/>
            <w:tcBorders>
              <w:top w:val="nil"/>
              <w:left w:val="nil"/>
              <w:bottom w:val="single" w:sz="4" w:space="0" w:color="auto"/>
              <w:right w:val="single" w:sz="4" w:space="0" w:color="auto"/>
            </w:tcBorders>
            <w:vAlign w:val="center"/>
          </w:tcPr>
          <w:p w14:paraId="3041D7E8" w14:textId="77777777" w:rsidR="00BB1374" w:rsidRDefault="0086207F">
            <w:pPr>
              <w:widowControl w:val="0"/>
              <w:jc w:val="center"/>
              <w:rPr>
                <w:color w:val="000000"/>
                <w:sz w:val="18"/>
                <w:szCs w:val="18"/>
              </w:rPr>
            </w:pPr>
            <w:r>
              <w:rPr>
                <w:color w:val="000000"/>
                <w:sz w:val="18"/>
                <w:szCs w:val="18"/>
              </w:rPr>
              <w:t>0,37</w:t>
            </w:r>
          </w:p>
        </w:tc>
        <w:tc>
          <w:tcPr>
            <w:tcW w:w="592" w:type="pct"/>
            <w:tcBorders>
              <w:top w:val="nil"/>
              <w:left w:val="nil"/>
              <w:bottom w:val="single" w:sz="4" w:space="0" w:color="auto"/>
              <w:right w:val="single" w:sz="4" w:space="0" w:color="auto"/>
            </w:tcBorders>
            <w:vAlign w:val="center"/>
          </w:tcPr>
          <w:p w14:paraId="3041D7E9" w14:textId="77777777" w:rsidR="00BB1374" w:rsidRDefault="0086207F">
            <w:pPr>
              <w:widowControl w:val="0"/>
              <w:jc w:val="center"/>
              <w:rPr>
                <w:color w:val="000000"/>
                <w:sz w:val="18"/>
                <w:szCs w:val="18"/>
              </w:rPr>
            </w:pPr>
            <w:r>
              <w:rPr>
                <w:color w:val="000000"/>
                <w:sz w:val="18"/>
                <w:szCs w:val="18"/>
              </w:rPr>
              <w:t>0,37</w:t>
            </w:r>
          </w:p>
        </w:tc>
        <w:tc>
          <w:tcPr>
            <w:tcW w:w="368" w:type="pct"/>
            <w:tcBorders>
              <w:top w:val="single" w:sz="4" w:space="0" w:color="auto"/>
              <w:left w:val="nil"/>
              <w:bottom w:val="single" w:sz="4" w:space="0" w:color="auto"/>
              <w:right w:val="single" w:sz="4" w:space="0" w:color="auto"/>
            </w:tcBorders>
            <w:vAlign w:val="center"/>
          </w:tcPr>
          <w:p w14:paraId="3041D7EA" w14:textId="77777777" w:rsidR="00BB1374" w:rsidRDefault="0086207F">
            <w:pPr>
              <w:widowControl w:val="0"/>
              <w:jc w:val="center"/>
              <w:rPr>
                <w:color w:val="000000"/>
                <w:sz w:val="18"/>
                <w:szCs w:val="18"/>
              </w:rPr>
            </w:pPr>
            <w:r>
              <w:rPr>
                <w:color w:val="000000"/>
                <w:sz w:val="18"/>
                <w:szCs w:val="18"/>
              </w:rPr>
              <w:t>0,34</w:t>
            </w:r>
          </w:p>
        </w:tc>
        <w:tc>
          <w:tcPr>
            <w:tcW w:w="370" w:type="pct"/>
            <w:tcBorders>
              <w:top w:val="single" w:sz="4" w:space="0" w:color="auto"/>
              <w:left w:val="single" w:sz="4" w:space="0" w:color="auto"/>
              <w:bottom w:val="single" w:sz="4" w:space="0" w:color="auto"/>
              <w:right w:val="single" w:sz="4" w:space="0" w:color="auto"/>
            </w:tcBorders>
            <w:vAlign w:val="center"/>
          </w:tcPr>
          <w:p w14:paraId="3041D7EB" w14:textId="77777777" w:rsidR="00BB1374" w:rsidRDefault="0086207F">
            <w:pPr>
              <w:widowControl w:val="0"/>
              <w:jc w:val="center"/>
              <w:rPr>
                <w:color w:val="000000"/>
                <w:sz w:val="18"/>
                <w:szCs w:val="18"/>
              </w:rPr>
            </w:pPr>
            <w:r>
              <w:rPr>
                <w:color w:val="000000"/>
                <w:sz w:val="18"/>
                <w:szCs w:val="18"/>
              </w:rPr>
              <w:t>1,73</w:t>
            </w:r>
          </w:p>
        </w:tc>
        <w:tc>
          <w:tcPr>
            <w:tcW w:w="531" w:type="pct"/>
            <w:tcBorders>
              <w:top w:val="single" w:sz="4" w:space="0" w:color="auto"/>
              <w:left w:val="single" w:sz="4" w:space="0" w:color="auto"/>
              <w:bottom w:val="single" w:sz="4" w:space="0" w:color="auto"/>
              <w:right w:val="single" w:sz="4" w:space="0" w:color="auto"/>
            </w:tcBorders>
            <w:vAlign w:val="center"/>
          </w:tcPr>
          <w:p w14:paraId="3041D7EC" w14:textId="77777777" w:rsidR="00BB1374" w:rsidRDefault="0086207F">
            <w:pPr>
              <w:widowControl w:val="0"/>
              <w:jc w:val="center"/>
              <w:rPr>
                <w:color w:val="000000"/>
                <w:sz w:val="18"/>
                <w:szCs w:val="18"/>
              </w:rPr>
            </w:pPr>
            <w:r>
              <w:rPr>
                <w:color w:val="000000"/>
                <w:sz w:val="18"/>
                <w:szCs w:val="18"/>
              </w:rPr>
              <w:t>1,72</w:t>
            </w:r>
          </w:p>
        </w:tc>
        <w:tc>
          <w:tcPr>
            <w:tcW w:w="487" w:type="pct"/>
            <w:tcBorders>
              <w:top w:val="nil"/>
              <w:left w:val="single" w:sz="4" w:space="0" w:color="auto"/>
              <w:bottom w:val="single" w:sz="4" w:space="0" w:color="auto"/>
              <w:right w:val="single" w:sz="4" w:space="0" w:color="auto"/>
            </w:tcBorders>
            <w:vAlign w:val="center"/>
          </w:tcPr>
          <w:p w14:paraId="3041D7ED" w14:textId="77777777" w:rsidR="00BB1374" w:rsidRDefault="0086207F">
            <w:pPr>
              <w:widowControl w:val="0"/>
              <w:jc w:val="center"/>
              <w:rPr>
                <w:color w:val="000000"/>
                <w:sz w:val="18"/>
                <w:szCs w:val="18"/>
              </w:rPr>
            </w:pPr>
            <w:r>
              <w:rPr>
                <w:color w:val="000000"/>
                <w:sz w:val="18"/>
                <w:szCs w:val="18"/>
              </w:rPr>
              <w:t>0,10</w:t>
            </w:r>
          </w:p>
        </w:tc>
      </w:tr>
      <w:tr w:rsidR="00BB1374" w14:paraId="3041D7F9" w14:textId="77777777">
        <w:trPr>
          <w:trHeight w:val="194"/>
        </w:trPr>
        <w:tc>
          <w:tcPr>
            <w:tcW w:w="285" w:type="pct"/>
            <w:tcBorders>
              <w:top w:val="single" w:sz="4" w:space="0" w:color="auto"/>
              <w:left w:val="single" w:sz="4" w:space="0" w:color="auto"/>
              <w:bottom w:val="single" w:sz="4" w:space="0" w:color="auto"/>
              <w:right w:val="single" w:sz="4" w:space="0" w:color="auto"/>
            </w:tcBorders>
            <w:noWrap/>
            <w:vAlign w:val="center"/>
          </w:tcPr>
          <w:p w14:paraId="3041D7EF" w14:textId="77777777" w:rsidR="00BB1374" w:rsidRDefault="0086207F">
            <w:pPr>
              <w:widowControl w:val="0"/>
              <w:rPr>
                <w:color w:val="000000"/>
                <w:sz w:val="18"/>
                <w:szCs w:val="18"/>
              </w:rPr>
            </w:pPr>
            <w:r>
              <w:rPr>
                <w:color w:val="000000"/>
                <w:sz w:val="18"/>
                <w:szCs w:val="18"/>
              </w:rPr>
              <w:t>10</w:t>
            </w:r>
          </w:p>
        </w:tc>
        <w:tc>
          <w:tcPr>
            <w:tcW w:w="833" w:type="pct"/>
            <w:tcBorders>
              <w:top w:val="single" w:sz="4" w:space="0" w:color="auto"/>
              <w:left w:val="nil"/>
              <w:bottom w:val="single" w:sz="4" w:space="0" w:color="auto"/>
              <w:right w:val="single" w:sz="4" w:space="0" w:color="auto"/>
            </w:tcBorders>
            <w:vAlign w:val="center"/>
          </w:tcPr>
          <w:p w14:paraId="3041D7F0" w14:textId="77777777" w:rsidR="00BB1374" w:rsidRDefault="0086207F">
            <w:pPr>
              <w:widowControl w:val="0"/>
              <w:rPr>
                <w:color w:val="000000"/>
                <w:sz w:val="18"/>
                <w:szCs w:val="18"/>
              </w:rPr>
            </w:pPr>
            <w:r>
              <w:rPr>
                <w:color w:val="000000"/>
                <w:sz w:val="18"/>
                <w:szCs w:val="18"/>
              </w:rPr>
              <w:t>Kultūros paskirties pastatai</w:t>
            </w:r>
          </w:p>
        </w:tc>
        <w:tc>
          <w:tcPr>
            <w:tcW w:w="493" w:type="pct"/>
            <w:tcBorders>
              <w:top w:val="single" w:sz="4" w:space="0" w:color="auto"/>
              <w:left w:val="nil"/>
              <w:bottom w:val="single" w:sz="4" w:space="0" w:color="auto"/>
              <w:right w:val="single" w:sz="4" w:space="0" w:color="auto"/>
            </w:tcBorders>
            <w:vAlign w:val="center"/>
          </w:tcPr>
          <w:p w14:paraId="3041D7F1" w14:textId="77777777" w:rsidR="00BB1374" w:rsidRDefault="0086207F">
            <w:pPr>
              <w:widowControl w:val="0"/>
              <w:jc w:val="center"/>
              <w:rPr>
                <w:color w:val="000000"/>
                <w:sz w:val="18"/>
                <w:szCs w:val="18"/>
              </w:rPr>
            </w:pPr>
            <w:r>
              <w:rPr>
                <w:color w:val="000000"/>
                <w:sz w:val="18"/>
                <w:szCs w:val="18"/>
              </w:rPr>
              <w:t>0,33</w:t>
            </w:r>
          </w:p>
        </w:tc>
        <w:tc>
          <w:tcPr>
            <w:tcW w:w="524" w:type="pct"/>
            <w:tcBorders>
              <w:top w:val="single" w:sz="4" w:space="0" w:color="auto"/>
              <w:left w:val="nil"/>
              <w:bottom w:val="single" w:sz="4" w:space="0" w:color="auto"/>
              <w:right w:val="single" w:sz="4" w:space="0" w:color="auto"/>
            </w:tcBorders>
            <w:vAlign w:val="center"/>
          </w:tcPr>
          <w:p w14:paraId="3041D7F2" w14:textId="77777777" w:rsidR="00BB1374" w:rsidRDefault="0086207F">
            <w:pPr>
              <w:widowControl w:val="0"/>
              <w:jc w:val="center"/>
              <w:rPr>
                <w:color w:val="000000"/>
                <w:sz w:val="18"/>
                <w:szCs w:val="18"/>
              </w:rPr>
            </w:pPr>
            <w:r>
              <w:rPr>
                <w:color w:val="000000"/>
                <w:sz w:val="18"/>
                <w:szCs w:val="18"/>
              </w:rPr>
              <w:t>0,28</w:t>
            </w:r>
          </w:p>
        </w:tc>
        <w:tc>
          <w:tcPr>
            <w:tcW w:w="517" w:type="pct"/>
            <w:tcBorders>
              <w:top w:val="single" w:sz="4" w:space="0" w:color="auto"/>
              <w:left w:val="nil"/>
              <w:bottom w:val="single" w:sz="4" w:space="0" w:color="auto"/>
              <w:right w:val="single" w:sz="4" w:space="0" w:color="auto"/>
            </w:tcBorders>
            <w:vAlign w:val="center"/>
          </w:tcPr>
          <w:p w14:paraId="3041D7F3" w14:textId="77777777" w:rsidR="00BB1374" w:rsidRDefault="0086207F">
            <w:pPr>
              <w:widowControl w:val="0"/>
              <w:jc w:val="center"/>
              <w:rPr>
                <w:color w:val="000000"/>
                <w:sz w:val="18"/>
                <w:szCs w:val="18"/>
              </w:rPr>
            </w:pPr>
            <w:r>
              <w:rPr>
                <w:color w:val="000000"/>
                <w:sz w:val="18"/>
                <w:szCs w:val="18"/>
              </w:rPr>
              <w:t>0,53</w:t>
            </w:r>
          </w:p>
        </w:tc>
        <w:tc>
          <w:tcPr>
            <w:tcW w:w="592" w:type="pct"/>
            <w:tcBorders>
              <w:top w:val="single" w:sz="4" w:space="0" w:color="auto"/>
              <w:left w:val="nil"/>
              <w:bottom w:val="single" w:sz="4" w:space="0" w:color="auto"/>
              <w:right w:val="single" w:sz="4" w:space="0" w:color="auto"/>
            </w:tcBorders>
            <w:vAlign w:val="center"/>
          </w:tcPr>
          <w:p w14:paraId="3041D7F4" w14:textId="77777777" w:rsidR="00BB1374" w:rsidRDefault="0086207F">
            <w:pPr>
              <w:widowControl w:val="0"/>
              <w:jc w:val="center"/>
              <w:rPr>
                <w:color w:val="000000"/>
                <w:sz w:val="18"/>
                <w:szCs w:val="18"/>
              </w:rPr>
            </w:pPr>
            <w:r>
              <w:rPr>
                <w:color w:val="000000"/>
                <w:sz w:val="18"/>
                <w:szCs w:val="18"/>
              </w:rPr>
              <w:t>0,54</w:t>
            </w:r>
          </w:p>
        </w:tc>
        <w:tc>
          <w:tcPr>
            <w:tcW w:w="368" w:type="pct"/>
            <w:tcBorders>
              <w:top w:val="single" w:sz="4" w:space="0" w:color="auto"/>
              <w:left w:val="nil"/>
              <w:bottom w:val="single" w:sz="4" w:space="0" w:color="auto"/>
              <w:right w:val="single" w:sz="4" w:space="0" w:color="auto"/>
            </w:tcBorders>
            <w:vAlign w:val="center"/>
          </w:tcPr>
          <w:p w14:paraId="3041D7F5" w14:textId="77777777" w:rsidR="00BB1374" w:rsidRDefault="0086207F">
            <w:pPr>
              <w:widowControl w:val="0"/>
              <w:jc w:val="center"/>
              <w:rPr>
                <w:color w:val="000000"/>
                <w:sz w:val="18"/>
                <w:szCs w:val="18"/>
              </w:rPr>
            </w:pPr>
            <w:r>
              <w:rPr>
                <w:color w:val="000000"/>
                <w:sz w:val="18"/>
                <w:szCs w:val="18"/>
              </w:rPr>
              <w:t>0,45</w:t>
            </w:r>
          </w:p>
        </w:tc>
        <w:tc>
          <w:tcPr>
            <w:tcW w:w="370" w:type="pct"/>
            <w:tcBorders>
              <w:top w:val="single" w:sz="4" w:space="0" w:color="auto"/>
              <w:left w:val="single" w:sz="4" w:space="0" w:color="auto"/>
              <w:bottom w:val="single" w:sz="4" w:space="0" w:color="auto"/>
              <w:right w:val="single" w:sz="4" w:space="0" w:color="auto"/>
            </w:tcBorders>
            <w:vAlign w:val="center"/>
          </w:tcPr>
          <w:p w14:paraId="3041D7F6" w14:textId="77777777" w:rsidR="00BB1374" w:rsidRDefault="0086207F">
            <w:pPr>
              <w:widowControl w:val="0"/>
              <w:jc w:val="center"/>
              <w:rPr>
                <w:color w:val="000000"/>
                <w:sz w:val="18"/>
                <w:szCs w:val="18"/>
              </w:rPr>
            </w:pPr>
            <w:r>
              <w:rPr>
                <w:color w:val="000000"/>
                <w:sz w:val="18"/>
                <w:szCs w:val="18"/>
              </w:rPr>
              <w:t>1,73</w:t>
            </w:r>
          </w:p>
        </w:tc>
        <w:tc>
          <w:tcPr>
            <w:tcW w:w="531" w:type="pct"/>
            <w:tcBorders>
              <w:top w:val="single" w:sz="4" w:space="0" w:color="auto"/>
              <w:left w:val="single" w:sz="4" w:space="0" w:color="auto"/>
              <w:bottom w:val="single" w:sz="4" w:space="0" w:color="auto"/>
              <w:right w:val="single" w:sz="4" w:space="0" w:color="auto"/>
            </w:tcBorders>
            <w:vAlign w:val="center"/>
          </w:tcPr>
          <w:p w14:paraId="3041D7F7" w14:textId="77777777" w:rsidR="00BB1374" w:rsidRDefault="0086207F">
            <w:pPr>
              <w:widowControl w:val="0"/>
              <w:jc w:val="center"/>
              <w:rPr>
                <w:color w:val="000000"/>
                <w:sz w:val="18"/>
                <w:szCs w:val="18"/>
              </w:rPr>
            </w:pPr>
            <w:r>
              <w:rPr>
                <w:color w:val="000000"/>
                <w:sz w:val="18"/>
                <w:szCs w:val="18"/>
              </w:rPr>
              <w:t>1,72</w:t>
            </w:r>
          </w:p>
        </w:tc>
        <w:tc>
          <w:tcPr>
            <w:tcW w:w="487" w:type="pct"/>
            <w:tcBorders>
              <w:top w:val="single" w:sz="4" w:space="0" w:color="auto"/>
              <w:left w:val="single" w:sz="4" w:space="0" w:color="auto"/>
              <w:bottom w:val="single" w:sz="4" w:space="0" w:color="auto"/>
              <w:right w:val="single" w:sz="4" w:space="0" w:color="auto"/>
            </w:tcBorders>
            <w:vAlign w:val="center"/>
          </w:tcPr>
          <w:p w14:paraId="3041D7F8" w14:textId="77777777" w:rsidR="00BB1374" w:rsidRDefault="0086207F">
            <w:pPr>
              <w:widowControl w:val="0"/>
              <w:jc w:val="center"/>
              <w:rPr>
                <w:color w:val="000000"/>
                <w:sz w:val="18"/>
                <w:szCs w:val="18"/>
              </w:rPr>
            </w:pPr>
            <w:r>
              <w:rPr>
                <w:color w:val="000000"/>
                <w:sz w:val="18"/>
                <w:szCs w:val="18"/>
              </w:rPr>
              <w:t>0,11</w:t>
            </w:r>
          </w:p>
        </w:tc>
      </w:tr>
      <w:tr w:rsidR="00BB1374" w14:paraId="3041D804" w14:textId="77777777">
        <w:trPr>
          <w:trHeight w:val="284"/>
        </w:trPr>
        <w:tc>
          <w:tcPr>
            <w:tcW w:w="285" w:type="pct"/>
            <w:tcBorders>
              <w:top w:val="nil"/>
              <w:left w:val="single" w:sz="4" w:space="0" w:color="auto"/>
              <w:bottom w:val="single" w:sz="4" w:space="0" w:color="auto"/>
              <w:right w:val="single" w:sz="4" w:space="0" w:color="auto"/>
            </w:tcBorders>
            <w:noWrap/>
            <w:vAlign w:val="center"/>
          </w:tcPr>
          <w:p w14:paraId="3041D7FA" w14:textId="77777777" w:rsidR="00BB1374" w:rsidRDefault="0086207F">
            <w:pPr>
              <w:widowControl w:val="0"/>
              <w:rPr>
                <w:color w:val="000000"/>
                <w:sz w:val="18"/>
                <w:szCs w:val="18"/>
              </w:rPr>
            </w:pPr>
            <w:r>
              <w:rPr>
                <w:color w:val="000000"/>
                <w:sz w:val="18"/>
                <w:szCs w:val="18"/>
              </w:rPr>
              <w:t>11</w:t>
            </w:r>
          </w:p>
        </w:tc>
        <w:tc>
          <w:tcPr>
            <w:tcW w:w="833" w:type="pct"/>
            <w:tcBorders>
              <w:top w:val="nil"/>
              <w:left w:val="nil"/>
              <w:bottom w:val="single" w:sz="4" w:space="0" w:color="auto"/>
              <w:right w:val="single" w:sz="4" w:space="0" w:color="auto"/>
            </w:tcBorders>
            <w:vAlign w:val="center"/>
          </w:tcPr>
          <w:p w14:paraId="3041D7FB" w14:textId="77777777" w:rsidR="00BB1374" w:rsidRDefault="0086207F">
            <w:pPr>
              <w:widowControl w:val="0"/>
              <w:rPr>
                <w:color w:val="000000"/>
                <w:sz w:val="18"/>
                <w:szCs w:val="18"/>
              </w:rPr>
            </w:pPr>
            <w:r>
              <w:rPr>
                <w:color w:val="000000"/>
                <w:sz w:val="18"/>
                <w:szCs w:val="18"/>
              </w:rPr>
              <w:t>Garažų, gamybos ir pramonės paskirties pastatai</w:t>
            </w:r>
          </w:p>
        </w:tc>
        <w:tc>
          <w:tcPr>
            <w:tcW w:w="493" w:type="pct"/>
            <w:tcBorders>
              <w:top w:val="nil"/>
              <w:left w:val="nil"/>
              <w:bottom w:val="single" w:sz="4" w:space="0" w:color="auto"/>
              <w:right w:val="single" w:sz="4" w:space="0" w:color="auto"/>
            </w:tcBorders>
            <w:vAlign w:val="center"/>
          </w:tcPr>
          <w:p w14:paraId="3041D7FC" w14:textId="77777777" w:rsidR="00BB1374" w:rsidRDefault="0086207F">
            <w:pPr>
              <w:widowControl w:val="0"/>
              <w:jc w:val="center"/>
              <w:rPr>
                <w:color w:val="000000"/>
                <w:sz w:val="18"/>
                <w:szCs w:val="18"/>
              </w:rPr>
            </w:pPr>
            <w:r>
              <w:rPr>
                <w:color w:val="000000"/>
                <w:sz w:val="18"/>
                <w:szCs w:val="18"/>
              </w:rPr>
              <w:t>0,38</w:t>
            </w:r>
          </w:p>
        </w:tc>
        <w:tc>
          <w:tcPr>
            <w:tcW w:w="524" w:type="pct"/>
            <w:tcBorders>
              <w:top w:val="nil"/>
              <w:left w:val="nil"/>
              <w:bottom w:val="single" w:sz="4" w:space="0" w:color="auto"/>
              <w:right w:val="single" w:sz="4" w:space="0" w:color="auto"/>
            </w:tcBorders>
            <w:vAlign w:val="center"/>
          </w:tcPr>
          <w:p w14:paraId="3041D7FD" w14:textId="77777777" w:rsidR="00BB1374" w:rsidRDefault="0086207F">
            <w:pPr>
              <w:widowControl w:val="0"/>
              <w:jc w:val="center"/>
              <w:rPr>
                <w:color w:val="000000"/>
                <w:sz w:val="18"/>
                <w:szCs w:val="18"/>
              </w:rPr>
            </w:pPr>
            <w:r>
              <w:rPr>
                <w:color w:val="000000"/>
                <w:sz w:val="18"/>
                <w:szCs w:val="18"/>
              </w:rPr>
              <w:t>0,32</w:t>
            </w:r>
          </w:p>
        </w:tc>
        <w:tc>
          <w:tcPr>
            <w:tcW w:w="517" w:type="pct"/>
            <w:tcBorders>
              <w:top w:val="nil"/>
              <w:left w:val="nil"/>
              <w:bottom w:val="single" w:sz="4" w:space="0" w:color="auto"/>
              <w:right w:val="single" w:sz="4" w:space="0" w:color="auto"/>
            </w:tcBorders>
            <w:vAlign w:val="center"/>
          </w:tcPr>
          <w:p w14:paraId="3041D7FE" w14:textId="77777777" w:rsidR="00BB1374" w:rsidRDefault="0086207F">
            <w:pPr>
              <w:widowControl w:val="0"/>
              <w:jc w:val="center"/>
              <w:rPr>
                <w:color w:val="000000"/>
                <w:sz w:val="18"/>
                <w:szCs w:val="18"/>
              </w:rPr>
            </w:pPr>
            <w:r>
              <w:rPr>
                <w:color w:val="000000"/>
                <w:sz w:val="18"/>
                <w:szCs w:val="18"/>
              </w:rPr>
              <w:t>0,60</w:t>
            </w:r>
          </w:p>
        </w:tc>
        <w:tc>
          <w:tcPr>
            <w:tcW w:w="592" w:type="pct"/>
            <w:tcBorders>
              <w:top w:val="nil"/>
              <w:left w:val="nil"/>
              <w:bottom w:val="single" w:sz="4" w:space="0" w:color="auto"/>
              <w:right w:val="single" w:sz="4" w:space="0" w:color="auto"/>
            </w:tcBorders>
            <w:vAlign w:val="center"/>
          </w:tcPr>
          <w:p w14:paraId="3041D7FF" w14:textId="77777777" w:rsidR="00BB1374" w:rsidRDefault="0086207F">
            <w:pPr>
              <w:widowControl w:val="0"/>
              <w:jc w:val="center"/>
              <w:rPr>
                <w:color w:val="000000"/>
                <w:sz w:val="18"/>
                <w:szCs w:val="18"/>
              </w:rPr>
            </w:pPr>
            <w:r>
              <w:rPr>
                <w:color w:val="000000"/>
                <w:sz w:val="18"/>
                <w:szCs w:val="18"/>
              </w:rPr>
              <w:t>0,60</w:t>
            </w:r>
          </w:p>
        </w:tc>
        <w:tc>
          <w:tcPr>
            <w:tcW w:w="368" w:type="pct"/>
            <w:tcBorders>
              <w:top w:val="single" w:sz="4" w:space="0" w:color="auto"/>
              <w:left w:val="nil"/>
              <w:bottom w:val="single" w:sz="4" w:space="0" w:color="auto"/>
              <w:right w:val="single" w:sz="4" w:space="0" w:color="auto"/>
            </w:tcBorders>
            <w:vAlign w:val="center"/>
          </w:tcPr>
          <w:p w14:paraId="3041D800" w14:textId="77777777" w:rsidR="00BB1374" w:rsidRDefault="0086207F">
            <w:pPr>
              <w:widowControl w:val="0"/>
              <w:jc w:val="center"/>
              <w:rPr>
                <w:color w:val="000000"/>
                <w:sz w:val="18"/>
                <w:szCs w:val="18"/>
              </w:rPr>
            </w:pPr>
            <w:r>
              <w:rPr>
                <w:color w:val="000000"/>
                <w:sz w:val="18"/>
                <w:szCs w:val="18"/>
              </w:rPr>
              <w:t>0,52</w:t>
            </w:r>
          </w:p>
        </w:tc>
        <w:tc>
          <w:tcPr>
            <w:tcW w:w="370" w:type="pct"/>
            <w:tcBorders>
              <w:top w:val="single" w:sz="4" w:space="0" w:color="auto"/>
              <w:left w:val="single" w:sz="4" w:space="0" w:color="auto"/>
              <w:bottom w:val="single" w:sz="4" w:space="0" w:color="auto"/>
              <w:right w:val="single" w:sz="4" w:space="0" w:color="auto"/>
            </w:tcBorders>
            <w:vAlign w:val="center"/>
          </w:tcPr>
          <w:p w14:paraId="3041D801" w14:textId="77777777" w:rsidR="00BB1374" w:rsidRDefault="0086207F">
            <w:pPr>
              <w:widowControl w:val="0"/>
              <w:jc w:val="center"/>
              <w:rPr>
                <w:color w:val="000000"/>
                <w:sz w:val="18"/>
                <w:szCs w:val="18"/>
              </w:rPr>
            </w:pPr>
            <w:r>
              <w:rPr>
                <w:color w:val="000000"/>
                <w:sz w:val="18"/>
                <w:szCs w:val="18"/>
              </w:rPr>
              <w:t>1,92</w:t>
            </w:r>
          </w:p>
        </w:tc>
        <w:tc>
          <w:tcPr>
            <w:tcW w:w="531" w:type="pct"/>
            <w:tcBorders>
              <w:top w:val="single" w:sz="4" w:space="0" w:color="auto"/>
              <w:left w:val="single" w:sz="4" w:space="0" w:color="auto"/>
              <w:bottom w:val="single" w:sz="4" w:space="0" w:color="auto"/>
              <w:right w:val="single" w:sz="4" w:space="0" w:color="auto"/>
            </w:tcBorders>
            <w:vAlign w:val="center"/>
          </w:tcPr>
          <w:p w14:paraId="3041D802" w14:textId="77777777" w:rsidR="00BB1374" w:rsidRDefault="0086207F">
            <w:pPr>
              <w:widowControl w:val="0"/>
              <w:jc w:val="center"/>
              <w:rPr>
                <w:color w:val="000000"/>
                <w:sz w:val="18"/>
                <w:szCs w:val="18"/>
              </w:rPr>
            </w:pPr>
            <w:r>
              <w:rPr>
                <w:color w:val="000000"/>
                <w:sz w:val="18"/>
                <w:szCs w:val="18"/>
              </w:rPr>
              <w:t>2,05</w:t>
            </w:r>
          </w:p>
        </w:tc>
        <w:tc>
          <w:tcPr>
            <w:tcW w:w="487" w:type="pct"/>
            <w:tcBorders>
              <w:top w:val="nil"/>
              <w:left w:val="single" w:sz="4" w:space="0" w:color="auto"/>
              <w:bottom w:val="single" w:sz="4" w:space="0" w:color="auto"/>
              <w:right w:val="single" w:sz="4" w:space="0" w:color="auto"/>
            </w:tcBorders>
            <w:vAlign w:val="center"/>
          </w:tcPr>
          <w:p w14:paraId="3041D803" w14:textId="77777777" w:rsidR="00BB1374" w:rsidRDefault="0086207F">
            <w:pPr>
              <w:widowControl w:val="0"/>
              <w:jc w:val="center"/>
              <w:rPr>
                <w:color w:val="000000"/>
                <w:sz w:val="18"/>
                <w:szCs w:val="18"/>
              </w:rPr>
            </w:pPr>
            <w:r>
              <w:rPr>
                <w:color w:val="000000"/>
                <w:sz w:val="18"/>
                <w:szCs w:val="18"/>
              </w:rPr>
              <w:t>0,12</w:t>
            </w:r>
          </w:p>
        </w:tc>
      </w:tr>
      <w:tr w:rsidR="00BB1374" w14:paraId="3041D80F" w14:textId="77777777">
        <w:trPr>
          <w:trHeight w:val="315"/>
        </w:trPr>
        <w:tc>
          <w:tcPr>
            <w:tcW w:w="285" w:type="pct"/>
            <w:tcBorders>
              <w:top w:val="single" w:sz="4" w:space="0" w:color="auto"/>
              <w:left w:val="single" w:sz="4" w:space="0" w:color="auto"/>
              <w:bottom w:val="single" w:sz="4" w:space="0" w:color="auto"/>
              <w:right w:val="single" w:sz="4" w:space="0" w:color="auto"/>
            </w:tcBorders>
            <w:noWrap/>
            <w:vAlign w:val="center"/>
          </w:tcPr>
          <w:p w14:paraId="3041D805" w14:textId="77777777" w:rsidR="00BB1374" w:rsidRDefault="0086207F">
            <w:pPr>
              <w:widowControl w:val="0"/>
              <w:rPr>
                <w:color w:val="000000"/>
                <w:sz w:val="18"/>
                <w:szCs w:val="18"/>
              </w:rPr>
            </w:pPr>
            <w:r>
              <w:rPr>
                <w:color w:val="000000"/>
                <w:sz w:val="18"/>
                <w:szCs w:val="18"/>
              </w:rPr>
              <w:t>12</w:t>
            </w:r>
          </w:p>
        </w:tc>
        <w:tc>
          <w:tcPr>
            <w:tcW w:w="833" w:type="pct"/>
            <w:tcBorders>
              <w:top w:val="single" w:sz="4" w:space="0" w:color="auto"/>
              <w:left w:val="nil"/>
              <w:bottom w:val="single" w:sz="4" w:space="0" w:color="auto"/>
              <w:right w:val="single" w:sz="4" w:space="0" w:color="auto"/>
            </w:tcBorders>
            <w:vAlign w:val="center"/>
          </w:tcPr>
          <w:p w14:paraId="3041D806" w14:textId="77777777" w:rsidR="00BB1374" w:rsidRDefault="0086207F">
            <w:pPr>
              <w:widowControl w:val="0"/>
              <w:rPr>
                <w:color w:val="000000"/>
                <w:sz w:val="18"/>
                <w:szCs w:val="18"/>
              </w:rPr>
            </w:pPr>
            <w:r>
              <w:rPr>
                <w:color w:val="000000"/>
                <w:sz w:val="18"/>
                <w:szCs w:val="18"/>
              </w:rPr>
              <w:t>Sandėliavimo paskirties pastatai</w:t>
            </w:r>
          </w:p>
        </w:tc>
        <w:tc>
          <w:tcPr>
            <w:tcW w:w="493" w:type="pct"/>
            <w:tcBorders>
              <w:top w:val="single" w:sz="4" w:space="0" w:color="auto"/>
              <w:left w:val="nil"/>
              <w:bottom w:val="single" w:sz="4" w:space="0" w:color="auto"/>
              <w:right w:val="single" w:sz="4" w:space="0" w:color="auto"/>
            </w:tcBorders>
            <w:vAlign w:val="center"/>
          </w:tcPr>
          <w:p w14:paraId="3041D807" w14:textId="77777777" w:rsidR="00BB1374" w:rsidRDefault="0086207F">
            <w:pPr>
              <w:widowControl w:val="0"/>
              <w:jc w:val="center"/>
              <w:rPr>
                <w:color w:val="000000"/>
                <w:sz w:val="18"/>
                <w:szCs w:val="18"/>
              </w:rPr>
            </w:pPr>
            <w:r>
              <w:rPr>
                <w:color w:val="000000"/>
                <w:sz w:val="18"/>
                <w:szCs w:val="18"/>
              </w:rPr>
              <w:t>0,38</w:t>
            </w:r>
          </w:p>
        </w:tc>
        <w:tc>
          <w:tcPr>
            <w:tcW w:w="524" w:type="pct"/>
            <w:tcBorders>
              <w:top w:val="single" w:sz="4" w:space="0" w:color="auto"/>
              <w:left w:val="nil"/>
              <w:bottom w:val="single" w:sz="4" w:space="0" w:color="auto"/>
              <w:right w:val="single" w:sz="4" w:space="0" w:color="auto"/>
            </w:tcBorders>
            <w:vAlign w:val="center"/>
          </w:tcPr>
          <w:p w14:paraId="3041D808" w14:textId="77777777" w:rsidR="00BB1374" w:rsidRDefault="0086207F">
            <w:pPr>
              <w:widowControl w:val="0"/>
              <w:jc w:val="center"/>
              <w:rPr>
                <w:color w:val="000000"/>
                <w:sz w:val="18"/>
                <w:szCs w:val="18"/>
              </w:rPr>
            </w:pPr>
            <w:r>
              <w:rPr>
                <w:color w:val="000000"/>
                <w:sz w:val="18"/>
                <w:szCs w:val="18"/>
              </w:rPr>
              <w:t>0,32</w:t>
            </w:r>
          </w:p>
        </w:tc>
        <w:tc>
          <w:tcPr>
            <w:tcW w:w="517" w:type="pct"/>
            <w:tcBorders>
              <w:top w:val="single" w:sz="4" w:space="0" w:color="auto"/>
              <w:left w:val="nil"/>
              <w:bottom w:val="single" w:sz="4" w:space="0" w:color="auto"/>
              <w:right w:val="single" w:sz="4" w:space="0" w:color="auto"/>
            </w:tcBorders>
            <w:vAlign w:val="center"/>
          </w:tcPr>
          <w:p w14:paraId="3041D809" w14:textId="77777777" w:rsidR="00BB1374" w:rsidRDefault="0086207F">
            <w:pPr>
              <w:widowControl w:val="0"/>
              <w:jc w:val="center"/>
              <w:rPr>
                <w:color w:val="000000"/>
                <w:sz w:val="18"/>
                <w:szCs w:val="18"/>
              </w:rPr>
            </w:pPr>
            <w:r>
              <w:rPr>
                <w:color w:val="000000"/>
                <w:sz w:val="18"/>
                <w:szCs w:val="18"/>
              </w:rPr>
              <w:t>0,60</w:t>
            </w:r>
          </w:p>
        </w:tc>
        <w:tc>
          <w:tcPr>
            <w:tcW w:w="592" w:type="pct"/>
            <w:tcBorders>
              <w:top w:val="single" w:sz="4" w:space="0" w:color="auto"/>
              <w:left w:val="nil"/>
              <w:bottom w:val="single" w:sz="4" w:space="0" w:color="auto"/>
              <w:right w:val="single" w:sz="4" w:space="0" w:color="auto"/>
            </w:tcBorders>
            <w:vAlign w:val="center"/>
          </w:tcPr>
          <w:p w14:paraId="3041D80A" w14:textId="77777777" w:rsidR="00BB1374" w:rsidRDefault="0086207F">
            <w:pPr>
              <w:widowControl w:val="0"/>
              <w:jc w:val="center"/>
              <w:rPr>
                <w:color w:val="000000"/>
                <w:sz w:val="18"/>
                <w:szCs w:val="18"/>
              </w:rPr>
            </w:pPr>
            <w:r>
              <w:rPr>
                <w:color w:val="000000"/>
                <w:sz w:val="18"/>
                <w:szCs w:val="18"/>
              </w:rPr>
              <w:t>0,60</w:t>
            </w:r>
          </w:p>
        </w:tc>
        <w:tc>
          <w:tcPr>
            <w:tcW w:w="368" w:type="pct"/>
            <w:tcBorders>
              <w:top w:val="single" w:sz="4" w:space="0" w:color="auto"/>
              <w:left w:val="nil"/>
              <w:bottom w:val="single" w:sz="4" w:space="0" w:color="auto"/>
              <w:right w:val="single" w:sz="4" w:space="0" w:color="auto"/>
            </w:tcBorders>
            <w:vAlign w:val="center"/>
          </w:tcPr>
          <w:p w14:paraId="3041D80B" w14:textId="77777777" w:rsidR="00BB1374" w:rsidRDefault="0086207F">
            <w:pPr>
              <w:widowControl w:val="0"/>
              <w:jc w:val="center"/>
              <w:rPr>
                <w:color w:val="000000"/>
                <w:sz w:val="18"/>
                <w:szCs w:val="18"/>
              </w:rPr>
            </w:pPr>
            <w:r>
              <w:rPr>
                <w:color w:val="000000"/>
                <w:sz w:val="18"/>
                <w:szCs w:val="18"/>
              </w:rPr>
              <w:t>0,52</w:t>
            </w:r>
          </w:p>
        </w:tc>
        <w:tc>
          <w:tcPr>
            <w:tcW w:w="370" w:type="pct"/>
            <w:tcBorders>
              <w:top w:val="single" w:sz="4" w:space="0" w:color="auto"/>
              <w:left w:val="single" w:sz="4" w:space="0" w:color="auto"/>
              <w:bottom w:val="single" w:sz="4" w:space="0" w:color="auto"/>
              <w:right w:val="single" w:sz="4" w:space="0" w:color="auto"/>
            </w:tcBorders>
            <w:vAlign w:val="center"/>
          </w:tcPr>
          <w:p w14:paraId="3041D80C" w14:textId="77777777" w:rsidR="00BB1374" w:rsidRDefault="0086207F">
            <w:pPr>
              <w:widowControl w:val="0"/>
              <w:jc w:val="center"/>
              <w:rPr>
                <w:color w:val="000000"/>
                <w:sz w:val="18"/>
                <w:szCs w:val="18"/>
              </w:rPr>
            </w:pPr>
            <w:r>
              <w:rPr>
                <w:color w:val="000000"/>
                <w:sz w:val="18"/>
                <w:szCs w:val="18"/>
              </w:rPr>
              <w:t>1,92</w:t>
            </w:r>
          </w:p>
        </w:tc>
        <w:tc>
          <w:tcPr>
            <w:tcW w:w="531" w:type="pct"/>
            <w:tcBorders>
              <w:top w:val="single" w:sz="4" w:space="0" w:color="auto"/>
              <w:left w:val="single" w:sz="4" w:space="0" w:color="auto"/>
              <w:bottom w:val="single" w:sz="4" w:space="0" w:color="auto"/>
              <w:right w:val="single" w:sz="4" w:space="0" w:color="auto"/>
            </w:tcBorders>
            <w:vAlign w:val="center"/>
          </w:tcPr>
          <w:p w14:paraId="3041D80D" w14:textId="77777777" w:rsidR="00BB1374" w:rsidRDefault="0086207F">
            <w:pPr>
              <w:widowControl w:val="0"/>
              <w:jc w:val="center"/>
              <w:rPr>
                <w:color w:val="000000"/>
                <w:sz w:val="18"/>
                <w:szCs w:val="18"/>
              </w:rPr>
            </w:pPr>
            <w:r>
              <w:rPr>
                <w:color w:val="000000"/>
                <w:sz w:val="18"/>
                <w:szCs w:val="18"/>
              </w:rPr>
              <w:t>2,05</w:t>
            </w:r>
          </w:p>
        </w:tc>
        <w:tc>
          <w:tcPr>
            <w:tcW w:w="487" w:type="pct"/>
            <w:tcBorders>
              <w:top w:val="single" w:sz="4" w:space="0" w:color="auto"/>
              <w:left w:val="single" w:sz="4" w:space="0" w:color="auto"/>
              <w:bottom w:val="single" w:sz="4" w:space="0" w:color="auto"/>
              <w:right w:val="single" w:sz="4" w:space="0" w:color="auto"/>
            </w:tcBorders>
            <w:vAlign w:val="center"/>
          </w:tcPr>
          <w:p w14:paraId="3041D80E" w14:textId="77777777" w:rsidR="00BB1374" w:rsidRDefault="0086207F">
            <w:pPr>
              <w:widowControl w:val="0"/>
              <w:jc w:val="center"/>
              <w:rPr>
                <w:color w:val="000000"/>
                <w:sz w:val="18"/>
                <w:szCs w:val="18"/>
              </w:rPr>
            </w:pPr>
            <w:r>
              <w:rPr>
                <w:color w:val="000000"/>
                <w:sz w:val="18"/>
                <w:szCs w:val="18"/>
              </w:rPr>
              <w:t>0,12</w:t>
            </w:r>
          </w:p>
        </w:tc>
      </w:tr>
      <w:tr w:rsidR="00BB1374" w14:paraId="3041D81A" w14:textId="77777777">
        <w:trPr>
          <w:trHeight w:val="315"/>
        </w:trPr>
        <w:tc>
          <w:tcPr>
            <w:tcW w:w="285" w:type="pct"/>
            <w:tcBorders>
              <w:top w:val="single" w:sz="4" w:space="0" w:color="auto"/>
              <w:left w:val="single" w:sz="4" w:space="0" w:color="auto"/>
              <w:bottom w:val="single" w:sz="4" w:space="0" w:color="auto"/>
              <w:right w:val="single" w:sz="4" w:space="0" w:color="auto"/>
            </w:tcBorders>
            <w:noWrap/>
            <w:vAlign w:val="center"/>
          </w:tcPr>
          <w:p w14:paraId="3041D810" w14:textId="77777777" w:rsidR="00BB1374" w:rsidRDefault="0086207F">
            <w:pPr>
              <w:widowControl w:val="0"/>
              <w:rPr>
                <w:color w:val="000000"/>
                <w:sz w:val="18"/>
                <w:szCs w:val="18"/>
              </w:rPr>
            </w:pPr>
            <w:r>
              <w:rPr>
                <w:color w:val="000000"/>
                <w:sz w:val="18"/>
                <w:szCs w:val="18"/>
              </w:rPr>
              <w:t>13</w:t>
            </w:r>
          </w:p>
        </w:tc>
        <w:tc>
          <w:tcPr>
            <w:tcW w:w="833" w:type="pct"/>
            <w:tcBorders>
              <w:top w:val="single" w:sz="4" w:space="0" w:color="auto"/>
              <w:left w:val="nil"/>
              <w:bottom w:val="single" w:sz="4" w:space="0" w:color="auto"/>
              <w:right w:val="single" w:sz="4" w:space="0" w:color="auto"/>
            </w:tcBorders>
            <w:vAlign w:val="center"/>
          </w:tcPr>
          <w:p w14:paraId="3041D811" w14:textId="77777777" w:rsidR="00BB1374" w:rsidRDefault="0086207F">
            <w:pPr>
              <w:widowControl w:val="0"/>
              <w:rPr>
                <w:color w:val="000000"/>
                <w:sz w:val="18"/>
                <w:szCs w:val="18"/>
              </w:rPr>
            </w:pPr>
            <w:r>
              <w:rPr>
                <w:color w:val="000000"/>
                <w:sz w:val="18"/>
                <w:szCs w:val="18"/>
              </w:rPr>
              <w:t>Viešbučių paskirties pastatai</w:t>
            </w:r>
          </w:p>
        </w:tc>
        <w:tc>
          <w:tcPr>
            <w:tcW w:w="493" w:type="pct"/>
            <w:tcBorders>
              <w:top w:val="single" w:sz="4" w:space="0" w:color="auto"/>
              <w:left w:val="nil"/>
              <w:bottom w:val="single" w:sz="4" w:space="0" w:color="auto"/>
              <w:right w:val="single" w:sz="4" w:space="0" w:color="auto"/>
            </w:tcBorders>
            <w:vAlign w:val="center"/>
          </w:tcPr>
          <w:p w14:paraId="3041D812" w14:textId="77777777" w:rsidR="00BB1374" w:rsidRDefault="0086207F">
            <w:pPr>
              <w:widowControl w:val="0"/>
              <w:jc w:val="center"/>
              <w:rPr>
                <w:color w:val="000000"/>
                <w:sz w:val="18"/>
                <w:szCs w:val="18"/>
              </w:rPr>
            </w:pPr>
            <w:r>
              <w:rPr>
                <w:color w:val="000000"/>
                <w:sz w:val="18"/>
                <w:szCs w:val="18"/>
              </w:rPr>
              <w:t>0,23</w:t>
            </w:r>
          </w:p>
        </w:tc>
        <w:tc>
          <w:tcPr>
            <w:tcW w:w="524" w:type="pct"/>
            <w:tcBorders>
              <w:top w:val="single" w:sz="4" w:space="0" w:color="auto"/>
              <w:left w:val="nil"/>
              <w:bottom w:val="single" w:sz="4" w:space="0" w:color="auto"/>
              <w:right w:val="single" w:sz="4" w:space="0" w:color="auto"/>
            </w:tcBorders>
            <w:vAlign w:val="center"/>
          </w:tcPr>
          <w:p w14:paraId="3041D813" w14:textId="77777777" w:rsidR="00BB1374" w:rsidRDefault="0086207F">
            <w:pPr>
              <w:widowControl w:val="0"/>
              <w:jc w:val="center"/>
              <w:rPr>
                <w:color w:val="000000"/>
                <w:sz w:val="18"/>
                <w:szCs w:val="18"/>
              </w:rPr>
            </w:pPr>
            <w:r>
              <w:rPr>
                <w:color w:val="000000"/>
                <w:sz w:val="18"/>
                <w:szCs w:val="18"/>
              </w:rPr>
              <w:t>0,22</w:t>
            </w:r>
          </w:p>
        </w:tc>
        <w:tc>
          <w:tcPr>
            <w:tcW w:w="517" w:type="pct"/>
            <w:tcBorders>
              <w:top w:val="single" w:sz="4" w:space="0" w:color="auto"/>
              <w:left w:val="nil"/>
              <w:bottom w:val="single" w:sz="4" w:space="0" w:color="auto"/>
              <w:right w:val="single" w:sz="4" w:space="0" w:color="auto"/>
            </w:tcBorders>
            <w:vAlign w:val="center"/>
          </w:tcPr>
          <w:p w14:paraId="3041D814" w14:textId="77777777" w:rsidR="00BB1374" w:rsidRDefault="0086207F">
            <w:pPr>
              <w:widowControl w:val="0"/>
              <w:jc w:val="center"/>
              <w:rPr>
                <w:color w:val="000000"/>
                <w:sz w:val="18"/>
                <w:szCs w:val="18"/>
              </w:rPr>
            </w:pPr>
            <w:r>
              <w:rPr>
                <w:color w:val="000000"/>
                <w:sz w:val="18"/>
                <w:szCs w:val="18"/>
              </w:rPr>
              <w:t>0,34</w:t>
            </w:r>
          </w:p>
        </w:tc>
        <w:tc>
          <w:tcPr>
            <w:tcW w:w="592" w:type="pct"/>
            <w:tcBorders>
              <w:top w:val="single" w:sz="4" w:space="0" w:color="auto"/>
              <w:left w:val="nil"/>
              <w:bottom w:val="single" w:sz="4" w:space="0" w:color="auto"/>
              <w:right w:val="single" w:sz="4" w:space="0" w:color="auto"/>
            </w:tcBorders>
            <w:vAlign w:val="center"/>
          </w:tcPr>
          <w:p w14:paraId="3041D815" w14:textId="77777777" w:rsidR="00BB1374" w:rsidRDefault="0086207F">
            <w:pPr>
              <w:widowControl w:val="0"/>
              <w:jc w:val="center"/>
              <w:rPr>
                <w:color w:val="000000"/>
                <w:sz w:val="18"/>
                <w:szCs w:val="18"/>
              </w:rPr>
            </w:pPr>
            <w:r>
              <w:rPr>
                <w:color w:val="000000"/>
                <w:sz w:val="18"/>
                <w:szCs w:val="18"/>
              </w:rPr>
              <w:t>0,35</w:t>
            </w:r>
          </w:p>
        </w:tc>
        <w:tc>
          <w:tcPr>
            <w:tcW w:w="368" w:type="pct"/>
            <w:tcBorders>
              <w:top w:val="single" w:sz="4" w:space="0" w:color="auto"/>
              <w:left w:val="nil"/>
              <w:bottom w:val="single" w:sz="4" w:space="0" w:color="auto"/>
              <w:right w:val="single" w:sz="4" w:space="0" w:color="auto"/>
            </w:tcBorders>
            <w:vAlign w:val="center"/>
          </w:tcPr>
          <w:p w14:paraId="3041D816" w14:textId="77777777" w:rsidR="00BB1374" w:rsidRDefault="0086207F">
            <w:pPr>
              <w:widowControl w:val="0"/>
              <w:jc w:val="center"/>
              <w:rPr>
                <w:color w:val="000000"/>
                <w:sz w:val="18"/>
                <w:szCs w:val="18"/>
              </w:rPr>
            </w:pPr>
            <w:r>
              <w:rPr>
                <w:color w:val="000000"/>
                <w:sz w:val="18"/>
                <w:szCs w:val="18"/>
              </w:rPr>
              <w:t>0,31</w:t>
            </w:r>
          </w:p>
        </w:tc>
        <w:tc>
          <w:tcPr>
            <w:tcW w:w="370" w:type="pct"/>
            <w:tcBorders>
              <w:top w:val="single" w:sz="4" w:space="0" w:color="auto"/>
              <w:left w:val="single" w:sz="4" w:space="0" w:color="auto"/>
              <w:bottom w:val="single" w:sz="4" w:space="0" w:color="auto"/>
              <w:right w:val="single" w:sz="4" w:space="0" w:color="auto"/>
            </w:tcBorders>
            <w:vAlign w:val="center"/>
          </w:tcPr>
          <w:p w14:paraId="3041D817" w14:textId="77777777" w:rsidR="00BB1374" w:rsidRDefault="0086207F">
            <w:pPr>
              <w:widowControl w:val="0"/>
              <w:jc w:val="center"/>
              <w:rPr>
                <w:color w:val="000000"/>
                <w:sz w:val="18"/>
                <w:szCs w:val="18"/>
              </w:rPr>
            </w:pPr>
            <w:r>
              <w:rPr>
                <w:color w:val="000000"/>
                <w:sz w:val="18"/>
                <w:szCs w:val="18"/>
              </w:rPr>
              <w:t>1,74</w:t>
            </w:r>
          </w:p>
        </w:tc>
        <w:tc>
          <w:tcPr>
            <w:tcW w:w="531" w:type="pct"/>
            <w:tcBorders>
              <w:top w:val="single" w:sz="4" w:space="0" w:color="auto"/>
              <w:left w:val="single" w:sz="4" w:space="0" w:color="auto"/>
              <w:bottom w:val="single" w:sz="4" w:space="0" w:color="auto"/>
              <w:right w:val="single" w:sz="4" w:space="0" w:color="auto"/>
            </w:tcBorders>
            <w:vAlign w:val="center"/>
          </w:tcPr>
          <w:p w14:paraId="3041D818" w14:textId="77777777" w:rsidR="00BB1374" w:rsidRDefault="0086207F">
            <w:pPr>
              <w:widowControl w:val="0"/>
              <w:jc w:val="center"/>
              <w:rPr>
                <w:color w:val="000000"/>
                <w:sz w:val="18"/>
                <w:szCs w:val="18"/>
              </w:rPr>
            </w:pPr>
            <w:r>
              <w:rPr>
                <w:color w:val="000000"/>
                <w:sz w:val="18"/>
                <w:szCs w:val="18"/>
              </w:rPr>
              <w:t>1,76</w:t>
            </w:r>
          </w:p>
        </w:tc>
        <w:tc>
          <w:tcPr>
            <w:tcW w:w="487" w:type="pct"/>
            <w:tcBorders>
              <w:top w:val="single" w:sz="4" w:space="0" w:color="auto"/>
              <w:left w:val="single" w:sz="4" w:space="0" w:color="auto"/>
              <w:bottom w:val="single" w:sz="4" w:space="0" w:color="auto"/>
              <w:right w:val="single" w:sz="4" w:space="0" w:color="auto"/>
            </w:tcBorders>
            <w:vAlign w:val="center"/>
          </w:tcPr>
          <w:p w14:paraId="3041D819" w14:textId="77777777" w:rsidR="00BB1374" w:rsidRDefault="0086207F">
            <w:pPr>
              <w:widowControl w:val="0"/>
              <w:jc w:val="center"/>
              <w:rPr>
                <w:color w:val="000000"/>
                <w:sz w:val="18"/>
                <w:szCs w:val="18"/>
              </w:rPr>
            </w:pPr>
            <w:r>
              <w:rPr>
                <w:color w:val="000000"/>
                <w:sz w:val="18"/>
                <w:szCs w:val="18"/>
              </w:rPr>
              <w:t>0,15</w:t>
            </w:r>
          </w:p>
        </w:tc>
      </w:tr>
      <w:tr w:rsidR="00BB1374" w14:paraId="3041D825" w14:textId="77777777">
        <w:trPr>
          <w:trHeight w:val="315"/>
        </w:trPr>
        <w:tc>
          <w:tcPr>
            <w:tcW w:w="285" w:type="pct"/>
            <w:tcBorders>
              <w:top w:val="single" w:sz="4" w:space="0" w:color="auto"/>
              <w:left w:val="single" w:sz="4" w:space="0" w:color="auto"/>
              <w:bottom w:val="single" w:sz="4" w:space="0" w:color="auto"/>
              <w:right w:val="single" w:sz="4" w:space="0" w:color="auto"/>
            </w:tcBorders>
            <w:noWrap/>
            <w:vAlign w:val="center"/>
          </w:tcPr>
          <w:p w14:paraId="3041D81B" w14:textId="77777777" w:rsidR="00BB1374" w:rsidRDefault="0086207F">
            <w:pPr>
              <w:widowControl w:val="0"/>
              <w:rPr>
                <w:color w:val="000000"/>
                <w:sz w:val="18"/>
                <w:szCs w:val="18"/>
              </w:rPr>
            </w:pPr>
            <w:r>
              <w:rPr>
                <w:color w:val="000000"/>
                <w:sz w:val="18"/>
                <w:szCs w:val="18"/>
              </w:rPr>
              <w:t>14</w:t>
            </w:r>
          </w:p>
        </w:tc>
        <w:tc>
          <w:tcPr>
            <w:tcW w:w="833" w:type="pct"/>
            <w:tcBorders>
              <w:top w:val="single" w:sz="4" w:space="0" w:color="auto"/>
              <w:left w:val="nil"/>
              <w:bottom w:val="single" w:sz="4" w:space="0" w:color="auto"/>
              <w:right w:val="single" w:sz="4" w:space="0" w:color="auto"/>
            </w:tcBorders>
            <w:vAlign w:val="center"/>
          </w:tcPr>
          <w:p w14:paraId="3041D81C" w14:textId="77777777" w:rsidR="00BB1374" w:rsidRDefault="0086207F">
            <w:pPr>
              <w:widowControl w:val="0"/>
              <w:rPr>
                <w:color w:val="000000"/>
                <w:sz w:val="18"/>
                <w:szCs w:val="18"/>
              </w:rPr>
            </w:pPr>
            <w:r>
              <w:rPr>
                <w:color w:val="000000"/>
                <w:sz w:val="18"/>
                <w:szCs w:val="18"/>
              </w:rPr>
              <w:t>Paslaugų paskirties pastatai</w:t>
            </w:r>
          </w:p>
        </w:tc>
        <w:tc>
          <w:tcPr>
            <w:tcW w:w="493" w:type="pct"/>
            <w:tcBorders>
              <w:top w:val="single" w:sz="4" w:space="0" w:color="auto"/>
              <w:left w:val="nil"/>
              <w:bottom w:val="single" w:sz="4" w:space="0" w:color="auto"/>
              <w:right w:val="single" w:sz="4" w:space="0" w:color="auto"/>
            </w:tcBorders>
            <w:vAlign w:val="center"/>
          </w:tcPr>
          <w:p w14:paraId="3041D81D" w14:textId="77777777" w:rsidR="00BB1374" w:rsidRDefault="0086207F">
            <w:pPr>
              <w:widowControl w:val="0"/>
              <w:jc w:val="center"/>
              <w:rPr>
                <w:color w:val="000000"/>
                <w:sz w:val="18"/>
                <w:szCs w:val="18"/>
              </w:rPr>
            </w:pPr>
            <w:r>
              <w:rPr>
                <w:color w:val="000000"/>
                <w:sz w:val="18"/>
                <w:szCs w:val="18"/>
              </w:rPr>
              <w:t>0,23</w:t>
            </w:r>
          </w:p>
        </w:tc>
        <w:tc>
          <w:tcPr>
            <w:tcW w:w="524" w:type="pct"/>
            <w:tcBorders>
              <w:top w:val="single" w:sz="4" w:space="0" w:color="auto"/>
              <w:left w:val="nil"/>
              <w:bottom w:val="single" w:sz="4" w:space="0" w:color="auto"/>
              <w:right w:val="single" w:sz="4" w:space="0" w:color="auto"/>
            </w:tcBorders>
            <w:vAlign w:val="center"/>
          </w:tcPr>
          <w:p w14:paraId="3041D81E" w14:textId="77777777" w:rsidR="00BB1374" w:rsidRDefault="0086207F">
            <w:pPr>
              <w:widowControl w:val="0"/>
              <w:jc w:val="center"/>
              <w:rPr>
                <w:color w:val="000000"/>
                <w:sz w:val="18"/>
                <w:szCs w:val="18"/>
              </w:rPr>
            </w:pPr>
            <w:r>
              <w:rPr>
                <w:color w:val="000000"/>
                <w:sz w:val="18"/>
                <w:szCs w:val="18"/>
              </w:rPr>
              <w:t>0,22</w:t>
            </w:r>
          </w:p>
        </w:tc>
        <w:tc>
          <w:tcPr>
            <w:tcW w:w="517" w:type="pct"/>
            <w:tcBorders>
              <w:top w:val="single" w:sz="4" w:space="0" w:color="auto"/>
              <w:left w:val="nil"/>
              <w:bottom w:val="single" w:sz="4" w:space="0" w:color="auto"/>
              <w:right w:val="single" w:sz="4" w:space="0" w:color="auto"/>
            </w:tcBorders>
            <w:vAlign w:val="center"/>
          </w:tcPr>
          <w:p w14:paraId="3041D81F" w14:textId="77777777" w:rsidR="00BB1374" w:rsidRDefault="0086207F">
            <w:pPr>
              <w:widowControl w:val="0"/>
              <w:jc w:val="center"/>
              <w:rPr>
                <w:color w:val="000000"/>
                <w:sz w:val="18"/>
                <w:szCs w:val="18"/>
              </w:rPr>
            </w:pPr>
            <w:r>
              <w:rPr>
                <w:color w:val="000000"/>
                <w:sz w:val="18"/>
                <w:szCs w:val="18"/>
              </w:rPr>
              <w:t>0,34</w:t>
            </w:r>
          </w:p>
        </w:tc>
        <w:tc>
          <w:tcPr>
            <w:tcW w:w="592" w:type="pct"/>
            <w:tcBorders>
              <w:top w:val="single" w:sz="4" w:space="0" w:color="auto"/>
              <w:left w:val="nil"/>
              <w:bottom w:val="single" w:sz="4" w:space="0" w:color="auto"/>
              <w:right w:val="single" w:sz="4" w:space="0" w:color="auto"/>
            </w:tcBorders>
            <w:vAlign w:val="center"/>
          </w:tcPr>
          <w:p w14:paraId="3041D820" w14:textId="77777777" w:rsidR="00BB1374" w:rsidRDefault="0086207F">
            <w:pPr>
              <w:widowControl w:val="0"/>
              <w:jc w:val="center"/>
              <w:rPr>
                <w:color w:val="000000"/>
                <w:sz w:val="18"/>
                <w:szCs w:val="18"/>
              </w:rPr>
            </w:pPr>
            <w:r>
              <w:rPr>
                <w:color w:val="000000"/>
                <w:sz w:val="18"/>
                <w:szCs w:val="18"/>
              </w:rPr>
              <w:t>0,35</w:t>
            </w:r>
          </w:p>
        </w:tc>
        <w:tc>
          <w:tcPr>
            <w:tcW w:w="368" w:type="pct"/>
            <w:tcBorders>
              <w:top w:val="single" w:sz="4" w:space="0" w:color="auto"/>
              <w:left w:val="nil"/>
              <w:bottom w:val="single" w:sz="4" w:space="0" w:color="auto"/>
              <w:right w:val="single" w:sz="4" w:space="0" w:color="auto"/>
            </w:tcBorders>
            <w:vAlign w:val="center"/>
          </w:tcPr>
          <w:p w14:paraId="3041D821" w14:textId="77777777" w:rsidR="00BB1374" w:rsidRDefault="0086207F">
            <w:pPr>
              <w:widowControl w:val="0"/>
              <w:jc w:val="center"/>
              <w:rPr>
                <w:color w:val="000000"/>
                <w:sz w:val="18"/>
                <w:szCs w:val="18"/>
              </w:rPr>
            </w:pPr>
            <w:r>
              <w:rPr>
                <w:color w:val="000000"/>
                <w:sz w:val="18"/>
                <w:szCs w:val="18"/>
              </w:rPr>
              <w:t>0,31</w:t>
            </w:r>
          </w:p>
        </w:tc>
        <w:tc>
          <w:tcPr>
            <w:tcW w:w="370" w:type="pct"/>
            <w:tcBorders>
              <w:top w:val="single" w:sz="4" w:space="0" w:color="auto"/>
              <w:left w:val="single" w:sz="4" w:space="0" w:color="auto"/>
              <w:bottom w:val="single" w:sz="4" w:space="0" w:color="auto"/>
              <w:right w:val="single" w:sz="4" w:space="0" w:color="auto"/>
            </w:tcBorders>
            <w:vAlign w:val="center"/>
          </w:tcPr>
          <w:p w14:paraId="3041D822" w14:textId="77777777" w:rsidR="00BB1374" w:rsidRDefault="0086207F">
            <w:pPr>
              <w:widowControl w:val="0"/>
              <w:jc w:val="center"/>
              <w:rPr>
                <w:color w:val="000000"/>
                <w:sz w:val="18"/>
                <w:szCs w:val="18"/>
              </w:rPr>
            </w:pPr>
            <w:r>
              <w:rPr>
                <w:color w:val="000000"/>
                <w:sz w:val="18"/>
                <w:szCs w:val="18"/>
              </w:rPr>
              <w:t>1,74</w:t>
            </w:r>
          </w:p>
        </w:tc>
        <w:tc>
          <w:tcPr>
            <w:tcW w:w="531" w:type="pct"/>
            <w:tcBorders>
              <w:top w:val="single" w:sz="4" w:space="0" w:color="auto"/>
              <w:left w:val="single" w:sz="4" w:space="0" w:color="auto"/>
              <w:bottom w:val="single" w:sz="4" w:space="0" w:color="auto"/>
              <w:right w:val="single" w:sz="4" w:space="0" w:color="auto"/>
            </w:tcBorders>
            <w:vAlign w:val="center"/>
          </w:tcPr>
          <w:p w14:paraId="3041D823" w14:textId="77777777" w:rsidR="00BB1374" w:rsidRDefault="0086207F">
            <w:pPr>
              <w:widowControl w:val="0"/>
              <w:jc w:val="center"/>
              <w:rPr>
                <w:color w:val="000000"/>
                <w:sz w:val="18"/>
                <w:szCs w:val="18"/>
              </w:rPr>
            </w:pPr>
            <w:r>
              <w:rPr>
                <w:color w:val="000000"/>
                <w:sz w:val="18"/>
                <w:szCs w:val="18"/>
              </w:rPr>
              <w:t>1,76</w:t>
            </w:r>
          </w:p>
        </w:tc>
        <w:tc>
          <w:tcPr>
            <w:tcW w:w="487" w:type="pct"/>
            <w:tcBorders>
              <w:top w:val="single" w:sz="4" w:space="0" w:color="auto"/>
              <w:left w:val="single" w:sz="4" w:space="0" w:color="auto"/>
              <w:bottom w:val="single" w:sz="4" w:space="0" w:color="auto"/>
              <w:right w:val="single" w:sz="4" w:space="0" w:color="auto"/>
            </w:tcBorders>
            <w:vAlign w:val="center"/>
          </w:tcPr>
          <w:p w14:paraId="3041D824" w14:textId="77777777" w:rsidR="00BB1374" w:rsidRDefault="0086207F">
            <w:pPr>
              <w:widowControl w:val="0"/>
              <w:jc w:val="center"/>
              <w:rPr>
                <w:color w:val="000000"/>
                <w:sz w:val="18"/>
                <w:szCs w:val="18"/>
              </w:rPr>
            </w:pPr>
            <w:r>
              <w:rPr>
                <w:color w:val="000000"/>
                <w:sz w:val="18"/>
                <w:szCs w:val="18"/>
              </w:rPr>
              <w:t>0,15</w:t>
            </w:r>
          </w:p>
        </w:tc>
      </w:tr>
      <w:tr w:rsidR="00BB1374" w14:paraId="3041D830" w14:textId="77777777">
        <w:trPr>
          <w:trHeight w:val="315"/>
        </w:trPr>
        <w:tc>
          <w:tcPr>
            <w:tcW w:w="285" w:type="pct"/>
            <w:tcBorders>
              <w:top w:val="single" w:sz="4" w:space="0" w:color="auto"/>
              <w:left w:val="single" w:sz="4" w:space="0" w:color="auto"/>
              <w:bottom w:val="single" w:sz="4" w:space="0" w:color="auto"/>
              <w:right w:val="single" w:sz="4" w:space="0" w:color="auto"/>
            </w:tcBorders>
            <w:noWrap/>
            <w:vAlign w:val="center"/>
          </w:tcPr>
          <w:p w14:paraId="3041D826" w14:textId="77777777" w:rsidR="00BB1374" w:rsidRDefault="0086207F">
            <w:pPr>
              <w:widowControl w:val="0"/>
              <w:rPr>
                <w:color w:val="000000"/>
                <w:sz w:val="18"/>
                <w:szCs w:val="18"/>
              </w:rPr>
            </w:pPr>
            <w:r>
              <w:rPr>
                <w:color w:val="000000"/>
                <w:sz w:val="18"/>
                <w:szCs w:val="18"/>
              </w:rPr>
              <w:t>15</w:t>
            </w:r>
          </w:p>
        </w:tc>
        <w:tc>
          <w:tcPr>
            <w:tcW w:w="833" w:type="pct"/>
            <w:tcBorders>
              <w:top w:val="single" w:sz="4" w:space="0" w:color="auto"/>
              <w:left w:val="nil"/>
              <w:bottom w:val="single" w:sz="4" w:space="0" w:color="auto"/>
              <w:right w:val="single" w:sz="4" w:space="0" w:color="auto"/>
            </w:tcBorders>
            <w:vAlign w:val="center"/>
          </w:tcPr>
          <w:p w14:paraId="3041D827" w14:textId="77777777" w:rsidR="00BB1374" w:rsidRDefault="0086207F">
            <w:pPr>
              <w:widowControl w:val="0"/>
              <w:rPr>
                <w:color w:val="000000"/>
                <w:sz w:val="18"/>
                <w:szCs w:val="18"/>
              </w:rPr>
            </w:pPr>
            <w:r>
              <w:rPr>
                <w:color w:val="000000"/>
                <w:sz w:val="18"/>
                <w:szCs w:val="18"/>
              </w:rPr>
              <w:t>Transporto paskirties pastatai</w:t>
            </w:r>
          </w:p>
        </w:tc>
        <w:tc>
          <w:tcPr>
            <w:tcW w:w="493" w:type="pct"/>
            <w:tcBorders>
              <w:top w:val="single" w:sz="4" w:space="0" w:color="auto"/>
              <w:left w:val="nil"/>
              <w:bottom w:val="single" w:sz="4" w:space="0" w:color="auto"/>
              <w:right w:val="single" w:sz="4" w:space="0" w:color="auto"/>
            </w:tcBorders>
            <w:vAlign w:val="center"/>
          </w:tcPr>
          <w:p w14:paraId="3041D828" w14:textId="77777777" w:rsidR="00BB1374" w:rsidRDefault="0086207F">
            <w:pPr>
              <w:widowControl w:val="0"/>
              <w:jc w:val="center"/>
              <w:rPr>
                <w:color w:val="000000"/>
                <w:sz w:val="18"/>
                <w:szCs w:val="18"/>
              </w:rPr>
            </w:pPr>
            <w:r>
              <w:rPr>
                <w:color w:val="000000"/>
                <w:sz w:val="18"/>
                <w:szCs w:val="18"/>
              </w:rPr>
              <w:t>0,38</w:t>
            </w:r>
          </w:p>
        </w:tc>
        <w:tc>
          <w:tcPr>
            <w:tcW w:w="524" w:type="pct"/>
            <w:tcBorders>
              <w:top w:val="single" w:sz="4" w:space="0" w:color="auto"/>
              <w:left w:val="nil"/>
              <w:bottom w:val="single" w:sz="4" w:space="0" w:color="auto"/>
              <w:right w:val="single" w:sz="4" w:space="0" w:color="auto"/>
            </w:tcBorders>
            <w:vAlign w:val="center"/>
          </w:tcPr>
          <w:p w14:paraId="3041D829" w14:textId="77777777" w:rsidR="00BB1374" w:rsidRDefault="0086207F">
            <w:pPr>
              <w:widowControl w:val="0"/>
              <w:jc w:val="center"/>
              <w:rPr>
                <w:color w:val="000000"/>
                <w:sz w:val="18"/>
                <w:szCs w:val="18"/>
              </w:rPr>
            </w:pPr>
            <w:r>
              <w:rPr>
                <w:color w:val="000000"/>
                <w:sz w:val="18"/>
                <w:szCs w:val="18"/>
              </w:rPr>
              <w:t>0,32</w:t>
            </w:r>
          </w:p>
        </w:tc>
        <w:tc>
          <w:tcPr>
            <w:tcW w:w="517" w:type="pct"/>
            <w:tcBorders>
              <w:top w:val="single" w:sz="4" w:space="0" w:color="auto"/>
              <w:left w:val="nil"/>
              <w:bottom w:val="single" w:sz="4" w:space="0" w:color="auto"/>
              <w:right w:val="single" w:sz="4" w:space="0" w:color="auto"/>
            </w:tcBorders>
            <w:vAlign w:val="center"/>
          </w:tcPr>
          <w:p w14:paraId="3041D82A" w14:textId="77777777" w:rsidR="00BB1374" w:rsidRDefault="0086207F">
            <w:pPr>
              <w:widowControl w:val="0"/>
              <w:jc w:val="center"/>
              <w:rPr>
                <w:color w:val="000000"/>
                <w:sz w:val="18"/>
                <w:szCs w:val="18"/>
              </w:rPr>
            </w:pPr>
            <w:r>
              <w:rPr>
                <w:color w:val="000000"/>
                <w:sz w:val="18"/>
                <w:szCs w:val="18"/>
              </w:rPr>
              <w:t>0,60</w:t>
            </w:r>
          </w:p>
        </w:tc>
        <w:tc>
          <w:tcPr>
            <w:tcW w:w="592" w:type="pct"/>
            <w:tcBorders>
              <w:top w:val="single" w:sz="4" w:space="0" w:color="auto"/>
              <w:left w:val="nil"/>
              <w:bottom w:val="single" w:sz="4" w:space="0" w:color="auto"/>
              <w:right w:val="single" w:sz="4" w:space="0" w:color="auto"/>
            </w:tcBorders>
            <w:vAlign w:val="center"/>
          </w:tcPr>
          <w:p w14:paraId="3041D82B" w14:textId="77777777" w:rsidR="00BB1374" w:rsidRDefault="0086207F">
            <w:pPr>
              <w:widowControl w:val="0"/>
              <w:jc w:val="center"/>
              <w:rPr>
                <w:color w:val="000000"/>
                <w:sz w:val="18"/>
                <w:szCs w:val="18"/>
              </w:rPr>
            </w:pPr>
            <w:r>
              <w:rPr>
                <w:color w:val="000000"/>
                <w:sz w:val="18"/>
                <w:szCs w:val="18"/>
              </w:rPr>
              <w:t>0,60</w:t>
            </w:r>
          </w:p>
        </w:tc>
        <w:tc>
          <w:tcPr>
            <w:tcW w:w="368" w:type="pct"/>
            <w:tcBorders>
              <w:top w:val="single" w:sz="4" w:space="0" w:color="auto"/>
              <w:left w:val="nil"/>
              <w:bottom w:val="single" w:sz="4" w:space="0" w:color="auto"/>
              <w:right w:val="single" w:sz="4" w:space="0" w:color="auto"/>
            </w:tcBorders>
            <w:vAlign w:val="center"/>
          </w:tcPr>
          <w:p w14:paraId="3041D82C" w14:textId="77777777" w:rsidR="00BB1374" w:rsidRDefault="0086207F">
            <w:pPr>
              <w:widowControl w:val="0"/>
              <w:jc w:val="center"/>
              <w:rPr>
                <w:color w:val="000000"/>
                <w:sz w:val="18"/>
                <w:szCs w:val="18"/>
              </w:rPr>
            </w:pPr>
            <w:r>
              <w:rPr>
                <w:color w:val="000000"/>
                <w:sz w:val="18"/>
                <w:szCs w:val="18"/>
              </w:rPr>
              <w:t>0,52</w:t>
            </w:r>
          </w:p>
        </w:tc>
        <w:tc>
          <w:tcPr>
            <w:tcW w:w="370" w:type="pct"/>
            <w:tcBorders>
              <w:top w:val="single" w:sz="4" w:space="0" w:color="auto"/>
              <w:left w:val="single" w:sz="4" w:space="0" w:color="auto"/>
              <w:bottom w:val="single" w:sz="4" w:space="0" w:color="auto"/>
              <w:right w:val="single" w:sz="4" w:space="0" w:color="auto"/>
            </w:tcBorders>
            <w:vAlign w:val="center"/>
          </w:tcPr>
          <w:p w14:paraId="3041D82D" w14:textId="77777777" w:rsidR="00BB1374" w:rsidRDefault="0086207F">
            <w:pPr>
              <w:widowControl w:val="0"/>
              <w:jc w:val="center"/>
              <w:rPr>
                <w:color w:val="000000"/>
                <w:sz w:val="18"/>
                <w:szCs w:val="18"/>
              </w:rPr>
            </w:pPr>
            <w:r>
              <w:rPr>
                <w:color w:val="000000"/>
                <w:sz w:val="18"/>
                <w:szCs w:val="18"/>
              </w:rPr>
              <w:t>1,92</w:t>
            </w:r>
          </w:p>
        </w:tc>
        <w:tc>
          <w:tcPr>
            <w:tcW w:w="531" w:type="pct"/>
            <w:tcBorders>
              <w:top w:val="single" w:sz="4" w:space="0" w:color="auto"/>
              <w:left w:val="single" w:sz="4" w:space="0" w:color="auto"/>
              <w:bottom w:val="single" w:sz="4" w:space="0" w:color="auto"/>
              <w:right w:val="single" w:sz="4" w:space="0" w:color="auto"/>
            </w:tcBorders>
            <w:vAlign w:val="center"/>
          </w:tcPr>
          <w:p w14:paraId="3041D82E" w14:textId="77777777" w:rsidR="00BB1374" w:rsidRDefault="0086207F">
            <w:pPr>
              <w:widowControl w:val="0"/>
              <w:jc w:val="center"/>
              <w:rPr>
                <w:color w:val="000000"/>
                <w:sz w:val="18"/>
                <w:szCs w:val="18"/>
              </w:rPr>
            </w:pPr>
            <w:r>
              <w:rPr>
                <w:color w:val="000000"/>
                <w:sz w:val="18"/>
                <w:szCs w:val="18"/>
              </w:rPr>
              <w:t>2,05</w:t>
            </w:r>
          </w:p>
        </w:tc>
        <w:tc>
          <w:tcPr>
            <w:tcW w:w="487" w:type="pct"/>
            <w:tcBorders>
              <w:top w:val="single" w:sz="4" w:space="0" w:color="auto"/>
              <w:left w:val="single" w:sz="4" w:space="0" w:color="auto"/>
              <w:bottom w:val="single" w:sz="4" w:space="0" w:color="auto"/>
              <w:right w:val="single" w:sz="4" w:space="0" w:color="auto"/>
            </w:tcBorders>
            <w:vAlign w:val="center"/>
          </w:tcPr>
          <w:p w14:paraId="3041D82F" w14:textId="77777777" w:rsidR="00BB1374" w:rsidRDefault="0086207F">
            <w:pPr>
              <w:widowControl w:val="0"/>
              <w:jc w:val="center"/>
              <w:rPr>
                <w:color w:val="000000"/>
                <w:sz w:val="18"/>
                <w:szCs w:val="18"/>
              </w:rPr>
            </w:pPr>
            <w:r>
              <w:rPr>
                <w:color w:val="000000"/>
                <w:sz w:val="18"/>
                <w:szCs w:val="18"/>
              </w:rPr>
              <w:t>0,12</w:t>
            </w:r>
          </w:p>
        </w:tc>
      </w:tr>
      <w:tr w:rsidR="00BB1374" w14:paraId="3041D83B" w14:textId="77777777">
        <w:trPr>
          <w:trHeight w:val="272"/>
        </w:trPr>
        <w:tc>
          <w:tcPr>
            <w:tcW w:w="285" w:type="pct"/>
            <w:tcBorders>
              <w:top w:val="single" w:sz="4" w:space="0" w:color="auto"/>
              <w:left w:val="single" w:sz="4" w:space="0" w:color="auto"/>
              <w:bottom w:val="single" w:sz="4" w:space="0" w:color="auto"/>
              <w:right w:val="single" w:sz="4" w:space="0" w:color="auto"/>
            </w:tcBorders>
            <w:noWrap/>
            <w:vAlign w:val="center"/>
          </w:tcPr>
          <w:p w14:paraId="3041D831" w14:textId="77777777" w:rsidR="00BB1374" w:rsidRDefault="0086207F">
            <w:pPr>
              <w:widowControl w:val="0"/>
              <w:rPr>
                <w:color w:val="000000"/>
                <w:sz w:val="18"/>
                <w:szCs w:val="18"/>
              </w:rPr>
            </w:pPr>
            <w:r>
              <w:rPr>
                <w:color w:val="000000"/>
                <w:sz w:val="18"/>
                <w:szCs w:val="18"/>
              </w:rPr>
              <w:t>16</w:t>
            </w:r>
          </w:p>
        </w:tc>
        <w:tc>
          <w:tcPr>
            <w:tcW w:w="833" w:type="pct"/>
            <w:tcBorders>
              <w:top w:val="single" w:sz="4" w:space="0" w:color="auto"/>
              <w:left w:val="nil"/>
              <w:bottom w:val="single" w:sz="4" w:space="0" w:color="auto"/>
              <w:right w:val="single" w:sz="4" w:space="0" w:color="auto"/>
            </w:tcBorders>
            <w:vAlign w:val="center"/>
          </w:tcPr>
          <w:p w14:paraId="3041D832" w14:textId="77777777" w:rsidR="00BB1374" w:rsidRDefault="0086207F">
            <w:pPr>
              <w:widowControl w:val="0"/>
              <w:rPr>
                <w:color w:val="000000"/>
                <w:sz w:val="18"/>
                <w:szCs w:val="18"/>
              </w:rPr>
            </w:pPr>
            <w:r>
              <w:rPr>
                <w:color w:val="000000"/>
                <w:sz w:val="18"/>
                <w:szCs w:val="18"/>
              </w:rPr>
              <w:t>Poilsio paskirties pastatai</w:t>
            </w:r>
          </w:p>
        </w:tc>
        <w:tc>
          <w:tcPr>
            <w:tcW w:w="493" w:type="pct"/>
            <w:tcBorders>
              <w:top w:val="single" w:sz="4" w:space="0" w:color="auto"/>
              <w:left w:val="nil"/>
              <w:bottom w:val="single" w:sz="4" w:space="0" w:color="auto"/>
              <w:right w:val="single" w:sz="4" w:space="0" w:color="auto"/>
            </w:tcBorders>
            <w:vAlign w:val="center"/>
          </w:tcPr>
          <w:p w14:paraId="3041D833" w14:textId="77777777" w:rsidR="00BB1374" w:rsidRDefault="0086207F">
            <w:pPr>
              <w:widowControl w:val="0"/>
              <w:jc w:val="center"/>
              <w:rPr>
                <w:color w:val="000000"/>
                <w:sz w:val="18"/>
                <w:szCs w:val="18"/>
              </w:rPr>
            </w:pPr>
            <w:r>
              <w:rPr>
                <w:color w:val="000000"/>
                <w:sz w:val="18"/>
                <w:szCs w:val="18"/>
              </w:rPr>
              <w:t>0,23</w:t>
            </w:r>
          </w:p>
        </w:tc>
        <w:tc>
          <w:tcPr>
            <w:tcW w:w="524" w:type="pct"/>
            <w:tcBorders>
              <w:top w:val="single" w:sz="4" w:space="0" w:color="auto"/>
              <w:left w:val="nil"/>
              <w:bottom w:val="single" w:sz="4" w:space="0" w:color="auto"/>
              <w:right w:val="single" w:sz="4" w:space="0" w:color="auto"/>
            </w:tcBorders>
            <w:vAlign w:val="center"/>
          </w:tcPr>
          <w:p w14:paraId="3041D834" w14:textId="77777777" w:rsidR="00BB1374" w:rsidRDefault="0086207F">
            <w:pPr>
              <w:widowControl w:val="0"/>
              <w:jc w:val="center"/>
              <w:rPr>
                <w:color w:val="000000"/>
                <w:sz w:val="18"/>
                <w:szCs w:val="18"/>
              </w:rPr>
            </w:pPr>
            <w:r>
              <w:rPr>
                <w:color w:val="000000"/>
                <w:sz w:val="18"/>
                <w:szCs w:val="18"/>
              </w:rPr>
              <w:t>0,22</w:t>
            </w:r>
          </w:p>
        </w:tc>
        <w:tc>
          <w:tcPr>
            <w:tcW w:w="517" w:type="pct"/>
            <w:tcBorders>
              <w:top w:val="single" w:sz="4" w:space="0" w:color="auto"/>
              <w:left w:val="nil"/>
              <w:bottom w:val="single" w:sz="4" w:space="0" w:color="auto"/>
              <w:right w:val="single" w:sz="4" w:space="0" w:color="auto"/>
            </w:tcBorders>
            <w:vAlign w:val="center"/>
          </w:tcPr>
          <w:p w14:paraId="3041D835" w14:textId="77777777" w:rsidR="00BB1374" w:rsidRDefault="0086207F">
            <w:pPr>
              <w:widowControl w:val="0"/>
              <w:jc w:val="center"/>
              <w:rPr>
                <w:color w:val="000000"/>
                <w:sz w:val="18"/>
                <w:szCs w:val="18"/>
              </w:rPr>
            </w:pPr>
            <w:r>
              <w:rPr>
                <w:color w:val="000000"/>
                <w:sz w:val="18"/>
                <w:szCs w:val="18"/>
              </w:rPr>
              <w:t>0,34</w:t>
            </w:r>
          </w:p>
        </w:tc>
        <w:tc>
          <w:tcPr>
            <w:tcW w:w="592" w:type="pct"/>
            <w:tcBorders>
              <w:top w:val="single" w:sz="4" w:space="0" w:color="auto"/>
              <w:left w:val="nil"/>
              <w:bottom w:val="single" w:sz="4" w:space="0" w:color="auto"/>
              <w:right w:val="single" w:sz="4" w:space="0" w:color="auto"/>
            </w:tcBorders>
            <w:vAlign w:val="center"/>
          </w:tcPr>
          <w:p w14:paraId="3041D836" w14:textId="77777777" w:rsidR="00BB1374" w:rsidRDefault="0086207F">
            <w:pPr>
              <w:widowControl w:val="0"/>
              <w:jc w:val="center"/>
              <w:rPr>
                <w:color w:val="000000"/>
                <w:sz w:val="18"/>
                <w:szCs w:val="18"/>
              </w:rPr>
            </w:pPr>
            <w:r>
              <w:rPr>
                <w:color w:val="000000"/>
                <w:sz w:val="18"/>
                <w:szCs w:val="18"/>
              </w:rPr>
              <w:t>0,35</w:t>
            </w:r>
          </w:p>
        </w:tc>
        <w:tc>
          <w:tcPr>
            <w:tcW w:w="368" w:type="pct"/>
            <w:tcBorders>
              <w:top w:val="single" w:sz="4" w:space="0" w:color="auto"/>
              <w:left w:val="nil"/>
              <w:bottom w:val="single" w:sz="4" w:space="0" w:color="auto"/>
              <w:right w:val="single" w:sz="4" w:space="0" w:color="auto"/>
            </w:tcBorders>
            <w:vAlign w:val="center"/>
          </w:tcPr>
          <w:p w14:paraId="3041D837" w14:textId="77777777" w:rsidR="00BB1374" w:rsidRDefault="0086207F">
            <w:pPr>
              <w:widowControl w:val="0"/>
              <w:jc w:val="center"/>
              <w:rPr>
                <w:color w:val="000000"/>
                <w:sz w:val="18"/>
                <w:szCs w:val="18"/>
              </w:rPr>
            </w:pPr>
            <w:r>
              <w:rPr>
                <w:color w:val="000000"/>
                <w:sz w:val="18"/>
                <w:szCs w:val="18"/>
              </w:rPr>
              <w:t>0,31</w:t>
            </w:r>
          </w:p>
        </w:tc>
        <w:tc>
          <w:tcPr>
            <w:tcW w:w="370" w:type="pct"/>
            <w:tcBorders>
              <w:top w:val="single" w:sz="4" w:space="0" w:color="auto"/>
              <w:left w:val="single" w:sz="4" w:space="0" w:color="auto"/>
              <w:bottom w:val="single" w:sz="4" w:space="0" w:color="auto"/>
              <w:right w:val="single" w:sz="4" w:space="0" w:color="auto"/>
            </w:tcBorders>
            <w:vAlign w:val="center"/>
          </w:tcPr>
          <w:p w14:paraId="3041D838" w14:textId="77777777" w:rsidR="00BB1374" w:rsidRDefault="0086207F">
            <w:pPr>
              <w:widowControl w:val="0"/>
              <w:jc w:val="center"/>
              <w:rPr>
                <w:color w:val="000000"/>
                <w:sz w:val="18"/>
                <w:szCs w:val="18"/>
              </w:rPr>
            </w:pPr>
            <w:r>
              <w:rPr>
                <w:color w:val="000000"/>
                <w:sz w:val="18"/>
                <w:szCs w:val="18"/>
              </w:rPr>
              <w:t>1,74</w:t>
            </w:r>
          </w:p>
        </w:tc>
        <w:tc>
          <w:tcPr>
            <w:tcW w:w="531" w:type="pct"/>
            <w:tcBorders>
              <w:top w:val="single" w:sz="4" w:space="0" w:color="auto"/>
              <w:left w:val="single" w:sz="4" w:space="0" w:color="auto"/>
              <w:bottom w:val="single" w:sz="4" w:space="0" w:color="auto"/>
              <w:right w:val="single" w:sz="4" w:space="0" w:color="auto"/>
            </w:tcBorders>
            <w:vAlign w:val="center"/>
          </w:tcPr>
          <w:p w14:paraId="3041D839" w14:textId="77777777" w:rsidR="00BB1374" w:rsidRDefault="0086207F">
            <w:pPr>
              <w:widowControl w:val="0"/>
              <w:jc w:val="center"/>
              <w:rPr>
                <w:color w:val="000000"/>
                <w:sz w:val="18"/>
                <w:szCs w:val="18"/>
              </w:rPr>
            </w:pPr>
            <w:r>
              <w:rPr>
                <w:color w:val="000000"/>
                <w:sz w:val="18"/>
                <w:szCs w:val="18"/>
              </w:rPr>
              <w:t>1,76</w:t>
            </w:r>
          </w:p>
        </w:tc>
        <w:tc>
          <w:tcPr>
            <w:tcW w:w="487" w:type="pct"/>
            <w:tcBorders>
              <w:top w:val="single" w:sz="4" w:space="0" w:color="auto"/>
              <w:left w:val="single" w:sz="4" w:space="0" w:color="auto"/>
              <w:bottom w:val="single" w:sz="4" w:space="0" w:color="auto"/>
              <w:right w:val="single" w:sz="4" w:space="0" w:color="auto"/>
            </w:tcBorders>
            <w:vAlign w:val="center"/>
          </w:tcPr>
          <w:p w14:paraId="3041D83A" w14:textId="77777777" w:rsidR="00BB1374" w:rsidRDefault="0086207F">
            <w:pPr>
              <w:widowControl w:val="0"/>
              <w:jc w:val="center"/>
              <w:rPr>
                <w:color w:val="000000"/>
                <w:sz w:val="18"/>
                <w:szCs w:val="18"/>
              </w:rPr>
            </w:pPr>
            <w:r>
              <w:rPr>
                <w:color w:val="000000"/>
                <w:sz w:val="18"/>
                <w:szCs w:val="18"/>
              </w:rPr>
              <w:t>0,15</w:t>
            </w:r>
          </w:p>
        </w:tc>
      </w:tr>
      <w:tr w:rsidR="00BB1374" w14:paraId="3041D846" w14:textId="77777777">
        <w:trPr>
          <w:trHeight w:val="158"/>
        </w:trPr>
        <w:tc>
          <w:tcPr>
            <w:tcW w:w="285" w:type="pct"/>
            <w:tcBorders>
              <w:top w:val="single" w:sz="4" w:space="0" w:color="auto"/>
              <w:left w:val="single" w:sz="4" w:space="0" w:color="auto"/>
              <w:bottom w:val="single" w:sz="4" w:space="0" w:color="auto"/>
              <w:right w:val="single" w:sz="4" w:space="0" w:color="auto"/>
            </w:tcBorders>
            <w:noWrap/>
            <w:vAlign w:val="center"/>
          </w:tcPr>
          <w:p w14:paraId="3041D83C" w14:textId="77777777" w:rsidR="00BB1374" w:rsidRDefault="0086207F">
            <w:pPr>
              <w:widowControl w:val="0"/>
              <w:rPr>
                <w:color w:val="000000"/>
                <w:sz w:val="18"/>
                <w:szCs w:val="18"/>
              </w:rPr>
            </w:pPr>
            <w:r>
              <w:rPr>
                <w:color w:val="000000"/>
                <w:sz w:val="18"/>
                <w:szCs w:val="18"/>
              </w:rPr>
              <w:t>17</w:t>
            </w:r>
          </w:p>
        </w:tc>
        <w:tc>
          <w:tcPr>
            <w:tcW w:w="833" w:type="pct"/>
            <w:tcBorders>
              <w:top w:val="single" w:sz="4" w:space="0" w:color="auto"/>
              <w:left w:val="nil"/>
              <w:bottom w:val="single" w:sz="4" w:space="0" w:color="auto"/>
              <w:right w:val="single" w:sz="4" w:space="0" w:color="auto"/>
            </w:tcBorders>
            <w:vAlign w:val="center"/>
          </w:tcPr>
          <w:p w14:paraId="3041D83D" w14:textId="77777777" w:rsidR="00BB1374" w:rsidRDefault="0086207F">
            <w:pPr>
              <w:widowControl w:val="0"/>
              <w:rPr>
                <w:color w:val="000000"/>
                <w:sz w:val="18"/>
                <w:szCs w:val="18"/>
              </w:rPr>
            </w:pPr>
            <w:r>
              <w:rPr>
                <w:color w:val="000000"/>
                <w:sz w:val="18"/>
                <w:szCs w:val="18"/>
              </w:rPr>
              <w:t>Specialiosios paskirties pastatai</w:t>
            </w:r>
          </w:p>
        </w:tc>
        <w:tc>
          <w:tcPr>
            <w:tcW w:w="493" w:type="pct"/>
            <w:tcBorders>
              <w:top w:val="single" w:sz="4" w:space="0" w:color="auto"/>
              <w:left w:val="nil"/>
              <w:bottom w:val="single" w:sz="4" w:space="0" w:color="auto"/>
              <w:right w:val="single" w:sz="4" w:space="0" w:color="auto"/>
            </w:tcBorders>
            <w:vAlign w:val="center"/>
          </w:tcPr>
          <w:p w14:paraId="3041D83E" w14:textId="77777777" w:rsidR="00BB1374" w:rsidRDefault="0086207F">
            <w:pPr>
              <w:widowControl w:val="0"/>
              <w:jc w:val="center"/>
              <w:rPr>
                <w:color w:val="000000"/>
                <w:sz w:val="18"/>
                <w:szCs w:val="18"/>
              </w:rPr>
            </w:pPr>
            <w:r>
              <w:rPr>
                <w:color w:val="000000"/>
                <w:sz w:val="18"/>
                <w:szCs w:val="18"/>
              </w:rPr>
              <w:t>0,43</w:t>
            </w:r>
          </w:p>
        </w:tc>
        <w:tc>
          <w:tcPr>
            <w:tcW w:w="524" w:type="pct"/>
            <w:tcBorders>
              <w:top w:val="single" w:sz="4" w:space="0" w:color="auto"/>
              <w:left w:val="nil"/>
              <w:bottom w:val="single" w:sz="4" w:space="0" w:color="auto"/>
              <w:right w:val="single" w:sz="4" w:space="0" w:color="auto"/>
            </w:tcBorders>
            <w:vAlign w:val="center"/>
          </w:tcPr>
          <w:p w14:paraId="3041D83F" w14:textId="77777777" w:rsidR="00BB1374" w:rsidRDefault="0086207F">
            <w:pPr>
              <w:widowControl w:val="0"/>
              <w:jc w:val="center"/>
              <w:rPr>
                <w:color w:val="000000"/>
                <w:sz w:val="18"/>
                <w:szCs w:val="18"/>
              </w:rPr>
            </w:pPr>
            <w:r>
              <w:rPr>
                <w:color w:val="000000"/>
                <w:sz w:val="18"/>
                <w:szCs w:val="18"/>
              </w:rPr>
              <w:t>0,34</w:t>
            </w:r>
          </w:p>
        </w:tc>
        <w:tc>
          <w:tcPr>
            <w:tcW w:w="517" w:type="pct"/>
            <w:tcBorders>
              <w:top w:val="single" w:sz="4" w:space="0" w:color="auto"/>
              <w:left w:val="nil"/>
              <w:bottom w:val="single" w:sz="4" w:space="0" w:color="auto"/>
              <w:right w:val="single" w:sz="4" w:space="0" w:color="auto"/>
            </w:tcBorders>
            <w:vAlign w:val="center"/>
          </w:tcPr>
          <w:p w14:paraId="3041D840" w14:textId="77777777" w:rsidR="00BB1374" w:rsidRDefault="0086207F">
            <w:pPr>
              <w:widowControl w:val="0"/>
              <w:jc w:val="center"/>
              <w:rPr>
                <w:color w:val="000000"/>
                <w:sz w:val="18"/>
                <w:szCs w:val="18"/>
              </w:rPr>
            </w:pPr>
            <w:r>
              <w:rPr>
                <w:color w:val="000000"/>
                <w:sz w:val="18"/>
                <w:szCs w:val="18"/>
              </w:rPr>
              <w:t>0,66</w:t>
            </w:r>
          </w:p>
        </w:tc>
        <w:tc>
          <w:tcPr>
            <w:tcW w:w="592" w:type="pct"/>
            <w:tcBorders>
              <w:top w:val="single" w:sz="4" w:space="0" w:color="auto"/>
              <w:left w:val="nil"/>
              <w:bottom w:val="single" w:sz="4" w:space="0" w:color="auto"/>
              <w:right w:val="single" w:sz="4" w:space="0" w:color="auto"/>
            </w:tcBorders>
            <w:vAlign w:val="center"/>
          </w:tcPr>
          <w:p w14:paraId="3041D841" w14:textId="77777777" w:rsidR="00BB1374" w:rsidRDefault="0086207F">
            <w:pPr>
              <w:widowControl w:val="0"/>
              <w:jc w:val="center"/>
              <w:rPr>
                <w:color w:val="000000"/>
                <w:sz w:val="18"/>
                <w:szCs w:val="18"/>
              </w:rPr>
            </w:pPr>
            <w:r>
              <w:rPr>
                <w:color w:val="000000"/>
                <w:sz w:val="18"/>
                <w:szCs w:val="18"/>
              </w:rPr>
              <w:t>0,77</w:t>
            </w:r>
          </w:p>
        </w:tc>
        <w:tc>
          <w:tcPr>
            <w:tcW w:w="368" w:type="pct"/>
            <w:tcBorders>
              <w:top w:val="single" w:sz="4" w:space="0" w:color="auto"/>
              <w:left w:val="nil"/>
              <w:bottom w:val="single" w:sz="4" w:space="0" w:color="auto"/>
              <w:right w:val="single" w:sz="4" w:space="0" w:color="auto"/>
            </w:tcBorders>
            <w:vAlign w:val="center"/>
          </w:tcPr>
          <w:p w14:paraId="3041D842" w14:textId="77777777" w:rsidR="00BB1374" w:rsidRDefault="0086207F">
            <w:pPr>
              <w:widowControl w:val="0"/>
              <w:jc w:val="center"/>
              <w:rPr>
                <w:color w:val="000000"/>
                <w:sz w:val="18"/>
                <w:szCs w:val="18"/>
              </w:rPr>
            </w:pPr>
            <w:r>
              <w:rPr>
                <w:color w:val="000000"/>
                <w:sz w:val="18"/>
                <w:szCs w:val="18"/>
              </w:rPr>
              <w:t>0,62</w:t>
            </w:r>
          </w:p>
        </w:tc>
        <w:tc>
          <w:tcPr>
            <w:tcW w:w="370" w:type="pct"/>
            <w:tcBorders>
              <w:top w:val="single" w:sz="4" w:space="0" w:color="auto"/>
              <w:left w:val="single" w:sz="4" w:space="0" w:color="auto"/>
              <w:bottom w:val="single" w:sz="4" w:space="0" w:color="auto"/>
              <w:right w:val="single" w:sz="4" w:space="0" w:color="auto"/>
            </w:tcBorders>
            <w:vAlign w:val="center"/>
          </w:tcPr>
          <w:p w14:paraId="3041D843" w14:textId="77777777" w:rsidR="00BB1374" w:rsidRDefault="0086207F">
            <w:pPr>
              <w:widowControl w:val="0"/>
              <w:jc w:val="center"/>
              <w:rPr>
                <w:color w:val="000000"/>
                <w:sz w:val="18"/>
                <w:szCs w:val="18"/>
              </w:rPr>
            </w:pPr>
            <w:r>
              <w:rPr>
                <w:color w:val="000000"/>
                <w:sz w:val="18"/>
                <w:szCs w:val="18"/>
              </w:rPr>
              <w:t>1,71</w:t>
            </w:r>
          </w:p>
        </w:tc>
        <w:tc>
          <w:tcPr>
            <w:tcW w:w="531" w:type="pct"/>
            <w:tcBorders>
              <w:top w:val="single" w:sz="4" w:space="0" w:color="auto"/>
              <w:left w:val="single" w:sz="4" w:space="0" w:color="auto"/>
              <w:bottom w:val="single" w:sz="4" w:space="0" w:color="auto"/>
              <w:right w:val="single" w:sz="4" w:space="0" w:color="auto"/>
            </w:tcBorders>
            <w:vAlign w:val="center"/>
          </w:tcPr>
          <w:p w14:paraId="3041D844" w14:textId="77777777" w:rsidR="00BB1374" w:rsidRDefault="0086207F">
            <w:pPr>
              <w:widowControl w:val="0"/>
              <w:jc w:val="center"/>
              <w:rPr>
                <w:color w:val="000000"/>
                <w:sz w:val="18"/>
                <w:szCs w:val="18"/>
              </w:rPr>
            </w:pPr>
            <w:r>
              <w:rPr>
                <w:color w:val="000000"/>
                <w:sz w:val="18"/>
                <w:szCs w:val="18"/>
              </w:rPr>
              <w:t>1,77</w:t>
            </w:r>
          </w:p>
        </w:tc>
        <w:tc>
          <w:tcPr>
            <w:tcW w:w="487" w:type="pct"/>
            <w:tcBorders>
              <w:top w:val="single" w:sz="4" w:space="0" w:color="auto"/>
              <w:left w:val="single" w:sz="4" w:space="0" w:color="auto"/>
              <w:bottom w:val="single" w:sz="4" w:space="0" w:color="auto"/>
              <w:right w:val="single" w:sz="4" w:space="0" w:color="auto"/>
            </w:tcBorders>
            <w:vAlign w:val="center"/>
          </w:tcPr>
          <w:p w14:paraId="3041D845" w14:textId="77777777" w:rsidR="00BB1374" w:rsidRDefault="0086207F">
            <w:pPr>
              <w:widowControl w:val="0"/>
              <w:jc w:val="center"/>
              <w:rPr>
                <w:color w:val="000000"/>
                <w:sz w:val="18"/>
                <w:szCs w:val="18"/>
              </w:rPr>
            </w:pPr>
            <w:r>
              <w:rPr>
                <w:color w:val="000000"/>
                <w:sz w:val="18"/>
                <w:szCs w:val="18"/>
              </w:rPr>
              <w:t>0,10</w:t>
            </w:r>
          </w:p>
        </w:tc>
      </w:tr>
    </w:tbl>
    <w:p w14:paraId="3041D847" w14:textId="2A0139C1" w:rsidR="00BB1374" w:rsidRDefault="00E60494">
      <w:pPr>
        <w:widowControl w:val="0"/>
        <w:ind w:firstLine="567"/>
        <w:jc w:val="both"/>
        <w:rPr>
          <w:color w:val="000000"/>
        </w:rPr>
      </w:pPr>
    </w:p>
    <w:p w14:paraId="3041D848" w14:textId="77777777" w:rsidR="00BB1374" w:rsidRDefault="00E60494">
      <w:pPr>
        <w:widowControl w:val="0"/>
        <w:ind w:firstLine="567"/>
        <w:jc w:val="both"/>
        <w:rPr>
          <w:color w:val="000000"/>
        </w:rPr>
      </w:pPr>
      <w:r w:rsidR="0086207F">
        <w:rPr>
          <w:color w:val="000000"/>
        </w:rPr>
        <w:t>35.2</w:t>
      </w:r>
      <w:r w:rsidR="0086207F">
        <w:rPr>
          <w:color w:val="000000"/>
        </w:rPr>
        <w:t xml:space="preserve">. C ir B energinio naudingumo klasės pastatų (jų dalių) atitvarų savitieji šilumos nuostoliai </w:t>
      </w:r>
      <w:r w:rsidR="0086207F">
        <w:rPr>
          <w:i/>
          <w:color w:val="000000"/>
        </w:rPr>
        <w:t>H</w:t>
      </w:r>
      <w:r w:rsidR="0086207F">
        <w:rPr>
          <w:i/>
          <w:color w:val="000000"/>
          <w:vertAlign w:val="subscript"/>
        </w:rPr>
        <w:t>env(C,B)</w:t>
      </w:r>
      <w:r w:rsidR="0086207F">
        <w:rPr>
          <w:color w:val="000000"/>
        </w:rPr>
        <w:t xml:space="preserve"> (W/K) negali būti didesni už norminius </w:t>
      </w:r>
      <w:r w:rsidR="0086207F">
        <w:rPr>
          <w:i/>
          <w:color w:val="000000"/>
        </w:rPr>
        <w:t>H</w:t>
      </w:r>
      <w:r w:rsidR="0086207F">
        <w:rPr>
          <w:i/>
          <w:color w:val="000000"/>
          <w:vertAlign w:val="subscript"/>
        </w:rPr>
        <w:t>N.env(C,B)</w:t>
      </w:r>
      <w:r w:rsidR="0086207F">
        <w:rPr>
          <w:color w:val="000000"/>
        </w:rPr>
        <w:t xml:space="preserve"> (W/K):</w:t>
      </w:r>
    </w:p>
    <w:p w14:paraId="3041D849" w14:textId="77777777" w:rsidR="00BB1374" w:rsidRDefault="00BB1374">
      <w:pPr>
        <w:widowControl w:val="0"/>
        <w:ind w:firstLine="567"/>
        <w:jc w:val="both"/>
        <w:rPr>
          <w:color w:val="000000"/>
        </w:rPr>
      </w:pPr>
    </w:p>
    <w:tbl>
      <w:tblPr>
        <w:tblW w:w="9070" w:type="dxa"/>
        <w:tblLook w:val="01E0" w:firstRow="1" w:lastRow="1" w:firstColumn="1" w:lastColumn="1" w:noHBand="0" w:noVBand="0"/>
      </w:tblPr>
      <w:tblGrid>
        <w:gridCol w:w="8273"/>
        <w:gridCol w:w="797"/>
      </w:tblGrid>
      <w:tr w:rsidR="00BB1374" w14:paraId="3041D84C" w14:textId="77777777">
        <w:tc>
          <w:tcPr>
            <w:tcW w:w="8480" w:type="dxa"/>
          </w:tcPr>
          <w:p w14:paraId="3041D84A" w14:textId="5F4672EC" w:rsidR="00BB1374" w:rsidRDefault="007B2C6C" w:rsidP="00E60494">
            <w:pPr>
              <w:widowControl w:val="0"/>
              <w:ind w:firstLine="567"/>
              <w:rPr>
                <w:color w:val="000000"/>
              </w:rPr>
            </w:pPr>
            <w:r>
              <w:rPr>
                <w:noProof/>
                <w:lang w:eastAsia="lt-LT"/>
              </w:rPr>
              <w:drawing>
                <wp:inline distT="0" distB="0" distL="0" distR="0" wp14:anchorId="17FB1993" wp14:editId="1710CCBC">
                  <wp:extent cx="1362075" cy="20955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362075" cy="209550"/>
                          </a:xfrm>
                          <a:prstGeom prst="rect">
                            <a:avLst/>
                          </a:prstGeom>
                        </pic:spPr>
                      </pic:pic>
                    </a:graphicData>
                  </a:graphic>
                </wp:inline>
              </w:drawing>
            </w:r>
            <w:r>
              <w:rPr>
                <w:vanish/>
                <w:color w:val="000000"/>
              </w:rPr>
              <w:t xml:space="preserve"> </w:t>
            </w:r>
            <w:r w:rsidR="0086207F">
              <w:rPr>
                <w:vanish/>
                <w:color w:val="000000"/>
              </w:rPr>
              <w:t>(formulė</w:t>
            </w:r>
            <w:r w:rsidR="00E60494">
              <w:rPr>
                <w:vanish/>
                <w:color w:val="000000"/>
              </w:rPr>
              <w:t>);</w:t>
            </w:r>
          </w:p>
        </w:tc>
        <w:tc>
          <w:tcPr>
            <w:tcW w:w="808" w:type="dxa"/>
            <w:vAlign w:val="center"/>
          </w:tcPr>
          <w:p w14:paraId="3041D84B" w14:textId="77777777" w:rsidR="00BB1374" w:rsidRDefault="0086207F">
            <w:pPr>
              <w:widowControl w:val="0"/>
              <w:jc w:val="right"/>
              <w:rPr>
                <w:color w:val="000000"/>
              </w:rPr>
            </w:pPr>
            <w:r>
              <w:rPr>
                <w:color w:val="000000"/>
              </w:rPr>
              <w:t>(4)</w:t>
            </w:r>
          </w:p>
        </w:tc>
      </w:tr>
    </w:tbl>
    <w:p w14:paraId="3041D84D" w14:textId="77777777" w:rsidR="00BB1374" w:rsidRDefault="00BB1374">
      <w:pPr>
        <w:widowControl w:val="0"/>
        <w:jc w:val="both"/>
        <w:rPr>
          <w:color w:val="000000"/>
        </w:rPr>
      </w:pPr>
    </w:p>
    <w:tbl>
      <w:tblPr>
        <w:tblW w:w="9070" w:type="dxa"/>
        <w:tblLook w:val="01E0" w:firstRow="1" w:lastRow="1" w:firstColumn="1" w:lastColumn="1" w:noHBand="0" w:noVBand="0"/>
      </w:tblPr>
      <w:tblGrid>
        <w:gridCol w:w="8440"/>
        <w:gridCol w:w="630"/>
      </w:tblGrid>
      <w:tr w:rsidR="00BB1374" w14:paraId="3041D851" w14:textId="77777777">
        <w:tc>
          <w:tcPr>
            <w:tcW w:w="8611" w:type="dxa"/>
          </w:tcPr>
          <w:p w14:paraId="3041D84E" w14:textId="691633DC" w:rsidR="00BB1374" w:rsidRDefault="007B2C6C">
            <w:pPr>
              <w:widowControl w:val="0"/>
              <w:jc w:val="center"/>
              <w:rPr>
                <w:color w:val="000000"/>
              </w:rPr>
            </w:pPr>
            <w:r>
              <w:rPr>
                <w:noProof/>
                <w:lang w:eastAsia="lt-LT"/>
              </w:rPr>
              <w:drawing>
                <wp:inline distT="0" distB="0" distL="0" distR="0" wp14:anchorId="13D0704B" wp14:editId="3E7099E7">
                  <wp:extent cx="4914900" cy="67627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14900" cy="676275"/>
                          </a:xfrm>
                          <a:prstGeom prst="rect">
                            <a:avLst/>
                          </a:prstGeom>
                        </pic:spPr>
                      </pic:pic>
                    </a:graphicData>
                  </a:graphic>
                </wp:inline>
              </w:drawing>
            </w:r>
          </w:p>
          <w:p w14:paraId="3041D84F" w14:textId="076EDAD9" w:rsidR="00BB1374" w:rsidRDefault="0086207F" w:rsidP="00E60494">
            <w:pPr>
              <w:widowControl w:val="0"/>
              <w:jc w:val="center"/>
              <w:rPr>
                <w:color w:val="000000"/>
              </w:rPr>
            </w:pPr>
            <w:r>
              <w:rPr>
                <w:vanish/>
                <w:color w:val="000000"/>
              </w:rPr>
              <w:t>(formulė</w:t>
            </w:r>
            <w:r w:rsidR="007B2C6C">
              <w:rPr>
                <w:vanish/>
                <w:color w:val="000000"/>
              </w:rPr>
              <w:t>)</w:t>
            </w:r>
            <w:r w:rsidR="00E60494">
              <w:rPr>
                <w:vanish/>
                <w:color w:val="000000"/>
              </w:rPr>
              <w:t>;</w:t>
            </w:r>
          </w:p>
        </w:tc>
        <w:tc>
          <w:tcPr>
            <w:tcW w:w="677" w:type="dxa"/>
            <w:vAlign w:val="center"/>
          </w:tcPr>
          <w:p w14:paraId="3041D850" w14:textId="77777777" w:rsidR="00BB1374" w:rsidRDefault="0086207F">
            <w:pPr>
              <w:widowControl w:val="0"/>
              <w:jc w:val="right"/>
              <w:rPr>
                <w:color w:val="000000"/>
              </w:rPr>
            </w:pPr>
            <w:r>
              <w:rPr>
                <w:color w:val="000000"/>
              </w:rPr>
              <w:t>(5)</w:t>
            </w:r>
          </w:p>
        </w:tc>
      </w:tr>
    </w:tbl>
    <w:p w14:paraId="3041D852" w14:textId="77777777" w:rsidR="00BB1374" w:rsidRDefault="0086207F">
      <w:pPr>
        <w:widowControl w:val="0"/>
        <w:tabs>
          <w:tab w:val="left" w:pos="567"/>
        </w:tabs>
        <w:jc w:val="both"/>
        <w:rPr>
          <w:color w:val="000000"/>
        </w:rPr>
      </w:pPr>
      <w:r>
        <w:rPr>
          <w:color w:val="000000"/>
        </w:rPr>
        <w:t>čia:</w:t>
      </w:r>
      <w:r>
        <w:rPr>
          <w:i/>
          <w:color w:val="000000"/>
        </w:rPr>
        <w:t xml:space="preserve"> U</w:t>
      </w:r>
      <w:r>
        <w:rPr>
          <w:i/>
          <w:color w:val="000000"/>
          <w:vertAlign w:val="subscript"/>
        </w:rPr>
        <w:t>(C,B)</w:t>
      </w:r>
      <w:r>
        <w:rPr>
          <w:color w:val="000000"/>
        </w:rPr>
        <w:t xml:space="preserve"> – atitinkamų atitvaros šilumos perdavimo koeficientai (W/(m</w:t>
      </w:r>
      <w:r>
        <w:rPr>
          <w:color w:val="000000"/>
          <w:vertAlign w:val="superscript"/>
        </w:rPr>
        <w:t>2</w:t>
      </w:r>
      <w:r>
        <w:rPr>
          <w:color w:val="000000"/>
        </w:rPr>
        <w:t>*K)) C ir B energinio naudingumo klasių pastatų (jų dalių) norminių savitųjų nuostolių skaičiavimui. Imami iš 3 lentelės;</w:t>
      </w:r>
    </w:p>
    <w:p w14:paraId="3041D853" w14:textId="77777777" w:rsidR="00BB1374" w:rsidRDefault="0086207F">
      <w:pPr>
        <w:widowControl w:val="0"/>
        <w:ind w:firstLine="567"/>
        <w:jc w:val="both"/>
        <w:rPr>
          <w:color w:val="000000"/>
        </w:rPr>
      </w:pPr>
      <w:r>
        <w:rPr>
          <w:i/>
          <w:color w:val="000000"/>
          <w:position w:val="-4"/>
        </w:rPr>
        <w:object w:dxaOrig="285" w:dyaOrig="255" w14:anchorId="3041E7D2">
          <v:shape id="_x0000_i1047" type="#_x0000_t75" style="width:14.25pt;height:12.75pt" o:ole="">
            <v:imagedata r:id="rId58" o:title=""/>
          </v:shape>
          <o:OLEObject Type="Embed" ProgID="Equation.3" ShapeID="_x0000_i1047" DrawAspect="Content" ObjectID="_1510471413" r:id="rId67"/>
        </w:object>
      </w:r>
      <w:r>
        <w:rPr>
          <w:i/>
          <w:vanish/>
          <w:color w:val="000000"/>
        </w:rPr>
        <w:t>PSI</w:t>
      </w:r>
      <w:r>
        <w:rPr>
          <w:i/>
          <w:color w:val="000000"/>
          <w:vertAlign w:val="subscript"/>
        </w:rPr>
        <w:t>(C,B)</w:t>
      </w:r>
      <w:r>
        <w:rPr>
          <w:color w:val="000000"/>
        </w:rPr>
        <w:t xml:space="preserve"> – atitinkamų ilginių šiluminių tiltelių šilumos perdavimo koeficientų vertės C ir B energinio naudingumo klasių pastatų (jų dalių) norminių savitųjų nuostolių skaičiavimui (W/(m*K)). Imama iš 7 lentelės.</w:t>
      </w:r>
    </w:p>
    <w:p w14:paraId="3041D854" w14:textId="77777777" w:rsidR="00BB1374" w:rsidRDefault="0086207F">
      <w:pPr>
        <w:widowControl w:val="0"/>
        <w:ind w:firstLine="567"/>
        <w:jc w:val="both"/>
        <w:rPr>
          <w:bCs/>
          <w:color w:val="000000"/>
        </w:rPr>
      </w:pPr>
      <w:r>
        <w:rPr>
          <w:bCs/>
          <w:color w:val="000000"/>
        </w:rPr>
        <w:t>Kitų formulės dėmenų išaiškinimai pateikti prie (1) ir (3) formulių.</w:t>
      </w:r>
    </w:p>
    <w:p w14:paraId="3041D855" w14:textId="77777777" w:rsidR="00BB1374" w:rsidRDefault="00BB1374">
      <w:pPr>
        <w:ind w:firstLine="567"/>
        <w:jc w:val="both"/>
      </w:pPr>
    </w:p>
    <w:p w14:paraId="3041D856" w14:textId="77777777" w:rsidR="00BB1374" w:rsidRDefault="00E60494">
      <w:pPr>
        <w:widowControl w:val="0"/>
        <w:ind w:firstLine="8222"/>
        <w:rPr>
          <w:color w:val="000000"/>
        </w:rPr>
      </w:pPr>
      <w:r w:rsidR="0086207F">
        <w:rPr>
          <w:color w:val="000000"/>
        </w:rPr>
        <w:t>3</w:t>
      </w:r>
      <w:r w:rsidR="0086207F">
        <w:rPr>
          <w:color w:val="000000"/>
        </w:rPr>
        <w:t xml:space="preserve"> lentelė</w:t>
      </w:r>
    </w:p>
    <w:p w14:paraId="3041D857" w14:textId="77777777" w:rsidR="00BB1374" w:rsidRDefault="00E60494">
      <w:pPr>
        <w:widowControl w:val="0"/>
        <w:jc w:val="both"/>
        <w:rPr>
          <w:b/>
          <w:color w:val="000000"/>
        </w:rPr>
      </w:pPr>
      <w:r w:rsidR="0086207F">
        <w:rPr>
          <w:b/>
          <w:color w:val="000000"/>
        </w:rPr>
        <w:t xml:space="preserve">Pastatų atitvarų šilumos perdavimo koeficientų </w:t>
      </w:r>
      <w:r w:rsidR="0086207F">
        <w:rPr>
          <w:b/>
          <w:i/>
          <w:color w:val="000000"/>
        </w:rPr>
        <w:t>U</w:t>
      </w:r>
      <w:r w:rsidR="0086207F">
        <w:rPr>
          <w:b/>
          <w:i/>
          <w:color w:val="000000"/>
          <w:vertAlign w:val="subscript"/>
        </w:rPr>
        <w:t>(C,B)</w:t>
      </w:r>
      <w:r w:rsidR="0086207F">
        <w:rPr>
          <w:b/>
          <w:color w:val="000000"/>
        </w:rPr>
        <w:t xml:space="preserve"> (W/(m</w:t>
      </w:r>
      <w:r w:rsidR="0086207F">
        <w:rPr>
          <w:b/>
          <w:color w:val="000000"/>
          <w:vertAlign w:val="superscript"/>
        </w:rPr>
        <w:t>2</w:t>
      </w:r>
      <w:r w:rsidR="0086207F">
        <w:rPr>
          <w:b/>
          <w:color w:val="000000"/>
        </w:rPr>
        <w:t>*K)) vertės C ir B energinio naudingumo klasės pastatų (jų dalių) atitvarų norminių savitųjų šilumos nuostolių skaičiavimui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1"/>
        <w:gridCol w:w="1180"/>
        <w:gridCol w:w="1547"/>
        <w:gridCol w:w="1403"/>
        <w:gridCol w:w="1639"/>
      </w:tblGrid>
      <w:tr w:rsidR="00BB1374" w14:paraId="3041D85C" w14:textId="77777777">
        <w:trPr>
          <w:cantSplit/>
          <w:trHeight w:val="240"/>
        </w:trPr>
        <w:tc>
          <w:tcPr>
            <w:tcW w:w="3588" w:type="dxa"/>
            <w:vMerge w:val="restart"/>
            <w:vAlign w:val="center"/>
          </w:tcPr>
          <w:p w14:paraId="3041D858" w14:textId="77777777" w:rsidR="00BB1374" w:rsidRDefault="0086207F">
            <w:pPr>
              <w:widowControl w:val="0"/>
              <w:rPr>
                <w:color w:val="000000"/>
              </w:rPr>
            </w:pPr>
            <w:r>
              <w:rPr>
                <w:color w:val="000000"/>
              </w:rPr>
              <w:t>Atitvaros rūšis</w:t>
            </w:r>
          </w:p>
        </w:tc>
        <w:tc>
          <w:tcPr>
            <w:tcW w:w="1200" w:type="dxa"/>
            <w:vMerge w:val="restart"/>
            <w:vAlign w:val="center"/>
          </w:tcPr>
          <w:p w14:paraId="3041D859" w14:textId="77777777" w:rsidR="00BB1374" w:rsidRDefault="0086207F">
            <w:pPr>
              <w:widowControl w:val="0"/>
              <w:jc w:val="center"/>
              <w:rPr>
                <w:color w:val="000000"/>
              </w:rPr>
            </w:pPr>
            <w:r>
              <w:rPr>
                <w:color w:val="000000"/>
              </w:rPr>
              <w:t>Atitvarą žymintis poraidis</w:t>
            </w:r>
          </w:p>
        </w:tc>
        <w:tc>
          <w:tcPr>
            <w:tcW w:w="1560" w:type="dxa"/>
            <w:vMerge w:val="restart"/>
            <w:vAlign w:val="center"/>
          </w:tcPr>
          <w:p w14:paraId="3041D85A" w14:textId="77777777" w:rsidR="00BB1374" w:rsidRDefault="0086207F">
            <w:pPr>
              <w:widowControl w:val="0"/>
              <w:jc w:val="center"/>
              <w:rPr>
                <w:color w:val="000000"/>
              </w:rPr>
            </w:pPr>
            <w:r>
              <w:rPr>
                <w:color w:val="000000"/>
              </w:rPr>
              <w:t>Gyvenamieji pastatai</w:t>
            </w:r>
          </w:p>
        </w:tc>
        <w:tc>
          <w:tcPr>
            <w:tcW w:w="3123" w:type="dxa"/>
            <w:gridSpan w:val="2"/>
          </w:tcPr>
          <w:p w14:paraId="3041D85B" w14:textId="77777777" w:rsidR="00BB1374" w:rsidRDefault="0086207F">
            <w:pPr>
              <w:widowControl w:val="0"/>
              <w:jc w:val="center"/>
              <w:rPr>
                <w:i/>
                <w:color w:val="000000"/>
              </w:rPr>
            </w:pPr>
            <w:r>
              <w:rPr>
                <w:color w:val="000000"/>
              </w:rPr>
              <w:t>Negyvenamieji pastatai</w:t>
            </w:r>
          </w:p>
        </w:tc>
      </w:tr>
      <w:tr w:rsidR="00BB1374" w14:paraId="3041D862" w14:textId="77777777">
        <w:trPr>
          <w:cantSplit/>
          <w:trHeight w:val="410"/>
        </w:trPr>
        <w:tc>
          <w:tcPr>
            <w:tcW w:w="3588" w:type="dxa"/>
            <w:vMerge/>
          </w:tcPr>
          <w:p w14:paraId="3041D85D" w14:textId="77777777" w:rsidR="00BB1374" w:rsidRDefault="00BB1374">
            <w:pPr>
              <w:widowControl w:val="0"/>
              <w:ind w:left="108" w:firstLine="567"/>
              <w:rPr>
                <w:i/>
                <w:color w:val="000000"/>
              </w:rPr>
            </w:pPr>
          </w:p>
        </w:tc>
        <w:tc>
          <w:tcPr>
            <w:tcW w:w="1200" w:type="dxa"/>
            <w:vMerge/>
          </w:tcPr>
          <w:p w14:paraId="3041D85E" w14:textId="77777777" w:rsidR="00BB1374" w:rsidRDefault="00BB1374">
            <w:pPr>
              <w:widowControl w:val="0"/>
              <w:jc w:val="center"/>
              <w:rPr>
                <w:i/>
                <w:color w:val="000000"/>
              </w:rPr>
            </w:pPr>
          </w:p>
        </w:tc>
        <w:tc>
          <w:tcPr>
            <w:tcW w:w="1560" w:type="dxa"/>
            <w:vMerge/>
          </w:tcPr>
          <w:p w14:paraId="3041D85F" w14:textId="77777777" w:rsidR="00BB1374" w:rsidRDefault="00BB1374">
            <w:pPr>
              <w:widowControl w:val="0"/>
              <w:jc w:val="center"/>
              <w:rPr>
                <w:i/>
                <w:color w:val="000000"/>
              </w:rPr>
            </w:pPr>
          </w:p>
        </w:tc>
        <w:tc>
          <w:tcPr>
            <w:tcW w:w="1440" w:type="dxa"/>
            <w:vAlign w:val="center"/>
          </w:tcPr>
          <w:p w14:paraId="3041D860" w14:textId="77777777" w:rsidR="00BB1374" w:rsidRDefault="0086207F">
            <w:pPr>
              <w:widowControl w:val="0"/>
              <w:jc w:val="center"/>
              <w:rPr>
                <w:color w:val="000000"/>
                <w:vertAlign w:val="superscript"/>
              </w:rPr>
            </w:pPr>
            <w:r>
              <w:rPr>
                <w:color w:val="000000"/>
              </w:rPr>
              <w:t>Viešosios paskirties pastatai</w:t>
            </w:r>
            <w:r>
              <w:rPr>
                <w:color w:val="000000"/>
                <w:vertAlign w:val="superscript"/>
              </w:rPr>
              <w:t>1)</w:t>
            </w:r>
          </w:p>
        </w:tc>
        <w:tc>
          <w:tcPr>
            <w:tcW w:w="1683" w:type="dxa"/>
            <w:vAlign w:val="center"/>
          </w:tcPr>
          <w:p w14:paraId="3041D861" w14:textId="77777777" w:rsidR="00BB1374" w:rsidRDefault="0086207F">
            <w:pPr>
              <w:widowControl w:val="0"/>
              <w:jc w:val="center"/>
              <w:rPr>
                <w:color w:val="000000"/>
                <w:vertAlign w:val="superscript"/>
              </w:rPr>
            </w:pPr>
            <w:r>
              <w:rPr>
                <w:color w:val="000000"/>
              </w:rPr>
              <w:t>Pramonės pastatai</w:t>
            </w:r>
            <w:r>
              <w:rPr>
                <w:color w:val="000000"/>
                <w:vertAlign w:val="superscript"/>
              </w:rPr>
              <w:t>2)</w:t>
            </w:r>
          </w:p>
        </w:tc>
      </w:tr>
      <w:tr w:rsidR="00BB1374" w14:paraId="3041D868" w14:textId="77777777">
        <w:tblPrEx>
          <w:tblLook w:val="01E0" w:firstRow="1" w:lastRow="1" w:firstColumn="1" w:lastColumn="1" w:noHBand="0" w:noVBand="0"/>
        </w:tblPrEx>
        <w:trPr>
          <w:cantSplit/>
          <w:trHeight w:val="187"/>
        </w:trPr>
        <w:tc>
          <w:tcPr>
            <w:tcW w:w="3588" w:type="dxa"/>
            <w:tcBorders>
              <w:bottom w:val="single" w:sz="4" w:space="0" w:color="auto"/>
            </w:tcBorders>
            <w:vAlign w:val="center"/>
          </w:tcPr>
          <w:p w14:paraId="3041D863" w14:textId="77777777" w:rsidR="00BB1374" w:rsidRDefault="0086207F">
            <w:pPr>
              <w:widowControl w:val="0"/>
              <w:rPr>
                <w:color w:val="000000"/>
                <w:vertAlign w:val="superscript"/>
              </w:rPr>
            </w:pPr>
            <w:r>
              <w:rPr>
                <w:color w:val="000000"/>
              </w:rPr>
              <w:t xml:space="preserve">Stogai </w:t>
            </w:r>
          </w:p>
        </w:tc>
        <w:tc>
          <w:tcPr>
            <w:tcW w:w="1200" w:type="dxa"/>
            <w:tcBorders>
              <w:bottom w:val="single" w:sz="4" w:space="0" w:color="auto"/>
            </w:tcBorders>
            <w:vAlign w:val="center"/>
          </w:tcPr>
          <w:p w14:paraId="3041D864" w14:textId="77777777" w:rsidR="00BB1374" w:rsidRDefault="0086207F">
            <w:pPr>
              <w:widowControl w:val="0"/>
              <w:jc w:val="center"/>
              <w:rPr>
                <w:color w:val="000000"/>
              </w:rPr>
            </w:pPr>
            <w:r>
              <w:rPr>
                <w:color w:val="000000"/>
              </w:rPr>
              <w:t>r</w:t>
            </w:r>
          </w:p>
        </w:tc>
        <w:tc>
          <w:tcPr>
            <w:tcW w:w="1560" w:type="dxa"/>
            <w:vMerge w:val="restart"/>
            <w:vAlign w:val="center"/>
          </w:tcPr>
          <w:p w14:paraId="3041D865" w14:textId="77777777" w:rsidR="00BB1374" w:rsidRDefault="0086207F">
            <w:pPr>
              <w:widowControl w:val="0"/>
              <w:ind w:left="-113" w:right="-113"/>
              <w:jc w:val="center"/>
              <w:rPr>
                <w:color w:val="000000"/>
              </w:rPr>
            </w:pPr>
            <w:r>
              <w:rPr>
                <w:color w:val="000000"/>
              </w:rPr>
              <w:t>0,16*</w:t>
            </w:r>
            <w:r>
              <w:rPr>
                <w:color w:val="000000"/>
              </w:rPr>
              <w:sym w:font="Symbol" w:char="F06B"/>
            </w:r>
            <w:r>
              <w:rPr>
                <w:color w:val="000000"/>
                <w:vertAlign w:val="subscript"/>
              </w:rPr>
              <w:t>2</w:t>
            </w:r>
            <w:r>
              <w:rPr>
                <w:color w:val="000000"/>
                <w:vertAlign w:val="superscript"/>
              </w:rPr>
              <w:t>6)</w:t>
            </w:r>
          </w:p>
        </w:tc>
        <w:tc>
          <w:tcPr>
            <w:tcW w:w="1440" w:type="dxa"/>
            <w:vMerge w:val="restart"/>
            <w:vAlign w:val="center"/>
          </w:tcPr>
          <w:p w14:paraId="3041D866" w14:textId="77777777" w:rsidR="00BB1374" w:rsidRDefault="0086207F">
            <w:pPr>
              <w:widowControl w:val="0"/>
              <w:ind w:left="-113" w:right="-113"/>
              <w:jc w:val="center"/>
              <w:rPr>
                <w:color w:val="000000"/>
              </w:rPr>
            </w:pPr>
            <w:r>
              <w:rPr>
                <w:color w:val="000000"/>
              </w:rPr>
              <w:t>0,20*</w:t>
            </w:r>
            <w:r>
              <w:rPr>
                <w:color w:val="000000"/>
              </w:rPr>
              <w:sym w:font="Symbol" w:char="F06B"/>
            </w:r>
            <w:r>
              <w:rPr>
                <w:color w:val="000000"/>
                <w:vertAlign w:val="subscript"/>
              </w:rPr>
              <w:t>2</w:t>
            </w:r>
            <w:r>
              <w:rPr>
                <w:color w:val="000000"/>
                <w:vertAlign w:val="superscript"/>
              </w:rPr>
              <w:t>6)</w:t>
            </w:r>
          </w:p>
        </w:tc>
        <w:tc>
          <w:tcPr>
            <w:tcW w:w="1683" w:type="dxa"/>
            <w:vMerge w:val="restart"/>
            <w:vAlign w:val="center"/>
          </w:tcPr>
          <w:p w14:paraId="3041D867" w14:textId="77777777" w:rsidR="00BB1374" w:rsidRDefault="0086207F">
            <w:pPr>
              <w:widowControl w:val="0"/>
              <w:ind w:left="-113" w:right="-113"/>
              <w:jc w:val="center"/>
              <w:rPr>
                <w:color w:val="000000"/>
              </w:rPr>
            </w:pPr>
            <w:r>
              <w:rPr>
                <w:color w:val="000000"/>
              </w:rPr>
              <w:t>0,25*</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6E" w14:textId="77777777">
        <w:tblPrEx>
          <w:tblLook w:val="01E0" w:firstRow="1" w:lastRow="1" w:firstColumn="1" w:lastColumn="1" w:noHBand="0" w:noVBand="0"/>
        </w:tblPrEx>
        <w:trPr>
          <w:cantSplit/>
          <w:trHeight w:val="47"/>
        </w:trPr>
        <w:tc>
          <w:tcPr>
            <w:tcW w:w="3588" w:type="dxa"/>
            <w:tcBorders>
              <w:bottom w:val="single" w:sz="4" w:space="0" w:color="auto"/>
            </w:tcBorders>
            <w:vAlign w:val="center"/>
          </w:tcPr>
          <w:p w14:paraId="3041D869" w14:textId="77777777" w:rsidR="00BB1374" w:rsidRDefault="0086207F">
            <w:pPr>
              <w:widowControl w:val="0"/>
              <w:rPr>
                <w:color w:val="000000"/>
                <w:vertAlign w:val="superscript"/>
              </w:rPr>
            </w:pPr>
            <w:r>
              <w:rPr>
                <w:color w:val="000000"/>
              </w:rPr>
              <w:t>Perdangos</w:t>
            </w:r>
            <w:r>
              <w:rPr>
                <w:color w:val="000000"/>
                <w:vertAlign w:val="superscript"/>
              </w:rPr>
              <w:t>7)</w:t>
            </w:r>
          </w:p>
        </w:tc>
        <w:tc>
          <w:tcPr>
            <w:tcW w:w="1200" w:type="dxa"/>
            <w:tcBorders>
              <w:bottom w:val="single" w:sz="4" w:space="0" w:color="auto"/>
            </w:tcBorders>
            <w:vAlign w:val="center"/>
          </w:tcPr>
          <w:p w14:paraId="3041D86A" w14:textId="77777777" w:rsidR="00BB1374" w:rsidRDefault="0086207F">
            <w:pPr>
              <w:widowControl w:val="0"/>
              <w:jc w:val="center"/>
              <w:rPr>
                <w:color w:val="000000"/>
              </w:rPr>
            </w:pPr>
            <w:r>
              <w:rPr>
                <w:color w:val="000000"/>
              </w:rPr>
              <w:t>ce</w:t>
            </w:r>
          </w:p>
        </w:tc>
        <w:tc>
          <w:tcPr>
            <w:tcW w:w="1560" w:type="dxa"/>
            <w:vMerge/>
            <w:vAlign w:val="center"/>
          </w:tcPr>
          <w:p w14:paraId="3041D86B" w14:textId="77777777" w:rsidR="00BB1374" w:rsidRDefault="00BB1374">
            <w:pPr>
              <w:widowControl w:val="0"/>
              <w:ind w:left="-113" w:right="-113"/>
              <w:jc w:val="center"/>
              <w:rPr>
                <w:color w:val="000000"/>
              </w:rPr>
            </w:pPr>
          </w:p>
        </w:tc>
        <w:tc>
          <w:tcPr>
            <w:tcW w:w="1440" w:type="dxa"/>
            <w:vMerge/>
            <w:vAlign w:val="center"/>
          </w:tcPr>
          <w:p w14:paraId="3041D86C" w14:textId="77777777" w:rsidR="00BB1374" w:rsidRDefault="00BB1374">
            <w:pPr>
              <w:widowControl w:val="0"/>
              <w:ind w:left="-113" w:right="-113"/>
              <w:jc w:val="center"/>
              <w:rPr>
                <w:color w:val="000000"/>
              </w:rPr>
            </w:pPr>
          </w:p>
        </w:tc>
        <w:tc>
          <w:tcPr>
            <w:tcW w:w="1683" w:type="dxa"/>
            <w:vMerge/>
            <w:vAlign w:val="center"/>
          </w:tcPr>
          <w:p w14:paraId="3041D86D" w14:textId="77777777" w:rsidR="00BB1374" w:rsidRDefault="00BB1374">
            <w:pPr>
              <w:widowControl w:val="0"/>
              <w:ind w:left="-113" w:right="-113"/>
              <w:jc w:val="center"/>
              <w:rPr>
                <w:color w:val="000000"/>
              </w:rPr>
            </w:pPr>
          </w:p>
        </w:tc>
      </w:tr>
      <w:tr w:rsidR="00BB1374" w14:paraId="3041D874" w14:textId="77777777">
        <w:tblPrEx>
          <w:tblLook w:val="01E0" w:firstRow="1" w:lastRow="1" w:firstColumn="1" w:lastColumn="1" w:noHBand="0" w:noVBand="0"/>
        </w:tblPrEx>
        <w:trPr>
          <w:cantSplit/>
          <w:trHeight w:val="525"/>
        </w:trPr>
        <w:tc>
          <w:tcPr>
            <w:tcW w:w="3588" w:type="dxa"/>
            <w:tcBorders>
              <w:top w:val="single" w:sz="4" w:space="0" w:color="auto"/>
              <w:bottom w:val="single" w:sz="4" w:space="0" w:color="auto"/>
            </w:tcBorders>
            <w:vAlign w:val="center"/>
          </w:tcPr>
          <w:p w14:paraId="3041D86F" w14:textId="77777777" w:rsidR="00BB1374" w:rsidRDefault="0086207F">
            <w:pPr>
              <w:widowControl w:val="0"/>
              <w:rPr>
                <w:b/>
                <w:color w:val="000000"/>
                <w:vertAlign w:val="superscript"/>
              </w:rPr>
            </w:pPr>
            <w:r>
              <w:rPr>
                <w:color w:val="000000"/>
              </w:rPr>
              <w:t>Šildomų patalpų atitvaros, kurios ribojasi su gruntu</w:t>
            </w:r>
          </w:p>
        </w:tc>
        <w:tc>
          <w:tcPr>
            <w:tcW w:w="1200" w:type="dxa"/>
            <w:tcBorders>
              <w:top w:val="single" w:sz="4" w:space="0" w:color="auto"/>
              <w:bottom w:val="single" w:sz="4" w:space="0" w:color="auto"/>
            </w:tcBorders>
            <w:vAlign w:val="center"/>
          </w:tcPr>
          <w:p w14:paraId="3041D870" w14:textId="77777777" w:rsidR="00BB1374" w:rsidRDefault="0086207F">
            <w:pPr>
              <w:widowControl w:val="0"/>
              <w:jc w:val="center"/>
              <w:rPr>
                <w:color w:val="000000"/>
              </w:rPr>
            </w:pPr>
            <w:r>
              <w:rPr>
                <w:color w:val="000000"/>
              </w:rPr>
              <w:t>fg</w:t>
            </w:r>
          </w:p>
        </w:tc>
        <w:tc>
          <w:tcPr>
            <w:tcW w:w="1560" w:type="dxa"/>
            <w:vMerge w:val="restart"/>
            <w:tcBorders>
              <w:top w:val="single" w:sz="4" w:space="0" w:color="auto"/>
            </w:tcBorders>
            <w:vAlign w:val="center"/>
          </w:tcPr>
          <w:p w14:paraId="3041D871" w14:textId="77777777" w:rsidR="00BB1374" w:rsidRDefault="0086207F">
            <w:pPr>
              <w:widowControl w:val="0"/>
              <w:ind w:left="-113" w:right="-113"/>
              <w:jc w:val="center"/>
              <w:rPr>
                <w:color w:val="000000"/>
              </w:rPr>
            </w:pPr>
            <w:r>
              <w:rPr>
                <w:color w:val="000000"/>
              </w:rPr>
              <w:t>0,25*</w:t>
            </w:r>
            <w:r>
              <w:rPr>
                <w:color w:val="000000"/>
              </w:rPr>
              <w:sym w:font="Symbol" w:char="F06B"/>
            </w:r>
            <w:r>
              <w:rPr>
                <w:color w:val="000000"/>
                <w:vertAlign w:val="subscript"/>
              </w:rPr>
              <w:t>2</w:t>
            </w:r>
            <w:r>
              <w:rPr>
                <w:color w:val="000000"/>
                <w:vertAlign w:val="superscript"/>
              </w:rPr>
              <w:t>6)</w:t>
            </w:r>
          </w:p>
        </w:tc>
        <w:tc>
          <w:tcPr>
            <w:tcW w:w="1440" w:type="dxa"/>
            <w:vMerge w:val="restart"/>
            <w:tcBorders>
              <w:top w:val="single" w:sz="4" w:space="0" w:color="auto"/>
            </w:tcBorders>
            <w:vAlign w:val="center"/>
          </w:tcPr>
          <w:p w14:paraId="3041D872" w14:textId="77777777" w:rsidR="00BB1374" w:rsidRDefault="0086207F">
            <w:pPr>
              <w:widowControl w:val="0"/>
              <w:ind w:left="-113" w:right="-113"/>
              <w:jc w:val="center"/>
              <w:rPr>
                <w:color w:val="000000"/>
              </w:rPr>
            </w:pPr>
            <w:r>
              <w:rPr>
                <w:color w:val="000000"/>
              </w:rPr>
              <w:t>0,30*</w:t>
            </w:r>
            <w:r>
              <w:rPr>
                <w:color w:val="000000"/>
              </w:rPr>
              <w:sym w:font="Symbol" w:char="F06B"/>
            </w:r>
            <w:r>
              <w:rPr>
                <w:color w:val="000000"/>
                <w:vertAlign w:val="subscript"/>
              </w:rPr>
              <w:t>2</w:t>
            </w:r>
            <w:r>
              <w:rPr>
                <w:color w:val="000000"/>
                <w:vertAlign w:val="superscript"/>
              </w:rPr>
              <w:t>6)</w:t>
            </w:r>
          </w:p>
        </w:tc>
        <w:tc>
          <w:tcPr>
            <w:tcW w:w="1683" w:type="dxa"/>
            <w:vMerge w:val="restart"/>
            <w:tcBorders>
              <w:top w:val="single" w:sz="4" w:space="0" w:color="auto"/>
            </w:tcBorders>
            <w:vAlign w:val="center"/>
          </w:tcPr>
          <w:p w14:paraId="3041D873" w14:textId="77777777" w:rsidR="00BB1374" w:rsidRDefault="0086207F">
            <w:pPr>
              <w:widowControl w:val="0"/>
              <w:ind w:left="-113" w:right="-113"/>
              <w:jc w:val="center"/>
              <w:rPr>
                <w:color w:val="000000"/>
              </w:rPr>
            </w:pPr>
            <w:r>
              <w:rPr>
                <w:color w:val="000000"/>
              </w:rPr>
              <w:t>0,40*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7A" w14:textId="77777777">
        <w:tblPrEx>
          <w:tblLook w:val="01E0" w:firstRow="1" w:lastRow="1" w:firstColumn="1" w:lastColumn="1" w:noHBand="0" w:noVBand="0"/>
        </w:tblPrEx>
        <w:trPr>
          <w:cantSplit/>
          <w:trHeight w:val="570"/>
        </w:trPr>
        <w:tc>
          <w:tcPr>
            <w:tcW w:w="3588" w:type="dxa"/>
            <w:tcBorders>
              <w:top w:val="single" w:sz="4" w:space="0" w:color="auto"/>
              <w:bottom w:val="single" w:sz="4" w:space="0" w:color="auto"/>
            </w:tcBorders>
            <w:vAlign w:val="center"/>
          </w:tcPr>
          <w:p w14:paraId="3041D875" w14:textId="77777777" w:rsidR="00BB1374" w:rsidRDefault="0086207F">
            <w:pPr>
              <w:widowControl w:val="0"/>
              <w:rPr>
                <w:color w:val="000000"/>
              </w:rPr>
            </w:pPr>
            <w:r>
              <w:rPr>
                <w:color w:val="000000"/>
              </w:rPr>
              <w:t xml:space="preserve">Perdangos virš nešildomų rūsių ir pogrindžių </w:t>
            </w:r>
          </w:p>
        </w:tc>
        <w:tc>
          <w:tcPr>
            <w:tcW w:w="1200" w:type="dxa"/>
            <w:tcBorders>
              <w:top w:val="single" w:sz="4" w:space="0" w:color="auto"/>
              <w:bottom w:val="single" w:sz="4" w:space="0" w:color="auto"/>
            </w:tcBorders>
            <w:vAlign w:val="center"/>
          </w:tcPr>
          <w:p w14:paraId="3041D876" w14:textId="77777777" w:rsidR="00BB1374" w:rsidRDefault="0086207F">
            <w:pPr>
              <w:widowControl w:val="0"/>
              <w:jc w:val="center"/>
              <w:rPr>
                <w:color w:val="000000"/>
              </w:rPr>
            </w:pPr>
            <w:r>
              <w:rPr>
                <w:color w:val="000000"/>
              </w:rPr>
              <w:t>cc</w:t>
            </w:r>
          </w:p>
        </w:tc>
        <w:tc>
          <w:tcPr>
            <w:tcW w:w="1560" w:type="dxa"/>
            <w:vMerge/>
            <w:tcBorders>
              <w:bottom w:val="single" w:sz="4" w:space="0" w:color="auto"/>
            </w:tcBorders>
            <w:vAlign w:val="center"/>
          </w:tcPr>
          <w:p w14:paraId="3041D877" w14:textId="77777777" w:rsidR="00BB1374" w:rsidRDefault="00BB1374">
            <w:pPr>
              <w:widowControl w:val="0"/>
              <w:ind w:left="-113" w:right="-113"/>
              <w:jc w:val="center"/>
              <w:rPr>
                <w:color w:val="000000"/>
              </w:rPr>
            </w:pPr>
          </w:p>
        </w:tc>
        <w:tc>
          <w:tcPr>
            <w:tcW w:w="1440" w:type="dxa"/>
            <w:vMerge/>
            <w:tcBorders>
              <w:bottom w:val="single" w:sz="4" w:space="0" w:color="auto"/>
            </w:tcBorders>
            <w:vAlign w:val="center"/>
          </w:tcPr>
          <w:p w14:paraId="3041D878" w14:textId="77777777" w:rsidR="00BB1374" w:rsidRDefault="00BB1374">
            <w:pPr>
              <w:widowControl w:val="0"/>
              <w:ind w:left="-113" w:right="-113"/>
              <w:jc w:val="center"/>
              <w:rPr>
                <w:color w:val="000000"/>
              </w:rPr>
            </w:pPr>
          </w:p>
        </w:tc>
        <w:tc>
          <w:tcPr>
            <w:tcW w:w="1683" w:type="dxa"/>
            <w:vMerge/>
            <w:tcBorders>
              <w:bottom w:val="single" w:sz="4" w:space="0" w:color="auto"/>
            </w:tcBorders>
            <w:vAlign w:val="center"/>
          </w:tcPr>
          <w:p w14:paraId="3041D879" w14:textId="77777777" w:rsidR="00BB1374" w:rsidRDefault="00BB1374">
            <w:pPr>
              <w:widowControl w:val="0"/>
              <w:ind w:left="-113" w:right="-113"/>
              <w:jc w:val="center"/>
              <w:rPr>
                <w:color w:val="000000"/>
              </w:rPr>
            </w:pPr>
          </w:p>
        </w:tc>
      </w:tr>
      <w:tr w:rsidR="00BB1374" w14:paraId="3041D880" w14:textId="77777777">
        <w:tblPrEx>
          <w:tblLook w:val="01E0" w:firstRow="1" w:lastRow="1" w:firstColumn="1" w:lastColumn="1" w:noHBand="0" w:noVBand="0"/>
        </w:tblPrEx>
        <w:trPr>
          <w:trHeight w:val="40"/>
        </w:trPr>
        <w:tc>
          <w:tcPr>
            <w:tcW w:w="3588" w:type="dxa"/>
            <w:tcBorders>
              <w:top w:val="single" w:sz="4" w:space="0" w:color="auto"/>
              <w:bottom w:val="single" w:sz="4" w:space="0" w:color="auto"/>
            </w:tcBorders>
            <w:vAlign w:val="center"/>
          </w:tcPr>
          <w:p w14:paraId="3041D87B" w14:textId="77777777" w:rsidR="00BB1374" w:rsidRDefault="0086207F">
            <w:pPr>
              <w:widowControl w:val="0"/>
              <w:rPr>
                <w:color w:val="000000"/>
                <w:vertAlign w:val="superscript"/>
              </w:rPr>
            </w:pPr>
            <w:r>
              <w:rPr>
                <w:color w:val="000000"/>
              </w:rPr>
              <w:t>Sienos</w:t>
            </w:r>
          </w:p>
        </w:tc>
        <w:tc>
          <w:tcPr>
            <w:tcW w:w="1200" w:type="dxa"/>
            <w:tcBorders>
              <w:top w:val="single" w:sz="4" w:space="0" w:color="auto"/>
              <w:bottom w:val="single" w:sz="4" w:space="0" w:color="auto"/>
            </w:tcBorders>
            <w:vAlign w:val="center"/>
          </w:tcPr>
          <w:p w14:paraId="3041D87C" w14:textId="77777777" w:rsidR="00BB1374" w:rsidRDefault="0086207F">
            <w:pPr>
              <w:widowControl w:val="0"/>
              <w:jc w:val="center"/>
              <w:rPr>
                <w:color w:val="000000"/>
              </w:rPr>
            </w:pPr>
            <w:r>
              <w:rPr>
                <w:color w:val="000000"/>
              </w:rPr>
              <w:t>w</w:t>
            </w:r>
          </w:p>
        </w:tc>
        <w:tc>
          <w:tcPr>
            <w:tcW w:w="1560" w:type="dxa"/>
            <w:tcBorders>
              <w:top w:val="single" w:sz="4" w:space="0" w:color="auto"/>
              <w:bottom w:val="single" w:sz="4" w:space="0" w:color="auto"/>
            </w:tcBorders>
            <w:vAlign w:val="center"/>
          </w:tcPr>
          <w:p w14:paraId="3041D87D" w14:textId="77777777" w:rsidR="00BB1374" w:rsidRDefault="0086207F">
            <w:pPr>
              <w:widowControl w:val="0"/>
              <w:ind w:left="-113" w:right="-113"/>
              <w:jc w:val="center"/>
              <w:rPr>
                <w:color w:val="000000"/>
              </w:rPr>
            </w:pPr>
            <w:r>
              <w:rPr>
                <w:color w:val="000000"/>
              </w:rPr>
              <w:t>0,20*</w:t>
            </w:r>
            <w:r>
              <w:rPr>
                <w:color w:val="000000"/>
              </w:rPr>
              <w:sym w:font="Symbol" w:char="F06B"/>
            </w:r>
            <w:r>
              <w:rPr>
                <w:color w:val="000000"/>
                <w:vertAlign w:val="subscript"/>
              </w:rPr>
              <w:t>2</w:t>
            </w:r>
            <w:r>
              <w:rPr>
                <w:color w:val="000000"/>
                <w:vertAlign w:val="superscript"/>
              </w:rPr>
              <w:t>6)</w:t>
            </w:r>
          </w:p>
        </w:tc>
        <w:tc>
          <w:tcPr>
            <w:tcW w:w="1440" w:type="dxa"/>
            <w:tcBorders>
              <w:top w:val="single" w:sz="4" w:space="0" w:color="auto"/>
              <w:bottom w:val="single" w:sz="4" w:space="0" w:color="auto"/>
            </w:tcBorders>
            <w:vAlign w:val="center"/>
          </w:tcPr>
          <w:p w14:paraId="3041D87E" w14:textId="77777777" w:rsidR="00BB1374" w:rsidRDefault="0086207F">
            <w:pPr>
              <w:widowControl w:val="0"/>
              <w:ind w:left="-113" w:right="-113"/>
              <w:jc w:val="center"/>
              <w:rPr>
                <w:color w:val="000000"/>
              </w:rPr>
            </w:pPr>
            <w:r>
              <w:rPr>
                <w:color w:val="000000"/>
              </w:rPr>
              <w:t>0,25*</w:t>
            </w:r>
            <w:r>
              <w:rPr>
                <w:color w:val="000000"/>
              </w:rPr>
              <w:sym w:font="Symbol" w:char="F06B"/>
            </w:r>
            <w:r>
              <w:rPr>
                <w:color w:val="000000"/>
                <w:vertAlign w:val="subscript"/>
              </w:rPr>
              <w:t>2</w:t>
            </w:r>
            <w:r>
              <w:rPr>
                <w:color w:val="000000"/>
                <w:vertAlign w:val="superscript"/>
              </w:rPr>
              <w:t>6)</w:t>
            </w:r>
          </w:p>
        </w:tc>
        <w:tc>
          <w:tcPr>
            <w:tcW w:w="1683" w:type="dxa"/>
            <w:tcBorders>
              <w:top w:val="single" w:sz="4" w:space="0" w:color="auto"/>
              <w:bottom w:val="single" w:sz="4" w:space="0" w:color="auto"/>
            </w:tcBorders>
            <w:vAlign w:val="center"/>
          </w:tcPr>
          <w:p w14:paraId="3041D87F" w14:textId="77777777" w:rsidR="00BB1374" w:rsidRDefault="0086207F">
            <w:pPr>
              <w:widowControl w:val="0"/>
              <w:ind w:left="-113" w:right="-113"/>
              <w:jc w:val="center"/>
              <w:rPr>
                <w:color w:val="000000"/>
              </w:rPr>
            </w:pPr>
            <w:r>
              <w:rPr>
                <w:color w:val="000000"/>
              </w:rPr>
              <w:t>0,30*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86" w14:textId="77777777">
        <w:tblPrEx>
          <w:tblLook w:val="01E0" w:firstRow="1" w:lastRow="1" w:firstColumn="1" w:lastColumn="1" w:noHBand="0" w:noVBand="0"/>
        </w:tblPrEx>
        <w:tc>
          <w:tcPr>
            <w:tcW w:w="3588" w:type="dxa"/>
            <w:tcBorders>
              <w:top w:val="single" w:sz="4" w:space="0" w:color="auto"/>
              <w:bottom w:val="single" w:sz="4" w:space="0" w:color="auto"/>
            </w:tcBorders>
          </w:tcPr>
          <w:p w14:paraId="3041D881" w14:textId="77777777" w:rsidR="00BB1374" w:rsidRDefault="0086207F">
            <w:pPr>
              <w:widowControl w:val="0"/>
              <w:rPr>
                <w:b/>
                <w:color w:val="000000"/>
                <w:vertAlign w:val="superscript"/>
              </w:rPr>
            </w:pPr>
            <w:r>
              <w:rPr>
                <w:color w:val="000000"/>
              </w:rPr>
              <w:t xml:space="preserve">Langai, stoglangiai, švieslangiai ir kitos skaidrios atitvaros </w:t>
            </w:r>
          </w:p>
        </w:tc>
        <w:tc>
          <w:tcPr>
            <w:tcW w:w="1200" w:type="dxa"/>
            <w:tcBorders>
              <w:top w:val="single" w:sz="4" w:space="0" w:color="auto"/>
              <w:bottom w:val="single" w:sz="4" w:space="0" w:color="auto"/>
            </w:tcBorders>
            <w:vAlign w:val="center"/>
          </w:tcPr>
          <w:p w14:paraId="3041D882" w14:textId="77777777" w:rsidR="00BB1374" w:rsidRDefault="0086207F">
            <w:pPr>
              <w:widowControl w:val="0"/>
              <w:jc w:val="center"/>
              <w:rPr>
                <w:color w:val="000000"/>
              </w:rPr>
            </w:pPr>
            <w:r>
              <w:rPr>
                <w:color w:val="000000"/>
              </w:rPr>
              <w:t>wda</w:t>
            </w:r>
          </w:p>
        </w:tc>
        <w:tc>
          <w:tcPr>
            <w:tcW w:w="1560" w:type="dxa"/>
            <w:tcBorders>
              <w:top w:val="single" w:sz="4" w:space="0" w:color="auto"/>
              <w:bottom w:val="single" w:sz="4" w:space="0" w:color="auto"/>
            </w:tcBorders>
            <w:vAlign w:val="center"/>
          </w:tcPr>
          <w:p w14:paraId="3041D883" w14:textId="77777777" w:rsidR="00BB1374" w:rsidRDefault="0086207F">
            <w:pPr>
              <w:widowControl w:val="0"/>
              <w:ind w:left="-113" w:right="-113"/>
              <w:jc w:val="center"/>
              <w:rPr>
                <w:color w:val="000000"/>
                <w:vertAlign w:val="superscript"/>
              </w:rPr>
            </w:pPr>
            <w:r>
              <w:rPr>
                <w:color w:val="000000"/>
              </w:rPr>
              <w:t>1,6</w:t>
            </w:r>
            <w:r>
              <w:rPr>
                <w:color w:val="000000"/>
                <w:vertAlign w:val="superscript"/>
              </w:rPr>
              <w:t>3)</w:t>
            </w:r>
            <w:r>
              <w:rPr>
                <w:color w:val="000000"/>
              </w:rPr>
              <w:t>*</w:t>
            </w:r>
            <w:r>
              <w:rPr>
                <w:color w:val="000000"/>
              </w:rPr>
              <w:sym w:font="Symbol" w:char="F06B"/>
            </w:r>
            <w:r>
              <w:rPr>
                <w:color w:val="000000"/>
                <w:vertAlign w:val="subscript"/>
              </w:rPr>
              <w:t>2</w:t>
            </w:r>
            <w:r>
              <w:rPr>
                <w:color w:val="000000"/>
                <w:vertAlign w:val="superscript"/>
              </w:rPr>
              <w:t>6)</w:t>
            </w:r>
          </w:p>
        </w:tc>
        <w:tc>
          <w:tcPr>
            <w:tcW w:w="1440" w:type="dxa"/>
            <w:tcBorders>
              <w:top w:val="single" w:sz="4" w:space="0" w:color="auto"/>
              <w:bottom w:val="single" w:sz="4" w:space="0" w:color="auto"/>
            </w:tcBorders>
            <w:vAlign w:val="center"/>
          </w:tcPr>
          <w:p w14:paraId="3041D884" w14:textId="77777777" w:rsidR="00BB1374" w:rsidRDefault="0086207F">
            <w:pPr>
              <w:widowControl w:val="0"/>
              <w:ind w:left="-113" w:right="-113"/>
              <w:jc w:val="center"/>
              <w:rPr>
                <w:color w:val="000000"/>
                <w:vertAlign w:val="superscript"/>
              </w:rPr>
            </w:pPr>
            <w:r>
              <w:rPr>
                <w:color w:val="000000"/>
              </w:rPr>
              <w:t>1,6</w:t>
            </w:r>
            <w:r>
              <w:rPr>
                <w:color w:val="000000"/>
                <w:vertAlign w:val="superscript"/>
              </w:rPr>
              <w:t>4)</w:t>
            </w:r>
            <w:r>
              <w:rPr>
                <w:color w:val="000000"/>
              </w:rPr>
              <w:t>*</w:t>
            </w:r>
            <w:r>
              <w:rPr>
                <w:color w:val="000000"/>
              </w:rPr>
              <w:sym w:font="Symbol" w:char="F06B"/>
            </w:r>
            <w:r>
              <w:rPr>
                <w:color w:val="000000"/>
                <w:vertAlign w:val="subscript"/>
              </w:rPr>
              <w:t>2</w:t>
            </w:r>
            <w:r>
              <w:rPr>
                <w:color w:val="000000"/>
                <w:vertAlign w:val="superscript"/>
              </w:rPr>
              <w:t>6)</w:t>
            </w:r>
          </w:p>
        </w:tc>
        <w:tc>
          <w:tcPr>
            <w:tcW w:w="1683" w:type="dxa"/>
            <w:tcBorders>
              <w:top w:val="single" w:sz="4" w:space="0" w:color="auto"/>
              <w:bottom w:val="single" w:sz="4" w:space="0" w:color="auto"/>
            </w:tcBorders>
            <w:vAlign w:val="center"/>
          </w:tcPr>
          <w:p w14:paraId="3041D885" w14:textId="77777777" w:rsidR="00BB1374" w:rsidRDefault="0086207F">
            <w:pPr>
              <w:widowControl w:val="0"/>
              <w:ind w:left="-113" w:right="-113"/>
              <w:jc w:val="center"/>
              <w:rPr>
                <w:color w:val="000000"/>
              </w:rPr>
            </w:pPr>
            <w:r>
              <w:rPr>
                <w:color w:val="000000"/>
              </w:rPr>
              <w:t>1,9*</w:t>
            </w:r>
            <w:r>
              <w:rPr>
                <w:color w:val="000000"/>
              </w:rPr>
              <w:sym w:font="Symbol" w:char="F06B"/>
            </w:r>
            <w:r>
              <w:rPr>
                <w:color w:val="000000"/>
                <w:vertAlign w:val="subscript"/>
              </w:rPr>
              <w:t>1</w:t>
            </w:r>
            <w:r>
              <w:rPr>
                <w:color w:val="000000"/>
                <w:vertAlign w:val="superscript"/>
              </w:rPr>
              <w:t>5)</w:t>
            </w:r>
            <w:r>
              <w:rPr>
                <w:color w:val="000000"/>
              </w:rPr>
              <w:t xml:space="preserve"> *</w:t>
            </w:r>
            <w:r>
              <w:rPr>
                <w:color w:val="000000"/>
              </w:rPr>
              <w:sym w:font="Symbol" w:char="F06B"/>
            </w:r>
            <w:r>
              <w:rPr>
                <w:color w:val="000000"/>
                <w:vertAlign w:val="subscript"/>
              </w:rPr>
              <w:t>2</w:t>
            </w:r>
            <w:r>
              <w:rPr>
                <w:color w:val="000000"/>
                <w:vertAlign w:val="superscript"/>
              </w:rPr>
              <w:t>6)</w:t>
            </w:r>
          </w:p>
        </w:tc>
      </w:tr>
      <w:tr w:rsidR="00BB1374" w14:paraId="3041D88C" w14:textId="77777777">
        <w:tblPrEx>
          <w:tblLook w:val="01E0" w:firstRow="1" w:lastRow="1" w:firstColumn="1" w:lastColumn="1" w:noHBand="0" w:noVBand="0"/>
        </w:tblPrEx>
        <w:tc>
          <w:tcPr>
            <w:tcW w:w="3588" w:type="dxa"/>
            <w:tcBorders>
              <w:top w:val="single" w:sz="4" w:space="0" w:color="auto"/>
              <w:bottom w:val="single" w:sz="4" w:space="0" w:color="auto"/>
            </w:tcBorders>
          </w:tcPr>
          <w:p w14:paraId="3041D887" w14:textId="77777777" w:rsidR="00BB1374" w:rsidRDefault="0086207F">
            <w:pPr>
              <w:widowControl w:val="0"/>
              <w:rPr>
                <w:b/>
                <w:color w:val="000000"/>
                <w:highlight w:val="yellow"/>
                <w:vertAlign w:val="superscript"/>
              </w:rPr>
            </w:pPr>
            <w:r>
              <w:rPr>
                <w:color w:val="000000"/>
              </w:rPr>
              <w:lastRenderedPageBreak/>
              <w:t>Durys, vartai</w:t>
            </w:r>
          </w:p>
        </w:tc>
        <w:tc>
          <w:tcPr>
            <w:tcW w:w="1200" w:type="dxa"/>
            <w:tcBorders>
              <w:top w:val="single" w:sz="4" w:space="0" w:color="auto"/>
              <w:bottom w:val="single" w:sz="4" w:space="0" w:color="auto"/>
            </w:tcBorders>
            <w:vAlign w:val="center"/>
          </w:tcPr>
          <w:p w14:paraId="3041D888" w14:textId="77777777" w:rsidR="00BB1374" w:rsidRDefault="0086207F">
            <w:pPr>
              <w:widowControl w:val="0"/>
              <w:jc w:val="center"/>
              <w:rPr>
                <w:color w:val="000000"/>
              </w:rPr>
            </w:pPr>
            <w:r>
              <w:rPr>
                <w:color w:val="000000"/>
              </w:rPr>
              <w:t>d</w:t>
            </w:r>
          </w:p>
        </w:tc>
        <w:tc>
          <w:tcPr>
            <w:tcW w:w="1560" w:type="dxa"/>
            <w:tcBorders>
              <w:top w:val="single" w:sz="4" w:space="0" w:color="auto"/>
              <w:bottom w:val="single" w:sz="4" w:space="0" w:color="auto"/>
            </w:tcBorders>
            <w:vAlign w:val="center"/>
          </w:tcPr>
          <w:p w14:paraId="3041D889" w14:textId="77777777" w:rsidR="00BB1374" w:rsidRDefault="0086207F">
            <w:pPr>
              <w:widowControl w:val="0"/>
              <w:ind w:left="-113" w:right="-113"/>
              <w:jc w:val="center"/>
              <w:rPr>
                <w:color w:val="000000"/>
                <w:vertAlign w:val="superscript"/>
              </w:rPr>
            </w:pPr>
            <w:r>
              <w:rPr>
                <w:color w:val="000000"/>
              </w:rPr>
              <w:t>1,6*</w:t>
            </w:r>
            <w:r>
              <w:rPr>
                <w:color w:val="000000"/>
              </w:rPr>
              <w:sym w:font="Symbol" w:char="F06B"/>
            </w:r>
            <w:r>
              <w:rPr>
                <w:color w:val="000000"/>
                <w:vertAlign w:val="subscript"/>
              </w:rPr>
              <w:t>2</w:t>
            </w:r>
            <w:r>
              <w:rPr>
                <w:color w:val="000000"/>
                <w:vertAlign w:val="superscript"/>
              </w:rPr>
              <w:t>6)</w:t>
            </w:r>
          </w:p>
        </w:tc>
        <w:tc>
          <w:tcPr>
            <w:tcW w:w="1440" w:type="dxa"/>
            <w:tcBorders>
              <w:top w:val="single" w:sz="4" w:space="0" w:color="auto"/>
              <w:bottom w:val="single" w:sz="4" w:space="0" w:color="auto"/>
            </w:tcBorders>
            <w:vAlign w:val="center"/>
          </w:tcPr>
          <w:p w14:paraId="3041D88A" w14:textId="77777777" w:rsidR="00BB1374" w:rsidRDefault="0086207F">
            <w:pPr>
              <w:widowControl w:val="0"/>
              <w:ind w:left="-113" w:right="-113"/>
              <w:jc w:val="center"/>
              <w:rPr>
                <w:color w:val="000000"/>
                <w:vertAlign w:val="superscript"/>
              </w:rPr>
            </w:pPr>
            <w:r>
              <w:rPr>
                <w:color w:val="000000"/>
              </w:rPr>
              <w:t>1,6*</w:t>
            </w:r>
            <w:r>
              <w:rPr>
                <w:color w:val="000000"/>
              </w:rPr>
              <w:sym w:font="Symbol" w:char="F06B"/>
            </w:r>
            <w:r>
              <w:rPr>
                <w:color w:val="000000"/>
                <w:vertAlign w:val="subscript"/>
              </w:rPr>
              <w:t>2</w:t>
            </w:r>
            <w:r>
              <w:rPr>
                <w:color w:val="000000"/>
                <w:vertAlign w:val="superscript"/>
              </w:rPr>
              <w:t>6)</w:t>
            </w:r>
          </w:p>
        </w:tc>
        <w:tc>
          <w:tcPr>
            <w:tcW w:w="1683" w:type="dxa"/>
            <w:tcBorders>
              <w:top w:val="single" w:sz="4" w:space="0" w:color="auto"/>
              <w:bottom w:val="single" w:sz="4" w:space="0" w:color="auto"/>
            </w:tcBorders>
            <w:vAlign w:val="center"/>
          </w:tcPr>
          <w:p w14:paraId="3041D88B" w14:textId="77777777" w:rsidR="00BB1374" w:rsidRDefault="0086207F">
            <w:pPr>
              <w:widowControl w:val="0"/>
              <w:ind w:left="-113" w:right="-113"/>
              <w:jc w:val="center"/>
              <w:rPr>
                <w:color w:val="000000"/>
              </w:rPr>
            </w:pPr>
            <w:r>
              <w:rPr>
                <w:color w:val="000000"/>
              </w:rPr>
              <w:t>1,9*</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96" w14:textId="77777777">
        <w:tc>
          <w:tcPr>
            <w:tcW w:w="9471" w:type="dxa"/>
            <w:gridSpan w:val="5"/>
            <w:tcBorders>
              <w:top w:val="single" w:sz="4" w:space="0" w:color="auto"/>
              <w:left w:val="single" w:sz="4" w:space="0" w:color="auto"/>
              <w:bottom w:val="single" w:sz="4" w:space="0" w:color="auto"/>
              <w:right w:val="single" w:sz="4" w:space="0" w:color="auto"/>
            </w:tcBorders>
          </w:tcPr>
          <w:p w14:paraId="3041D88E" w14:textId="77777777" w:rsidR="00BB1374" w:rsidRDefault="0086207F">
            <w:pPr>
              <w:widowControl w:val="0"/>
              <w:ind w:firstLine="567"/>
              <w:rPr>
                <w:i/>
                <w:color w:val="000000"/>
              </w:rPr>
            </w:pPr>
            <w:r>
              <w:rPr>
                <w:i/>
                <w:color w:val="000000"/>
              </w:rPr>
              <w:t>Pastabos:</w:t>
            </w:r>
          </w:p>
          <w:p w14:paraId="3041D88F" w14:textId="77777777" w:rsidR="00BB1374" w:rsidRDefault="0086207F">
            <w:pPr>
              <w:widowControl w:val="0"/>
              <w:ind w:firstLine="567"/>
              <w:rPr>
                <w:color w:val="000000"/>
              </w:rPr>
            </w:pPr>
            <w:r>
              <w:rPr>
                <w:color w:val="000000"/>
                <w:vertAlign w:val="superscript"/>
              </w:rPr>
              <w:t>1)</w:t>
            </w:r>
            <w:r>
              <w:rPr>
                <w:color w:val="000000"/>
              </w:rPr>
              <w:t xml:space="preserve"> viešosios paskirties pastatams priskiriami: administracinės, prekybos, paslaugų, maitinimo, transporto, kultūros, mokslo, gydymo, poilsio, sporto, viešbučių ir specialiosios paskirties pastatai [5.4], [5.8].</w:t>
            </w:r>
          </w:p>
          <w:p w14:paraId="3041D890" w14:textId="77777777" w:rsidR="00BB1374" w:rsidRDefault="0086207F">
            <w:pPr>
              <w:widowControl w:val="0"/>
              <w:ind w:firstLine="567"/>
              <w:rPr>
                <w:color w:val="000000"/>
              </w:rPr>
            </w:pPr>
            <w:r>
              <w:rPr>
                <w:color w:val="000000"/>
                <w:vertAlign w:val="superscript"/>
              </w:rPr>
              <w:t>2)</w:t>
            </w:r>
            <w:r>
              <w:rPr>
                <w:color w:val="000000"/>
              </w:rPr>
              <w:t xml:space="preserve"> pramonės pastatams priskiriami: sandėliavimo, garažų, gamybos ir pramonės paskirties pastatai [5.4].</w:t>
            </w:r>
          </w:p>
          <w:p w14:paraId="3041D891" w14:textId="77777777" w:rsidR="00BB1374" w:rsidRDefault="0086207F">
            <w:pPr>
              <w:widowControl w:val="0"/>
              <w:ind w:firstLine="567"/>
              <w:rPr>
                <w:color w:val="000000"/>
              </w:rPr>
            </w:pPr>
            <w:r>
              <w:rPr>
                <w:color w:val="000000"/>
                <w:vertAlign w:val="superscript"/>
              </w:rPr>
              <w:t>3)</w:t>
            </w:r>
            <w:r>
              <w:rPr>
                <w:color w:val="000000"/>
              </w:rPr>
              <w:t xml:space="preserve"> jeigu gyvenamųjų pastatų suminis langų, stoglangių, švieslangių ir kitų skaidrių atitvarų plotas didesnis už 25 % pastato sienų ploto, visų šių atitvarų (langų, stoglangių, švieslangių ir kitų skaidrių atitvarų) šilumos perdavimo koeficiento </w:t>
            </w:r>
            <w:r>
              <w:rPr>
                <w:i/>
                <w:color w:val="000000"/>
              </w:rPr>
              <w:t>U</w:t>
            </w:r>
            <w:r>
              <w:rPr>
                <w:i/>
                <w:color w:val="000000"/>
                <w:vertAlign w:val="subscript"/>
              </w:rPr>
              <w:t>(C,B)</w:t>
            </w:r>
            <w:r>
              <w:rPr>
                <w:color w:val="000000"/>
              </w:rPr>
              <w:t xml:space="preserve"> vertė turi būti 1,3 </w:t>
            </w:r>
            <w:r>
              <w:rPr>
                <w:bCs/>
                <w:color w:val="000000"/>
              </w:rPr>
              <w:t>W/(</w:t>
            </w:r>
            <w:r>
              <w:rPr>
                <w:color w:val="000000"/>
              </w:rPr>
              <w:t>m</w:t>
            </w:r>
            <w:r>
              <w:rPr>
                <w:color w:val="000000"/>
                <w:vertAlign w:val="superscript"/>
              </w:rPr>
              <w:t>2</w:t>
            </w:r>
            <w:r>
              <w:rPr>
                <w:color w:val="000000"/>
              </w:rPr>
              <w:t>*K).</w:t>
            </w:r>
          </w:p>
          <w:p w14:paraId="3041D892" w14:textId="77777777" w:rsidR="00BB1374" w:rsidRDefault="0086207F">
            <w:pPr>
              <w:widowControl w:val="0"/>
              <w:ind w:firstLine="567"/>
              <w:rPr>
                <w:color w:val="000000"/>
              </w:rPr>
            </w:pPr>
            <w:r>
              <w:rPr>
                <w:color w:val="000000"/>
                <w:vertAlign w:val="superscript"/>
              </w:rPr>
              <w:t xml:space="preserve">4) </w:t>
            </w:r>
            <w:r>
              <w:rPr>
                <w:color w:val="000000"/>
              </w:rPr>
              <w:t xml:space="preserve">jeigu viešosios paskirties pastatų suminis langų, stoglangių, švieslangių ir kitų skaidrių atitvarų plotas didesnis už 35 % pastato sienų ploto, visų šių atitvarų (langų, stoglangių, švieslangių ir kitų skaidrių atitvarų) šilumos perdavimo koeficiento </w:t>
            </w:r>
            <w:r>
              <w:rPr>
                <w:i/>
                <w:color w:val="000000"/>
              </w:rPr>
              <w:t>U</w:t>
            </w:r>
            <w:r>
              <w:rPr>
                <w:i/>
                <w:color w:val="000000"/>
                <w:vertAlign w:val="subscript"/>
              </w:rPr>
              <w:t>(C,B)</w:t>
            </w:r>
            <w:r>
              <w:rPr>
                <w:color w:val="000000"/>
              </w:rPr>
              <w:t xml:space="preserve"> vertė turi būti 1,3 </w:t>
            </w:r>
            <w:r>
              <w:rPr>
                <w:bCs/>
                <w:color w:val="000000"/>
              </w:rPr>
              <w:t>W/(</w:t>
            </w:r>
            <w:r>
              <w:rPr>
                <w:color w:val="000000"/>
              </w:rPr>
              <w:t>m</w:t>
            </w:r>
            <w:r>
              <w:rPr>
                <w:color w:val="000000"/>
                <w:vertAlign w:val="superscript"/>
              </w:rPr>
              <w:t>2</w:t>
            </w:r>
            <w:r>
              <w:rPr>
                <w:color w:val="000000"/>
              </w:rPr>
              <w:t>*K). Šis reikalavimas netaikomas prekybos paskirties pastatų pirmo aukšto langams.</w:t>
            </w:r>
          </w:p>
          <w:p w14:paraId="3041D893" w14:textId="77777777" w:rsidR="00BB1374" w:rsidRDefault="0086207F">
            <w:pPr>
              <w:widowControl w:val="0"/>
              <w:ind w:firstLine="567"/>
              <w:rPr>
                <w:color w:val="000000"/>
              </w:rPr>
            </w:pPr>
            <w:r>
              <w:rPr>
                <w:color w:val="000000"/>
                <w:vertAlign w:val="superscript"/>
              </w:rPr>
              <w:t xml:space="preserve">5) </w:t>
            </w:r>
            <w:r>
              <w:rPr>
                <w:i/>
                <w:color w:val="000000"/>
              </w:rPr>
              <w:sym w:font="Symbol" w:char="F06B"/>
            </w:r>
            <w:r>
              <w:rPr>
                <w:i/>
                <w:color w:val="000000"/>
                <w:vertAlign w:val="subscript"/>
              </w:rPr>
              <w:t>1</w:t>
            </w:r>
            <w:r>
              <w:rPr>
                <w:i/>
                <w:color w:val="000000"/>
              </w:rPr>
              <w:t xml:space="preserve"> = 20/(</w:t>
            </w:r>
            <w:r>
              <w:rPr>
                <w:i/>
                <w:color w:val="000000"/>
                <w:position w:val="-6"/>
              </w:rPr>
              <w:object w:dxaOrig="195" w:dyaOrig="285" w14:anchorId="3041E7D3">
                <v:shape id="_x0000_i1048" type="#_x0000_t75" style="width:9.75pt;height:14.25pt" o:ole="">
                  <v:imagedata r:id="rId68" o:title=""/>
                </v:shape>
                <o:OLEObject Type="Embed" ProgID="Equation.3" ShapeID="_x0000_i1048" DrawAspect="Content" ObjectID="_1510471414" r:id="rId69"/>
              </w:object>
            </w:r>
            <w:r>
              <w:rPr>
                <w:i/>
                <w:vanish/>
                <w:color w:val="000000"/>
              </w:rPr>
              <w:t>theta</w:t>
            </w:r>
            <w:r>
              <w:rPr>
                <w:i/>
                <w:color w:val="000000"/>
                <w:vertAlign w:val="subscript"/>
              </w:rPr>
              <w:t>iH</w:t>
            </w:r>
            <w:r>
              <w:rPr>
                <w:i/>
                <w:color w:val="000000"/>
              </w:rPr>
              <w:t xml:space="preserve"> – 0,6) </w:t>
            </w:r>
            <w:r>
              <w:rPr>
                <w:color w:val="000000"/>
              </w:rPr>
              <w:t xml:space="preserve">– temperatūros pataisa pramonės pastatų atitvaroms, </w:t>
            </w:r>
            <w:r>
              <w:rPr>
                <w:i/>
                <w:color w:val="000000"/>
                <w:position w:val="-6"/>
              </w:rPr>
              <w:object w:dxaOrig="195" w:dyaOrig="285" w14:anchorId="3041E7D4">
                <v:shape id="_x0000_i1049" type="#_x0000_t75" style="width:9.75pt;height:14.25pt" o:ole="">
                  <v:imagedata r:id="rId39" o:title=""/>
                </v:shape>
                <o:OLEObject Type="Embed" ProgID="Equation.3" ShapeID="_x0000_i1049" DrawAspect="Content" ObjectID="_1510471415" r:id="rId70"/>
              </w:object>
            </w:r>
            <w:r>
              <w:rPr>
                <w:i/>
                <w:vanish/>
                <w:color w:val="000000"/>
              </w:rPr>
              <w:t>theta</w:t>
            </w:r>
            <w:r>
              <w:rPr>
                <w:i/>
                <w:color w:val="000000"/>
                <w:vertAlign w:val="subscript"/>
              </w:rPr>
              <w:t>iH</w:t>
            </w:r>
            <w:r>
              <w:rPr>
                <w:i/>
                <w:color w:val="000000"/>
              </w:rPr>
              <w:t xml:space="preserve"> </w:t>
            </w:r>
            <w:r>
              <w:rPr>
                <w:color w:val="000000"/>
              </w:rPr>
              <w:t>– pramonės pastatų projektinė pastato vidaus temperatūra (°C). Imama iš pastato projekto, o nesant duomenų, imama iš Reglamento 1 priedo.</w:t>
            </w:r>
          </w:p>
          <w:p w14:paraId="3041D894" w14:textId="77777777" w:rsidR="00BB1374" w:rsidRDefault="0086207F">
            <w:pPr>
              <w:widowControl w:val="0"/>
              <w:ind w:firstLine="567"/>
              <w:rPr>
                <w:color w:val="000000"/>
              </w:rPr>
            </w:pPr>
            <w:r>
              <w:rPr>
                <w:color w:val="000000"/>
                <w:vertAlign w:val="superscript"/>
              </w:rPr>
              <w:t xml:space="preserve">6) </w:t>
            </w:r>
            <w:r>
              <w:rPr>
                <w:i/>
                <w:color w:val="000000"/>
              </w:rPr>
              <w:sym w:font="Symbol" w:char="F06B"/>
            </w:r>
            <w:r>
              <w:rPr>
                <w:i/>
                <w:color w:val="000000"/>
                <w:vertAlign w:val="subscript"/>
              </w:rPr>
              <w:t>2</w:t>
            </w:r>
            <w:r>
              <w:rPr>
                <w:i/>
                <w:color w:val="000000"/>
              </w:rPr>
              <w:t xml:space="preserve"> = 20/|</w:t>
            </w:r>
            <w:r>
              <w:rPr>
                <w:i/>
                <w:color w:val="000000"/>
                <w:position w:val="-6"/>
              </w:rPr>
              <w:object w:dxaOrig="195" w:dyaOrig="285" w14:anchorId="3041E7D5">
                <v:shape id="_x0000_i1050" type="#_x0000_t75" style="width:9.75pt;height:14.25pt" o:ole="">
                  <v:imagedata r:id="rId39" o:title=""/>
                </v:shape>
                <o:OLEObject Type="Embed" ProgID="Equation.3" ShapeID="_x0000_i1050" DrawAspect="Content" ObjectID="_1510471416" r:id="rId71"/>
              </w:object>
            </w:r>
            <w:r>
              <w:rPr>
                <w:i/>
                <w:vanish/>
                <w:color w:val="000000"/>
              </w:rPr>
              <w:t>theta</w:t>
            </w:r>
            <w:r>
              <w:rPr>
                <w:i/>
                <w:color w:val="000000"/>
                <w:vertAlign w:val="subscript"/>
              </w:rPr>
              <w:t>iH.1</w:t>
            </w:r>
            <w:r>
              <w:rPr>
                <w:i/>
                <w:color w:val="000000"/>
              </w:rPr>
              <w:t xml:space="preserve"> – </w:t>
            </w:r>
            <w:r>
              <w:rPr>
                <w:i/>
                <w:color w:val="000000"/>
                <w:position w:val="-6"/>
              </w:rPr>
              <w:object w:dxaOrig="195" w:dyaOrig="285" w14:anchorId="3041E7D6">
                <v:shape id="_x0000_i1051" type="#_x0000_t75" style="width:9.75pt;height:14.25pt" o:ole="">
                  <v:imagedata r:id="rId39" o:title=""/>
                </v:shape>
                <o:OLEObject Type="Embed" ProgID="Equation.3" ShapeID="_x0000_i1051" DrawAspect="Content" ObjectID="_1510471417" r:id="rId72"/>
              </w:object>
            </w:r>
            <w:r>
              <w:rPr>
                <w:i/>
                <w:vanish/>
                <w:color w:val="000000"/>
              </w:rPr>
              <w:t>theta</w:t>
            </w:r>
            <w:r>
              <w:rPr>
                <w:i/>
                <w:color w:val="000000"/>
                <w:vertAlign w:val="subscript"/>
              </w:rPr>
              <w:t>iH.2</w:t>
            </w:r>
            <w:r>
              <w:rPr>
                <w:i/>
                <w:color w:val="000000"/>
              </w:rPr>
              <w:t xml:space="preserve">| </w:t>
            </w:r>
            <w:r>
              <w:rPr>
                <w:color w:val="000000"/>
              </w:rPr>
              <w:t xml:space="preserve">– temperatūros pataisa, kuri taikoma tik atitvaroms, skiriančioms skirtingos paskirties pastatus (jų dalis) su skirtingomis projektinėmis pastato vidaus temperatūromis šildymo sezono laikotarpiu. </w:t>
            </w:r>
            <w:r>
              <w:rPr>
                <w:i/>
                <w:color w:val="000000"/>
                <w:position w:val="-6"/>
              </w:rPr>
              <w:object w:dxaOrig="195" w:dyaOrig="285" w14:anchorId="3041E7D7">
                <v:shape id="_x0000_i1052" type="#_x0000_t75" style="width:9.75pt;height:14.25pt" o:ole="">
                  <v:imagedata r:id="rId39" o:title=""/>
                </v:shape>
                <o:OLEObject Type="Embed" ProgID="Equation.3" ShapeID="_x0000_i1052" DrawAspect="Content" ObjectID="_1510471418" r:id="rId73"/>
              </w:object>
            </w:r>
            <w:r>
              <w:rPr>
                <w:i/>
                <w:vanish/>
                <w:color w:val="000000"/>
              </w:rPr>
              <w:t>theta</w:t>
            </w:r>
            <w:r>
              <w:rPr>
                <w:i/>
                <w:color w:val="000000"/>
                <w:vertAlign w:val="subscript"/>
              </w:rPr>
              <w:t>iH.1</w:t>
            </w:r>
            <w:r>
              <w:rPr>
                <w:i/>
                <w:color w:val="000000"/>
              </w:rPr>
              <w:t xml:space="preserve"> ir </w:t>
            </w:r>
            <w:r>
              <w:rPr>
                <w:i/>
                <w:color w:val="000000"/>
                <w:position w:val="-6"/>
              </w:rPr>
              <w:object w:dxaOrig="195" w:dyaOrig="285" w14:anchorId="3041E7D8">
                <v:shape id="_x0000_i1053" type="#_x0000_t75" style="width:9.75pt;height:14.25pt" o:ole="">
                  <v:imagedata r:id="rId39" o:title=""/>
                </v:shape>
                <o:OLEObject Type="Embed" ProgID="Equation.3" ShapeID="_x0000_i1053" DrawAspect="Content" ObjectID="_1510471419" r:id="rId74"/>
              </w:object>
            </w:r>
            <w:r>
              <w:rPr>
                <w:i/>
                <w:vanish/>
                <w:color w:val="000000"/>
              </w:rPr>
              <w:t>theta</w:t>
            </w:r>
            <w:r>
              <w:rPr>
                <w:i/>
                <w:color w:val="000000"/>
                <w:vertAlign w:val="subscript"/>
              </w:rPr>
              <w:t xml:space="preserve">iH.2 </w:t>
            </w:r>
            <w:r>
              <w:rPr>
                <w:color w:val="000000"/>
              </w:rPr>
              <w:t xml:space="preserve">- atitinkamai pirmojo ir antrojo pastato (jo dalies) projektinė vidaus temperatūra šildymo sezono laikotarpiu (°C). Jei vienas iš pastatų pramonės paskirties, skaičiavimams turi būti naudojama šio pastato projekte nurodyta temperatūra, o nesant duomenų, ši temperatūra turi būti imama iš Reglamento 1 priedo. Kitos paskirties pastatų projektinės pastato vidaus temperatūros turi būti imamos iš Reglamento 1 priedo. Jeigu </w:t>
            </w:r>
            <w:r>
              <w:rPr>
                <w:i/>
                <w:color w:val="000000"/>
              </w:rPr>
              <w:t>|</w:t>
            </w:r>
            <w:r>
              <w:rPr>
                <w:i/>
                <w:color w:val="000000"/>
                <w:position w:val="-6"/>
              </w:rPr>
              <w:object w:dxaOrig="195" w:dyaOrig="285" w14:anchorId="3041E7D9">
                <v:shape id="_x0000_i1054" type="#_x0000_t75" style="width:9.75pt;height:14.25pt" o:ole="">
                  <v:imagedata r:id="rId39" o:title=""/>
                </v:shape>
                <o:OLEObject Type="Embed" ProgID="Equation.3" ShapeID="_x0000_i1054" DrawAspect="Content" ObjectID="_1510471420" r:id="rId75"/>
              </w:object>
            </w:r>
            <w:r>
              <w:rPr>
                <w:i/>
                <w:vanish/>
                <w:color w:val="000000"/>
              </w:rPr>
              <w:t>theta</w:t>
            </w:r>
            <w:r>
              <w:rPr>
                <w:i/>
                <w:color w:val="000000"/>
                <w:vertAlign w:val="subscript"/>
              </w:rPr>
              <w:t>iH.1</w:t>
            </w:r>
            <w:r>
              <w:rPr>
                <w:i/>
                <w:color w:val="000000"/>
              </w:rPr>
              <w:t xml:space="preserve"> – </w:t>
            </w:r>
            <w:r>
              <w:rPr>
                <w:i/>
                <w:color w:val="000000"/>
                <w:position w:val="-6"/>
              </w:rPr>
              <w:object w:dxaOrig="195" w:dyaOrig="285" w14:anchorId="3041E7DA">
                <v:shape id="_x0000_i1055" type="#_x0000_t75" style="width:9.75pt;height:14.25pt" o:ole="">
                  <v:imagedata r:id="rId39" o:title=""/>
                </v:shape>
                <o:OLEObject Type="Embed" ProgID="Equation.3" ShapeID="_x0000_i1055" DrawAspect="Content" ObjectID="_1510471421" r:id="rId76"/>
              </w:object>
            </w:r>
            <w:r>
              <w:rPr>
                <w:i/>
                <w:vanish/>
                <w:color w:val="000000"/>
              </w:rPr>
              <w:t>theta</w:t>
            </w:r>
            <w:r>
              <w:rPr>
                <w:i/>
                <w:color w:val="000000"/>
                <w:vertAlign w:val="subscript"/>
              </w:rPr>
              <w:t>iH.2</w:t>
            </w:r>
            <w:r>
              <w:rPr>
                <w:i/>
                <w:color w:val="000000"/>
              </w:rPr>
              <w:t>|</w:t>
            </w:r>
            <w:r>
              <w:rPr>
                <w:color w:val="000000"/>
                <w:position w:val="-4"/>
                <w:sz w:val="22"/>
              </w:rPr>
              <w:object w:dxaOrig="195" w:dyaOrig="240" w14:anchorId="3041E7DB">
                <v:shape id="_x0000_i1056" type="#_x0000_t75" style="width:9.75pt;height:12pt" o:ole="">
                  <v:imagedata r:id="rId43" o:title=""/>
                </v:shape>
                <o:OLEObject Type="Embed" ProgID="Equation.3" ShapeID="_x0000_i1056" DrawAspect="Content" ObjectID="_1510471422" r:id="rId77"/>
              </w:object>
            </w:r>
            <w:r>
              <w:rPr>
                <w:vanish/>
                <w:color w:val="000000"/>
              </w:rPr>
              <w:t>&lt;=</w:t>
            </w:r>
            <w:r>
              <w:rPr>
                <w:color w:val="000000"/>
              </w:rPr>
              <w:t xml:space="preserve"> 4 °C, reikalavimai atitvarų, skiriančių skirtingos paskirties pastatus (jų dalis) su skirtingomis projektinėmis pastato vidaus temperatūromis šildymo sezono laikotarpiu, šilumos perdavimo koeficiento vertei netaikomi, išskyrus atvejus, nurodytus Reglamento IX skyriuje</w:t>
            </w:r>
            <w:r>
              <w:rPr>
                <w:i/>
                <w:color w:val="000000"/>
              </w:rPr>
              <w:t xml:space="preserve">; </w:t>
            </w:r>
            <w:r>
              <w:rPr>
                <w:color w:val="000000"/>
              </w:rPr>
              <w:t xml:space="preserve">jeigu </w:t>
            </w:r>
            <w:r>
              <w:rPr>
                <w:i/>
                <w:color w:val="000000"/>
              </w:rPr>
              <w:sym w:font="Symbol" w:char="F06B"/>
            </w:r>
            <w:r>
              <w:rPr>
                <w:i/>
                <w:color w:val="000000"/>
                <w:vertAlign w:val="subscript"/>
              </w:rPr>
              <w:t>2</w:t>
            </w:r>
            <w:r>
              <w:rPr>
                <w:i/>
                <w:color w:val="000000"/>
              </w:rPr>
              <w:t xml:space="preserve"> &lt;1</w:t>
            </w:r>
            <w:r>
              <w:rPr>
                <w:color w:val="000000"/>
              </w:rPr>
              <w:t>, turi būti imama</w:t>
            </w:r>
            <w:r>
              <w:rPr>
                <w:i/>
                <w:color w:val="000000"/>
              </w:rPr>
              <w:t xml:space="preserve"> </w:t>
            </w:r>
            <w:r>
              <w:rPr>
                <w:i/>
                <w:color w:val="000000"/>
              </w:rPr>
              <w:sym w:font="Symbol" w:char="F06B"/>
            </w:r>
            <w:r>
              <w:rPr>
                <w:i/>
                <w:color w:val="000000"/>
                <w:vertAlign w:val="subscript"/>
              </w:rPr>
              <w:t>2</w:t>
            </w:r>
            <w:r>
              <w:rPr>
                <w:i/>
                <w:color w:val="000000"/>
              </w:rPr>
              <w:t xml:space="preserve"> =1</w:t>
            </w:r>
            <w:r>
              <w:rPr>
                <w:color w:val="000000"/>
              </w:rPr>
              <w:t>; kitais atvejais turi būti taikoma apskaičiuotoji</w:t>
            </w:r>
            <w:r>
              <w:rPr>
                <w:i/>
                <w:color w:val="000000"/>
              </w:rPr>
              <w:t xml:space="preserve"> </w:t>
            </w:r>
            <w:r>
              <w:rPr>
                <w:i/>
                <w:color w:val="000000"/>
              </w:rPr>
              <w:sym w:font="Symbol" w:char="F06B"/>
            </w:r>
            <w:r>
              <w:rPr>
                <w:i/>
                <w:color w:val="000000"/>
                <w:vertAlign w:val="subscript"/>
              </w:rPr>
              <w:t>2</w:t>
            </w:r>
            <w:r>
              <w:rPr>
                <w:i/>
                <w:color w:val="000000"/>
              </w:rPr>
              <w:t xml:space="preserve"> </w:t>
            </w:r>
            <w:r>
              <w:rPr>
                <w:color w:val="000000"/>
              </w:rPr>
              <w:t>vertė</w:t>
            </w:r>
            <w:r>
              <w:rPr>
                <w:i/>
                <w:color w:val="000000"/>
              </w:rPr>
              <w:t>.</w:t>
            </w:r>
          </w:p>
          <w:p w14:paraId="3041D895" w14:textId="77777777" w:rsidR="00BB1374" w:rsidRDefault="0086207F">
            <w:pPr>
              <w:widowControl w:val="0"/>
              <w:ind w:firstLine="567"/>
              <w:rPr>
                <w:color w:val="000000"/>
              </w:rPr>
            </w:pPr>
            <w:r>
              <w:rPr>
                <w:color w:val="000000"/>
                <w:vertAlign w:val="superscript"/>
              </w:rPr>
              <w:t>7)</w:t>
            </w:r>
            <w:r>
              <w:rPr>
                <w:color w:val="000000"/>
              </w:rPr>
              <w:t xml:space="preserve"> perdangos virš pravažiavimų ar praėjimų. Šiai atitvarų grupei taip pat priskiriamos perdangos tarp pastatų (jų dalių) su skirtingomis projektinėmis pastato vidaus temperatūromis šildymo sezono laikotarpiu.</w:t>
            </w:r>
          </w:p>
        </w:tc>
      </w:tr>
    </w:tbl>
    <w:p w14:paraId="3041D897" w14:textId="77777777" w:rsidR="00BB1374" w:rsidRDefault="00E60494">
      <w:pPr>
        <w:widowControl w:val="0"/>
        <w:ind w:firstLine="567"/>
        <w:jc w:val="both"/>
        <w:rPr>
          <w:color w:val="000000"/>
        </w:rPr>
      </w:pPr>
    </w:p>
    <w:p w14:paraId="3041D898" w14:textId="77777777" w:rsidR="00BB1374" w:rsidRDefault="00E60494">
      <w:pPr>
        <w:widowControl w:val="0"/>
        <w:ind w:firstLine="567"/>
        <w:jc w:val="both"/>
        <w:rPr>
          <w:color w:val="000000"/>
        </w:rPr>
      </w:pPr>
      <w:r w:rsidR="0086207F">
        <w:rPr>
          <w:color w:val="000000"/>
        </w:rPr>
        <w:t>35.3</w:t>
      </w:r>
      <w:r w:rsidR="0086207F">
        <w:rPr>
          <w:color w:val="000000"/>
        </w:rPr>
        <w:t xml:space="preserve">. A energinio naudingumo klasės pastatų (jų dalių) atitvarų savitieji šilumos nuostoliai </w:t>
      </w:r>
      <w:r w:rsidR="0086207F">
        <w:rPr>
          <w:i/>
          <w:color w:val="000000"/>
        </w:rPr>
        <w:t>H</w:t>
      </w:r>
      <w:r w:rsidR="0086207F">
        <w:rPr>
          <w:i/>
          <w:color w:val="000000"/>
          <w:vertAlign w:val="subscript"/>
        </w:rPr>
        <w:t>env(A)</w:t>
      </w:r>
      <w:r w:rsidR="0086207F">
        <w:rPr>
          <w:color w:val="000000"/>
        </w:rPr>
        <w:t xml:space="preserve"> (W/K) negali būti didesni už norminius</w:t>
      </w:r>
      <w:r w:rsidR="0086207F">
        <w:rPr>
          <w:i/>
          <w:color w:val="000000"/>
        </w:rPr>
        <w:t xml:space="preserve"> H</w:t>
      </w:r>
      <w:r w:rsidR="0086207F">
        <w:rPr>
          <w:i/>
          <w:color w:val="000000"/>
          <w:vertAlign w:val="subscript"/>
        </w:rPr>
        <w:t>N.env(A)</w:t>
      </w:r>
      <w:r w:rsidR="0086207F">
        <w:rPr>
          <w:color w:val="000000"/>
        </w:rPr>
        <w:t xml:space="preserve"> (W/K):</w:t>
      </w:r>
    </w:p>
    <w:p w14:paraId="3041D899" w14:textId="77777777" w:rsidR="00BB1374" w:rsidRDefault="00BB1374">
      <w:pPr>
        <w:widowControl w:val="0"/>
        <w:ind w:firstLine="567"/>
        <w:jc w:val="both"/>
        <w:rPr>
          <w:color w:val="000000"/>
        </w:rPr>
      </w:pPr>
    </w:p>
    <w:tbl>
      <w:tblPr>
        <w:tblW w:w="9070" w:type="dxa"/>
        <w:tblLook w:val="01E0" w:firstRow="1" w:lastRow="1" w:firstColumn="1" w:lastColumn="1" w:noHBand="0" w:noVBand="0"/>
      </w:tblPr>
      <w:tblGrid>
        <w:gridCol w:w="8310"/>
        <w:gridCol w:w="760"/>
      </w:tblGrid>
      <w:tr w:rsidR="00BB1374" w14:paraId="3041D89C" w14:textId="77777777">
        <w:tc>
          <w:tcPr>
            <w:tcW w:w="8519" w:type="dxa"/>
          </w:tcPr>
          <w:p w14:paraId="3041D89A" w14:textId="049EABB7" w:rsidR="00BB1374" w:rsidRDefault="008261A3" w:rsidP="00E60494">
            <w:pPr>
              <w:widowControl w:val="0"/>
              <w:ind w:firstLine="567"/>
              <w:rPr>
                <w:color w:val="000000"/>
              </w:rPr>
            </w:pPr>
            <w:r>
              <w:rPr>
                <w:noProof/>
                <w:lang w:eastAsia="lt-LT"/>
              </w:rPr>
              <w:drawing>
                <wp:inline distT="0" distB="0" distL="0" distR="0" wp14:anchorId="61229220" wp14:editId="064CC56C">
                  <wp:extent cx="1143000" cy="24765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143000" cy="247650"/>
                          </a:xfrm>
                          <a:prstGeom prst="rect">
                            <a:avLst/>
                          </a:prstGeom>
                        </pic:spPr>
                      </pic:pic>
                    </a:graphicData>
                  </a:graphic>
                </wp:inline>
              </w:drawing>
            </w:r>
            <w:r>
              <w:rPr>
                <w:vanish/>
                <w:color w:val="000000"/>
              </w:rPr>
              <w:t xml:space="preserve"> </w:t>
            </w:r>
            <w:r w:rsidR="0086207F">
              <w:rPr>
                <w:vanish/>
                <w:color w:val="000000"/>
              </w:rPr>
              <w:t>(formulė</w:t>
            </w:r>
            <w:r w:rsidR="00E60494">
              <w:rPr>
                <w:vanish/>
                <w:color w:val="000000"/>
              </w:rPr>
              <w:t>);</w:t>
            </w:r>
          </w:p>
        </w:tc>
        <w:tc>
          <w:tcPr>
            <w:tcW w:w="769" w:type="dxa"/>
            <w:vAlign w:val="center"/>
          </w:tcPr>
          <w:p w14:paraId="3041D89B" w14:textId="77777777" w:rsidR="00BB1374" w:rsidRDefault="0086207F">
            <w:pPr>
              <w:widowControl w:val="0"/>
              <w:jc w:val="right"/>
              <w:rPr>
                <w:color w:val="000000"/>
              </w:rPr>
            </w:pPr>
            <w:r>
              <w:rPr>
                <w:color w:val="000000"/>
              </w:rPr>
              <w:t>(6)</w:t>
            </w:r>
          </w:p>
        </w:tc>
      </w:tr>
    </w:tbl>
    <w:p w14:paraId="3041D89D" w14:textId="77777777" w:rsidR="00BB1374" w:rsidRDefault="00BB1374">
      <w:pPr>
        <w:widowControl w:val="0"/>
        <w:ind w:firstLine="567"/>
        <w:jc w:val="both"/>
        <w:rPr>
          <w:color w:val="000000"/>
        </w:rPr>
      </w:pPr>
    </w:p>
    <w:tbl>
      <w:tblPr>
        <w:tblW w:w="0" w:type="auto"/>
        <w:tblLook w:val="01E0" w:firstRow="1" w:lastRow="1" w:firstColumn="1" w:lastColumn="1" w:noHBand="0" w:noVBand="0"/>
      </w:tblPr>
      <w:tblGrid>
        <w:gridCol w:w="8543"/>
        <w:gridCol w:w="745"/>
      </w:tblGrid>
      <w:tr w:rsidR="00BB1374" w14:paraId="3041D8A0" w14:textId="77777777">
        <w:tc>
          <w:tcPr>
            <w:tcW w:w="8788" w:type="dxa"/>
          </w:tcPr>
          <w:p w14:paraId="3041D89E" w14:textId="45241D57" w:rsidR="00BB1374" w:rsidRDefault="007B2C6C" w:rsidP="00E60494">
            <w:pPr>
              <w:widowControl w:val="0"/>
              <w:jc w:val="center"/>
              <w:rPr>
                <w:color w:val="000000"/>
              </w:rPr>
            </w:pPr>
            <w:r>
              <w:rPr>
                <w:noProof/>
                <w:lang w:eastAsia="lt-LT"/>
              </w:rPr>
              <w:drawing>
                <wp:inline distT="0" distB="0" distL="0" distR="0" wp14:anchorId="5F5D32C5" wp14:editId="1571934D">
                  <wp:extent cx="4229100" cy="117157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229100" cy="1171575"/>
                          </a:xfrm>
                          <a:prstGeom prst="rect">
                            <a:avLst/>
                          </a:prstGeom>
                        </pic:spPr>
                      </pic:pic>
                    </a:graphicData>
                  </a:graphic>
                </wp:inline>
              </w:drawing>
            </w:r>
            <w:r>
              <w:rPr>
                <w:vanish/>
                <w:color w:val="000000"/>
              </w:rPr>
              <w:t xml:space="preserve"> </w:t>
            </w:r>
            <w:r w:rsidR="0086207F">
              <w:rPr>
                <w:vanish/>
                <w:color w:val="000000"/>
              </w:rPr>
              <w:t>(formulė</w:t>
            </w:r>
            <w:r>
              <w:rPr>
                <w:vanish/>
                <w:color w:val="000000"/>
              </w:rPr>
              <w:t>)</w:t>
            </w:r>
            <w:r w:rsidR="00E60494">
              <w:rPr>
                <w:vanish/>
                <w:color w:val="000000"/>
              </w:rPr>
              <w:t>;</w:t>
            </w:r>
          </w:p>
        </w:tc>
        <w:tc>
          <w:tcPr>
            <w:tcW w:w="782" w:type="dxa"/>
            <w:vAlign w:val="center"/>
          </w:tcPr>
          <w:p w14:paraId="3041D89F" w14:textId="77777777" w:rsidR="00BB1374" w:rsidRDefault="0086207F">
            <w:pPr>
              <w:widowControl w:val="0"/>
              <w:jc w:val="right"/>
              <w:rPr>
                <w:color w:val="000000"/>
              </w:rPr>
            </w:pPr>
            <w:r>
              <w:rPr>
                <w:color w:val="000000"/>
              </w:rPr>
              <w:t>(7)</w:t>
            </w:r>
          </w:p>
        </w:tc>
      </w:tr>
    </w:tbl>
    <w:p w14:paraId="3041D8A1" w14:textId="77777777" w:rsidR="00BB1374" w:rsidRDefault="0086207F">
      <w:pPr>
        <w:widowControl w:val="0"/>
        <w:tabs>
          <w:tab w:val="left" w:pos="567"/>
        </w:tabs>
        <w:jc w:val="both"/>
        <w:rPr>
          <w:color w:val="000000"/>
        </w:rPr>
      </w:pPr>
      <w:r>
        <w:rPr>
          <w:color w:val="000000"/>
        </w:rPr>
        <w:t>čia:</w:t>
      </w:r>
      <w:r>
        <w:rPr>
          <w:i/>
          <w:color w:val="000000"/>
        </w:rPr>
        <w:t xml:space="preserve"> U</w:t>
      </w:r>
      <w:r>
        <w:rPr>
          <w:i/>
          <w:color w:val="000000"/>
          <w:vertAlign w:val="subscript"/>
        </w:rPr>
        <w:t>(A)</w:t>
      </w:r>
      <w:r>
        <w:rPr>
          <w:color w:val="000000"/>
        </w:rPr>
        <w:t xml:space="preserve"> – atitinkamų atitvaros šilumos perdavimo koeficientai (W/(m</w:t>
      </w:r>
      <w:r>
        <w:rPr>
          <w:color w:val="000000"/>
          <w:vertAlign w:val="superscript"/>
        </w:rPr>
        <w:t>2</w:t>
      </w:r>
      <w:r>
        <w:rPr>
          <w:color w:val="000000"/>
        </w:rPr>
        <w:t>*K)) A energinio naudingumo klasių pastatų (jų dalių) norminių savitųjų šilumos nuostolių skaičiavimui. Imami iš 4 lentelės;</w:t>
      </w:r>
    </w:p>
    <w:p w14:paraId="3041D8A2" w14:textId="77777777" w:rsidR="00BB1374" w:rsidRDefault="0086207F">
      <w:pPr>
        <w:widowControl w:val="0"/>
        <w:ind w:firstLine="567"/>
        <w:jc w:val="both"/>
        <w:rPr>
          <w:color w:val="000000"/>
        </w:rPr>
      </w:pPr>
      <w:r>
        <w:rPr>
          <w:i/>
          <w:color w:val="000000"/>
          <w:position w:val="-4"/>
        </w:rPr>
        <w:object w:dxaOrig="285" w:dyaOrig="255" w14:anchorId="3041E7DE">
          <v:shape id="_x0000_i1057" type="#_x0000_t75" style="width:14.25pt;height:12.75pt" o:ole="">
            <v:imagedata r:id="rId58" o:title=""/>
          </v:shape>
          <o:OLEObject Type="Embed" ProgID="Equation.3" ShapeID="_x0000_i1057" DrawAspect="Content" ObjectID="_1510471423" r:id="rId80"/>
        </w:object>
      </w:r>
      <w:r>
        <w:rPr>
          <w:i/>
          <w:vanish/>
          <w:color w:val="000000"/>
        </w:rPr>
        <w:t>PSI</w:t>
      </w:r>
      <w:r>
        <w:rPr>
          <w:i/>
          <w:color w:val="000000"/>
          <w:vertAlign w:val="subscript"/>
        </w:rPr>
        <w:t>(A)</w:t>
      </w:r>
      <w:r>
        <w:rPr>
          <w:color w:val="000000"/>
        </w:rPr>
        <w:t xml:space="preserve"> – atitinkamų ilginių šiluminių tiltelių šilumos perdavimo koeficientų vertės A energinio naudingumo klasių pastatų (jų dalių) norminių savitųjų šilumos nuostolių </w:t>
      </w:r>
      <w:r>
        <w:rPr>
          <w:color w:val="000000"/>
        </w:rPr>
        <w:lastRenderedPageBreak/>
        <w:t>skaičiavimui (W/(m*K)). Imama iš 7 lentelės.</w:t>
      </w:r>
    </w:p>
    <w:p w14:paraId="3041D8A3" w14:textId="77777777" w:rsidR="00BB1374" w:rsidRDefault="0086207F">
      <w:pPr>
        <w:widowControl w:val="0"/>
        <w:ind w:firstLine="567"/>
        <w:jc w:val="both"/>
        <w:rPr>
          <w:color w:val="000000"/>
        </w:rPr>
      </w:pPr>
      <w:r>
        <w:rPr>
          <w:bCs/>
          <w:color w:val="000000"/>
        </w:rPr>
        <w:t>Kitų formulės dėmenų paaiškinimai pateikti prie (1) ir (3) formulių.</w:t>
      </w:r>
    </w:p>
    <w:p w14:paraId="3041D8A4" w14:textId="77777777" w:rsidR="00BB1374" w:rsidRDefault="00BB1374">
      <w:pPr>
        <w:ind w:firstLine="567"/>
        <w:jc w:val="both"/>
      </w:pPr>
    </w:p>
    <w:p w14:paraId="3041D8A5" w14:textId="6EB59FEE" w:rsidR="00BB1374" w:rsidRDefault="00E60494" w:rsidP="0086207F">
      <w:pPr>
        <w:widowControl w:val="0"/>
        <w:ind w:firstLine="7938"/>
        <w:rPr>
          <w:color w:val="000000"/>
        </w:rPr>
      </w:pPr>
      <w:r w:rsidR="0086207F">
        <w:rPr>
          <w:color w:val="000000"/>
        </w:rPr>
        <w:t>4</w:t>
      </w:r>
      <w:r w:rsidR="0086207F">
        <w:rPr>
          <w:color w:val="000000"/>
        </w:rPr>
        <w:t xml:space="preserve"> lentelė</w:t>
      </w:r>
    </w:p>
    <w:p w14:paraId="3041D8A6" w14:textId="77777777" w:rsidR="00BB1374" w:rsidRDefault="00E60494">
      <w:pPr>
        <w:widowControl w:val="0"/>
        <w:jc w:val="both"/>
        <w:rPr>
          <w:b/>
          <w:color w:val="000000"/>
        </w:rPr>
      </w:pPr>
      <w:r w:rsidR="0086207F">
        <w:rPr>
          <w:b/>
          <w:color w:val="000000"/>
        </w:rPr>
        <w:t xml:space="preserve">Pastatų atitvarų šilumos perdavimo koeficientų </w:t>
      </w:r>
      <w:r w:rsidR="0086207F">
        <w:rPr>
          <w:b/>
          <w:i/>
          <w:color w:val="000000"/>
        </w:rPr>
        <w:t>U</w:t>
      </w:r>
      <w:r w:rsidR="0086207F">
        <w:rPr>
          <w:b/>
          <w:i/>
          <w:color w:val="000000"/>
          <w:vertAlign w:val="subscript"/>
        </w:rPr>
        <w:t>(A)</w:t>
      </w:r>
      <w:r w:rsidR="0086207F">
        <w:rPr>
          <w:b/>
          <w:color w:val="000000"/>
        </w:rPr>
        <w:t xml:space="preserve"> (W/(m</w:t>
      </w:r>
      <w:r w:rsidR="0086207F">
        <w:rPr>
          <w:b/>
          <w:color w:val="000000"/>
          <w:vertAlign w:val="superscript"/>
        </w:rPr>
        <w:t>2</w:t>
      </w:r>
      <w:r w:rsidR="0086207F">
        <w:rPr>
          <w:b/>
          <w:color w:val="000000"/>
        </w:rPr>
        <w:t>*K)) vertės A energinio naudingumo klasės pastatų (jų dalių) atitvarų norminių savitųjų šilumos nuostolių skaičiavimui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gridCol w:w="1152"/>
        <w:gridCol w:w="1495"/>
        <w:gridCol w:w="1382"/>
        <w:gridCol w:w="1598"/>
      </w:tblGrid>
      <w:tr w:rsidR="00BB1374" w14:paraId="3041D8AB" w14:textId="77777777">
        <w:trPr>
          <w:cantSplit/>
          <w:trHeight w:val="240"/>
        </w:trPr>
        <w:tc>
          <w:tcPr>
            <w:tcW w:w="1898" w:type="pct"/>
            <w:vMerge w:val="restart"/>
            <w:vAlign w:val="center"/>
          </w:tcPr>
          <w:p w14:paraId="3041D8A7" w14:textId="77777777" w:rsidR="00BB1374" w:rsidRDefault="0086207F">
            <w:pPr>
              <w:widowControl w:val="0"/>
              <w:rPr>
                <w:color w:val="000000"/>
              </w:rPr>
            </w:pPr>
            <w:r>
              <w:rPr>
                <w:color w:val="000000"/>
              </w:rPr>
              <w:t>Atitvarų apibūdinimas</w:t>
            </w:r>
          </w:p>
        </w:tc>
        <w:tc>
          <w:tcPr>
            <w:tcW w:w="635" w:type="pct"/>
            <w:vMerge w:val="restart"/>
            <w:vAlign w:val="center"/>
          </w:tcPr>
          <w:p w14:paraId="3041D8A8" w14:textId="77777777" w:rsidR="00BB1374" w:rsidRDefault="0086207F">
            <w:pPr>
              <w:widowControl w:val="0"/>
              <w:jc w:val="center"/>
              <w:rPr>
                <w:color w:val="000000"/>
              </w:rPr>
            </w:pPr>
            <w:r>
              <w:rPr>
                <w:color w:val="000000"/>
              </w:rPr>
              <w:t>Atitvarą žymintis poraidis</w:t>
            </w:r>
          </w:p>
        </w:tc>
        <w:tc>
          <w:tcPr>
            <w:tcW w:w="824" w:type="pct"/>
            <w:vMerge w:val="restart"/>
            <w:vAlign w:val="center"/>
          </w:tcPr>
          <w:p w14:paraId="3041D8A9" w14:textId="77777777" w:rsidR="00BB1374" w:rsidRDefault="0086207F">
            <w:pPr>
              <w:widowControl w:val="0"/>
              <w:jc w:val="center"/>
              <w:rPr>
                <w:color w:val="000000"/>
              </w:rPr>
            </w:pPr>
            <w:r>
              <w:rPr>
                <w:color w:val="000000"/>
              </w:rPr>
              <w:t>Gyvenamieji pastatai</w:t>
            </w:r>
          </w:p>
        </w:tc>
        <w:tc>
          <w:tcPr>
            <w:tcW w:w="1643" w:type="pct"/>
            <w:gridSpan w:val="2"/>
          </w:tcPr>
          <w:p w14:paraId="3041D8AA" w14:textId="77777777" w:rsidR="00BB1374" w:rsidRDefault="0086207F">
            <w:pPr>
              <w:widowControl w:val="0"/>
              <w:jc w:val="center"/>
              <w:rPr>
                <w:i/>
                <w:color w:val="000000"/>
              </w:rPr>
            </w:pPr>
            <w:r>
              <w:rPr>
                <w:color w:val="000000"/>
              </w:rPr>
              <w:t>Negyvenamieji pastatai</w:t>
            </w:r>
          </w:p>
        </w:tc>
      </w:tr>
      <w:tr w:rsidR="00BB1374" w14:paraId="3041D8B1" w14:textId="77777777">
        <w:trPr>
          <w:cantSplit/>
          <w:trHeight w:val="410"/>
        </w:trPr>
        <w:tc>
          <w:tcPr>
            <w:tcW w:w="1898" w:type="pct"/>
            <w:vMerge/>
          </w:tcPr>
          <w:p w14:paraId="3041D8AC" w14:textId="77777777" w:rsidR="00BB1374" w:rsidRDefault="00BB1374">
            <w:pPr>
              <w:widowControl w:val="0"/>
              <w:ind w:left="108" w:firstLine="567"/>
              <w:rPr>
                <w:i/>
                <w:color w:val="000000"/>
              </w:rPr>
            </w:pPr>
          </w:p>
        </w:tc>
        <w:tc>
          <w:tcPr>
            <w:tcW w:w="635" w:type="pct"/>
            <w:vMerge/>
          </w:tcPr>
          <w:p w14:paraId="3041D8AD" w14:textId="77777777" w:rsidR="00BB1374" w:rsidRDefault="00BB1374">
            <w:pPr>
              <w:widowControl w:val="0"/>
              <w:jc w:val="center"/>
              <w:rPr>
                <w:i/>
                <w:color w:val="000000"/>
              </w:rPr>
            </w:pPr>
          </w:p>
        </w:tc>
        <w:tc>
          <w:tcPr>
            <w:tcW w:w="824" w:type="pct"/>
            <w:vMerge/>
          </w:tcPr>
          <w:p w14:paraId="3041D8AE" w14:textId="77777777" w:rsidR="00BB1374" w:rsidRDefault="00BB1374">
            <w:pPr>
              <w:widowControl w:val="0"/>
              <w:jc w:val="center"/>
              <w:rPr>
                <w:i/>
                <w:color w:val="000000"/>
              </w:rPr>
            </w:pPr>
          </w:p>
        </w:tc>
        <w:tc>
          <w:tcPr>
            <w:tcW w:w="762" w:type="pct"/>
            <w:vAlign w:val="center"/>
          </w:tcPr>
          <w:p w14:paraId="3041D8AF" w14:textId="77777777" w:rsidR="00BB1374" w:rsidRDefault="0086207F">
            <w:pPr>
              <w:widowControl w:val="0"/>
              <w:jc w:val="center"/>
              <w:rPr>
                <w:color w:val="000000"/>
                <w:vertAlign w:val="superscript"/>
              </w:rPr>
            </w:pPr>
            <w:r>
              <w:rPr>
                <w:color w:val="000000"/>
              </w:rPr>
              <w:t>Viešosios paskirties pastatai</w:t>
            </w:r>
            <w:r>
              <w:rPr>
                <w:color w:val="000000"/>
                <w:vertAlign w:val="superscript"/>
              </w:rPr>
              <w:t>1)</w:t>
            </w:r>
          </w:p>
        </w:tc>
        <w:tc>
          <w:tcPr>
            <w:tcW w:w="881" w:type="pct"/>
            <w:vAlign w:val="center"/>
          </w:tcPr>
          <w:p w14:paraId="3041D8B0" w14:textId="77777777" w:rsidR="00BB1374" w:rsidRDefault="0086207F">
            <w:pPr>
              <w:widowControl w:val="0"/>
              <w:jc w:val="center"/>
              <w:rPr>
                <w:color w:val="000000"/>
                <w:vertAlign w:val="superscript"/>
              </w:rPr>
            </w:pPr>
            <w:r>
              <w:rPr>
                <w:color w:val="000000"/>
              </w:rPr>
              <w:t>Pramonės pastatai</w:t>
            </w:r>
            <w:r>
              <w:rPr>
                <w:color w:val="000000"/>
                <w:vertAlign w:val="superscript"/>
              </w:rPr>
              <w:t>2)</w:t>
            </w:r>
          </w:p>
        </w:tc>
      </w:tr>
      <w:tr w:rsidR="00BB1374" w14:paraId="3041D8B7" w14:textId="77777777">
        <w:tblPrEx>
          <w:tblLook w:val="01E0" w:firstRow="1" w:lastRow="1" w:firstColumn="1" w:lastColumn="1" w:noHBand="0" w:noVBand="0"/>
        </w:tblPrEx>
        <w:trPr>
          <w:cantSplit/>
          <w:trHeight w:val="271"/>
        </w:trPr>
        <w:tc>
          <w:tcPr>
            <w:tcW w:w="1898" w:type="pct"/>
            <w:tcBorders>
              <w:bottom w:val="single" w:sz="4" w:space="0" w:color="auto"/>
            </w:tcBorders>
            <w:vAlign w:val="center"/>
          </w:tcPr>
          <w:p w14:paraId="3041D8B2" w14:textId="77777777" w:rsidR="00BB1374" w:rsidRDefault="0086207F">
            <w:pPr>
              <w:widowControl w:val="0"/>
              <w:rPr>
                <w:color w:val="000000"/>
                <w:vertAlign w:val="superscript"/>
              </w:rPr>
            </w:pPr>
            <w:r>
              <w:rPr>
                <w:color w:val="000000"/>
              </w:rPr>
              <w:t xml:space="preserve">Stogai </w:t>
            </w:r>
          </w:p>
        </w:tc>
        <w:tc>
          <w:tcPr>
            <w:tcW w:w="635" w:type="pct"/>
            <w:tcBorders>
              <w:bottom w:val="single" w:sz="4" w:space="0" w:color="auto"/>
            </w:tcBorders>
            <w:vAlign w:val="center"/>
          </w:tcPr>
          <w:p w14:paraId="3041D8B3" w14:textId="77777777" w:rsidR="00BB1374" w:rsidRDefault="0086207F">
            <w:pPr>
              <w:widowControl w:val="0"/>
              <w:jc w:val="center"/>
              <w:rPr>
                <w:i/>
                <w:color w:val="000000"/>
              </w:rPr>
            </w:pPr>
            <w:r>
              <w:rPr>
                <w:i/>
                <w:color w:val="000000"/>
              </w:rPr>
              <w:t>r</w:t>
            </w:r>
          </w:p>
        </w:tc>
        <w:tc>
          <w:tcPr>
            <w:tcW w:w="824" w:type="pct"/>
            <w:vMerge w:val="restart"/>
            <w:vAlign w:val="center"/>
          </w:tcPr>
          <w:p w14:paraId="3041D8B4" w14:textId="77777777" w:rsidR="00BB1374" w:rsidRDefault="0086207F">
            <w:pPr>
              <w:widowControl w:val="0"/>
              <w:ind w:left="-113" w:right="-113"/>
              <w:jc w:val="center"/>
              <w:rPr>
                <w:color w:val="000000"/>
              </w:rPr>
            </w:pPr>
            <w:r>
              <w:rPr>
                <w:color w:val="000000"/>
              </w:rPr>
              <w:t>0,10*</w:t>
            </w:r>
            <w:r>
              <w:rPr>
                <w:color w:val="000000"/>
              </w:rPr>
              <w:sym w:font="Symbol" w:char="F06B"/>
            </w:r>
            <w:r>
              <w:rPr>
                <w:color w:val="000000"/>
                <w:vertAlign w:val="subscript"/>
              </w:rPr>
              <w:t>2</w:t>
            </w:r>
            <w:r>
              <w:rPr>
                <w:color w:val="000000"/>
                <w:vertAlign w:val="superscript"/>
              </w:rPr>
              <w:t>6)</w:t>
            </w:r>
          </w:p>
        </w:tc>
        <w:tc>
          <w:tcPr>
            <w:tcW w:w="762" w:type="pct"/>
            <w:vMerge w:val="restart"/>
            <w:vAlign w:val="center"/>
          </w:tcPr>
          <w:p w14:paraId="3041D8B5" w14:textId="77777777" w:rsidR="00BB1374" w:rsidRDefault="0086207F">
            <w:pPr>
              <w:widowControl w:val="0"/>
              <w:ind w:left="-113" w:right="-113"/>
              <w:jc w:val="center"/>
              <w:rPr>
                <w:color w:val="000000"/>
              </w:rPr>
            </w:pPr>
            <w:r>
              <w:rPr>
                <w:color w:val="000000"/>
              </w:rPr>
              <w:t>0,11*</w:t>
            </w:r>
            <w:r>
              <w:rPr>
                <w:color w:val="000000"/>
              </w:rPr>
              <w:sym w:font="Symbol" w:char="F06B"/>
            </w:r>
            <w:r>
              <w:rPr>
                <w:color w:val="000000"/>
                <w:vertAlign w:val="subscript"/>
              </w:rPr>
              <w:t>2</w:t>
            </w:r>
            <w:r>
              <w:rPr>
                <w:color w:val="000000"/>
                <w:vertAlign w:val="superscript"/>
              </w:rPr>
              <w:t>6)</w:t>
            </w:r>
          </w:p>
        </w:tc>
        <w:tc>
          <w:tcPr>
            <w:tcW w:w="881" w:type="pct"/>
            <w:vMerge w:val="restart"/>
            <w:vAlign w:val="center"/>
          </w:tcPr>
          <w:p w14:paraId="3041D8B6" w14:textId="77777777" w:rsidR="00BB1374" w:rsidRDefault="0086207F">
            <w:pPr>
              <w:widowControl w:val="0"/>
              <w:ind w:left="-113" w:right="-113"/>
              <w:jc w:val="center"/>
              <w:rPr>
                <w:color w:val="000000"/>
              </w:rPr>
            </w:pPr>
            <w:r>
              <w:rPr>
                <w:color w:val="000000"/>
              </w:rPr>
              <w:t>0,16*</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BD" w14:textId="77777777">
        <w:tblPrEx>
          <w:tblLook w:val="01E0" w:firstRow="1" w:lastRow="1" w:firstColumn="1" w:lastColumn="1" w:noHBand="0" w:noVBand="0"/>
        </w:tblPrEx>
        <w:trPr>
          <w:cantSplit/>
          <w:trHeight w:val="285"/>
        </w:trPr>
        <w:tc>
          <w:tcPr>
            <w:tcW w:w="1898" w:type="pct"/>
            <w:tcBorders>
              <w:bottom w:val="single" w:sz="4" w:space="0" w:color="auto"/>
            </w:tcBorders>
            <w:vAlign w:val="center"/>
          </w:tcPr>
          <w:p w14:paraId="3041D8B8" w14:textId="77777777" w:rsidR="00BB1374" w:rsidRDefault="0086207F">
            <w:pPr>
              <w:widowControl w:val="0"/>
              <w:rPr>
                <w:color w:val="000000"/>
                <w:vertAlign w:val="superscript"/>
              </w:rPr>
            </w:pPr>
            <w:r>
              <w:rPr>
                <w:color w:val="000000"/>
              </w:rPr>
              <w:t>Perdangos</w:t>
            </w:r>
            <w:r>
              <w:rPr>
                <w:color w:val="000000"/>
                <w:vertAlign w:val="superscript"/>
              </w:rPr>
              <w:t>7)</w:t>
            </w:r>
          </w:p>
        </w:tc>
        <w:tc>
          <w:tcPr>
            <w:tcW w:w="635" w:type="pct"/>
            <w:tcBorders>
              <w:bottom w:val="single" w:sz="4" w:space="0" w:color="auto"/>
            </w:tcBorders>
            <w:vAlign w:val="center"/>
          </w:tcPr>
          <w:p w14:paraId="3041D8B9" w14:textId="77777777" w:rsidR="00BB1374" w:rsidRDefault="0086207F">
            <w:pPr>
              <w:widowControl w:val="0"/>
              <w:jc w:val="center"/>
              <w:rPr>
                <w:i/>
                <w:color w:val="000000"/>
              </w:rPr>
            </w:pPr>
            <w:r>
              <w:rPr>
                <w:i/>
                <w:color w:val="000000"/>
              </w:rPr>
              <w:t>ce</w:t>
            </w:r>
          </w:p>
        </w:tc>
        <w:tc>
          <w:tcPr>
            <w:tcW w:w="824" w:type="pct"/>
            <w:vMerge/>
            <w:vAlign w:val="center"/>
          </w:tcPr>
          <w:p w14:paraId="3041D8BA" w14:textId="77777777" w:rsidR="00BB1374" w:rsidRDefault="00BB1374">
            <w:pPr>
              <w:widowControl w:val="0"/>
              <w:ind w:left="-113" w:right="-113"/>
              <w:jc w:val="center"/>
              <w:rPr>
                <w:color w:val="000000"/>
              </w:rPr>
            </w:pPr>
          </w:p>
        </w:tc>
        <w:tc>
          <w:tcPr>
            <w:tcW w:w="762" w:type="pct"/>
            <w:vMerge/>
            <w:vAlign w:val="center"/>
          </w:tcPr>
          <w:p w14:paraId="3041D8BB" w14:textId="77777777" w:rsidR="00BB1374" w:rsidRDefault="00BB1374">
            <w:pPr>
              <w:widowControl w:val="0"/>
              <w:ind w:left="-113" w:right="-113"/>
              <w:jc w:val="center"/>
              <w:rPr>
                <w:color w:val="000000"/>
              </w:rPr>
            </w:pPr>
          </w:p>
        </w:tc>
        <w:tc>
          <w:tcPr>
            <w:tcW w:w="881" w:type="pct"/>
            <w:vMerge/>
            <w:vAlign w:val="center"/>
          </w:tcPr>
          <w:p w14:paraId="3041D8BC" w14:textId="77777777" w:rsidR="00BB1374" w:rsidRDefault="00BB1374">
            <w:pPr>
              <w:widowControl w:val="0"/>
              <w:ind w:left="-113" w:right="-113"/>
              <w:jc w:val="center"/>
              <w:rPr>
                <w:color w:val="000000"/>
              </w:rPr>
            </w:pPr>
          </w:p>
        </w:tc>
      </w:tr>
      <w:tr w:rsidR="00BB1374" w14:paraId="3041D8C3" w14:textId="77777777">
        <w:tblPrEx>
          <w:tblLook w:val="01E0" w:firstRow="1" w:lastRow="1" w:firstColumn="1" w:lastColumn="1" w:noHBand="0" w:noVBand="0"/>
        </w:tblPrEx>
        <w:trPr>
          <w:cantSplit/>
          <w:trHeight w:val="525"/>
        </w:trPr>
        <w:tc>
          <w:tcPr>
            <w:tcW w:w="1898" w:type="pct"/>
            <w:tcBorders>
              <w:top w:val="single" w:sz="4" w:space="0" w:color="auto"/>
              <w:bottom w:val="single" w:sz="4" w:space="0" w:color="auto"/>
            </w:tcBorders>
            <w:vAlign w:val="center"/>
          </w:tcPr>
          <w:p w14:paraId="3041D8BE" w14:textId="77777777" w:rsidR="00BB1374" w:rsidRDefault="0086207F">
            <w:pPr>
              <w:widowControl w:val="0"/>
              <w:rPr>
                <w:b/>
                <w:color w:val="000000"/>
                <w:vertAlign w:val="superscript"/>
              </w:rPr>
            </w:pPr>
            <w:r>
              <w:rPr>
                <w:color w:val="000000"/>
              </w:rPr>
              <w:t>Šildomų patalpų atitvaros, kurios ribojasi su gruntu</w:t>
            </w:r>
          </w:p>
        </w:tc>
        <w:tc>
          <w:tcPr>
            <w:tcW w:w="635" w:type="pct"/>
            <w:tcBorders>
              <w:top w:val="single" w:sz="4" w:space="0" w:color="auto"/>
              <w:bottom w:val="single" w:sz="4" w:space="0" w:color="auto"/>
            </w:tcBorders>
            <w:vAlign w:val="center"/>
          </w:tcPr>
          <w:p w14:paraId="3041D8BF" w14:textId="77777777" w:rsidR="00BB1374" w:rsidRDefault="0086207F">
            <w:pPr>
              <w:widowControl w:val="0"/>
              <w:jc w:val="center"/>
              <w:rPr>
                <w:i/>
                <w:color w:val="000000"/>
              </w:rPr>
            </w:pPr>
            <w:r>
              <w:rPr>
                <w:i/>
                <w:color w:val="000000"/>
              </w:rPr>
              <w:t>fg</w:t>
            </w:r>
          </w:p>
        </w:tc>
        <w:tc>
          <w:tcPr>
            <w:tcW w:w="824" w:type="pct"/>
            <w:vMerge w:val="restart"/>
            <w:tcBorders>
              <w:top w:val="single" w:sz="4" w:space="0" w:color="auto"/>
            </w:tcBorders>
            <w:vAlign w:val="center"/>
          </w:tcPr>
          <w:p w14:paraId="3041D8C0" w14:textId="77777777" w:rsidR="00BB1374" w:rsidRDefault="0086207F">
            <w:pPr>
              <w:widowControl w:val="0"/>
              <w:ind w:left="-113" w:right="-113"/>
              <w:jc w:val="center"/>
              <w:rPr>
                <w:color w:val="000000"/>
              </w:rPr>
            </w:pPr>
            <w:r>
              <w:rPr>
                <w:color w:val="000000"/>
              </w:rPr>
              <w:t>0,14*</w:t>
            </w:r>
            <w:r>
              <w:rPr>
                <w:color w:val="000000"/>
              </w:rPr>
              <w:sym w:font="Symbol" w:char="F06B"/>
            </w:r>
            <w:r>
              <w:rPr>
                <w:color w:val="000000"/>
                <w:vertAlign w:val="subscript"/>
              </w:rPr>
              <w:t>2</w:t>
            </w:r>
            <w:r>
              <w:rPr>
                <w:color w:val="000000"/>
                <w:vertAlign w:val="superscript"/>
              </w:rPr>
              <w:t>6)</w:t>
            </w:r>
          </w:p>
        </w:tc>
        <w:tc>
          <w:tcPr>
            <w:tcW w:w="762" w:type="pct"/>
            <w:vMerge w:val="restart"/>
            <w:tcBorders>
              <w:top w:val="single" w:sz="4" w:space="0" w:color="auto"/>
            </w:tcBorders>
            <w:vAlign w:val="center"/>
          </w:tcPr>
          <w:p w14:paraId="3041D8C1" w14:textId="77777777" w:rsidR="00BB1374" w:rsidRDefault="0086207F">
            <w:pPr>
              <w:widowControl w:val="0"/>
              <w:ind w:left="-113" w:right="-113"/>
              <w:jc w:val="center"/>
              <w:rPr>
                <w:color w:val="000000"/>
              </w:rPr>
            </w:pPr>
            <w:r>
              <w:rPr>
                <w:color w:val="000000"/>
              </w:rPr>
              <w:t>0,16*</w:t>
            </w:r>
            <w:r>
              <w:rPr>
                <w:color w:val="000000"/>
              </w:rPr>
              <w:sym w:font="Symbol" w:char="F06B"/>
            </w:r>
            <w:r>
              <w:rPr>
                <w:color w:val="000000"/>
                <w:vertAlign w:val="subscript"/>
              </w:rPr>
              <w:t>2</w:t>
            </w:r>
            <w:r>
              <w:rPr>
                <w:color w:val="000000"/>
                <w:vertAlign w:val="superscript"/>
              </w:rPr>
              <w:t>6)</w:t>
            </w:r>
          </w:p>
        </w:tc>
        <w:tc>
          <w:tcPr>
            <w:tcW w:w="881" w:type="pct"/>
            <w:vMerge w:val="restart"/>
            <w:tcBorders>
              <w:top w:val="single" w:sz="4" w:space="0" w:color="auto"/>
            </w:tcBorders>
            <w:vAlign w:val="center"/>
          </w:tcPr>
          <w:p w14:paraId="3041D8C2" w14:textId="77777777" w:rsidR="00BB1374" w:rsidRDefault="0086207F">
            <w:pPr>
              <w:widowControl w:val="0"/>
              <w:ind w:left="-113" w:right="-113"/>
              <w:jc w:val="center"/>
              <w:rPr>
                <w:color w:val="000000"/>
              </w:rPr>
            </w:pPr>
            <w:r>
              <w:rPr>
                <w:color w:val="000000"/>
              </w:rPr>
              <w:t>0,25*</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C9" w14:textId="77777777">
        <w:tblPrEx>
          <w:tblLook w:val="01E0" w:firstRow="1" w:lastRow="1" w:firstColumn="1" w:lastColumn="1" w:noHBand="0" w:noVBand="0"/>
        </w:tblPrEx>
        <w:trPr>
          <w:cantSplit/>
          <w:trHeight w:val="570"/>
        </w:trPr>
        <w:tc>
          <w:tcPr>
            <w:tcW w:w="1898" w:type="pct"/>
            <w:tcBorders>
              <w:top w:val="single" w:sz="4" w:space="0" w:color="auto"/>
              <w:bottom w:val="single" w:sz="4" w:space="0" w:color="auto"/>
            </w:tcBorders>
            <w:vAlign w:val="center"/>
          </w:tcPr>
          <w:p w14:paraId="3041D8C4" w14:textId="77777777" w:rsidR="00BB1374" w:rsidRDefault="0086207F">
            <w:pPr>
              <w:widowControl w:val="0"/>
              <w:rPr>
                <w:color w:val="000000"/>
              </w:rPr>
            </w:pPr>
            <w:r>
              <w:rPr>
                <w:color w:val="000000"/>
              </w:rPr>
              <w:t xml:space="preserve">Perdangos virš nešildomų rūsių ir pogrindžių </w:t>
            </w:r>
          </w:p>
        </w:tc>
        <w:tc>
          <w:tcPr>
            <w:tcW w:w="635" w:type="pct"/>
            <w:tcBorders>
              <w:top w:val="single" w:sz="4" w:space="0" w:color="auto"/>
              <w:bottom w:val="single" w:sz="4" w:space="0" w:color="auto"/>
            </w:tcBorders>
            <w:vAlign w:val="center"/>
          </w:tcPr>
          <w:p w14:paraId="3041D8C5" w14:textId="77777777" w:rsidR="00BB1374" w:rsidRDefault="0086207F">
            <w:pPr>
              <w:widowControl w:val="0"/>
              <w:jc w:val="center"/>
              <w:rPr>
                <w:i/>
                <w:color w:val="000000"/>
              </w:rPr>
            </w:pPr>
            <w:r>
              <w:rPr>
                <w:i/>
                <w:color w:val="000000"/>
              </w:rPr>
              <w:t>cc</w:t>
            </w:r>
          </w:p>
        </w:tc>
        <w:tc>
          <w:tcPr>
            <w:tcW w:w="824" w:type="pct"/>
            <w:vMerge/>
            <w:tcBorders>
              <w:bottom w:val="single" w:sz="4" w:space="0" w:color="auto"/>
            </w:tcBorders>
            <w:vAlign w:val="center"/>
          </w:tcPr>
          <w:p w14:paraId="3041D8C6" w14:textId="77777777" w:rsidR="00BB1374" w:rsidRDefault="00BB1374">
            <w:pPr>
              <w:widowControl w:val="0"/>
              <w:ind w:left="-113" w:right="-113"/>
              <w:jc w:val="center"/>
              <w:rPr>
                <w:color w:val="000000"/>
              </w:rPr>
            </w:pPr>
          </w:p>
        </w:tc>
        <w:tc>
          <w:tcPr>
            <w:tcW w:w="762" w:type="pct"/>
            <w:vMerge/>
            <w:tcBorders>
              <w:bottom w:val="single" w:sz="4" w:space="0" w:color="auto"/>
            </w:tcBorders>
            <w:vAlign w:val="center"/>
          </w:tcPr>
          <w:p w14:paraId="3041D8C7" w14:textId="77777777" w:rsidR="00BB1374" w:rsidRDefault="00BB1374">
            <w:pPr>
              <w:widowControl w:val="0"/>
              <w:ind w:left="-113" w:right="-113"/>
              <w:jc w:val="center"/>
              <w:rPr>
                <w:color w:val="000000"/>
              </w:rPr>
            </w:pPr>
          </w:p>
        </w:tc>
        <w:tc>
          <w:tcPr>
            <w:tcW w:w="881" w:type="pct"/>
            <w:vMerge/>
            <w:tcBorders>
              <w:bottom w:val="single" w:sz="4" w:space="0" w:color="auto"/>
            </w:tcBorders>
            <w:vAlign w:val="center"/>
          </w:tcPr>
          <w:p w14:paraId="3041D8C8" w14:textId="77777777" w:rsidR="00BB1374" w:rsidRDefault="00BB1374">
            <w:pPr>
              <w:widowControl w:val="0"/>
              <w:ind w:left="-113" w:right="-113"/>
              <w:jc w:val="center"/>
              <w:rPr>
                <w:color w:val="000000"/>
              </w:rPr>
            </w:pPr>
          </w:p>
        </w:tc>
      </w:tr>
      <w:tr w:rsidR="00BB1374" w14:paraId="3041D8CF" w14:textId="77777777">
        <w:tblPrEx>
          <w:tblLook w:val="01E0" w:firstRow="1" w:lastRow="1" w:firstColumn="1" w:lastColumn="1" w:noHBand="0" w:noVBand="0"/>
        </w:tblPrEx>
        <w:trPr>
          <w:trHeight w:val="223"/>
        </w:trPr>
        <w:tc>
          <w:tcPr>
            <w:tcW w:w="1898" w:type="pct"/>
            <w:tcBorders>
              <w:top w:val="single" w:sz="4" w:space="0" w:color="auto"/>
              <w:bottom w:val="single" w:sz="4" w:space="0" w:color="auto"/>
            </w:tcBorders>
            <w:vAlign w:val="center"/>
          </w:tcPr>
          <w:p w14:paraId="3041D8CA" w14:textId="77777777" w:rsidR="00BB1374" w:rsidRDefault="0086207F">
            <w:pPr>
              <w:widowControl w:val="0"/>
              <w:rPr>
                <w:color w:val="000000"/>
                <w:vertAlign w:val="superscript"/>
              </w:rPr>
            </w:pPr>
            <w:r>
              <w:rPr>
                <w:color w:val="000000"/>
              </w:rPr>
              <w:t>Sienos</w:t>
            </w:r>
          </w:p>
        </w:tc>
        <w:tc>
          <w:tcPr>
            <w:tcW w:w="635" w:type="pct"/>
            <w:tcBorders>
              <w:top w:val="single" w:sz="4" w:space="0" w:color="auto"/>
              <w:bottom w:val="single" w:sz="4" w:space="0" w:color="auto"/>
            </w:tcBorders>
            <w:vAlign w:val="center"/>
          </w:tcPr>
          <w:p w14:paraId="3041D8CB" w14:textId="77777777" w:rsidR="00BB1374" w:rsidRDefault="0086207F">
            <w:pPr>
              <w:widowControl w:val="0"/>
              <w:jc w:val="center"/>
              <w:rPr>
                <w:i/>
                <w:color w:val="000000"/>
              </w:rPr>
            </w:pPr>
            <w:r>
              <w:rPr>
                <w:i/>
                <w:color w:val="000000"/>
              </w:rPr>
              <w:t>w</w:t>
            </w:r>
          </w:p>
        </w:tc>
        <w:tc>
          <w:tcPr>
            <w:tcW w:w="824" w:type="pct"/>
            <w:tcBorders>
              <w:top w:val="single" w:sz="4" w:space="0" w:color="auto"/>
              <w:bottom w:val="single" w:sz="4" w:space="0" w:color="auto"/>
            </w:tcBorders>
            <w:vAlign w:val="center"/>
          </w:tcPr>
          <w:p w14:paraId="3041D8CC" w14:textId="77777777" w:rsidR="00BB1374" w:rsidRDefault="0086207F">
            <w:pPr>
              <w:widowControl w:val="0"/>
              <w:ind w:left="-113" w:right="-113"/>
              <w:jc w:val="center"/>
              <w:rPr>
                <w:color w:val="000000"/>
              </w:rPr>
            </w:pPr>
            <w:r>
              <w:rPr>
                <w:color w:val="000000"/>
              </w:rPr>
              <w:t>0,12*</w:t>
            </w:r>
            <w:r>
              <w:rPr>
                <w:color w:val="000000"/>
              </w:rPr>
              <w:sym w:font="Symbol" w:char="F06B"/>
            </w:r>
            <w:r>
              <w:rPr>
                <w:color w:val="000000"/>
                <w:vertAlign w:val="subscript"/>
              </w:rPr>
              <w:t>2</w:t>
            </w:r>
            <w:r>
              <w:rPr>
                <w:color w:val="000000"/>
                <w:vertAlign w:val="superscript"/>
              </w:rPr>
              <w:t>6)</w:t>
            </w:r>
          </w:p>
        </w:tc>
        <w:tc>
          <w:tcPr>
            <w:tcW w:w="762" w:type="pct"/>
            <w:tcBorders>
              <w:top w:val="single" w:sz="4" w:space="0" w:color="auto"/>
              <w:bottom w:val="single" w:sz="4" w:space="0" w:color="auto"/>
            </w:tcBorders>
            <w:vAlign w:val="center"/>
          </w:tcPr>
          <w:p w14:paraId="3041D8CD" w14:textId="77777777" w:rsidR="00BB1374" w:rsidRDefault="0086207F">
            <w:pPr>
              <w:widowControl w:val="0"/>
              <w:ind w:left="-113" w:right="-113"/>
              <w:jc w:val="center"/>
              <w:rPr>
                <w:color w:val="000000"/>
              </w:rPr>
            </w:pPr>
            <w:r>
              <w:rPr>
                <w:color w:val="000000"/>
              </w:rPr>
              <w:t>0,15*</w:t>
            </w:r>
            <w:r>
              <w:rPr>
                <w:color w:val="000000"/>
              </w:rPr>
              <w:sym w:font="Symbol" w:char="F06B"/>
            </w:r>
            <w:r>
              <w:rPr>
                <w:color w:val="000000"/>
                <w:vertAlign w:val="subscript"/>
              </w:rPr>
              <w:t>2</w:t>
            </w:r>
            <w:r>
              <w:rPr>
                <w:color w:val="000000"/>
                <w:vertAlign w:val="superscript"/>
              </w:rPr>
              <w:t>6)</w:t>
            </w:r>
          </w:p>
        </w:tc>
        <w:tc>
          <w:tcPr>
            <w:tcW w:w="881" w:type="pct"/>
            <w:tcBorders>
              <w:top w:val="single" w:sz="4" w:space="0" w:color="auto"/>
              <w:bottom w:val="single" w:sz="4" w:space="0" w:color="auto"/>
            </w:tcBorders>
            <w:vAlign w:val="center"/>
          </w:tcPr>
          <w:p w14:paraId="3041D8CE" w14:textId="77777777" w:rsidR="00BB1374" w:rsidRDefault="0086207F">
            <w:pPr>
              <w:widowControl w:val="0"/>
              <w:ind w:left="-113" w:right="-113"/>
              <w:jc w:val="center"/>
              <w:rPr>
                <w:color w:val="000000"/>
              </w:rPr>
            </w:pPr>
            <w:r>
              <w:rPr>
                <w:color w:val="000000"/>
              </w:rPr>
              <w:t>0,20*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D5" w14:textId="77777777">
        <w:tblPrEx>
          <w:tblLook w:val="01E0" w:firstRow="1" w:lastRow="1" w:firstColumn="1" w:lastColumn="1" w:noHBand="0" w:noVBand="0"/>
        </w:tblPrEx>
        <w:trPr>
          <w:trHeight w:val="160"/>
        </w:trPr>
        <w:tc>
          <w:tcPr>
            <w:tcW w:w="1898" w:type="pct"/>
            <w:tcBorders>
              <w:top w:val="single" w:sz="4" w:space="0" w:color="auto"/>
              <w:bottom w:val="single" w:sz="4" w:space="0" w:color="auto"/>
            </w:tcBorders>
          </w:tcPr>
          <w:p w14:paraId="3041D8D0" w14:textId="77777777" w:rsidR="00BB1374" w:rsidRDefault="0086207F">
            <w:pPr>
              <w:widowControl w:val="0"/>
              <w:rPr>
                <w:b/>
                <w:color w:val="000000"/>
                <w:vertAlign w:val="superscript"/>
              </w:rPr>
            </w:pPr>
            <w:r>
              <w:rPr>
                <w:color w:val="000000"/>
              </w:rPr>
              <w:t>Langai, stoglangiai, švieslangiai ir kitos skaidrios atitvaros</w:t>
            </w:r>
          </w:p>
        </w:tc>
        <w:tc>
          <w:tcPr>
            <w:tcW w:w="635" w:type="pct"/>
            <w:tcBorders>
              <w:top w:val="single" w:sz="4" w:space="0" w:color="auto"/>
              <w:bottom w:val="single" w:sz="4" w:space="0" w:color="auto"/>
            </w:tcBorders>
            <w:vAlign w:val="center"/>
          </w:tcPr>
          <w:p w14:paraId="3041D8D1" w14:textId="77777777" w:rsidR="00BB1374" w:rsidRDefault="0086207F">
            <w:pPr>
              <w:widowControl w:val="0"/>
              <w:jc w:val="center"/>
              <w:rPr>
                <w:i/>
                <w:color w:val="000000"/>
              </w:rPr>
            </w:pPr>
            <w:r>
              <w:rPr>
                <w:i/>
                <w:color w:val="000000"/>
              </w:rPr>
              <w:t>wda</w:t>
            </w:r>
          </w:p>
        </w:tc>
        <w:tc>
          <w:tcPr>
            <w:tcW w:w="824" w:type="pct"/>
            <w:tcBorders>
              <w:top w:val="single" w:sz="4" w:space="0" w:color="auto"/>
            </w:tcBorders>
            <w:vAlign w:val="center"/>
          </w:tcPr>
          <w:p w14:paraId="3041D8D2" w14:textId="77777777" w:rsidR="00BB1374" w:rsidRDefault="0086207F">
            <w:pPr>
              <w:widowControl w:val="0"/>
              <w:ind w:left="-113" w:right="-113"/>
              <w:jc w:val="center"/>
              <w:rPr>
                <w:color w:val="000000"/>
                <w:vertAlign w:val="superscript"/>
              </w:rPr>
            </w:pPr>
            <w:r>
              <w:rPr>
                <w:color w:val="000000"/>
              </w:rPr>
              <w:t>1,0*</w:t>
            </w:r>
            <w:r>
              <w:rPr>
                <w:color w:val="000000"/>
              </w:rPr>
              <w:sym w:font="Symbol" w:char="F06B"/>
            </w:r>
            <w:r>
              <w:rPr>
                <w:color w:val="000000"/>
                <w:vertAlign w:val="subscript"/>
              </w:rPr>
              <w:t>2</w:t>
            </w:r>
            <w:r>
              <w:rPr>
                <w:color w:val="000000"/>
                <w:vertAlign w:val="superscript"/>
              </w:rPr>
              <w:t>6)</w:t>
            </w:r>
          </w:p>
        </w:tc>
        <w:tc>
          <w:tcPr>
            <w:tcW w:w="762" w:type="pct"/>
            <w:tcBorders>
              <w:top w:val="single" w:sz="4" w:space="0" w:color="auto"/>
            </w:tcBorders>
            <w:vAlign w:val="center"/>
          </w:tcPr>
          <w:p w14:paraId="3041D8D3" w14:textId="77777777" w:rsidR="00BB1374" w:rsidRDefault="0086207F">
            <w:pPr>
              <w:widowControl w:val="0"/>
              <w:ind w:left="-113" w:right="-113"/>
              <w:jc w:val="center"/>
              <w:rPr>
                <w:color w:val="000000"/>
                <w:vertAlign w:val="superscript"/>
              </w:rPr>
            </w:pPr>
            <w:r>
              <w:rPr>
                <w:color w:val="000000"/>
              </w:rPr>
              <w:t>1,3*</w:t>
            </w:r>
            <w:r>
              <w:rPr>
                <w:color w:val="000000"/>
              </w:rPr>
              <w:sym w:font="Symbol" w:char="F06B"/>
            </w:r>
            <w:r>
              <w:rPr>
                <w:color w:val="000000"/>
                <w:vertAlign w:val="subscript"/>
              </w:rPr>
              <w:t>2</w:t>
            </w:r>
            <w:r>
              <w:rPr>
                <w:color w:val="000000"/>
                <w:vertAlign w:val="superscript"/>
              </w:rPr>
              <w:t>6)</w:t>
            </w:r>
          </w:p>
        </w:tc>
        <w:tc>
          <w:tcPr>
            <w:tcW w:w="881" w:type="pct"/>
            <w:tcBorders>
              <w:top w:val="single" w:sz="4" w:space="0" w:color="auto"/>
            </w:tcBorders>
            <w:vAlign w:val="center"/>
          </w:tcPr>
          <w:p w14:paraId="3041D8D4" w14:textId="77777777" w:rsidR="00BB1374" w:rsidRDefault="0086207F">
            <w:pPr>
              <w:widowControl w:val="0"/>
              <w:ind w:left="-113" w:right="-113"/>
              <w:jc w:val="center"/>
              <w:rPr>
                <w:color w:val="000000"/>
              </w:rPr>
            </w:pPr>
            <w:r>
              <w:rPr>
                <w:color w:val="000000"/>
              </w:rPr>
              <w:t>1,4*</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8DB" w14:textId="77777777">
        <w:tblPrEx>
          <w:tblLook w:val="01E0" w:firstRow="1" w:lastRow="1" w:firstColumn="1" w:lastColumn="1" w:noHBand="0" w:noVBand="0"/>
        </w:tblPrEx>
        <w:tc>
          <w:tcPr>
            <w:tcW w:w="1898" w:type="pct"/>
            <w:tcBorders>
              <w:top w:val="single" w:sz="4" w:space="0" w:color="auto"/>
              <w:bottom w:val="single" w:sz="4" w:space="0" w:color="auto"/>
            </w:tcBorders>
          </w:tcPr>
          <w:p w14:paraId="3041D8D6" w14:textId="77777777" w:rsidR="00BB1374" w:rsidRDefault="0086207F">
            <w:pPr>
              <w:widowControl w:val="0"/>
              <w:rPr>
                <w:b/>
                <w:color w:val="000000"/>
                <w:vertAlign w:val="superscript"/>
              </w:rPr>
            </w:pPr>
            <w:r>
              <w:rPr>
                <w:color w:val="000000"/>
              </w:rPr>
              <w:t>Durys, vartai</w:t>
            </w:r>
          </w:p>
        </w:tc>
        <w:tc>
          <w:tcPr>
            <w:tcW w:w="635" w:type="pct"/>
            <w:tcBorders>
              <w:top w:val="single" w:sz="4" w:space="0" w:color="auto"/>
              <w:bottom w:val="single" w:sz="4" w:space="0" w:color="auto"/>
            </w:tcBorders>
            <w:vAlign w:val="center"/>
          </w:tcPr>
          <w:p w14:paraId="3041D8D7" w14:textId="77777777" w:rsidR="00BB1374" w:rsidRDefault="0086207F">
            <w:pPr>
              <w:widowControl w:val="0"/>
              <w:jc w:val="center"/>
              <w:rPr>
                <w:i/>
                <w:color w:val="000000"/>
              </w:rPr>
            </w:pPr>
            <w:r>
              <w:rPr>
                <w:i/>
                <w:color w:val="000000"/>
              </w:rPr>
              <w:t>d</w:t>
            </w:r>
          </w:p>
        </w:tc>
        <w:tc>
          <w:tcPr>
            <w:tcW w:w="824" w:type="pct"/>
            <w:tcBorders>
              <w:top w:val="single" w:sz="4" w:space="0" w:color="auto"/>
              <w:bottom w:val="single" w:sz="4" w:space="0" w:color="auto"/>
            </w:tcBorders>
            <w:vAlign w:val="center"/>
          </w:tcPr>
          <w:p w14:paraId="3041D8D8" w14:textId="77777777" w:rsidR="00BB1374" w:rsidRDefault="0086207F">
            <w:pPr>
              <w:widowControl w:val="0"/>
              <w:ind w:left="-113" w:right="-113"/>
              <w:jc w:val="center"/>
              <w:rPr>
                <w:color w:val="000000"/>
                <w:vertAlign w:val="superscript"/>
              </w:rPr>
            </w:pPr>
            <w:r>
              <w:rPr>
                <w:color w:val="000000"/>
              </w:rPr>
              <w:t>1,0*</w:t>
            </w:r>
            <w:r>
              <w:rPr>
                <w:color w:val="000000"/>
              </w:rPr>
              <w:sym w:font="Symbol" w:char="F06B"/>
            </w:r>
            <w:r>
              <w:rPr>
                <w:color w:val="000000"/>
                <w:vertAlign w:val="subscript"/>
              </w:rPr>
              <w:t>2</w:t>
            </w:r>
            <w:r>
              <w:rPr>
                <w:color w:val="000000"/>
                <w:vertAlign w:val="superscript"/>
              </w:rPr>
              <w:t>6)</w:t>
            </w:r>
          </w:p>
        </w:tc>
        <w:tc>
          <w:tcPr>
            <w:tcW w:w="762" w:type="pct"/>
            <w:tcBorders>
              <w:top w:val="single" w:sz="4" w:space="0" w:color="auto"/>
              <w:bottom w:val="single" w:sz="4" w:space="0" w:color="auto"/>
            </w:tcBorders>
            <w:vAlign w:val="center"/>
          </w:tcPr>
          <w:p w14:paraId="3041D8D9" w14:textId="77777777" w:rsidR="00BB1374" w:rsidRDefault="0086207F">
            <w:pPr>
              <w:widowControl w:val="0"/>
              <w:ind w:left="-113" w:right="-113"/>
              <w:jc w:val="center"/>
              <w:rPr>
                <w:color w:val="000000"/>
                <w:vertAlign w:val="superscript"/>
              </w:rPr>
            </w:pPr>
            <w:r>
              <w:rPr>
                <w:color w:val="000000"/>
              </w:rPr>
              <w:t>1,3*</w:t>
            </w:r>
            <w:r>
              <w:rPr>
                <w:color w:val="000000"/>
              </w:rPr>
              <w:sym w:font="Symbol" w:char="F06B"/>
            </w:r>
            <w:r>
              <w:rPr>
                <w:color w:val="000000"/>
                <w:vertAlign w:val="subscript"/>
              </w:rPr>
              <w:t>2</w:t>
            </w:r>
            <w:r>
              <w:rPr>
                <w:color w:val="000000"/>
                <w:vertAlign w:val="superscript"/>
              </w:rPr>
              <w:t>6)</w:t>
            </w:r>
          </w:p>
        </w:tc>
        <w:tc>
          <w:tcPr>
            <w:tcW w:w="881" w:type="pct"/>
            <w:tcBorders>
              <w:top w:val="single" w:sz="4" w:space="0" w:color="auto"/>
              <w:bottom w:val="single" w:sz="4" w:space="0" w:color="auto"/>
            </w:tcBorders>
            <w:vAlign w:val="center"/>
          </w:tcPr>
          <w:p w14:paraId="3041D8DA" w14:textId="77777777" w:rsidR="00BB1374" w:rsidRDefault="0086207F">
            <w:pPr>
              <w:widowControl w:val="0"/>
              <w:ind w:left="-113" w:right="-113"/>
              <w:jc w:val="center"/>
              <w:rPr>
                <w:color w:val="000000"/>
              </w:rPr>
            </w:pPr>
            <w:r>
              <w:rPr>
                <w:color w:val="000000"/>
              </w:rPr>
              <w:t>1,4*</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bl>
    <w:p w14:paraId="3041D8DC" w14:textId="2A3C70EF" w:rsidR="00BB1374" w:rsidRDefault="00BB1374">
      <w:pPr>
        <w:widowControl w:val="0"/>
        <w:ind w:firstLine="567"/>
        <w:jc w:val="both"/>
        <w:rPr>
          <w:color w:val="000000"/>
        </w:rPr>
      </w:pPr>
    </w:p>
    <w:p w14:paraId="3041D8DD" w14:textId="5ABA4CE3" w:rsidR="00BB1374" w:rsidRDefault="0086207F">
      <w:pPr>
        <w:widowControl w:val="0"/>
        <w:ind w:firstLine="567"/>
        <w:jc w:val="both"/>
        <w:rPr>
          <w:color w:val="000000"/>
          <w:spacing w:val="-4"/>
        </w:rPr>
      </w:pPr>
      <w:r>
        <w:rPr>
          <w:color w:val="000000"/>
        </w:rPr>
        <w:t>1), 2) , 5) , 6) , 7) pastabos pateiktos prie 3 lentelės.</w:t>
      </w:r>
    </w:p>
    <w:p w14:paraId="3041D8DE" w14:textId="77777777" w:rsidR="00BB1374" w:rsidRDefault="00E60494">
      <w:pPr>
        <w:widowControl w:val="0"/>
        <w:ind w:firstLine="567"/>
        <w:jc w:val="both"/>
        <w:rPr>
          <w:color w:val="000000"/>
        </w:rPr>
      </w:pPr>
      <w:r w:rsidR="0086207F">
        <w:rPr>
          <w:color w:val="000000"/>
        </w:rPr>
        <w:t>35.4</w:t>
      </w:r>
      <w:r w:rsidR="0086207F">
        <w:rPr>
          <w:color w:val="000000"/>
        </w:rPr>
        <w:t xml:space="preserve">. A+ energinio naudingumo klasės pastatų (jų dalių) atitvarų </w:t>
      </w:r>
      <w:r w:rsidR="0086207F">
        <w:rPr>
          <w:color w:val="000000"/>
          <w:spacing w:val="-6"/>
        </w:rPr>
        <w:t xml:space="preserve">savitieji šilumos nuostoliai </w:t>
      </w:r>
      <w:r w:rsidR="0086207F">
        <w:rPr>
          <w:i/>
          <w:color w:val="000000"/>
          <w:spacing w:val="-6"/>
        </w:rPr>
        <w:t>H</w:t>
      </w:r>
      <w:r w:rsidR="0086207F">
        <w:rPr>
          <w:i/>
          <w:color w:val="000000"/>
          <w:spacing w:val="-6"/>
          <w:vertAlign w:val="subscript"/>
        </w:rPr>
        <w:t>env(A+)</w:t>
      </w:r>
      <w:r w:rsidR="0086207F">
        <w:rPr>
          <w:color w:val="000000"/>
          <w:spacing w:val="-6"/>
        </w:rPr>
        <w:t xml:space="preserve"> (W/K) negali būti didesni už norminius</w:t>
      </w:r>
      <w:r w:rsidR="0086207F">
        <w:rPr>
          <w:i/>
          <w:color w:val="000000"/>
          <w:spacing w:val="-6"/>
        </w:rPr>
        <w:t xml:space="preserve"> H</w:t>
      </w:r>
      <w:r w:rsidR="0086207F">
        <w:rPr>
          <w:i/>
          <w:color w:val="000000"/>
          <w:spacing w:val="-6"/>
          <w:vertAlign w:val="subscript"/>
        </w:rPr>
        <w:t>N.env(A+)</w:t>
      </w:r>
      <w:r w:rsidR="0086207F">
        <w:rPr>
          <w:color w:val="000000"/>
          <w:spacing w:val="-6"/>
        </w:rPr>
        <w:t xml:space="preserve"> (W/K)</w:t>
      </w:r>
      <w:r w:rsidR="0086207F">
        <w:rPr>
          <w:color w:val="000000"/>
        </w:rPr>
        <w:t>:</w:t>
      </w:r>
    </w:p>
    <w:p w14:paraId="3041D8DF" w14:textId="77777777" w:rsidR="00BB1374" w:rsidRDefault="00BB1374">
      <w:pPr>
        <w:widowControl w:val="0"/>
        <w:ind w:firstLine="567"/>
        <w:jc w:val="both"/>
        <w:rPr>
          <w:color w:val="000000"/>
        </w:rPr>
      </w:pPr>
    </w:p>
    <w:tbl>
      <w:tblPr>
        <w:tblW w:w="9070" w:type="dxa"/>
        <w:tblLook w:val="01E0" w:firstRow="1" w:lastRow="1" w:firstColumn="1" w:lastColumn="1" w:noHBand="0" w:noVBand="0"/>
      </w:tblPr>
      <w:tblGrid>
        <w:gridCol w:w="8310"/>
        <w:gridCol w:w="760"/>
      </w:tblGrid>
      <w:tr w:rsidR="00BB1374" w14:paraId="3041D8E2" w14:textId="77777777">
        <w:tc>
          <w:tcPr>
            <w:tcW w:w="8519" w:type="dxa"/>
          </w:tcPr>
          <w:p w14:paraId="3041D8E0" w14:textId="23328893" w:rsidR="00BB1374" w:rsidRDefault="008261A3" w:rsidP="00E60494">
            <w:pPr>
              <w:widowControl w:val="0"/>
              <w:ind w:firstLine="567"/>
              <w:rPr>
                <w:color w:val="000000"/>
              </w:rPr>
            </w:pPr>
            <w:r>
              <w:rPr>
                <w:noProof/>
                <w:lang w:eastAsia="lt-LT"/>
              </w:rPr>
              <w:drawing>
                <wp:inline distT="0" distB="0" distL="0" distR="0" wp14:anchorId="77ED448B" wp14:editId="646B83FA">
                  <wp:extent cx="1257300" cy="200025"/>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257300" cy="200025"/>
                          </a:xfrm>
                          <a:prstGeom prst="rect">
                            <a:avLst/>
                          </a:prstGeom>
                        </pic:spPr>
                      </pic:pic>
                    </a:graphicData>
                  </a:graphic>
                </wp:inline>
              </w:drawing>
            </w:r>
            <w:r>
              <w:rPr>
                <w:vanish/>
                <w:color w:val="000000"/>
              </w:rPr>
              <w:t xml:space="preserve"> </w:t>
            </w:r>
            <w:r w:rsidR="0086207F">
              <w:rPr>
                <w:vanish/>
                <w:color w:val="000000"/>
              </w:rPr>
              <w:t>(formulė</w:t>
            </w:r>
            <w:r w:rsidR="00E60494">
              <w:rPr>
                <w:vanish/>
                <w:color w:val="000000"/>
              </w:rPr>
              <w:t>);</w:t>
            </w:r>
          </w:p>
        </w:tc>
        <w:tc>
          <w:tcPr>
            <w:tcW w:w="769" w:type="dxa"/>
            <w:vAlign w:val="center"/>
          </w:tcPr>
          <w:p w14:paraId="3041D8E1" w14:textId="77777777" w:rsidR="00BB1374" w:rsidRDefault="0086207F">
            <w:pPr>
              <w:widowControl w:val="0"/>
              <w:jc w:val="both"/>
              <w:rPr>
                <w:color w:val="000000"/>
              </w:rPr>
            </w:pPr>
            <w:r>
              <w:rPr>
                <w:color w:val="000000"/>
              </w:rPr>
              <w:t>(8)</w:t>
            </w:r>
          </w:p>
        </w:tc>
      </w:tr>
    </w:tbl>
    <w:p w14:paraId="3041D8E3" w14:textId="77777777" w:rsidR="00BB1374" w:rsidRDefault="00BB1374">
      <w:pPr>
        <w:widowControl w:val="0"/>
        <w:ind w:firstLine="567"/>
        <w:jc w:val="both"/>
        <w:rPr>
          <w:color w:val="000000"/>
        </w:rPr>
      </w:pPr>
    </w:p>
    <w:tbl>
      <w:tblPr>
        <w:tblW w:w="9070" w:type="dxa"/>
        <w:tblLook w:val="01E0" w:firstRow="1" w:lastRow="1" w:firstColumn="1" w:lastColumn="1" w:noHBand="0" w:noVBand="0"/>
      </w:tblPr>
      <w:tblGrid>
        <w:gridCol w:w="8359"/>
        <w:gridCol w:w="711"/>
      </w:tblGrid>
      <w:tr w:rsidR="00BB1374" w14:paraId="3041D8E6" w14:textId="77777777">
        <w:tc>
          <w:tcPr>
            <w:tcW w:w="8547" w:type="dxa"/>
          </w:tcPr>
          <w:p w14:paraId="3041D8E4" w14:textId="0BCF91A0" w:rsidR="00BB1374" w:rsidRDefault="007B2C6C" w:rsidP="00E60494">
            <w:pPr>
              <w:widowControl w:val="0"/>
              <w:jc w:val="center"/>
              <w:rPr>
                <w:color w:val="000000"/>
              </w:rPr>
            </w:pPr>
            <w:r>
              <w:rPr>
                <w:noProof/>
                <w:lang w:eastAsia="lt-LT"/>
              </w:rPr>
              <w:drawing>
                <wp:inline distT="0" distB="0" distL="0" distR="0" wp14:anchorId="2AF19B36" wp14:editId="11DC434E">
                  <wp:extent cx="4324350" cy="11620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324350" cy="1162050"/>
                          </a:xfrm>
                          <a:prstGeom prst="rect">
                            <a:avLst/>
                          </a:prstGeom>
                        </pic:spPr>
                      </pic:pic>
                    </a:graphicData>
                  </a:graphic>
                </wp:inline>
              </w:drawing>
            </w:r>
            <w:r>
              <w:rPr>
                <w:vanish/>
                <w:color w:val="000000"/>
              </w:rPr>
              <w:t xml:space="preserve"> </w:t>
            </w:r>
            <w:r w:rsidR="0086207F">
              <w:rPr>
                <w:vanish/>
                <w:color w:val="000000"/>
              </w:rPr>
              <w:t>(formulė</w:t>
            </w:r>
            <w:r w:rsidR="008261A3">
              <w:rPr>
                <w:vanish/>
                <w:color w:val="000000"/>
              </w:rPr>
              <w:t>)</w:t>
            </w:r>
            <w:r w:rsidR="00E60494">
              <w:rPr>
                <w:vanish/>
                <w:color w:val="000000"/>
              </w:rPr>
              <w:t>;</w:t>
            </w:r>
          </w:p>
        </w:tc>
        <w:tc>
          <w:tcPr>
            <w:tcW w:w="741" w:type="dxa"/>
            <w:vAlign w:val="center"/>
          </w:tcPr>
          <w:p w14:paraId="3041D8E5" w14:textId="77777777" w:rsidR="00BB1374" w:rsidRDefault="0086207F">
            <w:pPr>
              <w:widowControl w:val="0"/>
              <w:jc w:val="right"/>
              <w:rPr>
                <w:color w:val="000000"/>
              </w:rPr>
            </w:pPr>
            <w:r>
              <w:rPr>
                <w:color w:val="000000"/>
              </w:rPr>
              <w:t>(9)</w:t>
            </w:r>
          </w:p>
        </w:tc>
      </w:tr>
    </w:tbl>
    <w:p w14:paraId="3041D8E7" w14:textId="77777777" w:rsidR="00BB1374" w:rsidRDefault="00BB1374">
      <w:pPr>
        <w:widowControl w:val="0"/>
        <w:tabs>
          <w:tab w:val="left" w:pos="567"/>
        </w:tabs>
        <w:jc w:val="both"/>
        <w:rPr>
          <w:color w:val="000000"/>
        </w:rPr>
      </w:pPr>
    </w:p>
    <w:p w14:paraId="3041D8E8" w14:textId="77777777" w:rsidR="00BB1374" w:rsidRDefault="0086207F">
      <w:pPr>
        <w:widowControl w:val="0"/>
        <w:tabs>
          <w:tab w:val="left" w:pos="567"/>
        </w:tabs>
        <w:jc w:val="both"/>
        <w:rPr>
          <w:color w:val="000000"/>
        </w:rPr>
      </w:pPr>
      <w:r>
        <w:rPr>
          <w:color w:val="000000"/>
        </w:rPr>
        <w:t>čia:</w:t>
      </w:r>
      <w:r>
        <w:rPr>
          <w:i/>
          <w:color w:val="000000"/>
        </w:rPr>
        <w:t xml:space="preserve"> U</w:t>
      </w:r>
      <w:r>
        <w:rPr>
          <w:i/>
          <w:color w:val="000000"/>
          <w:vertAlign w:val="subscript"/>
        </w:rPr>
        <w:t>(A+)</w:t>
      </w:r>
      <w:r>
        <w:rPr>
          <w:color w:val="000000"/>
        </w:rPr>
        <w:t xml:space="preserve"> – atitinkamų atitvaros šilumos perdavimo koeficientai (W/(m</w:t>
      </w:r>
      <w:r>
        <w:rPr>
          <w:color w:val="000000"/>
          <w:vertAlign w:val="superscript"/>
        </w:rPr>
        <w:t>2</w:t>
      </w:r>
      <w:r>
        <w:rPr>
          <w:color w:val="000000"/>
        </w:rPr>
        <w:t>*K)) A+ energinio naudingumo klasių pastatų (jų dalių) norminių savitųjų šilumos nuostolių skaičiavimui. Imami iš 5 lentelės;</w:t>
      </w:r>
    </w:p>
    <w:p w14:paraId="3041D8E9" w14:textId="77777777" w:rsidR="00BB1374" w:rsidRDefault="0086207F">
      <w:pPr>
        <w:widowControl w:val="0"/>
        <w:ind w:firstLine="567"/>
        <w:jc w:val="both"/>
        <w:rPr>
          <w:color w:val="000000"/>
        </w:rPr>
      </w:pPr>
      <w:r>
        <w:rPr>
          <w:i/>
          <w:color w:val="000000"/>
          <w:position w:val="-4"/>
        </w:rPr>
        <w:object w:dxaOrig="285" w:dyaOrig="255" w14:anchorId="3041E7E1">
          <v:shape id="_x0000_i1058" type="#_x0000_t75" style="width:14.25pt;height:12.75pt" o:ole="">
            <v:imagedata r:id="rId58" o:title=""/>
          </v:shape>
          <o:OLEObject Type="Embed" ProgID="Equation.3" ShapeID="_x0000_i1058" DrawAspect="Content" ObjectID="_1510471424" r:id="rId83"/>
        </w:object>
      </w:r>
      <w:r>
        <w:rPr>
          <w:i/>
          <w:vanish/>
          <w:color w:val="000000"/>
        </w:rPr>
        <w:t>PSI</w:t>
      </w:r>
      <w:r>
        <w:rPr>
          <w:i/>
          <w:color w:val="000000"/>
          <w:vertAlign w:val="subscript"/>
        </w:rPr>
        <w:t>(A+)</w:t>
      </w:r>
      <w:r>
        <w:rPr>
          <w:color w:val="000000"/>
        </w:rPr>
        <w:t xml:space="preserve"> – atitinkamų ilginių šiluminių tiltelių šilumos perdavimo koeficientų vertės A+ energinio naudingumo klasių pastatų (jų dalių) norminių savitųjų šilumos nuostolių skaičiavimui (W/(m*K)). Imama iš 7 lentelės.</w:t>
      </w:r>
    </w:p>
    <w:p w14:paraId="3041D8EA" w14:textId="77777777" w:rsidR="00BB1374" w:rsidRDefault="0086207F">
      <w:pPr>
        <w:widowControl w:val="0"/>
        <w:ind w:firstLine="567"/>
        <w:jc w:val="both"/>
        <w:rPr>
          <w:color w:val="000000"/>
        </w:rPr>
      </w:pPr>
      <w:r>
        <w:rPr>
          <w:bCs/>
          <w:color w:val="000000"/>
        </w:rPr>
        <w:t>Kitų formulės dėmenų paaiškinimai pateikti prie (1) ir (3) formulių.</w:t>
      </w:r>
    </w:p>
    <w:p w14:paraId="3041D8EB" w14:textId="77777777" w:rsidR="00BB1374" w:rsidRDefault="00BB1374">
      <w:pPr>
        <w:ind w:firstLine="567"/>
        <w:jc w:val="both"/>
      </w:pPr>
    </w:p>
    <w:p w14:paraId="3041D8EC" w14:textId="13363B5C" w:rsidR="00BB1374" w:rsidRDefault="00E60494" w:rsidP="0086207F">
      <w:pPr>
        <w:widowControl w:val="0"/>
        <w:ind w:firstLine="7938"/>
        <w:rPr>
          <w:color w:val="000000"/>
        </w:rPr>
      </w:pPr>
      <w:r w:rsidR="0086207F">
        <w:rPr>
          <w:color w:val="000000"/>
        </w:rPr>
        <w:t>5</w:t>
      </w:r>
      <w:r w:rsidR="0086207F">
        <w:rPr>
          <w:color w:val="000000"/>
        </w:rPr>
        <w:t xml:space="preserve"> lentelė</w:t>
      </w:r>
    </w:p>
    <w:p w14:paraId="3041D8ED" w14:textId="77777777" w:rsidR="00BB1374" w:rsidRDefault="00E60494">
      <w:pPr>
        <w:widowControl w:val="0"/>
        <w:jc w:val="both"/>
        <w:rPr>
          <w:b/>
          <w:color w:val="000000"/>
        </w:rPr>
      </w:pPr>
      <w:r w:rsidR="0086207F">
        <w:rPr>
          <w:b/>
          <w:color w:val="000000"/>
        </w:rPr>
        <w:t xml:space="preserve">Pastatų atitvarų šilumos perdavimo koeficientų </w:t>
      </w:r>
      <w:r w:rsidR="0086207F">
        <w:rPr>
          <w:b/>
          <w:i/>
          <w:color w:val="000000"/>
        </w:rPr>
        <w:t>U</w:t>
      </w:r>
      <w:r w:rsidR="0086207F">
        <w:rPr>
          <w:b/>
          <w:i/>
          <w:color w:val="000000"/>
          <w:vertAlign w:val="subscript"/>
        </w:rPr>
        <w:t>(A+)</w:t>
      </w:r>
      <w:r w:rsidR="0086207F">
        <w:rPr>
          <w:b/>
          <w:color w:val="000000"/>
        </w:rPr>
        <w:t xml:space="preserve"> (W/(m</w:t>
      </w:r>
      <w:r w:rsidR="0086207F">
        <w:rPr>
          <w:b/>
          <w:color w:val="000000"/>
          <w:vertAlign w:val="superscript"/>
        </w:rPr>
        <w:t>2</w:t>
      </w:r>
      <w:r w:rsidR="0086207F">
        <w:rPr>
          <w:b/>
          <w:color w:val="000000"/>
        </w:rPr>
        <w:t>*K)) vertės A+ energinio naudingumo klasės pastatų (jų dalių) atitvarų norminių savitųjų šilumos nuostolių skaičiavimui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2"/>
        <w:gridCol w:w="1121"/>
        <w:gridCol w:w="1457"/>
        <w:gridCol w:w="1346"/>
        <w:gridCol w:w="1558"/>
        <w:gridCol w:w="236"/>
      </w:tblGrid>
      <w:tr w:rsidR="00BB1374" w14:paraId="3041D8F2" w14:textId="77777777">
        <w:trPr>
          <w:gridAfter w:val="1"/>
          <w:wAfter w:w="130" w:type="pct"/>
          <w:cantSplit/>
          <w:trHeight w:val="240"/>
        </w:trPr>
        <w:tc>
          <w:tcPr>
            <w:tcW w:w="1848" w:type="pct"/>
            <w:vMerge w:val="restart"/>
            <w:vAlign w:val="center"/>
          </w:tcPr>
          <w:p w14:paraId="3041D8EE" w14:textId="77777777" w:rsidR="00BB1374" w:rsidRDefault="0086207F">
            <w:pPr>
              <w:widowControl w:val="0"/>
              <w:rPr>
                <w:color w:val="000000"/>
              </w:rPr>
            </w:pPr>
            <w:r>
              <w:rPr>
                <w:color w:val="000000"/>
              </w:rPr>
              <w:t>Atitvarų apibūdinimas</w:t>
            </w:r>
          </w:p>
        </w:tc>
        <w:tc>
          <w:tcPr>
            <w:tcW w:w="618" w:type="pct"/>
            <w:vMerge w:val="restart"/>
            <w:vAlign w:val="center"/>
          </w:tcPr>
          <w:p w14:paraId="3041D8EF" w14:textId="77777777" w:rsidR="00BB1374" w:rsidRDefault="0086207F">
            <w:pPr>
              <w:widowControl w:val="0"/>
              <w:jc w:val="center"/>
              <w:rPr>
                <w:color w:val="000000"/>
              </w:rPr>
            </w:pPr>
            <w:r>
              <w:rPr>
                <w:color w:val="000000"/>
              </w:rPr>
              <w:t>Atitvarą žymintis poraidis</w:t>
            </w:r>
          </w:p>
        </w:tc>
        <w:tc>
          <w:tcPr>
            <w:tcW w:w="803" w:type="pct"/>
            <w:vMerge w:val="restart"/>
            <w:vAlign w:val="center"/>
          </w:tcPr>
          <w:p w14:paraId="3041D8F0" w14:textId="77777777" w:rsidR="00BB1374" w:rsidRDefault="0086207F">
            <w:pPr>
              <w:widowControl w:val="0"/>
              <w:jc w:val="center"/>
              <w:rPr>
                <w:color w:val="000000"/>
              </w:rPr>
            </w:pPr>
            <w:r>
              <w:rPr>
                <w:color w:val="000000"/>
              </w:rPr>
              <w:t>Gyvenamieji pastatai</w:t>
            </w:r>
          </w:p>
        </w:tc>
        <w:tc>
          <w:tcPr>
            <w:tcW w:w="1601" w:type="pct"/>
            <w:gridSpan w:val="2"/>
          </w:tcPr>
          <w:p w14:paraId="3041D8F1" w14:textId="77777777" w:rsidR="00BB1374" w:rsidRDefault="0086207F">
            <w:pPr>
              <w:widowControl w:val="0"/>
              <w:jc w:val="center"/>
              <w:rPr>
                <w:i/>
                <w:color w:val="000000"/>
              </w:rPr>
            </w:pPr>
            <w:r>
              <w:rPr>
                <w:color w:val="000000"/>
              </w:rPr>
              <w:t>Negyvenamieji pastatai</w:t>
            </w:r>
          </w:p>
        </w:tc>
      </w:tr>
      <w:tr w:rsidR="00BB1374" w14:paraId="3041D8F8" w14:textId="77777777">
        <w:trPr>
          <w:gridAfter w:val="1"/>
          <w:wAfter w:w="130" w:type="pct"/>
          <w:cantSplit/>
          <w:trHeight w:val="410"/>
        </w:trPr>
        <w:tc>
          <w:tcPr>
            <w:tcW w:w="1848" w:type="pct"/>
            <w:vMerge/>
          </w:tcPr>
          <w:p w14:paraId="3041D8F3" w14:textId="77777777" w:rsidR="00BB1374" w:rsidRDefault="00BB1374">
            <w:pPr>
              <w:widowControl w:val="0"/>
              <w:ind w:left="108" w:firstLine="567"/>
              <w:rPr>
                <w:i/>
                <w:color w:val="000000"/>
              </w:rPr>
            </w:pPr>
          </w:p>
        </w:tc>
        <w:tc>
          <w:tcPr>
            <w:tcW w:w="618" w:type="pct"/>
            <w:vMerge/>
            <w:vAlign w:val="center"/>
          </w:tcPr>
          <w:p w14:paraId="3041D8F4" w14:textId="77777777" w:rsidR="00BB1374" w:rsidRDefault="00BB1374">
            <w:pPr>
              <w:widowControl w:val="0"/>
              <w:jc w:val="center"/>
              <w:rPr>
                <w:i/>
                <w:color w:val="000000"/>
              </w:rPr>
            </w:pPr>
          </w:p>
        </w:tc>
        <w:tc>
          <w:tcPr>
            <w:tcW w:w="803" w:type="pct"/>
            <w:vMerge/>
          </w:tcPr>
          <w:p w14:paraId="3041D8F5" w14:textId="77777777" w:rsidR="00BB1374" w:rsidRDefault="00BB1374">
            <w:pPr>
              <w:widowControl w:val="0"/>
              <w:jc w:val="center"/>
              <w:rPr>
                <w:i/>
                <w:color w:val="000000"/>
              </w:rPr>
            </w:pPr>
          </w:p>
        </w:tc>
        <w:tc>
          <w:tcPr>
            <w:tcW w:w="742" w:type="pct"/>
            <w:vAlign w:val="center"/>
          </w:tcPr>
          <w:p w14:paraId="3041D8F6" w14:textId="77777777" w:rsidR="00BB1374" w:rsidRDefault="0086207F">
            <w:pPr>
              <w:widowControl w:val="0"/>
              <w:jc w:val="center"/>
              <w:rPr>
                <w:color w:val="000000"/>
                <w:vertAlign w:val="superscript"/>
              </w:rPr>
            </w:pPr>
            <w:r>
              <w:rPr>
                <w:color w:val="000000"/>
              </w:rPr>
              <w:t>Viešosios paskirties pastatai</w:t>
            </w:r>
            <w:r>
              <w:rPr>
                <w:color w:val="000000"/>
                <w:vertAlign w:val="superscript"/>
              </w:rPr>
              <w:t>1)</w:t>
            </w:r>
          </w:p>
        </w:tc>
        <w:tc>
          <w:tcPr>
            <w:tcW w:w="859" w:type="pct"/>
            <w:vAlign w:val="center"/>
          </w:tcPr>
          <w:p w14:paraId="3041D8F7" w14:textId="77777777" w:rsidR="00BB1374" w:rsidRDefault="0086207F">
            <w:pPr>
              <w:widowControl w:val="0"/>
              <w:jc w:val="center"/>
              <w:rPr>
                <w:color w:val="000000"/>
                <w:vertAlign w:val="superscript"/>
              </w:rPr>
            </w:pPr>
            <w:r>
              <w:rPr>
                <w:color w:val="000000"/>
              </w:rPr>
              <w:t>Pramonės pastatai</w:t>
            </w:r>
            <w:r>
              <w:rPr>
                <w:color w:val="000000"/>
                <w:vertAlign w:val="superscript"/>
              </w:rPr>
              <w:t>2)</w:t>
            </w:r>
          </w:p>
        </w:tc>
      </w:tr>
      <w:tr w:rsidR="00BB1374" w14:paraId="3041D8FE" w14:textId="77777777">
        <w:tblPrEx>
          <w:tblLook w:val="01E0" w:firstRow="1" w:lastRow="1" w:firstColumn="1" w:lastColumn="1" w:noHBand="0" w:noVBand="0"/>
        </w:tblPrEx>
        <w:trPr>
          <w:gridAfter w:val="1"/>
          <w:wAfter w:w="130" w:type="pct"/>
          <w:cantSplit/>
          <w:trHeight w:val="271"/>
        </w:trPr>
        <w:tc>
          <w:tcPr>
            <w:tcW w:w="1848" w:type="pct"/>
            <w:tcBorders>
              <w:bottom w:val="single" w:sz="4" w:space="0" w:color="auto"/>
            </w:tcBorders>
            <w:vAlign w:val="center"/>
          </w:tcPr>
          <w:p w14:paraId="3041D8F9" w14:textId="77777777" w:rsidR="00BB1374" w:rsidRDefault="0086207F">
            <w:pPr>
              <w:widowControl w:val="0"/>
              <w:rPr>
                <w:color w:val="000000"/>
                <w:highlight w:val="yellow"/>
                <w:vertAlign w:val="superscript"/>
              </w:rPr>
            </w:pPr>
            <w:r>
              <w:rPr>
                <w:color w:val="000000"/>
              </w:rPr>
              <w:lastRenderedPageBreak/>
              <w:t xml:space="preserve">Stogai </w:t>
            </w:r>
          </w:p>
        </w:tc>
        <w:tc>
          <w:tcPr>
            <w:tcW w:w="618" w:type="pct"/>
            <w:tcBorders>
              <w:bottom w:val="single" w:sz="4" w:space="0" w:color="auto"/>
            </w:tcBorders>
            <w:vAlign w:val="center"/>
          </w:tcPr>
          <w:p w14:paraId="3041D8FA" w14:textId="77777777" w:rsidR="00BB1374" w:rsidRDefault="0086207F">
            <w:pPr>
              <w:widowControl w:val="0"/>
              <w:jc w:val="center"/>
              <w:rPr>
                <w:i/>
                <w:color w:val="000000"/>
              </w:rPr>
            </w:pPr>
            <w:r>
              <w:rPr>
                <w:i/>
                <w:color w:val="000000"/>
              </w:rPr>
              <w:t>r</w:t>
            </w:r>
          </w:p>
        </w:tc>
        <w:tc>
          <w:tcPr>
            <w:tcW w:w="803" w:type="pct"/>
            <w:vMerge w:val="restart"/>
            <w:vAlign w:val="center"/>
          </w:tcPr>
          <w:p w14:paraId="3041D8FB" w14:textId="77777777" w:rsidR="00BB1374" w:rsidRDefault="0086207F">
            <w:pPr>
              <w:widowControl w:val="0"/>
              <w:ind w:left="-113" w:right="-113"/>
              <w:jc w:val="center"/>
              <w:rPr>
                <w:color w:val="000000"/>
              </w:rPr>
            </w:pPr>
            <w:r>
              <w:rPr>
                <w:color w:val="000000"/>
              </w:rPr>
              <w:t>0,09*</w:t>
            </w:r>
            <w:r>
              <w:rPr>
                <w:color w:val="000000"/>
              </w:rPr>
              <w:sym w:font="Symbol" w:char="F06B"/>
            </w:r>
            <w:r>
              <w:rPr>
                <w:color w:val="000000"/>
                <w:vertAlign w:val="subscript"/>
              </w:rPr>
              <w:t>2</w:t>
            </w:r>
            <w:r>
              <w:rPr>
                <w:color w:val="000000"/>
                <w:vertAlign w:val="superscript"/>
              </w:rPr>
              <w:t>6)</w:t>
            </w:r>
          </w:p>
        </w:tc>
        <w:tc>
          <w:tcPr>
            <w:tcW w:w="742" w:type="pct"/>
            <w:vMerge w:val="restart"/>
            <w:vAlign w:val="center"/>
          </w:tcPr>
          <w:p w14:paraId="3041D8FC" w14:textId="77777777" w:rsidR="00BB1374" w:rsidRDefault="0086207F">
            <w:pPr>
              <w:widowControl w:val="0"/>
              <w:ind w:left="-113" w:right="-113"/>
              <w:jc w:val="center"/>
              <w:rPr>
                <w:color w:val="000000"/>
              </w:rPr>
            </w:pPr>
            <w:r>
              <w:rPr>
                <w:color w:val="000000"/>
              </w:rPr>
              <w:t>0,10*</w:t>
            </w:r>
            <w:r>
              <w:rPr>
                <w:color w:val="000000"/>
              </w:rPr>
              <w:sym w:font="Symbol" w:char="F06B"/>
            </w:r>
            <w:r>
              <w:rPr>
                <w:color w:val="000000"/>
                <w:vertAlign w:val="subscript"/>
              </w:rPr>
              <w:t>2</w:t>
            </w:r>
            <w:r>
              <w:rPr>
                <w:color w:val="000000"/>
                <w:vertAlign w:val="superscript"/>
              </w:rPr>
              <w:t>6)</w:t>
            </w:r>
          </w:p>
        </w:tc>
        <w:tc>
          <w:tcPr>
            <w:tcW w:w="859" w:type="pct"/>
            <w:vMerge w:val="restart"/>
            <w:vAlign w:val="center"/>
          </w:tcPr>
          <w:p w14:paraId="3041D8FD" w14:textId="77777777" w:rsidR="00BB1374" w:rsidRDefault="0086207F">
            <w:pPr>
              <w:widowControl w:val="0"/>
              <w:ind w:left="-113" w:right="-113"/>
              <w:jc w:val="center"/>
              <w:rPr>
                <w:color w:val="000000"/>
              </w:rPr>
            </w:pPr>
            <w:r>
              <w:rPr>
                <w:color w:val="000000"/>
              </w:rPr>
              <w:t>0,14*</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04" w14:textId="77777777">
        <w:tblPrEx>
          <w:tblLook w:val="01E0" w:firstRow="1" w:lastRow="1" w:firstColumn="1" w:lastColumn="1" w:noHBand="0" w:noVBand="0"/>
        </w:tblPrEx>
        <w:trPr>
          <w:gridAfter w:val="1"/>
          <w:wAfter w:w="130" w:type="pct"/>
          <w:cantSplit/>
          <w:trHeight w:val="285"/>
        </w:trPr>
        <w:tc>
          <w:tcPr>
            <w:tcW w:w="1848" w:type="pct"/>
            <w:tcBorders>
              <w:bottom w:val="single" w:sz="4" w:space="0" w:color="auto"/>
            </w:tcBorders>
            <w:vAlign w:val="center"/>
          </w:tcPr>
          <w:p w14:paraId="3041D8FF" w14:textId="77777777" w:rsidR="00BB1374" w:rsidRDefault="0086207F">
            <w:pPr>
              <w:widowControl w:val="0"/>
              <w:rPr>
                <w:color w:val="000000"/>
                <w:highlight w:val="yellow"/>
                <w:vertAlign w:val="superscript"/>
              </w:rPr>
            </w:pPr>
            <w:r>
              <w:rPr>
                <w:color w:val="000000"/>
              </w:rPr>
              <w:t>Perdangos</w:t>
            </w:r>
            <w:r>
              <w:rPr>
                <w:color w:val="000000"/>
                <w:vertAlign w:val="superscript"/>
              </w:rPr>
              <w:t>7)</w:t>
            </w:r>
          </w:p>
        </w:tc>
        <w:tc>
          <w:tcPr>
            <w:tcW w:w="618" w:type="pct"/>
            <w:tcBorders>
              <w:bottom w:val="single" w:sz="4" w:space="0" w:color="auto"/>
            </w:tcBorders>
            <w:vAlign w:val="center"/>
          </w:tcPr>
          <w:p w14:paraId="3041D900" w14:textId="77777777" w:rsidR="00BB1374" w:rsidRDefault="0086207F">
            <w:pPr>
              <w:widowControl w:val="0"/>
              <w:jc w:val="center"/>
              <w:rPr>
                <w:i/>
                <w:color w:val="000000"/>
              </w:rPr>
            </w:pPr>
            <w:r>
              <w:rPr>
                <w:i/>
                <w:color w:val="000000"/>
              </w:rPr>
              <w:t>ce</w:t>
            </w:r>
          </w:p>
        </w:tc>
        <w:tc>
          <w:tcPr>
            <w:tcW w:w="803" w:type="pct"/>
            <w:vMerge/>
            <w:vAlign w:val="center"/>
          </w:tcPr>
          <w:p w14:paraId="3041D901" w14:textId="77777777" w:rsidR="00BB1374" w:rsidRDefault="00BB1374">
            <w:pPr>
              <w:widowControl w:val="0"/>
              <w:ind w:left="-113" w:right="-113"/>
              <w:jc w:val="center"/>
              <w:rPr>
                <w:color w:val="000000"/>
              </w:rPr>
            </w:pPr>
          </w:p>
        </w:tc>
        <w:tc>
          <w:tcPr>
            <w:tcW w:w="742" w:type="pct"/>
            <w:vMerge/>
            <w:vAlign w:val="center"/>
          </w:tcPr>
          <w:p w14:paraId="3041D902" w14:textId="77777777" w:rsidR="00BB1374" w:rsidRDefault="00BB1374">
            <w:pPr>
              <w:widowControl w:val="0"/>
              <w:ind w:left="-113" w:right="-113"/>
              <w:jc w:val="center"/>
              <w:rPr>
                <w:color w:val="000000"/>
              </w:rPr>
            </w:pPr>
          </w:p>
        </w:tc>
        <w:tc>
          <w:tcPr>
            <w:tcW w:w="859" w:type="pct"/>
            <w:vMerge/>
            <w:vAlign w:val="center"/>
          </w:tcPr>
          <w:p w14:paraId="3041D903" w14:textId="77777777" w:rsidR="00BB1374" w:rsidRDefault="00BB1374">
            <w:pPr>
              <w:widowControl w:val="0"/>
              <w:ind w:left="-113" w:right="-113"/>
              <w:jc w:val="center"/>
              <w:rPr>
                <w:color w:val="000000"/>
              </w:rPr>
            </w:pPr>
          </w:p>
        </w:tc>
      </w:tr>
      <w:tr w:rsidR="00BB1374" w14:paraId="3041D90A" w14:textId="77777777">
        <w:tblPrEx>
          <w:tblLook w:val="01E0" w:firstRow="1" w:lastRow="1" w:firstColumn="1" w:lastColumn="1" w:noHBand="0" w:noVBand="0"/>
        </w:tblPrEx>
        <w:trPr>
          <w:gridAfter w:val="1"/>
          <w:wAfter w:w="130" w:type="pct"/>
          <w:cantSplit/>
          <w:trHeight w:val="525"/>
        </w:trPr>
        <w:tc>
          <w:tcPr>
            <w:tcW w:w="1848" w:type="pct"/>
            <w:tcBorders>
              <w:top w:val="single" w:sz="4" w:space="0" w:color="auto"/>
              <w:bottom w:val="single" w:sz="4" w:space="0" w:color="auto"/>
            </w:tcBorders>
            <w:vAlign w:val="center"/>
          </w:tcPr>
          <w:p w14:paraId="3041D905" w14:textId="77777777" w:rsidR="00BB1374" w:rsidRDefault="0086207F">
            <w:pPr>
              <w:widowControl w:val="0"/>
              <w:rPr>
                <w:b/>
                <w:color w:val="000000"/>
                <w:vertAlign w:val="superscript"/>
              </w:rPr>
            </w:pPr>
            <w:r>
              <w:rPr>
                <w:color w:val="000000"/>
              </w:rPr>
              <w:t>Šildomų patalpų atitvaros, kurios ribojasi su gruntu</w:t>
            </w:r>
          </w:p>
        </w:tc>
        <w:tc>
          <w:tcPr>
            <w:tcW w:w="618" w:type="pct"/>
            <w:tcBorders>
              <w:top w:val="single" w:sz="4" w:space="0" w:color="auto"/>
              <w:bottom w:val="single" w:sz="4" w:space="0" w:color="auto"/>
            </w:tcBorders>
            <w:vAlign w:val="center"/>
          </w:tcPr>
          <w:p w14:paraId="3041D906" w14:textId="77777777" w:rsidR="00BB1374" w:rsidRDefault="0086207F">
            <w:pPr>
              <w:widowControl w:val="0"/>
              <w:jc w:val="center"/>
              <w:rPr>
                <w:i/>
                <w:color w:val="000000"/>
              </w:rPr>
            </w:pPr>
            <w:r>
              <w:rPr>
                <w:i/>
                <w:color w:val="000000"/>
              </w:rPr>
              <w:t>fg</w:t>
            </w:r>
          </w:p>
        </w:tc>
        <w:tc>
          <w:tcPr>
            <w:tcW w:w="803" w:type="pct"/>
            <w:vMerge w:val="restart"/>
            <w:tcBorders>
              <w:top w:val="single" w:sz="4" w:space="0" w:color="auto"/>
            </w:tcBorders>
            <w:vAlign w:val="center"/>
          </w:tcPr>
          <w:p w14:paraId="3041D907" w14:textId="77777777" w:rsidR="00BB1374" w:rsidRDefault="0086207F">
            <w:pPr>
              <w:widowControl w:val="0"/>
              <w:ind w:left="-113" w:right="-113"/>
              <w:jc w:val="center"/>
              <w:rPr>
                <w:color w:val="000000"/>
              </w:rPr>
            </w:pPr>
            <w:r>
              <w:rPr>
                <w:color w:val="000000"/>
              </w:rPr>
              <w:t>0,12*</w:t>
            </w:r>
            <w:r>
              <w:rPr>
                <w:color w:val="000000"/>
              </w:rPr>
              <w:sym w:font="Symbol" w:char="F06B"/>
            </w:r>
            <w:r>
              <w:rPr>
                <w:color w:val="000000"/>
                <w:vertAlign w:val="subscript"/>
              </w:rPr>
              <w:t>2</w:t>
            </w:r>
            <w:r>
              <w:rPr>
                <w:color w:val="000000"/>
                <w:vertAlign w:val="superscript"/>
              </w:rPr>
              <w:t>6)</w:t>
            </w:r>
          </w:p>
        </w:tc>
        <w:tc>
          <w:tcPr>
            <w:tcW w:w="742" w:type="pct"/>
            <w:vMerge w:val="restart"/>
            <w:tcBorders>
              <w:top w:val="single" w:sz="4" w:space="0" w:color="auto"/>
            </w:tcBorders>
            <w:vAlign w:val="center"/>
          </w:tcPr>
          <w:p w14:paraId="3041D908" w14:textId="77777777" w:rsidR="00BB1374" w:rsidRDefault="0086207F">
            <w:pPr>
              <w:widowControl w:val="0"/>
              <w:ind w:left="-113" w:right="-113"/>
              <w:jc w:val="center"/>
              <w:rPr>
                <w:color w:val="000000"/>
              </w:rPr>
            </w:pPr>
            <w:r>
              <w:rPr>
                <w:color w:val="000000"/>
              </w:rPr>
              <w:t>0,14*</w:t>
            </w:r>
            <w:r>
              <w:rPr>
                <w:color w:val="000000"/>
              </w:rPr>
              <w:sym w:font="Symbol" w:char="F06B"/>
            </w:r>
            <w:r>
              <w:rPr>
                <w:color w:val="000000"/>
                <w:vertAlign w:val="subscript"/>
              </w:rPr>
              <w:t>2</w:t>
            </w:r>
            <w:r>
              <w:rPr>
                <w:color w:val="000000"/>
                <w:vertAlign w:val="superscript"/>
              </w:rPr>
              <w:t>6)</w:t>
            </w:r>
          </w:p>
        </w:tc>
        <w:tc>
          <w:tcPr>
            <w:tcW w:w="859" w:type="pct"/>
            <w:vMerge w:val="restart"/>
            <w:tcBorders>
              <w:top w:val="single" w:sz="4" w:space="0" w:color="auto"/>
            </w:tcBorders>
            <w:vAlign w:val="center"/>
          </w:tcPr>
          <w:p w14:paraId="3041D909" w14:textId="77777777" w:rsidR="00BB1374" w:rsidRDefault="0086207F">
            <w:pPr>
              <w:widowControl w:val="0"/>
              <w:ind w:left="-113" w:right="-113"/>
              <w:jc w:val="center"/>
              <w:rPr>
                <w:color w:val="000000"/>
              </w:rPr>
            </w:pPr>
            <w:r>
              <w:rPr>
                <w:color w:val="000000"/>
              </w:rPr>
              <w:t>0,18*</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10" w14:textId="77777777">
        <w:tblPrEx>
          <w:tblLook w:val="01E0" w:firstRow="1" w:lastRow="1" w:firstColumn="1" w:lastColumn="1" w:noHBand="0" w:noVBand="0"/>
        </w:tblPrEx>
        <w:trPr>
          <w:gridAfter w:val="1"/>
          <w:wAfter w:w="130" w:type="pct"/>
          <w:cantSplit/>
          <w:trHeight w:val="570"/>
        </w:trPr>
        <w:tc>
          <w:tcPr>
            <w:tcW w:w="1848" w:type="pct"/>
            <w:tcBorders>
              <w:top w:val="single" w:sz="4" w:space="0" w:color="auto"/>
              <w:bottom w:val="single" w:sz="4" w:space="0" w:color="auto"/>
            </w:tcBorders>
            <w:vAlign w:val="center"/>
          </w:tcPr>
          <w:p w14:paraId="3041D90B" w14:textId="77777777" w:rsidR="00BB1374" w:rsidRDefault="0086207F">
            <w:pPr>
              <w:widowControl w:val="0"/>
              <w:rPr>
                <w:color w:val="000000"/>
              </w:rPr>
            </w:pPr>
            <w:r>
              <w:rPr>
                <w:color w:val="000000"/>
              </w:rPr>
              <w:t xml:space="preserve">Perdangos virš nešildomų rūsių ir pogrindžių </w:t>
            </w:r>
          </w:p>
        </w:tc>
        <w:tc>
          <w:tcPr>
            <w:tcW w:w="618" w:type="pct"/>
            <w:tcBorders>
              <w:top w:val="single" w:sz="4" w:space="0" w:color="auto"/>
              <w:bottom w:val="single" w:sz="4" w:space="0" w:color="auto"/>
            </w:tcBorders>
            <w:vAlign w:val="center"/>
          </w:tcPr>
          <w:p w14:paraId="3041D90C" w14:textId="77777777" w:rsidR="00BB1374" w:rsidRDefault="0086207F">
            <w:pPr>
              <w:widowControl w:val="0"/>
              <w:jc w:val="center"/>
              <w:rPr>
                <w:i/>
                <w:color w:val="000000"/>
              </w:rPr>
            </w:pPr>
            <w:r>
              <w:rPr>
                <w:i/>
                <w:color w:val="000000"/>
              </w:rPr>
              <w:t>cc</w:t>
            </w:r>
          </w:p>
        </w:tc>
        <w:tc>
          <w:tcPr>
            <w:tcW w:w="803" w:type="pct"/>
            <w:vMerge/>
            <w:tcBorders>
              <w:bottom w:val="single" w:sz="4" w:space="0" w:color="auto"/>
            </w:tcBorders>
            <w:vAlign w:val="center"/>
          </w:tcPr>
          <w:p w14:paraId="3041D90D" w14:textId="77777777" w:rsidR="00BB1374" w:rsidRDefault="00BB1374">
            <w:pPr>
              <w:widowControl w:val="0"/>
              <w:ind w:left="-113" w:right="-113"/>
              <w:jc w:val="center"/>
              <w:rPr>
                <w:color w:val="000000"/>
              </w:rPr>
            </w:pPr>
          </w:p>
        </w:tc>
        <w:tc>
          <w:tcPr>
            <w:tcW w:w="742" w:type="pct"/>
            <w:vMerge/>
            <w:tcBorders>
              <w:bottom w:val="single" w:sz="4" w:space="0" w:color="auto"/>
            </w:tcBorders>
            <w:vAlign w:val="center"/>
          </w:tcPr>
          <w:p w14:paraId="3041D90E" w14:textId="77777777" w:rsidR="00BB1374" w:rsidRDefault="00BB1374">
            <w:pPr>
              <w:widowControl w:val="0"/>
              <w:ind w:left="-113" w:right="-113"/>
              <w:jc w:val="center"/>
              <w:rPr>
                <w:color w:val="000000"/>
              </w:rPr>
            </w:pPr>
          </w:p>
        </w:tc>
        <w:tc>
          <w:tcPr>
            <w:tcW w:w="859" w:type="pct"/>
            <w:vMerge/>
            <w:tcBorders>
              <w:bottom w:val="single" w:sz="4" w:space="0" w:color="auto"/>
            </w:tcBorders>
            <w:vAlign w:val="center"/>
          </w:tcPr>
          <w:p w14:paraId="3041D90F" w14:textId="77777777" w:rsidR="00BB1374" w:rsidRDefault="00BB1374">
            <w:pPr>
              <w:widowControl w:val="0"/>
              <w:ind w:left="-113" w:right="-113"/>
              <w:jc w:val="center"/>
              <w:rPr>
                <w:color w:val="000000"/>
              </w:rPr>
            </w:pPr>
          </w:p>
        </w:tc>
      </w:tr>
      <w:tr w:rsidR="00BB1374" w14:paraId="3041D916" w14:textId="77777777">
        <w:tblPrEx>
          <w:tblLook w:val="01E0" w:firstRow="1" w:lastRow="1" w:firstColumn="1" w:lastColumn="1" w:noHBand="0" w:noVBand="0"/>
        </w:tblPrEx>
        <w:trPr>
          <w:gridAfter w:val="1"/>
          <w:wAfter w:w="130" w:type="pct"/>
          <w:trHeight w:val="223"/>
        </w:trPr>
        <w:tc>
          <w:tcPr>
            <w:tcW w:w="1848" w:type="pct"/>
            <w:tcBorders>
              <w:top w:val="single" w:sz="4" w:space="0" w:color="auto"/>
              <w:bottom w:val="single" w:sz="4" w:space="0" w:color="auto"/>
            </w:tcBorders>
            <w:vAlign w:val="center"/>
          </w:tcPr>
          <w:p w14:paraId="3041D911" w14:textId="77777777" w:rsidR="00BB1374" w:rsidRDefault="0086207F">
            <w:pPr>
              <w:widowControl w:val="0"/>
              <w:rPr>
                <w:color w:val="000000"/>
                <w:vertAlign w:val="superscript"/>
              </w:rPr>
            </w:pPr>
            <w:r>
              <w:rPr>
                <w:color w:val="000000"/>
              </w:rPr>
              <w:t>Sienos</w:t>
            </w:r>
          </w:p>
        </w:tc>
        <w:tc>
          <w:tcPr>
            <w:tcW w:w="618" w:type="pct"/>
            <w:tcBorders>
              <w:top w:val="single" w:sz="4" w:space="0" w:color="auto"/>
              <w:bottom w:val="single" w:sz="4" w:space="0" w:color="auto"/>
            </w:tcBorders>
            <w:vAlign w:val="center"/>
          </w:tcPr>
          <w:p w14:paraId="3041D912" w14:textId="77777777" w:rsidR="00BB1374" w:rsidRDefault="0086207F">
            <w:pPr>
              <w:widowControl w:val="0"/>
              <w:jc w:val="center"/>
              <w:rPr>
                <w:i/>
                <w:color w:val="000000"/>
              </w:rPr>
            </w:pPr>
            <w:r>
              <w:rPr>
                <w:i/>
                <w:color w:val="000000"/>
              </w:rPr>
              <w:t>w</w:t>
            </w:r>
          </w:p>
        </w:tc>
        <w:tc>
          <w:tcPr>
            <w:tcW w:w="803" w:type="pct"/>
            <w:tcBorders>
              <w:top w:val="single" w:sz="4" w:space="0" w:color="auto"/>
              <w:bottom w:val="single" w:sz="4" w:space="0" w:color="auto"/>
            </w:tcBorders>
            <w:vAlign w:val="center"/>
          </w:tcPr>
          <w:p w14:paraId="3041D913" w14:textId="77777777" w:rsidR="00BB1374" w:rsidRDefault="0086207F">
            <w:pPr>
              <w:widowControl w:val="0"/>
              <w:ind w:left="-113" w:right="-113"/>
              <w:jc w:val="center"/>
              <w:rPr>
                <w:color w:val="000000"/>
              </w:rPr>
            </w:pPr>
            <w:r>
              <w:rPr>
                <w:color w:val="000000"/>
              </w:rPr>
              <w:t>0,11*</w:t>
            </w:r>
            <w:r>
              <w:rPr>
                <w:color w:val="000000"/>
              </w:rPr>
              <w:sym w:font="Symbol" w:char="F06B"/>
            </w:r>
            <w:r>
              <w:rPr>
                <w:color w:val="000000"/>
                <w:vertAlign w:val="subscript"/>
              </w:rPr>
              <w:t>2</w:t>
            </w:r>
            <w:r>
              <w:rPr>
                <w:color w:val="000000"/>
                <w:vertAlign w:val="superscript"/>
              </w:rPr>
              <w:t>6)</w:t>
            </w:r>
          </w:p>
        </w:tc>
        <w:tc>
          <w:tcPr>
            <w:tcW w:w="742" w:type="pct"/>
            <w:tcBorders>
              <w:top w:val="single" w:sz="4" w:space="0" w:color="auto"/>
              <w:bottom w:val="single" w:sz="4" w:space="0" w:color="auto"/>
            </w:tcBorders>
            <w:vAlign w:val="center"/>
          </w:tcPr>
          <w:p w14:paraId="3041D914" w14:textId="77777777" w:rsidR="00BB1374" w:rsidRDefault="0086207F">
            <w:pPr>
              <w:widowControl w:val="0"/>
              <w:ind w:left="-113" w:right="-113"/>
              <w:jc w:val="center"/>
              <w:rPr>
                <w:color w:val="000000"/>
              </w:rPr>
            </w:pPr>
            <w:r>
              <w:rPr>
                <w:color w:val="000000"/>
              </w:rPr>
              <w:t>0,13*</w:t>
            </w:r>
            <w:r>
              <w:rPr>
                <w:color w:val="000000"/>
              </w:rPr>
              <w:sym w:font="Symbol" w:char="F06B"/>
            </w:r>
            <w:r>
              <w:rPr>
                <w:color w:val="000000"/>
                <w:vertAlign w:val="subscript"/>
              </w:rPr>
              <w:t>2</w:t>
            </w:r>
            <w:r>
              <w:rPr>
                <w:color w:val="000000"/>
                <w:vertAlign w:val="superscript"/>
              </w:rPr>
              <w:t>6)</w:t>
            </w:r>
          </w:p>
        </w:tc>
        <w:tc>
          <w:tcPr>
            <w:tcW w:w="859" w:type="pct"/>
            <w:tcBorders>
              <w:top w:val="single" w:sz="4" w:space="0" w:color="auto"/>
              <w:bottom w:val="single" w:sz="4" w:space="0" w:color="auto"/>
            </w:tcBorders>
            <w:vAlign w:val="center"/>
          </w:tcPr>
          <w:p w14:paraId="3041D915" w14:textId="77777777" w:rsidR="00BB1374" w:rsidRDefault="0086207F">
            <w:pPr>
              <w:widowControl w:val="0"/>
              <w:ind w:left="-113" w:right="-113"/>
              <w:jc w:val="center"/>
              <w:rPr>
                <w:color w:val="000000"/>
              </w:rPr>
            </w:pPr>
            <w:r>
              <w:rPr>
                <w:color w:val="000000"/>
              </w:rPr>
              <w:t>0,17*</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1C" w14:textId="77777777">
        <w:tblPrEx>
          <w:tblLook w:val="01E0" w:firstRow="1" w:lastRow="1" w:firstColumn="1" w:lastColumn="1" w:noHBand="0" w:noVBand="0"/>
        </w:tblPrEx>
        <w:trPr>
          <w:gridAfter w:val="1"/>
          <w:wAfter w:w="130" w:type="pct"/>
          <w:trHeight w:val="160"/>
        </w:trPr>
        <w:tc>
          <w:tcPr>
            <w:tcW w:w="1848" w:type="pct"/>
            <w:tcBorders>
              <w:top w:val="single" w:sz="4" w:space="0" w:color="auto"/>
              <w:bottom w:val="single" w:sz="4" w:space="0" w:color="auto"/>
            </w:tcBorders>
          </w:tcPr>
          <w:p w14:paraId="3041D917" w14:textId="77777777" w:rsidR="00BB1374" w:rsidRDefault="0086207F">
            <w:pPr>
              <w:widowControl w:val="0"/>
              <w:rPr>
                <w:b/>
                <w:color w:val="000000"/>
                <w:vertAlign w:val="superscript"/>
              </w:rPr>
            </w:pPr>
            <w:r>
              <w:rPr>
                <w:color w:val="000000"/>
              </w:rPr>
              <w:t>Langai, stoglangiai, švieslangiai ir kitos skaidrios atitvaros</w:t>
            </w:r>
          </w:p>
        </w:tc>
        <w:tc>
          <w:tcPr>
            <w:tcW w:w="618" w:type="pct"/>
            <w:tcBorders>
              <w:top w:val="single" w:sz="4" w:space="0" w:color="auto"/>
              <w:bottom w:val="single" w:sz="4" w:space="0" w:color="auto"/>
            </w:tcBorders>
            <w:vAlign w:val="center"/>
          </w:tcPr>
          <w:p w14:paraId="3041D918" w14:textId="77777777" w:rsidR="00BB1374" w:rsidRDefault="0086207F">
            <w:pPr>
              <w:widowControl w:val="0"/>
              <w:jc w:val="center"/>
              <w:rPr>
                <w:i/>
                <w:color w:val="000000"/>
              </w:rPr>
            </w:pPr>
            <w:r>
              <w:rPr>
                <w:i/>
                <w:color w:val="000000"/>
              </w:rPr>
              <w:t>wda</w:t>
            </w:r>
          </w:p>
        </w:tc>
        <w:tc>
          <w:tcPr>
            <w:tcW w:w="803" w:type="pct"/>
            <w:tcBorders>
              <w:top w:val="single" w:sz="4" w:space="0" w:color="auto"/>
            </w:tcBorders>
            <w:vAlign w:val="center"/>
          </w:tcPr>
          <w:p w14:paraId="3041D919" w14:textId="77777777" w:rsidR="00BB1374" w:rsidRDefault="0086207F">
            <w:pPr>
              <w:widowControl w:val="0"/>
              <w:ind w:left="-113" w:right="-113"/>
              <w:jc w:val="center"/>
              <w:rPr>
                <w:color w:val="000000"/>
                <w:vertAlign w:val="superscript"/>
              </w:rPr>
            </w:pPr>
            <w:r>
              <w:rPr>
                <w:color w:val="000000"/>
              </w:rPr>
              <w:t>0,85*</w:t>
            </w:r>
            <w:r>
              <w:rPr>
                <w:color w:val="000000"/>
              </w:rPr>
              <w:sym w:font="Symbol" w:char="F06B"/>
            </w:r>
            <w:r>
              <w:rPr>
                <w:color w:val="000000"/>
                <w:vertAlign w:val="subscript"/>
              </w:rPr>
              <w:t>2</w:t>
            </w:r>
            <w:r>
              <w:rPr>
                <w:color w:val="000000"/>
                <w:vertAlign w:val="superscript"/>
              </w:rPr>
              <w:t>6)</w:t>
            </w:r>
          </w:p>
        </w:tc>
        <w:tc>
          <w:tcPr>
            <w:tcW w:w="742" w:type="pct"/>
            <w:tcBorders>
              <w:top w:val="single" w:sz="4" w:space="0" w:color="auto"/>
            </w:tcBorders>
            <w:vAlign w:val="center"/>
          </w:tcPr>
          <w:p w14:paraId="3041D91A" w14:textId="77777777" w:rsidR="00BB1374" w:rsidRDefault="0086207F">
            <w:pPr>
              <w:widowControl w:val="0"/>
              <w:ind w:left="-113" w:right="-113"/>
              <w:jc w:val="center"/>
              <w:rPr>
                <w:color w:val="000000"/>
                <w:vertAlign w:val="superscript"/>
              </w:rPr>
            </w:pPr>
            <w:r>
              <w:rPr>
                <w:color w:val="000000"/>
              </w:rPr>
              <w:t>1,0*</w:t>
            </w:r>
            <w:r>
              <w:rPr>
                <w:color w:val="000000"/>
              </w:rPr>
              <w:sym w:font="Symbol" w:char="F06B"/>
            </w:r>
            <w:r>
              <w:rPr>
                <w:color w:val="000000"/>
                <w:vertAlign w:val="subscript"/>
              </w:rPr>
              <w:t>2</w:t>
            </w:r>
            <w:r>
              <w:rPr>
                <w:color w:val="000000"/>
                <w:vertAlign w:val="superscript"/>
              </w:rPr>
              <w:t>6)</w:t>
            </w:r>
          </w:p>
        </w:tc>
        <w:tc>
          <w:tcPr>
            <w:tcW w:w="859" w:type="pct"/>
            <w:tcBorders>
              <w:top w:val="single" w:sz="4" w:space="0" w:color="auto"/>
            </w:tcBorders>
            <w:vAlign w:val="center"/>
          </w:tcPr>
          <w:p w14:paraId="3041D91B" w14:textId="77777777" w:rsidR="00BB1374" w:rsidRDefault="0086207F">
            <w:pPr>
              <w:widowControl w:val="0"/>
              <w:ind w:left="-113" w:right="-113"/>
              <w:jc w:val="center"/>
              <w:rPr>
                <w:color w:val="000000"/>
              </w:rPr>
            </w:pPr>
            <w:r>
              <w:rPr>
                <w:color w:val="000000"/>
              </w:rPr>
              <w:t>1,2*</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22" w14:textId="77777777">
        <w:tblPrEx>
          <w:tblLook w:val="01E0" w:firstRow="1" w:lastRow="1" w:firstColumn="1" w:lastColumn="1" w:noHBand="0" w:noVBand="0"/>
        </w:tblPrEx>
        <w:trPr>
          <w:gridAfter w:val="1"/>
          <w:wAfter w:w="130" w:type="pct"/>
        </w:trPr>
        <w:tc>
          <w:tcPr>
            <w:tcW w:w="1848" w:type="pct"/>
            <w:tcBorders>
              <w:top w:val="single" w:sz="4" w:space="0" w:color="auto"/>
              <w:bottom w:val="single" w:sz="4" w:space="0" w:color="auto"/>
            </w:tcBorders>
          </w:tcPr>
          <w:p w14:paraId="3041D91D" w14:textId="77777777" w:rsidR="00BB1374" w:rsidRDefault="0086207F">
            <w:pPr>
              <w:widowControl w:val="0"/>
              <w:rPr>
                <w:b/>
                <w:color w:val="000000"/>
                <w:vertAlign w:val="superscript"/>
              </w:rPr>
            </w:pPr>
            <w:r>
              <w:rPr>
                <w:color w:val="000000"/>
              </w:rPr>
              <w:t>Durys, vartai</w:t>
            </w:r>
          </w:p>
        </w:tc>
        <w:tc>
          <w:tcPr>
            <w:tcW w:w="618" w:type="pct"/>
            <w:tcBorders>
              <w:top w:val="single" w:sz="4" w:space="0" w:color="auto"/>
              <w:bottom w:val="single" w:sz="4" w:space="0" w:color="auto"/>
            </w:tcBorders>
            <w:vAlign w:val="center"/>
          </w:tcPr>
          <w:p w14:paraId="3041D91E" w14:textId="77777777" w:rsidR="00BB1374" w:rsidRDefault="0086207F">
            <w:pPr>
              <w:widowControl w:val="0"/>
              <w:jc w:val="center"/>
              <w:rPr>
                <w:i/>
                <w:color w:val="000000"/>
              </w:rPr>
            </w:pPr>
            <w:r>
              <w:rPr>
                <w:i/>
                <w:color w:val="000000"/>
              </w:rPr>
              <w:t>d</w:t>
            </w:r>
          </w:p>
        </w:tc>
        <w:tc>
          <w:tcPr>
            <w:tcW w:w="803" w:type="pct"/>
            <w:tcBorders>
              <w:top w:val="single" w:sz="4" w:space="0" w:color="auto"/>
              <w:bottom w:val="single" w:sz="4" w:space="0" w:color="auto"/>
            </w:tcBorders>
            <w:vAlign w:val="center"/>
          </w:tcPr>
          <w:p w14:paraId="3041D91F" w14:textId="77777777" w:rsidR="00BB1374" w:rsidRDefault="0086207F">
            <w:pPr>
              <w:widowControl w:val="0"/>
              <w:ind w:left="-113" w:right="-113"/>
              <w:jc w:val="center"/>
              <w:rPr>
                <w:color w:val="000000"/>
                <w:vertAlign w:val="superscript"/>
              </w:rPr>
            </w:pPr>
            <w:r>
              <w:rPr>
                <w:color w:val="000000"/>
              </w:rPr>
              <w:t>0,85*</w:t>
            </w:r>
            <w:r>
              <w:rPr>
                <w:color w:val="000000"/>
              </w:rPr>
              <w:sym w:font="Symbol" w:char="F06B"/>
            </w:r>
            <w:r>
              <w:rPr>
                <w:color w:val="000000"/>
                <w:vertAlign w:val="subscript"/>
              </w:rPr>
              <w:t>2</w:t>
            </w:r>
            <w:r>
              <w:rPr>
                <w:color w:val="000000"/>
                <w:vertAlign w:val="superscript"/>
              </w:rPr>
              <w:t>6)</w:t>
            </w:r>
          </w:p>
        </w:tc>
        <w:tc>
          <w:tcPr>
            <w:tcW w:w="742" w:type="pct"/>
            <w:tcBorders>
              <w:top w:val="single" w:sz="4" w:space="0" w:color="auto"/>
              <w:bottom w:val="single" w:sz="4" w:space="0" w:color="auto"/>
            </w:tcBorders>
            <w:vAlign w:val="center"/>
          </w:tcPr>
          <w:p w14:paraId="3041D920" w14:textId="77777777" w:rsidR="00BB1374" w:rsidRDefault="0086207F">
            <w:pPr>
              <w:widowControl w:val="0"/>
              <w:ind w:left="-113" w:right="-113"/>
              <w:jc w:val="center"/>
              <w:rPr>
                <w:color w:val="000000"/>
                <w:vertAlign w:val="superscript"/>
              </w:rPr>
            </w:pPr>
            <w:r>
              <w:rPr>
                <w:color w:val="000000"/>
              </w:rPr>
              <w:t>1,0*</w:t>
            </w:r>
            <w:r>
              <w:rPr>
                <w:color w:val="000000"/>
              </w:rPr>
              <w:sym w:font="Symbol" w:char="F06B"/>
            </w:r>
            <w:r>
              <w:rPr>
                <w:color w:val="000000"/>
                <w:vertAlign w:val="subscript"/>
              </w:rPr>
              <w:t>2</w:t>
            </w:r>
            <w:r>
              <w:rPr>
                <w:color w:val="000000"/>
                <w:vertAlign w:val="superscript"/>
              </w:rPr>
              <w:t>6)</w:t>
            </w:r>
          </w:p>
        </w:tc>
        <w:tc>
          <w:tcPr>
            <w:tcW w:w="859" w:type="pct"/>
            <w:tcBorders>
              <w:top w:val="single" w:sz="4" w:space="0" w:color="auto"/>
              <w:bottom w:val="single" w:sz="4" w:space="0" w:color="auto"/>
            </w:tcBorders>
            <w:vAlign w:val="center"/>
          </w:tcPr>
          <w:p w14:paraId="3041D921" w14:textId="77777777" w:rsidR="00BB1374" w:rsidRDefault="0086207F">
            <w:pPr>
              <w:widowControl w:val="0"/>
              <w:ind w:left="-113" w:right="-113"/>
              <w:jc w:val="center"/>
              <w:rPr>
                <w:color w:val="000000"/>
              </w:rPr>
            </w:pPr>
            <w:r>
              <w:rPr>
                <w:color w:val="000000"/>
              </w:rPr>
              <w:t>1,2*</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24" w14:textId="77777777">
        <w:tc>
          <w:tcPr>
            <w:tcW w:w="5000" w:type="pct"/>
            <w:gridSpan w:val="6"/>
            <w:tcBorders>
              <w:top w:val="nil"/>
              <w:left w:val="nil"/>
              <w:bottom w:val="nil"/>
              <w:right w:val="nil"/>
            </w:tcBorders>
            <w:vAlign w:val="center"/>
          </w:tcPr>
          <w:p w14:paraId="3041D923" w14:textId="77777777" w:rsidR="00BB1374" w:rsidRDefault="00BB1374">
            <w:pPr>
              <w:widowControl w:val="0"/>
              <w:rPr>
                <w:color w:val="000000"/>
              </w:rPr>
            </w:pPr>
          </w:p>
        </w:tc>
      </w:tr>
    </w:tbl>
    <w:p w14:paraId="3041D925" w14:textId="382487A4" w:rsidR="00BB1374" w:rsidRDefault="00BB1374">
      <w:pPr>
        <w:widowControl w:val="0"/>
        <w:jc w:val="both"/>
        <w:rPr>
          <w:color w:val="000000"/>
          <w:vertAlign w:val="superscript"/>
        </w:rPr>
      </w:pPr>
    </w:p>
    <w:p w14:paraId="3041D926" w14:textId="6646F31D" w:rsidR="00BB1374" w:rsidRDefault="0086207F">
      <w:pPr>
        <w:widowControl w:val="0"/>
        <w:ind w:firstLine="567"/>
        <w:jc w:val="both"/>
        <w:rPr>
          <w:color w:val="000000"/>
        </w:rPr>
      </w:pPr>
      <w:r>
        <w:rPr>
          <w:color w:val="000000"/>
          <w:vertAlign w:val="superscript"/>
        </w:rPr>
        <w:t>1)</w:t>
      </w:r>
      <w:r>
        <w:rPr>
          <w:color w:val="000000"/>
        </w:rPr>
        <w:t xml:space="preserve">, </w:t>
      </w:r>
      <w:r>
        <w:rPr>
          <w:color w:val="000000"/>
          <w:vertAlign w:val="superscript"/>
        </w:rPr>
        <w:t>2)</w:t>
      </w:r>
      <w:r>
        <w:rPr>
          <w:color w:val="000000"/>
        </w:rPr>
        <w:t xml:space="preserve"> ,</w:t>
      </w:r>
      <w:r>
        <w:rPr>
          <w:color w:val="000000"/>
          <w:vertAlign w:val="superscript"/>
        </w:rPr>
        <w:t xml:space="preserve"> 5)</w:t>
      </w:r>
      <w:r>
        <w:rPr>
          <w:color w:val="000000"/>
        </w:rPr>
        <w:t xml:space="preserve"> ,</w:t>
      </w:r>
      <w:r>
        <w:rPr>
          <w:color w:val="000000"/>
          <w:vertAlign w:val="superscript"/>
        </w:rPr>
        <w:t xml:space="preserve"> 6)</w:t>
      </w:r>
      <w:r>
        <w:rPr>
          <w:color w:val="000000"/>
        </w:rPr>
        <w:t xml:space="preserve"> ,</w:t>
      </w:r>
      <w:r>
        <w:rPr>
          <w:color w:val="000000"/>
          <w:vertAlign w:val="superscript"/>
        </w:rPr>
        <w:t xml:space="preserve"> 7)</w:t>
      </w:r>
      <w:r>
        <w:rPr>
          <w:color w:val="000000"/>
        </w:rPr>
        <w:t xml:space="preserve"> pastabos pateiktos prie 3 lentelės.</w:t>
      </w:r>
    </w:p>
    <w:p w14:paraId="3041D927" w14:textId="77777777" w:rsidR="00BB1374" w:rsidRDefault="00E60494">
      <w:pPr>
        <w:widowControl w:val="0"/>
        <w:ind w:firstLine="567"/>
        <w:jc w:val="both"/>
        <w:rPr>
          <w:color w:val="000000"/>
        </w:rPr>
      </w:pPr>
      <w:r w:rsidR="0086207F">
        <w:rPr>
          <w:color w:val="000000"/>
        </w:rPr>
        <w:t>35.5</w:t>
      </w:r>
      <w:r w:rsidR="0086207F">
        <w:rPr>
          <w:color w:val="000000"/>
        </w:rPr>
        <w:t xml:space="preserve">. A++ energinio naudingumo klasės pastatų (jų dalių) atitvarų savitieji šilumos nuostoliai </w:t>
      </w:r>
      <w:r w:rsidR="0086207F">
        <w:rPr>
          <w:i/>
          <w:color w:val="000000"/>
        </w:rPr>
        <w:t>H</w:t>
      </w:r>
      <w:r w:rsidR="0086207F">
        <w:rPr>
          <w:i/>
          <w:color w:val="000000"/>
          <w:vertAlign w:val="subscript"/>
        </w:rPr>
        <w:t>env(A++)</w:t>
      </w:r>
      <w:r w:rsidR="0086207F">
        <w:rPr>
          <w:color w:val="000000"/>
        </w:rPr>
        <w:t xml:space="preserve"> (W/K) negali būti didesni už norminius </w:t>
      </w:r>
      <w:r w:rsidR="0086207F">
        <w:rPr>
          <w:i/>
          <w:color w:val="000000"/>
        </w:rPr>
        <w:t>H</w:t>
      </w:r>
      <w:r w:rsidR="0086207F">
        <w:rPr>
          <w:i/>
          <w:color w:val="000000"/>
          <w:vertAlign w:val="subscript"/>
        </w:rPr>
        <w:t>N.env(A++)</w:t>
      </w:r>
      <w:r w:rsidR="0086207F">
        <w:rPr>
          <w:color w:val="000000"/>
        </w:rPr>
        <w:t xml:space="preserve"> (W/K):</w:t>
      </w:r>
    </w:p>
    <w:p w14:paraId="3041D928" w14:textId="77777777" w:rsidR="00BB1374" w:rsidRDefault="00BB1374">
      <w:pPr>
        <w:widowControl w:val="0"/>
        <w:ind w:firstLine="567"/>
        <w:jc w:val="both"/>
        <w:rPr>
          <w:color w:val="000000"/>
        </w:rPr>
      </w:pPr>
    </w:p>
    <w:tbl>
      <w:tblPr>
        <w:tblW w:w="9070" w:type="dxa"/>
        <w:tblLook w:val="01E0" w:firstRow="1" w:lastRow="1" w:firstColumn="1" w:lastColumn="1" w:noHBand="0" w:noVBand="0"/>
      </w:tblPr>
      <w:tblGrid>
        <w:gridCol w:w="7668"/>
        <w:gridCol w:w="1402"/>
      </w:tblGrid>
      <w:tr w:rsidR="00BB1374" w14:paraId="3041D92B" w14:textId="77777777">
        <w:tc>
          <w:tcPr>
            <w:tcW w:w="7668" w:type="dxa"/>
          </w:tcPr>
          <w:p w14:paraId="3041D929" w14:textId="3F0B3474" w:rsidR="00BB1374" w:rsidRDefault="008261A3" w:rsidP="00E60494">
            <w:pPr>
              <w:widowControl w:val="0"/>
              <w:ind w:firstLine="567"/>
              <w:rPr>
                <w:color w:val="000000"/>
              </w:rPr>
            </w:pPr>
            <w:r>
              <w:rPr>
                <w:noProof/>
                <w:lang w:eastAsia="lt-LT"/>
              </w:rPr>
              <w:drawing>
                <wp:inline distT="0" distB="0" distL="0" distR="0" wp14:anchorId="143A1E06" wp14:editId="149E9829">
                  <wp:extent cx="1390650" cy="238125"/>
                  <wp:effectExtent l="0" t="0" r="0"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390650" cy="238125"/>
                          </a:xfrm>
                          <a:prstGeom prst="rect">
                            <a:avLst/>
                          </a:prstGeom>
                        </pic:spPr>
                      </pic:pic>
                    </a:graphicData>
                  </a:graphic>
                </wp:inline>
              </w:drawing>
            </w:r>
            <w:r>
              <w:rPr>
                <w:vanish/>
                <w:color w:val="000000"/>
              </w:rPr>
              <w:t xml:space="preserve"> </w:t>
            </w:r>
            <w:r w:rsidR="0086207F">
              <w:rPr>
                <w:vanish/>
                <w:color w:val="000000"/>
              </w:rPr>
              <w:t>(formulė</w:t>
            </w:r>
            <w:r w:rsidR="00E60494">
              <w:rPr>
                <w:vanish/>
                <w:color w:val="000000"/>
              </w:rPr>
              <w:t>);</w:t>
            </w:r>
          </w:p>
        </w:tc>
        <w:tc>
          <w:tcPr>
            <w:tcW w:w="1402" w:type="dxa"/>
            <w:vAlign w:val="center"/>
          </w:tcPr>
          <w:p w14:paraId="3041D92A" w14:textId="77777777" w:rsidR="00BB1374" w:rsidRDefault="0086207F">
            <w:pPr>
              <w:widowControl w:val="0"/>
              <w:jc w:val="right"/>
              <w:rPr>
                <w:color w:val="000000"/>
              </w:rPr>
            </w:pPr>
            <w:r>
              <w:rPr>
                <w:color w:val="000000"/>
              </w:rPr>
              <w:t>(10)</w:t>
            </w:r>
          </w:p>
        </w:tc>
      </w:tr>
    </w:tbl>
    <w:p w14:paraId="3041D92C" w14:textId="77777777" w:rsidR="00BB1374" w:rsidRDefault="00BB1374">
      <w:pPr>
        <w:widowControl w:val="0"/>
        <w:jc w:val="both"/>
        <w:rPr>
          <w:color w:val="000000"/>
        </w:rPr>
      </w:pPr>
    </w:p>
    <w:tbl>
      <w:tblPr>
        <w:tblW w:w="9070" w:type="dxa"/>
        <w:tblLook w:val="01E0" w:firstRow="1" w:lastRow="1" w:firstColumn="1" w:lastColumn="1" w:noHBand="0" w:noVBand="0"/>
      </w:tblPr>
      <w:tblGrid>
        <w:gridCol w:w="7668"/>
        <w:gridCol w:w="1402"/>
      </w:tblGrid>
      <w:tr w:rsidR="00BB1374" w14:paraId="3041D92F" w14:textId="77777777">
        <w:tc>
          <w:tcPr>
            <w:tcW w:w="7668" w:type="dxa"/>
          </w:tcPr>
          <w:p w14:paraId="3041D92D" w14:textId="350F8842" w:rsidR="00BB1374" w:rsidRDefault="007B2C6C" w:rsidP="00E60494">
            <w:pPr>
              <w:widowControl w:val="0"/>
              <w:jc w:val="center"/>
              <w:rPr>
                <w:color w:val="000000"/>
              </w:rPr>
            </w:pPr>
            <w:r>
              <w:rPr>
                <w:noProof/>
                <w:lang w:eastAsia="lt-LT"/>
              </w:rPr>
              <w:drawing>
                <wp:inline distT="0" distB="0" distL="0" distR="0" wp14:anchorId="7B40000E" wp14:editId="614F1551">
                  <wp:extent cx="4486275" cy="116205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86275" cy="1162050"/>
                          </a:xfrm>
                          <a:prstGeom prst="rect">
                            <a:avLst/>
                          </a:prstGeom>
                        </pic:spPr>
                      </pic:pic>
                    </a:graphicData>
                  </a:graphic>
                </wp:inline>
              </w:drawing>
            </w:r>
            <w:r>
              <w:rPr>
                <w:vanish/>
                <w:color w:val="000000"/>
              </w:rPr>
              <w:t xml:space="preserve"> </w:t>
            </w:r>
            <w:r w:rsidR="0086207F">
              <w:rPr>
                <w:vanish/>
                <w:color w:val="000000"/>
              </w:rPr>
              <w:t>(formulė</w:t>
            </w:r>
            <w:r w:rsidR="00E60494">
              <w:rPr>
                <w:vanish/>
                <w:color w:val="000000"/>
              </w:rPr>
              <w:t>);</w:t>
            </w:r>
            <w:bookmarkStart w:id="0" w:name="_GoBack"/>
            <w:bookmarkEnd w:id="0"/>
          </w:p>
        </w:tc>
        <w:tc>
          <w:tcPr>
            <w:tcW w:w="1402" w:type="dxa"/>
            <w:vAlign w:val="center"/>
          </w:tcPr>
          <w:p w14:paraId="3041D92E" w14:textId="77777777" w:rsidR="00BB1374" w:rsidRDefault="0086207F">
            <w:pPr>
              <w:widowControl w:val="0"/>
              <w:jc w:val="right"/>
              <w:rPr>
                <w:color w:val="000000"/>
              </w:rPr>
            </w:pPr>
            <w:r>
              <w:rPr>
                <w:color w:val="000000"/>
              </w:rPr>
              <w:t>(11)</w:t>
            </w:r>
          </w:p>
        </w:tc>
      </w:tr>
    </w:tbl>
    <w:p w14:paraId="3041D930" w14:textId="77777777" w:rsidR="00BB1374" w:rsidRDefault="0086207F">
      <w:pPr>
        <w:widowControl w:val="0"/>
        <w:tabs>
          <w:tab w:val="left" w:pos="567"/>
        </w:tabs>
        <w:jc w:val="both"/>
        <w:rPr>
          <w:color w:val="000000"/>
        </w:rPr>
      </w:pPr>
      <w:r>
        <w:rPr>
          <w:color w:val="000000"/>
        </w:rPr>
        <w:t>čia:</w:t>
      </w:r>
      <w:r>
        <w:rPr>
          <w:i/>
          <w:color w:val="000000"/>
        </w:rPr>
        <w:t xml:space="preserve"> U</w:t>
      </w:r>
      <w:r>
        <w:rPr>
          <w:i/>
          <w:color w:val="000000"/>
          <w:vertAlign w:val="subscript"/>
        </w:rPr>
        <w:t>(A++)</w:t>
      </w:r>
      <w:r>
        <w:rPr>
          <w:color w:val="000000"/>
        </w:rPr>
        <w:t xml:space="preserve"> – atitinkamų atitvaros šilumos perdavimo koeficientai (W/(m</w:t>
      </w:r>
      <w:r>
        <w:rPr>
          <w:color w:val="000000"/>
          <w:vertAlign w:val="superscript"/>
        </w:rPr>
        <w:t>2</w:t>
      </w:r>
      <w:r>
        <w:rPr>
          <w:color w:val="000000"/>
        </w:rPr>
        <w:t>*K)) A++ energinio naudingumo klasių pastatų (jų dalių) norminių savitųjų šilumos nuostolių skaičiavimui. Imami iš 6 lentelės;</w:t>
      </w:r>
    </w:p>
    <w:p w14:paraId="3041D931" w14:textId="77777777" w:rsidR="00BB1374" w:rsidRDefault="0086207F">
      <w:pPr>
        <w:widowControl w:val="0"/>
        <w:ind w:firstLine="567"/>
        <w:jc w:val="both"/>
        <w:rPr>
          <w:color w:val="000000"/>
        </w:rPr>
      </w:pPr>
      <w:r>
        <w:rPr>
          <w:i/>
          <w:color w:val="000000"/>
          <w:position w:val="-4"/>
        </w:rPr>
        <w:object w:dxaOrig="285" w:dyaOrig="255" w14:anchorId="3041E7E4">
          <v:shape id="_x0000_i1059" type="#_x0000_t75" style="width:14.25pt;height:12.75pt" o:ole="">
            <v:imagedata r:id="rId58" o:title=""/>
          </v:shape>
          <o:OLEObject Type="Embed" ProgID="Equation.3" ShapeID="_x0000_i1059" DrawAspect="Content" ObjectID="_1510471425" r:id="rId86"/>
        </w:object>
      </w:r>
      <w:r>
        <w:rPr>
          <w:i/>
          <w:vanish/>
          <w:color w:val="000000"/>
        </w:rPr>
        <w:t>PSI</w:t>
      </w:r>
      <w:r>
        <w:rPr>
          <w:i/>
          <w:color w:val="000000"/>
          <w:vertAlign w:val="subscript"/>
        </w:rPr>
        <w:t>(A++)</w:t>
      </w:r>
      <w:r>
        <w:rPr>
          <w:color w:val="000000"/>
        </w:rPr>
        <w:t xml:space="preserve"> – atitinkamų ilginių šiluminių tiltelių šilumos perdavimo koeficientų vertės A+ energinio naudingumo klasių pastatų (jų dalių) norminių savitųjų šilumos nuostolių skaičiavimui (W/(m*K)). Imama iš 7 lentelės.</w:t>
      </w:r>
    </w:p>
    <w:p w14:paraId="3041D932" w14:textId="77777777" w:rsidR="00BB1374" w:rsidRDefault="0086207F">
      <w:pPr>
        <w:widowControl w:val="0"/>
        <w:ind w:firstLine="567"/>
        <w:jc w:val="both"/>
        <w:rPr>
          <w:bCs/>
          <w:color w:val="000000"/>
        </w:rPr>
      </w:pPr>
      <w:r>
        <w:rPr>
          <w:bCs/>
          <w:color w:val="000000"/>
        </w:rPr>
        <w:t>Kitų formulės dėmenų paaiškinimai pateikti prie (1) ir (3) formulių.</w:t>
      </w:r>
    </w:p>
    <w:p w14:paraId="3041D933" w14:textId="77777777" w:rsidR="00BB1374" w:rsidRDefault="00BB1374">
      <w:pPr>
        <w:ind w:firstLine="567"/>
        <w:jc w:val="both"/>
      </w:pPr>
    </w:p>
    <w:p w14:paraId="3041D934" w14:textId="3103DEC8" w:rsidR="00BB1374" w:rsidRDefault="00E60494" w:rsidP="0086207F">
      <w:pPr>
        <w:widowControl w:val="0"/>
        <w:ind w:firstLine="7938"/>
        <w:rPr>
          <w:color w:val="000000"/>
        </w:rPr>
      </w:pPr>
      <w:r w:rsidR="0086207F">
        <w:rPr>
          <w:color w:val="000000"/>
        </w:rPr>
        <w:t>6</w:t>
      </w:r>
      <w:r w:rsidR="0086207F">
        <w:rPr>
          <w:color w:val="000000"/>
        </w:rPr>
        <w:t xml:space="preserve"> lentelė</w:t>
      </w:r>
    </w:p>
    <w:p w14:paraId="3041D935" w14:textId="77777777" w:rsidR="00BB1374" w:rsidRDefault="00E60494">
      <w:pPr>
        <w:widowControl w:val="0"/>
        <w:jc w:val="both"/>
        <w:rPr>
          <w:b/>
          <w:color w:val="000000"/>
        </w:rPr>
      </w:pPr>
      <w:r w:rsidR="0086207F">
        <w:rPr>
          <w:b/>
          <w:color w:val="000000"/>
        </w:rPr>
        <w:t xml:space="preserve">Pastatų atitvarų šilumos perdavimo koeficientų </w:t>
      </w:r>
      <w:r w:rsidR="0086207F">
        <w:rPr>
          <w:b/>
          <w:i/>
          <w:color w:val="000000"/>
        </w:rPr>
        <w:t>U</w:t>
      </w:r>
      <w:r w:rsidR="0086207F">
        <w:rPr>
          <w:b/>
          <w:i/>
          <w:color w:val="000000"/>
          <w:vertAlign w:val="subscript"/>
        </w:rPr>
        <w:t>(A++)</w:t>
      </w:r>
      <w:r w:rsidR="0086207F">
        <w:rPr>
          <w:b/>
          <w:color w:val="000000"/>
        </w:rPr>
        <w:t xml:space="preserve"> (W/(m</w:t>
      </w:r>
      <w:r w:rsidR="0086207F">
        <w:rPr>
          <w:b/>
          <w:color w:val="000000"/>
          <w:vertAlign w:val="superscript"/>
        </w:rPr>
        <w:t>2</w:t>
      </w:r>
      <w:r w:rsidR="0086207F">
        <w:rPr>
          <w:b/>
          <w:color w:val="000000"/>
        </w:rPr>
        <w:t>*K)) vertės A++ energinio naudingumo klasės pastatų (jų dalių) atitvarų norminių savitųjų šilumos nuostolių skaičiavimui</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2"/>
        <w:gridCol w:w="1120"/>
        <w:gridCol w:w="1458"/>
        <w:gridCol w:w="1346"/>
        <w:gridCol w:w="1558"/>
      </w:tblGrid>
      <w:tr w:rsidR="00BB1374" w14:paraId="3041D93A" w14:textId="77777777">
        <w:trPr>
          <w:cantSplit/>
          <w:trHeight w:val="240"/>
        </w:trPr>
        <w:tc>
          <w:tcPr>
            <w:tcW w:w="1897" w:type="pct"/>
            <w:vMerge w:val="restart"/>
            <w:vAlign w:val="center"/>
          </w:tcPr>
          <w:p w14:paraId="3041D936" w14:textId="77777777" w:rsidR="00BB1374" w:rsidRDefault="0086207F">
            <w:pPr>
              <w:widowControl w:val="0"/>
              <w:rPr>
                <w:color w:val="000000"/>
              </w:rPr>
            </w:pPr>
            <w:r>
              <w:rPr>
                <w:color w:val="000000"/>
              </w:rPr>
              <w:t>Atitvarų apibūdinimas</w:t>
            </w:r>
          </w:p>
        </w:tc>
        <w:tc>
          <w:tcPr>
            <w:tcW w:w="634" w:type="pct"/>
            <w:vMerge w:val="restart"/>
            <w:vAlign w:val="center"/>
          </w:tcPr>
          <w:p w14:paraId="3041D937" w14:textId="77777777" w:rsidR="00BB1374" w:rsidRDefault="0086207F">
            <w:pPr>
              <w:widowControl w:val="0"/>
              <w:jc w:val="center"/>
              <w:rPr>
                <w:color w:val="000000"/>
              </w:rPr>
            </w:pPr>
            <w:r>
              <w:rPr>
                <w:color w:val="000000"/>
              </w:rPr>
              <w:t>Atitvarą žymintis poraidis</w:t>
            </w:r>
          </w:p>
        </w:tc>
        <w:tc>
          <w:tcPr>
            <w:tcW w:w="825" w:type="pct"/>
            <w:vMerge w:val="restart"/>
            <w:vAlign w:val="center"/>
          </w:tcPr>
          <w:p w14:paraId="3041D938" w14:textId="77777777" w:rsidR="00BB1374" w:rsidRDefault="0086207F">
            <w:pPr>
              <w:widowControl w:val="0"/>
              <w:jc w:val="center"/>
              <w:rPr>
                <w:color w:val="000000"/>
              </w:rPr>
            </w:pPr>
            <w:r>
              <w:rPr>
                <w:color w:val="000000"/>
              </w:rPr>
              <w:t>Gyvenamieji pastatai</w:t>
            </w:r>
          </w:p>
        </w:tc>
        <w:tc>
          <w:tcPr>
            <w:tcW w:w="1644" w:type="pct"/>
            <w:gridSpan w:val="2"/>
          </w:tcPr>
          <w:p w14:paraId="3041D939" w14:textId="77777777" w:rsidR="00BB1374" w:rsidRDefault="0086207F">
            <w:pPr>
              <w:widowControl w:val="0"/>
              <w:jc w:val="center"/>
              <w:rPr>
                <w:i/>
                <w:color w:val="000000"/>
              </w:rPr>
            </w:pPr>
            <w:r>
              <w:rPr>
                <w:color w:val="000000"/>
              </w:rPr>
              <w:t>Negyvenamieji pastatai</w:t>
            </w:r>
          </w:p>
        </w:tc>
      </w:tr>
      <w:tr w:rsidR="00BB1374" w14:paraId="3041D940" w14:textId="77777777">
        <w:trPr>
          <w:cantSplit/>
          <w:trHeight w:val="410"/>
        </w:trPr>
        <w:tc>
          <w:tcPr>
            <w:tcW w:w="1897" w:type="pct"/>
            <w:vMerge/>
          </w:tcPr>
          <w:p w14:paraId="3041D93B" w14:textId="77777777" w:rsidR="00BB1374" w:rsidRDefault="00BB1374">
            <w:pPr>
              <w:widowControl w:val="0"/>
              <w:ind w:left="108" w:firstLine="567"/>
              <w:rPr>
                <w:i/>
                <w:color w:val="000000"/>
              </w:rPr>
            </w:pPr>
          </w:p>
        </w:tc>
        <w:tc>
          <w:tcPr>
            <w:tcW w:w="634" w:type="pct"/>
            <w:vMerge/>
            <w:vAlign w:val="center"/>
          </w:tcPr>
          <w:p w14:paraId="3041D93C" w14:textId="77777777" w:rsidR="00BB1374" w:rsidRDefault="00BB1374">
            <w:pPr>
              <w:widowControl w:val="0"/>
              <w:jc w:val="center"/>
              <w:rPr>
                <w:i/>
                <w:color w:val="000000"/>
              </w:rPr>
            </w:pPr>
          </w:p>
        </w:tc>
        <w:tc>
          <w:tcPr>
            <w:tcW w:w="825" w:type="pct"/>
            <w:vMerge/>
          </w:tcPr>
          <w:p w14:paraId="3041D93D" w14:textId="77777777" w:rsidR="00BB1374" w:rsidRDefault="00BB1374">
            <w:pPr>
              <w:widowControl w:val="0"/>
              <w:jc w:val="center"/>
              <w:rPr>
                <w:i/>
                <w:color w:val="000000"/>
              </w:rPr>
            </w:pPr>
          </w:p>
        </w:tc>
        <w:tc>
          <w:tcPr>
            <w:tcW w:w="762" w:type="pct"/>
            <w:vAlign w:val="center"/>
          </w:tcPr>
          <w:p w14:paraId="3041D93E" w14:textId="77777777" w:rsidR="00BB1374" w:rsidRDefault="0086207F">
            <w:pPr>
              <w:widowControl w:val="0"/>
              <w:jc w:val="center"/>
              <w:rPr>
                <w:color w:val="000000"/>
                <w:vertAlign w:val="superscript"/>
              </w:rPr>
            </w:pPr>
            <w:r>
              <w:rPr>
                <w:color w:val="000000"/>
              </w:rPr>
              <w:t>Viešosios paskirties pastatai</w:t>
            </w:r>
            <w:r>
              <w:rPr>
                <w:color w:val="000000"/>
                <w:vertAlign w:val="superscript"/>
              </w:rPr>
              <w:t>1)</w:t>
            </w:r>
          </w:p>
        </w:tc>
        <w:tc>
          <w:tcPr>
            <w:tcW w:w="882" w:type="pct"/>
            <w:vAlign w:val="center"/>
          </w:tcPr>
          <w:p w14:paraId="3041D93F" w14:textId="77777777" w:rsidR="00BB1374" w:rsidRDefault="0086207F">
            <w:pPr>
              <w:widowControl w:val="0"/>
              <w:jc w:val="center"/>
              <w:rPr>
                <w:color w:val="000000"/>
                <w:vertAlign w:val="superscript"/>
              </w:rPr>
            </w:pPr>
            <w:r>
              <w:rPr>
                <w:color w:val="000000"/>
              </w:rPr>
              <w:t>Pramonės pastatai</w:t>
            </w:r>
            <w:r>
              <w:rPr>
                <w:color w:val="000000"/>
                <w:vertAlign w:val="superscript"/>
              </w:rPr>
              <w:t>2)</w:t>
            </w:r>
          </w:p>
        </w:tc>
      </w:tr>
      <w:tr w:rsidR="00BB1374" w14:paraId="3041D946" w14:textId="77777777">
        <w:tblPrEx>
          <w:tblLook w:val="01E0" w:firstRow="1" w:lastRow="1" w:firstColumn="1" w:lastColumn="1" w:noHBand="0" w:noVBand="0"/>
        </w:tblPrEx>
        <w:trPr>
          <w:cantSplit/>
          <w:trHeight w:val="271"/>
        </w:trPr>
        <w:tc>
          <w:tcPr>
            <w:tcW w:w="1897" w:type="pct"/>
            <w:tcBorders>
              <w:bottom w:val="single" w:sz="4" w:space="0" w:color="auto"/>
            </w:tcBorders>
            <w:vAlign w:val="center"/>
          </w:tcPr>
          <w:p w14:paraId="3041D941" w14:textId="77777777" w:rsidR="00BB1374" w:rsidRDefault="0086207F">
            <w:pPr>
              <w:widowControl w:val="0"/>
              <w:rPr>
                <w:color w:val="000000"/>
                <w:vertAlign w:val="superscript"/>
              </w:rPr>
            </w:pPr>
            <w:r>
              <w:rPr>
                <w:color w:val="000000"/>
              </w:rPr>
              <w:t xml:space="preserve">Stogai </w:t>
            </w:r>
          </w:p>
        </w:tc>
        <w:tc>
          <w:tcPr>
            <w:tcW w:w="634" w:type="pct"/>
            <w:tcBorders>
              <w:bottom w:val="single" w:sz="4" w:space="0" w:color="auto"/>
            </w:tcBorders>
            <w:vAlign w:val="center"/>
          </w:tcPr>
          <w:p w14:paraId="3041D942" w14:textId="77777777" w:rsidR="00BB1374" w:rsidRDefault="0086207F">
            <w:pPr>
              <w:widowControl w:val="0"/>
              <w:jc w:val="center"/>
              <w:rPr>
                <w:i/>
                <w:color w:val="000000"/>
              </w:rPr>
            </w:pPr>
            <w:r>
              <w:rPr>
                <w:i/>
                <w:color w:val="000000"/>
              </w:rPr>
              <w:t>r</w:t>
            </w:r>
          </w:p>
        </w:tc>
        <w:tc>
          <w:tcPr>
            <w:tcW w:w="825" w:type="pct"/>
            <w:vMerge w:val="restart"/>
            <w:vAlign w:val="center"/>
          </w:tcPr>
          <w:p w14:paraId="3041D943" w14:textId="77777777" w:rsidR="00BB1374" w:rsidRDefault="0086207F">
            <w:pPr>
              <w:widowControl w:val="0"/>
              <w:ind w:left="-113" w:right="-113"/>
              <w:jc w:val="center"/>
              <w:rPr>
                <w:color w:val="000000"/>
              </w:rPr>
            </w:pPr>
            <w:r>
              <w:rPr>
                <w:color w:val="000000"/>
              </w:rPr>
              <w:t>0,080*</w:t>
            </w:r>
            <w:r>
              <w:rPr>
                <w:color w:val="000000"/>
              </w:rPr>
              <w:sym w:font="Symbol" w:char="F06B"/>
            </w:r>
            <w:r>
              <w:rPr>
                <w:color w:val="000000"/>
                <w:vertAlign w:val="subscript"/>
              </w:rPr>
              <w:t>2</w:t>
            </w:r>
            <w:r>
              <w:rPr>
                <w:color w:val="000000"/>
                <w:vertAlign w:val="superscript"/>
              </w:rPr>
              <w:t>6)</w:t>
            </w:r>
          </w:p>
        </w:tc>
        <w:tc>
          <w:tcPr>
            <w:tcW w:w="762" w:type="pct"/>
            <w:vMerge w:val="restart"/>
            <w:vAlign w:val="center"/>
          </w:tcPr>
          <w:p w14:paraId="3041D944" w14:textId="77777777" w:rsidR="00BB1374" w:rsidRDefault="0086207F">
            <w:pPr>
              <w:widowControl w:val="0"/>
              <w:ind w:left="-113" w:right="-113"/>
              <w:jc w:val="center"/>
              <w:rPr>
                <w:color w:val="000000"/>
              </w:rPr>
            </w:pPr>
            <w:r>
              <w:rPr>
                <w:color w:val="000000"/>
              </w:rPr>
              <w:t>0,090*</w:t>
            </w:r>
            <w:r>
              <w:rPr>
                <w:color w:val="000000"/>
              </w:rPr>
              <w:sym w:font="Symbol" w:char="F06B"/>
            </w:r>
            <w:r>
              <w:rPr>
                <w:color w:val="000000"/>
                <w:vertAlign w:val="subscript"/>
              </w:rPr>
              <w:t>2</w:t>
            </w:r>
            <w:r>
              <w:rPr>
                <w:color w:val="000000"/>
                <w:vertAlign w:val="superscript"/>
              </w:rPr>
              <w:t>6)</w:t>
            </w:r>
          </w:p>
        </w:tc>
        <w:tc>
          <w:tcPr>
            <w:tcW w:w="882" w:type="pct"/>
            <w:vMerge w:val="restart"/>
            <w:vAlign w:val="center"/>
          </w:tcPr>
          <w:p w14:paraId="3041D945" w14:textId="77777777" w:rsidR="00BB1374" w:rsidRDefault="0086207F">
            <w:pPr>
              <w:widowControl w:val="0"/>
              <w:ind w:left="-113" w:right="-113"/>
              <w:jc w:val="center"/>
              <w:rPr>
                <w:color w:val="000000"/>
              </w:rPr>
            </w:pPr>
            <w:r>
              <w:rPr>
                <w:color w:val="000000"/>
              </w:rPr>
              <w:t>0,12*</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4C" w14:textId="77777777">
        <w:tblPrEx>
          <w:tblLook w:val="01E0" w:firstRow="1" w:lastRow="1" w:firstColumn="1" w:lastColumn="1" w:noHBand="0" w:noVBand="0"/>
        </w:tblPrEx>
        <w:trPr>
          <w:cantSplit/>
          <w:trHeight w:val="285"/>
        </w:trPr>
        <w:tc>
          <w:tcPr>
            <w:tcW w:w="1897" w:type="pct"/>
            <w:tcBorders>
              <w:bottom w:val="single" w:sz="4" w:space="0" w:color="auto"/>
            </w:tcBorders>
            <w:vAlign w:val="center"/>
          </w:tcPr>
          <w:p w14:paraId="3041D947" w14:textId="77777777" w:rsidR="00BB1374" w:rsidRDefault="0086207F">
            <w:pPr>
              <w:widowControl w:val="0"/>
              <w:rPr>
                <w:color w:val="000000"/>
                <w:vertAlign w:val="superscript"/>
              </w:rPr>
            </w:pPr>
            <w:r>
              <w:rPr>
                <w:color w:val="000000"/>
              </w:rPr>
              <w:t>Perdangos</w:t>
            </w:r>
            <w:r>
              <w:rPr>
                <w:color w:val="000000"/>
                <w:vertAlign w:val="superscript"/>
              </w:rPr>
              <w:t>7)</w:t>
            </w:r>
          </w:p>
        </w:tc>
        <w:tc>
          <w:tcPr>
            <w:tcW w:w="634" w:type="pct"/>
            <w:tcBorders>
              <w:bottom w:val="single" w:sz="4" w:space="0" w:color="auto"/>
            </w:tcBorders>
            <w:vAlign w:val="center"/>
          </w:tcPr>
          <w:p w14:paraId="3041D948" w14:textId="77777777" w:rsidR="00BB1374" w:rsidRDefault="0086207F">
            <w:pPr>
              <w:widowControl w:val="0"/>
              <w:jc w:val="center"/>
              <w:rPr>
                <w:i/>
                <w:color w:val="000000"/>
              </w:rPr>
            </w:pPr>
            <w:r>
              <w:rPr>
                <w:i/>
                <w:color w:val="000000"/>
              </w:rPr>
              <w:t>ce</w:t>
            </w:r>
          </w:p>
        </w:tc>
        <w:tc>
          <w:tcPr>
            <w:tcW w:w="825" w:type="pct"/>
            <w:vMerge/>
            <w:vAlign w:val="center"/>
          </w:tcPr>
          <w:p w14:paraId="3041D949" w14:textId="77777777" w:rsidR="00BB1374" w:rsidRDefault="00BB1374">
            <w:pPr>
              <w:widowControl w:val="0"/>
              <w:ind w:left="-113" w:right="-113"/>
              <w:jc w:val="center"/>
              <w:rPr>
                <w:color w:val="000000"/>
              </w:rPr>
            </w:pPr>
          </w:p>
        </w:tc>
        <w:tc>
          <w:tcPr>
            <w:tcW w:w="762" w:type="pct"/>
            <w:vMerge/>
            <w:vAlign w:val="center"/>
          </w:tcPr>
          <w:p w14:paraId="3041D94A" w14:textId="77777777" w:rsidR="00BB1374" w:rsidRDefault="00BB1374">
            <w:pPr>
              <w:widowControl w:val="0"/>
              <w:ind w:left="-113" w:right="-113"/>
              <w:jc w:val="center"/>
              <w:rPr>
                <w:color w:val="000000"/>
              </w:rPr>
            </w:pPr>
          </w:p>
        </w:tc>
        <w:tc>
          <w:tcPr>
            <w:tcW w:w="882" w:type="pct"/>
            <w:vMerge/>
            <w:vAlign w:val="center"/>
          </w:tcPr>
          <w:p w14:paraId="3041D94B" w14:textId="77777777" w:rsidR="00BB1374" w:rsidRDefault="00BB1374">
            <w:pPr>
              <w:widowControl w:val="0"/>
              <w:ind w:left="-113" w:right="-113"/>
              <w:jc w:val="center"/>
              <w:rPr>
                <w:color w:val="000000"/>
              </w:rPr>
            </w:pPr>
          </w:p>
        </w:tc>
      </w:tr>
      <w:tr w:rsidR="00BB1374" w14:paraId="3041D952" w14:textId="77777777">
        <w:tblPrEx>
          <w:tblLook w:val="01E0" w:firstRow="1" w:lastRow="1" w:firstColumn="1" w:lastColumn="1" w:noHBand="0" w:noVBand="0"/>
        </w:tblPrEx>
        <w:trPr>
          <w:cantSplit/>
          <w:trHeight w:val="525"/>
        </w:trPr>
        <w:tc>
          <w:tcPr>
            <w:tcW w:w="1897" w:type="pct"/>
            <w:tcBorders>
              <w:top w:val="single" w:sz="4" w:space="0" w:color="auto"/>
              <w:bottom w:val="single" w:sz="4" w:space="0" w:color="auto"/>
            </w:tcBorders>
            <w:vAlign w:val="center"/>
          </w:tcPr>
          <w:p w14:paraId="3041D94D" w14:textId="77777777" w:rsidR="00BB1374" w:rsidRDefault="0086207F">
            <w:pPr>
              <w:widowControl w:val="0"/>
              <w:rPr>
                <w:b/>
                <w:color w:val="000000"/>
                <w:vertAlign w:val="superscript"/>
              </w:rPr>
            </w:pPr>
            <w:r>
              <w:rPr>
                <w:color w:val="000000"/>
              </w:rPr>
              <w:t>Šildomų patalpų atitvaros, kurios ribojasi su gruntu</w:t>
            </w:r>
          </w:p>
        </w:tc>
        <w:tc>
          <w:tcPr>
            <w:tcW w:w="634" w:type="pct"/>
            <w:tcBorders>
              <w:top w:val="single" w:sz="4" w:space="0" w:color="auto"/>
              <w:bottom w:val="single" w:sz="4" w:space="0" w:color="auto"/>
            </w:tcBorders>
            <w:vAlign w:val="center"/>
          </w:tcPr>
          <w:p w14:paraId="3041D94E" w14:textId="77777777" w:rsidR="00BB1374" w:rsidRDefault="0086207F">
            <w:pPr>
              <w:widowControl w:val="0"/>
              <w:jc w:val="center"/>
              <w:rPr>
                <w:i/>
                <w:color w:val="000000"/>
              </w:rPr>
            </w:pPr>
            <w:r>
              <w:rPr>
                <w:i/>
                <w:color w:val="000000"/>
              </w:rPr>
              <w:t>fg</w:t>
            </w:r>
          </w:p>
        </w:tc>
        <w:tc>
          <w:tcPr>
            <w:tcW w:w="825" w:type="pct"/>
            <w:vMerge w:val="restart"/>
            <w:tcBorders>
              <w:top w:val="single" w:sz="4" w:space="0" w:color="auto"/>
            </w:tcBorders>
            <w:vAlign w:val="center"/>
          </w:tcPr>
          <w:p w14:paraId="3041D94F" w14:textId="77777777" w:rsidR="00BB1374" w:rsidRDefault="0086207F">
            <w:pPr>
              <w:widowControl w:val="0"/>
              <w:ind w:left="-113" w:right="-113"/>
              <w:jc w:val="center"/>
              <w:rPr>
                <w:color w:val="000000"/>
              </w:rPr>
            </w:pPr>
            <w:r>
              <w:rPr>
                <w:color w:val="000000"/>
              </w:rPr>
              <w:t>0,10*</w:t>
            </w:r>
            <w:r>
              <w:rPr>
                <w:color w:val="000000"/>
              </w:rPr>
              <w:sym w:font="Symbol" w:char="F06B"/>
            </w:r>
            <w:r>
              <w:rPr>
                <w:color w:val="000000"/>
                <w:vertAlign w:val="subscript"/>
              </w:rPr>
              <w:t>2</w:t>
            </w:r>
            <w:r>
              <w:rPr>
                <w:color w:val="000000"/>
                <w:vertAlign w:val="superscript"/>
              </w:rPr>
              <w:t>6)</w:t>
            </w:r>
          </w:p>
        </w:tc>
        <w:tc>
          <w:tcPr>
            <w:tcW w:w="762" w:type="pct"/>
            <w:vMerge w:val="restart"/>
            <w:tcBorders>
              <w:top w:val="single" w:sz="4" w:space="0" w:color="auto"/>
            </w:tcBorders>
            <w:vAlign w:val="center"/>
          </w:tcPr>
          <w:p w14:paraId="3041D950" w14:textId="77777777" w:rsidR="00BB1374" w:rsidRDefault="0086207F">
            <w:pPr>
              <w:widowControl w:val="0"/>
              <w:ind w:left="-113" w:right="-113"/>
              <w:jc w:val="center"/>
              <w:rPr>
                <w:color w:val="000000"/>
              </w:rPr>
            </w:pPr>
            <w:r>
              <w:rPr>
                <w:color w:val="000000"/>
              </w:rPr>
              <w:t>0,12*</w:t>
            </w:r>
            <w:r>
              <w:rPr>
                <w:color w:val="000000"/>
              </w:rPr>
              <w:sym w:font="Symbol" w:char="F06B"/>
            </w:r>
            <w:r>
              <w:rPr>
                <w:color w:val="000000"/>
                <w:vertAlign w:val="subscript"/>
              </w:rPr>
              <w:t>2</w:t>
            </w:r>
            <w:r>
              <w:rPr>
                <w:color w:val="000000"/>
                <w:vertAlign w:val="superscript"/>
              </w:rPr>
              <w:t>6)</w:t>
            </w:r>
          </w:p>
        </w:tc>
        <w:tc>
          <w:tcPr>
            <w:tcW w:w="882" w:type="pct"/>
            <w:vMerge w:val="restart"/>
            <w:tcBorders>
              <w:top w:val="single" w:sz="4" w:space="0" w:color="auto"/>
            </w:tcBorders>
            <w:vAlign w:val="center"/>
          </w:tcPr>
          <w:p w14:paraId="3041D951" w14:textId="77777777" w:rsidR="00BB1374" w:rsidRDefault="0086207F">
            <w:pPr>
              <w:widowControl w:val="0"/>
              <w:ind w:left="-113" w:right="-113"/>
              <w:jc w:val="center"/>
              <w:rPr>
                <w:color w:val="000000"/>
              </w:rPr>
            </w:pPr>
            <w:r>
              <w:rPr>
                <w:color w:val="000000"/>
              </w:rPr>
              <w:t>0,12*</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58" w14:textId="77777777">
        <w:tblPrEx>
          <w:tblLook w:val="01E0" w:firstRow="1" w:lastRow="1" w:firstColumn="1" w:lastColumn="1" w:noHBand="0" w:noVBand="0"/>
        </w:tblPrEx>
        <w:trPr>
          <w:cantSplit/>
          <w:trHeight w:val="570"/>
        </w:trPr>
        <w:tc>
          <w:tcPr>
            <w:tcW w:w="1897" w:type="pct"/>
            <w:tcBorders>
              <w:top w:val="single" w:sz="4" w:space="0" w:color="auto"/>
              <w:bottom w:val="single" w:sz="4" w:space="0" w:color="auto"/>
            </w:tcBorders>
            <w:vAlign w:val="center"/>
          </w:tcPr>
          <w:p w14:paraId="3041D953" w14:textId="77777777" w:rsidR="00BB1374" w:rsidRDefault="0086207F">
            <w:pPr>
              <w:widowControl w:val="0"/>
              <w:rPr>
                <w:color w:val="000000"/>
              </w:rPr>
            </w:pPr>
            <w:r>
              <w:rPr>
                <w:color w:val="000000"/>
              </w:rPr>
              <w:t xml:space="preserve">Perdangos virš nešildomų rūsių ir pogrindžių </w:t>
            </w:r>
          </w:p>
        </w:tc>
        <w:tc>
          <w:tcPr>
            <w:tcW w:w="634" w:type="pct"/>
            <w:tcBorders>
              <w:top w:val="single" w:sz="4" w:space="0" w:color="auto"/>
              <w:bottom w:val="single" w:sz="4" w:space="0" w:color="auto"/>
            </w:tcBorders>
            <w:vAlign w:val="center"/>
          </w:tcPr>
          <w:p w14:paraId="3041D954" w14:textId="77777777" w:rsidR="00BB1374" w:rsidRDefault="0086207F">
            <w:pPr>
              <w:widowControl w:val="0"/>
              <w:jc w:val="center"/>
              <w:rPr>
                <w:i/>
                <w:color w:val="000000"/>
              </w:rPr>
            </w:pPr>
            <w:r>
              <w:rPr>
                <w:i/>
                <w:color w:val="000000"/>
              </w:rPr>
              <w:t>cc</w:t>
            </w:r>
          </w:p>
        </w:tc>
        <w:tc>
          <w:tcPr>
            <w:tcW w:w="825" w:type="pct"/>
            <w:vMerge/>
            <w:tcBorders>
              <w:bottom w:val="single" w:sz="4" w:space="0" w:color="auto"/>
            </w:tcBorders>
            <w:vAlign w:val="center"/>
          </w:tcPr>
          <w:p w14:paraId="3041D955" w14:textId="77777777" w:rsidR="00BB1374" w:rsidRDefault="00BB1374">
            <w:pPr>
              <w:widowControl w:val="0"/>
              <w:ind w:left="-113" w:right="-113"/>
              <w:jc w:val="center"/>
              <w:rPr>
                <w:color w:val="000000"/>
              </w:rPr>
            </w:pPr>
          </w:p>
        </w:tc>
        <w:tc>
          <w:tcPr>
            <w:tcW w:w="762" w:type="pct"/>
            <w:vMerge/>
            <w:tcBorders>
              <w:bottom w:val="single" w:sz="4" w:space="0" w:color="auto"/>
            </w:tcBorders>
            <w:vAlign w:val="center"/>
          </w:tcPr>
          <w:p w14:paraId="3041D956" w14:textId="77777777" w:rsidR="00BB1374" w:rsidRDefault="00BB1374">
            <w:pPr>
              <w:widowControl w:val="0"/>
              <w:ind w:left="-113" w:right="-113"/>
              <w:jc w:val="center"/>
              <w:rPr>
                <w:color w:val="000000"/>
              </w:rPr>
            </w:pPr>
          </w:p>
        </w:tc>
        <w:tc>
          <w:tcPr>
            <w:tcW w:w="882" w:type="pct"/>
            <w:vMerge/>
            <w:tcBorders>
              <w:bottom w:val="single" w:sz="4" w:space="0" w:color="auto"/>
            </w:tcBorders>
            <w:vAlign w:val="center"/>
          </w:tcPr>
          <w:p w14:paraId="3041D957" w14:textId="77777777" w:rsidR="00BB1374" w:rsidRDefault="00BB1374">
            <w:pPr>
              <w:widowControl w:val="0"/>
              <w:ind w:left="-113" w:right="-113"/>
              <w:jc w:val="center"/>
              <w:rPr>
                <w:color w:val="000000"/>
              </w:rPr>
            </w:pPr>
          </w:p>
        </w:tc>
      </w:tr>
      <w:tr w:rsidR="00BB1374" w14:paraId="3041D95E" w14:textId="77777777">
        <w:tblPrEx>
          <w:tblLook w:val="01E0" w:firstRow="1" w:lastRow="1" w:firstColumn="1" w:lastColumn="1" w:noHBand="0" w:noVBand="0"/>
        </w:tblPrEx>
        <w:trPr>
          <w:trHeight w:val="223"/>
        </w:trPr>
        <w:tc>
          <w:tcPr>
            <w:tcW w:w="1897" w:type="pct"/>
            <w:tcBorders>
              <w:top w:val="single" w:sz="4" w:space="0" w:color="auto"/>
              <w:bottom w:val="single" w:sz="4" w:space="0" w:color="auto"/>
            </w:tcBorders>
            <w:vAlign w:val="center"/>
          </w:tcPr>
          <w:p w14:paraId="3041D959" w14:textId="77777777" w:rsidR="00BB1374" w:rsidRDefault="0086207F">
            <w:pPr>
              <w:widowControl w:val="0"/>
              <w:rPr>
                <w:color w:val="000000"/>
                <w:vertAlign w:val="superscript"/>
              </w:rPr>
            </w:pPr>
            <w:r>
              <w:rPr>
                <w:color w:val="000000"/>
              </w:rPr>
              <w:t>Sienos</w:t>
            </w:r>
          </w:p>
        </w:tc>
        <w:tc>
          <w:tcPr>
            <w:tcW w:w="634" w:type="pct"/>
            <w:tcBorders>
              <w:top w:val="single" w:sz="4" w:space="0" w:color="auto"/>
              <w:bottom w:val="single" w:sz="4" w:space="0" w:color="auto"/>
            </w:tcBorders>
            <w:vAlign w:val="center"/>
          </w:tcPr>
          <w:p w14:paraId="3041D95A" w14:textId="77777777" w:rsidR="00BB1374" w:rsidRDefault="0086207F">
            <w:pPr>
              <w:widowControl w:val="0"/>
              <w:jc w:val="center"/>
              <w:rPr>
                <w:i/>
                <w:color w:val="000000"/>
              </w:rPr>
            </w:pPr>
            <w:r>
              <w:rPr>
                <w:i/>
                <w:color w:val="000000"/>
              </w:rPr>
              <w:t>w</w:t>
            </w:r>
          </w:p>
        </w:tc>
        <w:tc>
          <w:tcPr>
            <w:tcW w:w="825" w:type="pct"/>
            <w:tcBorders>
              <w:top w:val="single" w:sz="4" w:space="0" w:color="auto"/>
              <w:bottom w:val="single" w:sz="4" w:space="0" w:color="auto"/>
            </w:tcBorders>
            <w:vAlign w:val="center"/>
          </w:tcPr>
          <w:p w14:paraId="3041D95B" w14:textId="77777777" w:rsidR="00BB1374" w:rsidRDefault="0086207F">
            <w:pPr>
              <w:widowControl w:val="0"/>
              <w:ind w:left="-113" w:right="-113"/>
              <w:jc w:val="center"/>
              <w:rPr>
                <w:color w:val="000000"/>
              </w:rPr>
            </w:pPr>
            <w:r>
              <w:rPr>
                <w:color w:val="000000"/>
              </w:rPr>
              <w:t>0,10*</w:t>
            </w:r>
            <w:r>
              <w:rPr>
                <w:color w:val="000000"/>
              </w:rPr>
              <w:sym w:font="Symbol" w:char="F06B"/>
            </w:r>
            <w:r>
              <w:rPr>
                <w:color w:val="000000"/>
                <w:vertAlign w:val="subscript"/>
              </w:rPr>
              <w:t>2</w:t>
            </w:r>
            <w:r>
              <w:rPr>
                <w:color w:val="000000"/>
                <w:vertAlign w:val="superscript"/>
              </w:rPr>
              <w:t>6)</w:t>
            </w:r>
          </w:p>
        </w:tc>
        <w:tc>
          <w:tcPr>
            <w:tcW w:w="762" w:type="pct"/>
            <w:tcBorders>
              <w:top w:val="single" w:sz="4" w:space="0" w:color="auto"/>
              <w:bottom w:val="single" w:sz="4" w:space="0" w:color="auto"/>
            </w:tcBorders>
            <w:vAlign w:val="center"/>
          </w:tcPr>
          <w:p w14:paraId="3041D95C" w14:textId="77777777" w:rsidR="00BB1374" w:rsidRDefault="0086207F">
            <w:pPr>
              <w:widowControl w:val="0"/>
              <w:ind w:left="-113" w:right="-113"/>
              <w:jc w:val="center"/>
              <w:rPr>
                <w:color w:val="000000"/>
              </w:rPr>
            </w:pPr>
            <w:r>
              <w:rPr>
                <w:color w:val="000000"/>
              </w:rPr>
              <w:t>0,11*</w:t>
            </w:r>
            <w:r>
              <w:rPr>
                <w:color w:val="000000"/>
              </w:rPr>
              <w:sym w:font="Symbol" w:char="F06B"/>
            </w:r>
            <w:r>
              <w:rPr>
                <w:color w:val="000000"/>
                <w:vertAlign w:val="subscript"/>
              </w:rPr>
              <w:t>2</w:t>
            </w:r>
            <w:r>
              <w:rPr>
                <w:color w:val="000000"/>
                <w:vertAlign w:val="superscript"/>
              </w:rPr>
              <w:t>6)</w:t>
            </w:r>
          </w:p>
        </w:tc>
        <w:tc>
          <w:tcPr>
            <w:tcW w:w="882" w:type="pct"/>
            <w:tcBorders>
              <w:top w:val="single" w:sz="4" w:space="0" w:color="auto"/>
              <w:bottom w:val="single" w:sz="4" w:space="0" w:color="auto"/>
            </w:tcBorders>
            <w:vAlign w:val="center"/>
          </w:tcPr>
          <w:p w14:paraId="3041D95D" w14:textId="77777777" w:rsidR="00BB1374" w:rsidRDefault="0086207F">
            <w:pPr>
              <w:widowControl w:val="0"/>
              <w:ind w:left="-113" w:right="-113"/>
              <w:jc w:val="center"/>
              <w:rPr>
                <w:color w:val="000000"/>
              </w:rPr>
            </w:pPr>
            <w:r>
              <w:rPr>
                <w:color w:val="000000"/>
              </w:rPr>
              <w:t>0,14*</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64" w14:textId="77777777">
        <w:tblPrEx>
          <w:tblLook w:val="01E0" w:firstRow="1" w:lastRow="1" w:firstColumn="1" w:lastColumn="1" w:noHBand="0" w:noVBand="0"/>
        </w:tblPrEx>
        <w:trPr>
          <w:trHeight w:val="160"/>
        </w:trPr>
        <w:tc>
          <w:tcPr>
            <w:tcW w:w="1897" w:type="pct"/>
            <w:tcBorders>
              <w:top w:val="single" w:sz="4" w:space="0" w:color="auto"/>
              <w:bottom w:val="single" w:sz="4" w:space="0" w:color="auto"/>
            </w:tcBorders>
          </w:tcPr>
          <w:p w14:paraId="3041D95F" w14:textId="77777777" w:rsidR="00BB1374" w:rsidRDefault="0086207F">
            <w:pPr>
              <w:widowControl w:val="0"/>
              <w:rPr>
                <w:b/>
                <w:color w:val="000000"/>
                <w:vertAlign w:val="superscript"/>
              </w:rPr>
            </w:pPr>
            <w:r>
              <w:rPr>
                <w:color w:val="000000"/>
              </w:rPr>
              <w:t>Langai, stoglangiai, švieslangiai ir kitos skaidrios atitvaros</w:t>
            </w:r>
          </w:p>
        </w:tc>
        <w:tc>
          <w:tcPr>
            <w:tcW w:w="634" w:type="pct"/>
            <w:tcBorders>
              <w:top w:val="single" w:sz="4" w:space="0" w:color="auto"/>
              <w:bottom w:val="single" w:sz="4" w:space="0" w:color="auto"/>
            </w:tcBorders>
            <w:vAlign w:val="center"/>
          </w:tcPr>
          <w:p w14:paraId="3041D960" w14:textId="77777777" w:rsidR="00BB1374" w:rsidRDefault="0086207F">
            <w:pPr>
              <w:widowControl w:val="0"/>
              <w:jc w:val="center"/>
              <w:rPr>
                <w:i/>
                <w:color w:val="000000"/>
              </w:rPr>
            </w:pPr>
            <w:r>
              <w:rPr>
                <w:i/>
                <w:color w:val="000000"/>
              </w:rPr>
              <w:t>wda</w:t>
            </w:r>
          </w:p>
        </w:tc>
        <w:tc>
          <w:tcPr>
            <w:tcW w:w="825" w:type="pct"/>
            <w:tcBorders>
              <w:top w:val="single" w:sz="4" w:space="0" w:color="auto"/>
            </w:tcBorders>
            <w:vAlign w:val="center"/>
          </w:tcPr>
          <w:p w14:paraId="3041D961" w14:textId="77777777" w:rsidR="00BB1374" w:rsidRDefault="0086207F">
            <w:pPr>
              <w:widowControl w:val="0"/>
              <w:ind w:left="-113" w:right="-113"/>
              <w:jc w:val="center"/>
              <w:rPr>
                <w:color w:val="000000"/>
                <w:vertAlign w:val="superscript"/>
              </w:rPr>
            </w:pPr>
            <w:r>
              <w:rPr>
                <w:color w:val="000000"/>
              </w:rPr>
              <w:t>0,70*</w:t>
            </w:r>
            <w:r>
              <w:rPr>
                <w:color w:val="000000"/>
              </w:rPr>
              <w:sym w:font="Symbol" w:char="F06B"/>
            </w:r>
            <w:r>
              <w:rPr>
                <w:color w:val="000000"/>
                <w:vertAlign w:val="subscript"/>
              </w:rPr>
              <w:t>2</w:t>
            </w:r>
            <w:r>
              <w:rPr>
                <w:color w:val="000000"/>
                <w:vertAlign w:val="superscript"/>
              </w:rPr>
              <w:t>6)</w:t>
            </w:r>
          </w:p>
        </w:tc>
        <w:tc>
          <w:tcPr>
            <w:tcW w:w="762" w:type="pct"/>
            <w:tcBorders>
              <w:top w:val="single" w:sz="4" w:space="0" w:color="auto"/>
            </w:tcBorders>
            <w:vAlign w:val="center"/>
          </w:tcPr>
          <w:p w14:paraId="3041D962" w14:textId="77777777" w:rsidR="00BB1374" w:rsidRDefault="0086207F">
            <w:pPr>
              <w:widowControl w:val="0"/>
              <w:ind w:left="-113" w:right="-113"/>
              <w:jc w:val="center"/>
              <w:rPr>
                <w:color w:val="000000"/>
                <w:vertAlign w:val="superscript"/>
              </w:rPr>
            </w:pPr>
            <w:r>
              <w:rPr>
                <w:color w:val="000000"/>
              </w:rPr>
              <w:t>0,85*</w:t>
            </w:r>
            <w:r>
              <w:rPr>
                <w:color w:val="000000"/>
              </w:rPr>
              <w:sym w:font="Symbol" w:char="F06B"/>
            </w:r>
            <w:r>
              <w:rPr>
                <w:color w:val="000000"/>
                <w:vertAlign w:val="subscript"/>
              </w:rPr>
              <w:t>2</w:t>
            </w:r>
            <w:r>
              <w:rPr>
                <w:color w:val="000000"/>
                <w:vertAlign w:val="superscript"/>
              </w:rPr>
              <w:t>6)</w:t>
            </w:r>
          </w:p>
        </w:tc>
        <w:tc>
          <w:tcPr>
            <w:tcW w:w="882" w:type="pct"/>
            <w:tcBorders>
              <w:top w:val="single" w:sz="4" w:space="0" w:color="auto"/>
            </w:tcBorders>
            <w:vAlign w:val="center"/>
          </w:tcPr>
          <w:p w14:paraId="3041D963" w14:textId="77777777" w:rsidR="00BB1374" w:rsidRDefault="0086207F">
            <w:pPr>
              <w:widowControl w:val="0"/>
              <w:ind w:left="-113" w:right="-113"/>
              <w:jc w:val="center"/>
              <w:rPr>
                <w:color w:val="000000"/>
              </w:rPr>
            </w:pPr>
            <w:r>
              <w:rPr>
                <w:color w:val="000000"/>
              </w:rPr>
              <w:t>1,1*</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96A" w14:textId="77777777">
        <w:tblPrEx>
          <w:tblLook w:val="01E0" w:firstRow="1" w:lastRow="1" w:firstColumn="1" w:lastColumn="1" w:noHBand="0" w:noVBand="0"/>
        </w:tblPrEx>
        <w:tc>
          <w:tcPr>
            <w:tcW w:w="1897" w:type="pct"/>
            <w:tcBorders>
              <w:top w:val="single" w:sz="4" w:space="0" w:color="auto"/>
              <w:bottom w:val="single" w:sz="4" w:space="0" w:color="auto"/>
            </w:tcBorders>
          </w:tcPr>
          <w:p w14:paraId="3041D965" w14:textId="77777777" w:rsidR="00BB1374" w:rsidRDefault="0086207F">
            <w:pPr>
              <w:widowControl w:val="0"/>
              <w:rPr>
                <w:b/>
                <w:color w:val="000000"/>
                <w:vertAlign w:val="superscript"/>
              </w:rPr>
            </w:pPr>
            <w:r>
              <w:rPr>
                <w:color w:val="000000"/>
              </w:rPr>
              <w:t>Durys, vartai</w:t>
            </w:r>
          </w:p>
        </w:tc>
        <w:tc>
          <w:tcPr>
            <w:tcW w:w="634" w:type="pct"/>
            <w:tcBorders>
              <w:top w:val="single" w:sz="4" w:space="0" w:color="auto"/>
              <w:bottom w:val="single" w:sz="4" w:space="0" w:color="auto"/>
            </w:tcBorders>
            <w:vAlign w:val="center"/>
          </w:tcPr>
          <w:p w14:paraId="3041D966" w14:textId="77777777" w:rsidR="00BB1374" w:rsidRDefault="0086207F">
            <w:pPr>
              <w:widowControl w:val="0"/>
              <w:jc w:val="center"/>
              <w:rPr>
                <w:i/>
                <w:color w:val="000000"/>
              </w:rPr>
            </w:pPr>
            <w:r>
              <w:rPr>
                <w:i/>
                <w:color w:val="000000"/>
              </w:rPr>
              <w:t>d</w:t>
            </w:r>
          </w:p>
        </w:tc>
        <w:tc>
          <w:tcPr>
            <w:tcW w:w="825" w:type="pct"/>
            <w:tcBorders>
              <w:top w:val="single" w:sz="4" w:space="0" w:color="auto"/>
              <w:bottom w:val="single" w:sz="4" w:space="0" w:color="auto"/>
            </w:tcBorders>
            <w:vAlign w:val="center"/>
          </w:tcPr>
          <w:p w14:paraId="3041D967" w14:textId="77777777" w:rsidR="00BB1374" w:rsidRDefault="0086207F">
            <w:pPr>
              <w:widowControl w:val="0"/>
              <w:ind w:left="-113" w:right="-113"/>
              <w:jc w:val="center"/>
              <w:rPr>
                <w:color w:val="000000"/>
                <w:vertAlign w:val="superscript"/>
              </w:rPr>
            </w:pPr>
            <w:r>
              <w:rPr>
                <w:color w:val="000000"/>
              </w:rPr>
              <w:t>0,70*</w:t>
            </w:r>
            <w:r>
              <w:rPr>
                <w:color w:val="000000"/>
              </w:rPr>
              <w:sym w:font="Symbol" w:char="F06B"/>
            </w:r>
            <w:r>
              <w:rPr>
                <w:color w:val="000000"/>
                <w:vertAlign w:val="subscript"/>
              </w:rPr>
              <w:t>2</w:t>
            </w:r>
            <w:r>
              <w:rPr>
                <w:color w:val="000000"/>
                <w:vertAlign w:val="superscript"/>
              </w:rPr>
              <w:t>6)</w:t>
            </w:r>
          </w:p>
        </w:tc>
        <w:tc>
          <w:tcPr>
            <w:tcW w:w="762" w:type="pct"/>
            <w:tcBorders>
              <w:top w:val="single" w:sz="4" w:space="0" w:color="auto"/>
              <w:bottom w:val="single" w:sz="4" w:space="0" w:color="auto"/>
            </w:tcBorders>
            <w:vAlign w:val="center"/>
          </w:tcPr>
          <w:p w14:paraId="3041D968" w14:textId="77777777" w:rsidR="00BB1374" w:rsidRDefault="0086207F">
            <w:pPr>
              <w:widowControl w:val="0"/>
              <w:ind w:left="-113" w:right="-113"/>
              <w:jc w:val="center"/>
              <w:rPr>
                <w:color w:val="000000"/>
                <w:vertAlign w:val="superscript"/>
              </w:rPr>
            </w:pPr>
            <w:r>
              <w:rPr>
                <w:color w:val="000000"/>
              </w:rPr>
              <w:t>0,85*</w:t>
            </w:r>
            <w:r>
              <w:rPr>
                <w:color w:val="000000"/>
              </w:rPr>
              <w:sym w:font="Symbol" w:char="F06B"/>
            </w:r>
            <w:r>
              <w:rPr>
                <w:color w:val="000000"/>
                <w:vertAlign w:val="subscript"/>
              </w:rPr>
              <w:t>2</w:t>
            </w:r>
            <w:r>
              <w:rPr>
                <w:color w:val="000000"/>
                <w:vertAlign w:val="superscript"/>
              </w:rPr>
              <w:t>6)</w:t>
            </w:r>
          </w:p>
        </w:tc>
        <w:tc>
          <w:tcPr>
            <w:tcW w:w="882" w:type="pct"/>
            <w:tcBorders>
              <w:top w:val="single" w:sz="4" w:space="0" w:color="auto"/>
              <w:bottom w:val="single" w:sz="4" w:space="0" w:color="auto"/>
            </w:tcBorders>
            <w:vAlign w:val="center"/>
          </w:tcPr>
          <w:p w14:paraId="3041D969" w14:textId="77777777" w:rsidR="00BB1374" w:rsidRDefault="0086207F">
            <w:pPr>
              <w:widowControl w:val="0"/>
              <w:ind w:left="-113" w:right="-113"/>
              <w:jc w:val="center"/>
              <w:rPr>
                <w:color w:val="000000"/>
              </w:rPr>
            </w:pPr>
            <w:r>
              <w:rPr>
                <w:color w:val="000000"/>
              </w:rPr>
              <w:t>1,1*</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bl>
    <w:p w14:paraId="3041D96B" w14:textId="4AE99F10" w:rsidR="00BB1374" w:rsidRDefault="00BB1374">
      <w:pPr>
        <w:widowControl w:val="0"/>
        <w:ind w:firstLine="567"/>
        <w:jc w:val="both"/>
        <w:rPr>
          <w:color w:val="000000"/>
        </w:rPr>
      </w:pPr>
    </w:p>
    <w:p w14:paraId="3041D96C" w14:textId="1EF9892E" w:rsidR="00BB1374" w:rsidRDefault="0086207F">
      <w:pPr>
        <w:widowControl w:val="0"/>
        <w:ind w:firstLine="567"/>
        <w:jc w:val="both"/>
        <w:rPr>
          <w:color w:val="000000"/>
        </w:rPr>
      </w:pPr>
      <w:r>
        <w:rPr>
          <w:color w:val="000000"/>
          <w:vertAlign w:val="superscript"/>
        </w:rPr>
        <w:t>1)</w:t>
      </w:r>
      <w:r>
        <w:rPr>
          <w:color w:val="000000"/>
        </w:rPr>
        <w:t xml:space="preserve">, </w:t>
      </w:r>
      <w:r>
        <w:rPr>
          <w:color w:val="000000"/>
          <w:vertAlign w:val="superscript"/>
        </w:rPr>
        <w:t>2)</w:t>
      </w:r>
      <w:r>
        <w:rPr>
          <w:color w:val="000000"/>
        </w:rPr>
        <w:t xml:space="preserve"> ,</w:t>
      </w:r>
      <w:r>
        <w:rPr>
          <w:color w:val="000000"/>
          <w:vertAlign w:val="superscript"/>
        </w:rPr>
        <w:t xml:space="preserve"> 5)</w:t>
      </w:r>
      <w:r>
        <w:rPr>
          <w:color w:val="000000"/>
        </w:rPr>
        <w:t xml:space="preserve"> ,</w:t>
      </w:r>
      <w:r>
        <w:rPr>
          <w:color w:val="000000"/>
          <w:vertAlign w:val="superscript"/>
        </w:rPr>
        <w:t xml:space="preserve"> 6)</w:t>
      </w:r>
      <w:r>
        <w:rPr>
          <w:color w:val="000000"/>
        </w:rPr>
        <w:t xml:space="preserve"> ,</w:t>
      </w:r>
      <w:r>
        <w:rPr>
          <w:color w:val="000000"/>
          <w:vertAlign w:val="superscript"/>
        </w:rPr>
        <w:t xml:space="preserve"> 7)</w:t>
      </w:r>
      <w:r>
        <w:rPr>
          <w:color w:val="000000"/>
        </w:rPr>
        <w:t xml:space="preserve"> pastabos pateiktos prie 3 lentelės.</w:t>
      </w:r>
    </w:p>
    <w:p w14:paraId="3041D96D" w14:textId="77777777" w:rsidR="00BB1374" w:rsidRDefault="00BB1374">
      <w:pPr>
        <w:widowControl w:val="0"/>
        <w:jc w:val="both"/>
        <w:rPr>
          <w:color w:val="000000"/>
        </w:rPr>
      </w:pPr>
    </w:p>
    <w:p w14:paraId="3041D96E" w14:textId="274B23BB" w:rsidR="00BB1374" w:rsidRDefault="00E60494">
      <w:pPr>
        <w:widowControl w:val="0"/>
        <w:jc w:val="right"/>
        <w:rPr>
          <w:color w:val="000000"/>
        </w:rPr>
        <w:sectPr w:rsidR="00BB1374">
          <w:headerReference w:type="even" r:id="rId87"/>
          <w:headerReference w:type="default" r:id="rId88"/>
          <w:footerReference w:type="even" r:id="rId89"/>
          <w:footerReference w:type="default" r:id="rId90"/>
          <w:headerReference w:type="first" r:id="rId91"/>
          <w:footerReference w:type="first" r:id="rId92"/>
          <w:pgSz w:w="11907" w:h="16840" w:code="9"/>
          <w:pgMar w:top="1134" w:right="1134" w:bottom="1134" w:left="1701" w:header="567" w:footer="284" w:gutter="0"/>
          <w:cols w:space="1296"/>
          <w:docGrid w:linePitch="360"/>
        </w:sectPr>
      </w:pPr>
    </w:p>
    <w:p w14:paraId="3041D96F" w14:textId="77777777" w:rsidR="00BB1374" w:rsidRDefault="00E60494" w:rsidP="0086207F">
      <w:pPr>
        <w:widowControl w:val="0"/>
        <w:ind w:firstLine="13750"/>
        <w:rPr>
          <w:color w:val="000000"/>
        </w:rPr>
      </w:pPr>
      <w:r w:rsidR="0086207F">
        <w:rPr>
          <w:color w:val="000000"/>
        </w:rPr>
        <w:t>7</w:t>
      </w:r>
      <w:r w:rsidR="0086207F">
        <w:rPr>
          <w:color w:val="000000"/>
        </w:rPr>
        <w:t xml:space="preserve"> lentelė</w:t>
      </w:r>
    </w:p>
    <w:p w14:paraId="3041D970" w14:textId="77777777" w:rsidR="00BB1374" w:rsidRDefault="00E60494">
      <w:pPr>
        <w:widowControl w:val="0"/>
        <w:numPr>
          <w:ilvl w:val="1"/>
          <w:numId w:val="0"/>
        </w:numPr>
        <w:tabs>
          <w:tab w:val="num" w:pos="360"/>
        </w:tabs>
        <w:jc w:val="both"/>
        <w:rPr>
          <w:b/>
          <w:bCs/>
          <w:color w:val="000000"/>
        </w:rPr>
      </w:pPr>
      <w:r w:rsidR="0086207F">
        <w:rPr>
          <w:b/>
          <w:bCs/>
          <w:color w:val="000000"/>
        </w:rPr>
        <w:t>Ilginių šilumos tiltelių šilumos perdavimo koeficientų vertės pastatų</w:t>
      </w:r>
      <w:r w:rsidR="0086207F">
        <w:rPr>
          <w:b/>
          <w:color w:val="000000"/>
        </w:rPr>
        <w:t xml:space="preserve"> (jų dalių)</w:t>
      </w:r>
      <w:r w:rsidR="0086207F">
        <w:rPr>
          <w:b/>
          <w:bCs/>
          <w:color w:val="000000"/>
        </w:rPr>
        <w:t xml:space="preserve"> atitvarų norminių savitųjų šilumos nuostolių skaičiavimui</w:t>
      </w:r>
    </w:p>
    <w:tbl>
      <w:tblPr>
        <w:tblW w:w="14740" w:type="dxa"/>
        <w:tblLook w:val="0000" w:firstRow="0" w:lastRow="0" w:firstColumn="0" w:lastColumn="0" w:noHBand="0" w:noVBand="0"/>
      </w:tblPr>
      <w:tblGrid>
        <w:gridCol w:w="1396"/>
        <w:gridCol w:w="3785"/>
        <w:gridCol w:w="2588"/>
        <w:gridCol w:w="3561"/>
        <w:gridCol w:w="1061"/>
        <w:gridCol w:w="634"/>
        <w:gridCol w:w="531"/>
        <w:gridCol w:w="531"/>
        <w:gridCol w:w="653"/>
      </w:tblGrid>
      <w:tr w:rsidR="00BB1374" w14:paraId="3041D976" w14:textId="77777777">
        <w:trPr>
          <w:trHeight w:val="63"/>
        </w:trPr>
        <w:tc>
          <w:tcPr>
            <w:tcW w:w="1396" w:type="dxa"/>
            <w:vMerge w:val="restart"/>
            <w:tcBorders>
              <w:top w:val="single" w:sz="4" w:space="0" w:color="auto"/>
              <w:left w:val="single" w:sz="4" w:space="0" w:color="auto"/>
              <w:bottom w:val="single" w:sz="4" w:space="0" w:color="auto"/>
              <w:right w:val="nil"/>
            </w:tcBorders>
            <w:shd w:val="clear" w:color="auto" w:fill="auto"/>
            <w:vAlign w:val="center"/>
          </w:tcPr>
          <w:p w14:paraId="3041D971" w14:textId="77777777" w:rsidR="00BB1374" w:rsidRDefault="0086207F">
            <w:pPr>
              <w:widowControl w:val="0"/>
              <w:jc w:val="center"/>
              <w:rPr>
                <w:color w:val="000000"/>
              </w:rPr>
            </w:pPr>
            <w:r>
              <w:rPr>
                <w:color w:val="000000"/>
              </w:rPr>
              <w:t>Eil. Nr.</w:t>
            </w:r>
          </w:p>
        </w:tc>
        <w:tc>
          <w:tcPr>
            <w:tcW w:w="37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1D972" w14:textId="77777777" w:rsidR="00BB1374" w:rsidRDefault="0086207F">
            <w:pPr>
              <w:widowControl w:val="0"/>
              <w:jc w:val="center"/>
              <w:rPr>
                <w:color w:val="000000"/>
              </w:rPr>
            </w:pPr>
            <w:r>
              <w:rPr>
                <w:color w:val="000000"/>
              </w:rPr>
              <w:t>Ilginio šiluminio tiltelio apibūdinimas</w:t>
            </w:r>
          </w:p>
        </w:tc>
        <w:tc>
          <w:tcPr>
            <w:tcW w:w="2588" w:type="dxa"/>
            <w:vMerge w:val="restart"/>
            <w:tcBorders>
              <w:top w:val="single" w:sz="4" w:space="0" w:color="auto"/>
              <w:left w:val="single" w:sz="4" w:space="0" w:color="auto"/>
              <w:right w:val="single" w:sz="4" w:space="0" w:color="auto"/>
            </w:tcBorders>
            <w:vAlign w:val="center"/>
          </w:tcPr>
          <w:p w14:paraId="3041D973" w14:textId="77777777" w:rsidR="00BB1374" w:rsidRDefault="0086207F">
            <w:pPr>
              <w:widowControl w:val="0"/>
              <w:jc w:val="center"/>
              <w:rPr>
                <w:color w:val="000000"/>
              </w:rPr>
            </w:pPr>
            <w:r>
              <w:rPr>
                <w:color w:val="000000"/>
              </w:rPr>
              <w:t>Tiltelį žymintis poraidis</w:t>
            </w:r>
          </w:p>
        </w:tc>
        <w:tc>
          <w:tcPr>
            <w:tcW w:w="3561" w:type="dxa"/>
            <w:vMerge w:val="restart"/>
            <w:tcBorders>
              <w:top w:val="single" w:sz="4" w:space="0" w:color="auto"/>
              <w:left w:val="nil"/>
              <w:bottom w:val="single" w:sz="4" w:space="0" w:color="auto"/>
              <w:right w:val="single" w:sz="4" w:space="0" w:color="auto"/>
            </w:tcBorders>
            <w:shd w:val="clear" w:color="auto" w:fill="auto"/>
            <w:vAlign w:val="center"/>
          </w:tcPr>
          <w:p w14:paraId="3041D974" w14:textId="77777777" w:rsidR="00BB1374" w:rsidRDefault="0086207F">
            <w:pPr>
              <w:widowControl w:val="0"/>
              <w:jc w:val="center"/>
              <w:rPr>
                <w:color w:val="000000"/>
              </w:rPr>
            </w:pPr>
            <w:r>
              <w:rPr>
                <w:color w:val="000000"/>
              </w:rPr>
              <w:t>Gyvenamieji pastatai</w:t>
            </w:r>
          </w:p>
        </w:tc>
        <w:tc>
          <w:tcPr>
            <w:tcW w:w="3410" w:type="dxa"/>
            <w:gridSpan w:val="5"/>
            <w:tcBorders>
              <w:top w:val="single" w:sz="4" w:space="0" w:color="auto"/>
              <w:left w:val="nil"/>
              <w:bottom w:val="single" w:sz="4" w:space="0" w:color="auto"/>
              <w:right w:val="single" w:sz="4" w:space="0" w:color="auto"/>
            </w:tcBorders>
            <w:vAlign w:val="center"/>
          </w:tcPr>
          <w:p w14:paraId="3041D975" w14:textId="77777777" w:rsidR="00BB1374" w:rsidRDefault="0086207F">
            <w:pPr>
              <w:widowControl w:val="0"/>
              <w:jc w:val="center"/>
              <w:rPr>
                <w:color w:val="000000"/>
              </w:rPr>
            </w:pPr>
            <w:r>
              <w:rPr>
                <w:color w:val="000000"/>
              </w:rPr>
              <w:t>Negyvenamieji pastatai</w:t>
            </w:r>
          </w:p>
        </w:tc>
      </w:tr>
      <w:tr w:rsidR="00BB1374" w14:paraId="3041D97D" w14:textId="77777777">
        <w:trPr>
          <w:trHeight w:val="208"/>
        </w:trPr>
        <w:tc>
          <w:tcPr>
            <w:tcW w:w="1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41D977" w14:textId="77777777" w:rsidR="00BB1374" w:rsidRDefault="00BB1374">
            <w:pPr>
              <w:widowControl w:val="0"/>
              <w:jc w:val="center"/>
              <w:rPr>
                <w:color w:val="000000"/>
              </w:rPr>
            </w:pPr>
          </w:p>
        </w:tc>
        <w:tc>
          <w:tcPr>
            <w:tcW w:w="37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41D978" w14:textId="77777777" w:rsidR="00BB1374" w:rsidRDefault="00BB1374">
            <w:pPr>
              <w:widowControl w:val="0"/>
              <w:jc w:val="center"/>
              <w:rPr>
                <w:color w:val="000000"/>
              </w:rPr>
            </w:pPr>
          </w:p>
        </w:tc>
        <w:tc>
          <w:tcPr>
            <w:tcW w:w="2588" w:type="dxa"/>
            <w:vMerge/>
            <w:tcBorders>
              <w:left w:val="single" w:sz="4" w:space="0" w:color="auto"/>
              <w:bottom w:val="single" w:sz="4" w:space="0" w:color="auto"/>
              <w:right w:val="single" w:sz="4" w:space="0" w:color="auto"/>
            </w:tcBorders>
          </w:tcPr>
          <w:p w14:paraId="3041D979" w14:textId="77777777" w:rsidR="00BB1374" w:rsidRDefault="00BB1374">
            <w:pPr>
              <w:widowControl w:val="0"/>
              <w:jc w:val="center"/>
              <w:rPr>
                <w:color w:val="000000"/>
              </w:rPr>
            </w:pPr>
          </w:p>
        </w:tc>
        <w:tc>
          <w:tcPr>
            <w:tcW w:w="35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41D97A" w14:textId="77777777" w:rsidR="00BB1374" w:rsidRDefault="00BB1374">
            <w:pPr>
              <w:widowControl w:val="0"/>
              <w:jc w:val="center"/>
              <w:rPr>
                <w:color w:val="000000"/>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7B" w14:textId="77777777" w:rsidR="00BB1374" w:rsidRDefault="0086207F">
            <w:pPr>
              <w:widowControl w:val="0"/>
              <w:jc w:val="center"/>
              <w:rPr>
                <w:color w:val="000000"/>
                <w:vertAlign w:val="superscript"/>
              </w:rPr>
            </w:pPr>
            <w:r>
              <w:rPr>
                <w:color w:val="000000"/>
              </w:rPr>
              <w:t>Viešosios paskirties pastatai</w:t>
            </w:r>
            <w:r>
              <w:rPr>
                <w:color w:val="000000"/>
                <w:vertAlign w:val="superscript"/>
              </w:rPr>
              <w:t>1)</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7C" w14:textId="77777777" w:rsidR="00BB1374" w:rsidRDefault="0086207F">
            <w:pPr>
              <w:widowControl w:val="0"/>
              <w:jc w:val="center"/>
              <w:rPr>
                <w:color w:val="000000"/>
                <w:vertAlign w:val="superscript"/>
              </w:rPr>
            </w:pPr>
            <w:r>
              <w:rPr>
                <w:color w:val="000000"/>
              </w:rPr>
              <w:t>Pramonės pastatai</w:t>
            </w:r>
            <w:r>
              <w:rPr>
                <w:color w:val="000000"/>
                <w:vertAlign w:val="superscript"/>
              </w:rPr>
              <w:t>2)</w:t>
            </w:r>
          </w:p>
        </w:tc>
      </w:tr>
      <w:tr w:rsidR="00BB1374" w14:paraId="3041D984" w14:textId="77777777">
        <w:trPr>
          <w:trHeight w:val="264"/>
        </w:trPr>
        <w:tc>
          <w:tcPr>
            <w:tcW w:w="11330" w:type="dxa"/>
            <w:gridSpan w:val="4"/>
            <w:tcBorders>
              <w:top w:val="single" w:sz="4" w:space="0" w:color="auto"/>
              <w:left w:val="single" w:sz="4" w:space="0" w:color="auto"/>
              <w:bottom w:val="single" w:sz="4" w:space="0" w:color="auto"/>
            </w:tcBorders>
            <w:shd w:val="clear" w:color="auto" w:fill="auto"/>
            <w:noWrap/>
            <w:vAlign w:val="center"/>
          </w:tcPr>
          <w:p w14:paraId="3041D97E" w14:textId="77777777" w:rsidR="00BB1374" w:rsidRDefault="0086207F">
            <w:pPr>
              <w:widowControl w:val="0"/>
              <w:rPr>
                <w:b/>
                <w:bCs/>
                <w:color w:val="000000"/>
              </w:rPr>
            </w:pPr>
            <w:r>
              <w:rPr>
                <w:b/>
                <w:bCs/>
                <w:color w:val="000000"/>
              </w:rPr>
              <w:t xml:space="preserve">Ilginių šilumos tiltelių šilumos perdavimo koeficientų </w:t>
            </w:r>
            <w:r>
              <w:rPr>
                <w:i/>
                <w:color w:val="000000"/>
                <w:position w:val="-4"/>
              </w:rPr>
              <w:object w:dxaOrig="285" w:dyaOrig="255" w14:anchorId="3041E7E5">
                <v:shape id="_x0000_i1060" type="#_x0000_t75" style="width:14.25pt;height:12.75pt" o:ole="">
                  <v:imagedata r:id="rId35" o:title=""/>
                </v:shape>
                <o:OLEObject Type="Embed" ProgID="Equation.3" ShapeID="_x0000_i1060" DrawAspect="Content" ObjectID="_1510471426" r:id="rId93"/>
              </w:object>
            </w:r>
            <w:r>
              <w:rPr>
                <w:i/>
                <w:vanish/>
                <w:color w:val="000000"/>
              </w:rPr>
              <w:t>PSI</w:t>
            </w:r>
            <w:r>
              <w:rPr>
                <w:i/>
                <w:color w:val="000000"/>
                <w:vertAlign w:val="subscript"/>
              </w:rPr>
              <w:t>(C,B)</w:t>
            </w:r>
            <w:r>
              <w:rPr>
                <w:color w:val="000000"/>
              </w:rPr>
              <w:t xml:space="preserve"> </w:t>
            </w:r>
            <w:r>
              <w:rPr>
                <w:b/>
                <w:bCs/>
                <w:color w:val="000000"/>
              </w:rPr>
              <w:t>(W/(m*K)) vertės C ir B energinio naudingumo klasės pastatų</w:t>
            </w:r>
            <w:r>
              <w:rPr>
                <w:b/>
                <w:color w:val="000000"/>
              </w:rPr>
              <w:t xml:space="preserve"> (jų dalių)</w:t>
            </w:r>
            <w:r>
              <w:rPr>
                <w:b/>
                <w:bCs/>
                <w:color w:val="000000"/>
              </w:rPr>
              <w:t xml:space="preserve"> atitvarų norminių savitųjų šilumos nuostolių skaičiavimui</w:t>
            </w:r>
          </w:p>
        </w:tc>
        <w:tc>
          <w:tcPr>
            <w:tcW w:w="1061" w:type="dxa"/>
            <w:tcBorders>
              <w:top w:val="single" w:sz="4" w:space="0" w:color="auto"/>
              <w:bottom w:val="single" w:sz="4" w:space="0" w:color="auto"/>
            </w:tcBorders>
            <w:shd w:val="clear" w:color="auto" w:fill="auto"/>
            <w:vAlign w:val="center"/>
          </w:tcPr>
          <w:p w14:paraId="3041D97F" w14:textId="77777777" w:rsidR="00BB1374" w:rsidRDefault="00BB1374">
            <w:pPr>
              <w:widowControl w:val="0"/>
              <w:rPr>
                <w:b/>
                <w:bCs/>
                <w:color w:val="000000"/>
              </w:rPr>
            </w:pPr>
          </w:p>
        </w:tc>
        <w:tc>
          <w:tcPr>
            <w:tcW w:w="634" w:type="dxa"/>
            <w:tcBorders>
              <w:top w:val="single" w:sz="4" w:space="0" w:color="auto"/>
              <w:bottom w:val="single" w:sz="4" w:space="0" w:color="auto"/>
            </w:tcBorders>
            <w:shd w:val="clear" w:color="auto" w:fill="auto"/>
            <w:vAlign w:val="center"/>
          </w:tcPr>
          <w:p w14:paraId="3041D980" w14:textId="77777777" w:rsidR="00BB1374" w:rsidRDefault="00BB1374">
            <w:pPr>
              <w:widowControl w:val="0"/>
              <w:rPr>
                <w:b/>
                <w:bCs/>
                <w:color w:val="000000"/>
              </w:rPr>
            </w:pPr>
          </w:p>
        </w:tc>
        <w:tc>
          <w:tcPr>
            <w:tcW w:w="531" w:type="dxa"/>
            <w:tcBorders>
              <w:top w:val="single" w:sz="4" w:space="0" w:color="auto"/>
              <w:bottom w:val="single" w:sz="4" w:space="0" w:color="auto"/>
            </w:tcBorders>
            <w:shd w:val="clear" w:color="auto" w:fill="auto"/>
            <w:vAlign w:val="center"/>
          </w:tcPr>
          <w:p w14:paraId="3041D981" w14:textId="77777777" w:rsidR="00BB1374" w:rsidRDefault="00BB1374">
            <w:pPr>
              <w:widowControl w:val="0"/>
              <w:rPr>
                <w:b/>
                <w:bCs/>
                <w:color w:val="000000"/>
              </w:rPr>
            </w:pPr>
          </w:p>
        </w:tc>
        <w:tc>
          <w:tcPr>
            <w:tcW w:w="531" w:type="dxa"/>
            <w:tcBorders>
              <w:top w:val="single" w:sz="4" w:space="0" w:color="auto"/>
              <w:bottom w:val="single" w:sz="4" w:space="0" w:color="auto"/>
            </w:tcBorders>
            <w:shd w:val="clear" w:color="auto" w:fill="auto"/>
            <w:vAlign w:val="center"/>
          </w:tcPr>
          <w:p w14:paraId="3041D982" w14:textId="77777777" w:rsidR="00BB1374" w:rsidRDefault="00BB1374">
            <w:pPr>
              <w:widowControl w:val="0"/>
              <w:rPr>
                <w:b/>
                <w:bCs/>
                <w:color w:val="000000"/>
              </w:rPr>
            </w:pPr>
          </w:p>
        </w:tc>
        <w:tc>
          <w:tcPr>
            <w:tcW w:w="653" w:type="dxa"/>
            <w:tcBorders>
              <w:top w:val="single" w:sz="4" w:space="0" w:color="auto"/>
              <w:bottom w:val="single" w:sz="4" w:space="0" w:color="auto"/>
              <w:right w:val="single" w:sz="4" w:space="0" w:color="auto"/>
            </w:tcBorders>
            <w:shd w:val="clear" w:color="auto" w:fill="auto"/>
            <w:vAlign w:val="center"/>
          </w:tcPr>
          <w:p w14:paraId="3041D983" w14:textId="77777777" w:rsidR="00BB1374" w:rsidRDefault="00BB1374">
            <w:pPr>
              <w:widowControl w:val="0"/>
              <w:rPr>
                <w:b/>
                <w:bCs/>
                <w:color w:val="000000"/>
              </w:rPr>
            </w:pPr>
          </w:p>
        </w:tc>
      </w:tr>
      <w:tr w:rsidR="00BB1374" w14:paraId="3041D98B"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85" w14:textId="77777777" w:rsidR="00BB1374" w:rsidRDefault="0086207F">
            <w:pPr>
              <w:widowControl w:val="0"/>
              <w:rPr>
                <w:color w:val="000000"/>
              </w:rPr>
            </w:pPr>
            <w:r>
              <w:rPr>
                <w:color w:val="000000"/>
              </w:rPr>
              <w:t>1</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86" w14:textId="77777777" w:rsidR="00BB1374" w:rsidRDefault="0086207F">
            <w:pPr>
              <w:widowControl w:val="0"/>
              <w:rPr>
                <w:color w:val="000000"/>
              </w:rPr>
            </w:pPr>
            <w:r>
              <w:rPr>
                <w:color w:val="000000"/>
              </w:rPr>
              <w:t>Tarp pastato pamatų ir išorinių sienų</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87" w14:textId="77777777" w:rsidR="00BB1374" w:rsidRDefault="0086207F">
            <w:pPr>
              <w:widowControl w:val="0"/>
              <w:jc w:val="center"/>
              <w:rPr>
                <w:i/>
                <w:color w:val="000000"/>
              </w:rPr>
            </w:pPr>
            <w:r>
              <w:rPr>
                <w:i/>
                <w:color w:val="000000"/>
              </w:rPr>
              <w:t>f-w</w:t>
            </w:r>
          </w:p>
        </w:tc>
        <w:tc>
          <w:tcPr>
            <w:tcW w:w="3561" w:type="dxa"/>
            <w:vMerge w:val="restart"/>
            <w:tcBorders>
              <w:top w:val="single" w:sz="4" w:space="0" w:color="auto"/>
              <w:left w:val="single" w:sz="4" w:space="0" w:color="auto"/>
              <w:right w:val="single" w:sz="4" w:space="0" w:color="auto"/>
            </w:tcBorders>
            <w:shd w:val="clear" w:color="auto" w:fill="auto"/>
            <w:vAlign w:val="center"/>
          </w:tcPr>
          <w:p w14:paraId="3041D988" w14:textId="77777777" w:rsidR="00BB1374" w:rsidRDefault="0086207F">
            <w:pPr>
              <w:widowControl w:val="0"/>
              <w:jc w:val="center"/>
              <w:rPr>
                <w:color w:val="000000"/>
              </w:rPr>
            </w:pPr>
            <w:r>
              <w:rPr>
                <w:color w:val="000000"/>
              </w:rPr>
              <w:t>0,18</w:t>
            </w:r>
          </w:p>
        </w:tc>
        <w:tc>
          <w:tcPr>
            <w:tcW w:w="1695" w:type="dxa"/>
            <w:gridSpan w:val="2"/>
            <w:vMerge w:val="restart"/>
            <w:tcBorders>
              <w:top w:val="single" w:sz="4" w:space="0" w:color="auto"/>
              <w:left w:val="single" w:sz="4" w:space="0" w:color="auto"/>
              <w:right w:val="single" w:sz="4" w:space="0" w:color="auto"/>
            </w:tcBorders>
            <w:shd w:val="clear" w:color="auto" w:fill="auto"/>
            <w:vAlign w:val="center"/>
          </w:tcPr>
          <w:p w14:paraId="3041D989" w14:textId="77777777" w:rsidR="00BB1374" w:rsidRDefault="0086207F">
            <w:pPr>
              <w:widowControl w:val="0"/>
              <w:jc w:val="center"/>
              <w:rPr>
                <w:color w:val="000000"/>
              </w:rPr>
            </w:pPr>
            <w:r>
              <w:rPr>
                <w:color w:val="000000"/>
              </w:rPr>
              <w:t>0,2</w:t>
            </w:r>
          </w:p>
        </w:tc>
        <w:tc>
          <w:tcPr>
            <w:tcW w:w="1715" w:type="dxa"/>
            <w:gridSpan w:val="3"/>
            <w:vMerge w:val="restart"/>
            <w:tcBorders>
              <w:top w:val="single" w:sz="4" w:space="0" w:color="auto"/>
              <w:left w:val="single" w:sz="4" w:space="0" w:color="auto"/>
              <w:right w:val="single" w:sz="4" w:space="0" w:color="auto"/>
            </w:tcBorders>
            <w:shd w:val="clear" w:color="auto" w:fill="auto"/>
            <w:vAlign w:val="center"/>
          </w:tcPr>
          <w:p w14:paraId="3041D98A" w14:textId="77777777" w:rsidR="00BB1374" w:rsidRDefault="0086207F">
            <w:pPr>
              <w:widowControl w:val="0"/>
              <w:jc w:val="center"/>
              <w:rPr>
                <w:color w:val="000000"/>
              </w:rPr>
            </w:pPr>
            <w:r>
              <w:rPr>
                <w:color w:val="000000"/>
              </w:rPr>
              <w:t>0,25</w:t>
            </w:r>
          </w:p>
        </w:tc>
      </w:tr>
      <w:tr w:rsidR="00BB1374" w14:paraId="3041D992"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8C" w14:textId="77777777" w:rsidR="00BB1374" w:rsidRDefault="0086207F">
            <w:pPr>
              <w:widowControl w:val="0"/>
              <w:rPr>
                <w:color w:val="000000"/>
              </w:rPr>
            </w:pPr>
            <w:r>
              <w:rPr>
                <w:color w:val="000000"/>
              </w:rPr>
              <w:t>2</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8D" w14:textId="77777777" w:rsidR="00BB1374" w:rsidRDefault="0086207F">
            <w:pPr>
              <w:widowControl w:val="0"/>
              <w:rPr>
                <w:color w:val="000000"/>
              </w:rPr>
            </w:pPr>
            <w:r>
              <w:rPr>
                <w:color w:val="000000"/>
              </w:rPr>
              <w:t>Aplink langų angas sienose</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8E" w14:textId="77777777" w:rsidR="00BB1374" w:rsidRDefault="0086207F">
            <w:pPr>
              <w:widowControl w:val="0"/>
              <w:jc w:val="center"/>
              <w:rPr>
                <w:color w:val="000000"/>
              </w:rPr>
            </w:pPr>
            <w:r>
              <w:rPr>
                <w:i/>
                <w:color w:val="000000"/>
              </w:rPr>
              <w:t>wdp</w:t>
            </w:r>
          </w:p>
        </w:tc>
        <w:tc>
          <w:tcPr>
            <w:tcW w:w="3561" w:type="dxa"/>
            <w:vMerge/>
            <w:tcBorders>
              <w:left w:val="single" w:sz="4" w:space="0" w:color="auto"/>
              <w:right w:val="single" w:sz="4" w:space="0" w:color="auto"/>
            </w:tcBorders>
            <w:shd w:val="clear" w:color="auto" w:fill="auto"/>
            <w:vAlign w:val="center"/>
          </w:tcPr>
          <w:p w14:paraId="3041D98F" w14:textId="77777777" w:rsidR="00BB1374" w:rsidRDefault="00BB1374">
            <w:pPr>
              <w:widowControl w:val="0"/>
              <w:jc w:val="both"/>
              <w:rPr>
                <w:color w:val="000000"/>
              </w:rPr>
            </w:pPr>
          </w:p>
        </w:tc>
        <w:tc>
          <w:tcPr>
            <w:tcW w:w="1695" w:type="dxa"/>
            <w:gridSpan w:val="2"/>
            <w:vMerge/>
            <w:tcBorders>
              <w:left w:val="single" w:sz="4" w:space="0" w:color="auto"/>
              <w:right w:val="single" w:sz="4" w:space="0" w:color="auto"/>
            </w:tcBorders>
            <w:shd w:val="clear" w:color="auto" w:fill="auto"/>
            <w:vAlign w:val="center"/>
          </w:tcPr>
          <w:p w14:paraId="3041D990" w14:textId="77777777" w:rsidR="00BB1374" w:rsidRDefault="00BB1374">
            <w:pPr>
              <w:widowControl w:val="0"/>
              <w:jc w:val="both"/>
              <w:rPr>
                <w:color w:val="000000"/>
              </w:rPr>
            </w:pPr>
          </w:p>
        </w:tc>
        <w:tc>
          <w:tcPr>
            <w:tcW w:w="1715" w:type="dxa"/>
            <w:gridSpan w:val="3"/>
            <w:vMerge/>
            <w:tcBorders>
              <w:left w:val="single" w:sz="4" w:space="0" w:color="auto"/>
              <w:right w:val="single" w:sz="4" w:space="0" w:color="auto"/>
            </w:tcBorders>
            <w:shd w:val="clear" w:color="auto" w:fill="auto"/>
            <w:vAlign w:val="center"/>
          </w:tcPr>
          <w:p w14:paraId="3041D991" w14:textId="77777777" w:rsidR="00BB1374" w:rsidRDefault="00BB1374">
            <w:pPr>
              <w:widowControl w:val="0"/>
              <w:jc w:val="both"/>
              <w:rPr>
                <w:color w:val="000000"/>
              </w:rPr>
            </w:pPr>
          </w:p>
        </w:tc>
      </w:tr>
      <w:tr w:rsidR="00BB1374" w14:paraId="3041D999"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93" w14:textId="77777777" w:rsidR="00BB1374" w:rsidRDefault="0086207F">
            <w:pPr>
              <w:widowControl w:val="0"/>
              <w:rPr>
                <w:color w:val="000000"/>
              </w:rPr>
            </w:pPr>
            <w:r>
              <w:rPr>
                <w:color w:val="000000"/>
              </w:rPr>
              <w:t>3</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94" w14:textId="77777777" w:rsidR="00BB1374" w:rsidRDefault="0086207F">
            <w:pPr>
              <w:widowControl w:val="0"/>
              <w:rPr>
                <w:color w:val="000000"/>
              </w:rPr>
            </w:pPr>
            <w:r>
              <w:rPr>
                <w:color w:val="000000"/>
              </w:rPr>
              <w:t>Aplink durų angas sienose</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95" w14:textId="77777777" w:rsidR="00BB1374" w:rsidRDefault="0086207F">
            <w:pPr>
              <w:widowControl w:val="0"/>
              <w:jc w:val="center"/>
              <w:rPr>
                <w:color w:val="000000"/>
              </w:rPr>
            </w:pPr>
            <w:r>
              <w:rPr>
                <w:i/>
                <w:color w:val="000000"/>
              </w:rPr>
              <w:t>dp</w:t>
            </w:r>
          </w:p>
        </w:tc>
        <w:tc>
          <w:tcPr>
            <w:tcW w:w="3561" w:type="dxa"/>
            <w:vMerge/>
            <w:tcBorders>
              <w:left w:val="single" w:sz="4" w:space="0" w:color="auto"/>
              <w:right w:val="single" w:sz="4" w:space="0" w:color="auto"/>
            </w:tcBorders>
            <w:shd w:val="clear" w:color="auto" w:fill="auto"/>
            <w:vAlign w:val="center"/>
          </w:tcPr>
          <w:p w14:paraId="3041D996" w14:textId="77777777" w:rsidR="00BB1374" w:rsidRDefault="00BB1374">
            <w:pPr>
              <w:widowControl w:val="0"/>
              <w:jc w:val="both"/>
              <w:rPr>
                <w:color w:val="000000"/>
              </w:rPr>
            </w:pPr>
          </w:p>
        </w:tc>
        <w:tc>
          <w:tcPr>
            <w:tcW w:w="1695" w:type="dxa"/>
            <w:gridSpan w:val="2"/>
            <w:vMerge/>
            <w:tcBorders>
              <w:left w:val="single" w:sz="4" w:space="0" w:color="auto"/>
              <w:right w:val="single" w:sz="4" w:space="0" w:color="auto"/>
            </w:tcBorders>
            <w:shd w:val="clear" w:color="auto" w:fill="auto"/>
            <w:vAlign w:val="center"/>
          </w:tcPr>
          <w:p w14:paraId="3041D997" w14:textId="77777777" w:rsidR="00BB1374" w:rsidRDefault="00BB1374">
            <w:pPr>
              <w:widowControl w:val="0"/>
              <w:jc w:val="both"/>
              <w:rPr>
                <w:color w:val="000000"/>
              </w:rPr>
            </w:pPr>
          </w:p>
        </w:tc>
        <w:tc>
          <w:tcPr>
            <w:tcW w:w="1715" w:type="dxa"/>
            <w:gridSpan w:val="3"/>
            <w:vMerge/>
            <w:tcBorders>
              <w:left w:val="single" w:sz="4" w:space="0" w:color="auto"/>
              <w:right w:val="single" w:sz="4" w:space="0" w:color="auto"/>
            </w:tcBorders>
            <w:shd w:val="clear" w:color="auto" w:fill="auto"/>
            <w:vAlign w:val="center"/>
          </w:tcPr>
          <w:p w14:paraId="3041D998" w14:textId="77777777" w:rsidR="00BB1374" w:rsidRDefault="00BB1374">
            <w:pPr>
              <w:widowControl w:val="0"/>
              <w:jc w:val="both"/>
              <w:rPr>
                <w:color w:val="000000"/>
              </w:rPr>
            </w:pPr>
          </w:p>
        </w:tc>
      </w:tr>
      <w:tr w:rsidR="00BB1374" w14:paraId="3041D9A0"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9A" w14:textId="77777777" w:rsidR="00BB1374" w:rsidRDefault="0086207F">
            <w:pPr>
              <w:widowControl w:val="0"/>
              <w:rPr>
                <w:color w:val="000000"/>
              </w:rPr>
            </w:pPr>
            <w:r>
              <w:rPr>
                <w:color w:val="000000"/>
              </w:rPr>
              <w:t>4</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9B" w14:textId="77777777" w:rsidR="00BB1374" w:rsidRDefault="0086207F">
            <w:pPr>
              <w:widowControl w:val="0"/>
              <w:rPr>
                <w:color w:val="000000"/>
              </w:rPr>
            </w:pPr>
            <w:r>
              <w:rPr>
                <w:color w:val="000000"/>
              </w:rPr>
              <w:t>Tarp pastato sienų ir stogo</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9C" w14:textId="77777777" w:rsidR="00BB1374" w:rsidRDefault="0086207F">
            <w:pPr>
              <w:widowControl w:val="0"/>
              <w:jc w:val="center"/>
              <w:rPr>
                <w:color w:val="000000"/>
              </w:rPr>
            </w:pPr>
            <w:r>
              <w:rPr>
                <w:i/>
                <w:color w:val="000000"/>
              </w:rPr>
              <w:t>w-r</w:t>
            </w:r>
          </w:p>
        </w:tc>
        <w:tc>
          <w:tcPr>
            <w:tcW w:w="3561" w:type="dxa"/>
            <w:vMerge/>
            <w:tcBorders>
              <w:left w:val="single" w:sz="4" w:space="0" w:color="auto"/>
              <w:right w:val="single" w:sz="4" w:space="0" w:color="auto"/>
            </w:tcBorders>
            <w:shd w:val="clear" w:color="auto" w:fill="auto"/>
            <w:vAlign w:val="center"/>
          </w:tcPr>
          <w:p w14:paraId="3041D99D" w14:textId="77777777" w:rsidR="00BB1374" w:rsidRDefault="00BB1374">
            <w:pPr>
              <w:widowControl w:val="0"/>
              <w:jc w:val="both"/>
              <w:rPr>
                <w:color w:val="000000"/>
              </w:rPr>
            </w:pPr>
          </w:p>
        </w:tc>
        <w:tc>
          <w:tcPr>
            <w:tcW w:w="1695" w:type="dxa"/>
            <w:gridSpan w:val="2"/>
            <w:vMerge/>
            <w:tcBorders>
              <w:left w:val="single" w:sz="4" w:space="0" w:color="auto"/>
              <w:right w:val="single" w:sz="4" w:space="0" w:color="auto"/>
            </w:tcBorders>
            <w:shd w:val="clear" w:color="auto" w:fill="auto"/>
            <w:vAlign w:val="center"/>
          </w:tcPr>
          <w:p w14:paraId="3041D99E" w14:textId="77777777" w:rsidR="00BB1374" w:rsidRDefault="00BB1374">
            <w:pPr>
              <w:widowControl w:val="0"/>
              <w:jc w:val="both"/>
              <w:rPr>
                <w:color w:val="000000"/>
              </w:rPr>
            </w:pPr>
          </w:p>
        </w:tc>
        <w:tc>
          <w:tcPr>
            <w:tcW w:w="1715" w:type="dxa"/>
            <w:gridSpan w:val="3"/>
            <w:vMerge/>
            <w:tcBorders>
              <w:left w:val="single" w:sz="4" w:space="0" w:color="auto"/>
              <w:right w:val="single" w:sz="4" w:space="0" w:color="auto"/>
            </w:tcBorders>
            <w:shd w:val="clear" w:color="auto" w:fill="auto"/>
            <w:vAlign w:val="center"/>
          </w:tcPr>
          <w:p w14:paraId="3041D99F" w14:textId="77777777" w:rsidR="00BB1374" w:rsidRDefault="00BB1374">
            <w:pPr>
              <w:widowControl w:val="0"/>
              <w:jc w:val="both"/>
              <w:rPr>
                <w:color w:val="000000"/>
              </w:rPr>
            </w:pPr>
          </w:p>
        </w:tc>
      </w:tr>
      <w:tr w:rsidR="00BB1374" w14:paraId="3041D9A7"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A1" w14:textId="77777777" w:rsidR="00BB1374" w:rsidRDefault="0086207F">
            <w:pPr>
              <w:widowControl w:val="0"/>
              <w:rPr>
                <w:color w:val="000000"/>
              </w:rPr>
            </w:pPr>
            <w:r>
              <w:rPr>
                <w:color w:val="000000"/>
              </w:rPr>
              <w:t>5</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A2" w14:textId="77777777" w:rsidR="00BB1374" w:rsidRDefault="0086207F">
            <w:pPr>
              <w:widowControl w:val="0"/>
              <w:rPr>
                <w:color w:val="000000"/>
              </w:rPr>
            </w:pPr>
            <w:r>
              <w:rPr>
                <w:color w:val="000000"/>
              </w:rPr>
              <w:t>Fasadų išoriniuose ir vidiniuose kampuose</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A3" w14:textId="77777777" w:rsidR="00BB1374" w:rsidRDefault="0086207F">
            <w:pPr>
              <w:widowControl w:val="0"/>
              <w:jc w:val="center"/>
              <w:rPr>
                <w:color w:val="000000"/>
              </w:rPr>
            </w:pPr>
            <w:r>
              <w:rPr>
                <w:i/>
                <w:color w:val="000000"/>
              </w:rPr>
              <w:t>c</w:t>
            </w:r>
          </w:p>
        </w:tc>
        <w:tc>
          <w:tcPr>
            <w:tcW w:w="3561" w:type="dxa"/>
            <w:vMerge/>
            <w:tcBorders>
              <w:left w:val="single" w:sz="4" w:space="0" w:color="auto"/>
              <w:right w:val="single" w:sz="4" w:space="0" w:color="auto"/>
            </w:tcBorders>
            <w:shd w:val="clear" w:color="auto" w:fill="auto"/>
            <w:vAlign w:val="center"/>
          </w:tcPr>
          <w:p w14:paraId="3041D9A4" w14:textId="77777777" w:rsidR="00BB1374" w:rsidRDefault="00BB1374">
            <w:pPr>
              <w:widowControl w:val="0"/>
              <w:jc w:val="both"/>
              <w:rPr>
                <w:color w:val="000000"/>
              </w:rPr>
            </w:pPr>
          </w:p>
        </w:tc>
        <w:tc>
          <w:tcPr>
            <w:tcW w:w="1695" w:type="dxa"/>
            <w:gridSpan w:val="2"/>
            <w:vMerge/>
            <w:tcBorders>
              <w:left w:val="single" w:sz="4" w:space="0" w:color="auto"/>
              <w:right w:val="single" w:sz="4" w:space="0" w:color="auto"/>
            </w:tcBorders>
            <w:shd w:val="clear" w:color="auto" w:fill="auto"/>
            <w:vAlign w:val="center"/>
          </w:tcPr>
          <w:p w14:paraId="3041D9A5" w14:textId="77777777" w:rsidR="00BB1374" w:rsidRDefault="00BB1374">
            <w:pPr>
              <w:widowControl w:val="0"/>
              <w:jc w:val="both"/>
              <w:rPr>
                <w:color w:val="000000"/>
              </w:rPr>
            </w:pPr>
          </w:p>
        </w:tc>
        <w:tc>
          <w:tcPr>
            <w:tcW w:w="1715" w:type="dxa"/>
            <w:gridSpan w:val="3"/>
            <w:vMerge/>
            <w:tcBorders>
              <w:left w:val="single" w:sz="4" w:space="0" w:color="auto"/>
              <w:right w:val="single" w:sz="4" w:space="0" w:color="auto"/>
            </w:tcBorders>
            <w:shd w:val="clear" w:color="auto" w:fill="auto"/>
            <w:vAlign w:val="center"/>
          </w:tcPr>
          <w:p w14:paraId="3041D9A6" w14:textId="77777777" w:rsidR="00BB1374" w:rsidRDefault="00BB1374">
            <w:pPr>
              <w:widowControl w:val="0"/>
              <w:jc w:val="both"/>
              <w:rPr>
                <w:color w:val="000000"/>
              </w:rPr>
            </w:pPr>
          </w:p>
        </w:tc>
      </w:tr>
      <w:tr w:rsidR="00BB1374" w14:paraId="3041D9AE"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A8" w14:textId="77777777" w:rsidR="00BB1374" w:rsidRDefault="0086207F">
            <w:pPr>
              <w:widowControl w:val="0"/>
              <w:rPr>
                <w:color w:val="000000"/>
              </w:rPr>
            </w:pPr>
            <w:r>
              <w:rPr>
                <w:color w:val="000000"/>
              </w:rPr>
              <w:t>6</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A9" w14:textId="77777777" w:rsidR="00BB1374" w:rsidRDefault="0086207F">
            <w:pPr>
              <w:widowControl w:val="0"/>
              <w:rPr>
                <w:color w:val="000000"/>
              </w:rPr>
            </w:pPr>
            <w:r>
              <w:rPr>
                <w:color w:val="000000"/>
              </w:rPr>
              <w:t>Balkonų grindų susikirtimo vietose su išorinėmis sienomis</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AA" w14:textId="77777777" w:rsidR="00BB1374" w:rsidRDefault="0086207F">
            <w:pPr>
              <w:widowControl w:val="0"/>
              <w:jc w:val="center"/>
              <w:rPr>
                <w:color w:val="000000"/>
              </w:rPr>
            </w:pPr>
            <w:r>
              <w:rPr>
                <w:i/>
                <w:color w:val="000000"/>
              </w:rPr>
              <w:t>bc-w</w:t>
            </w:r>
          </w:p>
        </w:tc>
        <w:tc>
          <w:tcPr>
            <w:tcW w:w="3561" w:type="dxa"/>
            <w:vMerge/>
            <w:tcBorders>
              <w:left w:val="single" w:sz="4" w:space="0" w:color="auto"/>
              <w:right w:val="single" w:sz="4" w:space="0" w:color="auto"/>
            </w:tcBorders>
            <w:shd w:val="clear" w:color="auto" w:fill="auto"/>
            <w:vAlign w:val="center"/>
          </w:tcPr>
          <w:p w14:paraId="3041D9AB" w14:textId="77777777" w:rsidR="00BB1374" w:rsidRDefault="00BB1374">
            <w:pPr>
              <w:widowControl w:val="0"/>
              <w:jc w:val="both"/>
              <w:rPr>
                <w:color w:val="000000"/>
              </w:rPr>
            </w:pPr>
          </w:p>
        </w:tc>
        <w:tc>
          <w:tcPr>
            <w:tcW w:w="1695" w:type="dxa"/>
            <w:gridSpan w:val="2"/>
            <w:vMerge/>
            <w:tcBorders>
              <w:left w:val="single" w:sz="4" w:space="0" w:color="auto"/>
              <w:right w:val="single" w:sz="4" w:space="0" w:color="auto"/>
            </w:tcBorders>
            <w:shd w:val="clear" w:color="auto" w:fill="auto"/>
            <w:vAlign w:val="center"/>
          </w:tcPr>
          <w:p w14:paraId="3041D9AC" w14:textId="77777777" w:rsidR="00BB1374" w:rsidRDefault="00BB1374">
            <w:pPr>
              <w:widowControl w:val="0"/>
              <w:jc w:val="both"/>
              <w:rPr>
                <w:color w:val="000000"/>
              </w:rPr>
            </w:pPr>
          </w:p>
        </w:tc>
        <w:tc>
          <w:tcPr>
            <w:tcW w:w="1715" w:type="dxa"/>
            <w:gridSpan w:val="3"/>
            <w:vMerge/>
            <w:tcBorders>
              <w:left w:val="single" w:sz="4" w:space="0" w:color="auto"/>
              <w:right w:val="single" w:sz="4" w:space="0" w:color="auto"/>
            </w:tcBorders>
            <w:shd w:val="clear" w:color="auto" w:fill="auto"/>
            <w:vAlign w:val="center"/>
          </w:tcPr>
          <w:p w14:paraId="3041D9AD" w14:textId="77777777" w:rsidR="00BB1374" w:rsidRDefault="00BB1374">
            <w:pPr>
              <w:widowControl w:val="0"/>
              <w:jc w:val="both"/>
              <w:rPr>
                <w:color w:val="000000"/>
              </w:rPr>
            </w:pPr>
          </w:p>
        </w:tc>
      </w:tr>
      <w:tr w:rsidR="00BB1374" w14:paraId="3041D9B5"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AF" w14:textId="77777777" w:rsidR="00BB1374" w:rsidRDefault="0086207F">
            <w:pPr>
              <w:widowControl w:val="0"/>
              <w:rPr>
                <w:color w:val="000000"/>
              </w:rPr>
            </w:pPr>
            <w:r>
              <w:rPr>
                <w:color w:val="000000"/>
              </w:rPr>
              <w:t>7</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B0" w14:textId="77777777" w:rsidR="00BB1374" w:rsidRDefault="0086207F">
            <w:pPr>
              <w:widowControl w:val="0"/>
              <w:rPr>
                <w:color w:val="000000"/>
              </w:rPr>
            </w:pPr>
            <w:r>
              <w:rPr>
                <w:color w:val="000000"/>
              </w:rPr>
              <w:t>Tarp perdangų, kurios ribojasi su išore, ir sienų</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B1" w14:textId="77777777" w:rsidR="00BB1374" w:rsidRDefault="0086207F">
            <w:pPr>
              <w:widowControl w:val="0"/>
              <w:jc w:val="center"/>
              <w:rPr>
                <w:i/>
                <w:color w:val="000000"/>
              </w:rPr>
            </w:pPr>
            <w:r>
              <w:rPr>
                <w:i/>
                <w:color w:val="000000"/>
              </w:rPr>
              <w:t>c-w</w:t>
            </w:r>
          </w:p>
        </w:tc>
        <w:tc>
          <w:tcPr>
            <w:tcW w:w="3561" w:type="dxa"/>
            <w:vMerge/>
            <w:tcBorders>
              <w:left w:val="single" w:sz="4" w:space="0" w:color="auto"/>
              <w:right w:val="single" w:sz="4" w:space="0" w:color="auto"/>
            </w:tcBorders>
            <w:shd w:val="clear" w:color="auto" w:fill="auto"/>
            <w:vAlign w:val="center"/>
          </w:tcPr>
          <w:p w14:paraId="3041D9B2" w14:textId="77777777" w:rsidR="00BB1374" w:rsidRDefault="00BB1374">
            <w:pPr>
              <w:widowControl w:val="0"/>
              <w:jc w:val="both"/>
              <w:rPr>
                <w:color w:val="000000"/>
              </w:rPr>
            </w:pPr>
          </w:p>
        </w:tc>
        <w:tc>
          <w:tcPr>
            <w:tcW w:w="1695" w:type="dxa"/>
            <w:gridSpan w:val="2"/>
            <w:vMerge/>
            <w:tcBorders>
              <w:left w:val="single" w:sz="4" w:space="0" w:color="auto"/>
              <w:right w:val="single" w:sz="4" w:space="0" w:color="auto"/>
            </w:tcBorders>
            <w:shd w:val="clear" w:color="auto" w:fill="auto"/>
            <w:vAlign w:val="center"/>
          </w:tcPr>
          <w:p w14:paraId="3041D9B3" w14:textId="77777777" w:rsidR="00BB1374" w:rsidRDefault="00BB1374">
            <w:pPr>
              <w:widowControl w:val="0"/>
              <w:jc w:val="both"/>
              <w:rPr>
                <w:color w:val="000000"/>
              </w:rPr>
            </w:pPr>
          </w:p>
        </w:tc>
        <w:tc>
          <w:tcPr>
            <w:tcW w:w="1715" w:type="dxa"/>
            <w:gridSpan w:val="3"/>
            <w:vMerge/>
            <w:tcBorders>
              <w:left w:val="single" w:sz="4" w:space="0" w:color="auto"/>
              <w:right w:val="single" w:sz="4" w:space="0" w:color="auto"/>
            </w:tcBorders>
            <w:shd w:val="clear" w:color="auto" w:fill="auto"/>
            <w:vAlign w:val="center"/>
          </w:tcPr>
          <w:p w14:paraId="3041D9B4" w14:textId="77777777" w:rsidR="00BB1374" w:rsidRDefault="00BB1374">
            <w:pPr>
              <w:widowControl w:val="0"/>
              <w:jc w:val="both"/>
              <w:rPr>
                <w:color w:val="000000"/>
              </w:rPr>
            </w:pPr>
          </w:p>
        </w:tc>
      </w:tr>
      <w:tr w:rsidR="00BB1374" w14:paraId="3041D9BC"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B6" w14:textId="77777777" w:rsidR="00BB1374" w:rsidRDefault="0086207F">
            <w:pPr>
              <w:widowControl w:val="0"/>
              <w:rPr>
                <w:color w:val="000000"/>
              </w:rPr>
            </w:pPr>
            <w:r>
              <w:rPr>
                <w:color w:val="000000"/>
              </w:rPr>
              <w:t>8</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B7" w14:textId="77777777" w:rsidR="00BB1374" w:rsidRDefault="0086207F">
            <w:pPr>
              <w:widowControl w:val="0"/>
              <w:rPr>
                <w:color w:val="000000"/>
              </w:rPr>
            </w:pPr>
            <w:r>
              <w:rPr>
                <w:color w:val="000000"/>
              </w:rPr>
              <w:t>Stoglangių, švieslangių ir kitų skaidrių atitvarų angų perimetru</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14:paraId="3041D9B8" w14:textId="77777777" w:rsidR="00BB1374" w:rsidRDefault="0086207F">
            <w:pPr>
              <w:widowControl w:val="0"/>
              <w:jc w:val="center"/>
              <w:rPr>
                <w:i/>
                <w:color w:val="000000"/>
              </w:rPr>
            </w:pPr>
            <w:r>
              <w:rPr>
                <w:i/>
                <w:color w:val="000000"/>
              </w:rPr>
              <w:t>s</w:t>
            </w:r>
          </w:p>
        </w:tc>
        <w:tc>
          <w:tcPr>
            <w:tcW w:w="3561" w:type="dxa"/>
            <w:vMerge/>
            <w:tcBorders>
              <w:left w:val="single" w:sz="4" w:space="0" w:color="auto"/>
              <w:bottom w:val="single" w:sz="4" w:space="0" w:color="auto"/>
              <w:right w:val="single" w:sz="4" w:space="0" w:color="auto"/>
            </w:tcBorders>
            <w:shd w:val="clear" w:color="auto" w:fill="auto"/>
            <w:vAlign w:val="center"/>
          </w:tcPr>
          <w:p w14:paraId="3041D9B9" w14:textId="77777777" w:rsidR="00BB1374" w:rsidRDefault="00BB1374">
            <w:pPr>
              <w:widowControl w:val="0"/>
              <w:jc w:val="both"/>
              <w:rPr>
                <w:color w:val="000000"/>
              </w:rPr>
            </w:pPr>
          </w:p>
        </w:tc>
        <w:tc>
          <w:tcPr>
            <w:tcW w:w="1695" w:type="dxa"/>
            <w:gridSpan w:val="2"/>
            <w:vMerge/>
            <w:tcBorders>
              <w:left w:val="single" w:sz="4" w:space="0" w:color="auto"/>
              <w:bottom w:val="single" w:sz="4" w:space="0" w:color="auto"/>
              <w:right w:val="single" w:sz="4" w:space="0" w:color="auto"/>
            </w:tcBorders>
            <w:shd w:val="clear" w:color="auto" w:fill="auto"/>
            <w:vAlign w:val="center"/>
          </w:tcPr>
          <w:p w14:paraId="3041D9BA" w14:textId="77777777" w:rsidR="00BB1374" w:rsidRDefault="00BB1374">
            <w:pPr>
              <w:widowControl w:val="0"/>
              <w:jc w:val="both"/>
              <w:rPr>
                <w:color w:val="000000"/>
              </w:rPr>
            </w:pPr>
          </w:p>
        </w:tc>
        <w:tc>
          <w:tcPr>
            <w:tcW w:w="1715" w:type="dxa"/>
            <w:gridSpan w:val="3"/>
            <w:vMerge/>
            <w:tcBorders>
              <w:left w:val="single" w:sz="4" w:space="0" w:color="auto"/>
              <w:bottom w:val="single" w:sz="4" w:space="0" w:color="auto"/>
              <w:right w:val="single" w:sz="4" w:space="0" w:color="auto"/>
            </w:tcBorders>
            <w:shd w:val="clear" w:color="auto" w:fill="auto"/>
            <w:vAlign w:val="center"/>
          </w:tcPr>
          <w:p w14:paraId="3041D9BB" w14:textId="77777777" w:rsidR="00BB1374" w:rsidRDefault="00BB1374">
            <w:pPr>
              <w:widowControl w:val="0"/>
              <w:jc w:val="both"/>
              <w:rPr>
                <w:color w:val="000000"/>
              </w:rPr>
            </w:pPr>
          </w:p>
        </w:tc>
      </w:tr>
      <w:tr w:rsidR="00BB1374" w14:paraId="3041D9C3" w14:textId="77777777">
        <w:trPr>
          <w:trHeight w:val="264"/>
        </w:trPr>
        <w:tc>
          <w:tcPr>
            <w:tcW w:w="11330" w:type="dxa"/>
            <w:gridSpan w:val="4"/>
            <w:tcBorders>
              <w:top w:val="single" w:sz="4" w:space="0" w:color="auto"/>
              <w:left w:val="single" w:sz="4" w:space="0" w:color="auto"/>
              <w:bottom w:val="single" w:sz="4" w:space="0" w:color="auto"/>
            </w:tcBorders>
            <w:shd w:val="clear" w:color="auto" w:fill="auto"/>
            <w:noWrap/>
            <w:vAlign w:val="center"/>
          </w:tcPr>
          <w:p w14:paraId="3041D9BD" w14:textId="77777777" w:rsidR="00BB1374" w:rsidRDefault="0086207F">
            <w:pPr>
              <w:widowControl w:val="0"/>
              <w:rPr>
                <w:b/>
                <w:bCs/>
                <w:color w:val="000000"/>
              </w:rPr>
            </w:pPr>
            <w:r>
              <w:rPr>
                <w:b/>
                <w:bCs/>
                <w:color w:val="000000"/>
              </w:rPr>
              <w:t xml:space="preserve">Ilginių šilumos tiltelių šilumos perdavimo koeficientų </w:t>
            </w:r>
            <w:r>
              <w:rPr>
                <w:i/>
                <w:color w:val="000000"/>
                <w:position w:val="-4"/>
              </w:rPr>
              <w:object w:dxaOrig="285" w:dyaOrig="255" w14:anchorId="3041E7E6">
                <v:shape id="_x0000_i1061" type="#_x0000_t75" style="width:14.25pt;height:12.75pt" o:ole="">
                  <v:imagedata r:id="rId35" o:title=""/>
                </v:shape>
                <o:OLEObject Type="Embed" ProgID="Equation.3" ShapeID="_x0000_i1061" DrawAspect="Content" ObjectID="_1510471427" r:id="rId94"/>
              </w:object>
            </w:r>
            <w:r>
              <w:rPr>
                <w:i/>
                <w:vanish/>
                <w:color w:val="000000"/>
              </w:rPr>
              <w:t>PSI</w:t>
            </w:r>
            <w:r>
              <w:rPr>
                <w:i/>
                <w:color w:val="000000"/>
                <w:vertAlign w:val="subscript"/>
              </w:rPr>
              <w:t>(A)</w:t>
            </w:r>
            <w:r>
              <w:rPr>
                <w:color w:val="000000"/>
              </w:rPr>
              <w:t xml:space="preserve">, </w:t>
            </w:r>
            <w:r>
              <w:rPr>
                <w:i/>
                <w:color w:val="000000"/>
                <w:position w:val="-4"/>
              </w:rPr>
              <w:object w:dxaOrig="285" w:dyaOrig="255" w14:anchorId="3041E7E7">
                <v:shape id="_x0000_i1062" type="#_x0000_t75" style="width:14.25pt;height:12.75pt" o:ole="">
                  <v:imagedata r:id="rId35" o:title=""/>
                </v:shape>
                <o:OLEObject Type="Embed" ProgID="Equation.3" ShapeID="_x0000_i1062" DrawAspect="Content" ObjectID="_1510471428" r:id="rId95"/>
              </w:object>
            </w:r>
            <w:r>
              <w:rPr>
                <w:i/>
                <w:vanish/>
                <w:color w:val="000000"/>
              </w:rPr>
              <w:t>PSI</w:t>
            </w:r>
            <w:r>
              <w:rPr>
                <w:i/>
                <w:color w:val="000000"/>
                <w:vertAlign w:val="subscript"/>
              </w:rPr>
              <w:t>(A+)</w:t>
            </w:r>
            <w:r>
              <w:rPr>
                <w:color w:val="000000"/>
              </w:rPr>
              <w:t xml:space="preserve">, </w:t>
            </w:r>
            <w:r>
              <w:rPr>
                <w:i/>
                <w:color w:val="000000"/>
                <w:position w:val="-4"/>
              </w:rPr>
              <w:object w:dxaOrig="285" w:dyaOrig="255" w14:anchorId="3041E7E8">
                <v:shape id="_x0000_i1063" type="#_x0000_t75" style="width:14.25pt;height:12.75pt" o:ole="">
                  <v:imagedata r:id="rId35" o:title=""/>
                </v:shape>
                <o:OLEObject Type="Embed" ProgID="Equation.3" ShapeID="_x0000_i1063" DrawAspect="Content" ObjectID="_1510471429" r:id="rId96"/>
              </w:object>
            </w:r>
            <w:r>
              <w:rPr>
                <w:i/>
                <w:vanish/>
                <w:color w:val="000000"/>
              </w:rPr>
              <w:t>PSI</w:t>
            </w:r>
            <w:r>
              <w:rPr>
                <w:i/>
                <w:color w:val="000000"/>
                <w:vertAlign w:val="subscript"/>
              </w:rPr>
              <w:t>(A++)</w:t>
            </w:r>
            <w:r>
              <w:rPr>
                <w:b/>
                <w:bCs/>
                <w:color w:val="000000"/>
              </w:rPr>
              <w:t xml:space="preserve"> (W/(m*K)) vertės A, A+ ir A++ energinio naudingumo klasės pastatų</w:t>
            </w:r>
            <w:r>
              <w:rPr>
                <w:b/>
                <w:color w:val="000000"/>
              </w:rPr>
              <w:t xml:space="preserve"> (jų dalių)</w:t>
            </w:r>
            <w:r>
              <w:rPr>
                <w:b/>
                <w:bCs/>
                <w:color w:val="000000"/>
              </w:rPr>
              <w:t xml:space="preserve"> atitvarų norminių savitųjų šilumos nuostolių skaičiavimui</w:t>
            </w:r>
          </w:p>
        </w:tc>
        <w:tc>
          <w:tcPr>
            <w:tcW w:w="1061" w:type="dxa"/>
            <w:tcBorders>
              <w:top w:val="single" w:sz="4" w:space="0" w:color="auto"/>
              <w:bottom w:val="single" w:sz="4" w:space="0" w:color="auto"/>
            </w:tcBorders>
            <w:shd w:val="clear" w:color="auto" w:fill="auto"/>
            <w:vAlign w:val="center"/>
          </w:tcPr>
          <w:p w14:paraId="3041D9BE" w14:textId="77777777" w:rsidR="00BB1374" w:rsidRDefault="00BB1374">
            <w:pPr>
              <w:widowControl w:val="0"/>
              <w:rPr>
                <w:b/>
                <w:bCs/>
                <w:color w:val="000000"/>
              </w:rPr>
            </w:pPr>
          </w:p>
        </w:tc>
        <w:tc>
          <w:tcPr>
            <w:tcW w:w="634" w:type="dxa"/>
            <w:tcBorders>
              <w:top w:val="single" w:sz="4" w:space="0" w:color="auto"/>
              <w:bottom w:val="single" w:sz="4" w:space="0" w:color="auto"/>
            </w:tcBorders>
            <w:shd w:val="clear" w:color="auto" w:fill="auto"/>
            <w:vAlign w:val="center"/>
          </w:tcPr>
          <w:p w14:paraId="3041D9BF" w14:textId="77777777" w:rsidR="00BB1374" w:rsidRDefault="00BB1374">
            <w:pPr>
              <w:widowControl w:val="0"/>
              <w:rPr>
                <w:b/>
                <w:bCs/>
                <w:color w:val="000000"/>
              </w:rPr>
            </w:pPr>
          </w:p>
        </w:tc>
        <w:tc>
          <w:tcPr>
            <w:tcW w:w="531" w:type="dxa"/>
            <w:tcBorders>
              <w:top w:val="single" w:sz="4" w:space="0" w:color="auto"/>
              <w:bottom w:val="single" w:sz="4" w:space="0" w:color="auto"/>
            </w:tcBorders>
            <w:shd w:val="clear" w:color="auto" w:fill="auto"/>
            <w:vAlign w:val="center"/>
          </w:tcPr>
          <w:p w14:paraId="3041D9C0" w14:textId="77777777" w:rsidR="00BB1374" w:rsidRDefault="00BB1374">
            <w:pPr>
              <w:widowControl w:val="0"/>
              <w:rPr>
                <w:b/>
                <w:bCs/>
                <w:color w:val="000000"/>
              </w:rPr>
            </w:pPr>
          </w:p>
        </w:tc>
        <w:tc>
          <w:tcPr>
            <w:tcW w:w="531" w:type="dxa"/>
            <w:tcBorders>
              <w:top w:val="single" w:sz="4" w:space="0" w:color="auto"/>
              <w:bottom w:val="single" w:sz="4" w:space="0" w:color="auto"/>
            </w:tcBorders>
            <w:shd w:val="clear" w:color="auto" w:fill="auto"/>
            <w:vAlign w:val="center"/>
          </w:tcPr>
          <w:p w14:paraId="3041D9C1" w14:textId="77777777" w:rsidR="00BB1374" w:rsidRDefault="00BB1374">
            <w:pPr>
              <w:widowControl w:val="0"/>
              <w:rPr>
                <w:b/>
                <w:bCs/>
                <w:color w:val="000000"/>
              </w:rPr>
            </w:pPr>
          </w:p>
        </w:tc>
        <w:tc>
          <w:tcPr>
            <w:tcW w:w="653" w:type="dxa"/>
            <w:tcBorders>
              <w:top w:val="single" w:sz="4" w:space="0" w:color="auto"/>
              <w:bottom w:val="single" w:sz="4" w:space="0" w:color="auto"/>
              <w:right w:val="single" w:sz="4" w:space="0" w:color="auto"/>
            </w:tcBorders>
            <w:shd w:val="clear" w:color="auto" w:fill="auto"/>
            <w:vAlign w:val="center"/>
          </w:tcPr>
          <w:p w14:paraId="3041D9C2" w14:textId="77777777" w:rsidR="00BB1374" w:rsidRDefault="00BB1374">
            <w:pPr>
              <w:widowControl w:val="0"/>
              <w:rPr>
                <w:b/>
                <w:bCs/>
                <w:color w:val="000000"/>
              </w:rPr>
            </w:pPr>
          </w:p>
        </w:tc>
      </w:tr>
      <w:tr w:rsidR="00BB1374" w14:paraId="3041D9CA"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C4" w14:textId="77777777" w:rsidR="00BB1374" w:rsidRDefault="0086207F">
            <w:pPr>
              <w:widowControl w:val="0"/>
              <w:rPr>
                <w:color w:val="000000"/>
              </w:rPr>
            </w:pPr>
            <w:r>
              <w:rPr>
                <w:color w:val="000000"/>
              </w:rPr>
              <w:t>9</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C5" w14:textId="77777777" w:rsidR="00BB1374" w:rsidRDefault="0086207F">
            <w:pPr>
              <w:widowControl w:val="0"/>
              <w:rPr>
                <w:color w:val="000000"/>
              </w:rPr>
            </w:pPr>
            <w:r>
              <w:rPr>
                <w:color w:val="000000"/>
              </w:rPr>
              <w:t>Tarp pastato pamatų ir išorinių sienų</w:t>
            </w:r>
          </w:p>
        </w:tc>
        <w:tc>
          <w:tcPr>
            <w:tcW w:w="2588" w:type="dxa"/>
            <w:tcBorders>
              <w:top w:val="single" w:sz="4" w:space="0" w:color="auto"/>
              <w:left w:val="single" w:sz="4" w:space="0" w:color="auto"/>
              <w:bottom w:val="single" w:sz="4" w:space="0" w:color="auto"/>
              <w:right w:val="single" w:sz="4" w:space="0" w:color="auto"/>
            </w:tcBorders>
            <w:vAlign w:val="center"/>
          </w:tcPr>
          <w:p w14:paraId="3041D9C6" w14:textId="77777777" w:rsidR="00BB1374" w:rsidRDefault="0086207F">
            <w:pPr>
              <w:widowControl w:val="0"/>
              <w:jc w:val="center"/>
              <w:rPr>
                <w:i/>
                <w:color w:val="000000"/>
              </w:rPr>
            </w:pPr>
            <w:r>
              <w:rPr>
                <w:i/>
                <w:color w:val="000000"/>
              </w:rPr>
              <w:t>f-w</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C7" w14:textId="77777777" w:rsidR="00BB1374" w:rsidRDefault="0086207F">
            <w:pPr>
              <w:widowControl w:val="0"/>
              <w:jc w:val="center"/>
              <w:rPr>
                <w:color w:val="000000"/>
              </w:rPr>
            </w:pPr>
            <w:r>
              <w:rPr>
                <w:color w:val="000000"/>
              </w:rPr>
              <w:t>0</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C8" w14:textId="77777777" w:rsidR="00BB1374" w:rsidRDefault="0086207F">
            <w:pPr>
              <w:widowControl w:val="0"/>
              <w:jc w:val="center"/>
              <w:rPr>
                <w:color w:val="000000"/>
              </w:rPr>
            </w:pPr>
            <w:r>
              <w:rPr>
                <w:color w:val="000000"/>
              </w:rPr>
              <w:t>0</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C9" w14:textId="77777777" w:rsidR="00BB1374" w:rsidRDefault="0086207F">
            <w:pPr>
              <w:widowControl w:val="0"/>
              <w:jc w:val="center"/>
              <w:rPr>
                <w:color w:val="000000"/>
              </w:rPr>
            </w:pPr>
            <w:r>
              <w:rPr>
                <w:color w:val="000000"/>
              </w:rPr>
              <w:t>0</w:t>
            </w:r>
          </w:p>
        </w:tc>
      </w:tr>
      <w:tr w:rsidR="00BB1374" w14:paraId="3041D9D1"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CB" w14:textId="77777777" w:rsidR="00BB1374" w:rsidRDefault="0086207F">
            <w:pPr>
              <w:widowControl w:val="0"/>
              <w:rPr>
                <w:color w:val="000000"/>
              </w:rPr>
            </w:pPr>
            <w:r>
              <w:rPr>
                <w:color w:val="000000"/>
              </w:rPr>
              <w:t>10</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CC" w14:textId="77777777" w:rsidR="00BB1374" w:rsidRDefault="0086207F">
            <w:pPr>
              <w:widowControl w:val="0"/>
              <w:rPr>
                <w:color w:val="000000"/>
              </w:rPr>
            </w:pPr>
            <w:r>
              <w:rPr>
                <w:color w:val="000000"/>
              </w:rPr>
              <w:t>Aplink langų angas sienose</w:t>
            </w:r>
          </w:p>
        </w:tc>
        <w:tc>
          <w:tcPr>
            <w:tcW w:w="2588" w:type="dxa"/>
            <w:tcBorders>
              <w:top w:val="single" w:sz="4" w:space="0" w:color="auto"/>
              <w:left w:val="single" w:sz="4" w:space="0" w:color="auto"/>
              <w:bottom w:val="single" w:sz="4" w:space="0" w:color="auto"/>
              <w:right w:val="single" w:sz="4" w:space="0" w:color="auto"/>
            </w:tcBorders>
            <w:vAlign w:val="center"/>
          </w:tcPr>
          <w:p w14:paraId="3041D9CD" w14:textId="77777777" w:rsidR="00BB1374" w:rsidRDefault="0086207F">
            <w:pPr>
              <w:widowControl w:val="0"/>
              <w:jc w:val="center"/>
              <w:rPr>
                <w:color w:val="000000"/>
              </w:rPr>
            </w:pPr>
            <w:r>
              <w:rPr>
                <w:i/>
                <w:color w:val="000000"/>
              </w:rPr>
              <w:t>wdp</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CE" w14:textId="77777777" w:rsidR="00BB1374" w:rsidRDefault="0086207F">
            <w:pPr>
              <w:widowControl w:val="0"/>
              <w:jc w:val="center"/>
              <w:rPr>
                <w:color w:val="000000"/>
              </w:rPr>
            </w:pPr>
            <w:r>
              <w:rPr>
                <w:color w:val="000000"/>
              </w:rPr>
              <w:t>0,05</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CF" w14:textId="77777777" w:rsidR="00BB1374" w:rsidRDefault="0086207F">
            <w:pPr>
              <w:widowControl w:val="0"/>
              <w:jc w:val="center"/>
              <w:rPr>
                <w:color w:val="000000"/>
              </w:rPr>
            </w:pPr>
            <w:r>
              <w:rPr>
                <w:color w:val="000000"/>
              </w:rPr>
              <w:t>0,05</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D0" w14:textId="77777777" w:rsidR="00BB1374" w:rsidRDefault="0086207F">
            <w:pPr>
              <w:widowControl w:val="0"/>
              <w:jc w:val="center"/>
              <w:rPr>
                <w:color w:val="000000"/>
              </w:rPr>
            </w:pPr>
            <w:r>
              <w:rPr>
                <w:color w:val="000000"/>
              </w:rPr>
              <w:t>0,05</w:t>
            </w:r>
          </w:p>
        </w:tc>
      </w:tr>
      <w:tr w:rsidR="00BB1374" w14:paraId="3041D9D8"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D2" w14:textId="77777777" w:rsidR="00BB1374" w:rsidRDefault="0086207F">
            <w:pPr>
              <w:widowControl w:val="0"/>
              <w:rPr>
                <w:color w:val="000000"/>
              </w:rPr>
            </w:pPr>
            <w:r>
              <w:rPr>
                <w:color w:val="000000"/>
              </w:rPr>
              <w:t>11</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D3" w14:textId="77777777" w:rsidR="00BB1374" w:rsidRDefault="0086207F">
            <w:pPr>
              <w:widowControl w:val="0"/>
              <w:rPr>
                <w:color w:val="000000"/>
              </w:rPr>
            </w:pPr>
            <w:r>
              <w:rPr>
                <w:color w:val="000000"/>
              </w:rPr>
              <w:t>Aplink išorinių įėjimo durų angas sienose</w:t>
            </w:r>
          </w:p>
        </w:tc>
        <w:tc>
          <w:tcPr>
            <w:tcW w:w="2588" w:type="dxa"/>
            <w:tcBorders>
              <w:top w:val="single" w:sz="4" w:space="0" w:color="auto"/>
              <w:left w:val="single" w:sz="4" w:space="0" w:color="auto"/>
              <w:bottom w:val="single" w:sz="4" w:space="0" w:color="auto"/>
              <w:right w:val="single" w:sz="4" w:space="0" w:color="auto"/>
            </w:tcBorders>
            <w:vAlign w:val="center"/>
          </w:tcPr>
          <w:p w14:paraId="3041D9D4" w14:textId="77777777" w:rsidR="00BB1374" w:rsidRDefault="0086207F">
            <w:pPr>
              <w:widowControl w:val="0"/>
              <w:jc w:val="center"/>
              <w:rPr>
                <w:color w:val="000000"/>
              </w:rPr>
            </w:pPr>
            <w:r>
              <w:rPr>
                <w:i/>
                <w:color w:val="000000"/>
              </w:rPr>
              <w:t>dp</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D5" w14:textId="77777777" w:rsidR="00BB1374" w:rsidRDefault="0086207F">
            <w:pPr>
              <w:widowControl w:val="0"/>
              <w:jc w:val="center"/>
              <w:rPr>
                <w:color w:val="000000"/>
              </w:rPr>
            </w:pPr>
            <w:r>
              <w:rPr>
                <w:color w:val="000000"/>
              </w:rPr>
              <w:t>0,05</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D6" w14:textId="77777777" w:rsidR="00BB1374" w:rsidRDefault="0086207F">
            <w:pPr>
              <w:widowControl w:val="0"/>
              <w:jc w:val="center"/>
              <w:rPr>
                <w:color w:val="000000"/>
              </w:rPr>
            </w:pPr>
            <w:r>
              <w:rPr>
                <w:color w:val="000000"/>
              </w:rPr>
              <w:t>0,05</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D7" w14:textId="77777777" w:rsidR="00BB1374" w:rsidRDefault="0086207F">
            <w:pPr>
              <w:widowControl w:val="0"/>
              <w:jc w:val="center"/>
              <w:rPr>
                <w:color w:val="000000"/>
              </w:rPr>
            </w:pPr>
            <w:r>
              <w:rPr>
                <w:color w:val="000000"/>
              </w:rPr>
              <w:t>0,05</w:t>
            </w:r>
          </w:p>
        </w:tc>
      </w:tr>
      <w:tr w:rsidR="00BB1374" w14:paraId="3041D9DF"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D9" w14:textId="77777777" w:rsidR="00BB1374" w:rsidRDefault="0086207F">
            <w:pPr>
              <w:widowControl w:val="0"/>
              <w:rPr>
                <w:color w:val="000000"/>
              </w:rPr>
            </w:pPr>
            <w:r>
              <w:rPr>
                <w:color w:val="000000"/>
              </w:rPr>
              <w:t>12</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DA" w14:textId="77777777" w:rsidR="00BB1374" w:rsidRDefault="0086207F">
            <w:pPr>
              <w:widowControl w:val="0"/>
              <w:rPr>
                <w:color w:val="000000"/>
              </w:rPr>
            </w:pPr>
            <w:r>
              <w:rPr>
                <w:color w:val="000000"/>
              </w:rPr>
              <w:t>Tarp pastato sienų ir stogo</w:t>
            </w:r>
          </w:p>
        </w:tc>
        <w:tc>
          <w:tcPr>
            <w:tcW w:w="2588" w:type="dxa"/>
            <w:tcBorders>
              <w:top w:val="single" w:sz="4" w:space="0" w:color="auto"/>
              <w:left w:val="single" w:sz="4" w:space="0" w:color="auto"/>
              <w:bottom w:val="single" w:sz="4" w:space="0" w:color="auto"/>
              <w:right w:val="single" w:sz="4" w:space="0" w:color="auto"/>
            </w:tcBorders>
            <w:vAlign w:val="center"/>
          </w:tcPr>
          <w:p w14:paraId="3041D9DB" w14:textId="77777777" w:rsidR="00BB1374" w:rsidRDefault="0086207F">
            <w:pPr>
              <w:widowControl w:val="0"/>
              <w:jc w:val="center"/>
              <w:rPr>
                <w:color w:val="000000"/>
              </w:rPr>
            </w:pPr>
            <w:r>
              <w:rPr>
                <w:i/>
                <w:color w:val="000000"/>
              </w:rPr>
              <w:t>w-r</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DC" w14:textId="77777777" w:rsidR="00BB1374" w:rsidRDefault="0086207F">
            <w:pPr>
              <w:widowControl w:val="0"/>
              <w:jc w:val="center"/>
              <w:rPr>
                <w:color w:val="000000"/>
              </w:rPr>
            </w:pPr>
            <w:r>
              <w:rPr>
                <w:color w:val="000000"/>
              </w:rPr>
              <w:t>0</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DD" w14:textId="77777777" w:rsidR="00BB1374" w:rsidRDefault="0086207F">
            <w:pPr>
              <w:widowControl w:val="0"/>
              <w:jc w:val="center"/>
              <w:rPr>
                <w:color w:val="000000"/>
              </w:rPr>
            </w:pPr>
            <w:r>
              <w:rPr>
                <w:color w:val="000000"/>
              </w:rPr>
              <w:t>0</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DE" w14:textId="77777777" w:rsidR="00BB1374" w:rsidRDefault="0086207F">
            <w:pPr>
              <w:widowControl w:val="0"/>
              <w:jc w:val="center"/>
              <w:rPr>
                <w:color w:val="000000"/>
              </w:rPr>
            </w:pPr>
            <w:r>
              <w:rPr>
                <w:color w:val="000000"/>
              </w:rPr>
              <w:t>0</w:t>
            </w:r>
          </w:p>
        </w:tc>
      </w:tr>
      <w:tr w:rsidR="00BB1374" w14:paraId="3041D9E6"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E0" w14:textId="77777777" w:rsidR="00BB1374" w:rsidRDefault="0086207F">
            <w:pPr>
              <w:widowControl w:val="0"/>
              <w:rPr>
                <w:color w:val="000000"/>
              </w:rPr>
            </w:pPr>
            <w:r>
              <w:rPr>
                <w:color w:val="000000"/>
              </w:rPr>
              <w:t>13</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E1" w14:textId="77777777" w:rsidR="00BB1374" w:rsidRDefault="0086207F">
            <w:pPr>
              <w:widowControl w:val="0"/>
              <w:rPr>
                <w:color w:val="000000"/>
              </w:rPr>
            </w:pPr>
            <w:r>
              <w:rPr>
                <w:color w:val="000000"/>
              </w:rPr>
              <w:t>Fasadų išoriniuose ir vidiniuose kampuose</w:t>
            </w:r>
          </w:p>
        </w:tc>
        <w:tc>
          <w:tcPr>
            <w:tcW w:w="2588" w:type="dxa"/>
            <w:tcBorders>
              <w:top w:val="single" w:sz="4" w:space="0" w:color="auto"/>
              <w:left w:val="single" w:sz="4" w:space="0" w:color="auto"/>
              <w:bottom w:val="single" w:sz="4" w:space="0" w:color="auto"/>
              <w:right w:val="single" w:sz="4" w:space="0" w:color="auto"/>
            </w:tcBorders>
            <w:vAlign w:val="center"/>
          </w:tcPr>
          <w:p w14:paraId="3041D9E2" w14:textId="77777777" w:rsidR="00BB1374" w:rsidRDefault="0086207F">
            <w:pPr>
              <w:widowControl w:val="0"/>
              <w:jc w:val="center"/>
              <w:rPr>
                <w:color w:val="000000"/>
              </w:rPr>
            </w:pPr>
            <w:r>
              <w:rPr>
                <w:i/>
                <w:color w:val="000000"/>
              </w:rPr>
              <w:t>c</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E3" w14:textId="77777777" w:rsidR="00BB1374" w:rsidRDefault="0086207F">
            <w:pPr>
              <w:widowControl w:val="0"/>
              <w:jc w:val="center"/>
              <w:rPr>
                <w:color w:val="000000"/>
              </w:rPr>
            </w:pPr>
            <w:r>
              <w:rPr>
                <w:color w:val="000000"/>
              </w:rPr>
              <w:t>0</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E4" w14:textId="77777777" w:rsidR="00BB1374" w:rsidRDefault="0086207F">
            <w:pPr>
              <w:widowControl w:val="0"/>
              <w:jc w:val="center"/>
              <w:rPr>
                <w:color w:val="000000"/>
              </w:rPr>
            </w:pPr>
            <w:r>
              <w:rPr>
                <w:color w:val="000000"/>
              </w:rPr>
              <w:t>0</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E5" w14:textId="77777777" w:rsidR="00BB1374" w:rsidRDefault="0086207F">
            <w:pPr>
              <w:widowControl w:val="0"/>
              <w:jc w:val="center"/>
              <w:rPr>
                <w:color w:val="000000"/>
              </w:rPr>
            </w:pPr>
            <w:r>
              <w:rPr>
                <w:color w:val="000000"/>
              </w:rPr>
              <w:t>0</w:t>
            </w:r>
          </w:p>
        </w:tc>
      </w:tr>
      <w:tr w:rsidR="00BB1374" w14:paraId="3041D9ED"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E7" w14:textId="77777777" w:rsidR="00BB1374" w:rsidRDefault="0086207F">
            <w:pPr>
              <w:widowControl w:val="0"/>
              <w:rPr>
                <w:color w:val="000000"/>
              </w:rPr>
            </w:pPr>
            <w:r>
              <w:rPr>
                <w:color w:val="000000"/>
              </w:rPr>
              <w:t>14</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E8" w14:textId="77777777" w:rsidR="00BB1374" w:rsidRDefault="0086207F">
            <w:pPr>
              <w:widowControl w:val="0"/>
              <w:rPr>
                <w:color w:val="000000"/>
              </w:rPr>
            </w:pPr>
            <w:r>
              <w:rPr>
                <w:color w:val="000000"/>
              </w:rPr>
              <w:t>Balkonų grindų susikirtimo vietose su išorinėmis sienomis</w:t>
            </w:r>
          </w:p>
        </w:tc>
        <w:tc>
          <w:tcPr>
            <w:tcW w:w="2588" w:type="dxa"/>
            <w:tcBorders>
              <w:top w:val="single" w:sz="4" w:space="0" w:color="auto"/>
              <w:left w:val="single" w:sz="4" w:space="0" w:color="auto"/>
              <w:bottom w:val="single" w:sz="4" w:space="0" w:color="auto"/>
              <w:right w:val="single" w:sz="4" w:space="0" w:color="auto"/>
            </w:tcBorders>
            <w:vAlign w:val="center"/>
          </w:tcPr>
          <w:p w14:paraId="3041D9E9" w14:textId="77777777" w:rsidR="00BB1374" w:rsidRDefault="0086207F">
            <w:pPr>
              <w:widowControl w:val="0"/>
              <w:jc w:val="center"/>
              <w:rPr>
                <w:color w:val="000000"/>
              </w:rPr>
            </w:pPr>
            <w:r>
              <w:rPr>
                <w:i/>
                <w:color w:val="000000"/>
              </w:rPr>
              <w:t>bc-w</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EA" w14:textId="77777777" w:rsidR="00BB1374" w:rsidRDefault="0086207F">
            <w:pPr>
              <w:widowControl w:val="0"/>
              <w:jc w:val="center"/>
              <w:rPr>
                <w:color w:val="000000"/>
              </w:rPr>
            </w:pPr>
            <w:r>
              <w:rPr>
                <w:color w:val="000000"/>
              </w:rPr>
              <w:t>0,01</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EB" w14:textId="77777777" w:rsidR="00BB1374" w:rsidRDefault="0086207F">
            <w:pPr>
              <w:widowControl w:val="0"/>
              <w:jc w:val="center"/>
              <w:rPr>
                <w:color w:val="000000"/>
              </w:rPr>
            </w:pPr>
            <w:r>
              <w:rPr>
                <w:color w:val="000000"/>
              </w:rPr>
              <w:t>0,01</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EC" w14:textId="77777777" w:rsidR="00BB1374" w:rsidRDefault="0086207F">
            <w:pPr>
              <w:widowControl w:val="0"/>
              <w:jc w:val="center"/>
              <w:rPr>
                <w:color w:val="000000"/>
              </w:rPr>
            </w:pPr>
            <w:r>
              <w:rPr>
                <w:color w:val="000000"/>
              </w:rPr>
              <w:t>0,01</w:t>
            </w:r>
          </w:p>
        </w:tc>
      </w:tr>
      <w:tr w:rsidR="00BB1374" w14:paraId="3041D9F4"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EE" w14:textId="77777777" w:rsidR="00BB1374" w:rsidRDefault="0086207F">
            <w:pPr>
              <w:widowControl w:val="0"/>
              <w:rPr>
                <w:color w:val="000000"/>
              </w:rPr>
            </w:pPr>
            <w:r>
              <w:rPr>
                <w:color w:val="000000"/>
              </w:rPr>
              <w:t>15</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EF" w14:textId="77777777" w:rsidR="00BB1374" w:rsidRDefault="0086207F">
            <w:pPr>
              <w:widowControl w:val="0"/>
              <w:rPr>
                <w:color w:val="000000"/>
              </w:rPr>
            </w:pPr>
            <w:r>
              <w:rPr>
                <w:color w:val="000000"/>
              </w:rPr>
              <w:t xml:space="preserve">Tarp perdangų, kurios ribojasi su </w:t>
            </w:r>
            <w:r>
              <w:rPr>
                <w:color w:val="000000"/>
              </w:rPr>
              <w:lastRenderedPageBreak/>
              <w:t>išore, ir sienų</w:t>
            </w:r>
          </w:p>
        </w:tc>
        <w:tc>
          <w:tcPr>
            <w:tcW w:w="2588" w:type="dxa"/>
            <w:tcBorders>
              <w:top w:val="single" w:sz="4" w:space="0" w:color="auto"/>
              <w:left w:val="single" w:sz="4" w:space="0" w:color="auto"/>
              <w:bottom w:val="single" w:sz="4" w:space="0" w:color="auto"/>
              <w:right w:val="single" w:sz="4" w:space="0" w:color="auto"/>
            </w:tcBorders>
            <w:vAlign w:val="center"/>
          </w:tcPr>
          <w:p w14:paraId="3041D9F0" w14:textId="77777777" w:rsidR="00BB1374" w:rsidRDefault="0086207F">
            <w:pPr>
              <w:widowControl w:val="0"/>
              <w:jc w:val="center"/>
              <w:rPr>
                <w:i/>
                <w:color w:val="000000"/>
              </w:rPr>
            </w:pPr>
            <w:r>
              <w:rPr>
                <w:i/>
                <w:color w:val="000000"/>
              </w:rPr>
              <w:lastRenderedPageBreak/>
              <w:t>c-w</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F1" w14:textId="77777777" w:rsidR="00BB1374" w:rsidRDefault="0086207F">
            <w:pPr>
              <w:widowControl w:val="0"/>
              <w:jc w:val="center"/>
              <w:rPr>
                <w:color w:val="000000"/>
              </w:rPr>
            </w:pPr>
            <w:r>
              <w:rPr>
                <w:color w:val="000000"/>
              </w:rPr>
              <w:t>0</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F2" w14:textId="77777777" w:rsidR="00BB1374" w:rsidRDefault="0086207F">
            <w:pPr>
              <w:widowControl w:val="0"/>
              <w:jc w:val="center"/>
              <w:rPr>
                <w:color w:val="000000"/>
              </w:rPr>
            </w:pPr>
            <w:r>
              <w:rPr>
                <w:color w:val="000000"/>
              </w:rPr>
              <w:t>0</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F3" w14:textId="77777777" w:rsidR="00BB1374" w:rsidRDefault="0086207F">
            <w:pPr>
              <w:widowControl w:val="0"/>
              <w:jc w:val="center"/>
              <w:rPr>
                <w:color w:val="000000"/>
              </w:rPr>
            </w:pPr>
            <w:r>
              <w:rPr>
                <w:color w:val="000000"/>
              </w:rPr>
              <w:t>0</w:t>
            </w:r>
          </w:p>
        </w:tc>
      </w:tr>
      <w:tr w:rsidR="00BB1374" w14:paraId="3041D9FB" w14:textId="77777777">
        <w:trPr>
          <w:trHeight w:val="264"/>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D9F5" w14:textId="77777777" w:rsidR="00BB1374" w:rsidRDefault="0086207F">
            <w:pPr>
              <w:widowControl w:val="0"/>
              <w:rPr>
                <w:color w:val="000000"/>
              </w:rPr>
            </w:pPr>
            <w:r>
              <w:rPr>
                <w:color w:val="000000"/>
              </w:rPr>
              <w:lastRenderedPageBreak/>
              <w:t>16</w:t>
            </w:r>
          </w:p>
        </w:tc>
        <w:tc>
          <w:tcPr>
            <w:tcW w:w="3785" w:type="dxa"/>
            <w:tcBorders>
              <w:top w:val="single" w:sz="4" w:space="0" w:color="auto"/>
              <w:left w:val="single" w:sz="4" w:space="0" w:color="auto"/>
              <w:bottom w:val="single" w:sz="4" w:space="0" w:color="auto"/>
              <w:right w:val="single" w:sz="4" w:space="0" w:color="auto"/>
            </w:tcBorders>
            <w:shd w:val="clear" w:color="auto" w:fill="auto"/>
          </w:tcPr>
          <w:p w14:paraId="3041D9F6" w14:textId="77777777" w:rsidR="00BB1374" w:rsidRDefault="0086207F">
            <w:pPr>
              <w:widowControl w:val="0"/>
              <w:rPr>
                <w:color w:val="000000"/>
              </w:rPr>
            </w:pPr>
            <w:r>
              <w:rPr>
                <w:color w:val="000000"/>
              </w:rPr>
              <w:t>Stoglangių, švieslangių ir kitų skaidrių atitvarų angų perimetru</w:t>
            </w:r>
          </w:p>
        </w:tc>
        <w:tc>
          <w:tcPr>
            <w:tcW w:w="2588" w:type="dxa"/>
            <w:tcBorders>
              <w:top w:val="single" w:sz="4" w:space="0" w:color="auto"/>
              <w:left w:val="single" w:sz="4" w:space="0" w:color="auto"/>
              <w:bottom w:val="single" w:sz="4" w:space="0" w:color="auto"/>
              <w:right w:val="single" w:sz="4" w:space="0" w:color="auto"/>
            </w:tcBorders>
            <w:vAlign w:val="center"/>
          </w:tcPr>
          <w:p w14:paraId="3041D9F7" w14:textId="77777777" w:rsidR="00BB1374" w:rsidRDefault="0086207F">
            <w:pPr>
              <w:widowControl w:val="0"/>
              <w:jc w:val="center"/>
              <w:rPr>
                <w:i/>
                <w:color w:val="000000"/>
              </w:rPr>
            </w:pPr>
            <w:r>
              <w:rPr>
                <w:i/>
                <w:color w:val="000000"/>
              </w:rPr>
              <w:t>s</w:t>
            </w:r>
          </w:p>
        </w:tc>
        <w:tc>
          <w:tcPr>
            <w:tcW w:w="3561" w:type="dxa"/>
            <w:tcBorders>
              <w:top w:val="single" w:sz="4" w:space="0" w:color="auto"/>
              <w:left w:val="single" w:sz="4" w:space="0" w:color="auto"/>
              <w:bottom w:val="single" w:sz="4" w:space="0" w:color="auto"/>
              <w:right w:val="single" w:sz="4" w:space="0" w:color="auto"/>
            </w:tcBorders>
            <w:shd w:val="clear" w:color="auto" w:fill="auto"/>
            <w:vAlign w:val="center"/>
          </w:tcPr>
          <w:p w14:paraId="3041D9F8" w14:textId="77777777" w:rsidR="00BB1374" w:rsidRDefault="0086207F">
            <w:pPr>
              <w:widowControl w:val="0"/>
              <w:jc w:val="center"/>
              <w:rPr>
                <w:color w:val="000000"/>
              </w:rPr>
            </w:pPr>
            <w:r>
              <w:rPr>
                <w:color w:val="000000"/>
              </w:rPr>
              <w:t>0,05</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041D9F9" w14:textId="77777777" w:rsidR="00BB1374" w:rsidRDefault="0086207F">
            <w:pPr>
              <w:widowControl w:val="0"/>
              <w:jc w:val="center"/>
              <w:rPr>
                <w:color w:val="000000"/>
              </w:rPr>
            </w:pPr>
            <w:r>
              <w:rPr>
                <w:color w:val="000000"/>
              </w:rPr>
              <w:t>0,05</w:t>
            </w:r>
          </w:p>
        </w:tc>
        <w:tc>
          <w:tcPr>
            <w:tcW w:w="1715" w:type="dxa"/>
            <w:gridSpan w:val="3"/>
            <w:tcBorders>
              <w:top w:val="single" w:sz="4" w:space="0" w:color="auto"/>
              <w:left w:val="single" w:sz="4" w:space="0" w:color="auto"/>
              <w:bottom w:val="single" w:sz="4" w:space="0" w:color="auto"/>
              <w:right w:val="single" w:sz="4" w:space="0" w:color="auto"/>
            </w:tcBorders>
            <w:vAlign w:val="center"/>
          </w:tcPr>
          <w:p w14:paraId="3041D9FA" w14:textId="77777777" w:rsidR="00BB1374" w:rsidRDefault="0086207F">
            <w:pPr>
              <w:widowControl w:val="0"/>
              <w:jc w:val="center"/>
              <w:rPr>
                <w:color w:val="000000"/>
              </w:rPr>
            </w:pPr>
            <w:r>
              <w:rPr>
                <w:color w:val="000000"/>
              </w:rPr>
              <w:t>0,05</w:t>
            </w:r>
          </w:p>
        </w:tc>
      </w:tr>
    </w:tbl>
    <w:p w14:paraId="3041D9FC" w14:textId="77777777" w:rsidR="00BB1374" w:rsidRDefault="00BB1374">
      <w:pPr>
        <w:widowControl w:val="0"/>
        <w:numPr>
          <w:ilvl w:val="1"/>
          <w:numId w:val="0"/>
        </w:numPr>
        <w:tabs>
          <w:tab w:val="num" w:pos="360"/>
        </w:tabs>
        <w:jc w:val="both"/>
        <w:rPr>
          <w:color w:val="000000"/>
        </w:rPr>
      </w:pPr>
    </w:p>
    <w:p w14:paraId="3041D9FD" w14:textId="6232F69E" w:rsidR="00BB1374" w:rsidRDefault="00E60494">
      <w:pPr>
        <w:widowControl w:val="0"/>
        <w:ind w:firstLine="567"/>
        <w:jc w:val="both"/>
        <w:rPr>
          <w:color w:val="000000"/>
        </w:rPr>
        <w:sectPr w:rsidR="00BB1374">
          <w:pgSz w:w="16840" w:h="11907" w:orient="landscape" w:code="9"/>
          <w:pgMar w:top="1701" w:right="1134" w:bottom="1134" w:left="1134" w:header="567" w:footer="284" w:gutter="0"/>
          <w:cols w:space="1296"/>
          <w:docGrid w:linePitch="360"/>
        </w:sectPr>
      </w:pPr>
    </w:p>
    <w:p w14:paraId="3041D9FE" w14:textId="77777777" w:rsidR="00BB1374" w:rsidRDefault="00E60494">
      <w:pPr>
        <w:widowControl w:val="0"/>
        <w:ind w:firstLine="567"/>
        <w:jc w:val="both"/>
        <w:rPr>
          <w:color w:val="000000"/>
        </w:rPr>
      </w:pPr>
      <w:r w:rsidR="0086207F">
        <w:rPr>
          <w:color w:val="000000"/>
        </w:rPr>
        <w:t>36</w:t>
      </w:r>
      <w:r w:rsidR="0086207F">
        <w:rPr>
          <w:color w:val="000000"/>
        </w:rPr>
        <w:t xml:space="preserve">. Atitvarą ar jos dalį leidžiama projektuoti su blogesnėmis šiluminėmis savybėmis, tačiau šios atitvaros ar jos dalies šilumos perdavimo koeficientas negali būti didesnis už leistinąją </w:t>
      </w:r>
      <w:r w:rsidR="0086207F">
        <w:rPr>
          <w:i/>
          <w:color w:val="000000"/>
        </w:rPr>
        <w:t>U</w:t>
      </w:r>
      <w:r w:rsidR="0086207F">
        <w:rPr>
          <w:i/>
          <w:color w:val="000000"/>
          <w:vertAlign w:val="subscript"/>
        </w:rPr>
        <w:t>1</w:t>
      </w:r>
      <w:r w:rsidR="0086207F">
        <w:rPr>
          <w:color w:val="000000"/>
        </w:rPr>
        <w:t xml:space="preserve"> (W/(m</w:t>
      </w:r>
      <w:r w:rsidR="0086207F">
        <w:rPr>
          <w:color w:val="000000"/>
          <w:vertAlign w:val="superscript"/>
        </w:rPr>
        <w:t>2</w:t>
      </w:r>
      <w:r w:rsidR="0086207F">
        <w:rPr>
          <w:color w:val="000000"/>
        </w:rPr>
        <w:t xml:space="preserve">*K)) vertę, nurodytą 8 lentelėje. Šiuo atveju, siekiant atitinkamos energinio naudingumo klasės pastato (jo dalies) atitvarų projektinių savitųjų šilumos nuostolių atitikties norminiams nuostoliams, kitų pastato (jo dalies) atitvarų šiluminės savybės turi būti pagerintos tiek, kad kompensuotų blogesnių šiluminių savybių atitvarų savitųjų šilumos nuostolių padidėjimą. </w:t>
      </w:r>
    </w:p>
    <w:p w14:paraId="3041D9FF" w14:textId="77777777" w:rsidR="00BB1374" w:rsidRDefault="00BB1374">
      <w:pPr>
        <w:widowControl w:val="0"/>
        <w:ind w:firstLine="567"/>
        <w:jc w:val="right"/>
        <w:rPr>
          <w:color w:val="000000"/>
          <w:spacing w:val="-4"/>
        </w:rPr>
      </w:pPr>
    </w:p>
    <w:p w14:paraId="3041DA00" w14:textId="61FA8AFB" w:rsidR="00BB1374" w:rsidRDefault="00E60494" w:rsidP="0086207F">
      <w:pPr>
        <w:widowControl w:val="0"/>
        <w:ind w:firstLine="8222"/>
        <w:rPr>
          <w:color w:val="000000"/>
          <w:spacing w:val="-4"/>
        </w:rPr>
      </w:pPr>
      <w:r w:rsidR="0086207F">
        <w:rPr>
          <w:color w:val="000000"/>
          <w:spacing w:val="-4"/>
        </w:rPr>
        <w:t>8</w:t>
      </w:r>
      <w:r w:rsidR="0086207F">
        <w:rPr>
          <w:color w:val="000000"/>
          <w:spacing w:val="-4"/>
        </w:rPr>
        <w:t xml:space="preserve"> lentelė </w:t>
      </w:r>
    </w:p>
    <w:p w14:paraId="3041DA01" w14:textId="77777777" w:rsidR="00BB1374" w:rsidRDefault="00E60494">
      <w:pPr>
        <w:widowControl w:val="0"/>
        <w:jc w:val="both"/>
        <w:rPr>
          <w:b/>
          <w:color w:val="000000"/>
          <w:spacing w:val="-4"/>
        </w:rPr>
      </w:pPr>
      <w:r w:rsidR="0086207F">
        <w:rPr>
          <w:b/>
          <w:color w:val="000000"/>
          <w:spacing w:val="-4"/>
        </w:rPr>
        <w:t>Pastatų</w:t>
      </w:r>
      <w:r w:rsidR="0086207F">
        <w:rPr>
          <w:b/>
          <w:color w:val="000000"/>
        </w:rPr>
        <w:t xml:space="preserve"> (jų dalių)</w:t>
      </w:r>
      <w:r w:rsidR="0086207F">
        <w:rPr>
          <w:b/>
          <w:color w:val="000000"/>
          <w:spacing w:val="-4"/>
        </w:rPr>
        <w:t xml:space="preserve"> atitvarų leistinosios šilumos perdavimo koeficientų </w:t>
      </w:r>
      <w:r w:rsidR="0086207F">
        <w:rPr>
          <w:b/>
          <w:i/>
          <w:color w:val="000000"/>
          <w:spacing w:val="-4"/>
        </w:rPr>
        <w:t>U</w:t>
      </w:r>
      <w:r w:rsidR="0086207F">
        <w:rPr>
          <w:b/>
          <w:i/>
          <w:color w:val="000000"/>
          <w:spacing w:val="-4"/>
          <w:vertAlign w:val="subscript"/>
        </w:rPr>
        <w:t>1</w:t>
      </w:r>
      <w:r w:rsidR="0086207F">
        <w:rPr>
          <w:b/>
          <w:color w:val="000000"/>
          <w:spacing w:val="-4"/>
        </w:rPr>
        <w:t xml:space="preserve"> (W/(m</w:t>
      </w:r>
      <w:r w:rsidR="0086207F">
        <w:rPr>
          <w:b/>
          <w:color w:val="000000"/>
          <w:spacing w:val="-4"/>
          <w:vertAlign w:val="superscript"/>
        </w:rPr>
        <w:t>2</w:t>
      </w:r>
      <w:r w:rsidR="0086207F">
        <w:rPr>
          <w:b/>
          <w:color w:val="000000"/>
          <w:spacing w:val="-4"/>
        </w:rPr>
        <w:t>*K)) vertės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2"/>
        <w:gridCol w:w="1043"/>
        <w:gridCol w:w="1527"/>
        <w:gridCol w:w="1222"/>
        <w:gridCol w:w="1766"/>
      </w:tblGrid>
      <w:tr w:rsidR="00BB1374" w14:paraId="3041DA06" w14:textId="77777777">
        <w:trPr>
          <w:cantSplit/>
          <w:trHeight w:val="240"/>
        </w:trPr>
        <w:tc>
          <w:tcPr>
            <w:tcW w:w="1937" w:type="pct"/>
            <w:vMerge w:val="restart"/>
            <w:vAlign w:val="center"/>
          </w:tcPr>
          <w:p w14:paraId="3041DA02" w14:textId="77777777" w:rsidR="00BB1374" w:rsidRDefault="0086207F">
            <w:pPr>
              <w:widowControl w:val="0"/>
              <w:rPr>
                <w:color w:val="000000"/>
              </w:rPr>
            </w:pPr>
            <w:r>
              <w:rPr>
                <w:color w:val="000000"/>
              </w:rPr>
              <w:t>Atitvaros rūšis</w:t>
            </w:r>
          </w:p>
        </w:tc>
        <w:tc>
          <w:tcPr>
            <w:tcW w:w="571" w:type="pct"/>
            <w:vMerge w:val="restart"/>
            <w:vAlign w:val="center"/>
          </w:tcPr>
          <w:p w14:paraId="3041DA03" w14:textId="77777777" w:rsidR="00BB1374" w:rsidRDefault="0086207F">
            <w:pPr>
              <w:widowControl w:val="0"/>
              <w:jc w:val="center"/>
              <w:rPr>
                <w:color w:val="000000"/>
              </w:rPr>
            </w:pPr>
            <w:r>
              <w:rPr>
                <w:color w:val="000000"/>
              </w:rPr>
              <w:t>Atitvarą žymintis poraidis</w:t>
            </w:r>
          </w:p>
        </w:tc>
        <w:tc>
          <w:tcPr>
            <w:tcW w:w="843" w:type="pct"/>
            <w:vMerge w:val="restart"/>
            <w:vAlign w:val="center"/>
          </w:tcPr>
          <w:p w14:paraId="3041DA04" w14:textId="77777777" w:rsidR="00BB1374" w:rsidRDefault="0086207F">
            <w:pPr>
              <w:widowControl w:val="0"/>
              <w:jc w:val="center"/>
              <w:rPr>
                <w:color w:val="000000"/>
              </w:rPr>
            </w:pPr>
            <w:r>
              <w:rPr>
                <w:color w:val="000000"/>
              </w:rPr>
              <w:t>Gyvenamieji pastatai</w:t>
            </w:r>
          </w:p>
        </w:tc>
        <w:tc>
          <w:tcPr>
            <w:tcW w:w="1649" w:type="pct"/>
            <w:gridSpan w:val="2"/>
          </w:tcPr>
          <w:p w14:paraId="3041DA05" w14:textId="77777777" w:rsidR="00BB1374" w:rsidRDefault="0086207F">
            <w:pPr>
              <w:widowControl w:val="0"/>
              <w:jc w:val="center"/>
              <w:rPr>
                <w:i/>
                <w:color w:val="000000"/>
              </w:rPr>
            </w:pPr>
            <w:r>
              <w:rPr>
                <w:color w:val="000000"/>
              </w:rPr>
              <w:t>Negyvenamieji pastatai</w:t>
            </w:r>
          </w:p>
        </w:tc>
      </w:tr>
      <w:tr w:rsidR="00BB1374" w14:paraId="3041DA0C" w14:textId="77777777">
        <w:trPr>
          <w:cantSplit/>
          <w:trHeight w:val="410"/>
        </w:trPr>
        <w:tc>
          <w:tcPr>
            <w:tcW w:w="1937" w:type="pct"/>
            <w:vMerge/>
          </w:tcPr>
          <w:p w14:paraId="3041DA07" w14:textId="77777777" w:rsidR="00BB1374" w:rsidRDefault="00BB1374">
            <w:pPr>
              <w:widowControl w:val="0"/>
              <w:ind w:left="108" w:firstLine="567"/>
              <w:rPr>
                <w:i/>
                <w:color w:val="000000"/>
              </w:rPr>
            </w:pPr>
          </w:p>
        </w:tc>
        <w:tc>
          <w:tcPr>
            <w:tcW w:w="571" w:type="pct"/>
            <w:vMerge/>
          </w:tcPr>
          <w:p w14:paraId="3041DA08" w14:textId="77777777" w:rsidR="00BB1374" w:rsidRDefault="00BB1374">
            <w:pPr>
              <w:widowControl w:val="0"/>
              <w:jc w:val="center"/>
              <w:rPr>
                <w:i/>
                <w:color w:val="000000"/>
              </w:rPr>
            </w:pPr>
          </w:p>
        </w:tc>
        <w:tc>
          <w:tcPr>
            <w:tcW w:w="843" w:type="pct"/>
            <w:vMerge/>
          </w:tcPr>
          <w:p w14:paraId="3041DA09" w14:textId="77777777" w:rsidR="00BB1374" w:rsidRDefault="00BB1374">
            <w:pPr>
              <w:widowControl w:val="0"/>
              <w:jc w:val="center"/>
              <w:rPr>
                <w:i/>
                <w:color w:val="000000"/>
              </w:rPr>
            </w:pPr>
          </w:p>
        </w:tc>
        <w:tc>
          <w:tcPr>
            <w:tcW w:w="675" w:type="pct"/>
            <w:vAlign w:val="center"/>
          </w:tcPr>
          <w:p w14:paraId="3041DA0A" w14:textId="77777777" w:rsidR="00BB1374" w:rsidRDefault="0086207F">
            <w:pPr>
              <w:widowControl w:val="0"/>
              <w:jc w:val="center"/>
              <w:rPr>
                <w:color w:val="000000"/>
                <w:vertAlign w:val="superscript"/>
              </w:rPr>
            </w:pPr>
            <w:r>
              <w:rPr>
                <w:color w:val="000000"/>
              </w:rPr>
              <w:t>Viešosios paskirties pastatai</w:t>
            </w:r>
            <w:r>
              <w:rPr>
                <w:color w:val="000000"/>
                <w:vertAlign w:val="superscript"/>
              </w:rPr>
              <w:t>1)</w:t>
            </w:r>
          </w:p>
        </w:tc>
        <w:tc>
          <w:tcPr>
            <w:tcW w:w="975" w:type="pct"/>
            <w:vAlign w:val="center"/>
          </w:tcPr>
          <w:p w14:paraId="3041DA0B" w14:textId="77777777" w:rsidR="00BB1374" w:rsidRDefault="0086207F">
            <w:pPr>
              <w:widowControl w:val="0"/>
              <w:jc w:val="center"/>
              <w:rPr>
                <w:color w:val="000000"/>
                <w:vertAlign w:val="superscript"/>
              </w:rPr>
            </w:pPr>
            <w:r>
              <w:rPr>
                <w:color w:val="000000"/>
              </w:rPr>
              <w:t>Pramonės pastatai</w:t>
            </w:r>
            <w:r>
              <w:rPr>
                <w:color w:val="000000"/>
                <w:vertAlign w:val="superscript"/>
              </w:rPr>
              <w:t>2)</w:t>
            </w:r>
          </w:p>
        </w:tc>
      </w:tr>
      <w:tr w:rsidR="00BB1374" w14:paraId="3041DA12" w14:textId="77777777">
        <w:tblPrEx>
          <w:tblLook w:val="01E0" w:firstRow="1" w:lastRow="1" w:firstColumn="1" w:lastColumn="1" w:noHBand="0" w:noVBand="0"/>
        </w:tblPrEx>
        <w:trPr>
          <w:cantSplit/>
          <w:trHeight w:val="271"/>
        </w:trPr>
        <w:tc>
          <w:tcPr>
            <w:tcW w:w="1937" w:type="pct"/>
            <w:tcBorders>
              <w:bottom w:val="single" w:sz="4" w:space="0" w:color="auto"/>
            </w:tcBorders>
            <w:vAlign w:val="center"/>
          </w:tcPr>
          <w:p w14:paraId="3041DA0D" w14:textId="77777777" w:rsidR="00BB1374" w:rsidRDefault="0086207F">
            <w:pPr>
              <w:widowControl w:val="0"/>
              <w:rPr>
                <w:color w:val="000000"/>
                <w:vertAlign w:val="superscript"/>
              </w:rPr>
            </w:pPr>
            <w:r>
              <w:rPr>
                <w:color w:val="000000"/>
              </w:rPr>
              <w:t xml:space="preserve">Stogai </w:t>
            </w:r>
          </w:p>
        </w:tc>
        <w:tc>
          <w:tcPr>
            <w:tcW w:w="571" w:type="pct"/>
            <w:tcBorders>
              <w:bottom w:val="single" w:sz="4" w:space="0" w:color="auto"/>
            </w:tcBorders>
            <w:vAlign w:val="center"/>
          </w:tcPr>
          <w:p w14:paraId="3041DA0E" w14:textId="77777777" w:rsidR="00BB1374" w:rsidRDefault="0086207F">
            <w:pPr>
              <w:widowControl w:val="0"/>
              <w:jc w:val="center"/>
              <w:rPr>
                <w:i/>
                <w:color w:val="000000"/>
              </w:rPr>
            </w:pPr>
            <w:r>
              <w:rPr>
                <w:i/>
                <w:color w:val="000000"/>
              </w:rPr>
              <w:t>r</w:t>
            </w:r>
          </w:p>
        </w:tc>
        <w:tc>
          <w:tcPr>
            <w:tcW w:w="843" w:type="pct"/>
            <w:vMerge w:val="restart"/>
            <w:vAlign w:val="center"/>
          </w:tcPr>
          <w:p w14:paraId="3041DA0F"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E9">
                <v:shape id="_x0000_i1064" type="#_x0000_t75" style="width:9.75pt;height:12pt" o:ole="">
                  <v:imagedata r:id="rId43" o:title=""/>
                </v:shape>
                <o:OLEObject Type="Embed" ProgID="Equation.3" ShapeID="_x0000_i1064" DrawAspect="Content" ObjectID="_1510471430" r:id="rId97"/>
              </w:object>
            </w:r>
            <w:r>
              <w:rPr>
                <w:vanish/>
                <w:color w:val="000000"/>
                <w:sz w:val="22"/>
              </w:rPr>
              <w:t>&lt;=</w:t>
            </w:r>
            <w:r>
              <w:rPr>
                <w:color w:val="000000"/>
              </w:rPr>
              <w:t>0,25*</w:t>
            </w:r>
            <w:r>
              <w:rPr>
                <w:color w:val="000000"/>
              </w:rPr>
              <w:sym w:font="Symbol" w:char="F06B"/>
            </w:r>
            <w:r>
              <w:rPr>
                <w:color w:val="000000"/>
                <w:vertAlign w:val="subscript"/>
              </w:rPr>
              <w:t>2</w:t>
            </w:r>
            <w:r>
              <w:rPr>
                <w:color w:val="000000"/>
                <w:vertAlign w:val="superscript"/>
              </w:rPr>
              <w:t>6)</w:t>
            </w:r>
          </w:p>
        </w:tc>
        <w:tc>
          <w:tcPr>
            <w:tcW w:w="675" w:type="pct"/>
            <w:vMerge w:val="restart"/>
            <w:vAlign w:val="center"/>
          </w:tcPr>
          <w:p w14:paraId="3041DA10"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EA">
                <v:shape id="_x0000_i1065" type="#_x0000_t75" style="width:9.75pt;height:12pt" o:ole="">
                  <v:imagedata r:id="rId43" o:title=""/>
                </v:shape>
                <o:OLEObject Type="Embed" ProgID="Equation.3" ShapeID="_x0000_i1065" DrawAspect="Content" ObjectID="_1510471431" r:id="rId98"/>
              </w:object>
            </w:r>
            <w:r>
              <w:rPr>
                <w:vanish/>
                <w:color w:val="000000"/>
                <w:sz w:val="22"/>
              </w:rPr>
              <w:t>&lt;=</w:t>
            </w:r>
            <w:r>
              <w:rPr>
                <w:color w:val="000000"/>
              </w:rPr>
              <w:t>0,25*</w:t>
            </w:r>
            <w:r>
              <w:rPr>
                <w:color w:val="000000"/>
              </w:rPr>
              <w:sym w:font="Symbol" w:char="F06B"/>
            </w:r>
            <w:r>
              <w:rPr>
                <w:color w:val="000000"/>
                <w:vertAlign w:val="subscript"/>
              </w:rPr>
              <w:t>2</w:t>
            </w:r>
            <w:r>
              <w:rPr>
                <w:color w:val="000000"/>
                <w:vertAlign w:val="superscript"/>
              </w:rPr>
              <w:t>6)</w:t>
            </w:r>
          </w:p>
        </w:tc>
        <w:tc>
          <w:tcPr>
            <w:tcW w:w="975" w:type="pct"/>
            <w:vMerge w:val="restart"/>
            <w:vAlign w:val="center"/>
          </w:tcPr>
          <w:p w14:paraId="3041DA11" w14:textId="77777777" w:rsidR="00BB1374" w:rsidRDefault="0086207F">
            <w:pPr>
              <w:widowControl w:val="0"/>
              <w:ind w:left="-113" w:right="-113"/>
              <w:jc w:val="center"/>
              <w:rPr>
                <w:color w:val="000000"/>
              </w:rPr>
            </w:pPr>
            <w:r>
              <w:rPr>
                <w:i/>
                <w:color w:val="000000"/>
              </w:rPr>
              <w:t>U</w:t>
            </w:r>
            <w:r>
              <w:rPr>
                <w:i/>
                <w:color w:val="000000"/>
                <w:vertAlign w:val="subscript"/>
              </w:rPr>
              <w:t>1</w:t>
            </w:r>
            <w:r>
              <w:rPr>
                <w:color w:val="000000"/>
                <w:position w:val="-4"/>
                <w:sz w:val="22"/>
              </w:rPr>
              <w:object w:dxaOrig="195" w:dyaOrig="240" w14:anchorId="3041E7EB">
                <v:shape id="_x0000_i1066" type="#_x0000_t75" style="width:9.75pt;height:12pt" o:ole="">
                  <v:imagedata r:id="rId43" o:title=""/>
                </v:shape>
                <o:OLEObject Type="Embed" ProgID="Equation.3" ShapeID="_x0000_i1066" DrawAspect="Content" ObjectID="_1510471432" r:id="rId99"/>
              </w:object>
            </w:r>
            <w:r>
              <w:rPr>
                <w:vanish/>
                <w:color w:val="000000"/>
                <w:sz w:val="22"/>
              </w:rPr>
              <w:t>&lt;=</w:t>
            </w:r>
            <w:r>
              <w:rPr>
                <w:color w:val="000000"/>
              </w:rPr>
              <w:t>0,40*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A18" w14:textId="77777777">
        <w:tblPrEx>
          <w:tblLook w:val="01E0" w:firstRow="1" w:lastRow="1" w:firstColumn="1" w:lastColumn="1" w:noHBand="0" w:noVBand="0"/>
        </w:tblPrEx>
        <w:trPr>
          <w:cantSplit/>
          <w:trHeight w:val="285"/>
        </w:trPr>
        <w:tc>
          <w:tcPr>
            <w:tcW w:w="1937" w:type="pct"/>
            <w:tcBorders>
              <w:bottom w:val="single" w:sz="4" w:space="0" w:color="auto"/>
            </w:tcBorders>
            <w:vAlign w:val="center"/>
          </w:tcPr>
          <w:p w14:paraId="3041DA13" w14:textId="77777777" w:rsidR="00BB1374" w:rsidRDefault="0086207F">
            <w:pPr>
              <w:widowControl w:val="0"/>
              <w:rPr>
                <w:color w:val="000000"/>
                <w:vertAlign w:val="superscript"/>
              </w:rPr>
            </w:pPr>
            <w:r>
              <w:rPr>
                <w:color w:val="000000"/>
              </w:rPr>
              <w:t>Perdangos</w:t>
            </w:r>
            <w:r>
              <w:rPr>
                <w:color w:val="000000"/>
                <w:vertAlign w:val="superscript"/>
              </w:rPr>
              <w:t>7)</w:t>
            </w:r>
          </w:p>
        </w:tc>
        <w:tc>
          <w:tcPr>
            <w:tcW w:w="571" w:type="pct"/>
            <w:tcBorders>
              <w:bottom w:val="single" w:sz="4" w:space="0" w:color="auto"/>
            </w:tcBorders>
            <w:vAlign w:val="center"/>
          </w:tcPr>
          <w:p w14:paraId="3041DA14" w14:textId="77777777" w:rsidR="00BB1374" w:rsidRDefault="0086207F">
            <w:pPr>
              <w:widowControl w:val="0"/>
              <w:jc w:val="center"/>
              <w:rPr>
                <w:i/>
                <w:color w:val="000000"/>
              </w:rPr>
            </w:pPr>
            <w:r>
              <w:rPr>
                <w:i/>
                <w:color w:val="000000"/>
              </w:rPr>
              <w:t>ce</w:t>
            </w:r>
          </w:p>
        </w:tc>
        <w:tc>
          <w:tcPr>
            <w:tcW w:w="843" w:type="pct"/>
            <w:vMerge/>
            <w:vAlign w:val="center"/>
          </w:tcPr>
          <w:p w14:paraId="3041DA15" w14:textId="77777777" w:rsidR="00BB1374" w:rsidRDefault="00BB1374">
            <w:pPr>
              <w:widowControl w:val="0"/>
              <w:ind w:left="-113" w:right="-113"/>
              <w:jc w:val="center"/>
              <w:rPr>
                <w:color w:val="000000"/>
              </w:rPr>
            </w:pPr>
          </w:p>
        </w:tc>
        <w:tc>
          <w:tcPr>
            <w:tcW w:w="675" w:type="pct"/>
            <w:vMerge/>
            <w:vAlign w:val="center"/>
          </w:tcPr>
          <w:p w14:paraId="3041DA16" w14:textId="77777777" w:rsidR="00BB1374" w:rsidRDefault="00BB1374">
            <w:pPr>
              <w:widowControl w:val="0"/>
              <w:ind w:left="-113" w:right="-113"/>
              <w:jc w:val="center"/>
              <w:rPr>
                <w:color w:val="000000"/>
              </w:rPr>
            </w:pPr>
          </w:p>
        </w:tc>
        <w:tc>
          <w:tcPr>
            <w:tcW w:w="975" w:type="pct"/>
            <w:vMerge/>
            <w:vAlign w:val="center"/>
          </w:tcPr>
          <w:p w14:paraId="3041DA17" w14:textId="77777777" w:rsidR="00BB1374" w:rsidRDefault="00BB1374">
            <w:pPr>
              <w:widowControl w:val="0"/>
              <w:ind w:left="-113" w:right="-113"/>
              <w:jc w:val="center"/>
              <w:rPr>
                <w:color w:val="000000"/>
              </w:rPr>
            </w:pPr>
          </w:p>
        </w:tc>
      </w:tr>
      <w:tr w:rsidR="00BB1374" w14:paraId="3041DA1E" w14:textId="77777777">
        <w:tblPrEx>
          <w:tblLook w:val="01E0" w:firstRow="1" w:lastRow="1" w:firstColumn="1" w:lastColumn="1" w:noHBand="0" w:noVBand="0"/>
        </w:tblPrEx>
        <w:trPr>
          <w:cantSplit/>
          <w:trHeight w:val="525"/>
        </w:trPr>
        <w:tc>
          <w:tcPr>
            <w:tcW w:w="1937" w:type="pct"/>
            <w:tcBorders>
              <w:top w:val="single" w:sz="4" w:space="0" w:color="auto"/>
              <w:bottom w:val="single" w:sz="4" w:space="0" w:color="auto"/>
            </w:tcBorders>
            <w:vAlign w:val="center"/>
          </w:tcPr>
          <w:p w14:paraId="3041DA19" w14:textId="77777777" w:rsidR="00BB1374" w:rsidRDefault="0086207F">
            <w:pPr>
              <w:widowControl w:val="0"/>
              <w:rPr>
                <w:b/>
                <w:color w:val="000000"/>
                <w:vertAlign w:val="superscript"/>
              </w:rPr>
            </w:pPr>
            <w:r>
              <w:rPr>
                <w:color w:val="000000"/>
              </w:rPr>
              <w:t>Šildomų patalpų atitvaros, kurios ribojasi su gruntu</w:t>
            </w:r>
          </w:p>
        </w:tc>
        <w:tc>
          <w:tcPr>
            <w:tcW w:w="571" w:type="pct"/>
            <w:tcBorders>
              <w:top w:val="single" w:sz="4" w:space="0" w:color="auto"/>
              <w:bottom w:val="single" w:sz="4" w:space="0" w:color="auto"/>
            </w:tcBorders>
            <w:vAlign w:val="center"/>
          </w:tcPr>
          <w:p w14:paraId="3041DA1A" w14:textId="77777777" w:rsidR="00BB1374" w:rsidRDefault="0086207F">
            <w:pPr>
              <w:widowControl w:val="0"/>
              <w:jc w:val="center"/>
              <w:rPr>
                <w:i/>
                <w:color w:val="000000"/>
              </w:rPr>
            </w:pPr>
            <w:r>
              <w:rPr>
                <w:i/>
                <w:color w:val="000000"/>
              </w:rPr>
              <w:t>fg</w:t>
            </w:r>
          </w:p>
        </w:tc>
        <w:tc>
          <w:tcPr>
            <w:tcW w:w="843" w:type="pct"/>
            <w:vMerge w:val="restart"/>
            <w:tcBorders>
              <w:top w:val="single" w:sz="4" w:space="0" w:color="auto"/>
            </w:tcBorders>
            <w:vAlign w:val="center"/>
          </w:tcPr>
          <w:p w14:paraId="3041DA1B"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EC">
                <v:shape id="_x0000_i1067" type="#_x0000_t75" style="width:9.75pt;height:12pt" o:ole="">
                  <v:imagedata r:id="rId43" o:title=""/>
                </v:shape>
                <o:OLEObject Type="Embed" ProgID="Equation.3" ShapeID="_x0000_i1067" DrawAspect="Content" ObjectID="_1510471433" r:id="rId100"/>
              </w:object>
            </w:r>
            <w:r>
              <w:rPr>
                <w:vanish/>
                <w:color w:val="000000"/>
                <w:sz w:val="22"/>
              </w:rPr>
              <w:t>&lt;=</w:t>
            </w:r>
            <w:r>
              <w:rPr>
                <w:color w:val="000000"/>
              </w:rPr>
              <w:t>0,35*</w:t>
            </w:r>
            <w:r>
              <w:rPr>
                <w:color w:val="000000"/>
              </w:rPr>
              <w:sym w:font="Symbol" w:char="F06B"/>
            </w:r>
            <w:r>
              <w:rPr>
                <w:color w:val="000000"/>
                <w:vertAlign w:val="subscript"/>
              </w:rPr>
              <w:t>2</w:t>
            </w:r>
            <w:r>
              <w:rPr>
                <w:color w:val="000000"/>
                <w:vertAlign w:val="superscript"/>
              </w:rPr>
              <w:t>6)</w:t>
            </w:r>
          </w:p>
        </w:tc>
        <w:tc>
          <w:tcPr>
            <w:tcW w:w="675" w:type="pct"/>
            <w:vMerge w:val="restart"/>
            <w:tcBorders>
              <w:top w:val="single" w:sz="4" w:space="0" w:color="auto"/>
            </w:tcBorders>
            <w:vAlign w:val="center"/>
          </w:tcPr>
          <w:p w14:paraId="3041DA1C"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ED">
                <v:shape id="_x0000_i1068" type="#_x0000_t75" style="width:9.75pt;height:12pt" o:ole="">
                  <v:imagedata r:id="rId43" o:title=""/>
                </v:shape>
                <o:OLEObject Type="Embed" ProgID="Equation.3" ShapeID="_x0000_i1068" DrawAspect="Content" ObjectID="_1510471434" r:id="rId101"/>
              </w:object>
            </w:r>
            <w:r>
              <w:rPr>
                <w:vanish/>
                <w:color w:val="000000"/>
                <w:sz w:val="22"/>
              </w:rPr>
              <w:t>&lt;=</w:t>
            </w:r>
            <w:r>
              <w:rPr>
                <w:color w:val="000000"/>
              </w:rPr>
              <w:t>0,40*</w:t>
            </w:r>
            <w:r>
              <w:rPr>
                <w:color w:val="000000"/>
              </w:rPr>
              <w:sym w:font="Symbol" w:char="F06B"/>
            </w:r>
            <w:r>
              <w:rPr>
                <w:color w:val="000000"/>
                <w:vertAlign w:val="subscript"/>
              </w:rPr>
              <w:t>2</w:t>
            </w:r>
            <w:r>
              <w:rPr>
                <w:color w:val="000000"/>
                <w:vertAlign w:val="superscript"/>
              </w:rPr>
              <w:t>6)</w:t>
            </w:r>
          </w:p>
        </w:tc>
        <w:tc>
          <w:tcPr>
            <w:tcW w:w="975" w:type="pct"/>
            <w:vMerge w:val="restart"/>
            <w:tcBorders>
              <w:top w:val="single" w:sz="4" w:space="0" w:color="auto"/>
            </w:tcBorders>
            <w:vAlign w:val="center"/>
          </w:tcPr>
          <w:p w14:paraId="3041DA1D"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EE">
                <v:shape id="_x0000_i1069" type="#_x0000_t75" style="width:9.75pt;height:12pt" o:ole="">
                  <v:imagedata r:id="rId43" o:title=""/>
                </v:shape>
                <o:OLEObject Type="Embed" ProgID="Equation.3" ShapeID="_x0000_i1069" DrawAspect="Content" ObjectID="_1510471435" r:id="rId102"/>
              </w:object>
            </w:r>
            <w:r>
              <w:rPr>
                <w:vanish/>
                <w:color w:val="000000"/>
                <w:sz w:val="22"/>
              </w:rPr>
              <w:t>&lt;=</w:t>
            </w:r>
            <w:r>
              <w:rPr>
                <w:color w:val="000000"/>
              </w:rPr>
              <w:t>0,50*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A24" w14:textId="77777777">
        <w:tblPrEx>
          <w:tblLook w:val="01E0" w:firstRow="1" w:lastRow="1" w:firstColumn="1" w:lastColumn="1" w:noHBand="0" w:noVBand="0"/>
        </w:tblPrEx>
        <w:trPr>
          <w:cantSplit/>
          <w:trHeight w:val="570"/>
        </w:trPr>
        <w:tc>
          <w:tcPr>
            <w:tcW w:w="1937" w:type="pct"/>
            <w:tcBorders>
              <w:top w:val="single" w:sz="4" w:space="0" w:color="auto"/>
              <w:bottom w:val="single" w:sz="4" w:space="0" w:color="auto"/>
            </w:tcBorders>
            <w:vAlign w:val="center"/>
          </w:tcPr>
          <w:p w14:paraId="3041DA1F" w14:textId="77777777" w:rsidR="00BB1374" w:rsidRDefault="0086207F">
            <w:pPr>
              <w:widowControl w:val="0"/>
              <w:rPr>
                <w:color w:val="000000"/>
              </w:rPr>
            </w:pPr>
            <w:r>
              <w:rPr>
                <w:color w:val="000000"/>
              </w:rPr>
              <w:t xml:space="preserve">Perdangos virš nešildomų rūsių ir pogrindžių </w:t>
            </w:r>
          </w:p>
        </w:tc>
        <w:tc>
          <w:tcPr>
            <w:tcW w:w="571" w:type="pct"/>
            <w:tcBorders>
              <w:top w:val="single" w:sz="4" w:space="0" w:color="auto"/>
              <w:bottom w:val="single" w:sz="4" w:space="0" w:color="auto"/>
            </w:tcBorders>
            <w:vAlign w:val="center"/>
          </w:tcPr>
          <w:p w14:paraId="3041DA20" w14:textId="77777777" w:rsidR="00BB1374" w:rsidRDefault="0086207F">
            <w:pPr>
              <w:widowControl w:val="0"/>
              <w:jc w:val="center"/>
              <w:rPr>
                <w:i/>
                <w:color w:val="000000"/>
              </w:rPr>
            </w:pPr>
            <w:r>
              <w:rPr>
                <w:i/>
                <w:color w:val="000000"/>
              </w:rPr>
              <w:t>cc</w:t>
            </w:r>
          </w:p>
        </w:tc>
        <w:tc>
          <w:tcPr>
            <w:tcW w:w="843" w:type="pct"/>
            <w:vMerge/>
            <w:tcBorders>
              <w:bottom w:val="single" w:sz="4" w:space="0" w:color="auto"/>
            </w:tcBorders>
            <w:vAlign w:val="center"/>
          </w:tcPr>
          <w:p w14:paraId="3041DA21" w14:textId="77777777" w:rsidR="00BB1374" w:rsidRDefault="00BB1374">
            <w:pPr>
              <w:widowControl w:val="0"/>
              <w:ind w:left="-113" w:right="-113"/>
              <w:jc w:val="center"/>
              <w:rPr>
                <w:color w:val="000000"/>
              </w:rPr>
            </w:pPr>
          </w:p>
        </w:tc>
        <w:tc>
          <w:tcPr>
            <w:tcW w:w="675" w:type="pct"/>
            <w:vMerge/>
            <w:tcBorders>
              <w:bottom w:val="single" w:sz="4" w:space="0" w:color="auto"/>
            </w:tcBorders>
            <w:vAlign w:val="center"/>
          </w:tcPr>
          <w:p w14:paraId="3041DA22" w14:textId="77777777" w:rsidR="00BB1374" w:rsidRDefault="00BB1374">
            <w:pPr>
              <w:widowControl w:val="0"/>
              <w:ind w:left="-113" w:right="-113"/>
              <w:jc w:val="center"/>
              <w:rPr>
                <w:color w:val="000000"/>
              </w:rPr>
            </w:pPr>
          </w:p>
        </w:tc>
        <w:tc>
          <w:tcPr>
            <w:tcW w:w="975" w:type="pct"/>
            <w:vMerge/>
            <w:tcBorders>
              <w:bottom w:val="single" w:sz="4" w:space="0" w:color="auto"/>
            </w:tcBorders>
            <w:vAlign w:val="center"/>
          </w:tcPr>
          <w:p w14:paraId="3041DA23" w14:textId="77777777" w:rsidR="00BB1374" w:rsidRDefault="00BB1374">
            <w:pPr>
              <w:widowControl w:val="0"/>
              <w:ind w:left="-113" w:right="-113"/>
              <w:jc w:val="center"/>
              <w:rPr>
                <w:color w:val="000000"/>
              </w:rPr>
            </w:pPr>
          </w:p>
        </w:tc>
      </w:tr>
      <w:tr w:rsidR="00BB1374" w14:paraId="3041DA2A" w14:textId="77777777">
        <w:tblPrEx>
          <w:tblLook w:val="01E0" w:firstRow="1" w:lastRow="1" w:firstColumn="1" w:lastColumn="1" w:noHBand="0" w:noVBand="0"/>
        </w:tblPrEx>
        <w:trPr>
          <w:trHeight w:val="216"/>
        </w:trPr>
        <w:tc>
          <w:tcPr>
            <w:tcW w:w="1937" w:type="pct"/>
            <w:tcBorders>
              <w:top w:val="single" w:sz="4" w:space="0" w:color="auto"/>
              <w:bottom w:val="single" w:sz="4" w:space="0" w:color="auto"/>
            </w:tcBorders>
            <w:vAlign w:val="center"/>
          </w:tcPr>
          <w:p w14:paraId="3041DA25" w14:textId="77777777" w:rsidR="00BB1374" w:rsidRDefault="0086207F">
            <w:pPr>
              <w:widowControl w:val="0"/>
              <w:rPr>
                <w:color w:val="000000"/>
                <w:vertAlign w:val="superscript"/>
              </w:rPr>
            </w:pPr>
            <w:r>
              <w:rPr>
                <w:color w:val="000000"/>
              </w:rPr>
              <w:t>Sienos</w:t>
            </w:r>
          </w:p>
        </w:tc>
        <w:tc>
          <w:tcPr>
            <w:tcW w:w="571" w:type="pct"/>
            <w:tcBorders>
              <w:top w:val="single" w:sz="4" w:space="0" w:color="auto"/>
              <w:bottom w:val="single" w:sz="4" w:space="0" w:color="auto"/>
            </w:tcBorders>
            <w:vAlign w:val="center"/>
          </w:tcPr>
          <w:p w14:paraId="3041DA26" w14:textId="77777777" w:rsidR="00BB1374" w:rsidRDefault="0086207F">
            <w:pPr>
              <w:widowControl w:val="0"/>
              <w:jc w:val="center"/>
              <w:rPr>
                <w:i/>
                <w:color w:val="000000"/>
              </w:rPr>
            </w:pPr>
            <w:r>
              <w:rPr>
                <w:i/>
                <w:color w:val="000000"/>
              </w:rPr>
              <w:t>w</w:t>
            </w:r>
          </w:p>
        </w:tc>
        <w:tc>
          <w:tcPr>
            <w:tcW w:w="843" w:type="pct"/>
            <w:tcBorders>
              <w:top w:val="single" w:sz="4" w:space="0" w:color="auto"/>
              <w:bottom w:val="single" w:sz="4" w:space="0" w:color="auto"/>
            </w:tcBorders>
            <w:vAlign w:val="center"/>
          </w:tcPr>
          <w:p w14:paraId="3041DA27"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EF">
                <v:shape id="_x0000_i1070" type="#_x0000_t75" style="width:9.75pt;height:12pt" o:ole="">
                  <v:imagedata r:id="rId43" o:title=""/>
                </v:shape>
                <o:OLEObject Type="Embed" ProgID="Equation.3" ShapeID="_x0000_i1070" DrawAspect="Content" ObjectID="_1510471436" r:id="rId103"/>
              </w:object>
            </w:r>
            <w:r>
              <w:rPr>
                <w:vanish/>
                <w:color w:val="000000"/>
                <w:sz w:val="22"/>
              </w:rPr>
              <w:t>&lt;=</w:t>
            </w:r>
            <w:r>
              <w:rPr>
                <w:color w:val="000000"/>
              </w:rPr>
              <w:t>0,30*</w:t>
            </w:r>
            <w:r>
              <w:rPr>
                <w:color w:val="000000"/>
              </w:rPr>
              <w:sym w:font="Symbol" w:char="F06B"/>
            </w:r>
            <w:r>
              <w:rPr>
                <w:color w:val="000000"/>
                <w:vertAlign w:val="subscript"/>
              </w:rPr>
              <w:t>2</w:t>
            </w:r>
            <w:r>
              <w:rPr>
                <w:color w:val="000000"/>
                <w:vertAlign w:val="superscript"/>
              </w:rPr>
              <w:t>6)</w:t>
            </w:r>
          </w:p>
        </w:tc>
        <w:tc>
          <w:tcPr>
            <w:tcW w:w="675" w:type="pct"/>
            <w:tcBorders>
              <w:top w:val="single" w:sz="4" w:space="0" w:color="auto"/>
              <w:bottom w:val="single" w:sz="4" w:space="0" w:color="auto"/>
            </w:tcBorders>
            <w:vAlign w:val="center"/>
          </w:tcPr>
          <w:p w14:paraId="3041DA28"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F0">
                <v:shape id="_x0000_i1071" type="#_x0000_t75" style="width:9.75pt;height:12pt" o:ole="">
                  <v:imagedata r:id="rId43" o:title=""/>
                </v:shape>
                <o:OLEObject Type="Embed" ProgID="Equation.3" ShapeID="_x0000_i1071" DrawAspect="Content" ObjectID="_1510471437" r:id="rId104"/>
              </w:object>
            </w:r>
            <w:r>
              <w:rPr>
                <w:vanish/>
                <w:color w:val="000000"/>
                <w:sz w:val="22"/>
              </w:rPr>
              <w:t>&lt;=</w:t>
            </w:r>
            <w:r>
              <w:rPr>
                <w:color w:val="000000"/>
              </w:rPr>
              <w:t>0,40*</w:t>
            </w:r>
            <w:r>
              <w:rPr>
                <w:color w:val="000000"/>
              </w:rPr>
              <w:sym w:font="Symbol" w:char="F06B"/>
            </w:r>
            <w:r>
              <w:rPr>
                <w:color w:val="000000"/>
                <w:vertAlign w:val="subscript"/>
              </w:rPr>
              <w:t>2</w:t>
            </w:r>
            <w:r>
              <w:rPr>
                <w:color w:val="000000"/>
                <w:vertAlign w:val="superscript"/>
              </w:rPr>
              <w:t>6)</w:t>
            </w:r>
          </w:p>
        </w:tc>
        <w:tc>
          <w:tcPr>
            <w:tcW w:w="975" w:type="pct"/>
            <w:tcBorders>
              <w:top w:val="single" w:sz="4" w:space="0" w:color="auto"/>
              <w:bottom w:val="single" w:sz="4" w:space="0" w:color="auto"/>
            </w:tcBorders>
            <w:vAlign w:val="center"/>
          </w:tcPr>
          <w:p w14:paraId="3041DA29"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F1">
                <v:shape id="_x0000_i1072" type="#_x0000_t75" style="width:9.75pt;height:12pt" o:ole="">
                  <v:imagedata r:id="rId43" o:title=""/>
                </v:shape>
                <o:OLEObject Type="Embed" ProgID="Equation.3" ShapeID="_x0000_i1072" DrawAspect="Content" ObjectID="_1510471438" r:id="rId105"/>
              </w:object>
            </w:r>
            <w:r>
              <w:rPr>
                <w:vanish/>
                <w:color w:val="000000"/>
                <w:sz w:val="22"/>
              </w:rPr>
              <w:t>&lt;=</w:t>
            </w:r>
            <w:r>
              <w:rPr>
                <w:color w:val="000000"/>
              </w:rPr>
              <w:t>0,50*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A30" w14:textId="77777777">
        <w:tblPrEx>
          <w:tblLook w:val="01E0" w:firstRow="1" w:lastRow="1" w:firstColumn="1" w:lastColumn="1" w:noHBand="0" w:noVBand="0"/>
        </w:tblPrEx>
        <w:tc>
          <w:tcPr>
            <w:tcW w:w="1937" w:type="pct"/>
            <w:tcBorders>
              <w:top w:val="single" w:sz="4" w:space="0" w:color="auto"/>
              <w:bottom w:val="single" w:sz="4" w:space="0" w:color="auto"/>
            </w:tcBorders>
          </w:tcPr>
          <w:p w14:paraId="3041DA2B" w14:textId="77777777" w:rsidR="00BB1374" w:rsidRDefault="0086207F">
            <w:pPr>
              <w:widowControl w:val="0"/>
              <w:rPr>
                <w:b/>
                <w:color w:val="000000"/>
                <w:vertAlign w:val="superscript"/>
              </w:rPr>
            </w:pPr>
            <w:r>
              <w:rPr>
                <w:color w:val="000000"/>
              </w:rPr>
              <w:t>Langai, stoglangiai, švieslangiai ir kitos skaidrios atitvaros</w:t>
            </w:r>
          </w:p>
        </w:tc>
        <w:tc>
          <w:tcPr>
            <w:tcW w:w="571" w:type="pct"/>
            <w:tcBorders>
              <w:top w:val="single" w:sz="4" w:space="0" w:color="auto"/>
              <w:bottom w:val="single" w:sz="4" w:space="0" w:color="auto"/>
            </w:tcBorders>
            <w:vAlign w:val="center"/>
          </w:tcPr>
          <w:p w14:paraId="3041DA2C" w14:textId="77777777" w:rsidR="00BB1374" w:rsidRDefault="0086207F">
            <w:pPr>
              <w:widowControl w:val="0"/>
              <w:jc w:val="center"/>
              <w:rPr>
                <w:i/>
                <w:color w:val="000000"/>
              </w:rPr>
            </w:pPr>
            <w:r>
              <w:rPr>
                <w:i/>
                <w:color w:val="000000"/>
              </w:rPr>
              <w:t>wda</w:t>
            </w:r>
          </w:p>
        </w:tc>
        <w:tc>
          <w:tcPr>
            <w:tcW w:w="843" w:type="pct"/>
            <w:tcBorders>
              <w:top w:val="single" w:sz="4" w:space="0" w:color="auto"/>
              <w:bottom w:val="single" w:sz="4" w:space="0" w:color="auto"/>
            </w:tcBorders>
            <w:vAlign w:val="center"/>
          </w:tcPr>
          <w:p w14:paraId="3041DA2D" w14:textId="77777777" w:rsidR="00BB1374" w:rsidRDefault="0086207F">
            <w:pPr>
              <w:widowControl w:val="0"/>
              <w:ind w:left="-113" w:right="-113"/>
              <w:jc w:val="center"/>
              <w:rPr>
                <w:color w:val="000000"/>
                <w:vertAlign w:val="superscript"/>
              </w:rPr>
            </w:pPr>
            <w:r>
              <w:rPr>
                <w:i/>
                <w:color w:val="000000"/>
              </w:rPr>
              <w:t>U</w:t>
            </w:r>
            <w:r>
              <w:rPr>
                <w:i/>
                <w:color w:val="000000"/>
                <w:vertAlign w:val="subscript"/>
              </w:rPr>
              <w:t xml:space="preserve">1 </w:t>
            </w:r>
            <w:r>
              <w:rPr>
                <w:color w:val="000000"/>
                <w:position w:val="-4"/>
                <w:sz w:val="22"/>
              </w:rPr>
              <w:object w:dxaOrig="195" w:dyaOrig="240" w14:anchorId="3041E7F2">
                <v:shape id="_x0000_i1073" type="#_x0000_t75" style="width:9.75pt;height:12pt" o:ole="">
                  <v:imagedata r:id="rId43" o:title=""/>
                </v:shape>
                <o:OLEObject Type="Embed" ProgID="Equation.3" ShapeID="_x0000_i1073" DrawAspect="Content" ObjectID="_1510471439" r:id="rId106"/>
              </w:object>
            </w:r>
            <w:r>
              <w:rPr>
                <w:vanish/>
                <w:color w:val="000000"/>
                <w:sz w:val="22"/>
              </w:rPr>
              <w:t>&lt;=</w:t>
            </w:r>
            <w:r>
              <w:rPr>
                <w:color w:val="000000"/>
              </w:rPr>
              <w:t>1,9*</w:t>
            </w:r>
            <w:r>
              <w:rPr>
                <w:color w:val="000000"/>
              </w:rPr>
              <w:sym w:font="Symbol" w:char="F06B"/>
            </w:r>
            <w:r>
              <w:rPr>
                <w:color w:val="000000"/>
                <w:vertAlign w:val="subscript"/>
              </w:rPr>
              <w:t>2</w:t>
            </w:r>
            <w:r>
              <w:rPr>
                <w:color w:val="000000"/>
                <w:vertAlign w:val="superscript"/>
              </w:rPr>
              <w:t>6)</w:t>
            </w:r>
          </w:p>
        </w:tc>
        <w:tc>
          <w:tcPr>
            <w:tcW w:w="675" w:type="pct"/>
            <w:tcBorders>
              <w:top w:val="single" w:sz="4" w:space="0" w:color="auto"/>
              <w:bottom w:val="single" w:sz="4" w:space="0" w:color="auto"/>
            </w:tcBorders>
            <w:vAlign w:val="center"/>
          </w:tcPr>
          <w:p w14:paraId="3041DA2E" w14:textId="77777777" w:rsidR="00BB1374" w:rsidRDefault="0086207F">
            <w:pPr>
              <w:widowControl w:val="0"/>
              <w:ind w:left="-113" w:right="-113"/>
              <w:jc w:val="center"/>
              <w:rPr>
                <w:color w:val="000000"/>
                <w:vertAlign w:val="superscript"/>
              </w:rPr>
            </w:pPr>
            <w:r>
              <w:rPr>
                <w:i/>
                <w:color w:val="000000"/>
              </w:rPr>
              <w:t>U</w:t>
            </w:r>
            <w:r>
              <w:rPr>
                <w:i/>
                <w:color w:val="000000"/>
                <w:vertAlign w:val="subscript"/>
              </w:rPr>
              <w:t xml:space="preserve">1 </w:t>
            </w:r>
            <w:r>
              <w:rPr>
                <w:color w:val="000000"/>
                <w:position w:val="-4"/>
                <w:sz w:val="22"/>
              </w:rPr>
              <w:object w:dxaOrig="195" w:dyaOrig="240" w14:anchorId="3041E7F3">
                <v:shape id="_x0000_i1074" type="#_x0000_t75" style="width:9.75pt;height:12pt" o:ole="">
                  <v:imagedata r:id="rId43" o:title=""/>
                </v:shape>
                <o:OLEObject Type="Embed" ProgID="Equation.3" ShapeID="_x0000_i1074" DrawAspect="Content" ObjectID="_1510471440" r:id="rId107"/>
              </w:object>
            </w:r>
            <w:r>
              <w:rPr>
                <w:vanish/>
                <w:color w:val="000000"/>
                <w:sz w:val="22"/>
              </w:rPr>
              <w:t>&lt;=</w:t>
            </w:r>
            <w:r>
              <w:rPr>
                <w:color w:val="000000"/>
              </w:rPr>
              <w:t>1,9*</w:t>
            </w:r>
            <w:r>
              <w:rPr>
                <w:color w:val="000000"/>
              </w:rPr>
              <w:sym w:font="Symbol" w:char="F06B"/>
            </w:r>
            <w:r>
              <w:rPr>
                <w:color w:val="000000"/>
                <w:vertAlign w:val="subscript"/>
              </w:rPr>
              <w:t>2</w:t>
            </w:r>
            <w:r>
              <w:rPr>
                <w:color w:val="000000"/>
                <w:vertAlign w:val="superscript"/>
              </w:rPr>
              <w:t>6)</w:t>
            </w:r>
          </w:p>
        </w:tc>
        <w:tc>
          <w:tcPr>
            <w:tcW w:w="975" w:type="pct"/>
            <w:tcBorders>
              <w:top w:val="single" w:sz="4" w:space="0" w:color="auto"/>
              <w:bottom w:val="single" w:sz="4" w:space="0" w:color="auto"/>
            </w:tcBorders>
            <w:vAlign w:val="center"/>
          </w:tcPr>
          <w:p w14:paraId="3041DA2F"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F4">
                <v:shape id="_x0000_i1075" type="#_x0000_t75" style="width:9.75pt;height:12pt" o:ole="">
                  <v:imagedata r:id="rId43" o:title=""/>
                </v:shape>
                <o:OLEObject Type="Embed" ProgID="Equation.3" ShapeID="_x0000_i1075" DrawAspect="Content" ObjectID="_1510471441" r:id="rId108"/>
              </w:object>
            </w:r>
            <w:r>
              <w:rPr>
                <w:vanish/>
                <w:color w:val="000000"/>
                <w:sz w:val="22"/>
              </w:rPr>
              <w:t>&lt;=</w:t>
            </w:r>
            <w:r>
              <w:rPr>
                <w:color w:val="000000"/>
              </w:rPr>
              <w:t>3,0*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r w:rsidR="00BB1374" w14:paraId="3041DA36" w14:textId="77777777">
        <w:tblPrEx>
          <w:tblLook w:val="01E0" w:firstRow="1" w:lastRow="1" w:firstColumn="1" w:lastColumn="1" w:noHBand="0" w:noVBand="0"/>
        </w:tblPrEx>
        <w:tc>
          <w:tcPr>
            <w:tcW w:w="1937" w:type="pct"/>
            <w:tcBorders>
              <w:top w:val="single" w:sz="4" w:space="0" w:color="auto"/>
              <w:bottom w:val="single" w:sz="4" w:space="0" w:color="auto"/>
            </w:tcBorders>
          </w:tcPr>
          <w:p w14:paraId="3041DA31" w14:textId="77777777" w:rsidR="00BB1374" w:rsidRDefault="0086207F">
            <w:pPr>
              <w:widowControl w:val="0"/>
              <w:rPr>
                <w:b/>
                <w:color w:val="000000"/>
                <w:vertAlign w:val="superscript"/>
              </w:rPr>
            </w:pPr>
            <w:r>
              <w:rPr>
                <w:color w:val="000000"/>
              </w:rPr>
              <w:t>Durys, vartai</w:t>
            </w:r>
          </w:p>
        </w:tc>
        <w:tc>
          <w:tcPr>
            <w:tcW w:w="571" w:type="pct"/>
            <w:tcBorders>
              <w:top w:val="single" w:sz="4" w:space="0" w:color="auto"/>
              <w:bottom w:val="single" w:sz="4" w:space="0" w:color="auto"/>
            </w:tcBorders>
            <w:vAlign w:val="center"/>
          </w:tcPr>
          <w:p w14:paraId="3041DA32" w14:textId="77777777" w:rsidR="00BB1374" w:rsidRDefault="0086207F">
            <w:pPr>
              <w:widowControl w:val="0"/>
              <w:jc w:val="center"/>
              <w:rPr>
                <w:i/>
                <w:color w:val="000000"/>
              </w:rPr>
            </w:pPr>
            <w:r>
              <w:rPr>
                <w:i/>
                <w:color w:val="000000"/>
              </w:rPr>
              <w:t>d</w:t>
            </w:r>
          </w:p>
        </w:tc>
        <w:tc>
          <w:tcPr>
            <w:tcW w:w="843" w:type="pct"/>
            <w:tcBorders>
              <w:top w:val="single" w:sz="4" w:space="0" w:color="auto"/>
              <w:bottom w:val="single" w:sz="4" w:space="0" w:color="auto"/>
            </w:tcBorders>
            <w:vAlign w:val="center"/>
          </w:tcPr>
          <w:p w14:paraId="3041DA33" w14:textId="77777777" w:rsidR="00BB1374" w:rsidRDefault="0086207F">
            <w:pPr>
              <w:widowControl w:val="0"/>
              <w:ind w:left="-113" w:right="-113"/>
              <w:jc w:val="center"/>
              <w:rPr>
                <w:color w:val="000000"/>
                <w:vertAlign w:val="superscript"/>
              </w:rPr>
            </w:pPr>
            <w:r>
              <w:rPr>
                <w:i/>
                <w:color w:val="000000"/>
              </w:rPr>
              <w:t>U</w:t>
            </w:r>
            <w:r>
              <w:rPr>
                <w:i/>
                <w:color w:val="000000"/>
                <w:vertAlign w:val="subscript"/>
              </w:rPr>
              <w:t xml:space="preserve">1 </w:t>
            </w:r>
            <w:r>
              <w:rPr>
                <w:color w:val="000000"/>
                <w:position w:val="-4"/>
                <w:sz w:val="22"/>
              </w:rPr>
              <w:object w:dxaOrig="195" w:dyaOrig="240" w14:anchorId="3041E7F5">
                <v:shape id="_x0000_i1076" type="#_x0000_t75" style="width:9.75pt;height:12pt" o:ole="">
                  <v:imagedata r:id="rId43" o:title=""/>
                </v:shape>
                <o:OLEObject Type="Embed" ProgID="Equation.3" ShapeID="_x0000_i1076" DrawAspect="Content" ObjectID="_1510471442" r:id="rId109"/>
              </w:object>
            </w:r>
            <w:r>
              <w:rPr>
                <w:vanish/>
                <w:color w:val="000000"/>
                <w:sz w:val="22"/>
              </w:rPr>
              <w:t>&lt;=</w:t>
            </w:r>
            <w:r>
              <w:rPr>
                <w:color w:val="000000"/>
              </w:rPr>
              <w:t>1,9*</w:t>
            </w:r>
            <w:r>
              <w:rPr>
                <w:color w:val="000000"/>
              </w:rPr>
              <w:sym w:font="Symbol" w:char="F06B"/>
            </w:r>
            <w:r>
              <w:rPr>
                <w:color w:val="000000"/>
                <w:vertAlign w:val="subscript"/>
              </w:rPr>
              <w:t>2</w:t>
            </w:r>
            <w:r>
              <w:rPr>
                <w:color w:val="000000"/>
                <w:vertAlign w:val="superscript"/>
              </w:rPr>
              <w:t>6)</w:t>
            </w:r>
          </w:p>
        </w:tc>
        <w:tc>
          <w:tcPr>
            <w:tcW w:w="675" w:type="pct"/>
            <w:tcBorders>
              <w:top w:val="single" w:sz="4" w:space="0" w:color="auto"/>
              <w:bottom w:val="single" w:sz="4" w:space="0" w:color="auto"/>
            </w:tcBorders>
            <w:vAlign w:val="center"/>
          </w:tcPr>
          <w:p w14:paraId="3041DA34" w14:textId="77777777" w:rsidR="00BB1374" w:rsidRDefault="0086207F">
            <w:pPr>
              <w:widowControl w:val="0"/>
              <w:ind w:left="-113" w:right="-113"/>
              <w:jc w:val="center"/>
              <w:rPr>
                <w:color w:val="000000"/>
                <w:vertAlign w:val="superscript"/>
              </w:rPr>
            </w:pPr>
            <w:r>
              <w:rPr>
                <w:i/>
                <w:color w:val="000000"/>
              </w:rPr>
              <w:t>U</w:t>
            </w:r>
            <w:r>
              <w:rPr>
                <w:i/>
                <w:color w:val="000000"/>
                <w:vertAlign w:val="subscript"/>
              </w:rPr>
              <w:t xml:space="preserve">1 </w:t>
            </w:r>
            <w:r>
              <w:rPr>
                <w:color w:val="000000"/>
                <w:position w:val="-4"/>
                <w:sz w:val="22"/>
              </w:rPr>
              <w:object w:dxaOrig="195" w:dyaOrig="240" w14:anchorId="3041E7F6">
                <v:shape id="_x0000_i1077" type="#_x0000_t75" style="width:9.75pt;height:12pt" o:ole="">
                  <v:imagedata r:id="rId43" o:title=""/>
                </v:shape>
                <o:OLEObject Type="Embed" ProgID="Equation.3" ShapeID="_x0000_i1077" DrawAspect="Content" ObjectID="_1510471443" r:id="rId110"/>
              </w:object>
            </w:r>
            <w:r>
              <w:rPr>
                <w:vanish/>
                <w:color w:val="000000"/>
                <w:sz w:val="22"/>
              </w:rPr>
              <w:t>&lt;=</w:t>
            </w:r>
            <w:r>
              <w:rPr>
                <w:color w:val="000000"/>
              </w:rPr>
              <w:t>1,9*</w:t>
            </w:r>
            <w:r>
              <w:rPr>
                <w:color w:val="000000"/>
              </w:rPr>
              <w:sym w:font="Symbol" w:char="F06B"/>
            </w:r>
            <w:r>
              <w:rPr>
                <w:color w:val="000000"/>
                <w:vertAlign w:val="subscript"/>
              </w:rPr>
              <w:t>2</w:t>
            </w:r>
            <w:r>
              <w:rPr>
                <w:color w:val="000000"/>
                <w:vertAlign w:val="superscript"/>
              </w:rPr>
              <w:t>6)</w:t>
            </w:r>
          </w:p>
        </w:tc>
        <w:tc>
          <w:tcPr>
            <w:tcW w:w="975" w:type="pct"/>
            <w:tcBorders>
              <w:top w:val="single" w:sz="4" w:space="0" w:color="auto"/>
              <w:bottom w:val="single" w:sz="4" w:space="0" w:color="auto"/>
            </w:tcBorders>
            <w:vAlign w:val="center"/>
          </w:tcPr>
          <w:p w14:paraId="3041DA35" w14:textId="77777777" w:rsidR="00BB1374" w:rsidRDefault="0086207F">
            <w:pPr>
              <w:widowControl w:val="0"/>
              <w:ind w:left="-113" w:right="-113"/>
              <w:jc w:val="center"/>
              <w:rPr>
                <w:color w:val="000000"/>
              </w:rPr>
            </w:pPr>
            <w:r>
              <w:rPr>
                <w:i/>
                <w:color w:val="000000"/>
              </w:rPr>
              <w:t>U</w:t>
            </w:r>
            <w:r>
              <w:rPr>
                <w:i/>
                <w:color w:val="000000"/>
                <w:vertAlign w:val="subscript"/>
              </w:rPr>
              <w:t xml:space="preserve">1 </w:t>
            </w:r>
            <w:r>
              <w:rPr>
                <w:color w:val="000000"/>
                <w:position w:val="-4"/>
                <w:sz w:val="22"/>
              </w:rPr>
              <w:object w:dxaOrig="195" w:dyaOrig="240" w14:anchorId="3041E7F7">
                <v:shape id="_x0000_i1078" type="#_x0000_t75" style="width:9.75pt;height:12pt" o:ole="">
                  <v:imagedata r:id="rId43" o:title=""/>
                </v:shape>
                <o:OLEObject Type="Embed" ProgID="Equation.3" ShapeID="_x0000_i1078" DrawAspect="Content" ObjectID="_1510471444" r:id="rId111"/>
              </w:object>
            </w:r>
            <w:r>
              <w:rPr>
                <w:vanish/>
                <w:color w:val="000000"/>
                <w:sz w:val="22"/>
              </w:rPr>
              <w:t>&lt;=</w:t>
            </w:r>
            <w:r>
              <w:rPr>
                <w:color w:val="000000"/>
              </w:rPr>
              <w:t>3,0*</w:t>
            </w:r>
            <w:r>
              <w:rPr>
                <w:color w:val="000000"/>
              </w:rPr>
              <w:sym w:font="Symbol" w:char="F06B"/>
            </w:r>
            <w:r>
              <w:rPr>
                <w:color w:val="000000"/>
                <w:vertAlign w:val="subscript"/>
              </w:rPr>
              <w:t>1</w:t>
            </w:r>
            <w:r>
              <w:rPr>
                <w:color w:val="000000"/>
                <w:vertAlign w:val="superscript"/>
              </w:rPr>
              <w:t>5)</w:t>
            </w:r>
            <w:r>
              <w:rPr>
                <w:color w:val="000000"/>
              </w:rPr>
              <w:t>*</w:t>
            </w:r>
            <w:r>
              <w:rPr>
                <w:color w:val="000000"/>
              </w:rPr>
              <w:sym w:font="Symbol" w:char="F06B"/>
            </w:r>
            <w:r>
              <w:rPr>
                <w:color w:val="000000"/>
                <w:vertAlign w:val="subscript"/>
              </w:rPr>
              <w:t>2</w:t>
            </w:r>
            <w:r>
              <w:rPr>
                <w:color w:val="000000"/>
                <w:vertAlign w:val="superscript"/>
              </w:rPr>
              <w:t>6)</w:t>
            </w:r>
          </w:p>
        </w:tc>
      </w:tr>
    </w:tbl>
    <w:p w14:paraId="3041DA37" w14:textId="0B447E3E" w:rsidR="00BB1374" w:rsidRDefault="00BB1374">
      <w:pPr>
        <w:widowControl w:val="0"/>
        <w:ind w:firstLine="567"/>
        <w:jc w:val="both"/>
        <w:rPr>
          <w:color w:val="000000"/>
          <w:vertAlign w:val="superscript"/>
        </w:rPr>
      </w:pPr>
    </w:p>
    <w:p w14:paraId="3041DA38" w14:textId="1F0AAC05" w:rsidR="00BB1374" w:rsidRDefault="0086207F">
      <w:pPr>
        <w:widowControl w:val="0"/>
        <w:ind w:firstLine="567"/>
        <w:jc w:val="both"/>
        <w:rPr>
          <w:color w:val="000000"/>
        </w:rPr>
      </w:pPr>
      <w:r>
        <w:rPr>
          <w:color w:val="000000"/>
          <w:vertAlign w:val="superscript"/>
        </w:rPr>
        <w:t>1)</w:t>
      </w:r>
      <w:r>
        <w:rPr>
          <w:color w:val="000000"/>
        </w:rPr>
        <w:t xml:space="preserve">, </w:t>
      </w:r>
      <w:r>
        <w:rPr>
          <w:color w:val="000000"/>
          <w:vertAlign w:val="superscript"/>
        </w:rPr>
        <w:t>2)</w:t>
      </w:r>
      <w:r>
        <w:rPr>
          <w:color w:val="000000"/>
        </w:rPr>
        <w:t xml:space="preserve"> ,</w:t>
      </w:r>
      <w:r>
        <w:rPr>
          <w:color w:val="000000"/>
          <w:vertAlign w:val="superscript"/>
        </w:rPr>
        <w:t xml:space="preserve"> 5)</w:t>
      </w:r>
      <w:r>
        <w:rPr>
          <w:color w:val="000000"/>
        </w:rPr>
        <w:t xml:space="preserve"> ,</w:t>
      </w:r>
      <w:r>
        <w:rPr>
          <w:color w:val="000000"/>
          <w:vertAlign w:val="superscript"/>
        </w:rPr>
        <w:t xml:space="preserve"> 6)</w:t>
      </w:r>
      <w:r>
        <w:rPr>
          <w:color w:val="000000"/>
        </w:rPr>
        <w:t xml:space="preserve"> ,</w:t>
      </w:r>
      <w:r>
        <w:rPr>
          <w:color w:val="000000"/>
          <w:vertAlign w:val="superscript"/>
        </w:rPr>
        <w:t xml:space="preserve"> 7)</w:t>
      </w:r>
      <w:r>
        <w:rPr>
          <w:color w:val="000000"/>
        </w:rPr>
        <w:t xml:space="preserve"> pastabos pateiktos prie 3 lentelės.</w:t>
      </w:r>
    </w:p>
    <w:p w14:paraId="3041DA39" w14:textId="40D0A304" w:rsidR="00BB1374" w:rsidRDefault="00E60494">
      <w:pPr>
        <w:widowControl w:val="0"/>
        <w:rPr>
          <w:b/>
          <w:color w:val="000000"/>
          <w:kern w:val="1"/>
        </w:rPr>
      </w:pPr>
    </w:p>
    <w:p w14:paraId="3041DA3A" w14:textId="77777777" w:rsidR="00BB1374" w:rsidRDefault="00E60494">
      <w:pPr>
        <w:widowControl w:val="0"/>
        <w:jc w:val="center"/>
        <w:rPr>
          <w:b/>
          <w:color w:val="000000"/>
          <w:kern w:val="1"/>
        </w:rPr>
      </w:pPr>
      <w:r w:rsidR="0086207F">
        <w:rPr>
          <w:b/>
          <w:color w:val="000000"/>
          <w:kern w:val="1"/>
        </w:rPr>
        <w:t>IX</w:t>
      </w:r>
      <w:r w:rsidR="0086207F">
        <w:rPr>
          <w:b/>
          <w:color w:val="000000"/>
          <w:kern w:val="1"/>
        </w:rPr>
        <w:t xml:space="preserve">. </w:t>
      </w:r>
      <w:r w:rsidR="0086207F">
        <w:rPr>
          <w:b/>
          <w:color w:val="000000"/>
          <w:kern w:val="1"/>
        </w:rPr>
        <w:t>PASTATŲ (JO DALIŲ) SU ATSKIROMIS (AUTONOMINĖMIS) ŠILDYMO SISTEMOMIS ARBA ATSKIROMIS (AUTONOMINĖMIS) ENERGIJOS VARTOJIMO PASTATUI (JO DALIAI) ŠILDYTI APSKAITOMIS PROJEKTAVIMO REIKALAVIMAI</w:t>
      </w:r>
    </w:p>
    <w:p w14:paraId="3041DA3B" w14:textId="77777777" w:rsidR="00BB1374" w:rsidRDefault="00BB1374">
      <w:pPr>
        <w:widowControl w:val="0"/>
        <w:ind w:firstLine="567"/>
        <w:jc w:val="both"/>
        <w:rPr>
          <w:color w:val="000000"/>
        </w:rPr>
      </w:pPr>
    </w:p>
    <w:p w14:paraId="3041DA3C" w14:textId="77777777" w:rsidR="00BB1374" w:rsidRDefault="00E60494">
      <w:pPr>
        <w:widowControl w:val="0"/>
        <w:ind w:firstLine="567"/>
        <w:jc w:val="both"/>
        <w:rPr>
          <w:color w:val="000000"/>
        </w:rPr>
      </w:pPr>
      <w:r w:rsidR="0086207F">
        <w:rPr>
          <w:color w:val="000000"/>
        </w:rPr>
        <w:t>37</w:t>
      </w:r>
      <w:r w:rsidR="0086207F">
        <w:rPr>
          <w:color w:val="000000"/>
        </w:rPr>
        <w:t>. Naujų pastatų pertvarų ir tarpaukštinių perdenginių, skiriančių tos pačios paskirties šildomus pastatus (jų dalis) su atskiromis (autonominėmis) šildymo sistemomis arba atskira (autonomine) energijos vartojimo pastatui (jo daliai) šildyti apskaita, projektinė šilumos perdavimo koeficiento vertė neturi būti didesnė už norminę, nurodytą 9 lentelėje. Per minėtas pertvaras ir perdenginius susidaro energijos nuostoliai dėl skirtingos pastato vartotojų elgsenos skirtingose pastato dalyse ir šie nuostoliai neturi būti įskaičiuoti į pastato (jo dalies) atitvarų savituosius šilumos nuostolius ir pastato (jo dalies) energijos sąnaudas.</w:t>
      </w:r>
    </w:p>
    <w:p w14:paraId="3041DA3D" w14:textId="77777777" w:rsidR="00BB1374" w:rsidRDefault="00BB1374">
      <w:pPr>
        <w:widowControl w:val="0"/>
        <w:ind w:firstLine="567"/>
        <w:jc w:val="both"/>
        <w:rPr>
          <w:color w:val="000000"/>
        </w:rPr>
      </w:pPr>
    </w:p>
    <w:p w14:paraId="3041DA3E" w14:textId="5E12A8FD" w:rsidR="00BB1374" w:rsidRDefault="00E60494">
      <w:pPr>
        <w:widowControl w:val="0"/>
        <w:ind w:firstLine="8222"/>
        <w:rPr>
          <w:color w:val="000000"/>
          <w:spacing w:val="-4"/>
        </w:rPr>
      </w:pPr>
      <w:r w:rsidR="0086207F">
        <w:rPr>
          <w:color w:val="000000"/>
          <w:spacing w:val="-4"/>
        </w:rPr>
        <w:t>9</w:t>
      </w:r>
      <w:r w:rsidR="0086207F">
        <w:rPr>
          <w:color w:val="000000"/>
          <w:spacing w:val="-4"/>
        </w:rPr>
        <w:t xml:space="preserve"> lentelė </w:t>
      </w:r>
    </w:p>
    <w:p w14:paraId="3041DA3F" w14:textId="77777777" w:rsidR="00BB1374" w:rsidRDefault="00E60494">
      <w:pPr>
        <w:widowControl w:val="0"/>
        <w:jc w:val="both"/>
        <w:rPr>
          <w:b/>
          <w:color w:val="000000"/>
          <w:spacing w:val="-4"/>
        </w:rPr>
      </w:pPr>
      <w:r w:rsidR="0086207F">
        <w:rPr>
          <w:b/>
          <w:color w:val="000000"/>
        </w:rPr>
        <w:t>Pertvarų ir tarpaukštinių perdenginių, skiriančių naujus pastatus (jų dalis) su atskiromis (autonominėmis) šildymo sistemomis arba atskiromis (autonominėmis) energijos vartojimo pastatui (jo daliai) šildyti apskaitomis,</w:t>
      </w:r>
      <w:r w:rsidR="0086207F">
        <w:rPr>
          <w:b/>
          <w:color w:val="000000"/>
          <w:spacing w:val="-4"/>
        </w:rPr>
        <w:t xml:space="preserve"> šilumos perdavimo koeficientų </w:t>
      </w:r>
      <w:r w:rsidR="0086207F">
        <w:rPr>
          <w:b/>
          <w:i/>
          <w:color w:val="000000"/>
          <w:spacing w:val="-4"/>
        </w:rPr>
        <w:t>U</w:t>
      </w:r>
      <w:r w:rsidR="0086207F">
        <w:rPr>
          <w:b/>
          <w:i/>
          <w:color w:val="000000"/>
          <w:spacing w:val="-4"/>
          <w:vertAlign w:val="subscript"/>
        </w:rPr>
        <w:t>2</w:t>
      </w:r>
      <w:r w:rsidR="0086207F">
        <w:rPr>
          <w:b/>
          <w:color w:val="000000"/>
          <w:spacing w:val="-4"/>
        </w:rPr>
        <w:t xml:space="preserve"> (W/(m</w:t>
      </w:r>
      <w:r w:rsidR="0086207F">
        <w:rPr>
          <w:b/>
          <w:color w:val="000000"/>
          <w:spacing w:val="-4"/>
          <w:vertAlign w:val="superscript"/>
        </w:rPr>
        <w:t>2</w:t>
      </w:r>
      <w:r w:rsidR="0086207F">
        <w:rPr>
          <w:b/>
          <w:color w:val="000000"/>
          <w:spacing w:val="-4"/>
        </w:rPr>
        <w:t>*K)) norminės vertės</w:t>
      </w:r>
    </w:p>
    <w:p w14:paraId="3041DA40" w14:textId="77777777" w:rsidR="00BB1374" w:rsidRDefault="00BB1374">
      <w:pPr>
        <w:widowControl w:val="0"/>
        <w:jc w:val="both"/>
        <w:rPr>
          <w:b/>
          <w:color w:val="000000"/>
          <w:spacing w:val="-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4"/>
        <w:gridCol w:w="1359"/>
        <w:gridCol w:w="1489"/>
        <w:gridCol w:w="1339"/>
        <w:gridCol w:w="1399"/>
      </w:tblGrid>
      <w:tr w:rsidR="00BB1374" w14:paraId="3041DA45" w14:textId="77777777">
        <w:trPr>
          <w:cantSplit/>
          <w:trHeight w:val="240"/>
        </w:trPr>
        <w:tc>
          <w:tcPr>
            <w:tcW w:w="1921" w:type="pct"/>
            <w:vMerge w:val="restart"/>
            <w:vAlign w:val="center"/>
          </w:tcPr>
          <w:p w14:paraId="3041DA41" w14:textId="77777777" w:rsidR="00BB1374" w:rsidRDefault="0086207F">
            <w:pPr>
              <w:widowControl w:val="0"/>
              <w:rPr>
                <w:color w:val="000000"/>
                <w:sz w:val="20"/>
              </w:rPr>
            </w:pPr>
            <w:r>
              <w:rPr>
                <w:color w:val="000000"/>
                <w:sz w:val="20"/>
              </w:rPr>
              <w:t>Pastato elementai</w:t>
            </w:r>
          </w:p>
        </w:tc>
        <w:tc>
          <w:tcPr>
            <w:tcW w:w="749" w:type="pct"/>
            <w:vMerge w:val="restart"/>
            <w:vAlign w:val="center"/>
          </w:tcPr>
          <w:p w14:paraId="3041DA42" w14:textId="77777777" w:rsidR="00BB1374" w:rsidRDefault="0086207F">
            <w:pPr>
              <w:widowControl w:val="0"/>
              <w:jc w:val="center"/>
              <w:rPr>
                <w:color w:val="000000"/>
                <w:sz w:val="20"/>
              </w:rPr>
            </w:pPr>
            <w:r>
              <w:rPr>
                <w:color w:val="000000"/>
                <w:sz w:val="20"/>
              </w:rPr>
              <w:t xml:space="preserve">Pastato (jo </w:t>
            </w:r>
            <w:r>
              <w:rPr>
                <w:color w:val="000000"/>
                <w:sz w:val="20"/>
              </w:rPr>
              <w:lastRenderedPageBreak/>
              <w:t>dalies) energinio naudingumo klasė</w:t>
            </w:r>
          </w:p>
        </w:tc>
        <w:tc>
          <w:tcPr>
            <w:tcW w:w="821" w:type="pct"/>
            <w:vMerge w:val="restart"/>
            <w:vAlign w:val="center"/>
          </w:tcPr>
          <w:p w14:paraId="3041DA43" w14:textId="77777777" w:rsidR="00BB1374" w:rsidRDefault="0086207F">
            <w:pPr>
              <w:widowControl w:val="0"/>
              <w:jc w:val="center"/>
              <w:rPr>
                <w:color w:val="000000"/>
                <w:sz w:val="20"/>
              </w:rPr>
            </w:pPr>
            <w:r>
              <w:rPr>
                <w:color w:val="000000"/>
                <w:sz w:val="20"/>
              </w:rPr>
              <w:lastRenderedPageBreak/>
              <w:t xml:space="preserve">Gyvenamieji </w:t>
            </w:r>
            <w:r>
              <w:rPr>
                <w:color w:val="000000"/>
                <w:sz w:val="20"/>
              </w:rPr>
              <w:lastRenderedPageBreak/>
              <w:t>pastatai</w:t>
            </w:r>
          </w:p>
        </w:tc>
        <w:tc>
          <w:tcPr>
            <w:tcW w:w="1509" w:type="pct"/>
            <w:gridSpan w:val="2"/>
          </w:tcPr>
          <w:p w14:paraId="3041DA44" w14:textId="77777777" w:rsidR="00BB1374" w:rsidRDefault="0086207F">
            <w:pPr>
              <w:widowControl w:val="0"/>
              <w:jc w:val="center"/>
              <w:rPr>
                <w:i/>
                <w:color w:val="000000"/>
                <w:sz w:val="20"/>
              </w:rPr>
            </w:pPr>
            <w:r>
              <w:rPr>
                <w:color w:val="000000"/>
                <w:sz w:val="20"/>
              </w:rPr>
              <w:lastRenderedPageBreak/>
              <w:t>Negyvenamieji pastatai</w:t>
            </w:r>
          </w:p>
        </w:tc>
      </w:tr>
      <w:tr w:rsidR="00BB1374" w14:paraId="3041DA4B" w14:textId="77777777">
        <w:trPr>
          <w:cantSplit/>
          <w:trHeight w:val="410"/>
        </w:trPr>
        <w:tc>
          <w:tcPr>
            <w:tcW w:w="1921" w:type="pct"/>
            <w:vMerge/>
          </w:tcPr>
          <w:p w14:paraId="3041DA46" w14:textId="77777777" w:rsidR="00BB1374" w:rsidRDefault="00BB1374">
            <w:pPr>
              <w:widowControl w:val="0"/>
              <w:ind w:left="108" w:firstLine="567"/>
              <w:jc w:val="both"/>
              <w:rPr>
                <w:i/>
                <w:color w:val="000000"/>
                <w:sz w:val="20"/>
              </w:rPr>
            </w:pPr>
          </w:p>
        </w:tc>
        <w:tc>
          <w:tcPr>
            <w:tcW w:w="749" w:type="pct"/>
            <w:vMerge/>
          </w:tcPr>
          <w:p w14:paraId="3041DA47" w14:textId="77777777" w:rsidR="00BB1374" w:rsidRDefault="00BB1374">
            <w:pPr>
              <w:widowControl w:val="0"/>
              <w:jc w:val="center"/>
              <w:rPr>
                <w:i/>
                <w:color w:val="000000"/>
                <w:sz w:val="20"/>
              </w:rPr>
            </w:pPr>
          </w:p>
        </w:tc>
        <w:tc>
          <w:tcPr>
            <w:tcW w:w="821" w:type="pct"/>
            <w:vMerge/>
          </w:tcPr>
          <w:p w14:paraId="3041DA48" w14:textId="77777777" w:rsidR="00BB1374" w:rsidRDefault="00BB1374">
            <w:pPr>
              <w:widowControl w:val="0"/>
              <w:jc w:val="center"/>
              <w:rPr>
                <w:i/>
                <w:color w:val="000000"/>
                <w:sz w:val="20"/>
              </w:rPr>
            </w:pPr>
          </w:p>
        </w:tc>
        <w:tc>
          <w:tcPr>
            <w:tcW w:w="738" w:type="pct"/>
            <w:vAlign w:val="center"/>
          </w:tcPr>
          <w:p w14:paraId="3041DA49" w14:textId="77777777" w:rsidR="00BB1374" w:rsidRDefault="0086207F">
            <w:pPr>
              <w:widowControl w:val="0"/>
              <w:jc w:val="center"/>
              <w:rPr>
                <w:color w:val="000000"/>
                <w:sz w:val="20"/>
                <w:vertAlign w:val="superscript"/>
              </w:rPr>
            </w:pPr>
            <w:r>
              <w:rPr>
                <w:color w:val="000000"/>
                <w:sz w:val="20"/>
              </w:rPr>
              <w:t>Viešosios paskirties pastatai</w:t>
            </w:r>
            <w:r>
              <w:rPr>
                <w:color w:val="000000"/>
                <w:sz w:val="20"/>
                <w:vertAlign w:val="superscript"/>
              </w:rPr>
              <w:t>1)</w:t>
            </w:r>
          </w:p>
        </w:tc>
        <w:tc>
          <w:tcPr>
            <w:tcW w:w="771" w:type="pct"/>
            <w:vAlign w:val="center"/>
          </w:tcPr>
          <w:p w14:paraId="3041DA4A" w14:textId="77777777" w:rsidR="00BB1374" w:rsidRDefault="0086207F">
            <w:pPr>
              <w:widowControl w:val="0"/>
              <w:jc w:val="center"/>
              <w:rPr>
                <w:color w:val="000000"/>
                <w:sz w:val="20"/>
                <w:vertAlign w:val="superscript"/>
              </w:rPr>
            </w:pPr>
            <w:r>
              <w:rPr>
                <w:color w:val="000000"/>
                <w:sz w:val="20"/>
              </w:rPr>
              <w:t>Pramonės pastatai</w:t>
            </w:r>
            <w:r>
              <w:rPr>
                <w:color w:val="000000"/>
                <w:sz w:val="20"/>
                <w:vertAlign w:val="superscript"/>
              </w:rPr>
              <w:t>2)</w:t>
            </w:r>
          </w:p>
        </w:tc>
      </w:tr>
      <w:tr w:rsidR="00BB1374" w14:paraId="3041DA51" w14:textId="77777777">
        <w:trPr>
          <w:cantSplit/>
          <w:trHeight w:val="275"/>
        </w:trPr>
        <w:tc>
          <w:tcPr>
            <w:tcW w:w="1921" w:type="pct"/>
            <w:vAlign w:val="center"/>
          </w:tcPr>
          <w:p w14:paraId="3041DA4C" w14:textId="77777777" w:rsidR="00BB1374" w:rsidRDefault="0086207F">
            <w:pPr>
              <w:widowControl w:val="0"/>
              <w:jc w:val="center"/>
              <w:rPr>
                <w:color w:val="000000"/>
                <w:sz w:val="20"/>
              </w:rPr>
            </w:pPr>
            <w:r>
              <w:rPr>
                <w:color w:val="000000"/>
                <w:sz w:val="20"/>
              </w:rPr>
              <w:lastRenderedPageBreak/>
              <w:t>1</w:t>
            </w:r>
          </w:p>
        </w:tc>
        <w:tc>
          <w:tcPr>
            <w:tcW w:w="749" w:type="pct"/>
            <w:vAlign w:val="center"/>
          </w:tcPr>
          <w:p w14:paraId="3041DA4D" w14:textId="77777777" w:rsidR="00BB1374" w:rsidRDefault="0086207F">
            <w:pPr>
              <w:widowControl w:val="0"/>
              <w:jc w:val="center"/>
              <w:rPr>
                <w:color w:val="000000"/>
                <w:sz w:val="20"/>
              </w:rPr>
            </w:pPr>
            <w:r>
              <w:rPr>
                <w:color w:val="000000"/>
                <w:sz w:val="20"/>
              </w:rPr>
              <w:t>2</w:t>
            </w:r>
          </w:p>
        </w:tc>
        <w:tc>
          <w:tcPr>
            <w:tcW w:w="821" w:type="pct"/>
            <w:vAlign w:val="center"/>
          </w:tcPr>
          <w:p w14:paraId="3041DA4E" w14:textId="77777777" w:rsidR="00BB1374" w:rsidRDefault="0086207F">
            <w:pPr>
              <w:widowControl w:val="0"/>
              <w:jc w:val="center"/>
              <w:rPr>
                <w:color w:val="000000"/>
                <w:sz w:val="20"/>
              </w:rPr>
            </w:pPr>
            <w:r>
              <w:rPr>
                <w:color w:val="000000"/>
                <w:sz w:val="20"/>
              </w:rPr>
              <w:t>3</w:t>
            </w:r>
          </w:p>
        </w:tc>
        <w:tc>
          <w:tcPr>
            <w:tcW w:w="738" w:type="pct"/>
            <w:vAlign w:val="center"/>
          </w:tcPr>
          <w:p w14:paraId="3041DA4F" w14:textId="77777777" w:rsidR="00BB1374" w:rsidRDefault="0086207F">
            <w:pPr>
              <w:widowControl w:val="0"/>
              <w:jc w:val="center"/>
              <w:rPr>
                <w:color w:val="000000"/>
                <w:sz w:val="20"/>
              </w:rPr>
            </w:pPr>
            <w:r>
              <w:rPr>
                <w:color w:val="000000"/>
                <w:sz w:val="20"/>
              </w:rPr>
              <w:t>4</w:t>
            </w:r>
          </w:p>
        </w:tc>
        <w:tc>
          <w:tcPr>
            <w:tcW w:w="771" w:type="pct"/>
            <w:vAlign w:val="center"/>
          </w:tcPr>
          <w:p w14:paraId="3041DA50" w14:textId="77777777" w:rsidR="00BB1374" w:rsidRDefault="0086207F">
            <w:pPr>
              <w:widowControl w:val="0"/>
              <w:jc w:val="center"/>
              <w:rPr>
                <w:color w:val="000000"/>
                <w:sz w:val="20"/>
              </w:rPr>
            </w:pPr>
            <w:r>
              <w:rPr>
                <w:color w:val="000000"/>
                <w:sz w:val="20"/>
              </w:rPr>
              <w:t>5</w:t>
            </w:r>
          </w:p>
        </w:tc>
      </w:tr>
      <w:tr w:rsidR="00BB1374" w14:paraId="3041DA57" w14:textId="77777777">
        <w:trPr>
          <w:cantSplit/>
          <w:trHeight w:val="275"/>
        </w:trPr>
        <w:tc>
          <w:tcPr>
            <w:tcW w:w="1921" w:type="pct"/>
            <w:vMerge w:val="restart"/>
            <w:vAlign w:val="center"/>
          </w:tcPr>
          <w:p w14:paraId="3041DA52" w14:textId="77777777" w:rsidR="00BB1374" w:rsidRDefault="0086207F">
            <w:pPr>
              <w:widowControl w:val="0"/>
              <w:jc w:val="both"/>
              <w:rPr>
                <w:color w:val="000000"/>
                <w:sz w:val="20"/>
              </w:rPr>
            </w:pPr>
            <w:r>
              <w:rPr>
                <w:color w:val="000000"/>
                <w:sz w:val="20"/>
              </w:rPr>
              <w:t>Pertvaros</w:t>
            </w:r>
          </w:p>
        </w:tc>
        <w:tc>
          <w:tcPr>
            <w:tcW w:w="749" w:type="pct"/>
            <w:vAlign w:val="center"/>
          </w:tcPr>
          <w:p w14:paraId="3041DA53" w14:textId="77777777" w:rsidR="00BB1374" w:rsidRDefault="0086207F">
            <w:pPr>
              <w:widowControl w:val="0"/>
              <w:jc w:val="center"/>
              <w:rPr>
                <w:color w:val="000000"/>
                <w:sz w:val="20"/>
              </w:rPr>
            </w:pPr>
            <w:r>
              <w:rPr>
                <w:color w:val="000000"/>
                <w:sz w:val="20"/>
              </w:rPr>
              <w:t>B</w:t>
            </w:r>
          </w:p>
        </w:tc>
        <w:tc>
          <w:tcPr>
            <w:tcW w:w="821" w:type="pct"/>
            <w:vAlign w:val="center"/>
          </w:tcPr>
          <w:p w14:paraId="3041DA54" w14:textId="77777777" w:rsidR="00BB1374" w:rsidRDefault="0086207F">
            <w:pPr>
              <w:widowControl w:val="0"/>
              <w:jc w:val="center"/>
              <w:rPr>
                <w:color w:val="000000"/>
                <w:sz w:val="20"/>
              </w:rPr>
            </w:pPr>
            <w:r>
              <w:rPr>
                <w:color w:val="000000"/>
                <w:sz w:val="20"/>
              </w:rPr>
              <w:t>0,67</w:t>
            </w:r>
          </w:p>
        </w:tc>
        <w:tc>
          <w:tcPr>
            <w:tcW w:w="738" w:type="pct"/>
            <w:vAlign w:val="center"/>
          </w:tcPr>
          <w:p w14:paraId="3041DA55" w14:textId="77777777" w:rsidR="00BB1374" w:rsidRDefault="0086207F">
            <w:pPr>
              <w:widowControl w:val="0"/>
              <w:jc w:val="center"/>
              <w:rPr>
                <w:color w:val="000000"/>
                <w:sz w:val="20"/>
              </w:rPr>
            </w:pPr>
            <w:r>
              <w:rPr>
                <w:color w:val="000000"/>
                <w:sz w:val="20"/>
              </w:rPr>
              <w:t>0,83</w:t>
            </w:r>
          </w:p>
        </w:tc>
        <w:tc>
          <w:tcPr>
            <w:tcW w:w="771" w:type="pct"/>
            <w:vAlign w:val="center"/>
          </w:tcPr>
          <w:p w14:paraId="3041DA56" w14:textId="77777777" w:rsidR="00BB1374" w:rsidRDefault="0086207F">
            <w:pPr>
              <w:widowControl w:val="0"/>
              <w:jc w:val="center"/>
              <w:rPr>
                <w:color w:val="000000"/>
                <w:sz w:val="20"/>
              </w:rPr>
            </w:pPr>
            <w:r>
              <w:rPr>
                <w:color w:val="000000"/>
                <w:sz w:val="20"/>
              </w:rPr>
              <w:t>1,0*</w:t>
            </w:r>
            <w:r>
              <w:rPr>
                <w:color w:val="000000"/>
                <w:sz w:val="20"/>
              </w:rPr>
              <w:sym w:font="Symbol" w:char="F06B"/>
            </w:r>
            <w:r>
              <w:rPr>
                <w:color w:val="000000"/>
                <w:sz w:val="20"/>
                <w:vertAlign w:val="subscript"/>
              </w:rPr>
              <w:t>1</w:t>
            </w:r>
            <w:r>
              <w:rPr>
                <w:color w:val="000000"/>
                <w:sz w:val="20"/>
                <w:vertAlign w:val="superscript"/>
              </w:rPr>
              <w:t>5)</w:t>
            </w:r>
          </w:p>
        </w:tc>
      </w:tr>
      <w:tr w:rsidR="00BB1374" w14:paraId="3041DA5D" w14:textId="77777777">
        <w:trPr>
          <w:cantSplit/>
          <w:trHeight w:val="161"/>
        </w:trPr>
        <w:tc>
          <w:tcPr>
            <w:tcW w:w="1921" w:type="pct"/>
            <w:vMerge/>
          </w:tcPr>
          <w:p w14:paraId="3041DA58" w14:textId="77777777" w:rsidR="00BB1374" w:rsidRDefault="00BB1374">
            <w:pPr>
              <w:widowControl w:val="0"/>
              <w:ind w:left="108" w:firstLine="567"/>
              <w:jc w:val="both"/>
              <w:rPr>
                <w:color w:val="000000"/>
                <w:sz w:val="20"/>
              </w:rPr>
            </w:pPr>
          </w:p>
        </w:tc>
        <w:tc>
          <w:tcPr>
            <w:tcW w:w="749" w:type="pct"/>
            <w:vAlign w:val="center"/>
          </w:tcPr>
          <w:p w14:paraId="3041DA59" w14:textId="77777777" w:rsidR="00BB1374" w:rsidRDefault="0086207F">
            <w:pPr>
              <w:widowControl w:val="0"/>
              <w:jc w:val="center"/>
              <w:rPr>
                <w:color w:val="000000"/>
                <w:sz w:val="20"/>
              </w:rPr>
            </w:pPr>
            <w:r>
              <w:rPr>
                <w:color w:val="000000"/>
                <w:sz w:val="20"/>
              </w:rPr>
              <w:t>A</w:t>
            </w:r>
          </w:p>
        </w:tc>
        <w:tc>
          <w:tcPr>
            <w:tcW w:w="821" w:type="pct"/>
            <w:vAlign w:val="center"/>
          </w:tcPr>
          <w:p w14:paraId="3041DA5A" w14:textId="77777777" w:rsidR="00BB1374" w:rsidRDefault="0086207F">
            <w:pPr>
              <w:widowControl w:val="0"/>
              <w:jc w:val="center"/>
              <w:rPr>
                <w:color w:val="000000"/>
                <w:sz w:val="20"/>
              </w:rPr>
            </w:pPr>
            <w:r>
              <w:rPr>
                <w:color w:val="000000"/>
                <w:sz w:val="20"/>
              </w:rPr>
              <w:t>0,40</w:t>
            </w:r>
          </w:p>
        </w:tc>
        <w:tc>
          <w:tcPr>
            <w:tcW w:w="738" w:type="pct"/>
            <w:vAlign w:val="center"/>
          </w:tcPr>
          <w:p w14:paraId="3041DA5B" w14:textId="77777777" w:rsidR="00BB1374" w:rsidRDefault="0086207F">
            <w:pPr>
              <w:widowControl w:val="0"/>
              <w:jc w:val="center"/>
              <w:rPr>
                <w:color w:val="000000"/>
                <w:sz w:val="20"/>
              </w:rPr>
            </w:pPr>
            <w:r>
              <w:rPr>
                <w:color w:val="000000"/>
                <w:sz w:val="20"/>
              </w:rPr>
              <w:t>0,50</w:t>
            </w:r>
          </w:p>
        </w:tc>
        <w:tc>
          <w:tcPr>
            <w:tcW w:w="771" w:type="pct"/>
            <w:vAlign w:val="center"/>
          </w:tcPr>
          <w:p w14:paraId="3041DA5C" w14:textId="77777777" w:rsidR="00BB1374" w:rsidRDefault="0086207F">
            <w:pPr>
              <w:widowControl w:val="0"/>
              <w:jc w:val="center"/>
              <w:rPr>
                <w:color w:val="000000"/>
                <w:sz w:val="20"/>
              </w:rPr>
            </w:pPr>
            <w:r>
              <w:rPr>
                <w:color w:val="000000"/>
                <w:sz w:val="20"/>
              </w:rPr>
              <w:t>0,67·</w:t>
            </w:r>
            <w:r>
              <w:rPr>
                <w:color w:val="000000"/>
                <w:sz w:val="20"/>
              </w:rPr>
              <w:sym w:font="Symbol" w:char="F06B"/>
            </w:r>
            <w:r>
              <w:rPr>
                <w:color w:val="000000"/>
                <w:sz w:val="20"/>
                <w:vertAlign w:val="subscript"/>
              </w:rPr>
              <w:t>1</w:t>
            </w:r>
            <w:r>
              <w:rPr>
                <w:color w:val="000000"/>
                <w:sz w:val="20"/>
                <w:vertAlign w:val="superscript"/>
              </w:rPr>
              <w:t>5)</w:t>
            </w:r>
          </w:p>
        </w:tc>
      </w:tr>
      <w:tr w:rsidR="00BB1374" w14:paraId="3041DA63" w14:textId="77777777">
        <w:trPr>
          <w:cantSplit/>
          <w:trHeight w:val="241"/>
        </w:trPr>
        <w:tc>
          <w:tcPr>
            <w:tcW w:w="1921" w:type="pct"/>
            <w:vMerge/>
          </w:tcPr>
          <w:p w14:paraId="3041DA5E" w14:textId="77777777" w:rsidR="00BB1374" w:rsidRDefault="00BB1374">
            <w:pPr>
              <w:widowControl w:val="0"/>
              <w:ind w:left="108" w:firstLine="567"/>
              <w:jc w:val="both"/>
              <w:rPr>
                <w:color w:val="000000"/>
                <w:sz w:val="20"/>
              </w:rPr>
            </w:pPr>
          </w:p>
        </w:tc>
        <w:tc>
          <w:tcPr>
            <w:tcW w:w="749" w:type="pct"/>
            <w:vAlign w:val="center"/>
          </w:tcPr>
          <w:p w14:paraId="3041DA5F" w14:textId="77777777" w:rsidR="00BB1374" w:rsidRDefault="0086207F">
            <w:pPr>
              <w:widowControl w:val="0"/>
              <w:jc w:val="center"/>
              <w:rPr>
                <w:color w:val="000000"/>
                <w:sz w:val="20"/>
              </w:rPr>
            </w:pPr>
            <w:r>
              <w:rPr>
                <w:color w:val="000000"/>
                <w:sz w:val="20"/>
              </w:rPr>
              <w:t>A+</w:t>
            </w:r>
          </w:p>
        </w:tc>
        <w:tc>
          <w:tcPr>
            <w:tcW w:w="821" w:type="pct"/>
            <w:vAlign w:val="center"/>
          </w:tcPr>
          <w:p w14:paraId="3041DA60" w14:textId="77777777" w:rsidR="00BB1374" w:rsidRDefault="0086207F">
            <w:pPr>
              <w:widowControl w:val="0"/>
              <w:jc w:val="center"/>
              <w:rPr>
                <w:color w:val="000000"/>
                <w:sz w:val="20"/>
              </w:rPr>
            </w:pPr>
            <w:r>
              <w:rPr>
                <w:color w:val="000000"/>
                <w:sz w:val="20"/>
              </w:rPr>
              <w:t>0,37</w:t>
            </w:r>
          </w:p>
        </w:tc>
        <w:tc>
          <w:tcPr>
            <w:tcW w:w="738" w:type="pct"/>
            <w:vAlign w:val="center"/>
          </w:tcPr>
          <w:p w14:paraId="3041DA61" w14:textId="77777777" w:rsidR="00BB1374" w:rsidRDefault="0086207F">
            <w:pPr>
              <w:widowControl w:val="0"/>
              <w:jc w:val="center"/>
              <w:rPr>
                <w:color w:val="000000"/>
                <w:sz w:val="20"/>
              </w:rPr>
            </w:pPr>
            <w:r>
              <w:rPr>
                <w:color w:val="000000"/>
                <w:sz w:val="20"/>
              </w:rPr>
              <w:t>0,43</w:t>
            </w:r>
          </w:p>
        </w:tc>
        <w:tc>
          <w:tcPr>
            <w:tcW w:w="771" w:type="pct"/>
            <w:vAlign w:val="center"/>
          </w:tcPr>
          <w:p w14:paraId="3041DA62" w14:textId="77777777" w:rsidR="00BB1374" w:rsidRDefault="0086207F">
            <w:pPr>
              <w:widowControl w:val="0"/>
              <w:jc w:val="center"/>
              <w:rPr>
                <w:color w:val="000000"/>
                <w:sz w:val="20"/>
              </w:rPr>
            </w:pPr>
            <w:r>
              <w:rPr>
                <w:color w:val="000000"/>
                <w:sz w:val="20"/>
              </w:rPr>
              <w:t>0,57·</w:t>
            </w:r>
            <w:r>
              <w:rPr>
                <w:color w:val="000000"/>
                <w:sz w:val="20"/>
              </w:rPr>
              <w:sym w:font="Symbol" w:char="F06B"/>
            </w:r>
            <w:r>
              <w:rPr>
                <w:color w:val="000000"/>
                <w:sz w:val="20"/>
                <w:vertAlign w:val="subscript"/>
              </w:rPr>
              <w:t>1</w:t>
            </w:r>
            <w:r>
              <w:rPr>
                <w:color w:val="000000"/>
                <w:sz w:val="20"/>
                <w:vertAlign w:val="superscript"/>
              </w:rPr>
              <w:t>5)</w:t>
            </w:r>
          </w:p>
        </w:tc>
      </w:tr>
      <w:tr w:rsidR="00BB1374" w14:paraId="3041DA69" w14:textId="77777777">
        <w:trPr>
          <w:cantSplit/>
          <w:trHeight w:val="241"/>
        </w:trPr>
        <w:tc>
          <w:tcPr>
            <w:tcW w:w="1921" w:type="pct"/>
            <w:vMerge/>
          </w:tcPr>
          <w:p w14:paraId="3041DA64" w14:textId="77777777" w:rsidR="00BB1374" w:rsidRDefault="00BB1374">
            <w:pPr>
              <w:widowControl w:val="0"/>
              <w:ind w:left="108" w:firstLine="567"/>
              <w:jc w:val="both"/>
              <w:rPr>
                <w:color w:val="000000"/>
                <w:sz w:val="20"/>
              </w:rPr>
            </w:pPr>
          </w:p>
        </w:tc>
        <w:tc>
          <w:tcPr>
            <w:tcW w:w="749" w:type="pct"/>
            <w:vAlign w:val="center"/>
          </w:tcPr>
          <w:p w14:paraId="3041DA65" w14:textId="77777777" w:rsidR="00BB1374" w:rsidRDefault="0086207F">
            <w:pPr>
              <w:widowControl w:val="0"/>
              <w:jc w:val="center"/>
              <w:rPr>
                <w:color w:val="000000"/>
                <w:sz w:val="20"/>
              </w:rPr>
            </w:pPr>
            <w:r>
              <w:rPr>
                <w:color w:val="000000"/>
                <w:sz w:val="20"/>
              </w:rPr>
              <w:t>A++</w:t>
            </w:r>
          </w:p>
        </w:tc>
        <w:tc>
          <w:tcPr>
            <w:tcW w:w="821" w:type="pct"/>
            <w:vAlign w:val="center"/>
          </w:tcPr>
          <w:p w14:paraId="3041DA66" w14:textId="77777777" w:rsidR="00BB1374" w:rsidRDefault="0086207F">
            <w:pPr>
              <w:widowControl w:val="0"/>
              <w:jc w:val="center"/>
              <w:rPr>
                <w:color w:val="000000"/>
                <w:sz w:val="20"/>
              </w:rPr>
            </w:pPr>
            <w:r>
              <w:rPr>
                <w:color w:val="000000"/>
                <w:sz w:val="20"/>
              </w:rPr>
              <w:t>0,33</w:t>
            </w:r>
          </w:p>
        </w:tc>
        <w:tc>
          <w:tcPr>
            <w:tcW w:w="738" w:type="pct"/>
            <w:vAlign w:val="center"/>
          </w:tcPr>
          <w:p w14:paraId="3041DA67" w14:textId="77777777" w:rsidR="00BB1374" w:rsidRDefault="0086207F">
            <w:pPr>
              <w:widowControl w:val="0"/>
              <w:jc w:val="center"/>
              <w:rPr>
                <w:color w:val="000000"/>
                <w:sz w:val="20"/>
              </w:rPr>
            </w:pPr>
            <w:r>
              <w:rPr>
                <w:color w:val="000000"/>
                <w:sz w:val="20"/>
              </w:rPr>
              <w:t>0,37</w:t>
            </w:r>
          </w:p>
        </w:tc>
        <w:tc>
          <w:tcPr>
            <w:tcW w:w="771" w:type="pct"/>
            <w:vAlign w:val="center"/>
          </w:tcPr>
          <w:p w14:paraId="3041DA68" w14:textId="77777777" w:rsidR="00BB1374" w:rsidRDefault="0086207F">
            <w:pPr>
              <w:widowControl w:val="0"/>
              <w:jc w:val="center"/>
              <w:rPr>
                <w:color w:val="000000"/>
                <w:sz w:val="20"/>
              </w:rPr>
            </w:pPr>
            <w:r>
              <w:rPr>
                <w:color w:val="000000"/>
                <w:sz w:val="20"/>
              </w:rPr>
              <w:t>0,47·</w:t>
            </w:r>
            <w:r>
              <w:rPr>
                <w:color w:val="000000"/>
                <w:sz w:val="20"/>
              </w:rPr>
              <w:sym w:font="Symbol" w:char="F06B"/>
            </w:r>
            <w:r>
              <w:rPr>
                <w:color w:val="000000"/>
                <w:sz w:val="20"/>
                <w:vertAlign w:val="subscript"/>
              </w:rPr>
              <w:t>1</w:t>
            </w:r>
            <w:r>
              <w:rPr>
                <w:color w:val="000000"/>
                <w:sz w:val="20"/>
                <w:vertAlign w:val="superscript"/>
              </w:rPr>
              <w:t>5)</w:t>
            </w:r>
          </w:p>
        </w:tc>
      </w:tr>
      <w:tr w:rsidR="00BB1374" w14:paraId="3041DA6F" w14:textId="77777777">
        <w:trPr>
          <w:cantSplit/>
          <w:trHeight w:val="241"/>
        </w:trPr>
        <w:tc>
          <w:tcPr>
            <w:tcW w:w="1921" w:type="pct"/>
            <w:vMerge w:val="restart"/>
            <w:vAlign w:val="center"/>
          </w:tcPr>
          <w:p w14:paraId="3041DA6A" w14:textId="77777777" w:rsidR="00BB1374" w:rsidRDefault="0086207F">
            <w:pPr>
              <w:widowControl w:val="0"/>
              <w:jc w:val="both"/>
              <w:rPr>
                <w:color w:val="000000"/>
                <w:sz w:val="20"/>
              </w:rPr>
            </w:pPr>
            <w:r>
              <w:rPr>
                <w:color w:val="000000"/>
                <w:sz w:val="20"/>
              </w:rPr>
              <w:t>Tarpaukštiniai perdenginiai</w:t>
            </w:r>
          </w:p>
        </w:tc>
        <w:tc>
          <w:tcPr>
            <w:tcW w:w="749" w:type="pct"/>
            <w:vAlign w:val="center"/>
          </w:tcPr>
          <w:p w14:paraId="3041DA6B" w14:textId="77777777" w:rsidR="00BB1374" w:rsidRDefault="0086207F">
            <w:pPr>
              <w:widowControl w:val="0"/>
              <w:jc w:val="center"/>
              <w:rPr>
                <w:color w:val="000000"/>
                <w:sz w:val="20"/>
              </w:rPr>
            </w:pPr>
            <w:r>
              <w:rPr>
                <w:color w:val="000000"/>
                <w:sz w:val="20"/>
              </w:rPr>
              <w:t>B</w:t>
            </w:r>
          </w:p>
        </w:tc>
        <w:tc>
          <w:tcPr>
            <w:tcW w:w="821" w:type="pct"/>
            <w:vAlign w:val="center"/>
          </w:tcPr>
          <w:p w14:paraId="3041DA6C" w14:textId="77777777" w:rsidR="00BB1374" w:rsidRDefault="0086207F">
            <w:pPr>
              <w:widowControl w:val="0"/>
              <w:jc w:val="center"/>
              <w:rPr>
                <w:color w:val="000000"/>
                <w:sz w:val="20"/>
              </w:rPr>
            </w:pPr>
            <w:r>
              <w:rPr>
                <w:color w:val="000000"/>
                <w:sz w:val="20"/>
              </w:rPr>
              <w:t>0,53</w:t>
            </w:r>
          </w:p>
        </w:tc>
        <w:tc>
          <w:tcPr>
            <w:tcW w:w="738" w:type="pct"/>
            <w:vAlign w:val="center"/>
          </w:tcPr>
          <w:p w14:paraId="3041DA6D" w14:textId="77777777" w:rsidR="00BB1374" w:rsidRDefault="0086207F">
            <w:pPr>
              <w:widowControl w:val="0"/>
              <w:jc w:val="center"/>
              <w:rPr>
                <w:color w:val="000000"/>
                <w:sz w:val="20"/>
              </w:rPr>
            </w:pPr>
            <w:r>
              <w:rPr>
                <w:color w:val="000000"/>
                <w:sz w:val="20"/>
              </w:rPr>
              <w:t>0,67</w:t>
            </w:r>
          </w:p>
        </w:tc>
        <w:tc>
          <w:tcPr>
            <w:tcW w:w="771" w:type="pct"/>
            <w:vAlign w:val="center"/>
          </w:tcPr>
          <w:p w14:paraId="3041DA6E" w14:textId="77777777" w:rsidR="00BB1374" w:rsidRDefault="0086207F">
            <w:pPr>
              <w:widowControl w:val="0"/>
              <w:jc w:val="center"/>
              <w:rPr>
                <w:color w:val="000000"/>
                <w:sz w:val="20"/>
              </w:rPr>
            </w:pPr>
            <w:r>
              <w:rPr>
                <w:color w:val="000000"/>
                <w:sz w:val="20"/>
              </w:rPr>
              <w:t>0,83*</w:t>
            </w:r>
            <w:r>
              <w:rPr>
                <w:color w:val="000000"/>
                <w:sz w:val="20"/>
              </w:rPr>
              <w:sym w:font="Symbol" w:char="F06B"/>
            </w:r>
            <w:r>
              <w:rPr>
                <w:color w:val="000000"/>
                <w:sz w:val="20"/>
                <w:vertAlign w:val="subscript"/>
              </w:rPr>
              <w:t>1</w:t>
            </w:r>
            <w:r>
              <w:rPr>
                <w:color w:val="000000"/>
                <w:sz w:val="20"/>
                <w:vertAlign w:val="superscript"/>
              </w:rPr>
              <w:t>5)</w:t>
            </w:r>
          </w:p>
        </w:tc>
      </w:tr>
      <w:tr w:rsidR="00BB1374" w14:paraId="3041DA75" w14:textId="77777777">
        <w:trPr>
          <w:cantSplit/>
          <w:trHeight w:val="241"/>
        </w:trPr>
        <w:tc>
          <w:tcPr>
            <w:tcW w:w="1921" w:type="pct"/>
            <w:vMerge/>
          </w:tcPr>
          <w:p w14:paraId="3041DA70" w14:textId="77777777" w:rsidR="00BB1374" w:rsidRDefault="00BB1374">
            <w:pPr>
              <w:widowControl w:val="0"/>
              <w:ind w:left="108" w:firstLine="567"/>
              <w:jc w:val="both"/>
              <w:rPr>
                <w:color w:val="000000"/>
                <w:sz w:val="20"/>
              </w:rPr>
            </w:pPr>
          </w:p>
        </w:tc>
        <w:tc>
          <w:tcPr>
            <w:tcW w:w="749" w:type="pct"/>
            <w:vAlign w:val="center"/>
          </w:tcPr>
          <w:p w14:paraId="3041DA71" w14:textId="77777777" w:rsidR="00BB1374" w:rsidRDefault="0086207F">
            <w:pPr>
              <w:widowControl w:val="0"/>
              <w:jc w:val="center"/>
              <w:rPr>
                <w:color w:val="000000"/>
                <w:sz w:val="20"/>
              </w:rPr>
            </w:pPr>
            <w:r>
              <w:rPr>
                <w:color w:val="000000"/>
                <w:sz w:val="20"/>
              </w:rPr>
              <w:t>A</w:t>
            </w:r>
          </w:p>
        </w:tc>
        <w:tc>
          <w:tcPr>
            <w:tcW w:w="821" w:type="pct"/>
            <w:vAlign w:val="center"/>
          </w:tcPr>
          <w:p w14:paraId="3041DA72" w14:textId="77777777" w:rsidR="00BB1374" w:rsidRDefault="0086207F">
            <w:pPr>
              <w:widowControl w:val="0"/>
              <w:jc w:val="center"/>
              <w:rPr>
                <w:color w:val="000000"/>
                <w:sz w:val="20"/>
              </w:rPr>
            </w:pPr>
            <w:r>
              <w:rPr>
                <w:color w:val="000000"/>
                <w:sz w:val="20"/>
              </w:rPr>
              <w:t>0,33</w:t>
            </w:r>
          </w:p>
        </w:tc>
        <w:tc>
          <w:tcPr>
            <w:tcW w:w="738" w:type="pct"/>
            <w:vAlign w:val="center"/>
          </w:tcPr>
          <w:p w14:paraId="3041DA73" w14:textId="77777777" w:rsidR="00BB1374" w:rsidRDefault="0086207F">
            <w:pPr>
              <w:widowControl w:val="0"/>
              <w:jc w:val="center"/>
              <w:rPr>
                <w:color w:val="000000"/>
                <w:sz w:val="20"/>
              </w:rPr>
            </w:pPr>
            <w:r>
              <w:rPr>
                <w:color w:val="000000"/>
                <w:sz w:val="20"/>
              </w:rPr>
              <w:t>0,37</w:t>
            </w:r>
          </w:p>
        </w:tc>
        <w:tc>
          <w:tcPr>
            <w:tcW w:w="771" w:type="pct"/>
            <w:vAlign w:val="center"/>
          </w:tcPr>
          <w:p w14:paraId="3041DA74" w14:textId="77777777" w:rsidR="00BB1374" w:rsidRDefault="0086207F">
            <w:pPr>
              <w:widowControl w:val="0"/>
              <w:jc w:val="center"/>
              <w:rPr>
                <w:color w:val="000000"/>
                <w:sz w:val="20"/>
              </w:rPr>
            </w:pPr>
            <w:r>
              <w:rPr>
                <w:color w:val="000000"/>
                <w:sz w:val="20"/>
              </w:rPr>
              <w:t>0,53·</w:t>
            </w:r>
            <w:r>
              <w:rPr>
                <w:color w:val="000000"/>
                <w:sz w:val="20"/>
              </w:rPr>
              <w:sym w:font="Symbol" w:char="F06B"/>
            </w:r>
            <w:r>
              <w:rPr>
                <w:color w:val="000000"/>
                <w:sz w:val="20"/>
                <w:vertAlign w:val="subscript"/>
              </w:rPr>
              <w:t>1</w:t>
            </w:r>
            <w:r>
              <w:rPr>
                <w:color w:val="000000"/>
                <w:sz w:val="20"/>
                <w:vertAlign w:val="superscript"/>
              </w:rPr>
              <w:t>5)</w:t>
            </w:r>
          </w:p>
        </w:tc>
      </w:tr>
      <w:tr w:rsidR="00BB1374" w14:paraId="3041DA7B" w14:textId="77777777">
        <w:trPr>
          <w:cantSplit/>
          <w:trHeight w:val="241"/>
        </w:trPr>
        <w:tc>
          <w:tcPr>
            <w:tcW w:w="1921" w:type="pct"/>
            <w:vMerge/>
          </w:tcPr>
          <w:p w14:paraId="3041DA76" w14:textId="77777777" w:rsidR="00BB1374" w:rsidRDefault="00BB1374">
            <w:pPr>
              <w:widowControl w:val="0"/>
              <w:ind w:left="108" w:firstLine="567"/>
              <w:jc w:val="both"/>
              <w:rPr>
                <w:color w:val="000000"/>
                <w:sz w:val="20"/>
              </w:rPr>
            </w:pPr>
          </w:p>
        </w:tc>
        <w:tc>
          <w:tcPr>
            <w:tcW w:w="749" w:type="pct"/>
            <w:vAlign w:val="center"/>
          </w:tcPr>
          <w:p w14:paraId="3041DA77" w14:textId="77777777" w:rsidR="00BB1374" w:rsidRDefault="0086207F">
            <w:pPr>
              <w:widowControl w:val="0"/>
              <w:jc w:val="center"/>
              <w:rPr>
                <w:color w:val="000000"/>
                <w:sz w:val="20"/>
              </w:rPr>
            </w:pPr>
            <w:r>
              <w:rPr>
                <w:color w:val="000000"/>
                <w:sz w:val="20"/>
              </w:rPr>
              <w:t>A+</w:t>
            </w:r>
          </w:p>
        </w:tc>
        <w:tc>
          <w:tcPr>
            <w:tcW w:w="821" w:type="pct"/>
            <w:vAlign w:val="center"/>
          </w:tcPr>
          <w:p w14:paraId="3041DA78" w14:textId="77777777" w:rsidR="00BB1374" w:rsidRDefault="0086207F">
            <w:pPr>
              <w:widowControl w:val="0"/>
              <w:jc w:val="center"/>
              <w:rPr>
                <w:color w:val="000000"/>
                <w:sz w:val="20"/>
              </w:rPr>
            </w:pPr>
            <w:r>
              <w:rPr>
                <w:color w:val="000000"/>
                <w:sz w:val="20"/>
              </w:rPr>
              <w:t>0,30</w:t>
            </w:r>
          </w:p>
        </w:tc>
        <w:tc>
          <w:tcPr>
            <w:tcW w:w="738" w:type="pct"/>
            <w:vAlign w:val="center"/>
          </w:tcPr>
          <w:p w14:paraId="3041DA79" w14:textId="77777777" w:rsidR="00BB1374" w:rsidRDefault="0086207F">
            <w:pPr>
              <w:widowControl w:val="0"/>
              <w:jc w:val="center"/>
              <w:rPr>
                <w:color w:val="000000"/>
                <w:sz w:val="20"/>
              </w:rPr>
            </w:pPr>
            <w:r>
              <w:rPr>
                <w:color w:val="000000"/>
                <w:sz w:val="20"/>
              </w:rPr>
              <w:t>0,33</w:t>
            </w:r>
          </w:p>
        </w:tc>
        <w:tc>
          <w:tcPr>
            <w:tcW w:w="771" w:type="pct"/>
            <w:vAlign w:val="center"/>
          </w:tcPr>
          <w:p w14:paraId="3041DA7A" w14:textId="77777777" w:rsidR="00BB1374" w:rsidRDefault="0086207F">
            <w:pPr>
              <w:widowControl w:val="0"/>
              <w:jc w:val="center"/>
              <w:rPr>
                <w:color w:val="000000"/>
                <w:sz w:val="20"/>
              </w:rPr>
            </w:pPr>
            <w:r>
              <w:rPr>
                <w:color w:val="000000"/>
                <w:sz w:val="20"/>
              </w:rPr>
              <w:t>0,47·</w:t>
            </w:r>
            <w:r>
              <w:rPr>
                <w:color w:val="000000"/>
                <w:sz w:val="20"/>
              </w:rPr>
              <w:sym w:font="Symbol" w:char="F06B"/>
            </w:r>
            <w:r>
              <w:rPr>
                <w:color w:val="000000"/>
                <w:sz w:val="20"/>
                <w:vertAlign w:val="subscript"/>
              </w:rPr>
              <w:t>1</w:t>
            </w:r>
            <w:r>
              <w:rPr>
                <w:color w:val="000000"/>
                <w:sz w:val="20"/>
                <w:vertAlign w:val="superscript"/>
              </w:rPr>
              <w:t>5)</w:t>
            </w:r>
          </w:p>
        </w:tc>
      </w:tr>
      <w:tr w:rsidR="00BB1374" w14:paraId="3041DA81" w14:textId="77777777">
        <w:trPr>
          <w:cantSplit/>
          <w:trHeight w:val="241"/>
        </w:trPr>
        <w:tc>
          <w:tcPr>
            <w:tcW w:w="1921" w:type="pct"/>
            <w:vMerge/>
          </w:tcPr>
          <w:p w14:paraId="3041DA7C" w14:textId="77777777" w:rsidR="00BB1374" w:rsidRDefault="00BB1374">
            <w:pPr>
              <w:widowControl w:val="0"/>
              <w:ind w:left="108" w:firstLine="567"/>
              <w:jc w:val="both"/>
              <w:rPr>
                <w:color w:val="000000"/>
                <w:sz w:val="20"/>
              </w:rPr>
            </w:pPr>
          </w:p>
        </w:tc>
        <w:tc>
          <w:tcPr>
            <w:tcW w:w="749" w:type="pct"/>
            <w:vAlign w:val="center"/>
          </w:tcPr>
          <w:p w14:paraId="3041DA7D" w14:textId="77777777" w:rsidR="00BB1374" w:rsidRDefault="0086207F">
            <w:pPr>
              <w:widowControl w:val="0"/>
              <w:jc w:val="center"/>
              <w:rPr>
                <w:color w:val="000000"/>
                <w:sz w:val="20"/>
              </w:rPr>
            </w:pPr>
            <w:r>
              <w:rPr>
                <w:color w:val="000000"/>
                <w:sz w:val="20"/>
              </w:rPr>
              <w:t>A++</w:t>
            </w:r>
          </w:p>
        </w:tc>
        <w:tc>
          <w:tcPr>
            <w:tcW w:w="821" w:type="pct"/>
            <w:vAlign w:val="center"/>
          </w:tcPr>
          <w:p w14:paraId="3041DA7E" w14:textId="77777777" w:rsidR="00BB1374" w:rsidRDefault="0086207F">
            <w:pPr>
              <w:widowControl w:val="0"/>
              <w:jc w:val="center"/>
              <w:rPr>
                <w:color w:val="000000"/>
                <w:sz w:val="20"/>
              </w:rPr>
            </w:pPr>
            <w:r>
              <w:rPr>
                <w:color w:val="000000"/>
                <w:sz w:val="20"/>
              </w:rPr>
              <w:t>0,27</w:t>
            </w:r>
          </w:p>
        </w:tc>
        <w:tc>
          <w:tcPr>
            <w:tcW w:w="738" w:type="pct"/>
            <w:vAlign w:val="center"/>
          </w:tcPr>
          <w:p w14:paraId="3041DA7F" w14:textId="77777777" w:rsidR="00BB1374" w:rsidRDefault="0086207F">
            <w:pPr>
              <w:widowControl w:val="0"/>
              <w:jc w:val="center"/>
              <w:rPr>
                <w:color w:val="000000"/>
                <w:sz w:val="20"/>
              </w:rPr>
            </w:pPr>
            <w:r>
              <w:rPr>
                <w:color w:val="000000"/>
                <w:sz w:val="20"/>
              </w:rPr>
              <w:t>0,30</w:t>
            </w:r>
          </w:p>
        </w:tc>
        <w:tc>
          <w:tcPr>
            <w:tcW w:w="771" w:type="pct"/>
            <w:vAlign w:val="center"/>
          </w:tcPr>
          <w:p w14:paraId="3041DA80" w14:textId="77777777" w:rsidR="00BB1374" w:rsidRDefault="0086207F">
            <w:pPr>
              <w:widowControl w:val="0"/>
              <w:jc w:val="center"/>
              <w:rPr>
                <w:color w:val="000000"/>
                <w:sz w:val="20"/>
              </w:rPr>
            </w:pPr>
            <w:r>
              <w:rPr>
                <w:color w:val="000000"/>
                <w:sz w:val="20"/>
              </w:rPr>
              <w:t>0,40·</w:t>
            </w:r>
            <w:r>
              <w:rPr>
                <w:color w:val="000000"/>
                <w:sz w:val="20"/>
              </w:rPr>
              <w:sym w:font="Symbol" w:char="F06B"/>
            </w:r>
            <w:r>
              <w:rPr>
                <w:color w:val="000000"/>
                <w:sz w:val="20"/>
                <w:vertAlign w:val="subscript"/>
              </w:rPr>
              <w:t>1</w:t>
            </w:r>
            <w:r>
              <w:rPr>
                <w:color w:val="000000"/>
                <w:sz w:val="20"/>
                <w:vertAlign w:val="superscript"/>
              </w:rPr>
              <w:t>5)</w:t>
            </w:r>
          </w:p>
        </w:tc>
      </w:tr>
    </w:tbl>
    <w:p w14:paraId="3041DA82" w14:textId="7775EDF1" w:rsidR="00BB1374" w:rsidRDefault="00BB1374"/>
    <w:p w14:paraId="3041DA84" w14:textId="032B070D" w:rsidR="00BB1374" w:rsidRDefault="0086207F" w:rsidP="0086207F">
      <w:pPr>
        <w:widowControl w:val="0"/>
        <w:ind w:firstLine="567"/>
        <w:jc w:val="both"/>
        <w:rPr>
          <w:color w:val="000000"/>
        </w:rPr>
      </w:pPr>
      <w:r>
        <w:rPr>
          <w:color w:val="000000"/>
          <w:vertAlign w:val="superscript"/>
        </w:rPr>
        <w:t>1)</w:t>
      </w:r>
      <w:r>
        <w:rPr>
          <w:color w:val="000000"/>
        </w:rPr>
        <w:t xml:space="preserve">, </w:t>
      </w:r>
      <w:r>
        <w:rPr>
          <w:color w:val="000000"/>
          <w:vertAlign w:val="superscript"/>
        </w:rPr>
        <w:t>2)</w:t>
      </w:r>
      <w:r>
        <w:rPr>
          <w:color w:val="000000"/>
        </w:rPr>
        <w:t xml:space="preserve"> ,</w:t>
      </w:r>
      <w:r>
        <w:rPr>
          <w:color w:val="000000"/>
          <w:vertAlign w:val="superscript"/>
        </w:rPr>
        <w:t xml:space="preserve"> 5)</w:t>
      </w:r>
      <w:r>
        <w:rPr>
          <w:color w:val="000000"/>
        </w:rPr>
        <w:t xml:space="preserve"> pastabos pateiktos prie 3 lentelės</w:t>
      </w:r>
    </w:p>
    <w:p w14:paraId="3041DA85" w14:textId="77777777" w:rsidR="00BB1374" w:rsidRDefault="00E60494">
      <w:pPr>
        <w:widowControl w:val="0"/>
        <w:ind w:firstLine="567"/>
        <w:jc w:val="both"/>
        <w:rPr>
          <w:color w:val="000000"/>
        </w:rPr>
      </w:pPr>
      <w:r w:rsidR="0086207F">
        <w:rPr>
          <w:color w:val="000000"/>
        </w:rPr>
        <w:t>38</w:t>
      </w:r>
      <w:r w:rsidR="0086207F">
        <w:rPr>
          <w:color w:val="000000"/>
        </w:rPr>
        <w:t>. Naujų gyvenamosios paskirties pastatų pertvarų ir perdenginių tarp gyvenamosios ir viešosios paskirties pastatų (jų dalių), skiriančių šiuos skirtingos paskirties pastatus (jo dalis) su atskiromis (autonominėmis) šildymo sistemomis arba atskira (autonomine) energijos vartojimo pastato daliai šildyti apskaita, projektinė šilumos perdavimo koeficiento vertė neturi būti didesnė už norminę, nurodytą 9 lentelės 3 grafoje. Per minėtas pertvaras ir perdenginius susidaro energijos nuostoliai dėl skirtingos pastato vartotojų elgsenos skirtingose pastato dalyse ir šie nuostoliai neturi būti įskaičiuoti į pastato (jo dalies) atitvarų savituosius šilumos nuostolius ir pastato (jo dalies) energijos sąnaudas.</w:t>
      </w:r>
    </w:p>
    <w:p w14:paraId="3041DA86" w14:textId="77777777" w:rsidR="00BB1374" w:rsidRDefault="00E60494">
      <w:pPr>
        <w:widowControl w:val="0"/>
        <w:ind w:firstLine="567"/>
        <w:jc w:val="both"/>
        <w:rPr>
          <w:color w:val="000000"/>
        </w:rPr>
      </w:pPr>
      <w:r w:rsidR="0086207F">
        <w:rPr>
          <w:color w:val="000000"/>
        </w:rPr>
        <w:t>39</w:t>
      </w:r>
      <w:r w:rsidR="0086207F">
        <w:rPr>
          <w:color w:val="000000"/>
        </w:rPr>
        <w:t>. Naujų viešosios paskirties pastatų pertvarų ir perdenginių tarp gyvenamosios ir viešosios paskirties pastatų (jų dalių), skiriančių šiuos skirtingos paskirties pastatus (jo dalis) su atskiromis (autonominėmis) šildymo sistemomis arba atskira (autonomine) energijos vartojimo pastato daliai šildyti apskaita, projektinė šilumos perdavimo koeficiento vertė neturi būti didesnė už norminę, nurodytą 9 lentelės 4 grafoje. Per minėtas pertvaras ir perdenginius susidaro energijos nuostoliai dėl skirtingos pastato vartotojų elgsenos skirtingose pastato dalyse ir šie nuostoliai neturi būti įskaičiuoti į pastato (jo dalies) atitvarų savituosius šilumos nuostolius ir pastato (jo dalies) energijos sąnaudas.</w:t>
      </w:r>
    </w:p>
    <w:p w14:paraId="3041DA87" w14:textId="77777777" w:rsidR="00BB1374" w:rsidRDefault="00E60494">
      <w:pPr>
        <w:widowControl w:val="0"/>
        <w:ind w:firstLine="567"/>
        <w:jc w:val="both"/>
        <w:rPr>
          <w:b/>
          <w:caps/>
        </w:rPr>
      </w:pPr>
      <w:r w:rsidR="0086207F">
        <w:rPr>
          <w:color w:val="000000"/>
        </w:rPr>
        <w:t>40</w:t>
      </w:r>
      <w:r w:rsidR="0086207F">
        <w:rPr>
          <w:color w:val="000000"/>
        </w:rPr>
        <w:t>. Naujų pastatų pertvarų ir tarpaukštinių perdenginių, skiriančių pastato dalis, kuriose įrengta autonominė šildymo sistema arba autonominė energijos vartojimo šildymui apskaita, projektinės šilumos perdavimo koeficiento vertės skaičiavimui turi būti naudojamos ne projektinės, bet deklaruojamosios [5.7] termoizoliacinių statybos produktų šilumos laidumo koeficientų [5.7] vertės.</w:t>
      </w:r>
    </w:p>
    <w:p w14:paraId="3041DA88" w14:textId="77777777" w:rsidR="00BB1374" w:rsidRDefault="00E60494">
      <w:pPr>
        <w:widowControl w:val="0"/>
        <w:ind w:firstLine="567"/>
        <w:jc w:val="both"/>
        <w:rPr>
          <w:b/>
          <w:caps/>
        </w:rPr>
      </w:pPr>
    </w:p>
    <w:p w14:paraId="3041DA89" w14:textId="77777777" w:rsidR="00BB1374" w:rsidRDefault="00E60494">
      <w:pPr>
        <w:widowControl w:val="0"/>
        <w:jc w:val="center"/>
        <w:rPr>
          <w:b/>
          <w:caps/>
        </w:rPr>
      </w:pPr>
      <w:r w:rsidR="0086207F">
        <w:rPr>
          <w:b/>
          <w:caps/>
        </w:rPr>
        <w:t>X</w:t>
      </w:r>
      <w:r w:rsidR="0086207F">
        <w:rPr>
          <w:b/>
          <w:caps/>
        </w:rPr>
        <w:t xml:space="preserve">. </w:t>
      </w:r>
      <w:r w:rsidR="0086207F">
        <w:rPr>
          <w:b/>
          <w:caps/>
        </w:rPr>
        <w:t>Pastatų sandarumo reikalavimai</w:t>
      </w:r>
    </w:p>
    <w:p w14:paraId="3041DA8A" w14:textId="77777777" w:rsidR="00BB1374" w:rsidRDefault="00BB1374">
      <w:pPr>
        <w:widowControl w:val="0"/>
        <w:ind w:firstLine="567"/>
        <w:jc w:val="both"/>
        <w:rPr>
          <w:color w:val="000000"/>
        </w:rPr>
      </w:pPr>
    </w:p>
    <w:p w14:paraId="3041DA8B" w14:textId="77777777" w:rsidR="00BB1374" w:rsidRDefault="00E60494">
      <w:pPr>
        <w:widowControl w:val="0"/>
        <w:ind w:firstLine="567"/>
        <w:jc w:val="both"/>
        <w:rPr>
          <w:color w:val="000000"/>
        </w:rPr>
      </w:pPr>
      <w:r w:rsidR="0086207F">
        <w:rPr>
          <w:color w:val="000000"/>
        </w:rPr>
        <w:t>41</w:t>
      </w:r>
      <w:r w:rsidR="0086207F">
        <w:rPr>
          <w:color w:val="000000"/>
        </w:rPr>
        <w:t>. C, B, A, A+ arba A++ energinio naudingumo klasės pastatai (jų dalys) turi būti suprojektuoti taip, kad jų sandarumas, išmatuotas pagal LST EN 13829:2002 „Šiluminės statinių charakteristikos. Pastatų pralaidumo orui nustatymas. Slėgių skirtumo metodas (modifikuotas ISO 9972:1996)“ [5.15] reikalavimus esant 50 Pa slėgių skirtumui tarp pastato vidaus ir išorės, neviršytų 10 lentelėje nurodytų oro apykaitos verčių.</w:t>
      </w:r>
    </w:p>
    <w:p w14:paraId="3041DA8C" w14:textId="77777777" w:rsidR="00BB1374" w:rsidRDefault="00BB1374">
      <w:pPr>
        <w:widowControl w:val="0"/>
        <w:ind w:firstLine="567"/>
        <w:jc w:val="both"/>
        <w:rPr>
          <w:color w:val="000000"/>
        </w:rPr>
      </w:pPr>
    </w:p>
    <w:p w14:paraId="3041DA8D" w14:textId="77777777" w:rsidR="00BB1374" w:rsidRDefault="00E60494">
      <w:pPr>
        <w:widowControl w:val="0"/>
        <w:ind w:firstLine="8080"/>
        <w:rPr>
          <w:color w:val="000000"/>
        </w:rPr>
      </w:pPr>
      <w:r w:rsidR="0086207F">
        <w:rPr>
          <w:color w:val="000000"/>
          <w:spacing w:val="-4"/>
        </w:rPr>
        <w:t>10</w:t>
      </w:r>
      <w:r w:rsidR="0086207F">
        <w:rPr>
          <w:color w:val="000000"/>
          <w:spacing w:val="-4"/>
        </w:rPr>
        <w:t xml:space="preserve"> lentelė</w:t>
      </w:r>
    </w:p>
    <w:p w14:paraId="3041DA8E" w14:textId="77777777" w:rsidR="00BB1374" w:rsidRDefault="00E60494">
      <w:pPr>
        <w:widowControl w:val="0"/>
        <w:jc w:val="both"/>
        <w:rPr>
          <w:b/>
          <w:color w:val="000000"/>
        </w:rPr>
      </w:pPr>
      <w:r w:rsidR="0086207F">
        <w:rPr>
          <w:b/>
          <w:color w:val="000000"/>
        </w:rPr>
        <w:t xml:space="preserve">Norminės oro apykaitos </w:t>
      </w:r>
      <w:r w:rsidR="0086207F">
        <w:rPr>
          <w:b/>
          <w:i/>
          <w:color w:val="000000"/>
        </w:rPr>
        <w:t>n</w:t>
      </w:r>
      <w:r w:rsidR="0086207F">
        <w:rPr>
          <w:b/>
          <w:i/>
          <w:color w:val="000000"/>
          <w:vertAlign w:val="subscript"/>
        </w:rPr>
        <w:t>50.N</w:t>
      </w:r>
      <w:r w:rsidR="0086207F">
        <w:rPr>
          <w:b/>
          <w:i/>
          <w:color w:val="000000"/>
        </w:rPr>
        <w:t xml:space="preserve"> </w:t>
      </w:r>
      <w:r w:rsidR="0086207F">
        <w:rPr>
          <w:b/>
          <w:color w:val="000000"/>
        </w:rPr>
        <w:t>(1/h) vertės esant 50 Pa slėgių skirtumui</w:t>
      </w:r>
    </w:p>
    <w:tbl>
      <w:tblPr>
        <w:tblW w:w="9070" w:type="dxa"/>
        <w:tblLook w:val="0000" w:firstRow="0" w:lastRow="0" w:firstColumn="0" w:lastColumn="0" w:noHBand="0" w:noVBand="0"/>
      </w:tblPr>
      <w:tblGrid>
        <w:gridCol w:w="648"/>
        <w:gridCol w:w="5164"/>
        <w:gridCol w:w="2309"/>
        <w:gridCol w:w="949"/>
      </w:tblGrid>
      <w:tr w:rsidR="00BB1374" w14:paraId="3041DA95" w14:textId="77777777">
        <w:trPr>
          <w:trHeight w:val="433"/>
        </w:trPr>
        <w:tc>
          <w:tcPr>
            <w:tcW w:w="357" w:type="pct"/>
            <w:tcBorders>
              <w:top w:val="single" w:sz="4" w:space="0" w:color="auto"/>
              <w:left w:val="single" w:sz="4" w:space="0" w:color="auto"/>
              <w:bottom w:val="single" w:sz="4" w:space="0" w:color="auto"/>
              <w:right w:val="single" w:sz="4" w:space="0" w:color="auto"/>
            </w:tcBorders>
            <w:noWrap/>
            <w:vAlign w:val="center"/>
          </w:tcPr>
          <w:p w14:paraId="3041DA8F" w14:textId="77777777" w:rsidR="00BB1374" w:rsidRDefault="0086207F">
            <w:pPr>
              <w:widowControl w:val="0"/>
              <w:jc w:val="both"/>
              <w:rPr>
                <w:color w:val="000000"/>
              </w:rPr>
            </w:pPr>
            <w:r>
              <w:rPr>
                <w:color w:val="000000"/>
              </w:rPr>
              <w:t xml:space="preserve">Eil. </w:t>
            </w:r>
          </w:p>
          <w:p w14:paraId="3041DA90" w14:textId="77777777" w:rsidR="00BB1374" w:rsidRDefault="0086207F">
            <w:pPr>
              <w:widowControl w:val="0"/>
              <w:jc w:val="both"/>
              <w:rPr>
                <w:color w:val="000000"/>
              </w:rPr>
            </w:pPr>
            <w:r>
              <w:rPr>
                <w:color w:val="000000"/>
              </w:rPr>
              <w:t>Nr. </w:t>
            </w:r>
          </w:p>
        </w:tc>
        <w:tc>
          <w:tcPr>
            <w:tcW w:w="2847" w:type="pct"/>
            <w:tcBorders>
              <w:top w:val="single" w:sz="4" w:space="0" w:color="auto"/>
              <w:left w:val="nil"/>
              <w:bottom w:val="single" w:sz="4" w:space="0" w:color="auto"/>
              <w:right w:val="single" w:sz="4" w:space="0" w:color="auto"/>
            </w:tcBorders>
            <w:vAlign w:val="center"/>
          </w:tcPr>
          <w:p w14:paraId="3041DA91" w14:textId="77777777" w:rsidR="00BB1374" w:rsidRDefault="0086207F">
            <w:pPr>
              <w:widowControl w:val="0"/>
              <w:rPr>
                <w:color w:val="000000"/>
              </w:rPr>
            </w:pPr>
            <w:r>
              <w:rPr>
                <w:color w:val="000000"/>
              </w:rPr>
              <w:t>Pastato paskirtis [5.4] </w:t>
            </w:r>
          </w:p>
        </w:tc>
        <w:tc>
          <w:tcPr>
            <w:tcW w:w="1273" w:type="pct"/>
            <w:tcBorders>
              <w:top w:val="single" w:sz="4" w:space="0" w:color="auto"/>
              <w:left w:val="nil"/>
              <w:bottom w:val="single" w:sz="4" w:space="0" w:color="auto"/>
              <w:right w:val="single" w:sz="4" w:space="0" w:color="auto"/>
            </w:tcBorders>
            <w:vAlign w:val="center"/>
          </w:tcPr>
          <w:p w14:paraId="3041DA92" w14:textId="77777777" w:rsidR="00BB1374" w:rsidRDefault="0086207F">
            <w:pPr>
              <w:widowControl w:val="0"/>
              <w:rPr>
                <w:color w:val="000000"/>
              </w:rPr>
            </w:pPr>
            <w:r>
              <w:rPr>
                <w:color w:val="000000"/>
              </w:rPr>
              <w:t>Pastato energinio naudingumo klasė</w:t>
            </w:r>
          </w:p>
        </w:tc>
        <w:tc>
          <w:tcPr>
            <w:tcW w:w="523" w:type="pct"/>
            <w:tcBorders>
              <w:top w:val="single" w:sz="4" w:space="0" w:color="auto"/>
              <w:left w:val="nil"/>
              <w:bottom w:val="single" w:sz="4" w:space="0" w:color="auto"/>
              <w:right w:val="single" w:sz="4" w:space="0" w:color="auto"/>
            </w:tcBorders>
            <w:vAlign w:val="center"/>
          </w:tcPr>
          <w:p w14:paraId="3041DA93" w14:textId="77777777" w:rsidR="00BB1374" w:rsidRDefault="0086207F">
            <w:pPr>
              <w:widowControl w:val="0"/>
              <w:rPr>
                <w:color w:val="000000"/>
              </w:rPr>
            </w:pPr>
            <w:r>
              <w:rPr>
                <w:i/>
                <w:color w:val="000000"/>
              </w:rPr>
              <w:t>n</w:t>
            </w:r>
            <w:r>
              <w:rPr>
                <w:i/>
                <w:color w:val="000000"/>
                <w:vertAlign w:val="subscript"/>
              </w:rPr>
              <w:t>50.N</w:t>
            </w:r>
            <w:r>
              <w:rPr>
                <w:color w:val="000000"/>
              </w:rPr>
              <w:t>,</w:t>
            </w:r>
          </w:p>
          <w:p w14:paraId="3041DA94" w14:textId="77777777" w:rsidR="00BB1374" w:rsidRDefault="0086207F">
            <w:pPr>
              <w:widowControl w:val="0"/>
              <w:rPr>
                <w:color w:val="000000"/>
              </w:rPr>
            </w:pPr>
            <w:r>
              <w:rPr>
                <w:color w:val="000000"/>
              </w:rPr>
              <w:t>(1/h)</w:t>
            </w:r>
          </w:p>
        </w:tc>
      </w:tr>
      <w:tr w:rsidR="00BB1374" w14:paraId="3041DA9A" w14:textId="77777777">
        <w:trPr>
          <w:trHeight w:val="95"/>
        </w:trPr>
        <w:tc>
          <w:tcPr>
            <w:tcW w:w="357" w:type="pct"/>
            <w:vMerge w:val="restart"/>
            <w:tcBorders>
              <w:top w:val="nil"/>
              <w:left w:val="single" w:sz="4" w:space="0" w:color="auto"/>
              <w:right w:val="single" w:sz="4" w:space="0" w:color="auto"/>
            </w:tcBorders>
            <w:noWrap/>
            <w:vAlign w:val="center"/>
          </w:tcPr>
          <w:p w14:paraId="3041DA96" w14:textId="77777777" w:rsidR="00BB1374" w:rsidRDefault="0086207F">
            <w:pPr>
              <w:widowControl w:val="0"/>
              <w:jc w:val="center"/>
              <w:rPr>
                <w:color w:val="000000"/>
              </w:rPr>
            </w:pPr>
            <w:r>
              <w:rPr>
                <w:color w:val="000000"/>
              </w:rPr>
              <w:t>1</w:t>
            </w:r>
          </w:p>
        </w:tc>
        <w:tc>
          <w:tcPr>
            <w:tcW w:w="2847" w:type="pct"/>
            <w:vMerge w:val="restart"/>
            <w:tcBorders>
              <w:top w:val="nil"/>
              <w:left w:val="nil"/>
              <w:right w:val="single" w:sz="4" w:space="0" w:color="auto"/>
            </w:tcBorders>
            <w:vAlign w:val="center"/>
          </w:tcPr>
          <w:p w14:paraId="3041DA97" w14:textId="77777777" w:rsidR="00BB1374" w:rsidRDefault="0086207F">
            <w:pPr>
              <w:widowControl w:val="0"/>
              <w:rPr>
                <w:color w:val="000000"/>
              </w:rPr>
            </w:pPr>
            <w:r>
              <w:rPr>
                <w:color w:val="000000"/>
              </w:rPr>
              <w:t xml:space="preserve">Gyvenamosios, administracinės, mokslo ir gydymo </w:t>
            </w:r>
          </w:p>
        </w:tc>
        <w:tc>
          <w:tcPr>
            <w:tcW w:w="1273" w:type="pct"/>
            <w:tcBorders>
              <w:top w:val="nil"/>
              <w:left w:val="nil"/>
              <w:bottom w:val="single" w:sz="4" w:space="0" w:color="auto"/>
              <w:right w:val="single" w:sz="4" w:space="0" w:color="auto"/>
            </w:tcBorders>
            <w:vAlign w:val="center"/>
          </w:tcPr>
          <w:p w14:paraId="3041DA98" w14:textId="77777777" w:rsidR="00BB1374" w:rsidRDefault="0086207F">
            <w:pPr>
              <w:widowControl w:val="0"/>
              <w:rPr>
                <w:color w:val="000000"/>
              </w:rPr>
            </w:pPr>
            <w:r>
              <w:rPr>
                <w:color w:val="000000"/>
              </w:rPr>
              <w:t>C, B</w:t>
            </w:r>
          </w:p>
        </w:tc>
        <w:tc>
          <w:tcPr>
            <w:tcW w:w="523" w:type="pct"/>
            <w:tcBorders>
              <w:top w:val="nil"/>
              <w:left w:val="nil"/>
              <w:bottom w:val="single" w:sz="4" w:space="0" w:color="auto"/>
              <w:right w:val="single" w:sz="4" w:space="0" w:color="auto"/>
            </w:tcBorders>
            <w:vAlign w:val="center"/>
          </w:tcPr>
          <w:p w14:paraId="3041DA99" w14:textId="77777777" w:rsidR="00BB1374" w:rsidRDefault="0086207F">
            <w:pPr>
              <w:widowControl w:val="0"/>
              <w:rPr>
                <w:color w:val="000000"/>
              </w:rPr>
            </w:pPr>
            <w:r>
              <w:rPr>
                <w:color w:val="000000"/>
              </w:rPr>
              <w:t>1,5</w:t>
            </w:r>
          </w:p>
        </w:tc>
      </w:tr>
      <w:tr w:rsidR="00BB1374" w14:paraId="3041DA9F" w14:textId="77777777">
        <w:trPr>
          <w:trHeight w:val="44"/>
        </w:trPr>
        <w:tc>
          <w:tcPr>
            <w:tcW w:w="357" w:type="pct"/>
            <w:vMerge/>
            <w:tcBorders>
              <w:left w:val="single" w:sz="4" w:space="0" w:color="auto"/>
              <w:bottom w:val="single" w:sz="4" w:space="0" w:color="auto"/>
              <w:right w:val="single" w:sz="4" w:space="0" w:color="auto"/>
            </w:tcBorders>
            <w:noWrap/>
            <w:vAlign w:val="center"/>
          </w:tcPr>
          <w:p w14:paraId="3041DA9B" w14:textId="77777777" w:rsidR="00BB1374" w:rsidRDefault="00BB1374">
            <w:pPr>
              <w:widowControl w:val="0"/>
              <w:jc w:val="center"/>
              <w:rPr>
                <w:color w:val="000000"/>
              </w:rPr>
            </w:pPr>
          </w:p>
        </w:tc>
        <w:tc>
          <w:tcPr>
            <w:tcW w:w="2847" w:type="pct"/>
            <w:vMerge/>
            <w:tcBorders>
              <w:left w:val="nil"/>
              <w:bottom w:val="single" w:sz="4" w:space="0" w:color="auto"/>
              <w:right w:val="single" w:sz="4" w:space="0" w:color="auto"/>
            </w:tcBorders>
            <w:vAlign w:val="center"/>
          </w:tcPr>
          <w:p w14:paraId="3041DA9C" w14:textId="77777777" w:rsidR="00BB1374" w:rsidRDefault="00BB1374">
            <w:pPr>
              <w:widowControl w:val="0"/>
              <w:rPr>
                <w:color w:val="000000"/>
              </w:rPr>
            </w:pPr>
          </w:p>
        </w:tc>
        <w:tc>
          <w:tcPr>
            <w:tcW w:w="1273" w:type="pct"/>
            <w:tcBorders>
              <w:top w:val="nil"/>
              <w:left w:val="nil"/>
              <w:bottom w:val="single" w:sz="4" w:space="0" w:color="auto"/>
              <w:right w:val="single" w:sz="4" w:space="0" w:color="auto"/>
            </w:tcBorders>
            <w:vAlign w:val="center"/>
          </w:tcPr>
          <w:p w14:paraId="3041DA9D" w14:textId="77777777" w:rsidR="00BB1374" w:rsidRDefault="0086207F">
            <w:pPr>
              <w:widowControl w:val="0"/>
              <w:rPr>
                <w:color w:val="000000"/>
              </w:rPr>
            </w:pPr>
            <w:r>
              <w:rPr>
                <w:color w:val="000000"/>
              </w:rPr>
              <w:t>A, A+, A++</w:t>
            </w:r>
          </w:p>
        </w:tc>
        <w:tc>
          <w:tcPr>
            <w:tcW w:w="523" w:type="pct"/>
            <w:tcBorders>
              <w:top w:val="nil"/>
              <w:left w:val="nil"/>
              <w:bottom w:val="single" w:sz="4" w:space="0" w:color="auto"/>
              <w:right w:val="single" w:sz="4" w:space="0" w:color="auto"/>
            </w:tcBorders>
            <w:vAlign w:val="center"/>
          </w:tcPr>
          <w:p w14:paraId="3041DA9E" w14:textId="77777777" w:rsidR="00BB1374" w:rsidRDefault="0086207F">
            <w:pPr>
              <w:widowControl w:val="0"/>
              <w:rPr>
                <w:color w:val="000000"/>
              </w:rPr>
            </w:pPr>
            <w:r>
              <w:rPr>
                <w:color w:val="000000"/>
              </w:rPr>
              <w:t>0,6</w:t>
            </w:r>
          </w:p>
        </w:tc>
      </w:tr>
      <w:tr w:rsidR="00BB1374" w14:paraId="3041DAA4" w14:textId="77777777">
        <w:trPr>
          <w:trHeight w:val="44"/>
        </w:trPr>
        <w:tc>
          <w:tcPr>
            <w:tcW w:w="357" w:type="pct"/>
            <w:vMerge w:val="restart"/>
            <w:tcBorders>
              <w:top w:val="nil"/>
              <w:left w:val="single" w:sz="4" w:space="0" w:color="auto"/>
              <w:right w:val="single" w:sz="4" w:space="0" w:color="auto"/>
            </w:tcBorders>
            <w:noWrap/>
            <w:vAlign w:val="center"/>
          </w:tcPr>
          <w:p w14:paraId="3041DAA0" w14:textId="77777777" w:rsidR="00BB1374" w:rsidRDefault="0086207F">
            <w:pPr>
              <w:widowControl w:val="0"/>
              <w:jc w:val="center"/>
              <w:rPr>
                <w:color w:val="000000"/>
              </w:rPr>
            </w:pPr>
            <w:r>
              <w:rPr>
                <w:color w:val="000000"/>
              </w:rPr>
              <w:t>2</w:t>
            </w:r>
          </w:p>
        </w:tc>
        <w:tc>
          <w:tcPr>
            <w:tcW w:w="2847" w:type="pct"/>
            <w:vMerge w:val="restart"/>
            <w:tcBorders>
              <w:top w:val="nil"/>
              <w:left w:val="nil"/>
              <w:right w:val="single" w:sz="4" w:space="0" w:color="auto"/>
            </w:tcBorders>
            <w:vAlign w:val="center"/>
          </w:tcPr>
          <w:p w14:paraId="3041DAA1" w14:textId="77777777" w:rsidR="00BB1374" w:rsidRDefault="0086207F">
            <w:pPr>
              <w:widowControl w:val="0"/>
              <w:rPr>
                <w:color w:val="000000"/>
              </w:rPr>
            </w:pPr>
            <w:r>
              <w:rPr>
                <w:color w:val="000000"/>
              </w:rPr>
              <w:t>Maitinimo, prekybos, kultūros, viešbučių, paslaugų, sporto, transporto, specialioji ir poilsio</w:t>
            </w:r>
          </w:p>
        </w:tc>
        <w:tc>
          <w:tcPr>
            <w:tcW w:w="1273" w:type="pct"/>
            <w:tcBorders>
              <w:top w:val="nil"/>
              <w:left w:val="nil"/>
              <w:bottom w:val="single" w:sz="4" w:space="0" w:color="auto"/>
              <w:right w:val="single" w:sz="4" w:space="0" w:color="auto"/>
            </w:tcBorders>
            <w:vAlign w:val="center"/>
          </w:tcPr>
          <w:p w14:paraId="3041DAA2" w14:textId="77777777" w:rsidR="00BB1374" w:rsidRDefault="0086207F">
            <w:pPr>
              <w:widowControl w:val="0"/>
              <w:rPr>
                <w:color w:val="000000"/>
              </w:rPr>
            </w:pPr>
            <w:r>
              <w:rPr>
                <w:color w:val="000000"/>
              </w:rPr>
              <w:t>C, B</w:t>
            </w:r>
          </w:p>
        </w:tc>
        <w:tc>
          <w:tcPr>
            <w:tcW w:w="523" w:type="pct"/>
            <w:tcBorders>
              <w:top w:val="nil"/>
              <w:left w:val="nil"/>
              <w:bottom w:val="single" w:sz="4" w:space="0" w:color="auto"/>
              <w:right w:val="single" w:sz="4" w:space="0" w:color="auto"/>
            </w:tcBorders>
            <w:vAlign w:val="center"/>
          </w:tcPr>
          <w:p w14:paraId="3041DAA3" w14:textId="77777777" w:rsidR="00BB1374" w:rsidRDefault="0086207F">
            <w:pPr>
              <w:widowControl w:val="0"/>
              <w:rPr>
                <w:color w:val="000000"/>
              </w:rPr>
            </w:pPr>
            <w:r>
              <w:rPr>
                <w:color w:val="000000"/>
              </w:rPr>
              <w:t>2</w:t>
            </w:r>
          </w:p>
        </w:tc>
      </w:tr>
      <w:tr w:rsidR="00BB1374" w14:paraId="3041DAA9" w14:textId="77777777">
        <w:trPr>
          <w:trHeight w:val="47"/>
        </w:trPr>
        <w:tc>
          <w:tcPr>
            <w:tcW w:w="357" w:type="pct"/>
            <w:vMerge/>
            <w:tcBorders>
              <w:left w:val="single" w:sz="4" w:space="0" w:color="auto"/>
              <w:right w:val="single" w:sz="4" w:space="0" w:color="auto"/>
            </w:tcBorders>
            <w:noWrap/>
            <w:vAlign w:val="center"/>
          </w:tcPr>
          <w:p w14:paraId="3041DAA5" w14:textId="77777777" w:rsidR="00BB1374" w:rsidRDefault="00BB1374">
            <w:pPr>
              <w:widowControl w:val="0"/>
              <w:jc w:val="both"/>
              <w:rPr>
                <w:color w:val="000000"/>
              </w:rPr>
            </w:pPr>
          </w:p>
        </w:tc>
        <w:tc>
          <w:tcPr>
            <w:tcW w:w="2847" w:type="pct"/>
            <w:vMerge/>
            <w:tcBorders>
              <w:left w:val="nil"/>
              <w:right w:val="single" w:sz="4" w:space="0" w:color="auto"/>
            </w:tcBorders>
            <w:vAlign w:val="center"/>
          </w:tcPr>
          <w:p w14:paraId="3041DAA6" w14:textId="77777777" w:rsidR="00BB1374" w:rsidRDefault="00BB1374">
            <w:pPr>
              <w:widowControl w:val="0"/>
              <w:jc w:val="both"/>
              <w:rPr>
                <w:color w:val="000000"/>
              </w:rPr>
            </w:pPr>
          </w:p>
        </w:tc>
        <w:tc>
          <w:tcPr>
            <w:tcW w:w="1273" w:type="pct"/>
            <w:tcBorders>
              <w:top w:val="nil"/>
              <w:left w:val="nil"/>
              <w:bottom w:val="single" w:sz="4" w:space="0" w:color="auto"/>
              <w:right w:val="single" w:sz="4" w:space="0" w:color="auto"/>
            </w:tcBorders>
            <w:vAlign w:val="center"/>
          </w:tcPr>
          <w:p w14:paraId="3041DAA7" w14:textId="77777777" w:rsidR="00BB1374" w:rsidRDefault="0086207F">
            <w:pPr>
              <w:widowControl w:val="0"/>
              <w:rPr>
                <w:color w:val="000000"/>
              </w:rPr>
            </w:pPr>
            <w:r>
              <w:rPr>
                <w:color w:val="000000"/>
              </w:rPr>
              <w:t>A</w:t>
            </w:r>
          </w:p>
        </w:tc>
        <w:tc>
          <w:tcPr>
            <w:tcW w:w="523" w:type="pct"/>
            <w:tcBorders>
              <w:top w:val="nil"/>
              <w:left w:val="nil"/>
              <w:bottom w:val="single" w:sz="4" w:space="0" w:color="auto"/>
              <w:right w:val="single" w:sz="4" w:space="0" w:color="auto"/>
            </w:tcBorders>
            <w:vAlign w:val="center"/>
          </w:tcPr>
          <w:p w14:paraId="3041DAA8" w14:textId="77777777" w:rsidR="00BB1374" w:rsidRDefault="0086207F">
            <w:pPr>
              <w:widowControl w:val="0"/>
              <w:rPr>
                <w:color w:val="000000"/>
              </w:rPr>
            </w:pPr>
            <w:r>
              <w:rPr>
                <w:color w:val="000000"/>
              </w:rPr>
              <w:t>1,5</w:t>
            </w:r>
          </w:p>
        </w:tc>
      </w:tr>
      <w:tr w:rsidR="00BB1374" w14:paraId="3041DAAE" w14:textId="77777777">
        <w:trPr>
          <w:trHeight w:val="47"/>
        </w:trPr>
        <w:tc>
          <w:tcPr>
            <w:tcW w:w="357" w:type="pct"/>
            <w:vMerge/>
            <w:tcBorders>
              <w:left w:val="single" w:sz="4" w:space="0" w:color="auto"/>
              <w:bottom w:val="single" w:sz="4" w:space="0" w:color="auto"/>
              <w:right w:val="single" w:sz="4" w:space="0" w:color="auto"/>
            </w:tcBorders>
            <w:noWrap/>
            <w:vAlign w:val="center"/>
          </w:tcPr>
          <w:p w14:paraId="3041DAAA" w14:textId="77777777" w:rsidR="00BB1374" w:rsidRDefault="00BB1374">
            <w:pPr>
              <w:widowControl w:val="0"/>
              <w:jc w:val="both"/>
              <w:rPr>
                <w:color w:val="000000"/>
              </w:rPr>
            </w:pPr>
          </w:p>
        </w:tc>
        <w:tc>
          <w:tcPr>
            <w:tcW w:w="2847" w:type="pct"/>
            <w:vMerge/>
            <w:tcBorders>
              <w:left w:val="nil"/>
              <w:bottom w:val="single" w:sz="4" w:space="0" w:color="auto"/>
              <w:right w:val="single" w:sz="4" w:space="0" w:color="auto"/>
            </w:tcBorders>
            <w:vAlign w:val="center"/>
          </w:tcPr>
          <w:p w14:paraId="3041DAAB" w14:textId="77777777" w:rsidR="00BB1374" w:rsidRDefault="00BB1374">
            <w:pPr>
              <w:widowControl w:val="0"/>
              <w:jc w:val="both"/>
              <w:rPr>
                <w:color w:val="000000"/>
              </w:rPr>
            </w:pPr>
          </w:p>
        </w:tc>
        <w:tc>
          <w:tcPr>
            <w:tcW w:w="1273" w:type="pct"/>
            <w:tcBorders>
              <w:top w:val="nil"/>
              <w:left w:val="nil"/>
              <w:bottom w:val="single" w:sz="4" w:space="0" w:color="auto"/>
              <w:right w:val="single" w:sz="4" w:space="0" w:color="auto"/>
            </w:tcBorders>
            <w:vAlign w:val="center"/>
          </w:tcPr>
          <w:p w14:paraId="3041DAAC" w14:textId="77777777" w:rsidR="00BB1374" w:rsidRDefault="0086207F">
            <w:pPr>
              <w:widowControl w:val="0"/>
              <w:rPr>
                <w:color w:val="000000"/>
              </w:rPr>
            </w:pPr>
            <w:r>
              <w:rPr>
                <w:color w:val="000000"/>
              </w:rPr>
              <w:t>A+ ir A++</w:t>
            </w:r>
          </w:p>
        </w:tc>
        <w:tc>
          <w:tcPr>
            <w:tcW w:w="523" w:type="pct"/>
            <w:tcBorders>
              <w:top w:val="nil"/>
              <w:left w:val="nil"/>
              <w:bottom w:val="single" w:sz="4" w:space="0" w:color="auto"/>
              <w:right w:val="single" w:sz="4" w:space="0" w:color="auto"/>
            </w:tcBorders>
            <w:vAlign w:val="center"/>
          </w:tcPr>
          <w:p w14:paraId="3041DAAD" w14:textId="77777777" w:rsidR="00BB1374" w:rsidRDefault="0086207F">
            <w:pPr>
              <w:widowControl w:val="0"/>
              <w:rPr>
                <w:color w:val="000000"/>
              </w:rPr>
            </w:pPr>
            <w:r>
              <w:rPr>
                <w:color w:val="000000"/>
              </w:rPr>
              <w:t>1</w:t>
            </w:r>
          </w:p>
        </w:tc>
      </w:tr>
    </w:tbl>
    <w:p w14:paraId="3041DAAF" w14:textId="77777777" w:rsidR="00BB1374" w:rsidRDefault="00E60494"/>
    <w:p w14:paraId="3041DAB0" w14:textId="77777777" w:rsidR="00BB1374" w:rsidRDefault="0086207F">
      <w:pPr>
        <w:widowControl w:val="0"/>
        <w:ind w:firstLine="567"/>
        <w:jc w:val="both"/>
        <w:rPr>
          <w:color w:val="000000"/>
        </w:rPr>
      </w:pPr>
      <w:r>
        <w:rPr>
          <w:i/>
          <w:color w:val="000000"/>
        </w:rPr>
        <w:t>Pastaba.</w:t>
      </w:r>
      <w:r>
        <w:rPr>
          <w:color w:val="000000"/>
        </w:rPr>
        <w:t xml:space="preserve"> Pastatų (jų dalių) sandarumo matavimo tvarka nustatyta STR 2.01.09:2012 [5.6].</w:t>
      </w:r>
    </w:p>
    <w:p w14:paraId="3041DAB1" w14:textId="77777777" w:rsidR="00BB1374" w:rsidRDefault="00E60494">
      <w:pPr>
        <w:widowControl w:val="0"/>
        <w:ind w:firstLine="567"/>
        <w:jc w:val="both"/>
        <w:rPr>
          <w:color w:val="000000"/>
        </w:rPr>
      </w:pPr>
    </w:p>
    <w:p w14:paraId="3041DAB2" w14:textId="77777777" w:rsidR="00BB1374" w:rsidRDefault="00E60494">
      <w:pPr>
        <w:widowControl w:val="0"/>
        <w:jc w:val="center"/>
        <w:rPr>
          <w:b/>
          <w:color w:val="000000"/>
          <w:kern w:val="1"/>
        </w:rPr>
      </w:pPr>
      <w:r w:rsidR="0086207F">
        <w:rPr>
          <w:b/>
          <w:color w:val="000000"/>
          <w:kern w:val="1"/>
        </w:rPr>
        <w:t>XI</w:t>
      </w:r>
      <w:r w:rsidR="0086207F">
        <w:rPr>
          <w:b/>
          <w:color w:val="000000"/>
          <w:kern w:val="1"/>
        </w:rPr>
        <w:t xml:space="preserve">. </w:t>
      </w:r>
      <w:r w:rsidR="0086207F">
        <w:rPr>
          <w:b/>
          <w:color w:val="000000"/>
          <w:kern w:val="1"/>
        </w:rPr>
        <w:t xml:space="preserve">SU PASTATO ENERGINIU NAUDINGUMU SUSIJĘ PASTATO INŽINERINIŲ SISTEMŲ PROJEKTAVIMO REIKALAVIMAI </w:t>
      </w:r>
    </w:p>
    <w:p w14:paraId="3041DAB3" w14:textId="77777777" w:rsidR="00BB1374" w:rsidRDefault="00BB1374">
      <w:pPr>
        <w:widowControl w:val="0"/>
        <w:ind w:firstLine="567"/>
        <w:jc w:val="both"/>
        <w:textAlignment w:val="center"/>
        <w:rPr>
          <w:color w:val="000000"/>
        </w:rPr>
      </w:pPr>
    </w:p>
    <w:p w14:paraId="3041DAB4" w14:textId="77777777" w:rsidR="00BB1374" w:rsidRDefault="00E60494">
      <w:pPr>
        <w:widowControl w:val="0"/>
        <w:ind w:firstLine="567"/>
        <w:jc w:val="both"/>
        <w:textAlignment w:val="center"/>
        <w:rPr>
          <w:color w:val="000000"/>
        </w:rPr>
      </w:pPr>
      <w:r w:rsidR="0086207F">
        <w:rPr>
          <w:color w:val="000000"/>
        </w:rPr>
        <w:t>42</w:t>
      </w:r>
      <w:r w:rsidR="0086207F">
        <w:rPr>
          <w:color w:val="000000"/>
        </w:rPr>
        <w:t>. Projektuojant naujus pastatus (jų dalis), turi būti įvertinta didelio naudingumo ir (ar) iš atsinaujinančių energijos šaltinių gaunamos energijos naudojimą užtikrinančių statinio inžinerinių sistemų naudojimo galimybė ir projekte pateikti pagrindiniai motyvai, pagrindžiantys pasirinktus projekto sprendinius.</w:t>
      </w:r>
    </w:p>
    <w:p w14:paraId="3041DAB5" w14:textId="77777777" w:rsidR="00BB1374" w:rsidRDefault="00E60494">
      <w:pPr>
        <w:widowControl w:val="0"/>
        <w:ind w:firstLine="567"/>
        <w:jc w:val="both"/>
        <w:textAlignment w:val="center"/>
        <w:rPr>
          <w:color w:val="000000"/>
        </w:rPr>
      </w:pPr>
      <w:r w:rsidR="0086207F">
        <w:rPr>
          <w:color w:val="000000"/>
        </w:rPr>
        <w:t>43</w:t>
      </w:r>
      <w:r w:rsidR="0086207F">
        <w:rPr>
          <w:color w:val="000000"/>
        </w:rPr>
        <w:t xml:space="preserve">. Projektuojant efektyviausias energinio naudingumo požiūriu pastato (jo dalies) inžinerines sistemas, pirmenybė turi būti teikiama tokioms sistemoms, kuriose energijos gamybai naudojamo energijos šaltinio neatsinaujinančios pirminės energijos faktoriaus vertė mažiausia, atsinaujinančios pirminės energijos faktoriaus vertė didžiausia, o šiose sistemose esančių įrenginių naudingo veiksmo koeficientas didžiausias. </w:t>
      </w:r>
    </w:p>
    <w:p w14:paraId="3041DAB6" w14:textId="77777777" w:rsidR="00BB1374" w:rsidRDefault="00E60494">
      <w:pPr>
        <w:widowControl w:val="0"/>
        <w:ind w:firstLine="567"/>
        <w:jc w:val="both"/>
        <w:textAlignment w:val="center"/>
        <w:rPr>
          <w:color w:val="000000"/>
        </w:rPr>
      </w:pPr>
      <w:r w:rsidR="0086207F">
        <w:rPr>
          <w:color w:val="000000"/>
        </w:rPr>
        <w:t>44</w:t>
      </w:r>
      <w:r w:rsidR="0086207F">
        <w:rPr>
          <w:color w:val="000000"/>
        </w:rPr>
        <w:t>. Pastatų (jų dalių) energinio naudingumo projektavimui turi būti naudojamos 11 lentelėje nurodytos atsinaujinančios ir neatsinaujinančios pirminės energijos faktorių ir CO</w:t>
      </w:r>
      <w:r w:rsidR="0086207F">
        <w:rPr>
          <w:color w:val="000000"/>
          <w:vertAlign w:val="subscript"/>
        </w:rPr>
        <w:t>2</w:t>
      </w:r>
      <w:r w:rsidR="0086207F">
        <w:rPr>
          <w:color w:val="000000"/>
        </w:rPr>
        <w:t xml:space="preserve"> emisijos faktorių vertės. Šios vertės taip pat turi būti naudojamos centralizuotai šilumą pastatams tiekiančių įmonių šiluminės energijos pirminės energijos (neatsinaujinančios ir atsinaujinančios) faktorių ir CO</w:t>
      </w:r>
      <w:r w:rsidR="0086207F">
        <w:rPr>
          <w:color w:val="000000"/>
          <w:vertAlign w:val="subscript"/>
        </w:rPr>
        <w:t>2</w:t>
      </w:r>
      <w:r w:rsidR="0086207F">
        <w:rPr>
          <w:color w:val="000000"/>
        </w:rPr>
        <w:t xml:space="preserve"> emisijos faktorių vertėms, naudojamoms pastatų energinio naudingumo skaičiavimuose [5.6], nustatyti.</w:t>
      </w:r>
    </w:p>
    <w:p w14:paraId="3041DAB7" w14:textId="77777777" w:rsidR="00BB1374" w:rsidRDefault="00BB1374">
      <w:pPr>
        <w:widowControl w:val="0"/>
        <w:ind w:firstLine="567"/>
        <w:jc w:val="both"/>
        <w:rPr>
          <w:color w:val="000000"/>
        </w:rPr>
      </w:pPr>
    </w:p>
    <w:p w14:paraId="3041DAB8" w14:textId="77777777" w:rsidR="00BB1374" w:rsidRDefault="00E60494">
      <w:pPr>
        <w:widowControl w:val="0"/>
        <w:ind w:firstLine="8080"/>
        <w:rPr>
          <w:color w:val="000000"/>
        </w:rPr>
      </w:pPr>
      <w:r w:rsidR="0086207F">
        <w:rPr>
          <w:color w:val="000000"/>
        </w:rPr>
        <w:t>11</w:t>
      </w:r>
      <w:r w:rsidR="0086207F">
        <w:rPr>
          <w:color w:val="000000"/>
        </w:rPr>
        <w:t xml:space="preserve"> lentelė</w:t>
      </w:r>
    </w:p>
    <w:p w14:paraId="3041DAB9" w14:textId="77777777" w:rsidR="00BB1374" w:rsidRDefault="00E60494">
      <w:pPr>
        <w:widowControl w:val="0"/>
        <w:jc w:val="both"/>
        <w:rPr>
          <w:b/>
          <w:color w:val="000000"/>
        </w:rPr>
      </w:pPr>
      <w:r w:rsidR="0086207F">
        <w:rPr>
          <w:b/>
          <w:color w:val="000000"/>
        </w:rPr>
        <w:t xml:space="preserve">Energijos gamybai naudojamų energijos šaltinių neatsinaujinančios pirminės energijos faktoriaus </w:t>
      </w:r>
      <w:r w:rsidR="0086207F">
        <w:rPr>
          <w:b/>
          <w:i/>
          <w:color w:val="000000"/>
        </w:rPr>
        <w:t>f</w:t>
      </w:r>
      <w:r w:rsidR="0086207F">
        <w:rPr>
          <w:b/>
          <w:i/>
          <w:color w:val="000000"/>
          <w:vertAlign w:val="subscript"/>
        </w:rPr>
        <w:t xml:space="preserve">PRn </w:t>
      </w:r>
      <w:r w:rsidR="0086207F">
        <w:rPr>
          <w:b/>
          <w:color w:val="000000"/>
        </w:rPr>
        <w:t xml:space="preserve"> (vnt.), atsinaujinančios pirminės energijos faktoriaus </w:t>
      </w:r>
      <w:r w:rsidR="0086207F">
        <w:rPr>
          <w:b/>
          <w:i/>
          <w:color w:val="000000"/>
        </w:rPr>
        <w:t>f</w:t>
      </w:r>
      <w:r w:rsidR="0086207F">
        <w:rPr>
          <w:b/>
          <w:i/>
          <w:color w:val="000000"/>
          <w:vertAlign w:val="subscript"/>
        </w:rPr>
        <w:t xml:space="preserve">PR,r </w:t>
      </w:r>
      <w:r w:rsidR="0086207F">
        <w:rPr>
          <w:b/>
          <w:color w:val="000000"/>
        </w:rPr>
        <w:t xml:space="preserve"> (vnt.) ir CO</w:t>
      </w:r>
      <w:r w:rsidR="0086207F">
        <w:rPr>
          <w:b/>
          <w:color w:val="000000"/>
          <w:vertAlign w:val="subscript"/>
        </w:rPr>
        <w:t>2</w:t>
      </w:r>
      <w:r w:rsidR="0086207F">
        <w:rPr>
          <w:b/>
          <w:color w:val="000000"/>
        </w:rPr>
        <w:t xml:space="preserve"> emisijų faktoriaus </w:t>
      </w:r>
      <w:r w:rsidR="0086207F">
        <w:rPr>
          <w:b/>
          <w:bCs/>
          <w:i/>
          <w:color w:val="000000"/>
        </w:rPr>
        <w:t>M</w:t>
      </w:r>
      <w:r w:rsidR="0086207F">
        <w:rPr>
          <w:b/>
          <w:bCs/>
          <w:i/>
          <w:color w:val="000000"/>
          <w:vertAlign w:val="subscript"/>
        </w:rPr>
        <w:t>CO2</w:t>
      </w:r>
      <w:r w:rsidR="0086207F">
        <w:rPr>
          <w:b/>
          <w:bCs/>
          <w:color w:val="000000"/>
        </w:rPr>
        <w:t xml:space="preserve"> (kgCO2/kWh)</w:t>
      </w:r>
      <w:r w:rsidR="0086207F">
        <w:rPr>
          <w:b/>
          <w:color w:val="000000"/>
        </w:rPr>
        <w:t xml:space="preserve"> vertės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4560"/>
        <w:gridCol w:w="1186"/>
        <w:gridCol w:w="1186"/>
        <w:gridCol w:w="1188"/>
      </w:tblGrid>
      <w:tr w:rsidR="00BB1374" w14:paraId="3041DAC2" w14:textId="77777777">
        <w:tc>
          <w:tcPr>
            <w:tcW w:w="523" w:type="pct"/>
            <w:vAlign w:val="center"/>
          </w:tcPr>
          <w:p w14:paraId="3041DABA" w14:textId="77777777" w:rsidR="00BB1374" w:rsidRDefault="0086207F">
            <w:pPr>
              <w:widowControl w:val="0"/>
              <w:rPr>
                <w:color w:val="000000"/>
              </w:rPr>
            </w:pPr>
            <w:r>
              <w:rPr>
                <w:color w:val="000000"/>
              </w:rPr>
              <w:t>Eil.</w:t>
            </w:r>
          </w:p>
          <w:p w14:paraId="3041DABB" w14:textId="77777777" w:rsidR="00BB1374" w:rsidRDefault="0086207F">
            <w:pPr>
              <w:widowControl w:val="0"/>
              <w:rPr>
                <w:color w:val="000000"/>
              </w:rPr>
            </w:pPr>
            <w:r>
              <w:rPr>
                <w:color w:val="000000"/>
              </w:rPr>
              <w:t>Nr.</w:t>
            </w:r>
          </w:p>
        </w:tc>
        <w:tc>
          <w:tcPr>
            <w:tcW w:w="2514" w:type="pct"/>
            <w:shd w:val="clear" w:color="auto" w:fill="auto"/>
            <w:vAlign w:val="center"/>
          </w:tcPr>
          <w:p w14:paraId="3041DABC" w14:textId="77777777" w:rsidR="00BB1374" w:rsidRDefault="0086207F">
            <w:pPr>
              <w:widowControl w:val="0"/>
              <w:rPr>
                <w:color w:val="000000"/>
              </w:rPr>
            </w:pPr>
            <w:r>
              <w:rPr>
                <w:color w:val="000000"/>
              </w:rPr>
              <w:t>Energijos šaltinis</w:t>
            </w:r>
          </w:p>
        </w:tc>
        <w:tc>
          <w:tcPr>
            <w:tcW w:w="654" w:type="pct"/>
            <w:vAlign w:val="center"/>
          </w:tcPr>
          <w:p w14:paraId="3041DABD" w14:textId="77777777" w:rsidR="00BB1374" w:rsidRDefault="0086207F">
            <w:pPr>
              <w:widowControl w:val="0"/>
              <w:jc w:val="center"/>
              <w:rPr>
                <w:i/>
                <w:color w:val="000000"/>
              </w:rPr>
            </w:pPr>
            <w:r>
              <w:rPr>
                <w:i/>
                <w:color w:val="000000"/>
              </w:rPr>
              <w:t>f</w:t>
            </w:r>
            <w:r>
              <w:rPr>
                <w:i/>
                <w:color w:val="000000"/>
                <w:vertAlign w:val="subscript"/>
              </w:rPr>
              <w:t>PRn</w:t>
            </w:r>
            <w:r>
              <w:rPr>
                <w:i/>
                <w:color w:val="000000"/>
              </w:rPr>
              <w:t>,</w:t>
            </w:r>
          </w:p>
          <w:p w14:paraId="3041DABE" w14:textId="77777777" w:rsidR="00BB1374" w:rsidRDefault="0086207F">
            <w:pPr>
              <w:widowControl w:val="0"/>
              <w:jc w:val="center"/>
              <w:rPr>
                <w:color w:val="000000"/>
              </w:rPr>
            </w:pPr>
            <w:r>
              <w:rPr>
                <w:color w:val="000000"/>
              </w:rPr>
              <w:t>vnt.</w:t>
            </w:r>
          </w:p>
        </w:tc>
        <w:tc>
          <w:tcPr>
            <w:tcW w:w="654" w:type="pct"/>
          </w:tcPr>
          <w:p w14:paraId="3041DABF" w14:textId="77777777" w:rsidR="00BB1374" w:rsidRDefault="0086207F">
            <w:pPr>
              <w:widowControl w:val="0"/>
              <w:jc w:val="center"/>
              <w:rPr>
                <w:i/>
                <w:color w:val="000000"/>
              </w:rPr>
            </w:pPr>
            <w:r>
              <w:rPr>
                <w:i/>
                <w:color w:val="000000"/>
              </w:rPr>
              <w:t>f</w:t>
            </w:r>
            <w:r>
              <w:rPr>
                <w:i/>
                <w:color w:val="000000"/>
                <w:vertAlign w:val="subscript"/>
              </w:rPr>
              <w:t>PRr</w:t>
            </w:r>
            <w:r>
              <w:rPr>
                <w:i/>
                <w:color w:val="000000"/>
              </w:rPr>
              <w:t>,</w:t>
            </w:r>
          </w:p>
          <w:p w14:paraId="3041DAC0" w14:textId="77777777" w:rsidR="00BB1374" w:rsidRDefault="0086207F">
            <w:pPr>
              <w:widowControl w:val="0"/>
              <w:jc w:val="center"/>
              <w:rPr>
                <w:bCs/>
                <w:i/>
                <w:color w:val="000000"/>
              </w:rPr>
            </w:pPr>
            <w:r>
              <w:rPr>
                <w:color w:val="000000"/>
              </w:rPr>
              <w:t>vnt.</w:t>
            </w:r>
          </w:p>
        </w:tc>
        <w:tc>
          <w:tcPr>
            <w:tcW w:w="655" w:type="pct"/>
          </w:tcPr>
          <w:p w14:paraId="3041DAC1" w14:textId="77777777" w:rsidR="00BB1374" w:rsidRDefault="0086207F">
            <w:pPr>
              <w:widowControl w:val="0"/>
              <w:jc w:val="center"/>
              <w:rPr>
                <w:i/>
                <w:color w:val="000000"/>
              </w:rPr>
            </w:pPr>
            <w:r>
              <w:rPr>
                <w:bCs/>
                <w:i/>
                <w:color w:val="000000"/>
              </w:rPr>
              <w:t>M</w:t>
            </w:r>
            <w:r>
              <w:rPr>
                <w:bCs/>
                <w:i/>
                <w:color w:val="000000"/>
                <w:vertAlign w:val="subscript"/>
              </w:rPr>
              <w:t>CO2</w:t>
            </w:r>
            <w:r>
              <w:rPr>
                <w:bCs/>
                <w:color w:val="000000"/>
              </w:rPr>
              <w:t>, kgCO</w:t>
            </w:r>
            <w:r>
              <w:rPr>
                <w:bCs/>
                <w:color w:val="000000"/>
                <w:vertAlign w:val="subscript"/>
              </w:rPr>
              <w:t>2</w:t>
            </w:r>
            <w:r>
              <w:rPr>
                <w:bCs/>
                <w:color w:val="000000"/>
              </w:rPr>
              <w:t>/kWh</w:t>
            </w:r>
          </w:p>
        </w:tc>
      </w:tr>
      <w:tr w:rsidR="00BB1374" w14:paraId="3041DAC8" w14:textId="77777777">
        <w:tc>
          <w:tcPr>
            <w:tcW w:w="523" w:type="pct"/>
            <w:vAlign w:val="center"/>
          </w:tcPr>
          <w:p w14:paraId="3041DAC3" w14:textId="77777777" w:rsidR="00BB1374" w:rsidRDefault="0086207F">
            <w:pPr>
              <w:widowControl w:val="0"/>
              <w:rPr>
                <w:color w:val="000000"/>
              </w:rPr>
            </w:pPr>
            <w:r>
              <w:rPr>
                <w:color w:val="000000"/>
              </w:rPr>
              <w:t>1</w:t>
            </w:r>
          </w:p>
        </w:tc>
        <w:tc>
          <w:tcPr>
            <w:tcW w:w="2514" w:type="pct"/>
          </w:tcPr>
          <w:p w14:paraId="3041DAC4" w14:textId="77777777" w:rsidR="00BB1374" w:rsidRDefault="0086207F">
            <w:pPr>
              <w:widowControl w:val="0"/>
              <w:rPr>
                <w:color w:val="000000"/>
              </w:rPr>
            </w:pPr>
            <w:r>
              <w:rPr>
                <w:color w:val="000000"/>
              </w:rPr>
              <w:t>Mazutas</w:t>
            </w:r>
          </w:p>
        </w:tc>
        <w:tc>
          <w:tcPr>
            <w:tcW w:w="654" w:type="pct"/>
            <w:vAlign w:val="center"/>
          </w:tcPr>
          <w:p w14:paraId="3041DAC5" w14:textId="77777777" w:rsidR="00BB1374" w:rsidRDefault="0086207F">
            <w:pPr>
              <w:widowControl w:val="0"/>
              <w:jc w:val="center"/>
              <w:rPr>
                <w:bCs/>
                <w:color w:val="000000"/>
              </w:rPr>
            </w:pPr>
            <w:r>
              <w:rPr>
                <w:bCs/>
                <w:color w:val="000000"/>
              </w:rPr>
              <w:t>1,1</w:t>
            </w:r>
          </w:p>
        </w:tc>
        <w:tc>
          <w:tcPr>
            <w:tcW w:w="654" w:type="pct"/>
            <w:vAlign w:val="center"/>
          </w:tcPr>
          <w:p w14:paraId="3041DAC6" w14:textId="77777777" w:rsidR="00BB1374" w:rsidRDefault="0086207F">
            <w:pPr>
              <w:widowControl w:val="0"/>
              <w:jc w:val="center"/>
              <w:rPr>
                <w:bCs/>
                <w:color w:val="000000"/>
              </w:rPr>
            </w:pPr>
            <w:r>
              <w:rPr>
                <w:bCs/>
                <w:color w:val="000000"/>
              </w:rPr>
              <w:t>0</w:t>
            </w:r>
          </w:p>
        </w:tc>
        <w:tc>
          <w:tcPr>
            <w:tcW w:w="655" w:type="pct"/>
          </w:tcPr>
          <w:p w14:paraId="3041DAC7" w14:textId="77777777" w:rsidR="00BB1374" w:rsidRDefault="0086207F">
            <w:pPr>
              <w:widowControl w:val="0"/>
              <w:jc w:val="center"/>
              <w:rPr>
                <w:bCs/>
                <w:color w:val="000000"/>
              </w:rPr>
            </w:pPr>
            <w:r>
              <w:rPr>
                <w:bCs/>
                <w:color w:val="000000"/>
              </w:rPr>
              <w:t>0,28</w:t>
            </w:r>
          </w:p>
        </w:tc>
      </w:tr>
      <w:tr w:rsidR="00BB1374" w14:paraId="3041DACE" w14:textId="77777777">
        <w:tc>
          <w:tcPr>
            <w:tcW w:w="523" w:type="pct"/>
            <w:vAlign w:val="center"/>
          </w:tcPr>
          <w:p w14:paraId="3041DAC9" w14:textId="77777777" w:rsidR="00BB1374" w:rsidRDefault="0086207F">
            <w:pPr>
              <w:widowControl w:val="0"/>
              <w:rPr>
                <w:color w:val="000000"/>
              </w:rPr>
            </w:pPr>
            <w:r>
              <w:rPr>
                <w:color w:val="000000"/>
              </w:rPr>
              <w:t>2</w:t>
            </w:r>
          </w:p>
        </w:tc>
        <w:tc>
          <w:tcPr>
            <w:tcW w:w="2514" w:type="pct"/>
          </w:tcPr>
          <w:p w14:paraId="3041DACA" w14:textId="77777777" w:rsidR="00BB1374" w:rsidRDefault="0086207F">
            <w:pPr>
              <w:widowControl w:val="0"/>
              <w:rPr>
                <w:color w:val="000000"/>
              </w:rPr>
            </w:pPr>
            <w:r>
              <w:rPr>
                <w:color w:val="000000"/>
              </w:rPr>
              <w:t>Orimulsija</w:t>
            </w:r>
          </w:p>
        </w:tc>
        <w:tc>
          <w:tcPr>
            <w:tcW w:w="654" w:type="pct"/>
            <w:vAlign w:val="center"/>
          </w:tcPr>
          <w:p w14:paraId="3041DACB" w14:textId="77777777" w:rsidR="00BB1374" w:rsidRDefault="0086207F">
            <w:pPr>
              <w:widowControl w:val="0"/>
              <w:jc w:val="center"/>
              <w:rPr>
                <w:bCs/>
                <w:color w:val="000000"/>
              </w:rPr>
            </w:pPr>
            <w:r>
              <w:rPr>
                <w:bCs/>
                <w:color w:val="000000"/>
              </w:rPr>
              <w:t>1,1</w:t>
            </w:r>
          </w:p>
        </w:tc>
        <w:tc>
          <w:tcPr>
            <w:tcW w:w="654" w:type="pct"/>
            <w:vAlign w:val="center"/>
          </w:tcPr>
          <w:p w14:paraId="3041DACC" w14:textId="77777777" w:rsidR="00BB1374" w:rsidRDefault="0086207F">
            <w:pPr>
              <w:widowControl w:val="0"/>
              <w:jc w:val="center"/>
              <w:rPr>
                <w:bCs/>
                <w:color w:val="000000"/>
              </w:rPr>
            </w:pPr>
            <w:r>
              <w:rPr>
                <w:bCs/>
                <w:color w:val="000000"/>
              </w:rPr>
              <w:t>0</w:t>
            </w:r>
          </w:p>
        </w:tc>
        <w:tc>
          <w:tcPr>
            <w:tcW w:w="655" w:type="pct"/>
          </w:tcPr>
          <w:p w14:paraId="3041DACD" w14:textId="77777777" w:rsidR="00BB1374" w:rsidRDefault="0086207F">
            <w:pPr>
              <w:widowControl w:val="0"/>
              <w:jc w:val="center"/>
              <w:rPr>
                <w:bCs/>
                <w:color w:val="000000"/>
              </w:rPr>
            </w:pPr>
            <w:r>
              <w:rPr>
                <w:bCs/>
                <w:color w:val="000000"/>
              </w:rPr>
              <w:t>0,29</w:t>
            </w:r>
          </w:p>
        </w:tc>
      </w:tr>
      <w:tr w:rsidR="00BB1374" w14:paraId="3041DAD4" w14:textId="77777777">
        <w:tc>
          <w:tcPr>
            <w:tcW w:w="523" w:type="pct"/>
            <w:vAlign w:val="center"/>
          </w:tcPr>
          <w:p w14:paraId="3041DACF" w14:textId="77777777" w:rsidR="00BB1374" w:rsidRDefault="0086207F">
            <w:pPr>
              <w:widowControl w:val="0"/>
              <w:rPr>
                <w:color w:val="000000"/>
              </w:rPr>
            </w:pPr>
            <w:r>
              <w:rPr>
                <w:color w:val="000000"/>
              </w:rPr>
              <w:t>3</w:t>
            </w:r>
          </w:p>
        </w:tc>
        <w:tc>
          <w:tcPr>
            <w:tcW w:w="2514" w:type="pct"/>
          </w:tcPr>
          <w:p w14:paraId="3041DAD0" w14:textId="77777777" w:rsidR="00BB1374" w:rsidRDefault="0086207F">
            <w:pPr>
              <w:widowControl w:val="0"/>
              <w:rPr>
                <w:color w:val="000000"/>
              </w:rPr>
            </w:pPr>
            <w:r>
              <w:rPr>
                <w:color w:val="000000"/>
              </w:rPr>
              <w:t>Dyzelinas, krosninis skystas kuras, skalūnų alyva</w:t>
            </w:r>
          </w:p>
        </w:tc>
        <w:tc>
          <w:tcPr>
            <w:tcW w:w="654" w:type="pct"/>
            <w:vAlign w:val="center"/>
          </w:tcPr>
          <w:p w14:paraId="3041DAD1" w14:textId="77777777" w:rsidR="00BB1374" w:rsidRDefault="0086207F">
            <w:pPr>
              <w:widowControl w:val="0"/>
              <w:jc w:val="center"/>
              <w:rPr>
                <w:bCs/>
                <w:color w:val="000000"/>
              </w:rPr>
            </w:pPr>
            <w:r>
              <w:rPr>
                <w:bCs/>
                <w:color w:val="000000"/>
              </w:rPr>
              <w:t>1,1</w:t>
            </w:r>
          </w:p>
        </w:tc>
        <w:tc>
          <w:tcPr>
            <w:tcW w:w="654" w:type="pct"/>
            <w:vAlign w:val="center"/>
          </w:tcPr>
          <w:p w14:paraId="3041DAD2" w14:textId="77777777" w:rsidR="00BB1374" w:rsidRDefault="0086207F">
            <w:pPr>
              <w:widowControl w:val="0"/>
              <w:jc w:val="center"/>
              <w:rPr>
                <w:bCs/>
                <w:color w:val="000000"/>
              </w:rPr>
            </w:pPr>
            <w:r>
              <w:rPr>
                <w:bCs/>
                <w:color w:val="000000"/>
              </w:rPr>
              <w:t>0</w:t>
            </w:r>
          </w:p>
        </w:tc>
        <w:tc>
          <w:tcPr>
            <w:tcW w:w="655" w:type="pct"/>
          </w:tcPr>
          <w:p w14:paraId="3041DAD3" w14:textId="77777777" w:rsidR="00BB1374" w:rsidRDefault="0086207F">
            <w:pPr>
              <w:widowControl w:val="0"/>
              <w:jc w:val="center"/>
              <w:rPr>
                <w:bCs/>
                <w:color w:val="000000"/>
              </w:rPr>
            </w:pPr>
            <w:r>
              <w:rPr>
                <w:bCs/>
                <w:color w:val="000000"/>
              </w:rPr>
              <w:t>0,27</w:t>
            </w:r>
          </w:p>
        </w:tc>
      </w:tr>
      <w:tr w:rsidR="00BB1374" w14:paraId="3041DADA" w14:textId="77777777">
        <w:tc>
          <w:tcPr>
            <w:tcW w:w="523" w:type="pct"/>
            <w:vAlign w:val="center"/>
          </w:tcPr>
          <w:p w14:paraId="3041DAD5" w14:textId="77777777" w:rsidR="00BB1374" w:rsidRDefault="0086207F">
            <w:pPr>
              <w:widowControl w:val="0"/>
              <w:rPr>
                <w:color w:val="000000"/>
              </w:rPr>
            </w:pPr>
            <w:r>
              <w:rPr>
                <w:color w:val="000000"/>
              </w:rPr>
              <w:t>4</w:t>
            </w:r>
          </w:p>
        </w:tc>
        <w:tc>
          <w:tcPr>
            <w:tcW w:w="2514" w:type="pct"/>
          </w:tcPr>
          <w:p w14:paraId="3041DAD6" w14:textId="77777777" w:rsidR="00BB1374" w:rsidRDefault="0086207F">
            <w:pPr>
              <w:widowControl w:val="0"/>
              <w:rPr>
                <w:color w:val="000000"/>
              </w:rPr>
            </w:pPr>
            <w:r>
              <w:rPr>
                <w:color w:val="000000"/>
              </w:rPr>
              <w:t>Suskystintos dujos</w:t>
            </w:r>
          </w:p>
        </w:tc>
        <w:tc>
          <w:tcPr>
            <w:tcW w:w="654" w:type="pct"/>
            <w:vAlign w:val="center"/>
          </w:tcPr>
          <w:p w14:paraId="3041DAD7" w14:textId="77777777" w:rsidR="00BB1374" w:rsidRDefault="0086207F">
            <w:pPr>
              <w:widowControl w:val="0"/>
              <w:jc w:val="center"/>
              <w:rPr>
                <w:bCs/>
                <w:color w:val="000000"/>
              </w:rPr>
            </w:pPr>
            <w:r>
              <w:rPr>
                <w:bCs/>
                <w:color w:val="000000"/>
              </w:rPr>
              <w:t>1,1</w:t>
            </w:r>
          </w:p>
        </w:tc>
        <w:tc>
          <w:tcPr>
            <w:tcW w:w="654" w:type="pct"/>
            <w:vAlign w:val="center"/>
          </w:tcPr>
          <w:p w14:paraId="3041DAD8" w14:textId="77777777" w:rsidR="00BB1374" w:rsidRDefault="0086207F">
            <w:pPr>
              <w:widowControl w:val="0"/>
              <w:jc w:val="center"/>
              <w:rPr>
                <w:bCs/>
                <w:color w:val="000000"/>
              </w:rPr>
            </w:pPr>
            <w:r>
              <w:rPr>
                <w:bCs/>
                <w:color w:val="000000"/>
              </w:rPr>
              <w:t>0</w:t>
            </w:r>
          </w:p>
        </w:tc>
        <w:tc>
          <w:tcPr>
            <w:tcW w:w="655" w:type="pct"/>
          </w:tcPr>
          <w:p w14:paraId="3041DAD9" w14:textId="77777777" w:rsidR="00BB1374" w:rsidRDefault="0086207F">
            <w:pPr>
              <w:widowControl w:val="0"/>
              <w:jc w:val="center"/>
              <w:rPr>
                <w:bCs/>
                <w:color w:val="000000"/>
              </w:rPr>
            </w:pPr>
            <w:r>
              <w:rPr>
                <w:bCs/>
                <w:color w:val="000000"/>
              </w:rPr>
              <w:t>0,23</w:t>
            </w:r>
          </w:p>
        </w:tc>
      </w:tr>
      <w:tr w:rsidR="00BB1374" w14:paraId="3041DAE0" w14:textId="77777777">
        <w:tc>
          <w:tcPr>
            <w:tcW w:w="523" w:type="pct"/>
            <w:vAlign w:val="center"/>
          </w:tcPr>
          <w:p w14:paraId="3041DADB" w14:textId="77777777" w:rsidR="00BB1374" w:rsidRDefault="0086207F">
            <w:pPr>
              <w:widowControl w:val="0"/>
              <w:rPr>
                <w:color w:val="000000"/>
              </w:rPr>
            </w:pPr>
            <w:r>
              <w:rPr>
                <w:color w:val="000000"/>
              </w:rPr>
              <w:t>5</w:t>
            </w:r>
          </w:p>
        </w:tc>
        <w:tc>
          <w:tcPr>
            <w:tcW w:w="2514" w:type="pct"/>
          </w:tcPr>
          <w:p w14:paraId="3041DADC" w14:textId="77777777" w:rsidR="00BB1374" w:rsidRDefault="0086207F">
            <w:pPr>
              <w:widowControl w:val="0"/>
              <w:rPr>
                <w:color w:val="000000"/>
              </w:rPr>
            </w:pPr>
            <w:r>
              <w:rPr>
                <w:color w:val="000000"/>
              </w:rPr>
              <w:t>Tepalai</w:t>
            </w:r>
          </w:p>
        </w:tc>
        <w:tc>
          <w:tcPr>
            <w:tcW w:w="654" w:type="pct"/>
            <w:vAlign w:val="center"/>
          </w:tcPr>
          <w:p w14:paraId="3041DADD" w14:textId="77777777" w:rsidR="00BB1374" w:rsidRDefault="0086207F">
            <w:pPr>
              <w:widowControl w:val="0"/>
              <w:jc w:val="center"/>
              <w:rPr>
                <w:bCs/>
                <w:color w:val="000000"/>
              </w:rPr>
            </w:pPr>
            <w:r>
              <w:rPr>
                <w:bCs/>
                <w:color w:val="000000"/>
              </w:rPr>
              <w:t>1,1</w:t>
            </w:r>
          </w:p>
        </w:tc>
        <w:tc>
          <w:tcPr>
            <w:tcW w:w="654" w:type="pct"/>
            <w:vAlign w:val="center"/>
          </w:tcPr>
          <w:p w14:paraId="3041DADE" w14:textId="77777777" w:rsidR="00BB1374" w:rsidRDefault="0086207F">
            <w:pPr>
              <w:widowControl w:val="0"/>
              <w:jc w:val="center"/>
              <w:rPr>
                <w:bCs/>
                <w:color w:val="000000"/>
              </w:rPr>
            </w:pPr>
            <w:r>
              <w:rPr>
                <w:bCs/>
                <w:color w:val="000000"/>
              </w:rPr>
              <w:t>0</w:t>
            </w:r>
          </w:p>
        </w:tc>
        <w:tc>
          <w:tcPr>
            <w:tcW w:w="655" w:type="pct"/>
          </w:tcPr>
          <w:p w14:paraId="3041DADF" w14:textId="77777777" w:rsidR="00BB1374" w:rsidRDefault="0086207F">
            <w:pPr>
              <w:widowControl w:val="0"/>
              <w:jc w:val="center"/>
              <w:rPr>
                <w:bCs/>
                <w:color w:val="000000"/>
              </w:rPr>
            </w:pPr>
            <w:r>
              <w:rPr>
                <w:bCs/>
                <w:color w:val="000000"/>
              </w:rPr>
              <w:t>0,34</w:t>
            </w:r>
          </w:p>
        </w:tc>
      </w:tr>
      <w:tr w:rsidR="00BB1374" w14:paraId="3041DAE6" w14:textId="77777777">
        <w:tc>
          <w:tcPr>
            <w:tcW w:w="523" w:type="pct"/>
            <w:vAlign w:val="center"/>
          </w:tcPr>
          <w:p w14:paraId="3041DAE1" w14:textId="77777777" w:rsidR="00BB1374" w:rsidRDefault="0086207F">
            <w:pPr>
              <w:widowControl w:val="0"/>
              <w:rPr>
                <w:color w:val="000000"/>
              </w:rPr>
            </w:pPr>
            <w:r>
              <w:rPr>
                <w:color w:val="000000"/>
              </w:rPr>
              <w:t>6</w:t>
            </w:r>
          </w:p>
        </w:tc>
        <w:tc>
          <w:tcPr>
            <w:tcW w:w="2514" w:type="pct"/>
          </w:tcPr>
          <w:p w14:paraId="3041DAE2" w14:textId="77777777" w:rsidR="00BB1374" w:rsidRDefault="0086207F">
            <w:pPr>
              <w:widowControl w:val="0"/>
              <w:rPr>
                <w:color w:val="000000"/>
              </w:rPr>
            </w:pPr>
            <w:r>
              <w:rPr>
                <w:color w:val="000000"/>
              </w:rPr>
              <w:t>Durpės</w:t>
            </w:r>
          </w:p>
        </w:tc>
        <w:tc>
          <w:tcPr>
            <w:tcW w:w="654" w:type="pct"/>
            <w:vAlign w:val="center"/>
          </w:tcPr>
          <w:p w14:paraId="3041DAE3" w14:textId="77777777" w:rsidR="00BB1374" w:rsidRDefault="0086207F">
            <w:pPr>
              <w:widowControl w:val="0"/>
              <w:jc w:val="center"/>
              <w:rPr>
                <w:bCs/>
                <w:color w:val="000000"/>
              </w:rPr>
            </w:pPr>
            <w:r>
              <w:rPr>
                <w:bCs/>
                <w:color w:val="000000"/>
              </w:rPr>
              <w:t>1,1</w:t>
            </w:r>
          </w:p>
        </w:tc>
        <w:tc>
          <w:tcPr>
            <w:tcW w:w="654" w:type="pct"/>
            <w:vAlign w:val="center"/>
          </w:tcPr>
          <w:p w14:paraId="3041DAE4" w14:textId="77777777" w:rsidR="00BB1374" w:rsidRDefault="0086207F">
            <w:pPr>
              <w:widowControl w:val="0"/>
              <w:jc w:val="center"/>
              <w:rPr>
                <w:bCs/>
                <w:color w:val="000000"/>
              </w:rPr>
            </w:pPr>
            <w:r>
              <w:rPr>
                <w:bCs/>
                <w:color w:val="000000"/>
              </w:rPr>
              <w:t>0</w:t>
            </w:r>
          </w:p>
        </w:tc>
        <w:tc>
          <w:tcPr>
            <w:tcW w:w="655" w:type="pct"/>
          </w:tcPr>
          <w:p w14:paraId="3041DAE5" w14:textId="77777777" w:rsidR="00BB1374" w:rsidRDefault="0086207F">
            <w:pPr>
              <w:widowControl w:val="0"/>
              <w:jc w:val="center"/>
              <w:rPr>
                <w:bCs/>
                <w:color w:val="000000"/>
              </w:rPr>
            </w:pPr>
            <w:r>
              <w:rPr>
                <w:bCs/>
                <w:color w:val="000000"/>
              </w:rPr>
              <w:t>0,37</w:t>
            </w:r>
          </w:p>
        </w:tc>
      </w:tr>
      <w:tr w:rsidR="00BB1374" w14:paraId="3041DAEC" w14:textId="77777777">
        <w:tc>
          <w:tcPr>
            <w:tcW w:w="523" w:type="pct"/>
            <w:vAlign w:val="center"/>
          </w:tcPr>
          <w:p w14:paraId="3041DAE7" w14:textId="77777777" w:rsidR="00BB1374" w:rsidRDefault="0086207F">
            <w:pPr>
              <w:widowControl w:val="0"/>
              <w:rPr>
                <w:color w:val="000000"/>
              </w:rPr>
            </w:pPr>
            <w:r>
              <w:rPr>
                <w:color w:val="000000"/>
              </w:rPr>
              <w:t>7</w:t>
            </w:r>
          </w:p>
        </w:tc>
        <w:tc>
          <w:tcPr>
            <w:tcW w:w="2514" w:type="pct"/>
          </w:tcPr>
          <w:p w14:paraId="3041DAE8" w14:textId="77777777" w:rsidR="00BB1374" w:rsidRDefault="0086207F">
            <w:pPr>
              <w:widowControl w:val="0"/>
              <w:rPr>
                <w:color w:val="000000"/>
              </w:rPr>
            </w:pPr>
            <w:r>
              <w:rPr>
                <w:color w:val="000000"/>
              </w:rPr>
              <w:t>Akmens anglis</w:t>
            </w:r>
          </w:p>
        </w:tc>
        <w:tc>
          <w:tcPr>
            <w:tcW w:w="654" w:type="pct"/>
            <w:vAlign w:val="center"/>
          </w:tcPr>
          <w:p w14:paraId="3041DAE9" w14:textId="77777777" w:rsidR="00BB1374" w:rsidRDefault="0086207F">
            <w:pPr>
              <w:widowControl w:val="0"/>
              <w:jc w:val="center"/>
              <w:rPr>
                <w:bCs/>
                <w:color w:val="000000"/>
              </w:rPr>
            </w:pPr>
            <w:r>
              <w:rPr>
                <w:bCs/>
                <w:color w:val="000000"/>
              </w:rPr>
              <w:t>1,2</w:t>
            </w:r>
          </w:p>
        </w:tc>
        <w:tc>
          <w:tcPr>
            <w:tcW w:w="654" w:type="pct"/>
            <w:vAlign w:val="center"/>
          </w:tcPr>
          <w:p w14:paraId="3041DAEA" w14:textId="77777777" w:rsidR="00BB1374" w:rsidRDefault="0086207F">
            <w:pPr>
              <w:widowControl w:val="0"/>
              <w:jc w:val="center"/>
              <w:rPr>
                <w:bCs/>
                <w:color w:val="000000"/>
              </w:rPr>
            </w:pPr>
            <w:r>
              <w:rPr>
                <w:bCs/>
                <w:color w:val="000000"/>
              </w:rPr>
              <w:t>0</w:t>
            </w:r>
          </w:p>
        </w:tc>
        <w:tc>
          <w:tcPr>
            <w:tcW w:w="655" w:type="pct"/>
          </w:tcPr>
          <w:p w14:paraId="3041DAEB" w14:textId="77777777" w:rsidR="00BB1374" w:rsidRDefault="0086207F">
            <w:pPr>
              <w:widowControl w:val="0"/>
              <w:jc w:val="center"/>
              <w:rPr>
                <w:bCs/>
                <w:color w:val="000000"/>
              </w:rPr>
            </w:pPr>
            <w:r>
              <w:rPr>
                <w:bCs/>
                <w:color w:val="000000"/>
              </w:rPr>
              <w:t>0,34</w:t>
            </w:r>
          </w:p>
        </w:tc>
      </w:tr>
      <w:tr w:rsidR="00BB1374" w14:paraId="3041DAF2" w14:textId="77777777">
        <w:tc>
          <w:tcPr>
            <w:tcW w:w="523" w:type="pct"/>
            <w:vAlign w:val="center"/>
          </w:tcPr>
          <w:p w14:paraId="3041DAED" w14:textId="77777777" w:rsidR="00BB1374" w:rsidRDefault="0086207F">
            <w:pPr>
              <w:widowControl w:val="0"/>
              <w:rPr>
                <w:color w:val="000000"/>
              </w:rPr>
            </w:pPr>
            <w:r>
              <w:rPr>
                <w:color w:val="000000"/>
              </w:rPr>
              <w:t>8</w:t>
            </w:r>
          </w:p>
        </w:tc>
        <w:tc>
          <w:tcPr>
            <w:tcW w:w="2514" w:type="pct"/>
          </w:tcPr>
          <w:p w14:paraId="3041DAEE" w14:textId="77777777" w:rsidR="00BB1374" w:rsidRDefault="0086207F">
            <w:pPr>
              <w:widowControl w:val="0"/>
              <w:rPr>
                <w:color w:val="000000"/>
              </w:rPr>
            </w:pPr>
            <w:r>
              <w:rPr>
                <w:color w:val="000000"/>
              </w:rPr>
              <w:t>Biokuras (mediena, šiaudai, biodujos, bioalyva ir kt.)</w:t>
            </w:r>
          </w:p>
        </w:tc>
        <w:tc>
          <w:tcPr>
            <w:tcW w:w="654" w:type="pct"/>
            <w:vAlign w:val="center"/>
          </w:tcPr>
          <w:p w14:paraId="3041DAEF" w14:textId="77777777" w:rsidR="00BB1374" w:rsidRDefault="0086207F">
            <w:pPr>
              <w:widowControl w:val="0"/>
              <w:jc w:val="center"/>
              <w:rPr>
                <w:bCs/>
                <w:color w:val="000000"/>
              </w:rPr>
            </w:pPr>
            <w:r>
              <w:rPr>
                <w:bCs/>
                <w:color w:val="000000"/>
              </w:rPr>
              <w:t>0,1</w:t>
            </w:r>
          </w:p>
        </w:tc>
        <w:tc>
          <w:tcPr>
            <w:tcW w:w="654" w:type="pct"/>
          </w:tcPr>
          <w:p w14:paraId="3041DAF0" w14:textId="77777777" w:rsidR="00BB1374" w:rsidRDefault="0086207F">
            <w:pPr>
              <w:widowControl w:val="0"/>
              <w:jc w:val="center"/>
              <w:rPr>
                <w:bCs/>
                <w:color w:val="000000"/>
              </w:rPr>
            </w:pPr>
            <w:r>
              <w:rPr>
                <w:bCs/>
                <w:color w:val="000000"/>
              </w:rPr>
              <w:t>1</w:t>
            </w:r>
          </w:p>
        </w:tc>
        <w:tc>
          <w:tcPr>
            <w:tcW w:w="655" w:type="pct"/>
          </w:tcPr>
          <w:p w14:paraId="3041DAF1" w14:textId="77777777" w:rsidR="00BB1374" w:rsidRDefault="0086207F">
            <w:pPr>
              <w:widowControl w:val="0"/>
              <w:jc w:val="center"/>
              <w:rPr>
                <w:bCs/>
                <w:color w:val="000000"/>
              </w:rPr>
            </w:pPr>
            <w:r>
              <w:rPr>
                <w:bCs/>
                <w:color w:val="000000"/>
              </w:rPr>
              <w:t>0</w:t>
            </w:r>
          </w:p>
        </w:tc>
      </w:tr>
      <w:tr w:rsidR="00BB1374" w14:paraId="3041DAF8" w14:textId="77777777">
        <w:tc>
          <w:tcPr>
            <w:tcW w:w="523" w:type="pct"/>
            <w:vAlign w:val="center"/>
          </w:tcPr>
          <w:p w14:paraId="3041DAF3" w14:textId="77777777" w:rsidR="00BB1374" w:rsidRDefault="0086207F">
            <w:pPr>
              <w:widowControl w:val="0"/>
              <w:rPr>
                <w:color w:val="000000"/>
              </w:rPr>
            </w:pPr>
            <w:r>
              <w:rPr>
                <w:color w:val="000000"/>
              </w:rPr>
              <w:t>9</w:t>
            </w:r>
          </w:p>
        </w:tc>
        <w:tc>
          <w:tcPr>
            <w:tcW w:w="2514" w:type="pct"/>
          </w:tcPr>
          <w:p w14:paraId="3041DAF4" w14:textId="77777777" w:rsidR="00BB1374" w:rsidRDefault="0086207F">
            <w:pPr>
              <w:widowControl w:val="0"/>
              <w:rPr>
                <w:color w:val="000000"/>
              </w:rPr>
            </w:pPr>
            <w:r>
              <w:rPr>
                <w:color w:val="000000"/>
              </w:rPr>
              <w:t>Gamtinės dujos</w:t>
            </w:r>
          </w:p>
        </w:tc>
        <w:tc>
          <w:tcPr>
            <w:tcW w:w="654" w:type="pct"/>
            <w:vAlign w:val="center"/>
          </w:tcPr>
          <w:p w14:paraId="3041DAF5" w14:textId="77777777" w:rsidR="00BB1374" w:rsidRDefault="0086207F">
            <w:pPr>
              <w:widowControl w:val="0"/>
              <w:jc w:val="center"/>
              <w:rPr>
                <w:color w:val="000000"/>
              </w:rPr>
            </w:pPr>
            <w:r>
              <w:rPr>
                <w:color w:val="000000"/>
              </w:rPr>
              <w:t>1,1</w:t>
            </w:r>
          </w:p>
        </w:tc>
        <w:tc>
          <w:tcPr>
            <w:tcW w:w="654" w:type="pct"/>
          </w:tcPr>
          <w:p w14:paraId="3041DAF6" w14:textId="77777777" w:rsidR="00BB1374" w:rsidRDefault="0086207F">
            <w:pPr>
              <w:widowControl w:val="0"/>
              <w:jc w:val="center"/>
              <w:rPr>
                <w:color w:val="000000"/>
              </w:rPr>
            </w:pPr>
            <w:r>
              <w:rPr>
                <w:color w:val="000000"/>
              </w:rPr>
              <w:t>0</w:t>
            </w:r>
          </w:p>
        </w:tc>
        <w:tc>
          <w:tcPr>
            <w:tcW w:w="655" w:type="pct"/>
          </w:tcPr>
          <w:p w14:paraId="3041DAF7" w14:textId="77777777" w:rsidR="00BB1374" w:rsidRDefault="0086207F">
            <w:pPr>
              <w:widowControl w:val="0"/>
              <w:jc w:val="center"/>
              <w:rPr>
                <w:color w:val="000000"/>
              </w:rPr>
            </w:pPr>
            <w:r>
              <w:rPr>
                <w:color w:val="000000"/>
              </w:rPr>
              <w:t>0,2</w:t>
            </w:r>
          </w:p>
        </w:tc>
      </w:tr>
      <w:tr w:rsidR="00BB1374" w14:paraId="3041DAFE" w14:textId="77777777">
        <w:tc>
          <w:tcPr>
            <w:tcW w:w="523" w:type="pct"/>
            <w:vAlign w:val="center"/>
          </w:tcPr>
          <w:p w14:paraId="3041DAF9" w14:textId="77777777" w:rsidR="00BB1374" w:rsidRDefault="0086207F">
            <w:pPr>
              <w:widowControl w:val="0"/>
              <w:rPr>
                <w:color w:val="000000"/>
              </w:rPr>
            </w:pPr>
            <w:r>
              <w:rPr>
                <w:color w:val="000000"/>
              </w:rPr>
              <w:t>10</w:t>
            </w:r>
          </w:p>
        </w:tc>
        <w:tc>
          <w:tcPr>
            <w:tcW w:w="2514" w:type="pct"/>
          </w:tcPr>
          <w:p w14:paraId="3041DAFA" w14:textId="77777777" w:rsidR="00BB1374" w:rsidRDefault="0086207F">
            <w:pPr>
              <w:widowControl w:val="0"/>
              <w:rPr>
                <w:color w:val="000000"/>
              </w:rPr>
            </w:pPr>
            <w:r>
              <w:rPr>
                <w:color w:val="000000"/>
              </w:rPr>
              <w:t>Elektra, gaminama hidroelektrinėse</w:t>
            </w:r>
          </w:p>
        </w:tc>
        <w:tc>
          <w:tcPr>
            <w:tcW w:w="654" w:type="pct"/>
            <w:vAlign w:val="center"/>
          </w:tcPr>
          <w:p w14:paraId="3041DAFB" w14:textId="77777777" w:rsidR="00BB1374" w:rsidRDefault="0086207F">
            <w:pPr>
              <w:widowControl w:val="0"/>
              <w:jc w:val="center"/>
              <w:rPr>
                <w:color w:val="000000"/>
              </w:rPr>
            </w:pPr>
            <w:r>
              <w:rPr>
                <w:color w:val="000000"/>
              </w:rPr>
              <w:t>0,5</w:t>
            </w:r>
          </w:p>
        </w:tc>
        <w:tc>
          <w:tcPr>
            <w:tcW w:w="654" w:type="pct"/>
          </w:tcPr>
          <w:p w14:paraId="3041DAFC" w14:textId="77777777" w:rsidR="00BB1374" w:rsidRDefault="0086207F">
            <w:pPr>
              <w:widowControl w:val="0"/>
              <w:jc w:val="center"/>
              <w:rPr>
                <w:color w:val="000000"/>
              </w:rPr>
            </w:pPr>
            <w:r>
              <w:rPr>
                <w:color w:val="000000"/>
              </w:rPr>
              <w:t>1</w:t>
            </w:r>
          </w:p>
        </w:tc>
        <w:tc>
          <w:tcPr>
            <w:tcW w:w="655" w:type="pct"/>
          </w:tcPr>
          <w:p w14:paraId="3041DAFD" w14:textId="77777777" w:rsidR="00BB1374" w:rsidRDefault="0086207F">
            <w:pPr>
              <w:widowControl w:val="0"/>
              <w:jc w:val="center"/>
              <w:rPr>
                <w:color w:val="000000"/>
              </w:rPr>
            </w:pPr>
            <w:r>
              <w:rPr>
                <w:color w:val="000000"/>
              </w:rPr>
              <w:t>0,007</w:t>
            </w:r>
          </w:p>
        </w:tc>
      </w:tr>
      <w:tr w:rsidR="00BB1374" w14:paraId="3041DB04" w14:textId="77777777">
        <w:tc>
          <w:tcPr>
            <w:tcW w:w="523" w:type="pct"/>
            <w:vAlign w:val="center"/>
          </w:tcPr>
          <w:p w14:paraId="3041DAFF" w14:textId="77777777" w:rsidR="00BB1374" w:rsidRDefault="0086207F">
            <w:pPr>
              <w:widowControl w:val="0"/>
              <w:rPr>
                <w:color w:val="000000"/>
              </w:rPr>
            </w:pPr>
            <w:r>
              <w:rPr>
                <w:color w:val="000000"/>
              </w:rPr>
              <w:t>11</w:t>
            </w:r>
          </w:p>
        </w:tc>
        <w:tc>
          <w:tcPr>
            <w:tcW w:w="2514" w:type="pct"/>
          </w:tcPr>
          <w:p w14:paraId="3041DB00" w14:textId="77777777" w:rsidR="00BB1374" w:rsidRDefault="0086207F">
            <w:pPr>
              <w:widowControl w:val="0"/>
              <w:rPr>
                <w:color w:val="000000"/>
              </w:rPr>
            </w:pPr>
            <w:r>
              <w:rPr>
                <w:color w:val="000000"/>
              </w:rPr>
              <w:t>Elektros įvairių gamybos būdų vidurkis</w:t>
            </w:r>
          </w:p>
        </w:tc>
        <w:tc>
          <w:tcPr>
            <w:tcW w:w="654" w:type="pct"/>
            <w:vAlign w:val="center"/>
          </w:tcPr>
          <w:p w14:paraId="3041DB01" w14:textId="77777777" w:rsidR="00BB1374" w:rsidRDefault="0086207F">
            <w:pPr>
              <w:widowControl w:val="0"/>
              <w:jc w:val="center"/>
              <w:rPr>
                <w:color w:val="000000"/>
              </w:rPr>
            </w:pPr>
            <w:r>
              <w:rPr>
                <w:color w:val="000000"/>
              </w:rPr>
              <w:t>2,8</w:t>
            </w:r>
          </w:p>
        </w:tc>
        <w:tc>
          <w:tcPr>
            <w:tcW w:w="654" w:type="pct"/>
          </w:tcPr>
          <w:p w14:paraId="3041DB02" w14:textId="77777777" w:rsidR="00BB1374" w:rsidRDefault="0086207F">
            <w:pPr>
              <w:widowControl w:val="0"/>
              <w:jc w:val="center"/>
              <w:rPr>
                <w:color w:val="000000"/>
              </w:rPr>
            </w:pPr>
            <w:r>
              <w:rPr>
                <w:color w:val="000000"/>
              </w:rPr>
              <w:t>0</w:t>
            </w:r>
          </w:p>
        </w:tc>
        <w:tc>
          <w:tcPr>
            <w:tcW w:w="655" w:type="pct"/>
          </w:tcPr>
          <w:p w14:paraId="3041DB03" w14:textId="77777777" w:rsidR="00BB1374" w:rsidRDefault="0086207F">
            <w:pPr>
              <w:widowControl w:val="0"/>
              <w:jc w:val="center"/>
              <w:rPr>
                <w:color w:val="000000"/>
              </w:rPr>
            </w:pPr>
            <w:r>
              <w:rPr>
                <w:color w:val="000000"/>
              </w:rPr>
              <w:t>0,6</w:t>
            </w:r>
          </w:p>
        </w:tc>
      </w:tr>
      <w:tr w:rsidR="00BB1374" w14:paraId="3041DB0A" w14:textId="77777777">
        <w:tc>
          <w:tcPr>
            <w:tcW w:w="523" w:type="pct"/>
            <w:vAlign w:val="center"/>
          </w:tcPr>
          <w:p w14:paraId="3041DB05" w14:textId="77777777" w:rsidR="00BB1374" w:rsidRDefault="0086207F">
            <w:pPr>
              <w:widowControl w:val="0"/>
              <w:rPr>
                <w:color w:val="000000"/>
              </w:rPr>
            </w:pPr>
            <w:r>
              <w:rPr>
                <w:color w:val="000000"/>
              </w:rPr>
              <w:t>12</w:t>
            </w:r>
          </w:p>
        </w:tc>
        <w:tc>
          <w:tcPr>
            <w:tcW w:w="2514" w:type="pct"/>
          </w:tcPr>
          <w:p w14:paraId="3041DB06" w14:textId="77777777" w:rsidR="00BB1374" w:rsidRDefault="0086207F">
            <w:pPr>
              <w:widowControl w:val="0"/>
              <w:rPr>
                <w:color w:val="000000"/>
              </w:rPr>
            </w:pPr>
            <w:r>
              <w:rPr>
                <w:color w:val="000000"/>
              </w:rPr>
              <w:t>Fotovoltiniai saulės kolektoriai</w:t>
            </w:r>
          </w:p>
        </w:tc>
        <w:tc>
          <w:tcPr>
            <w:tcW w:w="654" w:type="pct"/>
            <w:vAlign w:val="center"/>
          </w:tcPr>
          <w:p w14:paraId="3041DB07" w14:textId="77777777" w:rsidR="00BB1374" w:rsidRDefault="0086207F">
            <w:pPr>
              <w:widowControl w:val="0"/>
              <w:jc w:val="center"/>
              <w:rPr>
                <w:color w:val="000000"/>
              </w:rPr>
            </w:pPr>
            <w:r>
              <w:rPr>
                <w:color w:val="000000"/>
              </w:rPr>
              <w:t>0,7</w:t>
            </w:r>
          </w:p>
        </w:tc>
        <w:tc>
          <w:tcPr>
            <w:tcW w:w="654" w:type="pct"/>
          </w:tcPr>
          <w:p w14:paraId="3041DB08" w14:textId="77777777" w:rsidR="00BB1374" w:rsidRDefault="0086207F">
            <w:pPr>
              <w:widowControl w:val="0"/>
              <w:jc w:val="center"/>
              <w:rPr>
                <w:color w:val="000000"/>
              </w:rPr>
            </w:pPr>
            <w:r>
              <w:rPr>
                <w:color w:val="000000"/>
              </w:rPr>
              <w:t>1</w:t>
            </w:r>
          </w:p>
        </w:tc>
        <w:tc>
          <w:tcPr>
            <w:tcW w:w="655" w:type="pct"/>
          </w:tcPr>
          <w:p w14:paraId="3041DB09" w14:textId="77777777" w:rsidR="00BB1374" w:rsidRDefault="0086207F">
            <w:pPr>
              <w:widowControl w:val="0"/>
              <w:jc w:val="center"/>
              <w:rPr>
                <w:color w:val="000000"/>
              </w:rPr>
            </w:pPr>
            <w:r>
              <w:rPr>
                <w:color w:val="000000"/>
              </w:rPr>
              <w:t>0</w:t>
            </w:r>
          </w:p>
        </w:tc>
      </w:tr>
      <w:tr w:rsidR="00BB1374" w14:paraId="3041DB10" w14:textId="77777777">
        <w:tc>
          <w:tcPr>
            <w:tcW w:w="523" w:type="pct"/>
            <w:vAlign w:val="center"/>
          </w:tcPr>
          <w:p w14:paraId="3041DB0B" w14:textId="77777777" w:rsidR="00BB1374" w:rsidRDefault="0086207F">
            <w:pPr>
              <w:widowControl w:val="0"/>
              <w:rPr>
                <w:color w:val="000000"/>
              </w:rPr>
            </w:pPr>
            <w:r>
              <w:rPr>
                <w:color w:val="000000"/>
              </w:rPr>
              <w:t>13</w:t>
            </w:r>
          </w:p>
        </w:tc>
        <w:tc>
          <w:tcPr>
            <w:tcW w:w="2514" w:type="pct"/>
          </w:tcPr>
          <w:p w14:paraId="3041DB0C" w14:textId="77777777" w:rsidR="00BB1374" w:rsidRDefault="0086207F">
            <w:pPr>
              <w:widowControl w:val="0"/>
              <w:rPr>
                <w:color w:val="000000"/>
              </w:rPr>
            </w:pPr>
            <w:r>
              <w:rPr>
                <w:color w:val="000000"/>
              </w:rPr>
              <w:t>Vandenį šildantys saulės kolektoriai</w:t>
            </w:r>
          </w:p>
        </w:tc>
        <w:tc>
          <w:tcPr>
            <w:tcW w:w="654" w:type="pct"/>
            <w:vAlign w:val="center"/>
          </w:tcPr>
          <w:p w14:paraId="3041DB0D" w14:textId="77777777" w:rsidR="00BB1374" w:rsidRDefault="0086207F">
            <w:pPr>
              <w:widowControl w:val="0"/>
              <w:jc w:val="center"/>
              <w:rPr>
                <w:color w:val="000000"/>
              </w:rPr>
            </w:pPr>
            <w:r>
              <w:rPr>
                <w:color w:val="000000"/>
              </w:rPr>
              <w:t>0,2</w:t>
            </w:r>
          </w:p>
        </w:tc>
        <w:tc>
          <w:tcPr>
            <w:tcW w:w="654" w:type="pct"/>
          </w:tcPr>
          <w:p w14:paraId="3041DB0E" w14:textId="77777777" w:rsidR="00BB1374" w:rsidRDefault="0086207F">
            <w:pPr>
              <w:widowControl w:val="0"/>
              <w:jc w:val="center"/>
              <w:rPr>
                <w:color w:val="000000"/>
              </w:rPr>
            </w:pPr>
            <w:r>
              <w:rPr>
                <w:color w:val="000000"/>
              </w:rPr>
              <w:t>1</w:t>
            </w:r>
          </w:p>
        </w:tc>
        <w:tc>
          <w:tcPr>
            <w:tcW w:w="655" w:type="pct"/>
          </w:tcPr>
          <w:p w14:paraId="3041DB0F" w14:textId="77777777" w:rsidR="00BB1374" w:rsidRDefault="0086207F">
            <w:pPr>
              <w:widowControl w:val="0"/>
              <w:jc w:val="center"/>
              <w:rPr>
                <w:color w:val="000000"/>
              </w:rPr>
            </w:pPr>
            <w:r>
              <w:rPr>
                <w:color w:val="000000"/>
              </w:rPr>
              <w:t>0</w:t>
            </w:r>
          </w:p>
        </w:tc>
      </w:tr>
      <w:tr w:rsidR="00BB1374" w14:paraId="3041DB16" w14:textId="77777777">
        <w:tc>
          <w:tcPr>
            <w:tcW w:w="523" w:type="pct"/>
            <w:vAlign w:val="center"/>
          </w:tcPr>
          <w:p w14:paraId="3041DB11" w14:textId="77777777" w:rsidR="00BB1374" w:rsidRDefault="0086207F">
            <w:pPr>
              <w:widowControl w:val="0"/>
              <w:rPr>
                <w:color w:val="000000"/>
              </w:rPr>
            </w:pPr>
            <w:r>
              <w:rPr>
                <w:color w:val="000000"/>
              </w:rPr>
              <w:t>14</w:t>
            </w:r>
          </w:p>
        </w:tc>
        <w:tc>
          <w:tcPr>
            <w:tcW w:w="2514" w:type="pct"/>
          </w:tcPr>
          <w:p w14:paraId="3041DB12" w14:textId="77777777" w:rsidR="00BB1374" w:rsidRDefault="0086207F">
            <w:pPr>
              <w:widowControl w:val="0"/>
              <w:rPr>
                <w:color w:val="000000"/>
              </w:rPr>
            </w:pPr>
            <w:r>
              <w:rPr>
                <w:color w:val="000000"/>
              </w:rPr>
              <w:t>Vėjo elektrinės</w:t>
            </w:r>
          </w:p>
        </w:tc>
        <w:tc>
          <w:tcPr>
            <w:tcW w:w="654" w:type="pct"/>
            <w:vAlign w:val="center"/>
          </w:tcPr>
          <w:p w14:paraId="3041DB13" w14:textId="77777777" w:rsidR="00BB1374" w:rsidRDefault="0086207F">
            <w:pPr>
              <w:widowControl w:val="0"/>
              <w:jc w:val="center"/>
              <w:rPr>
                <w:color w:val="000000"/>
              </w:rPr>
            </w:pPr>
            <w:r>
              <w:rPr>
                <w:color w:val="000000"/>
              </w:rPr>
              <w:t>0,3</w:t>
            </w:r>
          </w:p>
        </w:tc>
        <w:tc>
          <w:tcPr>
            <w:tcW w:w="654" w:type="pct"/>
          </w:tcPr>
          <w:p w14:paraId="3041DB14" w14:textId="77777777" w:rsidR="00BB1374" w:rsidRDefault="0086207F">
            <w:pPr>
              <w:widowControl w:val="0"/>
              <w:jc w:val="center"/>
              <w:rPr>
                <w:color w:val="000000"/>
              </w:rPr>
            </w:pPr>
            <w:r>
              <w:rPr>
                <w:color w:val="000000"/>
              </w:rPr>
              <w:t>1</w:t>
            </w:r>
          </w:p>
        </w:tc>
        <w:tc>
          <w:tcPr>
            <w:tcW w:w="655" w:type="pct"/>
          </w:tcPr>
          <w:p w14:paraId="3041DB15" w14:textId="77777777" w:rsidR="00BB1374" w:rsidRDefault="0086207F">
            <w:pPr>
              <w:widowControl w:val="0"/>
              <w:jc w:val="center"/>
              <w:rPr>
                <w:color w:val="000000"/>
              </w:rPr>
            </w:pPr>
            <w:r>
              <w:rPr>
                <w:color w:val="000000"/>
              </w:rPr>
              <w:t>0</w:t>
            </w:r>
          </w:p>
        </w:tc>
      </w:tr>
      <w:tr w:rsidR="00BB1374" w14:paraId="3041DB1C" w14:textId="77777777">
        <w:tc>
          <w:tcPr>
            <w:tcW w:w="523" w:type="pct"/>
            <w:vAlign w:val="center"/>
          </w:tcPr>
          <w:p w14:paraId="3041DB17" w14:textId="77777777" w:rsidR="00BB1374" w:rsidRDefault="0086207F">
            <w:pPr>
              <w:widowControl w:val="0"/>
              <w:rPr>
                <w:color w:val="000000"/>
              </w:rPr>
            </w:pPr>
            <w:r>
              <w:rPr>
                <w:color w:val="000000"/>
              </w:rPr>
              <w:t>15</w:t>
            </w:r>
          </w:p>
        </w:tc>
        <w:tc>
          <w:tcPr>
            <w:tcW w:w="2514" w:type="pct"/>
          </w:tcPr>
          <w:p w14:paraId="3041DB18" w14:textId="77777777" w:rsidR="00BB1374" w:rsidRDefault="0086207F">
            <w:pPr>
              <w:widowControl w:val="0"/>
              <w:rPr>
                <w:color w:val="000000"/>
              </w:rPr>
            </w:pPr>
            <w:r>
              <w:rPr>
                <w:color w:val="000000"/>
              </w:rPr>
              <w:t>Šiluma iš šilumos tinklų (Lietuvos vidurkis)</w:t>
            </w:r>
          </w:p>
        </w:tc>
        <w:tc>
          <w:tcPr>
            <w:tcW w:w="654" w:type="pct"/>
            <w:vAlign w:val="center"/>
          </w:tcPr>
          <w:p w14:paraId="3041DB19" w14:textId="77777777" w:rsidR="00BB1374" w:rsidRDefault="0086207F">
            <w:pPr>
              <w:widowControl w:val="0"/>
              <w:jc w:val="center"/>
              <w:rPr>
                <w:color w:val="000000"/>
              </w:rPr>
            </w:pPr>
            <w:r>
              <w:rPr>
                <w:color w:val="000000"/>
              </w:rPr>
              <w:t>1,3</w:t>
            </w:r>
          </w:p>
        </w:tc>
        <w:tc>
          <w:tcPr>
            <w:tcW w:w="654" w:type="pct"/>
          </w:tcPr>
          <w:p w14:paraId="3041DB1A" w14:textId="77777777" w:rsidR="00BB1374" w:rsidRDefault="0086207F">
            <w:pPr>
              <w:widowControl w:val="0"/>
              <w:jc w:val="center"/>
              <w:rPr>
                <w:color w:val="000000"/>
              </w:rPr>
            </w:pPr>
            <w:r>
              <w:rPr>
                <w:color w:val="000000"/>
              </w:rPr>
              <w:t>0,26</w:t>
            </w:r>
          </w:p>
        </w:tc>
        <w:tc>
          <w:tcPr>
            <w:tcW w:w="655" w:type="pct"/>
          </w:tcPr>
          <w:p w14:paraId="3041DB1B" w14:textId="77777777" w:rsidR="00BB1374" w:rsidRDefault="0086207F">
            <w:pPr>
              <w:widowControl w:val="0"/>
              <w:jc w:val="center"/>
              <w:rPr>
                <w:color w:val="000000"/>
              </w:rPr>
            </w:pPr>
            <w:r>
              <w:rPr>
                <w:color w:val="000000"/>
              </w:rPr>
              <w:t>0,29</w:t>
            </w:r>
          </w:p>
        </w:tc>
      </w:tr>
    </w:tbl>
    <w:p w14:paraId="3041DB1D" w14:textId="77777777" w:rsidR="00BB1374" w:rsidRDefault="00E60494">
      <w:pPr>
        <w:widowControl w:val="0"/>
        <w:ind w:firstLine="567"/>
        <w:jc w:val="both"/>
        <w:rPr>
          <w:color w:val="000000"/>
        </w:rPr>
      </w:pPr>
    </w:p>
    <w:p w14:paraId="3041DB1E" w14:textId="77777777" w:rsidR="00BB1374" w:rsidRDefault="00E60494">
      <w:pPr>
        <w:widowControl w:val="0"/>
        <w:ind w:firstLine="567"/>
        <w:jc w:val="both"/>
        <w:textAlignment w:val="center"/>
        <w:rPr>
          <w:color w:val="000000"/>
        </w:rPr>
      </w:pPr>
      <w:r w:rsidR="0086207F">
        <w:rPr>
          <w:color w:val="000000"/>
        </w:rPr>
        <w:t>45</w:t>
      </w:r>
      <w:r w:rsidR="0086207F">
        <w:rPr>
          <w:color w:val="000000"/>
        </w:rPr>
        <w:t>. Pastato (jo dalies) apšvietimo sistemos norminių energijos sąnaudų skaičiavimo ir energinio naudingumo projektavimo reikalavimai:</w:t>
      </w:r>
    </w:p>
    <w:p w14:paraId="3041DB1F" w14:textId="77777777" w:rsidR="00BB1374" w:rsidRDefault="00E60494">
      <w:pPr>
        <w:widowControl w:val="0"/>
        <w:ind w:firstLine="567"/>
        <w:jc w:val="both"/>
        <w:textAlignment w:val="center"/>
        <w:rPr>
          <w:color w:val="000000"/>
        </w:rPr>
      </w:pPr>
      <w:r w:rsidR="0086207F">
        <w:rPr>
          <w:color w:val="000000"/>
        </w:rPr>
        <w:t>45.1</w:t>
      </w:r>
      <w:r w:rsidR="0086207F">
        <w:rPr>
          <w:color w:val="000000"/>
        </w:rPr>
        <w:t xml:space="preserve">. pagal Reglamento 1 priede pateiktus duomenis apskaičiuotos elektros energijos </w:t>
      </w:r>
      <w:r w:rsidR="0086207F">
        <w:rPr>
          <w:color w:val="000000"/>
        </w:rPr>
        <w:lastRenderedPageBreak/>
        <w:t>sąnaudos pastato (jo dalies) šildomose patalpose turi būti išskirstytos taip: pusė sąnaudų turi būti priskirta šildomose patalpose esančiai elektros įrangai, pusė – apšvietimo sistemos elektros energijos sąnaudoms;</w:t>
      </w:r>
    </w:p>
    <w:p w14:paraId="3041DB20" w14:textId="77777777" w:rsidR="00BB1374" w:rsidRDefault="00E60494">
      <w:pPr>
        <w:widowControl w:val="0"/>
        <w:ind w:firstLine="567"/>
        <w:jc w:val="both"/>
        <w:textAlignment w:val="center"/>
        <w:rPr>
          <w:color w:val="000000"/>
        </w:rPr>
      </w:pPr>
      <w:r w:rsidR="0086207F">
        <w:rPr>
          <w:color w:val="000000"/>
        </w:rPr>
        <w:t>45.2</w:t>
      </w:r>
      <w:r w:rsidR="0086207F">
        <w:rPr>
          <w:color w:val="000000"/>
        </w:rPr>
        <w:t>. norminės elektros energijos sąnaudos pastato (jo dalies) apšvietimui turi būti vertinamos pagal apšvietimo įrangos su kaitrinėmis lempomis neatsinaujinančios pirminės energijos sąnaudų rodiklius;</w:t>
      </w:r>
    </w:p>
    <w:p w14:paraId="3041DB21" w14:textId="77777777" w:rsidR="00BB1374" w:rsidRDefault="00E60494">
      <w:pPr>
        <w:widowControl w:val="0"/>
        <w:ind w:firstLine="567"/>
        <w:jc w:val="both"/>
        <w:rPr>
          <w:color w:val="000000"/>
        </w:rPr>
      </w:pPr>
      <w:r w:rsidR="0086207F">
        <w:rPr>
          <w:color w:val="000000"/>
        </w:rPr>
        <w:t>45.3</w:t>
      </w:r>
      <w:r w:rsidR="0086207F">
        <w:rPr>
          <w:color w:val="000000"/>
        </w:rPr>
        <w:t>. norminėms neatsinaujinančios pirminės energijos sąnaudoms pastato (jo dalies) apšvietimui skaičiuoti turi būti naudojama elektros įvairių gamybos būdų vidurkio neatsinaujinančios pirminės energijos faktoriaus vertė (11 lentelė 11 eilutė);</w:t>
      </w:r>
    </w:p>
    <w:p w14:paraId="3041DB22" w14:textId="77777777" w:rsidR="00BB1374" w:rsidRDefault="00E60494">
      <w:pPr>
        <w:widowControl w:val="0"/>
        <w:ind w:firstLine="567"/>
        <w:jc w:val="both"/>
        <w:textAlignment w:val="center"/>
        <w:rPr>
          <w:color w:val="000000"/>
        </w:rPr>
      </w:pPr>
      <w:r w:rsidR="0086207F">
        <w:rPr>
          <w:color w:val="000000"/>
        </w:rPr>
        <w:t>45.4</w:t>
      </w:r>
      <w:r w:rsidR="0086207F">
        <w:rPr>
          <w:color w:val="000000"/>
        </w:rPr>
        <w:t xml:space="preserve">. projektuojant apšvietimo sistemas, pirmenybė turi būti teikiama įrangai, kurios </w:t>
      </w:r>
      <w:r w:rsidR="0086207F">
        <w:rPr>
          <w:bCs/>
          <w:color w:val="000000"/>
        </w:rPr>
        <w:t xml:space="preserve">efektyvumo rodiklio </w:t>
      </w:r>
      <w:r w:rsidR="0086207F">
        <w:rPr>
          <w:b/>
          <w:color w:val="000000"/>
          <w:position w:val="-10"/>
        </w:rPr>
        <w:object w:dxaOrig="195" w:dyaOrig="255" w14:anchorId="3041E7F8">
          <v:shape id="_x0000_i1079" type="#_x0000_t75" style="width:9.75pt;height:12.75pt" o:ole="">
            <v:imagedata r:id="rId112" o:title=""/>
          </v:shape>
          <o:OLEObject Type="Embed" ProgID="Equation.3" ShapeID="_x0000_i1079" DrawAspect="Content" ObjectID="_1510471445" r:id="rId113"/>
        </w:object>
      </w:r>
      <w:r w:rsidR="0086207F">
        <w:rPr>
          <w:vanish/>
          <w:color w:val="000000"/>
        </w:rPr>
        <w:t>eta</w:t>
      </w:r>
      <w:r w:rsidR="0086207F">
        <w:rPr>
          <w:i/>
          <w:color w:val="000000"/>
          <w:vertAlign w:val="subscript"/>
        </w:rPr>
        <w:t>E</w:t>
      </w:r>
      <w:r w:rsidR="0086207F">
        <w:rPr>
          <w:bCs/>
          <w:color w:val="000000"/>
        </w:rPr>
        <w:t xml:space="preserve"> (lm/W) </w:t>
      </w:r>
      <w:r w:rsidR="0086207F">
        <w:rPr>
          <w:color w:val="000000"/>
        </w:rPr>
        <w:t xml:space="preserve">[5.23] vertės didesnės. Apšvietimo sistemos elektros energijos sąnaudoms skaičiuoti turi būti naudojamos 12 lentelėje nurodytos </w:t>
      </w:r>
      <w:r w:rsidR="0086207F">
        <w:rPr>
          <w:bCs/>
          <w:color w:val="000000"/>
        </w:rPr>
        <w:t xml:space="preserve">apšvietimo įrangos efektyvumo rodiklio </w:t>
      </w:r>
      <w:r w:rsidR="0086207F">
        <w:rPr>
          <w:b/>
          <w:color w:val="000000"/>
          <w:position w:val="-10"/>
        </w:rPr>
        <w:object w:dxaOrig="195" w:dyaOrig="255" w14:anchorId="3041E7F9">
          <v:shape id="_x0000_i1080" type="#_x0000_t75" style="width:9.75pt;height:12.75pt" o:ole="">
            <v:imagedata r:id="rId112" o:title=""/>
          </v:shape>
          <o:OLEObject Type="Embed" ProgID="Equation.3" ShapeID="_x0000_i1080" DrawAspect="Content" ObjectID="_1510471446" r:id="rId114"/>
        </w:object>
      </w:r>
      <w:r w:rsidR="0086207F">
        <w:rPr>
          <w:vanish/>
          <w:color w:val="000000"/>
        </w:rPr>
        <w:t>eta</w:t>
      </w:r>
      <w:r w:rsidR="0086207F">
        <w:rPr>
          <w:i/>
          <w:color w:val="000000"/>
          <w:vertAlign w:val="subscript"/>
        </w:rPr>
        <w:t>E</w:t>
      </w:r>
      <w:r w:rsidR="0086207F">
        <w:rPr>
          <w:bCs/>
          <w:color w:val="000000"/>
        </w:rPr>
        <w:t xml:space="preserve"> (lm/W) </w:t>
      </w:r>
      <w:r w:rsidR="0086207F">
        <w:rPr>
          <w:color w:val="000000"/>
        </w:rPr>
        <w:t xml:space="preserve">vertės. </w:t>
      </w:r>
    </w:p>
    <w:p w14:paraId="3041DB23" w14:textId="77777777" w:rsidR="00BB1374" w:rsidRDefault="00BB1374">
      <w:pPr>
        <w:widowControl w:val="0"/>
        <w:ind w:firstLine="567"/>
        <w:jc w:val="both"/>
        <w:textAlignment w:val="center"/>
        <w:rPr>
          <w:color w:val="000000"/>
        </w:rPr>
      </w:pPr>
    </w:p>
    <w:p w14:paraId="3041DB24" w14:textId="77777777" w:rsidR="00BB1374" w:rsidRDefault="00E60494">
      <w:pPr>
        <w:widowControl w:val="0"/>
        <w:ind w:firstLine="8080"/>
        <w:textAlignment w:val="center"/>
        <w:rPr>
          <w:color w:val="000000"/>
        </w:rPr>
      </w:pPr>
      <w:r w:rsidR="0086207F">
        <w:rPr>
          <w:color w:val="000000"/>
        </w:rPr>
        <w:t>12</w:t>
      </w:r>
      <w:r w:rsidR="0086207F">
        <w:rPr>
          <w:color w:val="000000"/>
        </w:rPr>
        <w:t xml:space="preserve"> lentelė</w:t>
      </w:r>
    </w:p>
    <w:p w14:paraId="3041DB25" w14:textId="77777777" w:rsidR="00BB1374" w:rsidRDefault="00E60494">
      <w:pPr>
        <w:widowControl w:val="0"/>
        <w:jc w:val="both"/>
        <w:rPr>
          <w:b/>
          <w:color w:val="000000"/>
        </w:rPr>
      </w:pPr>
      <w:r w:rsidR="0086207F">
        <w:rPr>
          <w:b/>
          <w:color w:val="000000"/>
        </w:rPr>
        <w:t xml:space="preserve">Apšvietimo įrangos efektyvumo rodiklio </w:t>
      </w:r>
      <w:r w:rsidR="0086207F">
        <w:rPr>
          <w:b/>
          <w:color w:val="000000"/>
          <w:position w:val="-10"/>
        </w:rPr>
        <w:object w:dxaOrig="195" w:dyaOrig="255" w14:anchorId="3041E7FA">
          <v:shape id="_x0000_i1081" type="#_x0000_t75" style="width:9.75pt;height:12.75pt" o:ole="">
            <v:imagedata r:id="rId115" o:title=""/>
          </v:shape>
          <o:OLEObject Type="Embed" ProgID="Equation.3" ShapeID="_x0000_i1081" DrawAspect="Content" ObjectID="_1510471447" r:id="rId116"/>
        </w:object>
      </w:r>
      <w:r w:rsidR="0086207F">
        <w:rPr>
          <w:b/>
          <w:vanish/>
          <w:color w:val="000000"/>
        </w:rPr>
        <w:t>eta</w:t>
      </w:r>
      <w:r w:rsidR="0086207F">
        <w:rPr>
          <w:b/>
          <w:i/>
          <w:color w:val="000000"/>
          <w:vertAlign w:val="subscript"/>
        </w:rPr>
        <w:t>E</w:t>
      </w:r>
      <w:r w:rsidR="0086207F">
        <w:rPr>
          <w:b/>
          <w:color w:val="000000"/>
        </w:rPr>
        <w:t xml:space="preserve"> (Lm/W) vertės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2"/>
        <w:gridCol w:w="1158"/>
      </w:tblGrid>
      <w:tr w:rsidR="00BB1374" w14:paraId="3041DB29" w14:textId="77777777">
        <w:tc>
          <w:tcPr>
            <w:tcW w:w="8116" w:type="dxa"/>
            <w:vAlign w:val="center"/>
          </w:tcPr>
          <w:p w14:paraId="3041DB26" w14:textId="77777777" w:rsidR="00BB1374" w:rsidRDefault="0086207F">
            <w:pPr>
              <w:widowControl w:val="0"/>
              <w:rPr>
                <w:color w:val="000000"/>
              </w:rPr>
            </w:pPr>
            <w:r>
              <w:rPr>
                <w:color w:val="000000"/>
              </w:rPr>
              <w:t>Patalpų apšvietimo įrangos apibūdinimas</w:t>
            </w:r>
          </w:p>
        </w:tc>
        <w:tc>
          <w:tcPr>
            <w:tcW w:w="1172" w:type="dxa"/>
          </w:tcPr>
          <w:p w14:paraId="3041DB27" w14:textId="77777777" w:rsidR="00BB1374" w:rsidRDefault="0086207F">
            <w:pPr>
              <w:widowControl w:val="0"/>
              <w:rPr>
                <w:color w:val="000000"/>
              </w:rPr>
            </w:pPr>
            <w:r>
              <w:rPr>
                <w:b/>
                <w:color w:val="000000"/>
                <w:position w:val="-10"/>
              </w:rPr>
              <w:object w:dxaOrig="195" w:dyaOrig="255" w14:anchorId="3041E7FB">
                <v:shape id="_x0000_i1082" type="#_x0000_t75" style="width:9.75pt;height:12.75pt" o:ole="">
                  <v:imagedata r:id="rId112" o:title=""/>
                </v:shape>
                <o:OLEObject Type="Embed" ProgID="Equation.3" ShapeID="_x0000_i1082" DrawAspect="Content" ObjectID="_1510471448" r:id="rId117"/>
              </w:object>
            </w:r>
            <w:r>
              <w:rPr>
                <w:vanish/>
                <w:color w:val="000000"/>
              </w:rPr>
              <w:t>eta</w:t>
            </w:r>
            <w:r>
              <w:rPr>
                <w:i/>
                <w:color w:val="000000"/>
                <w:vertAlign w:val="subscript"/>
              </w:rPr>
              <w:t>E</w:t>
            </w:r>
            <w:r>
              <w:rPr>
                <w:color w:val="000000"/>
              </w:rPr>
              <w:t>,</w:t>
            </w:r>
          </w:p>
          <w:p w14:paraId="3041DB28" w14:textId="77777777" w:rsidR="00BB1374" w:rsidRDefault="0086207F">
            <w:pPr>
              <w:widowControl w:val="0"/>
              <w:rPr>
                <w:color w:val="000000"/>
              </w:rPr>
            </w:pPr>
            <w:r>
              <w:rPr>
                <w:color w:val="000000"/>
              </w:rPr>
              <w:t>lm/W</w:t>
            </w:r>
          </w:p>
        </w:tc>
      </w:tr>
      <w:tr w:rsidR="00BB1374" w14:paraId="3041DB2C" w14:textId="77777777">
        <w:tc>
          <w:tcPr>
            <w:tcW w:w="8116" w:type="dxa"/>
          </w:tcPr>
          <w:p w14:paraId="3041DB2A" w14:textId="77777777" w:rsidR="00BB1374" w:rsidRDefault="0086207F">
            <w:pPr>
              <w:widowControl w:val="0"/>
              <w:ind w:left="240" w:hanging="240"/>
              <w:rPr>
                <w:color w:val="000000"/>
              </w:rPr>
            </w:pPr>
            <w:r>
              <w:rPr>
                <w:color w:val="000000"/>
              </w:rPr>
              <w:t>Šviestuvai su kaitrinėmis lempomis</w:t>
            </w:r>
          </w:p>
        </w:tc>
        <w:tc>
          <w:tcPr>
            <w:tcW w:w="1172" w:type="dxa"/>
          </w:tcPr>
          <w:p w14:paraId="3041DB2B" w14:textId="77777777" w:rsidR="00BB1374" w:rsidRDefault="0086207F">
            <w:pPr>
              <w:widowControl w:val="0"/>
              <w:rPr>
                <w:color w:val="000000"/>
              </w:rPr>
            </w:pPr>
            <w:r>
              <w:rPr>
                <w:color w:val="000000"/>
              </w:rPr>
              <w:t>15</w:t>
            </w:r>
          </w:p>
        </w:tc>
      </w:tr>
      <w:tr w:rsidR="00BB1374" w14:paraId="3041DB2F" w14:textId="77777777">
        <w:tc>
          <w:tcPr>
            <w:tcW w:w="8116" w:type="dxa"/>
          </w:tcPr>
          <w:p w14:paraId="3041DB2D" w14:textId="77777777" w:rsidR="00BB1374" w:rsidRDefault="0086207F">
            <w:pPr>
              <w:widowControl w:val="0"/>
              <w:rPr>
                <w:color w:val="000000"/>
              </w:rPr>
            </w:pPr>
            <w:r>
              <w:rPr>
                <w:color w:val="000000"/>
              </w:rPr>
              <w:t>Šviestuvai su halogeninėmis ar liuminescencinėmis (įskaitant „taupiąsias“) lempomis</w:t>
            </w:r>
          </w:p>
        </w:tc>
        <w:tc>
          <w:tcPr>
            <w:tcW w:w="1172" w:type="dxa"/>
          </w:tcPr>
          <w:p w14:paraId="3041DB2E" w14:textId="77777777" w:rsidR="00BB1374" w:rsidRDefault="0086207F">
            <w:pPr>
              <w:widowControl w:val="0"/>
              <w:rPr>
                <w:color w:val="000000"/>
              </w:rPr>
            </w:pPr>
            <w:r>
              <w:rPr>
                <w:color w:val="000000"/>
              </w:rPr>
              <w:t>50</w:t>
            </w:r>
          </w:p>
        </w:tc>
      </w:tr>
      <w:tr w:rsidR="00BB1374" w14:paraId="3041DB32" w14:textId="77777777">
        <w:tc>
          <w:tcPr>
            <w:tcW w:w="8116" w:type="dxa"/>
          </w:tcPr>
          <w:p w14:paraId="3041DB30" w14:textId="77777777" w:rsidR="00BB1374" w:rsidRDefault="0086207F">
            <w:pPr>
              <w:widowControl w:val="0"/>
              <w:rPr>
                <w:color w:val="000000"/>
              </w:rPr>
            </w:pPr>
            <w:r>
              <w:rPr>
                <w:color w:val="000000"/>
              </w:rPr>
              <w:t>Šviestuvai su šviesos diodų (LED) lempomis</w:t>
            </w:r>
          </w:p>
        </w:tc>
        <w:tc>
          <w:tcPr>
            <w:tcW w:w="1172" w:type="dxa"/>
          </w:tcPr>
          <w:p w14:paraId="3041DB31" w14:textId="77777777" w:rsidR="00BB1374" w:rsidRDefault="0086207F">
            <w:pPr>
              <w:widowControl w:val="0"/>
              <w:rPr>
                <w:color w:val="000000"/>
              </w:rPr>
            </w:pPr>
            <w:r>
              <w:rPr>
                <w:color w:val="000000"/>
              </w:rPr>
              <w:t>150</w:t>
            </w:r>
          </w:p>
        </w:tc>
      </w:tr>
    </w:tbl>
    <w:p w14:paraId="3041DB33" w14:textId="77777777" w:rsidR="00BB1374" w:rsidRDefault="00E60494">
      <w:pPr>
        <w:widowControl w:val="0"/>
        <w:ind w:firstLine="567"/>
        <w:jc w:val="both"/>
        <w:rPr>
          <w:color w:val="000000"/>
        </w:rPr>
      </w:pPr>
    </w:p>
    <w:p w14:paraId="3041DB34" w14:textId="77777777" w:rsidR="00BB1374" w:rsidRDefault="00E60494">
      <w:pPr>
        <w:widowControl w:val="0"/>
        <w:ind w:firstLine="567"/>
        <w:jc w:val="both"/>
        <w:rPr>
          <w:color w:val="000000"/>
        </w:rPr>
      </w:pPr>
      <w:r w:rsidR="0086207F">
        <w:rPr>
          <w:color w:val="000000"/>
        </w:rPr>
        <w:t>46</w:t>
      </w:r>
      <w:r w:rsidR="0086207F">
        <w:rPr>
          <w:color w:val="000000"/>
        </w:rPr>
        <w:t>. Pastato (jo dalies) šildymo sistemos norminių energijos sąnaudų skaičiavimo ir energinio naudingumo projektavimo reikalavimai:</w:t>
      </w:r>
    </w:p>
    <w:p w14:paraId="3041DB35" w14:textId="77777777" w:rsidR="00BB1374" w:rsidRDefault="00E60494">
      <w:pPr>
        <w:widowControl w:val="0"/>
        <w:ind w:firstLine="567"/>
        <w:jc w:val="both"/>
        <w:rPr>
          <w:color w:val="000000"/>
        </w:rPr>
      </w:pPr>
      <w:r w:rsidR="0086207F">
        <w:rPr>
          <w:color w:val="000000"/>
        </w:rPr>
        <w:t>46.1</w:t>
      </w:r>
      <w:r w:rsidR="0086207F">
        <w:rPr>
          <w:color w:val="000000"/>
        </w:rPr>
        <w:t>. norminės neatsinaujinančios pirminės energijos sąnaudos pastatui (jo daliai) šildyti turi būti vertinamos pagal šildymo sistemos, naudojančios šilumą iš šilumos tinklų, neatsinaujinančios pirminės energijos sąnaudų rodiklius;</w:t>
      </w:r>
    </w:p>
    <w:p w14:paraId="3041DB36" w14:textId="77777777" w:rsidR="00BB1374" w:rsidRDefault="00E60494">
      <w:pPr>
        <w:widowControl w:val="0"/>
        <w:ind w:firstLine="567"/>
        <w:jc w:val="both"/>
        <w:rPr>
          <w:color w:val="000000"/>
        </w:rPr>
      </w:pPr>
      <w:r w:rsidR="0086207F">
        <w:rPr>
          <w:color w:val="000000"/>
        </w:rPr>
        <w:t>46.2</w:t>
      </w:r>
      <w:r w:rsidR="0086207F">
        <w:rPr>
          <w:color w:val="000000"/>
        </w:rPr>
        <w:t>. norminėms neatsinaujinančios pirminės energijos sąnaudoms pastatui (jo daliai) šildyti skaičiuoti turi būti naudojama šilumos iš šilumos tinklų vidutinė Lietuvos neatsinaujinančios pirminės energijos faktoriaus vertė (11 lentelė 15 eilutė);</w:t>
      </w:r>
    </w:p>
    <w:p w14:paraId="3041DB37" w14:textId="77777777" w:rsidR="00BB1374" w:rsidRDefault="00E60494">
      <w:pPr>
        <w:widowControl w:val="0"/>
        <w:ind w:firstLine="567"/>
        <w:jc w:val="both"/>
        <w:rPr>
          <w:color w:val="000000"/>
        </w:rPr>
      </w:pPr>
      <w:r w:rsidR="0086207F">
        <w:rPr>
          <w:color w:val="000000"/>
        </w:rPr>
        <w:t>46.3</w:t>
      </w:r>
      <w:r w:rsidR="0086207F">
        <w:rPr>
          <w:color w:val="000000"/>
        </w:rPr>
        <w:t>. nustatant normines ir projektines</w:t>
      </w:r>
      <w:r w:rsidR="0086207F">
        <w:rPr>
          <w:color w:val="FF0000"/>
        </w:rPr>
        <w:t xml:space="preserve"> </w:t>
      </w:r>
      <w:r w:rsidR="0086207F">
        <w:t>pirminės (atsinaujinančios ir neatsinaujinančios) ir šiluminės</w:t>
      </w:r>
      <w:r w:rsidR="0086207F">
        <w:rPr>
          <w:color w:val="000000"/>
        </w:rPr>
        <w:t xml:space="preserve"> energijos sąnaudas pastatui (jo daliai) šildyti, turi būti įvertintas energijos sąnaudų sumažėjimas dėl vidinių šilumos išsiskyrimų ir šilumos pritekėjimų iš išorės [5.16]; </w:t>
      </w:r>
    </w:p>
    <w:p w14:paraId="3041DB38" w14:textId="77777777" w:rsidR="00BB1374" w:rsidRDefault="00E60494">
      <w:pPr>
        <w:widowControl w:val="0"/>
        <w:ind w:firstLine="567"/>
        <w:jc w:val="both"/>
        <w:textAlignment w:val="center"/>
        <w:rPr>
          <w:color w:val="000000"/>
        </w:rPr>
      </w:pPr>
      <w:r w:rsidR="0086207F">
        <w:rPr>
          <w:color w:val="000000"/>
        </w:rPr>
        <w:t>46.4</w:t>
      </w:r>
      <w:r w:rsidR="0086207F">
        <w:rPr>
          <w:color w:val="000000"/>
        </w:rPr>
        <w:t>. šildymo sistemų projektiniuose sprendimuose pirmenybė turi būti teikiama tokiems šilumos šaltiniams, kurių naudingumo koeficientas didžiausias, šilumos šaltinio naudojamo energijos šaltinio neatsinaujinančios pirminės energijos faktoriaus vertė mažiausia, o atsinaujinančios pirminės energijos faktoriaus vertė didžiausia;</w:t>
      </w:r>
    </w:p>
    <w:p w14:paraId="3041DB39" w14:textId="77777777" w:rsidR="00BB1374" w:rsidRDefault="00E60494">
      <w:pPr>
        <w:widowControl w:val="0"/>
        <w:ind w:firstLine="567"/>
        <w:jc w:val="both"/>
        <w:textAlignment w:val="center"/>
        <w:rPr>
          <w:color w:val="000000"/>
        </w:rPr>
      </w:pPr>
      <w:r w:rsidR="0086207F">
        <w:rPr>
          <w:color w:val="000000"/>
        </w:rPr>
        <w:t>46.5</w:t>
      </w:r>
      <w:r w:rsidR="0086207F">
        <w:rPr>
          <w:color w:val="000000"/>
        </w:rPr>
        <w:t>. šildymo sistemų projektiniuose sprendimuose pirmenybė turi būti teikiama šildymo sistemos reguliavimo įtaisams, apimantiems viso pastato patalpų šildymo reguliavimą, su termostatiniais šildymo prietaisų ventiliais ir patalpų arba išorės termostatu;</w:t>
      </w:r>
    </w:p>
    <w:p w14:paraId="3041DB3A" w14:textId="77777777" w:rsidR="00BB1374" w:rsidRDefault="00E60494">
      <w:pPr>
        <w:widowControl w:val="0"/>
        <w:ind w:firstLine="567"/>
        <w:jc w:val="both"/>
        <w:textAlignment w:val="center"/>
        <w:rPr>
          <w:color w:val="000000"/>
        </w:rPr>
      </w:pPr>
      <w:r w:rsidR="0086207F">
        <w:rPr>
          <w:color w:val="000000"/>
        </w:rPr>
        <w:t>46.6</w:t>
      </w:r>
      <w:r w:rsidR="0086207F">
        <w:rPr>
          <w:color w:val="000000"/>
        </w:rPr>
        <w:t>. nustatant projektines</w:t>
      </w:r>
      <w:r w:rsidR="0086207F">
        <w:rPr>
          <w:color w:val="FF0000"/>
        </w:rPr>
        <w:t xml:space="preserve"> </w:t>
      </w:r>
      <w:r w:rsidR="0086207F">
        <w:t>pirminės (atsinaujinančios ir neatsinaujinančios) ir šiluminės</w:t>
      </w:r>
      <w:r w:rsidR="0086207F">
        <w:rPr>
          <w:color w:val="000000"/>
        </w:rPr>
        <w:t xml:space="preserve"> energijos sąnaudas pastatui (jo daliai) šildyti, turi būti įvertinti energijos nuostoliai šildymo sistemos akumuliacinėse talpose [5.18];</w:t>
      </w:r>
    </w:p>
    <w:p w14:paraId="3041DB3B" w14:textId="77777777" w:rsidR="00BB1374" w:rsidRDefault="00E60494">
      <w:pPr>
        <w:widowControl w:val="0"/>
        <w:ind w:firstLine="567"/>
        <w:jc w:val="both"/>
        <w:textAlignment w:val="center"/>
      </w:pPr>
      <w:r w:rsidR="0086207F">
        <w:t>46.7</w:t>
      </w:r>
      <w:r w:rsidR="0086207F">
        <w:t xml:space="preserve">. atitinkamos energinio naudingumo klasės pastato (jo dalies) projektinės metinės šiluminės energijos sąnaudos pastatui (jo daliai) šildyti turi </w:t>
      </w:r>
      <w:r w:rsidR="0086207F">
        <w:rPr>
          <w:color w:val="000000"/>
        </w:rPr>
        <w:t>atitikti</w:t>
      </w:r>
      <w:r w:rsidR="0086207F">
        <w:t xml:space="preserve"> Reglamento XII skyriaus reikalavimus.</w:t>
      </w:r>
    </w:p>
    <w:p w14:paraId="3041DB3C" w14:textId="77777777" w:rsidR="00BB1374" w:rsidRDefault="00E60494">
      <w:pPr>
        <w:widowControl w:val="0"/>
        <w:ind w:firstLine="567"/>
        <w:jc w:val="both"/>
        <w:rPr>
          <w:color w:val="000000"/>
        </w:rPr>
      </w:pPr>
      <w:r w:rsidR="0086207F">
        <w:rPr>
          <w:color w:val="000000"/>
        </w:rPr>
        <w:t>47</w:t>
      </w:r>
      <w:r w:rsidR="0086207F">
        <w:rPr>
          <w:color w:val="000000"/>
        </w:rPr>
        <w:t>. Pastato (jo dalies) karšto buitinio vandens ruošimo sistemos norminių energijos sąnaudų skaičiavimo ir energinio naudingumo projektavimo reikalavimai:</w:t>
      </w:r>
    </w:p>
    <w:p w14:paraId="3041DB3D" w14:textId="77777777" w:rsidR="00BB1374" w:rsidRDefault="00E60494">
      <w:pPr>
        <w:widowControl w:val="0"/>
        <w:ind w:firstLine="567"/>
        <w:jc w:val="both"/>
        <w:textAlignment w:val="center"/>
        <w:rPr>
          <w:color w:val="000000"/>
        </w:rPr>
      </w:pPr>
      <w:r w:rsidR="0086207F">
        <w:rPr>
          <w:color w:val="000000"/>
        </w:rPr>
        <w:t>47.1</w:t>
      </w:r>
      <w:r w:rsidR="0086207F">
        <w:rPr>
          <w:color w:val="000000"/>
        </w:rPr>
        <w:t xml:space="preserve">. norminės energijos sąnaudos karštam buitiniam vandeniui ruošti turi būti vertinamos pagal karšto vandens ruošimo sistemos su cirkuliaciniu kontūru (turinčios </w:t>
      </w:r>
      <w:r w:rsidR="0086207F">
        <w:rPr>
          <w:color w:val="000000"/>
        </w:rPr>
        <w:lastRenderedPageBreak/>
        <w:t>vamzdynus tarp karšto vandens ruošimo įrangos ir paskirstymo stovų bei paskirstymo stovų vamzdynus [5.19]), neatsinaujinančios pirminės energijos sąnaudų rodiklius;</w:t>
      </w:r>
    </w:p>
    <w:p w14:paraId="3041DB3E" w14:textId="77777777" w:rsidR="00BB1374" w:rsidRDefault="00E60494">
      <w:pPr>
        <w:widowControl w:val="0"/>
        <w:ind w:firstLine="567"/>
        <w:jc w:val="both"/>
        <w:textAlignment w:val="center"/>
        <w:rPr>
          <w:color w:val="000000"/>
        </w:rPr>
      </w:pPr>
      <w:r w:rsidR="0086207F">
        <w:rPr>
          <w:color w:val="000000"/>
        </w:rPr>
        <w:t>47.2</w:t>
      </w:r>
      <w:r w:rsidR="0086207F">
        <w:rPr>
          <w:color w:val="000000"/>
        </w:rPr>
        <w:t>. norminėms neatsinaujinančios energijos sąnaudoms karštam buitiniam vandeniui ruošti skaičiuoti turi būti naudojama šilumos iš šilumos tinklų vidutinė Lietuvos neatsinaujinančios pirminės energijos faktoriaus vertė (11 lentelė 15 eilutė);</w:t>
      </w:r>
    </w:p>
    <w:p w14:paraId="3041DB3F" w14:textId="77777777" w:rsidR="00BB1374" w:rsidRDefault="00E60494">
      <w:pPr>
        <w:widowControl w:val="0"/>
        <w:ind w:firstLine="567"/>
        <w:jc w:val="both"/>
        <w:textAlignment w:val="center"/>
        <w:rPr>
          <w:color w:val="000000"/>
        </w:rPr>
      </w:pPr>
      <w:r w:rsidR="0086207F">
        <w:rPr>
          <w:color w:val="000000"/>
        </w:rPr>
        <w:t>47.3</w:t>
      </w:r>
      <w:r w:rsidR="0086207F">
        <w:rPr>
          <w:color w:val="000000"/>
        </w:rPr>
        <w:t>. norminėse neatsinaujinančios pirminės energijos sąnaudose turi būti įvertinta:</w:t>
      </w:r>
    </w:p>
    <w:p w14:paraId="3041DB40" w14:textId="77777777" w:rsidR="00BB1374" w:rsidRDefault="00E60494">
      <w:pPr>
        <w:widowControl w:val="0"/>
        <w:ind w:firstLine="567"/>
        <w:jc w:val="both"/>
        <w:textAlignment w:val="center"/>
        <w:rPr>
          <w:color w:val="000000"/>
        </w:rPr>
      </w:pPr>
      <w:r w:rsidR="0086207F">
        <w:rPr>
          <w:color w:val="000000"/>
        </w:rPr>
        <w:t>47.3.1</w:t>
      </w:r>
      <w:r w:rsidR="0086207F">
        <w:rPr>
          <w:color w:val="000000"/>
        </w:rPr>
        <w:t xml:space="preserve">. karšto vandens ruošimo įrangos norminės energijos sąnaudos, kurių skaičiavimui turi būti naudojamos 13 lentelėje nurodytos įrangos naudingumo koeficientų </w:t>
      </w:r>
      <w:r w:rsidR="0086207F">
        <w:rPr>
          <w:b/>
          <w:color w:val="000000"/>
          <w:position w:val="-10"/>
        </w:rPr>
        <w:object w:dxaOrig="195" w:dyaOrig="255" w14:anchorId="3041E7FC">
          <v:shape id="_x0000_i1083" type="#_x0000_t75" style="width:9.75pt;height:12.75pt" o:ole="">
            <v:imagedata r:id="rId112" o:title=""/>
          </v:shape>
          <o:OLEObject Type="Embed" ProgID="Equation.3" ShapeID="_x0000_i1083" DrawAspect="Content" ObjectID="_1510471449" r:id="rId118"/>
        </w:object>
      </w:r>
      <w:r w:rsidR="0086207F">
        <w:rPr>
          <w:vanish/>
          <w:color w:val="000000"/>
        </w:rPr>
        <w:t>eta</w:t>
      </w:r>
      <w:r w:rsidR="0086207F">
        <w:rPr>
          <w:i/>
          <w:color w:val="000000"/>
          <w:vertAlign w:val="subscript"/>
        </w:rPr>
        <w:t>N.hw.eq</w:t>
      </w:r>
      <w:r w:rsidR="0086207F">
        <w:rPr>
          <w:bCs/>
          <w:color w:val="000000"/>
        </w:rPr>
        <w:t xml:space="preserve"> (vnt.)</w:t>
      </w:r>
      <w:r w:rsidR="0086207F">
        <w:rPr>
          <w:color w:val="000000"/>
        </w:rPr>
        <w:t xml:space="preserve"> vertės;</w:t>
      </w:r>
    </w:p>
    <w:p w14:paraId="3041DB41" w14:textId="77777777" w:rsidR="00BB1374" w:rsidRDefault="00E60494">
      <w:pPr>
        <w:widowControl w:val="0"/>
        <w:ind w:firstLine="567"/>
        <w:jc w:val="both"/>
        <w:textAlignment w:val="center"/>
        <w:rPr>
          <w:color w:val="000000"/>
        </w:rPr>
      </w:pPr>
      <w:r w:rsidR="0086207F">
        <w:rPr>
          <w:color w:val="000000"/>
        </w:rPr>
        <w:t>47.3.2</w:t>
      </w:r>
      <w:r w:rsidR="0086207F">
        <w:rPr>
          <w:color w:val="000000"/>
        </w:rPr>
        <w:t xml:space="preserve">. norminiai energijos nuostoliai vamzdynuose tarp karšto vandens ruošimo įrangos ir paskirstymo stovų [5.19], kurių skaičiavimui turi būti naudojamos 13 lentelėje nurodytos vamzdynų ilginių šilumos perdavimo koeficientų </w:t>
      </w:r>
      <w:r w:rsidR="0086207F">
        <w:rPr>
          <w:i/>
          <w:color w:val="000000"/>
        </w:rPr>
        <w:t>U</w:t>
      </w:r>
      <w:r w:rsidR="0086207F">
        <w:rPr>
          <w:i/>
          <w:color w:val="000000"/>
          <w:vertAlign w:val="superscript"/>
        </w:rPr>
        <w:t>‘</w:t>
      </w:r>
      <w:r w:rsidR="0086207F">
        <w:rPr>
          <w:i/>
          <w:color w:val="000000"/>
          <w:vertAlign w:val="subscript"/>
        </w:rPr>
        <w:t xml:space="preserve">N.hw.Lv </w:t>
      </w:r>
      <w:r w:rsidR="0086207F">
        <w:rPr>
          <w:color w:val="000000"/>
        </w:rPr>
        <w:t>(W/(m*K)) vertės;</w:t>
      </w:r>
    </w:p>
    <w:p w14:paraId="3041DB42" w14:textId="77777777" w:rsidR="00BB1374" w:rsidRDefault="00E60494">
      <w:pPr>
        <w:widowControl w:val="0"/>
        <w:ind w:firstLine="567"/>
        <w:jc w:val="both"/>
        <w:textAlignment w:val="center"/>
        <w:rPr>
          <w:color w:val="000000"/>
        </w:rPr>
      </w:pPr>
      <w:r w:rsidR="0086207F">
        <w:rPr>
          <w:color w:val="000000"/>
        </w:rPr>
        <w:t>47.3.3</w:t>
      </w:r>
      <w:r w:rsidR="0086207F">
        <w:rPr>
          <w:color w:val="000000"/>
        </w:rPr>
        <w:t xml:space="preserve">. norminiai energijos nuostoliai karšto vandens paskirstymo stovų vamzdynuose [5.19], kurių skaičiavimui turi būti naudojamos 13 lentelėje nurodytos vamzdynų ilginių šilumos perdavimo koeficientų </w:t>
      </w:r>
      <w:r w:rsidR="0086207F">
        <w:rPr>
          <w:i/>
          <w:color w:val="000000"/>
        </w:rPr>
        <w:t>U</w:t>
      </w:r>
      <w:r w:rsidR="0086207F">
        <w:rPr>
          <w:i/>
          <w:color w:val="000000"/>
          <w:vertAlign w:val="superscript"/>
        </w:rPr>
        <w:t>‘</w:t>
      </w:r>
      <w:r w:rsidR="0086207F">
        <w:rPr>
          <w:i/>
          <w:color w:val="000000"/>
          <w:vertAlign w:val="subscript"/>
        </w:rPr>
        <w:t>N.hw.Ls</w:t>
      </w:r>
      <w:r w:rsidR="0086207F">
        <w:rPr>
          <w:color w:val="000000"/>
        </w:rPr>
        <w:t xml:space="preserve"> (W/(m*K)) vertės;</w:t>
      </w:r>
    </w:p>
    <w:p w14:paraId="3041DB43" w14:textId="77777777" w:rsidR="00BB1374" w:rsidRDefault="00E60494">
      <w:pPr>
        <w:widowControl w:val="0"/>
        <w:ind w:firstLine="567"/>
        <w:jc w:val="both"/>
        <w:textAlignment w:val="center"/>
        <w:rPr>
          <w:color w:val="000000"/>
        </w:rPr>
      </w:pPr>
      <w:r w:rsidR="0086207F">
        <w:rPr>
          <w:color w:val="000000"/>
        </w:rPr>
        <w:t>47.3.4</w:t>
      </w:r>
      <w:r w:rsidR="0086207F">
        <w:rPr>
          <w:color w:val="000000"/>
        </w:rPr>
        <w:t xml:space="preserve">. norminiai energijos nuostoliai patalpų skirstomuosiuose vamzdynuose [5.19], kurių skaičiavimui turi būti naudojamos 13 lentelėje nurodytos vamzdynų ilginių šilumos perdavimo koeficientų </w:t>
      </w:r>
      <w:r w:rsidR="0086207F">
        <w:rPr>
          <w:i/>
          <w:color w:val="000000"/>
        </w:rPr>
        <w:t>U‘</w:t>
      </w:r>
      <w:r w:rsidR="0086207F">
        <w:rPr>
          <w:i/>
          <w:color w:val="000000"/>
          <w:vertAlign w:val="subscript"/>
        </w:rPr>
        <w:t>N.hw.L</w:t>
      </w:r>
      <w:r w:rsidR="0086207F">
        <w:rPr>
          <w:i/>
          <w:color w:val="000000"/>
          <w:position w:val="-6"/>
          <w:vertAlign w:val="subscript"/>
        </w:rPr>
        <w:t>SL</w:t>
      </w:r>
      <w:r w:rsidR="0086207F">
        <w:rPr>
          <w:i/>
          <w:color w:val="000000"/>
          <w:vertAlign w:val="subscript"/>
        </w:rPr>
        <w:t xml:space="preserve"> </w:t>
      </w:r>
      <w:r w:rsidR="0086207F">
        <w:rPr>
          <w:color w:val="000000"/>
        </w:rPr>
        <w:t xml:space="preserve"> (W/(m*K)) vertės.</w:t>
      </w:r>
    </w:p>
    <w:p w14:paraId="3041DB44" w14:textId="77777777" w:rsidR="00BB1374" w:rsidRDefault="00BB1374">
      <w:pPr>
        <w:widowControl w:val="0"/>
        <w:jc w:val="both"/>
        <w:rPr>
          <w:color w:val="000000"/>
        </w:rPr>
      </w:pPr>
    </w:p>
    <w:p w14:paraId="3041DB45" w14:textId="77777777" w:rsidR="00BB1374" w:rsidRDefault="00E60494">
      <w:pPr>
        <w:widowControl w:val="0"/>
        <w:ind w:firstLine="8080"/>
        <w:rPr>
          <w:b/>
          <w:color w:val="000000"/>
        </w:rPr>
      </w:pPr>
      <w:r w:rsidR="0086207F">
        <w:rPr>
          <w:color w:val="000000"/>
        </w:rPr>
        <w:t>13</w:t>
      </w:r>
      <w:r w:rsidR="0086207F">
        <w:rPr>
          <w:color w:val="000000"/>
        </w:rPr>
        <w:t xml:space="preserve"> lentelė</w:t>
      </w:r>
    </w:p>
    <w:p w14:paraId="3041DB46" w14:textId="77777777" w:rsidR="00BB1374" w:rsidRDefault="00E60494">
      <w:pPr>
        <w:widowControl w:val="0"/>
        <w:jc w:val="both"/>
        <w:rPr>
          <w:b/>
          <w:color w:val="000000"/>
        </w:rPr>
      </w:pPr>
      <w:r w:rsidR="0086207F">
        <w:rPr>
          <w:b/>
          <w:color w:val="000000"/>
        </w:rPr>
        <w:t xml:space="preserve">Įvairios paskirties pastatų (jų dalių) karšto buitinio vandens ruošimo sistemų rodiklių vertės norminių energijos sąnaudų karštam buitiniam vandeniui ruošti skaičiavimams </w:t>
      </w:r>
    </w:p>
    <w:tbl>
      <w:tblPr>
        <w:tblW w:w="9070" w:type="dxa"/>
        <w:tblLayout w:type="fixed"/>
        <w:tblLook w:val="0000" w:firstRow="0" w:lastRow="0" w:firstColumn="0" w:lastColumn="0" w:noHBand="0" w:noVBand="0"/>
      </w:tblPr>
      <w:tblGrid>
        <w:gridCol w:w="641"/>
        <w:gridCol w:w="4838"/>
        <w:gridCol w:w="941"/>
        <w:gridCol w:w="805"/>
        <w:gridCol w:w="940"/>
        <w:gridCol w:w="905"/>
      </w:tblGrid>
      <w:tr w:rsidR="00BB1374" w14:paraId="3041DB51" w14:textId="77777777">
        <w:trPr>
          <w:trHeight w:val="505"/>
        </w:trPr>
        <w:tc>
          <w:tcPr>
            <w:tcW w:w="353" w:type="pct"/>
            <w:tcBorders>
              <w:top w:val="single" w:sz="4" w:space="0" w:color="auto"/>
              <w:left w:val="single" w:sz="4" w:space="0" w:color="auto"/>
              <w:bottom w:val="single" w:sz="4" w:space="0" w:color="auto"/>
              <w:right w:val="single" w:sz="4" w:space="0" w:color="auto"/>
            </w:tcBorders>
            <w:noWrap/>
            <w:vAlign w:val="center"/>
          </w:tcPr>
          <w:p w14:paraId="3041DB47" w14:textId="77777777" w:rsidR="00BB1374" w:rsidRDefault="0086207F">
            <w:pPr>
              <w:widowControl w:val="0"/>
              <w:rPr>
                <w:color w:val="000000"/>
                <w:sz w:val="18"/>
                <w:szCs w:val="18"/>
              </w:rPr>
            </w:pPr>
            <w:r>
              <w:rPr>
                <w:color w:val="000000"/>
                <w:sz w:val="18"/>
                <w:szCs w:val="18"/>
              </w:rPr>
              <w:t>Eil. Nr. </w:t>
            </w:r>
          </w:p>
        </w:tc>
        <w:tc>
          <w:tcPr>
            <w:tcW w:w="2667" w:type="pct"/>
            <w:tcBorders>
              <w:top w:val="single" w:sz="4" w:space="0" w:color="auto"/>
              <w:left w:val="nil"/>
              <w:bottom w:val="single" w:sz="4" w:space="0" w:color="auto"/>
              <w:right w:val="single" w:sz="4" w:space="0" w:color="auto"/>
            </w:tcBorders>
            <w:vAlign w:val="center"/>
          </w:tcPr>
          <w:p w14:paraId="3041DB48" w14:textId="77777777" w:rsidR="00BB1374" w:rsidRDefault="0086207F">
            <w:pPr>
              <w:widowControl w:val="0"/>
              <w:rPr>
                <w:color w:val="000000"/>
                <w:sz w:val="18"/>
                <w:szCs w:val="18"/>
              </w:rPr>
            </w:pPr>
            <w:r>
              <w:rPr>
                <w:color w:val="000000"/>
                <w:sz w:val="18"/>
                <w:szCs w:val="18"/>
              </w:rPr>
              <w:t>Pastato paskirtis [3.5]</w:t>
            </w:r>
            <w:r>
              <w:rPr>
                <w:b/>
                <w:color w:val="000000"/>
                <w:sz w:val="18"/>
                <w:szCs w:val="18"/>
              </w:rPr>
              <w:t> </w:t>
            </w:r>
          </w:p>
        </w:tc>
        <w:tc>
          <w:tcPr>
            <w:tcW w:w="519" w:type="pct"/>
            <w:tcBorders>
              <w:top w:val="single" w:sz="4" w:space="0" w:color="auto"/>
              <w:left w:val="nil"/>
              <w:bottom w:val="single" w:sz="4" w:space="0" w:color="auto"/>
              <w:right w:val="single" w:sz="4" w:space="0" w:color="auto"/>
            </w:tcBorders>
            <w:vAlign w:val="center"/>
          </w:tcPr>
          <w:p w14:paraId="3041DB49" w14:textId="77777777" w:rsidR="00BB1374" w:rsidRDefault="0086207F">
            <w:pPr>
              <w:widowControl w:val="0"/>
              <w:ind w:left="-57" w:right="-57"/>
              <w:jc w:val="center"/>
              <w:rPr>
                <w:i/>
                <w:color w:val="000000"/>
                <w:sz w:val="18"/>
                <w:szCs w:val="18"/>
              </w:rPr>
            </w:pPr>
            <w:r>
              <w:rPr>
                <w:b/>
                <w:color w:val="000000"/>
                <w:position w:val="-10"/>
                <w:sz w:val="18"/>
                <w:szCs w:val="18"/>
              </w:rPr>
              <w:object w:dxaOrig="195" w:dyaOrig="255" w14:anchorId="3041E7FD">
                <v:shape id="_x0000_i1084" type="#_x0000_t75" style="width:9.75pt;height:12.75pt" o:ole="">
                  <v:imagedata r:id="rId112" o:title=""/>
                </v:shape>
                <o:OLEObject Type="Embed" ProgID="Equation.3" ShapeID="_x0000_i1084" DrawAspect="Content" ObjectID="_1510471450" r:id="rId119"/>
              </w:object>
            </w:r>
            <w:r>
              <w:rPr>
                <w:vanish/>
                <w:color w:val="000000"/>
                <w:sz w:val="18"/>
                <w:szCs w:val="18"/>
              </w:rPr>
              <w:t>eta</w:t>
            </w:r>
            <w:r>
              <w:rPr>
                <w:i/>
                <w:color w:val="000000"/>
                <w:sz w:val="18"/>
                <w:szCs w:val="18"/>
              </w:rPr>
              <w:t xml:space="preserve"> </w:t>
            </w:r>
            <w:r>
              <w:rPr>
                <w:i/>
                <w:color w:val="000000"/>
                <w:sz w:val="18"/>
                <w:szCs w:val="18"/>
                <w:vertAlign w:val="subscript"/>
              </w:rPr>
              <w:t>N.hw.eq</w:t>
            </w:r>
            <w:r>
              <w:rPr>
                <w:i/>
                <w:color w:val="000000"/>
                <w:sz w:val="18"/>
                <w:szCs w:val="18"/>
              </w:rPr>
              <w:t>,</w:t>
            </w:r>
          </w:p>
          <w:p w14:paraId="3041DB4A" w14:textId="77777777" w:rsidR="00BB1374" w:rsidRDefault="0086207F">
            <w:pPr>
              <w:widowControl w:val="0"/>
              <w:ind w:left="-57" w:right="-57"/>
              <w:jc w:val="center"/>
              <w:rPr>
                <w:color w:val="000000"/>
                <w:sz w:val="18"/>
                <w:szCs w:val="18"/>
              </w:rPr>
            </w:pPr>
            <w:r>
              <w:rPr>
                <w:color w:val="000000"/>
                <w:sz w:val="18"/>
                <w:szCs w:val="18"/>
              </w:rPr>
              <w:t>vnt.</w:t>
            </w:r>
          </w:p>
        </w:tc>
        <w:tc>
          <w:tcPr>
            <w:tcW w:w="444" w:type="pct"/>
            <w:tcBorders>
              <w:top w:val="single" w:sz="4" w:space="0" w:color="auto"/>
              <w:left w:val="nil"/>
              <w:bottom w:val="single" w:sz="4" w:space="0" w:color="auto"/>
              <w:right w:val="single" w:sz="4" w:space="0" w:color="auto"/>
            </w:tcBorders>
            <w:vAlign w:val="center"/>
          </w:tcPr>
          <w:p w14:paraId="3041DB4B" w14:textId="77777777" w:rsidR="00BB1374" w:rsidRDefault="0086207F">
            <w:pPr>
              <w:widowControl w:val="0"/>
              <w:ind w:left="-113" w:right="-113"/>
              <w:jc w:val="center"/>
              <w:rPr>
                <w:i/>
                <w:color w:val="000000"/>
                <w:sz w:val="18"/>
                <w:szCs w:val="18"/>
              </w:rPr>
            </w:pPr>
            <w:r>
              <w:rPr>
                <w:i/>
                <w:color w:val="000000"/>
                <w:sz w:val="18"/>
                <w:szCs w:val="18"/>
              </w:rPr>
              <w:t>U</w:t>
            </w:r>
            <w:r>
              <w:rPr>
                <w:i/>
                <w:color w:val="000000"/>
                <w:sz w:val="18"/>
                <w:szCs w:val="18"/>
                <w:vertAlign w:val="superscript"/>
              </w:rPr>
              <w:t>‘</w:t>
            </w:r>
            <w:r>
              <w:rPr>
                <w:i/>
                <w:color w:val="000000"/>
                <w:sz w:val="18"/>
                <w:szCs w:val="18"/>
                <w:vertAlign w:val="subscript"/>
              </w:rPr>
              <w:t>N.hw.Lv</w:t>
            </w:r>
            <w:r>
              <w:rPr>
                <w:i/>
                <w:color w:val="000000"/>
                <w:sz w:val="18"/>
                <w:szCs w:val="18"/>
              </w:rPr>
              <w:t>,</w:t>
            </w:r>
          </w:p>
          <w:p w14:paraId="3041DB4C" w14:textId="77777777" w:rsidR="00BB1374" w:rsidRDefault="0086207F">
            <w:pPr>
              <w:widowControl w:val="0"/>
              <w:ind w:left="-113" w:right="-113"/>
              <w:jc w:val="center"/>
              <w:rPr>
                <w:color w:val="000000"/>
                <w:sz w:val="18"/>
                <w:szCs w:val="18"/>
              </w:rPr>
            </w:pPr>
            <w:r>
              <w:rPr>
                <w:color w:val="000000"/>
                <w:sz w:val="18"/>
                <w:szCs w:val="18"/>
              </w:rPr>
              <w:t>W/(m*K)</w:t>
            </w:r>
          </w:p>
        </w:tc>
        <w:tc>
          <w:tcPr>
            <w:tcW w:w="518" w:type="pct"/>
            <w:tcBorders>
              <w:top w:val="single" w:sz="4" w:space="0" w:color="auto"/>
              <w:left w:val="single" w:sz="4" w:space="0" w:color="auto"/>
              <w:bottom w:val="single" w:sz="4" w:space="0" w:color="auto"/>
              <w:right w:val="single" w:sz="4" w:space="0" w:color="auto"/>
            </w:tcBorders>
            <w:vAlign w:val="center"/>
          </w:tcPr>
          <w:p w14:paraId="3041DB4D" w14:textId="77777777" w:rsidR="00BB1374" w:rsidRDefault="0086207F">
            <w:pPr>
              <w:widowControl w:val="0"/>
              <w:ind w:left="-113" w:right="-113"/>
              <w:jc w:val="center"/>
              <w:rPr>
                <w:i/>
                <w:color w:val="000000"/>
                <w:sz w:val="18"/>
                <w:szCs w:val="18"/>
              </w:rPr>
            </w:pPr>
            <w:r>
              <w:rPr>
                <w:i/>
                <w:color w:val="000000"/>
                <w:sz w:val="18"/>
                <w:szCs w:val="18"/>
              </w:rPr>
              <w:t>U</w:t>
            </w:r>
            <w:r>
              <w:rPr>
                <w:i/>
                <w:color w:val="000000"/>
                <w:sz w:val="18"/>
                <w:szCs w:val="18"/>
                <w:vertAlign w:val="superscript"/>
              </w:rPr>
              <w:t>‘</w:t>
            </w:r>
            <w:r>
              <w:rPr>
                <w:i/>
                <w:color w:val="000000"/>
                <w:sz w:val="18"/>
                <w:szCs w:val="18"/>
                <w:vertAlign w:val="subscript"/>
              </w:rPr>
              <w:t>N.hw.Ls</w:t>
            </w:r>
            <w:r>
              <w:rPr>
                <w:i/>
                <w:color w:val="000000"/>
                <w:sz w:val="18"/>
                <w:szCs w:val="18"/>
              </w:rPr>
              <w:t>,</w:t>
            </w:r>
          </w:p>
          <w:p w14:paraId="3041DB4E" w14:textId="77777777" w:rsidR="00BB1374" w:rsidRDefault="0086207F">
            <w:pPr>
              <w:widowControl w:val="0"/>
              <w:ind w:left="-113" w:right="-113"/>
              <w:jc w:val="center"/>
              <w:rPr>
                <w:color w:val="000000"/>
                <w:sz w:val="18"/>
                <w:szCs w:val="18"/>
              </w:rPr>
            </w:pPr>
            <w:r>
              <w:rPr>
                <w:color w:val="000000"/>
                <w:sz w:val="18"/>
                <w:szCs w:val="18"/>
              </w:rPr>
              <w:t>W/(m*K)</w:t>
            </w:r>
          </w:p>
        </w:tc>
        <w:tc>
          <w:tcPr>
            <w:tcW w:w="499" w:type="pct"/>
            <w:tcBorders>
              <w:top w:val="single" w:sz="4" w:space="0" w:color="auto"/>
              <w:left w:val="single" w:sz="4" w:space="0" w:color="auto"/>
              <w:bottom w:val="single" w:sz="4" w:space="0" w:color="auto"/>
              <w:right w:val="single" w:sz="4" w:space="0" w:color="auto"/>
            </w:tcBorders>
            <w:vAlign w:val="center"/>
          </w:tcPr>
          <w:p w14:paraId="3041DB4F" w14:textId="77777777" w:rsidR="00BB1374" w:rsidRDefault="0086207F">
            <w:pPr>
              <w:widowControl w:val="0"/>
              <w:ind w:left="-113" w:right="-113"/>
              <w:jc w:val="center"/>
              <w:rPr>
                <w:i/>
                <w:color w:val="000000"/>
                <w:position w:val="-6"/>
                <w:sz w:val="18"/>
                <w:szCs w:val="18"/>
              </w:rPr>
            </w:pPr>
            <w:r>
              <w:rPr>
                <w:i/>
                <w:color w:val="000000"/>
                <w:sz w:val="18"/>
                <w:szCs w:val="18"/>
              </w:rPr>
              <w:t>U‘</w:t>
            </w:r>
            <w:r>
              <w:rPr>
                <w:i/>
                <w:color w:val="000000"/>
                <w:sz w:val="18"/>
                <w:szCs w:val="18"/>
                <w:vertAlign w:val="subscript"/>
              </w:rPr>
              <w:t>N.hw.L</w:t>
            </w:r>
            <w:r>
              <w:rPr>
                <w:i/>
                <w:color w:val="000000"/>
                <w:position w:val="-6"/>
                <w:sz w:val="18"/>
                <w:szCs w:val="18"/>
                <w:vertAlign w:val="subscript"/>
              </w:rPr>
              <w:t>SL</w:t>
            </w:r>
            <w:r>
              <w:rPr>
                <w:i/>
                <w:color w:val="000000"/>
                <w:position w:val="-6"/>
                <w:sz w:val="18"/>
                <w:szCs w:val="18"/>
              </w:rPr>
              <w:t>,</w:t>
            </w:r>
          </w:p>
          <w:p w14:paraId="3041DB50" w14:textId="77777777" w:rsidR="00BB1374" w:rsidRDefault="0086207F">
            <w:pPr>
              <w:widowControl w:val="0"/>
              <w:ind w:left="-113" w:right="-113"/>
              <w:jc w:val="center"/>
              <w:rPr>
                <w:color w:val="000000"/>
                <w:sz w:val="18"/>
                <w:szCs w:val="18"/>
              </w:rPr>
            </w:pPr>
            <w:r>
              <w:rPr>
                <w:color w:val="000000"/>
                <w:sz w:val="18"/>
                <w:szCs w:val="18"/>
              </w:rPr>
              <w:t>W/(m*K)</w:t>
            </w:r>
          </w:p>
        </w:tc>
      </w:tr>
      <w:tr w:rsidR="00BB1374" w14:paraId="3041DB58" w14:textId="77777777">
        <w:trPr>
          <w:trHeight w:val="315"/>
        </w:trPr>
        <w:tc>
          <w:tcPr>
            <w:tcW w:w="353" w:type="pct"/>
            <w:tcBorders>
              <w:top w:val="nil"/>
              <w:left w:val="single" w:sz="4" w:space="0" w:color="auto"/>
              <w:bottom w:val="single" w:sz="4" w:space="0" w:color="auto"/>
              <w:right w:val="single" w:sz="4" w:space="0" w:color="auto"/>
            </w:tcBorders>
            <w:noWrap/>
            <w:vAlign w:val="center"/>
          </w:tcPr>
          <w:p w14:paraId="3041DB52" w14:textId="77777777" w:rsidR="00BB1374" w:rsidRDefault="0086207F">
            <w:pPr>
              <w:widowControl w:val="0"/>
              <w:rPr>
                <w:color w:val="000000"/>
                <w:sz w:val="18"/>
                <w:szCs w:val="18"/>
              </w:rPr>
            </w:pPr>
            <w:r>
              <w:rPr>
                <w:color w:val="000000"/>
                <w:sz w:val="18"/>
                <w:szCs w:val="18"/>
              </w:rPr>
              <w:t>1</w:t>
            </w:r>
          </w:p>
        </w:tc>
        <w:tc>
          <w:tcPr>
            <w:tcW w:w="2667" w:type="pct"/>
            <w:tcBorders>
              <w:top w:val="nil"/>
              <w:left w:val="nil"/>
              <w:bottom w:val="single" w:sz="4" w:space="0" w:color="auto"/>
              <w:right w:val="single" w:sz="4" w:space="0" w:color="auto"/>
            </w:tcBorders>
            <w:vAlign w:val="center"/>
          </w:tcPr>
          <w:p w14:paraId="3041DB53" w14:textId="77777777" w:rsidR="00BB1374" w:rsidRDefault="0086207F">
            <w:pPr>
              <w:widowControl w:val="0"/>
              <w:rPr>
                <w:color w:val="000000"/>
                <w:sz w:val="18"/>
                <w:szCs w:val="18"/>
              </w:rPr>
            </w:pPr>
            <w:r>
              <w:rPr>
                <w:color w:val="000000"/>
                <w:sz w:val="18"/>
                <w:szCs w:val="18"/>
              </w:rPr>
              <w:t>Gyvenamosios paskirties vieno ir dviejų butų pastatai (namai)</w:t>
            </w:r>
          </w:p>
        </w:tc>
        <w:tc>
          <w:tcPr>
            <w:tcW w:w="519" w:type="pct"/>
            <w:tcBorders>
              <w:top w:val="nil"/>
              <w:left w:val="nil"/>
              <w:bottom w:val="single" w:sz="4" w:space="0" w:color="auto"/>
              <w:right w:val="single" w:sz="4" w:space="0" w:color="auto"/>
            </w:tcBorders>
            <w:vAlign w:val="center"/>
          </w:tcPr>
          <w:p w14:paraId="3041DB54" w14:textId="77777777" w:rsidR="00BB1374" w:rsidRDefault="0086207F">
            <w:pPr>
              <w:widowControl w:val="0"/>
              <w:ind w:left="-57" w:right="-57"/>
              <w:jc w:val="center"/>
              <w:rPr>
                <w:color w:val="000000"/>
                <w:sz w:val="18"/>
                <w:szCs w:val="18"/>
              </w:rPr>
            </w:pPr>
            <w:r>
              <w:rPr>
                <w:color w:val="000000"/>
                <w:sz w:val="18"/>
                <w:szCs w:val="18"/>
              </w:rPr>
              <w:t>0,90</w:t>
            </w:r>
          </w:p>
        </w:tc>
        <w:tc>
          <w:tcPr>
            <w:tcW w:w="444" w:type="pct"/>
            <w:tcBorders>
              <w:top w:val="single" w:sz="4" w:space="0" w:color="auto"/>
              <w:left w:val="nil"/>
              <w:bottom w:val="single" w:sz="4" w:space="0" w:color="auto"/>
              <w:right w:val="single" w:sz="4" w:space="0" w:color="auto"/>
            </w:tcBorders>
            <w:vAlign w:val="center"/>
          </w:tcPr>
          <w:p w14:paraId="3041DB55" w14:textId="77777777" w:rsidR="00BB1374" w:rsidRDefault="0086207F">
            <w:pPr>
              <w:widowControl w:val="0"/>
              <w:ind w:left="-57" w:right="-57"/>
              <w:jc w:val="center"/>
              <w:rPr>
                <w:color w:val="000000"/>
                <w:sz w:val="18"/>
                <w:szCs w:val="18"/>
              </w:rPr>
            </w:pPr>
            <w:r>
              <w:rPr>
                <w:color w:val="000000"/>
                <w:sz w:val="18"/>
                <w:szCs w:val="18"/>
              </w:rPr>
              <w:t>0,17</w:t>
            </w:r>
          </w:p>
        </w:tc>
        <w:tc>
          <w:tcPr>
            <w:tcW w:w="518" w:type="pct"/>
            <w:tcBorders>
              <w:top w:val="single" w:sz="4" w:space="0" w:color="auto"/>
              <w:left w:val="single" w:sz="4" w:space="0" w:color="auto"/>
              <w:bottom w:val="single" w:sz="4" w:space="0" w:color="auto"/>
              <w:right w:val="single" w:sz="4" w:space="0" w:color="auto"/>
            </w:tcBorders>
            <w:vAlign w:val="center"/>
          </w:tcPr>
          <w:p w14:paraId="3041DB56" w14:textId="77777777" w:rsidR="00BB1374" w:rsidRDefault="0086207F">
            <w:pPr>
              <w:widowControl w:val="0"/>
              <w:ind w:left="-57" w:right="-57"/>
              <w:jc w:val="center"/>
              <w:rPr>
                <w:color w:val="000000"/>
                <w:sz w:val="18"/>
                <w:szCs w:val="18"/>
              </w:rPr>
            </w:pPr>
            <w:r>
              <w:rPr>
                <w:color w:val="000000"/>
                <w:sz w:val="18"/>
                <w:szCs w:val="18"/>
              </w:rPr>
              <w:t>0,2</w:t>
            </w:r>
          </w:p>
        </w:tc>
        <w:tc>
          <w:tcPr>
            <w:tcW w:w="499" w:type="pct"/>
            <w:tcBorders>
              <w:top w:val="nil"/>
              <w:left w:val="single" w:sz="4" w:space="0" w:color="auto"/>
              <w:bottom w:val="single" w:sz="4" w:space="0" w:color="auto"/>
              <w:right w:val="single" w:sz="4" w:space="0" w:color="auto"/>
            </w:tcBorders>
            <w:vAlign w:val="center"/>
          </w:tcPr>
          <w:p w14:paraId="3041DB57" w14:textId="77777777" w:rsidR="00BB1374" w:rsidRDefault="0086207F">
            <w:pPr>
              <w:widowControl w:val="0"/>
              <w:ind w:left="-57" w:right="-57"/>
              <w:jc w:val="center"/>
              <w:rPr>
                <w:color w:val="000000"/>
                <w:sz w:val="18"/>
                <w:szCs w:val="18"/>
              </w:rPr>
            </w:pPr>
            <w:r>
              <w:rPr>
                <w:color w:val="000000"/>
                <w:sz w:val="18"/>
                <w:szCs w:val="18"/>
              </w:rPr>
              <w:t>0,2</w:t>
            </w:r>
          </w:p>
        </w:tc>
      </w:tr>
      <w:tr w:rsidR="00BB1374" w14:paraId="3041DB5F" w14:textId="77777777">
        <w:trPr>
          <w:trHeight w:val="315"/>
        </w:trPr>
        <w:tc>
          <w:tcPr>
            <w:tcW w:w="353" w:type="pct"/>
            <w:tcBorders>
              <w:top w:val="nil"/>
              <w:left w:val="single" w:sz="4" w:space="0" w:color="auto"/>
              <w:bottom w:val="single" w:sz="4" w:space="0" w:color="auto"/>
              <w:right w:val="single" w:sz="4" w:space="0" w:color="auto"/>
            </w:tcBorders>
            <w:noWrap/>
            <w:vAlign w:val="center"/>
          </w:tcPr>
          <w:p w14:paraId="3041DB59" w14:textId="77777777" w:rsidR="00BB1374" w:rsidRDefault="0086207F">
            <w:pPr>
              <w:widowControl w:val="0"/>
              <w:rPr>
                <w:color w:val="000000"/>
                <w:sz w:val="18"/>
                <w:szCs w:val="18"/>
              </w:rPr>
            </w:pPr>
            <w:r>
              <w:rPr>
                <w:color w:val="000000"/>
                <w:sz w:val="18"/>
                <w:szCs w:val="18"/>
              </w:rPr>
              <w:t>2</w:t>
            </w:r>
          </w:p>
        </w:tc>
        <w:tc>
          <w:tcPr>
            <w:tcW w:w="2667" w:type="pct"/>
            <w:tcBorders>
              <w:top w:val="nil"/>
              <w:left w:val="nil"/>
              <w:bottom w:val="single" w:sz="4" w:space="0" w:color="auto"/>
              <w:right w:val="single" w:sz="4" w:space="0" w:color="auto"/>
            </w:tcBorders>
            <w:vAlign w:val="center"/>
          </w:tcPr>
          <w:p w14:paraId="3041DB5A" w14:textId="77777777" w:rsidR="00BB1374" w:rsidRDefault="0086207F">
            <w:pPr>
              <w:widowControl w:val="0"/>
              <w:rPr>
                <w:color w:val="000000"/>
                <w:sz w:val="18"/>
                <w:szCs w:val="18"/>
              </w:rPr>
            </w:pPr>
            <w:r>
              <w:rPr>
                <w:color w:val="000000"/>
                <w:sz w:val="18"/>
                <w:szCs w:val="18"/>
              </w:rPr>
              <w:t>Kiti gyvenamieji pastatai (namai)</w:t>
            </w:r>
          </w:p>
        </w:tc>
        <w:tc>
          <w:tcPr>
            <w:tcW w:w="519" w:type="pct"/>
            <w:tcBorders>
              <w:top w:val="nil"/>
              <w:left w:val="nil"/>
              <w:bottom w:val="single" w:sz="4" w:space="0" w:color="auto"/>
              <w:right w:val="single" w:sz="4" w:space="0" w:color="auto"/>
            </w:tcBorders>
            <w:vAlign w:val="center"/>
          </w:tcPr>
          <w:p w14:paraId="3041DB5B" w14:textId="77777777" w:rsidR="00BB1374" w:rsidRDefault="0086207F">
            <w:pPr>
              <w:widowControl w:val="0"/>
              <w:ind w:left="-57" w:right="-57"/>
              <w:jc w:val="center"/>
              <w:rPr>
                <w:color w:val="000000"/>
                <w:sz w:val="18"/>
                <w:szCs w:val="18"/>
              </w:rPr>
            </w:pPr>
            <w:r>
              <w:rPr>
                <w:color w:val="000000"/>
                <w:sz w:val="18"/>
                <w:szCs w:val="18"/>
              </w:rPr>
              <w:t>0,93</w:t>
            </w:r>
          </w:p>
        </w:tc>
        <w:tc>
          <w:tcPr>
            <w:tcW w:w="444" w:type="pct"/>
            <w:tcBorders>
              <w:top w:val="single" w:sz="4" w:space="0" w:color="auto"/>
              <w:left w:val="nil"/>
              <w:bottom w:val="single" w:sz="4" w:space="0" w:color="auto"/>
              <w:right w:val="single" w:sz="4" w:space="0" w:color="auto"/>
            </w:tcBorders>
            <w:vAlign w:val="center"/>
          </w:tcPr>
          <w:p w14:paraId="3041DB5C" w14:textId="77777777" w:rsidR="00BB1374" w:rsidRDefault="0086207F">
            <w:pPr>
              <w:widowControl w:val="0"/>
              <w:ind w:left="-57" w:right="-57"/>
              <w:jc w:val="center"/>
              <w:rPr>
                <w:color w:val="000000"/>
                <w:sz w:val="18"/>
                <w:szCs w:val="18"/>
              </w:rPr>
            </w:pPr>
            <w:r>
              <w:rPr>
                <w:color w:val="000000"/>
                <w:sz w:val="18"/>
                <w:szCs w:val="18"/>
              </w:rPr>
              <w:t>0,17</w:t>
            </w:r>
          </w:p>
        </w:tc>
        <w:tc>
          <w:tcPr>
            <w:tcW w:w="518" w:type="pct"/>
            <w:tcBorders>
              <w:top w:val="single" w:sz="4" w:space="0" w:color="auto"/>
              <w:left w:val="single" w:sz="4" w:space="0" w:color="auto"/>
              <w:bottom w:val="single" w:sz="4" w:space="0" w:color="auto"/>
              <w:right w:val="single" w:sz="4" w:space="0" w:color="auto"/>
            </w:tcBorders>
            <w:vAlign w:val="center"/>
          </w:tcPr>
          <w:p w14:paraId="3041DB5D" w14:textId="77777777" w:rsidR="00BB1374" w:rsidRDefault="0086207F">
            <w:pPr>
              <w:widowControl w:val="0"/>
              <w:ind w:left="-57" w:right="-57"/>
              <w:jc w:val="center"/>
              <w:rPr>
                <w:color w:val="000000"/>
                <w:sz w:val="18"/>
                <w:szCs w:val="18"/>
              </w:rPr>
            </w:pPr>
            <w:r>
              <w:rPr>
                <w:color w:val="000000"/>
                <w:sz w:val="18"/>
                <w:szCs w:val="18"/>
              </w:rPr>
              <w:t>0,2</w:t>
            </w:r>
          </w:p>
        </w:tc>
        <w:tc>
          <w:tcPr>
            <w:tcW w:w="499" w:type="pct"/>
            <w:tcBorders>
              <w:top w:val="nil"/>
              <w:left w:val="single" w:sz="4" w:space="0" w:color="auto"/>
              <w:bottom w:val="single" w:sz="4" w:space="0" w:color="auto"/>
              <w:right w:val="single" w:sz="4" w:space="0" w:color="auto"/>
            </w:tcBorders>
            <w:vAlign w:val="center"/>
          </w:tcPr>
          <w:p w14:paraId="3041DB5E" w14:textId="77777777" w:rsidR="00BB1374" w:rsidRDefault="0086207F">
            <w:pPr>
              <w:widowControl w:val="0"/>
              <w:ind w:left="-57" w:right="-57"/>
              <w:jc w:val="center"/>
              <w:rPr>
                <w:color w:val="000000"/>
                <w:sz w:val="18"/>
                <w:szCs w:val="18"/>
              </w:rPr>
            </w:pPr>
            <w:r>
              <w:rPr>
                <w:color w:val="000000"/>
                <w:sz w:val="18"/>
                <w:szCs w:val="18"/>
              </w:rPr>
              <w:t>0,2</w:t>
            </w:r>
          </w:p>
        </w:tc>
      </w:tr>
      <w:tr w:rsidR="00BB1374" w14:paraId="3041DB66" w14:textId="77777777">
        <w:trPr>
          <w:trHeight w:val="315"/>
        </w:trPr>
        <w:tc>
          <w:tcPr>
            <w:tcW w:w="353" w:type="pct"/>
            <w:tcBorders>
              <w:top w:val="nil"/>
              <w:left w:val="single" w:sz="4" w:space="0" w:color="auto"/>
              <w:bottom w:val="single" w:sz="4" w:space="0" w:color="auto"/>
              <w:right w:val="single" w:sz="4" w:space="0" w:color="auto"/>
            </w:tcBorders>
            <w:noWrap/>
            <w:vAlign w:val="center"/>
          </w:tcPr>
          <w:p w14:paraId="3041DB60" w14:textId="77777777" w:rsidR="00BB1374" w:rsidRDefault="0086207F">
            <w:pPr>
              <w:widowControl w:val="0"/>
              <w:rPr>
                <w:color w:val="000000"/>
                <w:sz w:val="18"/>
                <w:szCs w:val="18"/>
              </w:rPr>
            </w:pPr>
            <w:r>
              <w:rPr>
                <w:color w:val="000000"/>
                <w:sz w:val="18"/>
                <w:szCs w:val="18"/>
              </w:rPr>
              <w:t>3</w:t>
            </w:r>
          </w:p>
        </w:tc>
        <w:tc>
          <w:tcPr>
            <w:tcW w:w="2667" w:type="pct"/>
            <w:tcBorders>
              <w:top w:val="nil"/>
              <w:left w:val="nil"/>
              <w:bottom w:val="single" w:sz="4" w:space="0" w:color="auto"/>
              <w:right w:val="single" w:sz="4" w:space="0" w:color="auto"/>
            </w:tcBorders>
            <w:vAlign w:val="center"/>
          </w:tcPr>
          <w:p w14:paraId="3041DB61" w14:textId="77777777" w:rsidR="00BB1374" w:rsidRDefault="0086207F">
            <w:pPr>
              <w:widowControl w:val="0"/>
              <w:rPr>
                <w:color w:val="000000"/>
                <w:sz w:val="18"/>
                <w:szCs w:val="18"/>
              </w:rPr>
            </w:pPr>
            <w:r>
              <w:rPr>
                <w:color w:val="000000"/>
                <w:sz w:val="18"/>
                <w:szCs w:val="18"/>
              </w:rPr>
              <w:t>Administracinės, mokslo, gydymo, maitinimo, sporto, viešbučių, paslaugų ir specialiosios paskirties pastatai</w:t>
            </w:r>
          </w:p>
        </w:tc>
        <w:tc>
          <w:tcPr>
            <w:tcW w:w="519" w:type="pct"/>
            <w:tcBorders>
              <w:top w:val="nil"/>
              <w:left w:val="nil"/>
              <w:bottom w:val="single" w:sz="4" w:space="0" w:color="auto"/>
              <w:right w:val="single" w:sz="4" w:space="0" w:color="auto"/>
            </w:tcBorders>
            <w:vAlign w:val="center"/>
          </w:tcPr>
          <w:p w14:paraId="3041DB62" w14:textId="77777777" w:rsidR="00BB1374" w:rsidRDefault="0086207F">
            <w:pPr>
              <w:widowControl w:val="0"/>
              <w:ind w:left="-57" w:right="-57"/>
              <w:jc w:val="center"/>
              <w:rPr>
                <w:color w:val="000000"/>
                <w:sz w:val="18"/>
                <w:szCs w:val="18"/>
              </w:rPr>
            </w:pPr>
            <w:r>
              <w:rPr>
                <w:color w:val="000000"/>
                <w:sz w:val="18"/>
                <w:szCs w:val="18"/>
              </w:rPr>
              <w:t>0,93</w:t>
            </w:r>
          </w:p>
        </w:tc>
        <w:tc>
          <w:tcPr>
            <w:tcW w:w="444" w:type="pct"/>
            <w:tcBorders>
              <w:top w:val="single" w:sz="4" w:space="0" w:color="auto"/>
              <w:left w:val="nil"/>
              <w:bottom w:val="single" w:sz="4" w:space="0" w:color="auto"/>
              <w:right w:val="single" w:sz="4" w:space="0" w:color="auto"/>
            </w:tcBorders>
            <w:vAlign w:val="center"/>
          </w:tcPr>
          <w:p w14:paraId="3041DB63" w14:textId="77777777" w:rsidR="00BB1374" w:rsidRDefault="0086207F">
            <w:pPr>
              <w:widowControl w:val="0"/>
              <w:jc w:val="center"/>
              <w:rPr>
                <w:color w:val="000000"/>
                <w:sz w:val="18"/>
                <w:szCs w:val="18"/>
              </w:rPr>
            </w:pPr>
            <w:r>
              <w:rPr>
                <w:color w:val="000000"/>
                <w:sz w:val="18"/>
                <w:szCs w:val="18"/>
              </w:rPr>
              <w:t>0,17</w:t>
            </w:r>
          </w:p>
        </w:tc>
        <w:tc>
          <w:tcPr>
            <w:tcW w:w="518" w:type="pct"/>
            <w:tcBorders>
              <w:top w:val="single" w:sz="4" w:space="0" w:color="auto"/>
              <w:left w:val="single" w:sz="4" w:space="0" w:color="auto"/>
              <w:bottom w:val="single" w:sz="4" w:space="0" w:color="auto"/>
              <w:right w:val="single" w:sz="4" w:space="0" w:color="auto"/>
            </w:tcBorders>
            <w:vAlign w:val="center"/>
          </w:tcPr>
          <w:p w14:paraId="3041DB64" w14:textId="77777777" w:rsidR="00BB1374" w:rsidRDefault="0086207F">
            <w:pPr>
              <w:widowControl w:val="0"/>
              <w:jc w:val="center"/>
              <w:rPr>
                <w:color w:val="000000"/>
                <w:sz w:val="18"/>
                <w:szCs w:val="18"/>
              </w:rPr>
            </w:pPr>
            <w:r>
              <w:rPr>
                <w:color w:val="000000"/>
                <w:sz w:val="18"/>
                <w:szCs w:val="18"/>
              </w:rPr>
              <w:t>0,2</w:t>
            </w:r>
          </w:p>
        </w:tc>
        <w:tc>
          <w:tcPr>
            <w:tcW w:w="499" w:type="pct"/>
            <w:tcBorders>
              <w:top w:val="nil"/>
              <w:left w:val="single" w:sz="4" w:space="0" w:color="auto"/>
              <w:bottom w:val="single" w:sz="4" w:space="0" w:color="auto"/>
              <w:right w:val="single" w:sz="4" w:space="0" w:color="auto"/>
            </w:tcBorders>
            <w:vAlign w:val="center"/>
          </w:tcPr>
          <w:p w14:paraId="3041DB65" w14:textId="77777777" w:rsidR="00BB1374" w:rsidRDefault="0086207F">
            <w:pPr>
              <w:widowControl w:val="0"/>
              <w:jc w:val="center"/>
              <w:rPr>
                <w:color w:val="000000"/>
                <w:sz w:val="18"/>
                <w:szCs w:val="18"/>
              </w:rPr>
            </w:pPr>
            <w:r>
              <w:rPr>
                <w:color w:val="000000"/>
                <w:sz w:val="18"/>
                <w:szCs w:val="18"/>
              </w:rPr>
              <w:t>0,2</w:t>
            </w:r>
          </w:p>
        </w:tc>
      </w:tr>
      <w:tr w:rsidR="00BB1374" w14:paraId="3041DB6D" w14:textId="77777777">
        <w:trPr>
          <w:trHeight w:val="277"/>
        </w:trPr>
        <w:tc>
          <w:tcPr>
            <w:tcW w:w="353" w:type="pct"/>
            <w:tcBorders>
              <w:top w:val="nil"/>
              <w:left w:val="single" w:sz="4" w:space="0" w:color="auto"/>
              <w:bottom w:val="single" w:sz="4" w:space="0" w:color="auto"/>
              <w:right w:val="single" w:sz="4" w:space="0" w:color="auto"/>
            </w:tcBorders>
            <w:noWrap/>
            <w:vAlign w:val="center"/>
          </w:tcPr>
          <w:p w14:paraId="3041DB67" w14:textId="77777777" w:rsidR="00BB1374" w:rsidRDefault="0086207F">
            <w:pPr>
              <w:widowControl w:val="0"/>
              <w:rPr>
                <w:color w:val="000000"/>
                <w:sz w:val="18"/>
                <w:szCs w:val="18"/>
              </w:rPr>
            </w:pPr>
            <w:r>
              <w:rPr>
                <w:color w:val="000000"/>
                <w:sz w:val="18"/>
                <w:szCs w:val="18"/>
              </w:rPr>
              <w:t>4</w:t>
            </w:r>
          </w:p>
        </w:tc>
        <w:tc>
          <w:tcPr>
            <w:tcW w:w="2667" w:type="pct"/>
            <w:tcBorders>
              <w:top w:val="nil"/>
              <w:left w:val="nil"/>
              <w:bottom w:val="single" w:sz="4" w:space="0" w:color="auto"/>
              <w:right w:val="single" w:sz="4" w:space="0" w:color="auto"/>
            </w:tcBorders>
            <w:vAlign w:val="center"/>
          </w:tcPr>
          <w:p w14:paraId="3041DB68" w14:textId="77777777" w:rsidR="00BB1374" w:rsidRDefault="0086207F">
            <w:pPr>
              <w:widowControl w:val="0"/>
              <w:rPr>
                <w:color w:val="000000"/>
                <w:sz w:val="18"/>
                <w:szCs w:val="18"/>
              </w:rPr>
            </w:pPr>
            <w:r>
              <w:rPr>
                <w:color w:val="000000"/>
                <w:sz w:val="18"/>
                <w:szCs w:val="18"/>
              </w:rPr>
              <w:t>Prekybos ir kultūros paskirties pastatai</w:t>
            </w:r>
          </w:p>
        </w:tc>
        <w:tc>
          <w:tcPr>
            <w:tcW w:w="519" w:type="pct"/>
            <w:tcBorders>
              <w:top w:val="nil"/>
              <w:left w:val="nil"/>
              <w:bottom w:val="single" w:sz="4" w:space="0" w:color="auto"/>
              <w:right w:val="single" w:sz="4" w:space="0" w:color="auto"/>
            </w:tcBorders>
            <w:vAlign w:val="center"/>
          </w:tcPr>
          <w:p w14:paraId="3041DB69" w14:textId="77777777" w:rsidR="00BB1374" w:rsidRDefault="0086207F">
            <w:pPr>
              <w:widowControl w:val="0"/>
              <w:ind w:left="-57" w:right="-57"/>
              <w:jc w:val="center"/>
              <w:rPr>
                <w:color w:val="000000"/>
                <w:sz w:val="18"/>
                <w:szCs w:val="18"/>
              </w:rPr>
            </w:pPr>
            <w:r>
              <w:rPr>
                <w:color w:val="000000"/>
                <w:sz w:val="18"/>
                <w:szCs w:val="18"/>
              </w:rPr>
              <w:t>0,90</w:t>
            </w:r>
          </w:p>
        </w:tc>
        <w:tc>
          <w:tcPr>
            <w:tcW w:w="444" w:type="pct"/>
            <w:tcBorders>
              <w:top w:val="single" w:sz="4" w:space="0" w:color="auto"/>
              <w:left w:val="nil"/>
              <w:bottom w:val="single" w:sz="4" w:space="0" w:color="auto"/>
              <w:right w:val="single" w:sz="4" w:space="0" w:color="auto"/>
            </w:tcBorders>
            <w:vAlign w:val="center"/>
          </w:tcPr>
          <w:p w14:paraId="3041DB6A" w14:textId="77777777" w:rsidR="00BB1374" w:rsidRDefault="0086207F">
            <w:pPr>
              <w:widowControl w:val="0"/>
              <w:jc w:val="center"/>
              <w:rPr>
                <w:color w:val="000000"/>
                <w:sz w:val="18"/>
                <w:szCs w:val="18"/>
              </w:rPr>
            </w:pPr>
            <w:r>
              <w:rPr>
                <w:color w:val="000000"/>
                <w:sz w:val="18"/>
                <w:szCs w:val="18"/>
              </w:rPr>
              <w:t>0,17</w:t>
            </w:r>
          </w:p>
        </w:tc>
        <w:tc>
          <w:tcPr>
            <w:tcW w:w="518" w:type="pct"/>
            <w:tcBorders>
              <w:top w:val="single" w:sz="4" w:space="0" w:color="auto"/>
              <w:left w:val="single" w:sz="4" w:space="0" w:color="auto"/>
              <w:bottom w:val="single" w:sz="4" w:space="0" w:color="auto"/>
              <w:right w:val="single" w:sz="4" w:space="0" w:color="auto"/>
            </w:tcBorders>
            <w:vAlign w:val="center"/>
          </w:tcPr>
          <w:p w14:paraId="3041DB6B" w14:textId="77777777" w:rsidR="00BB1374" w:rsidRDefault="0086207F">
            <w:pPr>
              <w:widowControl w:val="0"/>
              <w:jc w:val="center"/>
              <w:rPr>
                <w:color w:val="000000"/>
                <w:sz w:val="18"/>
                <w:szCs w:val="18"/>
              </w:rPr>
            </w:pPr>
            <w:r>
              <w:rPr>
                <w:color w:val="000000"/>
                <w:sz w:val="18"/>
                <w:szCs w:val="18"/>
              </w:rPr>
              <w:t>0,2</w:t>
            </w:r>
          </w:p>
        </w:tc>
        <w:tc>
          <w:tcPr>
            <w:tcW w:w="499" w:type="pct"/>
            <w:tcBorders>
              <w:top w:val="nil"/>
              <w:left w:val="single" w:sz="4" w:space="0" w:color="auto"/>
              <w:bottom w:val="single" w:sz="4" w:space="0" w:color="auto"/>
              <w:right w:val="single" w:sz="4" w:space="0" w:color="auto"/>
            </w:tcBorders>
            <w:vAlign w:val="center"/>
          </w:tcPr>
          <w:p w14:paraId="3041DB6C" w14:textId="77777777" w:rsidR="00BB1374" w:rsidRDefault="0086207F">
            <w:pPr>
              <w:widowControl w:val="0"/>
              <w:jc w:val="center"/>
              <w:rPr>
                <w:color w:val="000000"/>
                <w:sz w:val="18"/>
                <w:szCs w:val="18"/>
              </w:rPr>
            </w:pPr>
            <w:r>
              <w:rPr>
                <w:color w:val="000000"/>
                <w:sz w:val="18"/>
                <w:szCs w:val="18"/>
              </w:rPr>
              <w:t>0,2</w:t>
            </w:r>
          </w:p>
        </w:tc>
      </w:tr>
      <w:tr w:rsidR="00BB1374" w14:paraId="3041DB74" w14:textId="77777777">
        <w:trPr>
          <w:trHeight w:val="284"/>
        </w:trPr>
        <w:tc>
          <w:tcPr>
            <w:tcW w:w="353" w:type="pct"/>
            <w:tcBorders>
              <w:top w:val="nil"/>
              <w:left w:val="single" w:sz="4" w:space="0" w:color="auto"/>
              <w:bottom w:val="single" w:sz="4" w:space="0" w:color="auto"/>
              <w:right w:val="single" w:sz="4" w:space="0" w:color="auto"/>
            </w:tcBorders>
            <w:noWrap/>
            <w:vAlign w:val="center"/>
          </w:tcPr>
          <w:p w14:paraId="3041DB6E" w14:textId="77777777" w:rsidR="00BB1374" w:rsidRDefault="0086207F">
            <w:pPr>
              <w:widowControl w:val="0"/>
              <w:rPr>
                <w:color w:val="000000"/>
              </w:rPr>
            </w:pPr>
            <w:r>
              <w:rPr>
                <w:color w:val="000000"/>
              </w:rPr>
              <w:t>5</w:t>
            </w:r>
          </w:p>
        </w:tc>
        <w:tc>
          <w:tcPr>
            <w:tcW w:w="2667" w:type="pct"/>
            <w:tcBorders>
              <w:top w:val="nil"/>
              <w:left w:val="nil"/>
              <w:bottom w:val="single" w:sz="4" w:space="0" w:color="auto"/>
              <w:right w:val="single" w:sz="4" w:space="0" w:color="auto"/>
            </w:tcBorders>
            <w:vAlign w:val="center"/>
          </w:tcPr>
          <w:p w14:paraId="3041DB6F" w14:textId="77777777" w:rsidR="00BB1374" w:rsidRDefault="0086207F">
            <w:pPr>
              <w:widowControl w:val="0"/>
              <w:rPr>
                <w:color w:val="000000"/>
              </w:rPr>
            </w:pPr>
            <w:r>
              <w:rPr>
                <w:color w:val="000000"/>
              </w:rPr>
              <w:t>Transporto, poilsio, sandėliavimo, garažų, gamybos ir pramonės paskirties pastatai</w:t>
            </w:r>
          </w:p>
        </w:tc>
        <w:tc>
          <w:tcPr>
            <w:tcW w:w="519" w:type="pct"/>
            <w:tcBorders>
              <w:top w:val="nil"/>
              <w:left w:val="nil"/>
              <w:bottom w:val="single" w:sz="4" w:space="0" w:color="auto"/>
              <w:right w:val="single" w:sz="4" w:space="0" w:color="auto"/>
            </w:tcBorders>
            <w:vAlign w:val="center"/>
          </w:tcPr>
          <w:p w14:paraId="3041DB70" w14:textId="77777777" w:rsidR="00BB1374" w:rsidRDefault="0086207F">
            <w:pPr>
              <w:widowControl w:val="0"/>
              <w:jc w:val="center"/>
              <w:rPr>
                <w:color w:val="000000"/>
              </w:rPr>
            </w:pPr>
            <w:r>
              <w:rPr>
                <w:color w:val="000000"/>
              </w:rPr>
              <w:t>0,95</w:t>
            </w:r>
          </w:p>
        </w:tc>
        <w:tc>
          <w:tcPr>
            <w:tcW w:w="444" w:type="pct"/>
            <w:tcBorders>
              <w:top w:val="single" w:sz="4" w:space="0" w:color="auto"/>
              <w:left w:val="nil"/>
              <w:bottom w:val="single" w:sz="4" w:space="0" w:color="auto"/>
              <w:right w:val="single" w:sz="4" w:space="0" w:color="auto"/>
            </w:tcBorders>
            <w:vAlign w:val="center"/>
          </w:tcPr>
          <w:p w14:paraId="3041DB71" w14:textId="77777777" w:rsidR="00BB1374" w:rsidRDefault="0086207F">
            <w:pPr>
              <w:widowControl w:val="0"/>
              <w:jc w:val="center"/>
              <w:rPr>
                <w:color w:val="000000"/>
              </w:rPr>
            </w:pPr>
            <w:r>
              <w:rPr>
                <w:color w:val="000000"/>
              </w:rPr>
              <w:t>0,17</w:t>
            </w:r>
          </w:p>
        </w:tc>
        <w:tc>
          <w:tcPr>
            <w:tcW w:w="518" w:type="pct"/>
            <w:tcBorders>
              <w:top w:val="single" w:sz="4" w:space="0" w:color="auto"/>
              <w:left w:val="single" w:sz="4" w:space="0" w:color="auto"/>
              <w:bottom w:val="single" w:sz="4" w:space="0" w:color="auto"/>
              <w:right w:val="single" w:sz="4" w:space="0" w:color="auto"/>
            </w:tcBorders>
            <w:vAlign w:val="center"/>
          </w:tcPr>
          <w:p w14:paraId="3041DB72" w14:textId="77777777" w:rsidR="00BB1374" w:rsidRDefault="0086207F">
            <w:pPr>
              <w:widowControl w:val="0"/>
              <w:jc w:val="center"/>
              <w:rPr>
                <w:color w:val="000000"/>
              </w:rPr>
            </w:pPr>
            <w:r>
              <w:rPr>
                <w:color w:val="000000"/>
              </w:rPr>
              <w:t>0,2</w:t>
            </w:r>
          </w:p>
        </w:tc>
        <w:tc>
          <w:tcPr>
            <w:tcW w:w="499" w:type="pct"/>
            <w:tcBorders>
              <w:top w:val="nil"/>
              <w:left w:val="single" w:sz="4" w:space="0" w:color="auto"/>
              <w:bottom w:val="single" w:sz="4" w:space="0" w:color="auto"/>
              <w:right w:val="single" w:sz="4" w:space="0" w:color="auto"/>
            </w:tcBorders>
            <w:vAlign w:val="center"/>
          </w:tcPr>
          <w:p w14:paraId="3041DB73" w14:textId="77777777" w:rsidR="00BB1374" w:rsidRDefault="0086207F">
            <w:pPr>
              <w:widowControl w:val="0"/>
              <w:jc w:val="center"/>
              <w:rPr>
                <w:color w:val="000000"/>
              </w:rPr>
            </w:pPr>
            <w:r>
              <w:rPr>
                <w:color w:val="000000"/>
              </w:rPr>
              <w:t>0,2</w:t>
            </w:r>
          </w:p>
        </w:tc>
      </w:tr>
    </w:tbl>
    <w:p w14:paraId="3041DB75" w14:textId="77777777" w:rsidR="00BB1374" w:rsidRDefault="00E60494">
      <w:pPr>
        <w:widowControl w:val="0"/>
        <w:ind w:firstLine="567"/>
        <w:jc w:val="both"/>
        <w:rPr>
          <w:color w:val="000000"/>
        </w:rPr>
      </w:pPr>
    </w:p>
    <w:p w14:paraId="3041DB76" w14:textId="77777777" w:rsidR="00BB1374" w:rsidRDefault="00E60494">
      <w:pPr>
        <w:widowControl w:val="0"/>
        <w:ind w:firstLine="567"/>
        <w:jc w:val="both"/>
        <w:textAlignment w:val="center"/>
        <w:rPr>
          <w:color w:val="000000"/>
        </w:rPr>
      </w:pPr>
      <w:r w:rsidR="0086207F">
        <w:rPr>
          <w:color w:val="000000"/>
        </w:rPr>
        <w:t>47.4</w:t>
      </w:r>
      <w:r w:rsidR="0086207F">
        <w:rPr>
          <w:color w:val="000000"/>
        </w:rPr>
        <w:t>. projektinėse neatsinaujinančios pirminės energijos sąnaudose turi būti įvertinta [5.6], [5.19], [5.20]:</w:t>
      </w:r>
    </w:p>
    <w:p w14:paraId="3041DB77" w14:textId="77777777" w:rsidR="00BB1374" w:rsidRDefault="00E60494">
      <w:pPr>
        <w:widowControl w:val="0"/>
        <w:ind w:firstLine="567"/>
        <w:jc w:val="both"/>
        <w:textAlignment w:val="center"/>
        <w:rPr>
          <w:color w:val="000000"/>
        </w:rPr>
      </w:pPr>
      <w:r w:rsidR="0086207F">
        <w:rPr>
          <w:color w:val="000000"/>
        </w:rPr>
        <w:t>47.4.1</w:t>
      </w:r>
      <w:r w:rsidR="0086207F">
        <w:rPr>
          <w:color w:val="000000"/>
        </w:rPr>
        <w:t>. karšto vandens ruošimo įrangos projektinės energijos sąnaudos;</w:t>
      </w:r>
    </w:p>
    <w:p w14:paraId="3041DB78" w14:textId="77777777" w:rsidR="00BB1374" w:rsidRDefault="00E60494">
      <w:pPr>
        <w:widowControl w:val="0"/>
        <w:ind w:firstLine="567"/>
        <w:jc w:val="both"/>
        <w:textAlignment w:val="center"/>
        <w:rPr>
          <w:color w:val="000000"/>
        </w:rPr>
      </w:pPr>
      <w:r w:rsidR="0086207F">
        <w:rPr>
          <w:color w:val="000000"/>
        </w:rPr>
        <w:t>47.4.2</w:t>
      </w:r>
      <w:r w:rsidR="0086207F">
        <w:rPr>
          <w:color w:val="000000"/>
        </w:rPr>
        <w:t>. projektiniai energijos nuostoliai vamzdynuose tarp karšto vandens ruošimo įrangos ir paskirstymo stovų;</w:t>
      </w:r>
    </w:p>
    <w:p w14:paraId="3041DB79" w14:textId="77777777" w:rsidR="00BB1374" w:rsidRDefault="00E60494">
      <w:pPr>
        <w:widowControl w:val="0"/>
        <w:ind w:firstLine="567"/>
        <w:jc w:val="both"/>
        <w:textAlignment w:val="center"/>
        <w:rPr>
          <w:color w:val="000000"/>
        </w:rPr>
      </w:pPr>
      <w:r w:rsidR="0086207F">
        <w:rPr>
          <w:color w:val="000000"/>
        </w:rPr>
        <w:t>47.4.3</w:t>
      </w:r>
      <w:r w:rsidR="0086207F">
        <w:rPr>
          <w:color w:val="000000"/>
        </w:rPr>
        <w:t>. projektiniai energijos nuostoliai karšto vandens paskirstymo stovų vamzdynuose;</w:t>
      </w:r>
    </w:p>
    <w:p w14:paraId="3041DB7A" w14:textId="77777777" w:rsidR="00BB1374" w:rsidRDefault="00E60494">
      <w:pPr>
        <w:widowControl w:val="0"/>
        <w:ind w:firstLine="567"/>
        <w:jc w:val="both"/>
        <w:textAlignment w:val="center"/>
        <w:rPr>
          <w:color w:val="000000"/>
        </w:rPr>
      </w:pPr>
      <w:r w:rsidR="0086207F">
        <w:rPr>
          <w:color w:val="000000"/>
        </w:rPr>
        <w:t>47.4.4</w:t>
      </w:r>
      <w:r w:rsidR="0086207F">
        <w:rPr>
          <w:color w:val="000000"/>
        </w:rPr>
        <w:t>. projektiniai energijos nuostoliai patalpų skirstomuosiuose vamzdynuose;</w:t>
      </w:r>
    </w:p>
    <w:p w14:paraId="3041DB7B" w14:textId="77777777" w:rsidR="00BB1374" w:rsidRDefault="00E60494">
      <w:pPr>
        <w:widowControl w:val="0"/>
        <w:ind w:firstLine="567"/>
        <w:jc w:val="both"/>
        <w:textAlignment w:val="center"/>
        <w:rPr>
          <w:color w:val="000000"/>
        </w:rPr>
      </w:pPr>
      <w:r w:rsidR="0086207F">
        <w:rPr>
          <w:color w:val="000000"/>
        </w:rPr>
        <w:t>47.4.5</w:t>
      </w:r>
      <w:r w:rsidR="0086207F">
        <w:rPr>
          <w:color w:val="000000"/>
        </w:rPr>
        <w:t>. projektiniai energijos nuostoliai karšto buitinio vandens talpose;</w:t>
      </w:r>
    </w:p>
    <w:p w14:paraId="3041DB7C" w14:textId="77777777" w:rsidR="00BB1374" w:rsidRDefault="00E60494">
      <w:pPr>
        <w:widowControl w:val="0"/>
        <w:ind w:firstLine="567"/>
        <w:jc w:val="both"/>
        <w:textAlignment w:val="center"/>
        <w:rPr>
          <w:color w:val="000000"/>
        </w:rPr>
      </w:pPr>
      <w:r w:rsidR="0086207F">
        <w:rPr>
          <w:color w:val="000000"/>
        </w:rPr>
        <w:t>47.5</w:t>
      </w:r>
      <w:r w:rsidR="0086207F">
        <w:rPr>
          <w:color w:val="000000"/>
        </w:rPr>
        <w:t>. karšto buitinio vandens ruošimo sistemų projektiniuose sprendimuose pirmenybė turi būti teikiama tokioms karšto vandens ruošimo įrangoms, kurių naudingumo koeficientas didžiausias, įrangos naudojamo energijos šaltinio neatsinaujinančios pirminės energijos faktoriaus vertė mažiausia, o atsinaujinančios pirminės energijos faktoriaus vertė didžiausia;</w:t>
      </w:r>
    </w:p>
    <w:p w14:paraId="3041DB7D" w14:textId="77777777" w:rsidR="00BB1374" w:rsidRDefault="00E60494">
      <w:pPr>
        <w:widowControl w:val="0"/>
        <w:ind w:firstLine="567"/>
        <w:jc w:val="both"/>
        <w:textAlignment w:val="center"/>
        <w:rPr>
          <w:color w:val="000000"/>
        </w:rPr>
      </w:pPr>
      <w:r w:rsidR="0086207F">
        <w:rPr>
          <w:color w:val="000000"/>
        </w:rPr>
        <w:t>47.6</w:t>
      </w:r>
      <w:r w:rsidR="0086207F">
        <w:rPr>
          <w:color w:val="000000"/>
        </w:rPr>
        <w:t>. karšto buitinio vandens ruošimo sistemų projektiniuose sprendimuose pirmenybė turi būti teikiama sistemoms be cirkuliacinio kontūro (be vamzdynų tarp karšto vandens ruošimo įrangos ir paskirstymo stovų bei paskirstymo stovų vamzdynų [5.19]) ir vartotojo elgseną įvertinantiems šių sistemų reguliavimo įtaisams;</w:t>
      </w:r>
    </w:p>
    <w:p w14:paraId="3041DB7E" w14:textId="77777777" w:rsidR="00BB1374" w:rsidRDefault="00E60494">
      <w:pPr>
        <w:widowControl w:val="0"/>
        <w:ind w:firstLine="567"/>
        <w:jc w:val="both"/>
        <w:textAlignment w:val="center"/>
        <w:rPr>
          <w:color w:val="000000"/>
        </w:rPr>
      </w:pPr>
      <w:r w:rsidR="0086207F">
        <w:rPr>
          <w:color w:val="000000"/>
        </w:rPr>
        <w:t>47.7</w:t>
      </w:r>
      <w:r w:rsidR="0086207F">
        <w:rPr>
          <w:color w:val="000000"/>
        </w:rPr>
        <w:t>. atitinkamos energinio naudingumo klasės pastato karšto buitinio vandens ruošimo sistemos energijos vartojimo efektyvumo rodiklio vertė C</w:t>
      </w:r>
      <w:r w:rsidR="0086207F">
        <w:rPr>
          <w:color w:val="000000"/>
          <w:vertAlign w:val="subscript"/>
        </w:rPr>
        <w:t>2</w:t>
      </w:r>
      <w:r w:rsidR="0086207F">
        <w:rPr>
          <w:color w:val="000000"/>
        </w:rPr>
        <w:t xml:space="preserve"> turi atitikti Reglamento 13 ir 14 punktų reikalavimus.</w:t>
      </w:r>
    </w:p>
    <w:p w14:paraId="3041DB7F" w14:textId="77777777" w:rsidR="00BB1374" w:rsidRDefault="00E60494">
      <w:pPr>
        <w:widowControl w:val="0"/>
        <w:ind w:firstLine="567"/>
        <w:jc w:val="both"/>
        <w:rPr>
          <w:color w:val="000000"/>
        </w:rPr>
      </w:pPr>
      <w:r w:rsidR="0086207F">
        <w:rPr>
          <w:color w:val="000000"/>
        </w:rPr>
        <w:t>48</w:t>
      </w:r>
      <w:r w:rsidR="0086207F">
        <w:rPr>
          <w:color w:val="000000"/>
        </w:rPr>
        <w:t>. Pastato (jo dalies) vėdinimo sistemos norminių energijos sąnaudų skaičiavimo ir energinio naudingumo projektavimo reikalavimai:</w:t>
      </w:r>
    </w:p>
    <w:p w14:paraId="3041DB80" w14:textId="77777777" w:rsidR="00BB1374" w:rsidRDefault="00E60494">
      <w:pPr>
        <w:widowControl w:val="0"/>
        <w:ind w:firstLine="567"/>
        <w:jc w:val="both"/>
        <w:textAlignment w:val="center"/>
        <w:rPr>
          <w:color w:val="000000"/>
        </w:rPr>
      </w:pPr>
      <w:r w:rsidR="0086207F">
        <w:rPr>
          <w:color w:val="000000"/>
        </w:rPr>
        <w:t>48.1</w:t>
      </w:r>
      <w:r w:rsidR="0086207F">
        <w:rPr>
          <w:color w:val="000000"/>
        </w:rPr>
        <w:t>. norminės energijos sąnaudos dėl pastato (jo dalies) vėdinimo turi būti vertinamos pagal natūralios vėdinimo sistemos [5.16], [5.17] neatsinaujinančios pirminės energijos sąnaudų rodiklius;</w:t>
      </w:r>
    </w:p>
    <w:p w14:paraId="3041DB81" w14:textId="77777777" w:rsidR="00BB1374" w:rsidRDefault="00E60494">
      <w:pPr>
        <w:widowControl w:val="0"/>
        <w:ind w:firstLine="567"/>
        <w:jc w:val="both"/>
        <w:textAlignment w:val="center"/>
        <w:rPr>
          <w:color w:val="000000"/>
        </w:rPr>
      </w:pPr>
      <w:r w:rsidR="0086207F">
        <w:rPr>
          <w:color w:val="000000"/>
        </w:rPr>
        <w:t>48.2</w:t>
      </w:r>
      <w:r w:rsidR="0086207F">
        <w:rPr>
          <w:color w:val="000000"/>
        </w:rPr>
        <w:t>. norminėms neatsinaujinančios energijos sąnaudoms dėl pastato (jo dalies) vėdinimo skaičiuoti turi būti naudojama šilumos iš šilumos tinklų vidutinė Lietuvos neatsinaujinančios pirminės energijos faktoriaus vertė (11 lentelė 15 eilutė);</w:t>
      </w:r>
    </w:p>
    <w:p w14:paraId="3041DB82" w14:textId="77777777" w:rsidR="00BB1374" w:rsidRDefault="00E60494">
      <w:pPr>
        <w:widowControl w:val="0"/>
        <w:ind w:firstLine="567"/>
        <w:jc w:val="both"/>
        <w:textAlignment w:val="center"/>
        <w:rPr>
          <w:color w:val="000000"/>
        </w:rPr>
      </w:pPr>
      <w:r w:rsidR="0086207F">
        <w:rPr>
          <w:color w:val="000000"/>
        </w:rPr>
        <w:t>48.3</w:t>
      </w:r>
      <w:r w:rsidR="0086207F">
        <w:rPr>
          <w:color w:val="000000"/>
        </w:rPr>
        <w:t>. nustatant projektines energijos sąnaudas pastatui (jo daliai) vėdinti turi būti įvertinti energijos nuostoliai dėl išorės oro infiltracijos, dėl išorinių įėjimo durų varstymo ir mechaninių vėdinimo sistemų energijos sąnaudos [5.6], [5.15], [5.17];</w:t>
      </w:r>
    </w:p>
    <w:p w14:paraId="3041DB83" w14:textId="77777777" w:rsidR="00BB1374" w:rsidRDefault="00E60494">
      <w:pPr>
        <w:widowControl w:val="0"/>
        <w:ind w:firstLine="567"/>
        <w:jc w:val="both"/>
        <w:textAlignment w:val="center"/>
        <w:rPr>
          <w:color w:val="000000"/>
        </w:rPr>
      </w:pPr>
      <w:r w:rsidR="0086207F">
        <w:rPr>
          <w:color w:val="000000"/>
        </w:rPr>
        <w:t>48.4</w:t>
      </w:r>
      <w:r w:rsidR="0086207F">
        <w:rPr>
          <w:color w:val="000000"/>
        </w:rPr>
        <w:t>. mechaninių vėdinimo sistemų projektiniuose sprendimuose pirmenybė turi būti teikiama tokiems vėdinimo sistemų įrenginiams, kurių naudingumo koeficientas didžiausias, vėdinimo įrenginio naudojamo energijos šaltinio neatsinaujinančios pirminės energijos faktoriaus vertė mažiausia, o atsinaujinančios pirminės energijos faktoriaus vertė didžiausia;</w:t>
      </w:r>
    </w:p>
    <w:p w14:paraId="3041DB84" w14:textId="77777777" w:rsidR="00BB1374" w:rsidRDefault="00E60494">
      <w:pPr>
        <w:widowControl w:val="0"/>
        <w:ind w:firstLine="567"/>
        <w:jc w:val="both"/>
        <w:textAlignment w:val="center"/>
        <w:rPr>
          <w:color w:val="000000"/>
        </w:rPr>
      </w:pPr>
      <w:r w:rsidR="0086207F">
        <w:rPr>
          <w:color w:val="000000"/>
        </w:rPr>
        <w:t>48.5</w:t>
      </w:r>
      <w:r w:rsidR="0086207F">
        <w:rPr>
          <w:color w:val="000000"/>
        </w:rPr>
        <w:t>. jei pastate (jo dalyje) įrengta mechaninio vėdinimo su rekuperacija sistema, atitinkamos energinio naudingumo klasės pastato (jo dalies) rekuperatoriaus naudingumo koeficiento vertė [5.16] ir rekuperatoriaus ventiliatoriaus naudojamas elektros energijos kiekis turi atitikti Reglamento 13 punkto reikalavimus.</w:t>
      </w:r>
    </w:p>
    <w:p w14:paraId="3041DB85" w14:textId="77777777" w:rsidR="00BB1374" w:rsidRDefault="00E60494">
      <w:pPr>
        <w:widowControl w:val="0"/>
        <w:ind w:firstLine="567"/>
        <w:jc w:val="both"/>
        <w:rPr>
          <w:color w:val="000000"/>
        </w:rPr>
      </w:pPr>
      <w:r w:rsidR="0086207F">
        <w:rPr>
          <w:color w:val="000000"/>
        </w:rPr>
        <w:t>49</w:t>
      </w:r>
      <w:r w:rsidR="0086207F">
        <w:rPr>
          <w:color w:val="000000"/>
        </w:rPr>
        <w:t>. Projektuojant pastato (jo dalies) inžinerines sistemas, vartojančias atsinaujinančių išteklių energiją, pagamintą iš biokuro [5.6], saulės kolektoriuose [5.21], [5.22], vėjo elektrinėse [5.6], hidroelektrinėse ir kt., turi būti įvertinta, kad šių sistemų pagaminti didesni negu pastate (jo dalyje) sunaudojami energijos kiekiai, į pastato (jo dalies) projektines neatsinaujinančios ir atsinaujinančios pirminės energijos sąnaudas neįskaitomi (t. y. šie didesni negu pastatas (jo dalis) sunaudoja energijos kiekiai pastato (jo dalies) energinio naudingumo rodikliams įtakos neturi).</w:t>
      </w:r>
    </w:p>
    <w:p w14:paraId="3041DB86" w14:textId="77777777" w:rsidR="00BB1374" w:rsidRDefault="00E60494">
      <w:pPr>
        <w:widowControl w:val="0"/>
        <w:ind w:firstLine="567"/>
        <w:jc w:val="both"/>
        <w:rPr>
          <w:color w:val="000000"/>
        </w:rPr>
      </w:pPr>
      <w:r w:rsidR="0086207F">
        <w:rPr>
          <w:color w:val="000000"/>
        </w:rPr>
        <w:t>50</w:t>
      </w:r>
      <w:r w:rsidR="0086207F">
        <w:rPr>
          <w:color w:val="000000"/>
        </w:rPr>
        <w:t>. Pastato (jo dalies) inžinerinių sistemų norminės neatsinaujinančios pirminės energijos sąnaudos naudojamos pastato (jo dalies) energijos efektyvumo vartojimo rodiklių C</w:t>
      </w:r>
      <w:r w:rsidR="0086207F">
        <w:rPr>
          <w:color w:val="000000"/>
          <w:vertAlign w:val="subscript"/>
        </w:rPr>
        <w:t>1</w:t>
      </w:r>
      <w:r w:rsidR="0086207F">
        <w:rPr>
          <w:color w:val="000000"/>
        </w:rPr>
        <w:t xml:space="preserve"> ir C</w:t>
      </w:r>
      <w:r w:rsidR="0086207F">
        <w:rPr>
          <w:color w:val="000000"/>
          <w:vertAlign w:val="subscript"/>
        </w:rPr>
        <w:t>2</w:t>
      </w:r>
      <w:r w:rsidR="0086207F">
        <w:rPr>
          <w:color w:val="000000"/>
        </w:rPr>
        <w:t xml:space="preserve"> verčių, pagal kurias pastatui (jo daliai) priskiriama energinio naudingumo klasė [5.6], nustatymui. Jei pastato (jo dalies) inžinerinių sistemų projektinės neatsinaujinančios pirminės energijos sąnaudos didesnės už normines – tai nėra Reglamento reikalavimų pažeidimas, bet tai gali daryti poveikį pastato (jo dalies) energinio naudingumo klasei.</w:t>
      </w:r>
    </w:p>
    <w:p w14:paraId="3041DB87" w14:textId="77777777" w:rsidR="00BB1374" w:rsidRDefault="00E60494">
      <w:pPr>
        <w:widowControl w:val="0"/>
        <w:ind w:firstLine="567"/>
        <w:jc w:val="both"/>
        <w:rPr>
          <w:b/>
          <w:kern w:val="1"/>
        </w:rPr>
      </w:pPr>
    </w:p>
    <w:p w14:paraId="3041DB88" w14:textId="77777777" w:rsidR="00BB1374" w:rsidRDefault="00E60494">
      <w:pPr>
        <w:widowControl w:val="0"/>
        <w:jc w:val="center"/>
        <w:rPr>
          <w:b/>
          <w:kern w:val="1"/>
        </w:rPr>
      </w:pPr>
      <w:r w:rsidR="0086207F">
        <w:rPr>
          <w:b/>
          <w:kern w:val="1"/>
        </w:rPr>
        <w:t>XII</w:t>
      </w:r>
      <w:r w:rsidR="0086207F">
        <w:rPr>
          <w:b/>
          <w:kern w:val="1"/>
        </w:rPr>
        <w:t xml:space="preserve">. </w:t>
      </w:r>
      <w:r w:rsidR="0086207F">
        <w:rPr>
          <w:b/>
          <w:kern w:val="1"/>
        </w:rPr>
        <w:t>ŠILUMINĖS ENERGIJOS SĄNAUDOS PASTATUI ŠILDYTI</w:t>
      </w:r>
    </w:p>
    <w:p w14:paraId="3041DB89" w14:textId="77777777" w:rsidR="00BB1374" w:rsidRDefault="00BB1374">
      <w:pPr>
        <w:widowControl w:val="0"/>
        <w:ind w:firstLine="567"/>
        <w:jc w:val="both"/>
      </w:pPr>
    </w:p>
    <w:p w14:paraId="3041DB8A" w14:textId="77777777" w:rsidR="00BB1374" w:rsidRDefault="00E60494">
      <w:pPr>
        <w:widowControl w:val="0"/>
        <w:ind w:firstLine="567"/>
        <w:jc w:val="both"/>
      </w:pPr>
      <w:r w:rsidR="0086207F">
        <w:t>51</w:t>
      </w:r>
      <w:r w:rsidR="0086207F">
        <w:t xml:space="preserve">. B, A, A+ arba A++ energinio naudingumo klasės pastatai (jų dalys) turi būti suprojektuoti taip, kad metinės šiluminės energijos sąnaudos jiems šildyti nuviršytų 14 lentelėje nurodytų norminių sąnaudų. </w:t>
      </w:r>
    </w:p>
    <w:p w14:paraId="3041DB8B" w14:textId="77777777" w:rsidR="00BB1374" w:rsidRDefault="00BB1374">
      <w:pPr>
        <w:widowControl w:val="0"/>
        <w:numPr>
          <w:ilvl w:val="1"/>
          <w:numId w:val="0"/>
        </w:numPr>
        <w:tabs>
          <w:tab w:val="num" w:pos="360"/>
        </w:tabs>
        <w:jc w:val="right"/>
      </w:pPr>
    </w:p>
    <w:p w14:paraId="3041DB8C" w14:textId="77777777" w:rsidR="00BB1374" w:rsidRDefault="00E60494">
      <w:pPr>
        <w:widowControl w:val="0"/>
        <w:numPr>
          <w:ilvl w:val="1"/>
          <w:numId w:val="0"/>
        </w:numPr>
        <w:ind w:firstLine="8080"/>
      </w:pPr>
      <w:r w:rsidR="0086207F">
        <w:t>14</w:t>
      </w:r>
      <w:r w:rsidR="0086207F">
        <w:t xml:space="preserve"> lentelė</w:t>
      </w:r>
    </w:p>
    <w:p w14:paraId="3041DB8D" w14:textId="77777777" w:rsidR="00BB1374" w:rsidRDefault="00E60494">
      <w:pPr>
        <w:widowControl w:val="0"/>
        <w:jc w:val="both"/>
        <w:rPr>
          <w:b/>
        </w:rPr>
      </w:pPr>
      <w:r w:rsidR="0086207F">
        <w:rPr>
          <w:b/>
        </w:rPr>
        <w:t>B, A, A+ ir A++ energinio naudingumo klasės pastatų (jų dalių) norminės šiluminės energijos sąnaudos pastatui (jo daliai) šildyti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2683"/>
        <w:gridCol w:w="1364"/>
        <w:gridCol w:w="1364"/>
        <w:gridCol w:w="1364"/>
        <w:gridCol w:w="1364"/>
      </w:tblGrid>
      <w:tr w:rsidR="00BB1374" w14:paraId="3041DB91" w14:textId="77777777">
        <w:trPr>
          <w:trHeight w:val="20"/>
          <w:tblHeader/>
        </w:trPr>
        <w:tc>
          <w:tcPr>
            <w:tcW w:w="0" w:type="auto"/>
            <w:vMerge w:val="restart"/>
            <w:noWrap/>
            <w:vAlign w:val="center"/>
          </w:tcPr>
          <w:p w14:paraId="3041DB8E" w14:textId="77777777" w:rsidR="00BB1374" w:rsidRDefault="0086207F">
            <w:pPr>
              <w:widowControl w:val="0"/>
              <w:jc w:val="center"/>
            </w:pPr>
            <w:r>
              <w:t>Eil. Nr.</w:t>
            </w:r>
          </w:p>
        </w:tc>
        <w:tc>
          <w:tcPr>
            <w:tcW w:w="0" w:type="auto"/>
            <w:vMerge w:val="restart"/>
            <w:vAlign w:val="center"/>
          </w:tcPr>
          <w:p w14:paraId="3041DB8F" w14:textId="77777777" w:rsidR="00BB1374" w:rsidRDefault="0086207F">
            <w:pPr>
              <w:widowControl w:val="0"/>
              <w:jc w:val="center"/>
            </w:pPr>
            <w:r>
              <w:t>Pastato paskirtis</w:t>
            </w:r>
          </w:p>
        </w:tc>
        <w:tc>
          <w:tcPr>
            <w:tcW w:w="0" w:type="auto"/>
            <w:gridSpan w:val="4"/>
          </w:tcPr>
          <w:p w14:paraId="3041DB90" w14:textId="77777777" w:rsidR="00BB1374" w:rsidRDefault="0086207F">
            <w:pPr>
              <w:widowControl w:val="0"/>
              <w:ind w:left="-57" w:right="-57"/>
              <w:jc w:val="center"/>
              <w:rPr>
                <w:i/>
              </w:rPr>
            </w:pPr>
            <w:r>
              <w:t>B, A, A+ ir A++ energinio naudingumo klasių pastatų norminės šiluminės energijos sąnaudos pastatui (jo daliai) šildyti, kWh/(m</w:t>
            </w:r>
            <w:r>
              <w:rPr>
                <w:vertAlign w:val="superscript"/>
              </w:rPr>
              <w:t>2</w:t>
            </w:r>
            <w:r>
              <w:rPr>
                <w:i/>
              </w:rPr>
              <w:t>*</w:t>
            </w:r>
            <w:r>
              <w:t>metai)</w:t>
            </w:r>
          </w:p>
        </w:tc>
      </w:tr>
      <w:tr w:rsidR="00BB1374" w14:paraId="3041DB98" w14:textId="77777777">
        <w:trPr>
          <w:trHeight w:val="20"/>
          <w:tblHeader/>
        </w:trPr>
        <w:tc>
          <w:tcPr>
            <w:tcW w:w="0" w:type="auto"/>
            <w:vMerge/>
            <w:noWrap/>
            <w:vAlign w:val="center"/>
          </w:tcPr>
          <w:p w14:paraId="3041DB92" w14:textId="77777777" w:rsidR="00BB1374" w:rsidRDefault="00BB1374">
            <w:pPr>
              <w:widowControl w:val="0"/>
              <w:jc w:val="center"/>
            </w:pPr>
          </w:p>
        </w:tc>
        <w:tc>
          <w:tcPr>
            <w:tcW w:w="0" w:type="auto"/>
            <w:vMerge/>
            <w:vAlign w:val="center"/>
          </w:tcPr>
          <w:p w14:paraId="3041DB93" w14:textId="77777777" w:rsidR="00BB1374" w:rsidRDefault="00BB1374">
            <w:pPr>
              <w:widowControl w:val="0"/>
              <w:jc w:val="center"/>
            </w:pPr>
          </w:p>
        </w:tc>
        <w:tc>
          <w:tcPr>
            <w:tcW w:w="0" w:type="auto"/>
          </w:tcPr>
          <w:p w14:paraId="3041DB94" w14:textId="77777777" w:rsidR="00BB1374" w:rsidRDefault="0086207F">
            <w:pPr>
              <w:widowControl w:val="0"/>
              <w:ind w:left="-57" w:right="-57"/>
              <w:jc w:val="center"/>
            </w:pPr>
            <w:r>
              <w:t>B</w:t>
            </w:r>
          </w:p>
        </w:tc>
        <w:tc>
          <w:tcPr>
            <w:tcW w:w="0" w:type="auto"/>
            <w:vAlign w:val="center"/>
          </w:tcPr>
          <w:p w14:paraId="3041DB95" w14:textId="77777777" w:rsidR="00BB1374" w:rsidRDefault="0086207F">
            <w:pPr>
              <w:widowControl w:val="0"/>
              <w:ind w:left="-57" w:right="-57"/>
              <w:jc w:val="center"/>
            </w:pPr>
            <w:r>
              <w:t>A</w:t>
            </w:r>
          </w:p>
        </w:tc>
        <w:tc>
          <w:tcPr>
            <w:tcW w:w="0" w:type="auto"/>
            <w:vAlign w:val="center"/>
          </w:tcPr>
          <w:p w14:paraId="3041DB96" w14:textId="77777777" w:rsidR="00BB1374" w:rsidRDefault="0086207F">
            <w:pPr>
              <w:widowControl w:val="0"/>
              <w:ind w:left="-57" w:right="-57"/>
              <w:jc w:val="center"/>
            </w:pPr>
            <w:r>
              <w:t>A+</w:t>
            </w:r>
          </w:p>
        </w:tc>
        <w:tc>
          <w:tcPr>
            <w:tcW w:w="0" w:type="auto"/>
            <w:vAlign w:val="center"/>
          </w:tcPr>
          <w:p w14:paraId="3041DB97" w14:textId="77777777" w:rsidR="00BB1374" w:rsidRDefault="0086207F">
            <w:pPr>
              <w:widowControl w:val="0"/>
              <w:ind w:left="-57" w:right="-57"/>
              <w:jc w:val="center"/>
            </w:pPr>
            <w:r>
              <w:t>A++</w:t>
            </w:r>
          </w:p>
        </w:tc>
      </w:tr>
      <w:tr w:rsidR="00BB1374" w14:paraId="3041DB9F" w14:textId="77777777">
        <w:trPr>
          <w:trHeight w:val="20"/>
        </w:trPr>
        <w:tc>
          <w:tcPr>
            <w:tcW w:w="0" w:type="auto"/>
            <w:noWrap/>
            <w:vAlign w:val="center"/>
          </w:tcPr>
          <w:p w14:paraId="3041DB99" w14:textId="77777777" w:rsidR="00BB1374" w:rsidRDefault="0086207F">
            <w:pPr>
              <w:widowControl w:val="0"/>
              <w:jc w:val="center"/>
            </w:pPr>
            <w:r>
              <w:t>1</w:t>
            </w:r>
          </w:p>
        </w:tc>
        <w:tc>
          <w:tcPr>
            <w:tcW w:w="0" w:type="auto"/>
            <w:vAlign w:val="center"/>
          </w:tcPr>
          <w:p w14:paraId="3041DB9A" w14:textId="77777777" w:rsidR="00BB1374" w:rsidRDefault="0086207F">
            <w:pPr>
              <w:widowControl w:val="0"/>
              <w:jc w:val="center"/>
            </w:pPr>
            <w:r>
              <w:t>Gyvenamosios paskirties vieno ir dviejų butų pastatai (namai)</w:t>
            </w:r>
          </w:p>
        </w:tc>
        <w:tc>
          <w:tcPr>
            <w:tcW w:w="0" w:type="auto"/>
            <w:vAlign w:val="center"/>
          </w:tcPr>
          <w:p w14:paraId="3041DB9B" w14:textId="77777777" w:rsidR="00BB1374" w:rsidRDefault="0086207F">
            <w:pPr>
              <w:widowControl w:val="0"/>
              <w:ind w:left="-57" w:right="-57"/>
              <w:jc w:val="center"/>
              <w:rPr>
                <w:i/>
              </w:rPr>
            </w:pPr>
            <w:r>
              <w:rPr>
                <w:i/>
              </w:rPr>
              <w:t>383*A</w:t>
            </w:r>
            <w:r>
              <w:rPr>
                <w:i/>
                <w:vertAlign w:val="subscript"/>
              </w:rPr>
              <w:t>p</w:t>
            </w:r>
            <w:r>
              <w:rPr>
                <w:i/>
                <w:vertAlign w:val="superscript"/>
              </w:rPr>
              <w:t>-0,22</w:t>
            </w:r>
          </w:p>
        </w:tc>
        <w:tc>
          <w:tcPr>
            <w:tcW w:w="0" w:type="auto"/>
            <w:vAlign w:val="center"/>
          </w:tcPr>
          <w:p w14:paraId="3041DB9C" w14:textId="77777777" w:rsidR="00BB1374" w:rsidRDefault="0086207F">
            <w:pPr>
              <w:widowControl w:val="0"/>
              <w:ind w:left="-57" w:right="-57"/>
              <w:jc w:val="center"/>
              <w:rPr>
                <w:i/>
              </w:rPr>
            </w:pPr>
            <w:r>
              <w:rPr>
                <w:i/>
              </w:rPr>
              <w:t>175*A</w:t>
            </w:r>
            <w:r>
              <w:rPr>
                <w:i/>
                <w:vertAlign w:val="subscript"/>
              </w:rPr>
              <w:t>p</w:t>
            </w:r>
            <w:r>
              <w:rPr>
                <w:i/>
                <w:vertAlign w:val="superscript"/>
              </w:rPr>
              <w:t>-0,25</w:t>
            </w:r>
          </w:p>
        </w:tc>
        <w:tc>
          <w:tcPr>
            <w:tcW w:w="0" w:type="auto"/>
            <w:vAlign w:val="center"/>
          </w:tcPr>
          <w:p w14:paraId="3041DB9D" w14:textId="77777777" w:rsidR="00BB1374" w:rsidRDefault="0086207F">
            <w:pPr>
              <w:widowControl w:val="0"/>
              <w:ind w:left="-57" w:right="-57"/>
              <w:jc w:val="center"/>
              <w:rPr>
                <w:i/>
              </w:rPr>
            </w:pPr>
            <w:r>
              <w:rPr>
                <w:i/>
              </w:rPr>
              <w:t>170*A</w:t>
            </w:r>
            <w:r>
              <w:rPr>
                <w:i/>
                <w:vertAlign w:val="subscript"/>
              </w:rPr>
              <w:t>p</w:t>
            </w:r>
            <w:r>
              <w:rPr>
                <w:i/>
                <w:vertAlign w:val="superscript"/>
              </w:rPr>
              <w:t>-0,30</w:t>
            </w:r>
          </w:p>
        </w:tc>
        <w:tc>
          <w:tcPr>
            <w:tcW w:w="0" w:type="auto"/>
            <w:vAlign w:val="center"/>
          </w:tcPr>
          <w:p w14:paraId="3041DB9E" w14:textId="77777777" w:rsidR="00BB1374" w:rsidRDefault="0086207F">
            <w:pPr>
              <w:widowControl w:val="0"/>
              <w:ind w:left="-57" w:right="-57"/>
              <w:jc w:val="center"/>
              <w:rPr>
                <w:i/>
              </w:rPr>
            </w:pPr>
            <w:r>
              <w:rPr>
                <w:i/>
              </w:rPr>
              <w:t>173*A</w:t>
            </w:r>
            <w:r>
              <w:rPr>
                <w:i/>
                <w:vertAlign w:val="subscript"/>
              </w:rPr>
              <w:t>p</w:t>
            </w:r>
            <w:r>
              <w:rPr>
                <w:i/>
                <w:vertAlign w:val="superscript"/>
              </w:rPr>
              <w:t>-0,36</w:t>
            </w:r>
          </w:p>
        </w:tc>
      </w:tr>
      <w:tr w:rsidR="00BB1374" w14:paraId="3041DBA6" w14:textId="77777777">
        <w:trPr>
          <w:trHeight w:val="20"/>
        </w:trPr>
        <w:tc>
          <w:tcPr>
            <w:tcW w:w="0" w:type="auto"/>
            <w:noWrap/>
            <w:vAlign w:val="center"/>
          </w:tcPr>
          <w:p w14:paraId="3041DBA0" w14:textId="77777777" w:rsidR="00BB1374" w:rsidRDefault="0086207F">
            <w:pPr>
              <w:widowControl w:val="0"/>
              <w:jc w:val="center"/>
            </w:pPr>
            <w:r>
              <w:t>2</w:t>
            </w:r>
          </w:p>
        </w:tc>
        <w:tc>
          <w:tcPr>
            <w:tcW w:w="0" w:type="auto"/>
            <w:vAlign w:val="center"/>
          </w:tcPr>
          <w:p w14:paraId="3041DBA1" w14:textId="77777777" w:rsidR="00BB1374" w:rsidRDefault="0086207F">
            <w:pPr>
              <w:widowControl w:val="0"/>
              <w:jc w:val="center"/>
            </w:pPr>
            <w:r>
              <w:t>Kiti gyvenamosios paskirties pastatai (namai)</w:t>
            </w:r>
          </w:p>
        </w:tc>
        <w:tc>
          <w:tcPr>
            <w:tcW w:w="0" w:type="auto"/>
            <w:vAlign w:val="center"/>
          </w:tcPr>
          <w:p w14:paraId="3041DBA2" w14:textId="77777777" w:rsidR="00BB1374" w:rsidRDefault="0086207F">
            <w:pPr>
              <w:widowControl w:val="0"/>
              <w:ind w:left="-57" w:right="-57"/>
              <w:jc w:val="center"/>
              <w:rPr>
                <w:i/>
              </w:rPr>
            </w:pPr>
            <w:r>
              <w:rPr>
                <w:i/>
              </w:rPr>
              <w:t>311*A</w:t>
            </w:r>
            <w:r>
              <w:rPr>
                <w:i/>
                <w:vertAlign w:val="subscript"/>
              </w:rPr>
              <w:t>p</w:t>
            </w:r>
            <w:r>
              <w:rPr>
                <w:i/>
                <w:vertAlign w:val="superscript"/>
              </w:rPr>
              <w:t>-0,20</w:t>
            </w:r>
          </w:p>
        </w:tc>
        <w:tc>
          <w:tcPr>
            <w:tcW w:w="0" w:type="auto"/>
            <w:vAlign w:val="center"/>
          </w:tcPr>
          <w:p w14:paraId="3041DBA3" w14:textId="77777777" w:rsidR="00BB1374" w:rsidRDefault="0086207F">
            <w:pPr>
              <w:widowControl w:val="0"/>
              <w:ind w:left="-57" w:right="-57"/>
              <w:jc w:val="center"/>
              <w:rPr>
                <w:i/>
              </w:rPr>
            </w:pPr>
            <w:r>
              <w:rPr>
                <w:i/>
              </w:rPr>
              <w:t>181*A</w:t>
            </w:r>
            <w:r>
              <w:rPr>
                <w:i/>
                <w:vertAlign w:val="subscript"/>
              </w:rPr>
              <w:t>p</w:t>
            </w:r>
            <w:r>
              <w:rPr>
                <w:i/>
                <w:vertAlign w:val="superscript"/>
              </w:rPr>
              <w:t>-0,28</w:t>
            </w:r>
          </w:p>
        </w:tc>
        <w:tc>
          <w:tcPr>
            <w:tcW w:w="0" w:type="auto"/>
            <w:vAlign w:val="center"/>
          </w:tcPr>
          <w:p w14:paraId="3041DBA4" w14:textId="77777777" w:rsidR="00BB1374" w:rsidRDefault="0086207F">
            <w:pPr>
              <w:widowControl w:val="0"/>
              <w:ind w:left="-57" w:right="-57"/>
              <w:jc w:val="center"/>
              <w:rPr>
                <w:i/>
              </w:rPr>
            </w:pPr>
            <w:r>
              <w:rPr>
                <w:i/>
              </w:rPr>
              <w:t>208*A</w:t>
            </w:r>
            <w:r>
              <w:rPr>
                <w:i/>
                <w:vertAlign w:val="subscript"/>
              </w:rPr>
              <w:t>p</w:t>
            </w:r>
            <w:r>
              <w:rPr>
                <w:i/>
                <w:vertAlign w:val="superscript"/>
              </w:rPr>
              <w:t>-0,36</w:t>
            </w:r>
          </w:p>
        </w:tc>
        <w:tc>
          <w:tcPr>
            <w:tcW w:w="0" w:type="auto"/>
            <w:vAlign w:val="center"/>
          </w:tcPr>
          <w:p w14:paraId="3041DBA5" w14:textId="77777777" w:rsidR="00BB1374" w:rsidRDefault="0086207F">
            <w:pPr>
              <w:widowControl w:val="0"/>
              <w:ind w:left="-57" w:right="-57"/>
              <w:jc w:val="center"/>
              <w:rPr>
                <w:i/>
              </w:rPr>
            </w:pPr>
            <w:r>
              <w:rPr>
                <w:i/>
              </w:rPr>
              <w:t>200*A</w:t>
            </w:r>
            <w:r>
              <w:rPr>
                <w:i/>
                <w:vertAlign w:val="subscript"/>
              </w:rPr>
              <w:t>p</w:t>
            </w:r>
            <w:r>
              <w:rPr>
                <w:i/>
                <w:vertAlign w:val="superscript"/>
              </w:rPr>
              <w:t>-0,42</w:t>
            </w:r>
          </w:p>
        </w:tc>
      </w:tr>
      <w:tr w:rsidR="00BB1374" w14:paraId="3041DBAD" w14:textId="77777777">
        <w:trPr>
          <w:trHeight w:val="20"/>
        </w:trPr>
        <w:tc>
          <w:tcPr>
            <w:tcW w:w="0" w:type="auto"/>
            <w:noWrap/>
            <w:vAlign w:val="center"/>
          </w:tcPr>
          <w:p w14:paraId="3041DBA7" w14:textId="77777777" w:rsidR="00BB1374" w:rsidRDefault="0086207F">
            <w:pPr>
              <w:widowControl w:val="0"/>
              <w:jc w:val="center"/>
            </w:pPr>
            <w:r>
              <w:lastRenderedPageBreak/>
              <w:t>3</w:t>
            </w:r>
          </w:p>
        </w:tc>
        <w:tc>
          <w:tcPr>
            <w:tcW w:w="0" w:type="auto"/>
            <w:vAlign w:val="center"/>
          </w:tcPr>
          <w:p w14:paraId="3041DBA8" w14:textId="77777777" w:rsidR="00BB1374" w:rsidRDefault="0086207F">
            <w:pPr>
              <w:widowControl w:val="0"/>
              <w:jc w:val="center"/>
            </w:pPr>
            <w:r>
              <w:t>Administracinės paskirties pastatai</w:t>
            </w:r>
          </w:p>
        </w:tc>
        <w:tc>
          <w:tcPr>
            <w:tcW w:w="0" w:type="auto"/>
            <w:vAlign w:val="center"/>
          </w:tcPr>
          <w:p w14:paraId="3041DBA9" w14:textId="77777777" w:rsidR="00BB1374" w:rsidRDefault="0086207F">
            <w:pPr>
              <w:widowControl w:val="0"/>
              <w:ind w:left="-57" w:right="-57"/>
              <w:jc w:val="center"/>
              <w:rPr>
                <w:i/>
              </w:rPr>
            </w:pPr>
            <w:r>
              <w:rPr>
                <w:i/>
              </w:rPr>
              <w:t>369*A</w:t>
            </w:r>
            <w:r>
              <w:rPr>
                <w:i/>
                <w:vertAlign w:val="subscript"/>
              </w:rPr>
              <w:t>p</w:t>
            </w:r>
            <w:r>
              <w:rPr>
                <w:i/>
                <w:vertAlign w:val="superscript"/>
              </w:rPr>
              <w:t>-0,22</w:t>
            </w:r>
          </w:p>
        </w:tc>
        <w:tc>
          <w:tcPr>
            <w:tcW w:w="0" w:type="auto"/>
            <w:vAlign w:val="center"/>
          </w:tcPr>
          <w:p w14:paraId="3041DBAA" w14:textId="77777777" w:rsidR="00BB1374" w:rsidRDefault="0086207F">
            <w:pPr>
              <w:widowControl w:val="0"/>
              <w:ind w:left="-57" w:right="-57"/>
              <w:jc w:val="center"/>
              <w:rPr>
                <w:i/>
              </w:rPr>
            </w:pPr>
            <w:r>
              <w:rPr>
                <w:i/>
              </w:rPr>
              <w:t>168*A</w:t>
            </w:r>
            <w:r>
              <w:rPr>
                <w:i/>
                <w:vertAlign w:val="subscript"/>
              </w:rPr>
              <w:t>p</w:t>
            </w:r>
            <w:r>
              <w:rPr>
                <w:i/>
                <w:vertAlign w:val="superscript"/>
              </w:rPr>
              <w:t>-0,26</w:t>
            </w:r>
          </w:p>
        </w:tc>
        <w:tc>
          <w:tcPr>
            <w:tcW w:w="0" w:type="auto"/>
            <w:vAlign w:val="center"/>
          </w:tcPr>
          <w:p w14:paraId="3041DBAB" w14:textId="77777777" w:rsidR="00BB1374" w:rsidRDefault="0086207F">
            <w:pPr>
              <w:widowControl w:val="0"/>
              <w:ind w:left="-57" w:right="-57"/>
              <w:jc w:val="center"/>
              <w:rPr>
                <w:i/>
              </w:rPr>
            </w:pPr>
            <w:r>
              <w:rPr>
                <w:i/>
              </w:rPr>
              <w:t>133*A</w:t>
            </w:r>
            <w:r>
              <w:rPr>
                <w:i/>
                <w:vertAlign w:val="subscript"/>
              </w:rPr>
              <w:t>p</w:t>
            </w:r>
            <w:r>
              <w:rPr>
                <w:i/>
                <w:vertAlign w:val="superscript"/>
              </w:rPr>
              <w:t>-0,31</w:t>
            </w:r>
          </w:p>
        </w:tc>
        <w:tc>
          <w:tcPr>
            <w:tcW w:w="0" w:type="auto"/>
            <w:vAlign w:val="center"/>
          </w:tcPr>
          <w:p w14:paraId="3041DBAC" w14:textId="77777777" w:rsidR="00BB1374" w:rsidRDefault="0086207F">
            <w:pPr>
              <w:widowControl w:val="0"/>
              <w:ind w:left="-57" w:right="-57"/>
              <w:jc w:val="center"/>
              <w:rPr>
                <w:i/>
              </w:rPr>
            </w:pPr>
            <w:r>
              <w:rPr>
                <w:i/>
              </w:rPr>
              <w:t>55*A</w:t>
            </w:r>
            <w:r>
              <w:rPr>
                <w:i/>
                <w:vertAlign w:val="subscript"/>
              </w:rPr>
              <w:t>p</w:t>
            </w:r>
            <w:r>
              <w:rPr>
                <w:i/>
                <w:vertAlign w:val="superscript"/>
              </w:rPr>
              <w:t>-0,24</w:t>
            </w:r>
          </w:p>
        </w:tc>
      </w:tr>
      <w:tr w:rsidR="00BB1374" w14:paraId="3041DBB4" w14:textId="77777777">
        <w:trPr>
          <w:trHeight w:val="20"/>
        </w:trPr>
        <w:tc>
          <w:tcPr>
            <w:tcW w:w="0" w:type="auto"/>
            <w:noWrap/>
            <w:vAlign w:val="center"/>
          </w:tcPr>
          <w:p w14:paraId="3041DBAE" w14:textId="77777777" w:rsidR="00BB1374" w:rsidRDefault="0086207F">
            <w:pPr>
              <w:widowControl w:val="0"/>
              <w:jc w:val="center"/>
            </w:pPr>
            <w:r>
              <w:t>4</w:t>
            </w:r>
          </w:p>
        </w:tc>
        <w:tc>
          <w:tcPr>
            <w:tcW w:w="0" w:type="auto"/>
            <w:vAlign w:val="center"/>
          </w:tcPr>
          <w:p w14:paraId="3041DBAF" w14:textId="77777777" w:rsidR="00BB1374" w:rsidRDefault="0086207F">
            <w:pPr>
              <w:widowControl w:val="0"/>
              <w:jc w:val="center"/>
            </w:pPr>
            <w:r>
              <w:t>Mokslo paskirties pastatai</w:t>
            </w:r>
          </w:p>
        </w:tc>
        <w:tc>
          <w:tcPr>
            <w:tcW w:w="0" w:type="auto"/>
            <w:vAlign w:val="center"/>
          </w:tcPr>
          <w:p w14:paraId="3041DBB0" w14:textId="77777777" w:rsidR="00BB1374" w:rsidRDefault="0086207F">
            <w:pPr>
              <w:widowControl w:val="0"/>
              <w:ind w:left="-57" w:right="-57"/>
              <w:jc w:val="center"/>
              <w:rPr>
                <w:i/>
              </w:rPr>
            </w:pPr>
            <w:r>
              <w:rPr>
                <w:i/>
              </w:rPr>
              <w:t>289*A</w:t>
            </w:r>
            <w:r>
              <w:rPr>
                <w:i/>
                <w:vertAlign w:val="subscript"/>
              </w:rPr>
              <w:t>p</w:t>
            </w:r>
            <w:r>
              <w:rPr>
                <w:i/>
                <w:vertAlign w:val="superscript"/>
              </w:rPr>
              <w:t>-0,21</w:t>
            </w:r>
          </w:p>
        </w:tc>
        <w:tc>
          <w:tcPr>
            <w:tcW w:w="0" w:type="auto"/>
            <w:vAlign w:val="center"/>
          </w:tcPr>
          <w:p w14:paraId="3041DBB1" w14:textId="77777777" w:rsidR="00BB1374" w:rsidRDefault="0086207F">
            <w:pPr>
              <w:widowControl w:val="0"/>
              <w:ind w:left="-57" w:right="-57"/>
              <w:jc w:val="center"/>
              <w:rPr>
                <w:i/>
              </w:rPr>
            </w:pPr>
            <w:r>
              <w:rPr>
                <w:i/>
              </w:rPr>
              <w:t>121*A</w:t>
            </w:r>
            <w:r>
              <w:rPr>
                <w:i/>
                <w:vertAlign w:val="subscript"/>
              </w:rPr>
              <w:t>p</w:t>
            </w:r>
            <w:r>
              <w:rPr>
                <w:i/>
                <w:vertAlign w:val="superscript"/>
              </w:rPr>
              <w:t>-0,27</w:t>
            </w:r>
          </w:p>
        </w:tc>
        <w:tc>
          <w:tcPr>
            <w:tcW w:w="0" w:type="auto"/>
            <w:vAlign w:val="center"/>
          </w:tcPr>
          <w:p w14:paraId="3041DBB2" w14:textId="77777777" w:rsidR="00BB1374" w:rsidRDefault="0086207F">
            <w:pPr>
              <w:widowControl w:val="0"/>
              <w:ind w:left="-57" w:right="-57"/>
              <w:jc w:val="center"/>
              <w:rPr>
                <w:i/>
              </w:rPr>
            </w:pPr>
            <w:r>
              <w:rPr>
                <w:i/>
              </w:rPr>
              <w:t>69*A</w:t>
            </w:r>
            <w:r>
              <w:rPr>
                <w:i/>
                <w:vertAlign w:val="subscript"/>
              </w:rPr>
              <w:t>p</w:t>
            </w:r>
            <w:r>
              <w:rPr>
                <w:i/>
                <w:vertAlign w:val="superscript"/>
              </w:rPr>
              <w:t>-0,28</w:t>
            </w:r>
          </w:p>
        </w:tc>
        <w:tc>
          <w:tcPr>
            <w:tcW w:w="0" w:type="auto"/>
            <w:vAlign w:val="center"/>
          </w:tcPr>
          <w:p w14:paraId="3041DBB3" w14:textId="77777777" w:rsidR="00BB1374" w:rsidRDefault="0086207F">
            <w:pPr>
              <w:widowControl w:val="0"/>
              <w:ind w:left="-57" w:right="-57"/>
              <w:jc w:val="center"/>
              <w:rPr>
                <w:i/>
              </w:rPr>
            </w:pPr>
            <w:r>
              <w:rPr>
                <w:i/>
              </w:rPr>
              <w:t>26*A</w:t>
            </w:r>
            <w:r>
              <w:rPr>
                <w:i/>
                <w:vertAlign w:val="subscript"/>
              </w:rPr>
              <w:t>p</w:t>
            </w:r>
            <w:r>
              <w:rPr>
                <w:i/>
                <w:vertAlign w:val="superscript"/>
              </w:rPr>
              <w:t>-0,20</w:t>
            </w:r>
          </w:p>
        </w:tc>
      </w:tr>
      <w:tr w:rsidR="00BB1374" w14:paraId="3041DBBB" w14:textId="77777777">
        <w:trPr>
          <w:trHeight w:val="20"/>
        </w:trPr>
        <w:tc>
          <w:tcPr>
            <w:tcW w:w="0" w:type="auto"/>
            <w:noWrap/>
            <w:vAlign w:val="center"/>
          </w:tcPr>
          <w:p w14:paraId="3041DBB5" w14:textId="77777777" w:rsidR="00BB1374" w:rsidRDefault="0086207F">
            <w:pPr>
              <w:widowControl w:val="0"/>
              <w:jc w:val="center"/>
            </w:pPr>
            <w:r>
              <w:t>5</w:t>
            </w:r>
          </w:p>
        </w:tc>
        <w:tc>
          <w:tcPr>
            <w:tcW w:w="0" w:type="auto"/>
            <w:vAlign w:val="center"/>
          </w:tcPr>
          <w:p w14:paraId="3041DBB6" w14:textId="77777777" w:rsidR="00BB1374" w:rsidRDefault="0086207F">
            <w:pPr>
              <w:widowControl w:val="0"/>
              <w:jc w:val="center"/>
            </w:pPr>
            <w:r>
              <w:t>Gydymo paskirties pastatai</w:t>
            </w:r>
          </w:p>
        </w:tc>
        <w:tc>
          <w:tcPr>
            <w:tcW w:w="0" w:type="auto"/>
            <w:vAlign w:val="center"/>
          </w:tcPr>
          <w:p w14:paraId="3041DBB7" w14:textId="77777777" w:rsidR="00BB1374" w:rsidRDefault="0086207F">
            <w:pPr>
              <w:widowControl w:val="0"/>
              <w:ind w:left="-57" w:right="-57"/>
              <w:jc w:val="center"/>
              <w:rPr>
                <w:i/>
              </w:rPr>
            </w:pPr>
            <w:r>
              <w:rPr>
                <w:i/>
              </w:rPr>
              <w:t>436*A</w:t>
            </w:r>
            <w:r>
              <w:rPr>
                <w:i/>
                <w:vertAlign w:val="subscript"/>
              </w:rPr>
              <w:t>p</w:t>
            </w:r>
            <w:r>
              <w:rPr>
                <w:i/>
                <w:vertAlign w:val="superscript"/>
              </w:rPr>
              <w:t>-0,21</w:t>
            </w:r>
          </w:p>
        </w:tc>
        <w:tc>
          <w:tcPr>
            <w:tcW w:w="0" w:type="auto"/>
            <w:vAlign w:val="center"/>
          </w:tcPr>
          <w:p w14:paraId="3041DBB8" w14:textId="77777777" w:rsidR="00BB1374" w:rsidRDefault="0086207F">
            <w:pPr>
              <w:widowControl w:val="0"/>
              <w:ind w:left="-57" w:right="-57"/>
              <w:jc w:val="center"/>
              <w:rPr>
                <w:i/>
                <w:vertAlign w:val="superscript"/>
              </w:rPr>
            </w:pPr>
            <w:r>
              <w:rPr>
                <w:i/>
              </w:rPr>
              <w:t>207*A</w:t>
            </w:r>
            <w:r>
              <w:rPr>
                <w:i/>
                <w:vertAlign w:val="subscript"/>
              </w:rPr>
              <w:t>p</w:t>
            </w:r>
            <w:r>
              <w:rPr>
                <w:i/>
                <w:vertAlign w:val="superscript"/>
              </w:rPr>
              <w:t>-0,24</w:t>
            </w:r>
          </w:p>
        </w:tc>
        <w:tc>
          <w:tcPr>
            <w:tcW w:w="0" w:type="auto"/>
            <w:vAlign w:val="center"/>
          </w:tcPr>
          <w:p w14:paraId="3041DBB9" w14:textId="77777777" w:rsidR="00BB1374" w:rsidRDefault="0086207F">
            <w:pPr>
              <w:widowControl w:val="0"/>
              <w:ind w:left="-57" w:right="-57"/>
              <w:jc w:val="center"/>
              <w:rPr>
                <w:i/>
              </w:rPr>
            </w:pPr>
            <w:r>
              <w:rPr>
                <w:i/>
              </w:rPr>
              <w:t>210*A</w:t>
            </w:r>
            <w:r>
              <w:rPr>
                <w:i/>
                <w:vertAlign w:val="subscript"/>
              </w:rPr>
              <w:t>p</w:t>
            </w:r>
            <w:r>
              <w:rPr>
                <w:i/>
                <w:vertAlign w:val="superscript"/>
              </w:rPr>
              <w:t>-0,31</w:t>
            </w:r>
          </w:p>
        </w:tc>
        <w:tc>
          <w:tcPr>
            <w:tcW w:w="0" w:type="auto"/>
            <w:vAlign w:val="center"/>
          </w:tcPr>
          <w:p w14:paraId="3041DBBA" w14:textId="77777777" w:rsidR="00BB1374" w:rsidRDefault="0086207F">
            <w:pPr>
              <w:widowControl w:val="0"/>
              <w:ind w:left="-57" w:right="-57"/>
              <w:jc w:val="center"/>
              <w:rPr>
                <w:i/>
              </w:rPr>
            </w:pPr>
            <w:r>
              <w:rPr>
                <w:i/>
              </w:rPr>
              <w:t>183*A</w:t>
            </w:r>
            <w:r>
              <w:rPr>
                <w:i/>
                <w:vertAlign w:val="subscript"/>
              </w:rPr>
              <w:t>p</w:t>
            </w:r>
            <w:r>
              <w:rPr>
                <w:i/>
                <w:vertAlign w:val="superscript"/>
              </w:rPr>
              <w:t>-0,36</w:t>
            </w:r>
          </w:p>
        </w:tc>
      </w:tr>
      <w:tr w:rsidR="00BB1374" w14:paraId="3041DBC2" w14:textId="77777777">
        <w:trPr>
          <w:trHeight w:val="20"/>
        </w:trPr>
        <w:tc>
          <w:tcPr>
            <w:tcW w:w="0" w:type="auto"/>
            <w:noWrap/>
            <w:vAlign w:val="center"/>
          </w:tcPr>
          <w:p w14:paraId="3041DBBC" w14:textId="77777777" w:rsidR="00BB1374" w:rsidRDefault="0086207F">
            <w:pPr>
              <w:widowControl w:val="0"/>
              <w:jc w:val="center"/>
            </w:pPr>
            <w:r>
              <w:t>6</w:t>
            </w:r>
          </w:p>
        </w:tc>
        <w:tc>
          <w:tcPr>
            <w:tcW w:w="0" w:type="auto"/>
            <w:vAlign w:val="center"/>
          </w:tcPr>
          <w:p w14:paraId="3041DBBD" w14:textId="77777777" w:rsidR="00BB1374" w:rsidRDefault="0086207F">
            <w:pPr>
              <w:widowControl w:val="0"/>
              <w:jc w:val="center"/>
            </w:pPr>
            <w:r>
              <w:t>Maitinimo paskirties pastatai</w:t>
            </w:r>
          </w:p>
        </w:tc>
        <w:tc>
          <w:tcPr>
            <w:tcW w:w="0" w:type="auto"/>
            <w:vAlign w:val="center"/>
          </w:tcPr>
          <w:p w14:paraId="3041DBBE" w14:textId="77777777" w:rsidR="00BB1374" w:rsidRDefault="0086207F">
            <w:pPr>
              <w:widowControl w:val="0"/>
              <w:ind w:left="-57" w:right="-57"/>
              <w:jc w:val="center"/>
              <w:rPr>
                <w:i/>
              </w:rPr>
            </w:pPr>
            <w:r>
              <w:rPr>
                <w:i/>
              </w:rPr>
              <w:t>210*A</w:t>
            </w:r>
            <w:r>
              <w:rPr>
                <w:i/>
                <w:vertAlign w:val="subscript"/>
              </w:rPr>
              <w:t>p</w:t>
            </w:r>
            <w:r>
              <w:rPr>
                <w:i/>
                <w:vertAlign w:val="superscript"/>
              </w:rPr>
              <w:t>-0,20</w:t>
            </w:r>
          </w:p>
        </w:tc>
        <w:tc>
          <w:tcPr>
            <w:tcW w:w="0" w:type="auto"/>
            <w:vAlign w:val="center"/>
          </w:tcPr>
          <w:p w14:paraId="3041DBBF" w14:textId="77777777" w:rsidR="00BB1374" w:rsidRDefault="0086207F">
            <w:pPr>
              <w:widowControl w:val="0"/>
              <w:ind w:left="-57" w:right="-57"/>
              <w:jc w:val="center"/>
              <w:rPr>
                <w:i/>
              </w:rPr>
            </w:pPr>
            <w:r>
              <w:rPr>
                <w:i/>
              </w:rPr>
              <w:t>28*A</w:t>
            </w:r>
            <w:r>
              <w:rPr>
                <w:i/>
                <w:vertAlign w:val="subscript"/>
              </w:rPr>
              <w:t>p</w:t>
            </w:r>
            <w:r>
              <w:rPr>
                <w:i/>
                <w:vertAlign w:val="superscript"/>
              </w:rPr>
              <w:t>-0,066</w:t>
            </w:r>
          </w:p>
        </w:tc>
        <w:tc>
          <w:tcPr>
            <w:tcW w:w="0" w:type="auto"/>
            <w:vAlign w:val="center"/>
          </w:tcPr>
          <w:p w14:paraId="3041DBC0" w14:textId="77777777" w:rsidR="00BB1374" w:rsidRDefault="0086207F">
            <w:pPr>
              <w:widowControl w:val="0"/>
              <w:ind w:left="-57" w:right="-57"/>
              <w:jc w:val="center"/>
              <w:rPr>
                <w:i/>
              </w:rPr>
            </w:pPr>
            <w:r>
              <w:rPr>
                <w:i/>
              </w:rPr>
              <w:t>17*A</w:t>
            </w:r>
            <w:r>
              <w:rPr>
                <w:i/>
                <w:vertAlign w:val="subscript"/>
              </w:rPr>
              <w:t>p</w:t>
            </w:r>
            <w:r>
              <w:rPr>
                <w:i/>
                <w:vertAlign w:val="superscript"/>
              </w:rPr>
              <w:t>-0,024</w:t>
            </w:r>
          </w:p>
        </w:tc>
        <w:tc>
          <w:tcPr>
            <w:tcW w:w="0" w:type="auto"/>
            <w:vAlign w:val="center"/>
          </w:tcPr>
          <w:p w14:paraId="3041DBC1" w14:textId="77777777" w:rsidR="00BB1374" w:rsidRDefault="0086207F">
            <w:pPr>
              <w:widowControl w:val="0"/>
              <w:ind w:left="-57" w:right="-57"/>
              <w:jc w:val="center"/>
              <w:rPr>
                <w:i/>
              </w:rPr>
            </w:pPr>
            <w:r>
              <w:rPr>
                <w:i/>
              </w:rPr>
              <w:t>14*A</w:t>
            </w:r>
            <w:r>
              <w:rPr>
                <w:i/>
                <w:vertAlign w:val="subscript"/>
              </w:rPr>
              <w:t>p</w:t>
            </w:r>
            <w:r>
              <w:rPr>
                <w:i/>
                <w:vertAlign w:val="superscript"/>
              </w:rPr>
              <w:t>-0,01</w:t>
            </w:r>
          </w:p>
        </w:tc>
      </w:tr>
      <w:tr w:rsidR="00BB1374" w14:paraId="3041DBC9" w14:textId="77777777">
        <w:trPr>
          <w:trHeight w:val="20"/>
        </w:trPr>
        <w:tc>
          <w:tcPr>
            <w:tcW w:w="0" w:type="auto"/>
            <w:noWrap/>
            <w:vAlign w:val="center"/>
          </w:tcPr>
          <w:p w14:paraId="3041DBC3" w14:textId="77777777" w:rsidR="00BB1374" w:rsidRDefault="0086207F">
            <w:pPr>
              <w:widowControl w:val="0"/>
              <w:jc w:val="center"/>
            </w:pPr>
            <w:r>
              <w:t>7</w:t>
            </w:r>
          </w:p>
        </w:tc>
        <w:tc>
          <w:tcPr>
            <w:tcW w:w="0" w:type="auto"/>
            <w:vAlign w:val="center"/>
          </w:tcPr>
          <w:p w14:paraId="3041DBC4" w14:textId="77777777" w:rsidR="00BB1374" w:rsidRDefault="0086207F">
            <w:pPr>
              <w:widowControl w:val="0"/>
              <w:jc w:val="center"/>
            </w:pPr>
            <w:r>
              <w:t xml:space="preserve">Prekybos paskirties pastatai </w:t>
            </w:r>
          </w:p>
        </w:tc>
        <w:tc>
          <w:tcPr>
            <w:tcW w:w="0" w:type="auto"/>
            <w:vAlign w:val="center"/>
          </w:tcPr>
          <w:p w14:paraId="3041DBC5" w14:textId="77777777" w:rsidR="00BB1374" w:rsidRDefault="0086207F">
            <w:pPr>
              <w:widowControl w:val="0"/>
              <w:ind w:left="-57" w:right="-57"/>
              <w:jc w:val="center"/>
              <w:rPr>
                <w:i/>
              </w:rPr>
            </w:pPr>
            <w:r>
              <w:rPr>
                <w:i/>
              </w:rPr>
              <w:t>441*A</w:t>
            </w:r>
            <w:r>
              <w:rPr>
                <w:i/>
                <w:vertAlign w:val="subscript"/>
              </w:rPr>
              <w:t>p</w:t>
            </w:r>
            <w:r>
              <w:rPr>
                <w:i/>
                <w:vertAlign w:val="superscript"/>
              </w:rPr>
              <w:t>-0,27</w:t>
            </w:r>
          </w:p>
        </w:tc>
        <w:tc>
          <w:tcPr>
            <w:tcW w:w="0" w:type="auto"/>
            <w:vAlign w:val="center"/>
          </w:tcPr>
          <w:p w14:paraId="3041DBC6" w14:textId="77777777" w:rsidR="00BB1374" w:rsidRDefault="0086207F">
            <w:pPr>
              <w:widowControl w:val="0"/>
              <w:ind w:left="-57" w:right="-57"/>
              <w:jc w:val="center"/>
              <w:rPr>
                <w:i/>
              </w:rPr>
            </w:pPr>
            <w:r>
              <w:rPr>
                <w:i/>
              </w:rPr>
              <w:t>207*A</w:t>
            </w:r>
            <w:r>
              <w:rPr>
                <w:i/>
                <w:vertAlign w:val="subscript"/>
              </w:rPr>
              <w:t>p</w:t>
            </w:r>
            <w:r>
              <w:rPr>
                <w:i/>
                <w:vertAlign w:val="superscript"/>
              </w:rPr>
              <w:t>-0,37</w:t>
            </w:r>
          </w:p>
        </w:tc>
        <w:tc>
          <w:tcPr>
            <w:tcW w:w="0" w:type="auto"/>
            <w:vAlign w:val="center"/>
          </w:tcPr>
          <w:p w14:paraId="3041DBC7" w14:textId="77777777" w:rsidR="00BB1374" w:rsidRDefault="0086207F">
            <w:pPr>
              <w:widowControl w:val="0"/>
              <w:ind w:left="-57" w:right="-57"/>
              <w:jc w:val="center"/>
              <w:rPr>
                <w:i/>
              </w:rPr>
            </w:pPr>
            <w:r>
              <w:rPr>
                <w:i/>
              </w:rPr>
              <w:t>125*A</w:t>
            </w:r>
            <w:r>
              <w:rPr>
                <w:i/>
                <w:vertAlign w:val="subscript"/>
              </w:rPr>
              <w:t>p</w:t>
            </w:r>
            <w:r>
              <w:rPr>
                <w:i/>
                <w:vertAlign w:val="superscript"/>
              </w:rPr>
              <w:t>-0,39</w:t>
            </w:r>
          </w:p>
        </w:tc>
        <w:tc>
          <w:tcPr>
            <w:tcW w:w="0" w:type="auto"/>
            <w:vAlign w:val="center"/>
          </w:tcPr>
          <w:p w14:paraId="3041DBC8" w14:textId="77777777" w:rsidR="00BB1374" w:rsidRDefault="0086207F">
            <w:pPr>
              <w:widowControl w:val="0"/>
              <w:ind w:left="-57" w:right="-57"/>
              <w:jc w:val="center"/>
              <w:rPr>
                <w:i/>
              </w:rPr>
            </w:pPr>
            <w:r>
              <w:rPr>
                <w:i/>
              </w:rPr>
              <w:t>29*A</w:t>
            </w:r>
            <w:r>
              <w:rPr>
                <w:i/>
                <w:vertAlign w:val="subscript"/>
              </w:rPr>
              <w:t>p</w:t>
            </w:r>
            <w:r>
              <w:rPr>
                <w:i/>
                <w:vertAlign w:val="superscript"/>
              </w:rPr>
              <w:t>-0,25</w:t>
            </w:r>
          </w:p>
        </w:tc>
      </w:tr>
      <w:tr w:rsidR="00BB1374" w14:paraId="3041DBD0" w14:textId="77777777">
        <w:trPr>
          <w:cantSplit/>
          <w:trHeight w:val="20"/>
        </w:trPr>
        <w:tc>
          <w:tcPr>
            <w:tcW w:w="0" w:type="auto"/>
            <w:noWrap/>
            <w:vAlign w:val="center"/>
          </w:tcPr>
          <w:p w14:paraId="3041DBCA" w14:textId="77777777" w:rsidR="00BB1374" w:rsidRDefault="0086207F">
            <w:pPr>
              <w:widowControl w:val="0"/>
              <w:jc w:val="center"/>
            </w:pPr>
            <w:r>
              <w:t>8</w:t>
            </w:r>
          </w:p>
        </w:tc>
        <w:tc>
          <w:tcPr>
            <w:tcW w:w="0" w:type="auto"/>
            <w:vAlign w:val="center"/>
          </w:tcPr>
          <w:p w14:paraId="3041DBCB" w14:textId="77777777" w:rsidR="00BB1374" w:rsidRDefault="0086207F">
            <w:pPr>
              <w:widowControl w:val="0"/>
              <w:jc w:val="center"/>
            </w:pPr>
            <w:r>
              <w:t>Sporto paskirties pastatai, išskyrus baseinus</w:t>
            </w:r>
          </w:p>
        </w:tc>
        <w:tc>
          <w:tcPr>
            <w:tcW w:w="0" w:type="auto"/>
            <w:vAlign w:val="center"/>
          </w:tcPr>
          <w:p w14:paraId="3041DBCC" w14:textId="77777777" w:rsidR="00BB1374" w:rsidRDefault="0086207F">
            <w:pPr>
              <w:widowControl w:val="0"/>
              <w:ind w:left="-57" w:right="-57"/>
              <w:jc w:val="center"/>
              <w:rPr>
                <w:i/>
              </w:rPr>
            </w:pPr>
            <w:r>
              <w:rPr>
                <w:i/>
              </w:rPr>
              <w:t>337*A</w:t>
            </w:r>
            <w:r>
              <w:rPr>
                <w:i/>
                <w:vertAlign w:val="subscript"/>
              </w:rPr>
              <w:t>p</w:t>
            </w:r>
            <w:r>
              <w:rPr>
                <w:i/>
                <w:vertAlign w:val="superscript"/>
              </w:rPr>
              <w:t>-0,22</w:t>
            </w:r>
          </w:p>
        </w:tc>
        <w:tc>
          <w:tcPr>
            <w:tcW w:w="0" w:type="auto"/>
            <w:vAlign w:val="center"/>
          </w:tcPr>
          <w:p w14:paraId="3041DBCD" w14:textId="77777777" w:rsidR="00BB1374" w:rsidRDefault="0086207F">
            <w:pPr>
              <w:widowControl w:val="0"/>
              <w:ind w:left="-57" w:right="-57"/>
              <w:jc w:val="center"/>
              <w:rPr>
                <w:i/>
              </w:rPr>
            </w:pPr>
            <w:r>
              <w:rPr>
                <w:i/>
              </w:rPr>
              <w:t>171*A</w:t>
            </w:r>
            <w:r>
              <w:rPr>
                <w:i/>
                <w:vertAlign w:val="subscript"/>
              </w:rPr>
              <w:t>p</w:t>
            </w:r>
            <w:r>
              <w:rPr>
                <w:i/>
                <w:vertAlign w:val="superscript"/>
              </w:rPr>
              <w:t>-0,29</w:t>
            </w:r>
          </w:p>
        </w:tc>
        <w:tc>
          <w:tcPr>
            <w:tcW w:w="0" w:type="auto"/>
            <w:vAlign w:val="center"/>
          </w:tcPr>
          <w:p w14:paraId="3041DBCE" w14:textId="77777777" w:rsidR="00BB1374" w:rsidRDefault="0086207F">
            <w:pPr>
              <w:widowControl w:val="0"/>
              <w:ind w:left="-57" w:right="-57"/>
              <w:jc w:val="center"/>
              <w:rPr>
                <w:i/>
              </w:rPr>
            </w:pPr>
            <w:r>
              <w:rPr>
                <w:i/>
              </w:rPr>
              <w:t>144*A</w:t>
            </w:r>
            <w:r>
              <w:rPr>
                <w:i/>
                <w:vertAlign w:val="subscript"/>
              </w:rPr>
              <w:t>p</w:t>
            </w:r>
            <w:r>
              <w:rPr>
                <w:i/>
                <w:vertAlign w:val="superscript"/>
              </w:rPr>
              <w:t>-0,34</w:t>
            </w:r>
          </w:p>
        </w:tc>
        <w:tc>
          <w:tcPr>
            <w:tcW w:w="0" w:type="auto"/>
            <w:vAlign w:val="center"/>
          </w:tcPr>
          <w:p w14:paraId="3041DBCF" w14:textId="77777777" w:rsidR="00BB1374" w:rsidRDefault="0086207F">
            <w:pPr>
              <w:widowControl w:val="0"/>
              <w:ind w:left="-57" w:right="-57"/>
              <w:jc w:val="center"/>
              <w:rPr>
                <w:i/>
              </w:rPr>
            </w:pPr>
            <w:r>
              <w:rPr>
                <w:i/>
              </w:rPr>
              <w:t>86*A</w:t>
            </w:r>
            <w:r>
              <w:rPr>
                <w:i/>
                <w:vertAlign w:val="subscript"/>
              </w:rPr>
              <w:t>p</w:t>
            </w:r>
            <w:r>
              <w:rPr>
                <w:i/>
                <w:vertAlign w:val="superscript"/>
              </w:rPr>
              <w:t>-0,33</w:t>
            </w:r>
          </w:p>
        </w:tc>
      </w:tr>
      <w:tr w:rsidR="00BB1374" w14:paraId="3041DBD7" w14:textId="77777777">
        <w:trPr>
          <w:trHeight w:val="20"/>
        </w:trPr>
        <w:tc>
          <w:tcPr>
            <w:tcW w:w="0" w:type="auto"/>
            <w:noWrap/>
            <w:vAlign w:val="center"/>
          </w:tcPr>
          <w:p w14:paraId="3041DBD1" w14:textId="77777777" w:rsidR="00BB1374" w:rsidRDefault="0086207F">
            <w:pPr>
              <w:widowControl w:val="0"/>
              <w:jc w:val="center"/>
            </w:pPr>
            <w:r>
              <w:t>9</w:t>
            </w:r>
          </w:p>
        </w:tc>
        <w:tc>
          <w:tcPr>
            <w:tcW w:w="0" w:type="auto"/>
            <w:vAlign w:val="center"/>
          </w:tcPr>
          <w:p w14:paraId="3041DBD2" w14:textId="77777777" w:rsidR="00BB1374" w:rsidRDefault="0086207F">
            <w:pPr>
              <w:widowControl w:val="0"/>
              <w:jc w:val="center"/>
            </w:pPr>
            <w:r>
              <w:t>Baseinai</w:t>
            </w:r>
          </w:p>
        </w:tc>
        <w:tc>
          <w:tcPr>
            <w:tcW w:w="0" w:type="auto"/>
            <w:vAlign w:val="center"/>
          </w:tcPr>
          <w:p w14:paraId="3041DBD3" w14:textId="77777777" w:rsidR="00BB1374" w:rsidRDefault="0086207F">
            <w:pPr>
              <w:widowControl w:val="0"/>
              <w:ind w:left="-57" w:right="-57"/>
              <w:jc w:val="center"/>
              <w:rPr>
                <w:i/>
              </w:rPr>
            </w:pPr>
            <w:r>
              <w:rPr>
                <w:i/>
              </w:rPr>
              <w:t>504*A</w:t>
            </w:r>
            <w:r>
              <w:rPr>
                <w:i/>
                <w:vertAlign w:val="subscript"/>
              </w:rPr>
              <w:t>p</w:t>
            </w:r>
            <w:r>
              <w:rPr>
                <w:i/>
                <w:vertAlign w:val="superscript"/>
              </w:rPr>
              <w:t>-0,17</w:t>
            </w:r>
          </w:p>
        </w:tc>
        <w:tc>
          <w:tcPr>
            <w:tcW w:w="0" w:type="auto"/>
            <w:vAlign w:val="center"/>
          </w:tcPr>
          <w:p w14:paraId="3041DBD4" w14:textId="77777777" w:rsidR="00BB1374" w:rsidRDefault="0086207F">
            <w:pPr>
              <w:widowControl w:val="0"/>
              <w:ind w:left="-57" w:right="-57"/>
              <w:jc w:val="center"/>
              <w:rPr>
                <w:i/>
              </w:rPr>
            </w:pPr>
            <w:r>
              <w:rPr>
                <w:i/>
              </w:rPr>
              <w:t>246*A</w:t>
            </w:r>
            <w:r>
              <w:rPr>
                <w:i/>
                <w:vertAlign w:val="subscript"/>
              </w:rPr>
              <w:t>p</w:t>
            </w:r>
            <w:r>
              <w:rPr>
                <w:i/>
                <w:vertAlign w:val="superscript"/>
              </w:rPr>
              <w:t>-0,18</w:t>
            </w:r>
          </w:p>
        </w:tc>
        <w:tc>
          <w:tcPr>
            <w:tcW w:w="0" w:type="auto"/>
            <w:vAlign w:val="center"/>
          </w:tcPr>
          <w:p w14:paraId="3041DBD5" w14:textId="77777777" w:rsidR="00BB1374" w:rsidRDefault="0086207F">
            <w:pPr>
              <w:widowControl w:val="0"/>
              <w:ind w:left="-57" w:right="-57"/>
              <w:jc w:val="center"/>
              <w:rPr>
                <w:i/>
              </w:rPr>
            </w:pPr>
            <w:r>
              <w:rPr>
                <w:i/>
              </w:rPr>
              <w:t>223*A</w:t>
            </w:r>
            <w:r>
              <w:rPr>
                <w:i/>
                <w:vertAlign w:val="subscript"/>
              </w:rPr>
              <w:t>p</w:t>
            </w:r>
            <w:r>
              <w:rPr>
                <w:i/>
                <w:vertAlign w:val="superscript"/>
              </w:rPr>
              <w:t>-0,22</w:t>
            </w:r>
          </w:p>
        </w:tc>
        <w:tc>
          <w:tcPr>
            <w:tcW w:w="0" w:type="auto"/>
            <w:vAlign w:val="center"/>
          </w:tcPr>
          <w:p w14:paraId="3041DBD6" w14:textId="77777777" w:rsidR="00BB1374" w:rsidRDefault="0086207F">
            <w:pPr>
              <w:widowControl w:val="0"/>
              <w:ind w:left="-57" w:right="-57"/>
              <w:jc w:val="center"/>
              <w:rPr>
                <w:i/>
              </w:rPr>
            </w:pPr>
            <w:r>
              <w:rPr>
                <w:i/>
              </w:rPr>
              <w:t>205*A</w:t>
            </w:r>
            <w:r>
              <w:rPr>
                <w:i/>
                <w:vertAlign w:val="subscript"/>
              </w:rPr>
              <w:t>p</w:t>
            </w:r>
            <w:r>
              <w:rPr>
                <w:i/>
                <w:vertAlign w:val="superscript"/>
              </w:rPr>
              <w:t>-0,25</w:t>
            </w:r>
          </w:p>
        </w:tc>
      </w:tr>
      <w:tr w:rsidR="00BB1374" w14:paraId="3041DBDE" w14:textId="77777777">
        <w:trPr>
          <w:trHeight w:val="20"/>
        </w:trPr>
        <w:tc>
          <w:tcPr>
            <w:tcW w:w="0" w:type="auto"/>
            <w:noWrap/>
            <w:vAlign w:val="center"/>
          </w:tcPr>
          <w:p w14:paraId="3041DBD8" w14:textId="77777777" w:rsidR="00BB1374" w:rsidRDefault="0086207F">
            <w:pPr>
              <w:widowControl w:val="0"/>
              <w:jc w:val="center"/>
            </w:pPr>
            <w:r>
              <w:t>10</w:t>
            </w:r>
          </w:p>
        </w:tc>
        <w:tc>
          <w:tcPr>
            <w:tcW w:w="0" w:type="auto"/>
            <w:vAlign w:val="center"/>
          </w:tcPr>
          <w:p w14:paraId="3041DBD9" w14:textId="77777777" w:rsidR="00BB1374" w:rsidRDefault="0086207F">
            <w:pPr>
              <w:widowControl w:val="0"/>
              <w:jc w:val="center"/>
            </w:pPr>
            <w:r>
              <w:t>Kultūros paskirties pastatai</w:t>
            </w:r>
          </w:p>
        </w:tc>
        <w:tc>
          <w:tcPr>
            <w:tcW w:w="0" w:type="auto"/>
            <w:vAlign w:val="center"/>
          </w:tcPr>
          <w:p w14:paraId="3041DBDA" w14:textId="77777777" w:rsidR="00BB1374" w:rsidRDefault="0086207F">
            <w:pPr>
              <w:widowControl w:val="0"/>
              <w:ind w:left="-57" w:right="-57"/>
              <w:jc w:val="center"/>
              <w:rPr>
                <w:i/>
              </w:rPr>
            </w:pPr>
            <w:r>
              <w:rPr>
                <w:i/>
              </w:rPr>
              <w:t>335*A</w:t>
            </w:r>
            <w:r>
              <w:rPr>
                <w:i/>
                <w:vertAlign w:val="subscript"/>
              </w:rPr>
              <w:t>p</w:t>
            </w:r>
            <w:r>
              <w:rPr>
                <w:i/>
                <w:vertAlign w:val="superscript"/>
              </w:rPr>
              <w:t>-0,26</w:t>
            </w:r>
          </w:p>
        </w:tc>
        <w:tc>
          <w:tcPr>
            <w:tcW w:w="0" w:type="auto"/>
            <w:vAlign w:val="center"/>
          </w:tcPr>
          <w:p w14:paraId="3041DBDB" w14:textId="77777777" w:rsidR="00BB1374" w:rsidRDefault="0086207F">
            <w:pPr>
              <w:widowControl w:val="0"/>
              <w:ind w:left="-57" w:right="-57"/>
              <w:jc w:val="center"/>
              <w:rPr>
                <w:i/>
              </w:rPr>
            </w:pPr>
            <w:r>
              <w:rPr>
                <w:i/>
              </w:rPr>
              <w:t>57*A</w:t>
            </w:r>
            <w:r>
              <w:rPr>
                <w:i/>
                <w:vertAlign w:val="subscript"/>
              </w:rPr>
              <w:t>p</w:t>
            </w:r>
            <w:r>
              <w:rPr>
                <w:i/>
                <w:vertAlign w:val="superscript"/>
              </w:rPr>
              <w:t>-0,22</w:t>
            </w:r>
          </w:p>
        </w:tc>
        <w:tc>
          <w:tcPr>
            <w:tcW w:w="0" w:type="auto"/>
            <w:vAlign w:val="center"/>
          </w:tcPr>
          <w:p w14:paraId="3041DBDC" w14:textId="77777777" w:rsidR="00BB1374" w:rsidRDefault="0086207F">
            <w:pPr>
              <w:widowControl w:val="0"/>
              <w:ind w:left="-57" w:right="-57"/>
              <w:jc w:val="center"/>
              <w:rPr>
                <w:i/>
                <w:vertAlign w:val="superscript"/>
              </w:rPr>
            </w:pPr>
            <w:r>
              <w:rPr>
                <w:i/>
              </w:rPr>
              <w:t>20*A</w:t>
            </w:r>
            <w:r>
              <w:rPr>
                <w:i/>
                <w:vertAlign w:val="subscript"/>
              </w:rPr>
              <w:t>p</w:t>
            </w:r>
            <w:r>
              <w:rPr>
                <w:i/>
                <w:vertAlign w:val="superscript"/>
              </w:rPr>
              <w:t>-0,13</w:t>
            </w:r>
          </w:p>
        </w:tc>
        <w:tc>
          <w:tcPr>
            <w:tcW w:w="0" w:type="auto"/>
            <w:vAlign w:val="center"/>
          </w:tcPr>
          <w:p w14:paraId="3041DBDD" w14:textId="77777777" w:rsidR="00BB1374" w:rsidRDefault="0086207F">
            <w:pPr>
              <w:widowControl w:val="0"/>
              <w:ind w:left="-57" w:right="-57"/>
              <w:jc w:val="center"/>
              <w:rPr>
                <w:i/>
                <w:vertAlign w:val="superscript"/>
              </w:rPr>
            </w:pPr>
            <w:r>
              <w:rPr>
                <w:i/>
              </w:rPr>
              <w:t>9*A</w:t>
            </w:r>
            <w:r>
              <w:rPr>
                <w:i/>
                <w:vertAlign w:val="subscript"/>
              </w:rPr>
              <w:t>p</w:t>
            </w:r>
            <w:r>
              <w:rPr>
                <w:i/>
                <w:vertAlign w:val="superscript"/>
              </w:rPr>
              <w:t>-0,057</w:t>
            </w:r>
          </w:p>
        </w:tc>
      </w:tr>
      <w:tr w:rsidR="00BB1374" w14:paraId="3041DBE5" w14:textId="77777777">
        <w:trPr>
          <w:trHeight w:val="20"/>
        </w:trPr>
        <w:tc>
          <w:tcPr>
            <w:tcW w:w="0" w:type="auto"/>
            <w:noWrap/>
            <w:vAlign w:val="center"/>
          </w:tcPr>
          <w:p w14:paraId="3041DBDF" w14:textId="77777777" w:rsidR="00BB1374" w:rsidRDefault="0086207F">
            <w:pPr>
              <w:widowControl w:val="0"/>
              <w:jc w:val="center"/>
            </w:pPr>
            <w:r>
              <w:t>11</w:t>
            </w:r>
          </w:p>
        </w:tc>
        <w:tc>
          <w:tcPr>
            <w:tcW w:w="0" w:type="auto"/>
            <w:vAlign w:val="center"/>
          </w:tcPr>
          <w:p w14:paraId="3041DBE0" w14:textId="77777777" w:rsidR="00BB1374" w:rsidRDefault="0086207F">
            <w:pPr>
              <w:widowControl w:val="0"/>
              <w:jc w:val="center"/>
            </w:pPr>
            <w:r>
              <w:t>Garažų, gamybos ir pramonės paskirties pastatai</w:t>
            </w:r>
          </w:p>
        </w:tc>
        <w:tc>
          <w:tcPr>
            <w:tcW w:w="0" w:type="auto"/>
            <w:vAlign w:val="center"/>
          </w:tcPr>
          <w:p w14:paraId="3041DBE1" w14:textId="77777777" w:rsidR="00BB1374" w:rsidRDefault="0086207F">
            <w:pPr>
              <w:widowControl w:val="0"/>
              <w:ind w:left="-57" w:right="-57"/>
              <w:jc w:val="center"/>
              <w:rPr>
                <w:i/>
              </w:rPr>
            </w:pPr>
            <w:r>
              <w:rPr>
                <w:i/>
              </w:rPr>
              <w:t>327*A</w:t>
            </w:r>
            <w:r>
              <w:rPr>
                <w:i/>
                <w:vertAlign w:val="subscript"/>
              </w:rPr>
              <w:t>p</w:t>
            </w:r>
            <w:r>
              <w:rPr>
                <w:i/>
                <w:vertAlign w:val="superscript"/>
              </w:rPr>
              <w:t>-0,19</w:t>
            </w:r>
          </w:p>
        </w:tc>
        <w:tc>
          <w:tcPr>
            <w:tcW w:w="0" w:type="auto"/>
            <w:vAlign w:val="center"/>
          </w:tcPr>
          <w:p w14:paraId="3041DBE2" w14:textId="77777777" w:rsidR="00BB1374" w:rsidRDefault="0086207F">
            <w:pPr>
              <w:widowControl w:val="0"/>
              <w:ind w:left="-57" w:right="-57"/>
              <w:jc w:val="center"/>
              <w:rPr>
                <w:i/>
              </w:rPr>
            </w:pPr>
            <w:r>
              <w:rPr>
                <w:i/>
              </w:rPr>
              <w:t>171*A</w:t>
            </w:r>
            <w:r>
              <w:rPr>
                <w:i/>
                <w:vertAlign w:val="subscript"/>
              </w:rPr>
              <w:t>p</w:t>
            </w:r>
            <w:r>
              <w:rPr>
                <w:i/>
                <w:vertAlign w:val="superscript"/>
              </w:rPr>
              <w:t>-0,25</w:t>
            </w:r>
          </w:p>
        </w:tc>
        <w:tc>
          <w:tcPr>
            <w:tcW w:w="0" w:type="auto"/>
            <w:vAlign w:val="center"/>
          </w:tcPr>
          <w:p w14:paraId="3041DBE3" w14:textId="77777777" w:rsidR="00BB1374" w:rsidRDefault="0086207F">
            <w:pPr>
              <w:widowControl w:val="0"/>
              <w:ind w:left="-57" w:right="-57"/>
              <w:jc w:val="center"/>
              <w:rPr>
                <w:i/>
              </w:rPr>
            </w:pPr>
            <w:r>
              <w:rPr>
                <w:i/>
              </w:rPr>
              <w:t>149*A</w:t>
            </w:r>
            <w:r>
              <w:rPr>
                <w:i/>
                <w:vertAlign w:val="subscript"/>
              </w:rPr>
              <w:t>p</w:t>
            </w:r>
            <w:r>
              <w:rPr>
                <w:i/>
                <w:vertAlign w:val="superscript"/>
              </w:rPr>
              <w:t>-0,32</w:t>
            </w:r>
          </w:p>
        </w:tc>
        <w:tc>
          <w:tcPr>
            <w:tcW w:w="0" w:type="auto"/>
            <w:vAlign w:val="center"/>
          </w:tcPr>
          <w:p w14:paraId="3041DBE4" w14:textId="77777777" w:rsidR="00BB1374" w:rsidRDefault="0086207F">
            <w:pPr>
              <w:widowControl w:val="0"/>
              <w:ind w:left="-57" w:right="-57"/>
              <w:jc w:val="center"/>
              <w:rPr>
                <w:i/>
              </w:rPr>
            </w:pPr>
            <w:r>
              <w:rPr>
                <w:i/>
              </w:rPr>
              <w:t>178*A</w:t>
            </w:r>
            <w:r>
              <w:rPr>
                <w:i/>
                <w:vertAlign w:val="subscript"/>
              </w:rPr>
              <w:t>p</w:t>
            </w:r>
            <w:r>
              <w:rPr>
                <w:i/>
                <w:vertAlign w:val="superscript"/>
              </w:rPr>
              <w:t>-0,41</w:t>
            </w:r>
          </w:p>
        </w:tc>
      </w:tr>
      <w:tr w:rsidR="00BB1374" w14:paraId="3041DBEC" w14:textId="77777777">
        <w:trPr>
          <w:trHeight w:val="20"/>
        </w:trPr>
        <w:tc>
          <w:tcPr>
            <w:tcW w:w="0" w:type="auto"/>
            <w:noWrap/>
            <w:vAlign w:val="center"/>
          </w:tcPr>
          <w:p w14:paraId="3041DBE6" w14:textId="77777777" w:rsidR="00BB1374" w:rsidRDefault="0086207F">
            <w:pPr>
              <w:widowControl w:val="0"/>
              <w:jc w:val="center"/>
            </w:pPr>
            <w:r>
              <w:t>12</w:t>
            </w:r>
          </w:p>
        </w:tc>
        <w:tc>
          <w:tcPr>
            <w:tcW w:w="0" w:type="auto"/>
            <w:vAlign w:val="center"/>
          </w:tcPr>
          <w:p w14:paraId="3041DBE7" w14:textId="77777777" w:rsidR="00BB1374" w:rsidRDefault="0086207F">
            <w:pPr>
              <w:widowControl w:val="0"/>
              <w:jc w:val="center"/>
            </w:pPr>
            <w:r>
              <w:t>Sandėliavimo paskirties pastatai</w:t>
            </w:r>
          </w:p>
        </w:tc>
        <w:tc>
          <w:tcPr>
            <w:tcW w:w="0" w:type="auto"/>
            <w:vAlign w:val="center"/>
          </w:tcPr>
          <w:p w14:paraId="3041DBE8" w14:textId="77777777" w:rsidR="00BB1374" w:rsidRDefault="0086207F">
            <w:pPr>
              <w:widowControl w:val="0"/>
              <w:ind w:left="-57" w:right="-57"/>
              <w:jc w:val="center"/>
              <w:rPr>
                <w:i/>
              </w:rPr>
            </w:pPr>
            <w:r>
              <w:rPr>
                <w:i/>
              </w:rPr>
              <w:t>397*A</w:t>
            </w:r>
            <w:r>
              <w:rPr>
                <w:i/>
                <w:vertAlign w:val="subscript"/>
              </w:rPr>
              <w:t>p</w:t>
            </w:r>
            <w:r>
              <w:rPr>
                <w:i/>
                <w:vertAlign w:val="superscript"/>
              </w:rPr>
              <w:t>-0,19</w:t>
            </w:r>
          </w:p>
        </w:tc>
        <w:tc>
          <w:tcPr>
            <w:tcW w:w="0" w:type="auto"/>
            <w:vAlign w:val="center"/>
          </w:tcPr>
          <w:p w14:paraId="3041DBE9" w14:textId="77777777" w:rsidR="00BB1374" w:rsidRDefault="0086207F">
            <w:pPr>
              <w:widowControl w:val="0"/>
              <w:ind w:left="-57" w:right="-57"/>
              <w:jc w:val="center"/>
              <w:rPr>
                <w:i/>
              </w:rPr>
            </w:pPr>
            <w:r>
              <w:rPr>
                <w:i/>
              </w:rPr>
              <w:t>212*A</w:t>
            </w:r>
            <w:r>
              <w:rPr>
                <w:i/>
                <w:vertAlign w:val="subscript"/>
              </w:rPr>
              <w:t>p</w:t>
            </w:r>
            <w:r>
              <w:rPr>
                <w:i/>
                <w:vertAlign w:val="superscript"/>
              </w:rPr>
              <w:t>-0,2</w:t>
            </w:r>
          </w:p>
        </w:tc>
        <w:tc>
          <w:tcPr>
            <w:tcW w:w="0" w:type="auto"/>
            <w:vAlign w:val="center"/>
          </w:tcPr>
          <w:p w14:paraId="3041DBEA" w14:textId="77777777" w:rsidR="00BB1374" w:rsidRDefault="0086207F">
            <w:pPr>
              <w:widowControl w:val="0"/>
              <w:ind w:left="-57" w:right="-57"/>
              <w:jc w:val="center"/>
              <w:rPr>
                <w:i/>
              </w:rPr>
            </w:pPr>
            <w:r>
              <w:rPr>
                <w:i/>
              </w:rPr>
              <w:t>191*A</w:t>
            </w:r>
            <w:r>
              <w:rPr>
                <w:i/>
                <w:vertAlign w:val="subscript"/>
              </w:rPr>
              <w:t>p</w:t>
            </w:r>
            <w:r>
              <w:rPr>
                <w:i/>
                <w:vertAlign w:val="superscript"/>
              </w:rPr>
              <w:t>-0,24</w:t>
            </w:r>
          </w:p>
        </w:tc>
        <w:tc>
          <w:tcPr>
            <w:tcW w:w="0" w:type="auto"/>
            <w:vAlign w:val="center"/>
          </w:tcPr>
          <w:p w14:paraId="3041DBEB" w14:textId="77777777" w:rsidR="00BB1374" w:rsidRDefault="0086207F">
            <w:pPr>
              <w:widowControl w:val="0"/>
              <w:ind w:left="-57" w:right="-57"/>
              <w:jc w:val="center"/>
              <w:rPr>
                <w:i/>
              </w:rPr>
            </w:pPr>
            <w:r>
              <w:rPr>
                <w:i/>
              </w:rPr>
              <w:t>174*A</w:t>
            </w:r>
            <w:r>
              <w:rPr>
                <w:i/>
                <w:vertAlign w:val="subscript"/>
              </w:rPr>
              <w:t>p</w:t>
            </w:r>
            <w:r>
              <w:rPr>
                <w:i/>
                <w:vertAlign w:val="superscript"/>
              </w:rPr>
              <w:t>-0,28</w:t>
            </w:r>
          </w:p>
        </w:tc>
      </w:tr>
      <w:tr w:rsidR="00BB1374" w14:paraId="3041DBF3" w14:textId="77777777">
        <w:trPr>
          <w:trHeight w:val="20"/>
        </w:trPr>
        <w:tc>
          <w:tcPr>
            <w:tcW w:w="0" w:type="auto"/>
            <w:noWrap/>
            <w:vAlign w:val="center"/>
          </w:tcPr>
          <w:p w14:paraId="3041DBED" w14:textId="77777777" w:rsidR="00BB1374" w:rsidRDefault="0086207F">
            <w:pPr>
              <w:widowControl w:val="0"/>
              <w:jc w:val="center"/>
            </w:pPr>
            <w:r>
              <w:t>13</w:t>
            </w:r>
          </w:p>
        </w:tc>
        <w:tc>
          <w:tcPr>
            <w:tcW w:w="0" w:type="auto"/>
            <w:vAlign w:val="center"/>
          </w:tcPr>
          <w:p w14:paraId="3041DBEE" w14:textId="77777777" w:rsidR="00BB1374" w:rsidRDefault="0086207F">
            <w:pPr>
              <w:widowControl w:val="0"/>
              <w:jc w:val="center"/>
            </w:pPr>
            <w:r>
              <w:t>Viešbučių paskirties pastatai</w:t>
            </w:r>
          </w:p>
        </w:tc>
        <w:tc>
          <w:tcPr>
            <w:tcW w:w="0" w:type="auto"/>
            <w:vAlign w:val="center"/>
          </w:tcPr>
          <w:p w14:paraId="3041DBEF" w14:textId="77777777" w:rsidR="00BB1374" w:rsidRDefault="0086207F">
            <w:pPr>
              <w:widowControl w:val="0"/>
              <w:ind w:left="-57" w:right="-57"/>
              <w:jc w:val="center"/>
              <w:rPr>
                <w:i/>
              </w:rPr>
            </w:pPr>
            <w:r>
              <w:rPr>
                <w:i/>
              </w:rPr>
              <w:t>382*A</w:t>
            </w:r>
            <w:r>
              <w:rPr>
                <w:i/>
                <w:vertAlign w:val="subscript"/>
              </w:rPr>
              <w:t>p</w:t>
            </w:r>
            <w:r>
              <w:rPr>
                <w:i/>
                <w:vertAlign w:val="superscript"/>
              </w:rPr>
              <w:t>-0,21</w:t>
            </w:r>
          </w:p>
        </w:tc>
        <w:tc>
          <w:tcPr>
            <w:tcW w:w="0" w:type="auto"/>
            <w:vAlign w:val="center"/>
          </w:tcPr>
          <w:p w14:paraId="3041DBF0" w14:textId="77777777" w:rsidR="00BB1374" w:rsidRDefault="0086207F">
            <w:pPr>
              <w:widowControl w:val="0"/>
              <w:ind w:left="-57" w:right="-57"/>
              <w:jc w:val="center"/>
              <w:rPr>
                <w:i/>
              </w:rPr>
            </w:pPr>
            <w:r>
              <w:rPr>
                <w:i/>
              </w:rPr>
              <w:t>200*A</w:t>
            </w:r>
            <w:r>
              <w:rPr>
                <w:i/>
                <w:vertAlign w:val="subscript"/>
              </w:rPr>
              <w:t>p</w:t>
            </w:r>
            <w:r>
              <w:rPr>
                <w:i/>
                <w:vertAlign w:val="superscript"/>
              </w:rPr>
              <w:t>-0,25</w:t>
            </w:r>
          </w:p>
        </w:tc>
        <w:tc>
          <w:tcPr>
            <w:tcW w:w="0" w:type="auto"/>
            <w:vAlign w:val="center"/>
          </w:tcPr>
          <w:p w14:paraId="3041DBF1" w14:textId="77777777" w:rsidR="00BB1374" w:rsidRDefault="0086207F">
            <w:pPr>
              <w:widowControl w:val="0"/>
              <w:ind w:left="-57" w:right="-57"/>
              <w:jc w:val="center"/>
              <w:rPr>
                <w:i/>
              </w:rPr>
            </w:pPr>
            <w:r>
              <w:rPr>
                <w:i/>
              </w:rPr>
              <w:t>234*A</w:t>
            </w:r>
            <w:r>
              <w:rPr>
                <w:i/>
                <w:vertAlign w:val="subscript"/>
              </w:rPr>
              <w:t>p</w:t>
            </w:r>
            <w:r>
              <w:rPr>
                <w:i/>
                <w:vertAlign w:val="superscript"/>
              </w:rPr>
              <w:t>-0,34</w:t>
            </w:r>
          </w:p>
        </w:tc>
        <w:tc>
          <w:tcPr>
            <w:tcW w:w="0" w:type="auto"/>
            <w:vAlign w:val="center"/>
          </w:tcPr>
          <w:p w14:paraId="3041DBF2" w14:textId="77777777" w:rsidR="00BB1374" w:rsidRDefault="0086207F">
            <w:pPr>
              <w:widowControl w:val="0"/>
              <w:ind w:left="-57" w:right="-57"/>
              <w:jc w:val="center"/>
              <w:rPr>
                <w:i/>
              </w:rPr>
            </w:pPr>
            <w:r>
              <w:rPr>
                <w:i/>
              </w:rPr>
              <w:t>281*A</w:t>
            </w:r>
            <w:r>
              <w:rPr>
                <w:i/>
                <w:vertAlign w:val="subscript"/>
              </w:rPr>
              <w:t>p</w:t>
            </w:r>
            <w:r>
              <w:rPr>
                <w:i/>
                <w:vertAlign w:val="superscript"/>
              </w:rPr>
              <w:t>-0,43</w:t>
            </w:r>
          </w:p>
        </w:tc>
      </w:tr>
      <w:tr w:rsidR="00BB1374" w14:paraId="3041DBFA" w14:textId="77777777">
        <w:trPr>
          <w:trHeight w:val="20"/>
        </w:trPr>
        <w:tc>
          <w:tcPr>
            <w:tcW w:w="0" w:type="auto"/>
            <w:noWrap/>
            <w:vAlign w:val="center"/>
          </w:tcPr>
          <w:p w14:paraId="3041DBF4" w14:textId="77777777" w:rsidR="00BB1374" w:rsidRDefault="0086207F">
            <w:pPr>
              <w:widowControl w:val="0"/>
              <w:jc w:val="center"/>
            </w:pPr>
            <w:r>
              <w:t>14</w:t>
            </w:r>
          </w:p>
        </w:tc>
        <w:tc>
          <w:tcPr>
            <w:tcW w:w="0" w:type="auto"/>
            <w:vAlign w:val="center"/>
          </w:tcPr>
          <w:p w14:paraId="3041DBF5" w14:textId="77777777" w:rsidR="00BB1374" w:rsidRDefault="0086207F">
            <w:pPr>
              <w:widowControl w:val="0"/>
              <w:jc w:val="center"/>
            </w:pPr>
            <w:r>
              <w:t>Paslaugų paskirties pastatai</w:t>
            </w:r>
          </w:p>
        </w:tc>
        <w:tc>
          <w:tcPr>
            <w:tcW w:w="0" w:type="auto"/>
            <w:vAlign w:val="center"/>
          </w:tcPr>
          <w:p w14:paraId="3041DBF6" w14:textId="77777777" w:rsidR="00BB1374" w:rsidRDefault="0086207F">
            <w:pPr>
              <w:widowControl w:val="0"/>
              <w:ind w:left="-57" w:right="-57"/>
              <w:jc w:val="center"/>
              <w:rPr>
                <w:i/>
              </w:rPr>
            </w:pPr>
            <w:r>
              <w:rPr>
                <w:i/>
              </w:rPr>
              <w:t>317*A</w:t>
            </w:r>
            <w:r>
              <w:rPr>
                <w:i/>
                <w:vertAlign w:val="subscript"/>
              </w:rPr>
              <w:t>p</w:t>
            </w:r>
            <w:r>
              <w:rPr>
                <w:i/>
                <w:vertAlign w:val="superscript"/>
              </w:rPr>
              <w:t>-0,19</w:t>
            </w:r>
          </w:p>
        </w:tc>
        <w:tc>
          <w:tcPr>
            <w:tcW w:w="0" w:type="auto"/>
            <w:vAlign w:val="center"/>
          </w:tcPr>
          <w:p w14:paraId="3041DBF7" w14:textId="77777777" w:rsidR="00BB1374" w:rsidRDefault="0086207F">
            <w:pPr>
              <w:widowControl w:val="0"/>
              <w:ind w:left="-57" w:right="-57"/>
              <w:jc w:val="center"/>
              <w:rPr>
                <w:i/>
              </w:rPr>
            </w:pPr>
            <w:r>
              <w:rPr>
                <w:i/>
              </w:rPr>
              <w:t>150*A</w:t>
            </w:r>
            <w:r>
              <w:rPr>
                <w:i/>
                <w:vertAlign w:val="subscript"/>
              </w:rPr>
              <w:t>p</w:t>
            </w:r>
            <w:r>
              <w:rPr>
                <w:i/>
                <w:vertAlign w:val="superscript"/>
              </w:rPr>
              <w:t>-0,23</w:t>
            </w:r>
          </w:p>
        </w:tc>
        <w:tc>
          <w:tcPr>
            <w:tcW w:w="0" w:type="auto"/>
            <w:vAlign w:val="center"/>
          </w:tcPr>
          <w:p w14:paraId="3041DBF8" w14:textId="77777777" w:rsidR="00BB1374" w:rsidRDefault="0086207F">
            <w:pPr>
              <w:widowControl w:val="0"/>
              <w:ind w:left="-57" w:right="-57"/>
              <w:jc w:val="center"/>
              <w:rPr>
                <w:i/>
              </w:rPr>
            </w:pPr>
            <w:r>
              <w:rPr>
                <w:i/>
              </w:rPr>
              <w:t>130*A</w:t>
            </w:r>
            <w:r>
              <w:rPr>
                <w:i/>
                <w:vertAlign w:val="subscript"/>
              </w:rPr>
              <w:t>p</w:t>
            </w:r>
            <w:r>
              <w:rPr>
                <w:i/>
                <w:vertAlign w:val="superscript"/>
              </w:rPr>
              <w:t>-0,28</w:t>
            </w:r>
          </w:p>
        </w:tc>
        <w:tc>
          <w:tcPr>
            <w:tcW w:w="0" w:type="auto"/>
            <w:vAlign w:val="center"/>
          </w:tcPr>
          <w:p w14:paraId="3041DBF9" w14:textId="77777777" w:rsidR="00BB1374" w:rsidRDefault="0086207F">
            <w:pPr>
              <w:widowControl w:val="0"/>
              <w:ind w:left="-57" w:right="-57"/>
              <w:jc w:val="center"/>
              <w:rPr>
                <w:i/>
              </w:rPr>
            </w:pPr>
            <w:r>
              <w:rPr>
                <w:i/>
              </w:rPr>
              <w:t>89*A</w:t>
            </w:r>
            <w:r>
              <w:rPr>
                <w:i/>
                <w:vertAlign w:val="subscript"/>
              </w:rPr>
              <w:t>p</w:t>
            </w:r>
            <w:r>
              <w:rPr>
                <w:i/>
                <w:vertAlign w:val="superscript"/>
              </w:rPr>
              <w:t>-0,28</w:t>
            </w:r>
          </w:p>
        </w:tc>
      </w:tr>
      <w:tr w:rsidR="00BB1374" w14:paraId="3041DC01" w14:textId="77777777">
        <w:trPr>
          <w:trHeight w:val="20"/>
        </w:trPr>
        <w:tc>
          <w:tcPr>
            <w:tcW w:w="0" w:type="auto"/>
            <w:noWrap/>
            <w:vAlign w:val="center"/>
          </w:tcPr>
          <w:p w14:paraId="3041DBFB" w14:textId="77777777" w:rsidR="00BB1374" w:rsidRDefault="0086207F">
            <w:pPr>
              <w:widowControl w:val="0"/>
              <w:jc w:val="center"/>
            </w:pPr>
            <w:r>
              <w:t>15</w:t>
            </w:r>
          </w:p>
        </w:tc>
        <w:tc>
          <w:tcPr>
            <w:tcW w:w="0" w:type="auto"/>
            <w:vAlign w:val="center"/>
          </w:tcPr>
          <w:p w14:paraId="3041DBFC" w14:textId="77777777" w:rsidR="00BB1374" w:rsidRDefault="0086207F">
            <w:pPr>
              <w:widowControl w:val="0"/>
              <w:jc w:val="center"/>
            </w:pPr>
            <w:r>
              <w:t>Transporto paskirties pastatai</w:t>
            </w:r>
          </w:p>
        </w:tc>
        <w:tc>
          <w:tcPr>
            <w:tcW w:w="0" w:type="auto"/>
            <w:vAlign w:val="center"/>
          </w:tcPr>
          <w:p w14:paraId="3041DBFD" w14:textId="77777777" w:rsidR="00BB1374" w:rsidRDefault="0086207F">
            <w:pPr>
              <w:widowControl w:val="0"/>
              <w:ind w:left="-57" w:right="-57"/>
              <w:jc w:val="center"/>
              <w:rPr>
                <w:i/>
              </w:rPr>
            </w:pPr>
            <w:r>
              <w:rPr>
                <w:i/>
              </w:rPr>
              <w:t>294*A</w:t>
            </w:r>
            <w:r>
              <w:rPr>
                <w:i/>
                <w:vertAlign w:val="subscript"/>
              </w:rPr>
              <w:t>p</w:t>
            </w:r>
            <w:r>
              <w:rPr>
                <w:i/>
                <w:vertAlign w:val="superscript"/>
              </w:rPr>
              <w:t>-0,17</w:t>
            </w:r>
          </w:p>
        </w:tc>
        <w:tc>
          <w:tcPr>
            <w:tcW w:w="0" w:type="auto"/>
            <w:vAlign w:val="center"/>
          </w:tcPr>
          <w:p w14:paraId="3041DBFE" w14:textId="77777777" w:rsidR="00BB1374" w:rsidRDefault="0086207F">
            <w:pPr>
              <w:widowControl w:val="0"/>
              <w:ind w:left="-57" w:right="-57"/>
              <w:jc w:val="center"/>
              <w:rPr>
                <w:i/>
              </w:rPr>
            </w:pPr>
            <w:r>
              <w:rPr>
                <w:i/>
              </w:rPr>
              <w:t>137*A</w:t>
            </w:r>
            <w:r>
              <w:rPr>
                <w:i/>
                <w:vertAlign w:val="subscript"/>
              </w:rPr>
              <w:t>p</w:t>
            </w:r>
            <w:r>
              <w:rPr>
                <w:i/>
                <w:vertAlign w:val="superscript"/>
              </w:rPr>
              <w:t>-0,21</w:t>
            </w:r>
          </w:p>
        </w:tc>
        <w:tc>
          <w:tcPr>
            <w:tcW w:w="0" w:type="auto"/>
            <w:vAlign w:val="center"/>
          </w:tcPr>
          <w:p w14:paraId="3041DBFF" w14:textId="77777777" w:rsidR="00BB1374" w:rsidRDefault="0086207F">
            <w:pPr>
              <w:widowControl w:val="0"/>
              <w:ind w:left="-57" w:right="-57"/>
              <w:jc w:val="center"/>
              <w:rPr>
                <w:i/>
              </w:rPr>
            </w:pPr>
            <w:r>
              <w:rPr>
                <w:i/>
              </w:rPr>
              <w:t>118*A</w:t>
            </w:r>
            <w:r>
              <w:rPr>
                <w:i/>
                <w:vertAlign w:val="subscript"/>
              </w:rPr>
              <w:t>p</w:t>
            </w:r>
            <w:r>
              <w:rPr>
                <w:i/>
                <w:vertAlign w:val="superscript"/>
              </w:rPr>
              <w:t>-0,26</w:t>
            </w:r>
          </w:p>
        </w:tc>
        <w:tc>
          <w:tcPr>
            <w:tcW w:w="0" w:type="auto"/>
            <w:vAlign w:val="center"/>
          </w:tcPr>
          <w:p w14:paraId="3041DC00" w14:textId="77777777" w:rsidR="00BB1374" w:rsidRDefault="0086207F">
            <w:pPr>
              <w:widowControl w:val="0"/>
              <w:ind w:left="-57" w:right="-57"/>
              <w:jc w:val="center"/>
              <w:rPr>
                <w:i/>
              </w:rPr>
            </w:pPr>
            <w:r>
              <w:rPr>
                <w:i/>
              </w:rPr>
              <w:t>85*A</w:t>
            </w:r>
            <w:r>
              <w:rPr>
                <w:i/>
                <w:vertAlign w:val="subscript"/>
              </w:rPr>
              <w:t>p</w:t>
            </w:r>
            <w:r>
              <w:rPr>
                <w:i/>
                <w:vertAlign w:val="superscript"/>
              </w:rPr>
              <w:t>-0,27</w:t>
            </w:r>
          </w:p>
        </w:tc>
      </w:tr>
      <w:tr w:rsidR="00BB1374" w14:paraId="3041DC08" w14:textId="77777777">
        <w:trPr>
          <w:trHeight w:val="20"/>
        </w:trPr>
        <w:tc>
          <w:tcPr>
            <w:tcW w:w="0" w:type="auto"/>
            <w:noWrap/>
            <w:vAlign w:val="center"/>
          </w:tcPr>
          <w:p w14:paraId="3041DC02" w14:textId="77777777" w:rsidR="00BB1374" w:rsidRDefault="0086207F">
            <w:pPr>
              <w:widowControl w:val="0"/>
              <w:jc w:val="center"/>
            </w:pPr>
            <w:r>
              <w:t>16</w:t>
            </w:r>
          </w:p>
        </w:tc>
        <w:tc>
          <w:tcPr>
            <w:tcW w:w="0" w:type="auto"/>
            <w:vAlign w:val="center"/>
          </w:tcPr>
          <w:p w14:paraId="3041DC03" w14:textId="77777777" w:rsidR="00BB1374" w:rsidRDefault="0086207F">
            <w:pPr>
              <w:widowControl w:val="0"/>
              <w:jc w:val="center"/>
            </w:pPr>
            <w:r>
              <w:t>Poilsio paskirties pastatai</w:t>
            </w:r>
          </w:p>
        </w:tc>
        <w:tc>
          <w:tcPr>
            <w:tcW w:w="0" w:type="auto"/>
            <w:vAlign w:val="center"/>
          </w:tcPr>
          <w:p w14:paraId="3041DC04" w14:textId="77777777" w:rsidR="00BB1374" w:rsidRDefault="0086207F">
            <w:pPr>
              <w:widowControl w:val="0"/>
              <w:ind w:left="-57" w:right="-57"/>
              <w:jc w:val="center"/>
              <w:rPr>
                <w:i/>
              </w:rPr>
            </w:pPr>
            <w:r>
              <w:rPr>
                <w:i/>
              </w:rPr>
              <w:t>267*A</w:t>
            </w:r>
            <w:r>
              <w:rPr>
                <w:i/>
                <w:vertAlign w:val="subscript"/>
              </w:rPr>
              <w:t>p</w:t>
            </w:r>
            <w:r>
              <w:rPr>
                <w:i/>
                <w:vertAlign w:val="superscript"/>
              </w:rPr>
              <w:t>-0,19</w:t>
            </w:r>
          </w:p>
        </w:tc>
        <w:tc>
          <w:tcPr>
            <w:tcW w:w="0" w:type="auto"/>
            <w:vAlign w:val="center"/>
          </w:tcPr>
          <w:p w14:paraId="3041DC05" w14:textId="77777777" w:rsidR="00BB1374" w:rsidRDefault="0086207F">
            <w:pPr>
              <w:widowControl w:val="0"/>
              <w:ind w:left="-57" w:right="-57"/>
              <w:jc w:val="center"/>
              <w:rPr>
                <w:i/>
              </w:rPr>
            </w:pPr>
            <w:r>
              <w:rPr>
                <w:i/>
              </w:rPr>
              <w:t>115*A</w:t>
            </w:r>
            <w:r>
              <w:rPr>
                <w:i/>
                <w:vertAlign w:val="subscript"/>
              </w:rPr>
              <w:t>p</w:t>
            </w:r>
            <w:r>
              <w:rPr>
                <w:i/>
                <w:vertAlign w:val="superscript"/>
              </w:rPr>
              <w:t>-0,24</w:t>
            </w:r>
          </w:p>
        </w:tc>
        <w:tc>
          <w:tcPr>
            <w:tcW w:w="0" w:type="auto"/>
            <w:vAlign w:val="center"/>
          </w:tcPr>
          <w:p w14:paraId="3041DC06" w14:textId="77777777" w:rsidR="00BB1374" w:rsidRDefault="0086207F">
            <w:pPr>
              <w:widowControl w:val="0"/>
              <w:ind w:left="-57" w:right="-57"/>
              <w:jc w:val="center"/>
              <w:rPr>
                <w:i/>
              </w:rPr>
            </w:pPr>
            <w:r>
              <w:rPr>
                <w:i/>
              </w:rPr>
              <w:t>80*A</w:t>
            </w:r>
            <w:r>
              <w:rPr>
                <w:i/>
                <w:vertAlign w:val="subscript"/>
              </w:rPr>
              <w:t>p</w:t>
            </w:r>
            <w:r>
              <w:rPr>
                <w:i/>
                <w:vertAlign w:val="superscript"/>
              </w:rPr>
              <w:t>-0,26</w:t>
            </w:r>
          </w:p>
        </w:tc>
        <w:tc>
          <w:tcPr>
            <w:tcW w:w="0" w:type="auto"/>
            <w:vAlign w:val="center"/>
          </w:tcPr>
          <w:p w14:paraId="3041DC07" w14:textId="77777777" w:rsidR="00BB1374" w:rsidRDefault="0086207F">
            <w:pPr>
              <w:widowControl w:val="0"/>
              <w:ind w:left="-57" w:right="-57"/>
              <w:jc w:val="center"/>
              <w:rPr>
                <w:i/>
              </w:rPr>
            </w:pPr>
            <w:r>
              <w:rPr>
                <w:i/>
              </w:rPr>
              <w:t>42*A</w:t>
            </w:r>
            <w:r>
              <w:rPr>
                <w:i/>
                <w:vertAlign w:val="subscript"/>
              </w:rPr>
              <w:t>p</w:t>
            </w:r>
            <w:r>
              <w:rPr>
                <w:i/>
                <w:vertAlign w:val="superscript"/>
              </w:rPr>
              <w:t>-0,23</w:t>
            </w:r>
          </w:p>
        </w:tc>
      </w:tr>
      <w:tr w:rsidR="00BB1374" w14:paraId="3041DC0F" w14:textId="77777777">
        <w:trPr>
          <w:trHeight w:val="20"/>
        </w:trPr>
        <w:tc>
          <w:tcPr>
            <w:tcW w:w="0" w:type="auto"/>
            <w:noWrap/>
            <w:vAlign w:val="center"/>
          </w:tcPr>
          <w:p w14:paraId="3041DC09" w14:textId="77777777" w:rsidR="00BB1374" w:rsidRDefault="0086207F">
            <w:pPr>
              <w:widowControl w:val="0"/>
              <w:jc w:val="center"/>
            </w:pPr>
            <w:r>
              <w:t>17</w:t>
            </w:r>
          </w:p>
        </w:tc>
        <w:tc>
          <w:tcPr>
            <w:tcW w:w="0" w:type="auto"/>
            <w:vAlign w:val="center"/>
          </w:tcPr>
          <w:p w14:paraId="3041DC0A" w14:textId="77777777" w:rsidR="00BB1374" w:rsidRDefault="0086207F">
            <w:pPr>
              <w:widowControl w:val="0"/>
              <w:jc w:val="center"/>
            </w:pPr>
            <w:r>
              <w:t>Specialiosios paskirties pastatai</w:t>
            </w:r>
          </w:p>
        </w:tc>
        <w:tc>
          <w:tcPr>
            <w:tcW w:w="0" w:type="auto"/>
            <w:vAlign w:val="center"/>
          </w:tcPr>
          <w:p w14:paraId="3041DC0B" w14:textId="77777777" w:rsidR="00BB1374" w:rsidRDefault="0086207F">
            <w:pPr>
              <w:widowControl w:val="0"/>
              <w:ind w:left="-57" w:right="-57"/>
              <w:jc w:val="center"/>
              <w:rPr>
                <w:i/>
              </w:rPr>
            </w:pPr>
            <w:r>
              <w:rPr>
                <w:i/>
              </w:rPr>
              <w:t>294*A</w:t>
            </w:r>
            <w:r>
              <w:rPr>
                <w:i/>
                <w:vertAlign w:val="subscript"/>
              </w:rPr>
              <w:t>p</w:t>
            </w:r>
            <w:r>
              <w:rPr>
                <w:i/>
                <w:vertAlign w:val="superscript"/>
              </w:rPr>
              <w:t>-0,16</w:t>
            </w:r>
          </w:p>
        </w:tc>
        <w:tc>
          <w:tcPr>
            <w:tcW w:w="0" w:type="auto"/>
            <w:vAlign w:val="center"/>
          </w:tcPr>
          <w:p w14:paraId="3041DC0C" w14:textId="77777777" w:rsidR="00BB1374" w:rsidRDefault="0086207F">
            <w:pPr>
              <w:widowControl w:val="0"/>
              <w:ind w:left="-57" w:right="-57"/>
              <w:jc w:val="center"/>
              <w:rPr>
                <w:i/>
              </w:rPr>
            </w:pPr>
            <w:r>
              <w:rPr>
                <w:i/>
              </w:rPr>
              <w:t>138*A</w:t>
            </w:r>
            <w:r>
              <w:rPr>
                <w:i/>
                <w:vertAlign w:val="subscript"/>
              </w:rPr>
              <w:t>p</w:t>
            </w:r>
            <w:r>
              <w:rPr>
                <w:i/>
                <w:vertAlign w:val="superscript"/>
              </w:rPr>
              <w:t>-0,20</w:t>
            </w:r>
          </w:p>
        </w:tc>
        <w:tc>
          <w:tcPr>
            <w:tcW w:w="0" w:type="auto"/>
            <w:vAlign w:val="center"/>
          </w:tcPr>
          <w:p w14:paraId="3041DC0D" w14:textId="77777777" w:rsidR="00BB1374" w:rsidRDefault="0086207F">
            <w:pPr>
              <w:widowControl w:val="0"/>
              <w:ind w:left="-57" w:right="-57"/>
              <w:jc w:val="center"/>
              <w:rPr>
                <w:i/>
              </w:rPr>
            </w:pPr>
            <w:r>
              <w:rPr>
                <w:i/>
              </w:rPr>
              <w:t>127*A</w:t>
            </w:r>
            <w:r>
              <w:rPr>
                <w:i/>
                <w:vertAlign w:val="subscript"/>
              </w:rPr>
              <w:t>p</w:t>
            </w:r>
            <w:r>
              <w:rPr>
                <w:i/>
                <w:vertAlign w:val="superscript"/>
              </w:rPr>
              <w:t>-0,23</w:t>
            </w:r>
          </w:p>
        </w:tc>
        <w:tc>
          <w:tcPr>
            <w:tcW w:w="0" w:type="auto"/>
            <w:vAlign w:val="center"/>
          </w:tcPr>
          <w:p w14:paraId="3041DC0E" w14:textId="77777777" w:rsidR="00BB1374" w:rsidRDefault="0086207F">
            <w:pPr>
              <w:widowControl w:val="0"/>
              <w:ind w:left="-57" w:right="-57"/>
              <w:jc w:val="center"/>
              <w:rPr>
                <w:i/>
              </w:rPr>
            </w:pPr>
            <w:r>
              <w:rPr>
                <w:i/>
              </w:rPr>
              <w:t>118*A</w:t>
            </w:r>
            <w:r>
              <w:rPr>
                <w:i/>
                <w:vertAlign w:val="subscript"/>
              </w:rPr>
              <w:t>p</w:t>
            </w:r>
            <w:r>
              <w:rPr>
                <w:i/>
                <w:vertAlign w:val="superscript"/>
              </w:rPr>
              <w:t>-0,27</w:t>
            </w:r>
          </w:p>
        </w:tc>
      </w:tr>
    </w:tbl>
    <w:p w14:paraId="3041DC10" w14:textId="77777777" w:rsidR="00BB1374" w:rsidRDefault="00E60494">
      <w:pPr>
        <w:widowControl w:val="0"/>
        <w:ind w:firstLine="567"/>
        <w:jc w:val="both"/>
      </w:pPr>
    </w:p>
    <w:p w14:paraId="3041DC11" w14:textId="77777777" w:rsidR="00BB1374" w:rsidRDefault="00E60494">
      <w:pPr>
        <w:widowControl w:val="0"/>
        <w:jc w:val="center"/>
        <w:rPr>
          <w:b/>
          <w:color w:val="000000"/>
          <w:kern w:val="1"/>
        </w:rPr>
      </w:pPr>
      <w:r w:rsidR="0086207F">
        <w:rPr>
          <w:b/>
          <w:color w:val="000000"/>
          <w:kern w:val="1"/>
        </w:rPr>
        <w:t>XIII</w:t>
      </w:r>
      <w:r w:rsidR="0086207F">
        <w:rPr>
          <w:b/>
          <w:color w:val="000000"/>
          <w:kern w:val="1"/>
        </w:rPr>
        <w:t xml:space="preserve">. </w:t>
      </w:r>
      <w:r w:rsidR="0086207F">
        <w:rPr>
          <w:b/>
          <w:color w:val="000000"/>
          <w:kern w:val="1"/>
        </w:rPr>
        <w:t>ATITVARŲ DRĖGMINĖS BŪKLĖS PROJEKTAVIMO REIKALAVIMAI</w:t>
      </w:r>
    </w:p>
    <w:p w14:paraId="3041DC12" w14:textId="77777777" w:rsidR="00BB1374" w:rsidRDefault="00BB1374">
      <w:pPr>
        <w:widowControl w:val="0"/>
        <w:ind w:firstLine="567"/>
        <w:jc w:val="both"/>
        <w:rPr>
          <w:color w:val="000000"/>
        </w:rPr>
      </w:pPr>
    </w:p>
    <w:p w14:paraId="3041DC13" w14:textId="77777777" w:rsidR="00BB1374" w:rsidRDefault="00E60494">
      <w:pPr>
        <w:widowControl w:val="0"/>
        <w:ind w:firstLine="567"/>
        <w:jc w:val="both"/>
        <w:rPr>
          <w:color w:val="000000"/>
        </w:rPr>
      </w:pPr>
      <w:r w:rsidR="0086207F">
        <w:rPr>
          <w:color w:val="000000"/>
        </w:rPr>
        <w:t>52</w:t>
      </w:r>
      <w:r w:rsidR="0086207F">
        <w:rPr>
          <w:color w:val="000000"/>
        </w:rPr>
        <w:t xml:space="preserve">. Bet kurį metų mėnesį didžiausias leistinas drėgmės kiekis atitvarose esančiuose statybos produktuose </w:t>
      </w:r>
      <w:r w:rsidR="0086207F">
        <w:rPr>
          <w:i/>
          <w:color w:val="000000"/>
        </w:rPr>
        <w:t>u</w:t>
      </w:r>
      <w:r w:rsidR="0086207F">
        <w:rPr>
          <w:i/>
          <w:color w:val="000000"/>
          <w:vertAlign w:val="subscript"/>
        </w:rPr>
        <w:t>max</w:t>
      </w:r>
      <w:r w:rsidR="0086207F">
        <w:rPr>
          <w:color w:val="000000"/>
          <w:vertAlign w:val="subscript"/>
        </w:rPr>
        <w:t xml:space="preserve"> </w:t>
      </w:r>
      <w:r w:rsidR="0086207F">
        <w:rPr>
          <w:color w:val="000000"/>
        </w:rPr>
        <w:t>(kg/kg), apskaičiuotas pagal [5.26] reikalavimus, neturi būti didesnis už nurodytą Reglamento 7 priede.</w:t>
      </w:r>
    </w:p>
    <w:p w14:paraId="3041DC14" w14:textId="77777777" w:rsidR="00BB1374" w:rsidRDefault="00E60494">
      <w:pPr>
        <w:widowControl w:val="0"/>
        <w:ind w:firstLine="567"/>
        <w:jc w:val="both"/>
        <w:rPr>
          <w:color w:val="000000"/>
        </w:rPr>
      </w:pPr>
      <w:r w:rsidR="0086207F">
        <w:rPr>
          <w:color w:val="000000"/>
        </w:rPr>
        <w:t>53</w:t>
      </w:r>
      <w:r w:rsidR="0086207F">
        <w:rPr>
          <w:color w:val="000000"/>
        </w:rPr>
        <w:t>. Atitvarų drėgminės būklės skaičiavimams, kai nėra atitvaras sudarančių statybos produktų šiluminių techninių rodiklių vertes patvirtinančių dokumentų, šios vertės turi būti imamos iš STR 2.01.03:2009 [5.7].</w:t>
      </w:r>
    </w:p>
    <w:p w14:paraId="3041DC15" w14:textId="77777777" w:rsidR="00BB1374" w:rsidRDefault="00E60494">
      <w:pPr>
        <w:widowControl w:val="0"/>
        <w:ind w:firstLine="567"/>
        <w:jc w:val="both"/>
        <w:rPr>
          <w:color w:val="000000"/>
        </w:rPr>
      </w:pPr>
      <w:r w:rsidR="0086207F">
        <w:rPr>
          <w:color w:val="000000"/>
        </w:rPr>
        <w:t>54</w:t>
      </w:r>
      <w:r w:rsidR="0086207F">
        <w:rPr>
          <w:color w:val="000000"/>
        </w:rPr>
        <w:t xml:space="preserve">. Atitvaros turi būti suprojektuotos taip, kad šaltuoju metu jose susikaupusi drėgmė šiltuoju metu išgaruotų. </w:t>
      </w:r>
    </w:p>
    <w:p w14:paraId="3041DC16" w14:textId="77777777" w:rsidR="00BB1374" w:rsidRDefault="00E60494">
      <w:pPr>
        <w:widowControl w:val="0"/>
        <w:ind w:firstLine="567"/>
        <w:jc w:val="both"/>
        <w:rPr>
          <w:color w:val="000000"/>
        </w:rPr>
      </w:pPr>
      <w:r w:rsidR="0086207F">
        <w:rPr>
          <w:color w:val="000000"/>
        </w:rPr>
        <w:t>55</w:t>
      </w:r>
      <w:r w:rsidR="0086207F">
        <w:rPr>
          <w:color w:val="000000"/>
        </w:rPr>
        <w:t xml:space="preserve">. Visais metų laikotarpiais mediniuose pastato elementuose atitvarų viduje ir atitvarų paviršiuose kondensacija neleistina. </w:t>
      </w:r>
    </w:p>
    <w:p w14:paraId="3041DC17" w14:textId="77777777" w:rsidR="00BB1374" w:rsidRDefault="00E60494">
      <w:pPr>
        <w:widowControl w:val="0"/>
        <w:ind w:firstLine="567"/>
        <w:jc w:val="both"/>
        <w:rPr>
          <w:color w:val="000000"/>
        </w:rPr>
      </w:pPr>
      <w:r w:rsidR="0086207F">
        <w:rPr>
          <w:color w:val="000000"/>
        </w:rPr>
        <w:t>56</w:t>
      </w:r>
      <w:r w:rsidR="0086207F">
        <w:rPr>
          <w:color w:val="000000"/>
        </w:rPr>
        <w:t>. Siekiant išvengti kondensacijos ant langų, stoglangių ir švieslangių rėmų paviršių, šių rėmų šilumos perdavimo koeficientas turi būti ne didesnis už nurodytą 15 lentelėje.</w:t>
      </w:r>
    </w:p>
    <w:p w14:paraId="3041DC18" w14:textId="77777777" w:rsidR="00BB1374" w:rsidRDefault="00BB1374">
      <w:pPr>
        <w:widowControl w:val="0"/>
        <w:ind w:firstLine="567"/>
        <w:jc w:val="both"/>
        <w:rPr>
          <w:color w:val="000000"/>
        </w:rPr>
      </w:pPr>
    </w:p>
    <w:p w14:paraId="3041DC19" w14:textId="77777777" w:rsidR="00BB1374" w:rsidRDefault="00E60494">
      <w:pPr>
        <w:widowControl w:val="0"/>
        <w:ind w:firstLine="8080"/>
        <w:rPr>
          <w:color w:val="000000"/>
        </w:rPr>
      </w:pPr>
      <w:r w:rsidR="0086207F">
        <w:rPr>
          <w:color w:val="000000"/>
          <w:spacing w:val="-4"/>
        </w:rPr>
        <w:t>15</w:t>
      </w:r>
      <w:r w:rsidR="0086207F">
        <w:rPr>
          <w:color w:val="000000"/>
          <w:spacing w:val="-4"/>
        </w:rPr>
        <w:t xml:space="preserve"> lentelė</w:t>
      </w:r>
    </w:p>
    <w:p w14:paraId="3041DC1A" w14:textId="77777777" w:rsidR="00BB1374" w:rsidRDefault="00E60494">
      <w:pPr>
        <w:widowControl w:val="0"/>
        <w:jc w:val="both"/>
        <w:rPr>
          <w:b/>
          <w:color w:val="000000"/>
        </w:rPr>
      </w:pPr>
      <w:r w:rsidR="0086207F">
        <w:rPr>
          <w:b/>
          <w:color w:val="000000"/>
        </w:rPr>
        <w:t xml:space="preserve">Didžiausios leistinosios langų, stoglangių ir švieslangių rėmų šilumos perdavimo </w:t>
      </w:r>
      <w:r w:rsidR="0086207F">
        <w:rPr>
          <w:b/>
          <w:color w:val="000000"/>
        </w:rPr>
        <w:lastRenderedPageBreak/>
        <w:t xml:space="preserve">koeficientų </w:t>
      </w:r>
      <w:r w:rsidR="0086207F">
        <w:rPr>
          <w:b/>
          <w:i/>
          <w:color w:val="000000"/>
          <w:spacing w:val="-4"/>
        </w:rPr>
        <w:t>U</w:t>
      </w:r>
      <w:r w:rsidR="0086207F">
        <w:rPr>
          <w:b/>
          <w:i/>
          <w:color w:val="000000"/>
          <w:spacing w:val="-4"/>
          <w:vertAlign w:val="subscript"/>
        </w:rPr>
        <w:t>3</w:t>
      </w:r>
      <w:r w:rsidR="0086207F">
        <w:rPr>
          <w:b/>
          <w:color w:val="000000"/>
          <w:spacing w:val="-4"/>
        </w:rPr>
        <w:t xml:space="preserve"> (W/(m</w:t>
      </w:r>
      <w:r w:rsidR="0086207F">
        <w:rPr>
          <w:b/>
          <w:color w:val="000000"/>
          <w:spacing w:val="-4"/>
          <w:vertAlign w:val="superscript"/>
        </w:rPr>
        <w:t>2</w:t>
      </w:r>
      <w:r w:rsidR="0086207F">
        <w:rPr>
          <w:b/>
          <w:color w:val="000000"/>
          <w:spacing w:val="-4"/>
        </w:rPr>
        <w:t xml:space="preserve">*K)) </w:t>
      </w:r>
      <w:r w:rsidR="0086207F">
        <w:rPr>
          <w:b/>
          <w:color w:val="000000"/>
        </w:rPr>
        <w:t>vertės</w:t>
      </w:r>
    </w:p>
    <w:tbl>
      <w:tblPr>
        <w:tblW w:w="9070" w:type="dxa"/>
        <w:tblLook w:val="0000" w:firstRow="0" w:lastRow="0" w:firstColumn="0" w:lastColumn="0" w:noHBand="0" w:noVBand="0"/>
      </w:tblPr>
      <w:tblGrid>
        <w:gridCol w:w="590"/>
        <w:gridCol w:w="5937"/>
        <w:gridCol w:w="2543"/>
      </w:tblGrid>
      <w:tr w:rsidR="00BB1374" w14:paraId="3041DC20" w14:textId="77777777">
        <w:trPr>
          <w:trHeight w:val="433"/>
        </w:trPr>
        <w:tc>
          <w:tcPr>
            <w:tcW w:w="325" w:type="pct"/>
            <w:tcBorders>
              <w:top w:val="single" w:sz="4" w:space="0" w:color="auto"/>
              <w:left w:val="single" w:sz="4" w:space="0" w:color="auto"/>
              <w:bottom w:val="single" w:sz="4" w:space="0" w:color="auto"/>
              <w:right w:val="single" w:sz="4" w:space="0" w:color="auto"/>
            </w:tcBorders>
            <w:noWrap/>
            <w:vAlign w:val="center"/>
          </w:tcPr>
          <w:p w14:paraId="3041DC1B" w14:textId="77777777" w:rsidR="00BB1374" w:rsidRDefault="0086207F">
            <w:pPr>
              <w:widowControl w:val="0"/>
              <w:rPr>
                <w:color w:val="000000"/>
              </w:rPr>
            </w:pPr>
            <w:r>
              <w:rPr>
                <w:color w:val="000000"/>
              </w:rPr>
              <w:t xml:space="preserve">Eil. </w:t>
            </w:r>
          </w:p>
          <w:p w14:paraId="3041DC1C" w14:textId="77777777" w:rsidR="00BB1374" w:rsidRDefault="0086207F">
            <w:pPr>
              <w:widowControl w:val="0"/>
              <w:rPr>
                <w:color w:val="000000"/>
              </w:rPr>
            </w:pPr>
            <w:r>
              <w:rPr>
                <w:color w:val="000000"/>
              </w:rPr>
              <w:t>Nr. </w:t>
            </w:r>
          </w:p>
        </w:tc>
        <w:tc>
          <w:tcPr>
            <w:tcW w:w="3273" w:type="pct"/>
            <w:tcBorders>
              <w:top w:val="single" w:sz="4" w:space="0" w:color="auto"/>
              <w:left w:val="nil"/>
              <w:bottom w:val="single" w:sz="4" w:space="0" w:color="auto"/>
              <w:right w:val="single" w:sz="4" w:space="0" w:color="auto"/>
            </w:tcBorders>
            <w:vAlign w:val="center"/>
          </w:tcPr>
          <w:p w14:paraId="3041DC1D" w14:textId="77777777" w:rsidR="00BB1374" w:rsidRDefault="0086207F">
            <w:pPr>
              <w:widowControl w:val="0"/>
              <w:rPr>
                <w:color w:val="000000"/>
              </w:rPr>
            </w:pPr>
            <w:r>
              <w:rPr>
                <w:color w:val="000000"/>
              </w:rPr>
              <w:t>Pastatų paskirtis [5.4] ir apibūdinimas</w:t>
            </w:r>
          </w:p>
        </w:tc>
        <w:tc>
          <w:tcPr>
            <w:tcW w:w="1402" w:type="pct"/>
            <w:tcBorders>
              <w:top w:val="single" w:sz="4" w:space="0" w:color="auto"/>
              <w:left w:val="nil"/>
              <w:bottom w:val="single" w:sz="4" w:space="0" w:color="auto"/>
              <w:right w:val="single" w:sz="4" w:space="0" w:color="auto"/>
            </w:tcBorders>
            <w:vAlign w:val="center"/>
          </w:tcPr>
          <w:p w14:paraId="3041DC1E" w14:textId="77777777" w:rsidR="00BB1374" w:rsidRDefault="0086207F">
            <w:pPr>
              <w:widowControl w:val="0"/>
              <w:jc w:val="center"/>
              <w:rPr>
                <w:color w:val="000000"/>
                <w:spacing w:val="-4"/>
              </w:rPr>
            </w:pPr>
            <w:r>
              <w:rPr>
                <w:i/>
                <w:color w:val="000000"/>
                <w:spacing w:val="-4"/>
              </w:rPr>
              <w:t>U</w:t>
            </w:r>
            <w:r>
              <w:rPr>
                <w:i/>
                <w:color w:val="000000"/>
                <w:spacing w:val="-4"/>
                <w:vertAlign w:val="subscript"/>
              </w:rPr>
              <w:t>3</w:t>
            </w:r>
            <w:r>
              <w:rPr>
                <w:color w:val="000000"/>
                <w:spacing w:val="-4"/>
              </w:rPr>
              <w:t xml:space="preserve"> ,</w:t>
            </w:r>
          </w:p>
          <w:p w14:paraId="3041DC1F" w14:textId="77777777" w:rsidR="00BB1374" w:rsidRDefault="0086207F">
            <w:pPr>
              <w:widowControl w:val="0"/>
              <w:jc w:val="center"/>
              <w:rPr>
                <w:color w:val="000000"/>
              </w:rPr>
            </w:pPr>
            <w:r>
              <w:rPr>
                <w:color w:val="000000"/>
                <w:spacing w:val="-4"/>
              </w:rPr>
              <w:t>W/(m</w:t>
            </w:r>
            <w:r>
              <w:rPr>
                <w:color w:val="000000"/>
                <w:spacing w:val="-4"/>
                <w:vertAlign w:val="superscript"/>
              </w:rPr>
              <w:t>2</w:t>
            </w:r>
            <w:r>
              <w:rPr>
                <w:color w:val="000000"/>
                <w:spacing w:val="-4"/>
              </w:rPr>
              <w:t>*K)</w:t>
            </w:r>
          </w:p>
        </w:tc>
      </w:tr>
      <w:tr w:rsidR="00BB1374" w14:paraId="3041DC24" w14:textId="77777777">
        <w:trPr>
          <w:trHeight w:val="111"/>
        </w:trPr>
        <w:tc>
          <w:tcPr>
            <w:tcW w:w="325" w:type="pct"/>
            <w:tcBorders>
              <w:top w:val="single" w:sz="4" w:space="0" w:color="auto"/>
              <w:left w:val="single" w:sz="4" w:space="0" w:color="auto"/>
              <w:bottom w:val="single" w:sz="4" w:space="0" w:color="auto"/>
              <w:right w:val="single" w:sz="4" w:space="0" w:color="auto"/>
            </w:tcBorders>
            <w:noWrap/>
            <w:vAlign w:val="center"/>
          </w:tcPr>
          <w:p w14:paraId="3041DC21" w14:textId="77777777" w:rsidR="00BB1374" w:rsidRDefault="0086207F">
            <w:pPr>
              <w:widowControl w:val="0"/>
              <w:rPr>
                <w:color w:val="000000"/>
              </w:rPr>
            </w:pPr>
            <w:r>
              <w:rPr>
                <w:color w:val="000000"/>
              </w:rPr>
              <w:t>1</w:t>
            </w:r>
          </w:p>
        </w:tc>
        <w:tc>
          <w:tcPr>
            <w:tcW w:w="3273" w:type="pct"/>
            <w:tcBorders>
              <w:top w:val="single" w:sz="4" w:space="0" w:color="auto"/>
              <w:left w:val="nil"/>
              <w:bottom w:val="single" w:sz="4" w:space="0" w:color="auto"/>
              <w:right w:val="single" w:sz="4" w:space="0" w:color="auto"/>
            </w:tcBorders>
            <w:vAlign w:val="center"/>
          </w:tcPr>
          <w:p w14:paraId="3041DC22" w14:textId="77777777" w:rsidR="00BB1374" w:rsidRDefault="0086207F">
            <w:pPr>
              <w:widowControl w:val="0"/>
              <w:rPr>
                <w:color w:val="000000"/>
              </w:rPr>
            </w:pPr>
            <w:r>
              <w:rPr>
                <w:color w:val="000000"/>
              </w:rPr>
              <w:t xml:space="preserve">Paslaugų (pirtys, skalbyklos, plovyklos), sporto (baseinai), gamybos ir pramonės (skerdyklos) paskirties pastatai, kuriuose technologinių procesų metu išsiskiria drėgmė ir bet kokios paskirties pastatų patalpos su dušais </w:t>
            </w:r>
          </w:p>
        </w:tc>
        <w:tc>
          <w:tcPr>
            <w:tcW w:w="1402" w:type="pct"/>
            <w:tcBorders>
              <w:top w:val="single" w:sz="4" w:space="0" w:color="auto"/>
              <w:left w:val="nil"/>
              <w:bottom w:val="single" w:sz="4" w:space="0" w:color="auto"/>
              <w:right w:val="single" w:sz="4" w:space="0" w:color="auto"/>
            </w:tcBorders>
            <w:vAlign w:val="center"/>
          </w:tcPr>
          <w:p w14:paraId="3041DC23" w14:textId="77777777" w:rsidR="00BB1374" w:rsidRDefault="0086207F">
            <w:pPr>
              <w:widowControl w:val="0"/>
              <w:jc w:val="center"/>
            </w:pPr>
            <w:r>
              <w:t>1,6</w:t>
            </w:r>
          </w:p>
        </w:tc>
      </w:tr>
      <w:tr w:rsidR="00BB1374" w14:paraId="3041DC28" w14:textId="77777777">
        <w:trPr>
          <w:trHeight w:val="111"/>
        </w:trPr>
        <w:tc>
          <w:tcPr>
            <w:tcW w:w="325" w:type="pct"/>
            <w:tcBorders>
              <w:top w:val="single" w:sz="4" w:space="0" w:color="auto"/>
              <w:left w:val="single" w:sz="4" w:space="0" w:color="auto"/>
              <w:bottom w:val="single" w:sz="4" w:space="0" w:color="auto"/>
              <w:right w:val="single" w:sz="4" w:space="0" w:color="auto"/>
            </w:tcBorders>
            <w:noWrap/>
            <w:vAlign w:val="center"/>
          </w:tcPr>
          <w:p w14:paraId="3041DC25" w14:textId="77777777" w:rsidR="00BB1374" w:rsidRDefault="0086207F">
            <w:pPr>
              <w:widowControl w:val="0"/>
              <w:rPr>
                <w:color w:val="000000"/>
              </w:rPr>
            </w:pPr>
            <w:r>
              <w:rPr>
                <w:color w:val="000000"/>
              </w:rPr>
              <w:t>2</w:t>
            </w:r>
          </w:p>
        </w:tc>
        <w:tc>
          <w:tcPr>
            <w:tcW w:w="3273" w:type="pct"/>
            <w:tcBorders>
              <w:top w:val="single" w:sz="4" w:space="0" w:color="auto"/>
              <w:left w:val="nil"/>
              <w:bottom w:val="single" w:sz="4" w:space="0" w:color="auto"/>
              <w:right w:val="single" w:sz="4" w:space="0" w:color="auto"/>
            </w:tcBorders>
            <w:vAlign w:val="center"/>
          </w:tcPr>
          <w:p w14:paraId="3041DC26" w14:textId="77777777" w:rsidR="00BB1374" w:rsidRDefault="0086207F">
            <w:pPr>
              <w:widowControl w:val="0"/>
              <w:rPr>
                <w:color w:val="000000"/>
              </w:rPr>
            </w:pPr>
            <w:r>
              <w:rPr>
                <w:color w:val="000000"/>
              </w:rPr>
              <w:t xml:space="preserve">Maitinimo ir sporto (išskyrus baseinus) paskirties pastatai ir bet kokios paskirties pastatų patalpos, kurios šildomos dujiniais prietaisais be dūmtraukių  </w:t>
            </w:r>
          </w:p>
        </w:tc>
        <w:tc>
          <w:tcPr>
            <w:tcW w:w="1402" w:type="pct"/>
            <w:tcBorders>
              <w:top w:val="single" w:sz="4" w:space="0" w:color="auto"/>
              <w:left w:val="nil"/>
              <w:bottom w:val="single" w:sz="4" w:space="0" w:color="auto"/>
              <w:right w:val="single" w:sz="4" w:space="0" w:color="auto"/>
            </w:tcBorders>
            <w:vAlign w:val="center"/>
          </w:tcPr>
          <w:p w14:paraId="3041DC27" w14:textId="77777777" w:rsidR="00BB1374" w:rsidRDefault="0086207F">
            <w:pPr>
              <w:widowControl w:val="0"/>
              <w:jc w:val="center"/>
            </w:pPr>
            <w:r>
              <w:t>2,0</w:t>
            </w:r>
          </w:p>
        </w:tc>
      </w:tr>
      <w:tr w:rsidR="00BB1374" w14:paraId="3041DC2C" w14:textId="77777777">
        <w:trPr>
          <w:trHeight w:val="111"/>
        </w:trPr>
        <w:tc>
          <w:tcPr>
            <w:tcW w:w="325" w:type="pct"/>
            <w:tcBorders>
              <w:top w:val="single" w:sz="4" w:space="0" w:color="auto"/>
              <w:left w:val="single" w:sz="4" w:space="0" w:color="auto"/>
              <w:bottom w:val="single" w:sz="4" w:space="0" w:color="auto"/>
              <w:right w:val="single" w:sz="4" w:space="0" w:color="auto"/>
            </w:tcBorders>
            <w:noWrap/>
            <w:vAlign w:val="center"/>
          </w:tcPr>
          <w:p w14:paraId="3041DC29" w14:textId="77777777" w:rsidR="00BB1374" w:rsidRDefault="0086207F">
            <w:pPr>
              <w:widowControl w:val="0"/>
              <w:rPr>
                <w:color w:val="000000"/>
              </w:rPr>
            </w:pPr>
            <w:r>
              <w:rPr>
                <w:color w:val="000000"/>
              </w:rPr>
              <w:t>3</w:t>
            </w:r>
          </w:p>
        </w:tc>
        <w:tc>
          <w:tcPr>
            <w:tcW w:w="3273" w:type="pct"/>
            <w:tcBorders>
              <w:top w:val="single" w:sz="4" w:space="0" w:color="auto"/>
              <w:left w:val="nil"/>
              <w:bottom w:val="single" w:sz="4" w:space="0" w:color="auto"/>
              <w:right w:val="single" w:sz="4" w:space="0" w:color="auto"/>
            </w:tcBorders>
            <w:vAlign w:val="center"/>
          </w:tcPr>
          <w:p w14:paraId="3041DC2A" w14:textId="77777777" w:rsidR="00BB1374" w:rsidRDefault="0086207F">
            <w:pPr>
              <w:widowControl w:val="0"/>
              <w:rPr>
                <w:color w:val="000000"/>
              </w:rPr>
            </w:pPr>
            <w:r>
              <w:rPr>
                <w:color w:val="000000"/>
              </w:rPr>
              <w:t>Gyvenamosios, mokslo, administracinės, gydymo, kultūros, viešbučių, transporto ir poilsio paskirties pastatai</w:t>
            </w:r>
          </w:p>
        </w:tc>
        <w:tc>
          <w:tcPr>
            <w:tcW w:w="1402" w:type="pct"/>
            <w:tcBorders>
              <w:top w:val="single" w:sz="4" w:space="0" w:color="auto"/>
              <w:left w:val="nil"/>
              <w:bottom w:val="single" w:sz="4" w:space="0" w:color="auto"/>
              <w:right w:val="single" w:sz="4" w:space="0" w:color="auto"/>
            </w:tcBorders>
            <w:vAlign w:val="center"/>
          </w:tcPr>
          <w:p w14:paraId="3041DC2B" w14:textId="77777777" w:rsidR="00BB1374" w:rsidRDefault="0086207F">
            <w:pPr>
              <w:widowControl w:val="0"/>
              <w:jc w:val="center"/>
            </w:pPr>
            <w:r>
              <w:t>2,2</w:t>
            </w:r>
          </w:p>
        </w:tc>
      </w:tr>
      <w:tr w:rsidR="00BB1374" w14:paraId="3041DC30" w14:textId="77777777">
        <w:trPr>
          <w:trHeight w:val="111"/>
        </w:trPr>
        <w:tc>
          <w:tcPr>
            <w:tcW w:w="325" w:type="pct"/>
            <w:tcBorders>
              <w:top w:val="single" w:sz="4" w:space="0" w:color="auto"/>
              <w:left w:val="single" w:sz="4" w:space="0" w:color="auto"/>
              <w:bottom w:val="single" w:sz="4" w:space="0" w:color="auto"/>
              <w:right w:val="single" w:sz="4" w:space="0" w:color="auto"/>
            </w:tcBorders>
            <w:noWrap/>
            <w:vAlign w:val="center"/>
          </w:tcPr>
          <w:p w14:paraId="3041DC2D" w14:textId="77777777" w:rsidR="00BB1374" w:rsidRDefault="0086207F">
            <w:pPr>
              <w:widowControl w:val="0"/>
              <w:rPr>
                <w:color w:val="000000"/>
              </w:rPr>
            </w:pPr>
            <w:r>
              <w:rPr>
                <w:color w:val="000000"/>
              </w:rPr>
              <w:t>4</w:t>
            </w:r>
          </w:p>
        </w:tc>
        <w:tc>
          <w:tcPr>
            <w:tcW w:w="3273" w:type="pct"/>
            <w:tcBorders>
              <w:top w:val="single" w:sz="4" w:space="0" w:color="auto"/>
              <w:left w:val="nil"/>
              <w:bottom w:val="single" w:sz="4" w:space="0" w:color="auto"/>
              <w:right w:val="single" w:sz="4" w:space="0" w:color="auto"/>
            </w:tcBorders>
            <w:vAlign w:val="center"/>
          </w:tcPr>
          <w:p w14:paraId="3041DC2E" w14:textId="77777777" w:rsidR="00BB1374" w:rsidRDefault="0086207F">
            <w:pPr>
              <w:widowControl w:val="0"/>
              <w:rPr>
                <w:color w:val="000000"/>
              </w:rPr>
            </w:pPr>
            <w:r>
              <w:rPr>
                <w:color w:val="000000"/>
              </w:rPr>
              <w:t>Prekybos ir paslaugų paskirties pastatai</w:t>
            </w:r>
          </w:p>
        </w:tc>
        <w:tc>
          <w:tcPr>
            <w:tcW w:w="1402" w:type="pct"/>
            <w:tcBorders>
              <w:top w:val="single" w:sz="4" w:space="0" w:color="auto"/>
              <w:left w:val="nil"/>
              <w:bottom w:val="single" w:sz="4" w:space="0" w:color="auto"/>
              <w:right w:val="single" w:sz="4" w:space="0" w:color="auto"/>
            </w:tcBorders>
            <w:vAlign w:val="center"/>
          </w:tcPr>
          <w:p w14:paraId="3041DC2F" w14:textId="77777777" w:rsidR="00BB1374" w:rsidRDefault="0086207F">
            <w:pPr>
              <w:widowControl w:val="0"/>
              <w:jc w:val="center"/>
            </w:pPr>
            <w:r>
              <w:t>2,5</w:t>
            </w:r>
          </w:p>
        </w:tc>
      </w:tr>
      <w:tr w:rsidR="00BB1374" w14:paraId="3041DC34" w14:textId="77777777">
        <w:trPr>
          <w:trHeight w:val="111"/>
        </w:trPr>
        <w:tc>
          <w:tcPr>
            <w:tcW w:w="325" w:type="pct"/>
            <w:tcBorders>
              <w:top w:val="single" w:sz="4" w:space="0" w:color="auto"/>
              <w:left w:val="single" w:sz="4" w:space="0" w:color="auto"/>
              <w:bottom w:val="single" w:sz="4" w:space="0" w:color="auto"/>
              <w:right w:val="single" w:sz="4" w:space="0" w:color="auto"/>
            </w:tcBorders>
            <w:noWrap/>
            <w:vAlign w:val="center"/>
          </w:tcPr>
          <w:p w14:paraId="3041DC31" w14:textId="77777777" w:rsidR="00BB1374" w:rsidRDefault="0086207F">
            <w:pPr>
              <w:widowControl w:val="0"/>
              <w:rPr>
                <w:color w:val="000000"/>
              </w:rPr>
            </w:pPr>
            <w:r>
              <w:rPr>
                <w:color w:val="000000"/>
              </w:rPr>
              <w:t>5</w:t>
            </w:r>
          </w:p>
        </w:tc>
        <w:tc>
          <w:tcPr>
            <w:tcW w:w="3273" w:type="pct"/>
            <w:tcBorders>
              <w:top w:val="single" w:sz="4" w:space="0" w:color="auto"/>
              <w:left w:val="nil"/>
              <w:bottom w:val="single" w:sz="4" w:space="0" w:color="auto"/>
              <w:right w:val="single" w:sz="4" w:space="0" w:color="auto"/>
            </w:tcBorders>
            <w:vAlign w:val="center"/>
          </w:tcPr>
          <w:p w14:paraId="3041DC32" w14:textId="77777777" w:rsidR="00BB1374" w:rsidRDefault="0086207F">
            <w:pPr>
              <w:widowControl w:val="0"/>
              <w:rPr>
                <w:color w:val="000000"/>
              </w:rPr>
            </w:pPr>
            <w:r>
              <w:rPr>
                <w:color w:val="000000"/>
              </w:rPr>
              <w:t>Sandėliavimo ir garažų paskirties pastatai. Gamybos ir pramonės paskirties pastatai, kuriuose technologinių procesų metu neišsiskiria drėgmė</w:t>
            </w:r>
          </w:p>
        </w:tc>
        <w:tc>
          <w:tcPr>
            <w:tcW w:w="1402" w:type="pct"/>
            <w:tcBorders>
              <w:top w:val="single" w:sz="4" w:space="0" w:color="auto"/>
              <w:left w:val="nil"/>
              <w:bottom w:val="single" w:sz="4" w:space="0" w:color="auto"/>
              <w:right w:val="single" w:sz="4" w:space="0" w:color="auto"/>
            </w:tcBorders>
            <w:vAlign w:val="center"/>
          </w:tcPr>
          <w:p w14:paraId="3041DC33" w14:textId="77777777" w:rsidR="00BB1374" w:rsidRDefault="0086207F">
            <w:pPr>
              <w:widowControl w:val="0"/>
              <w:jc w:val="center"/>
            </w:pPr>
            <w:r>
              <w:t>2,8</w:t>
            </w:r>
          </w:p>
        </w:tc>
      </w:tr>
    </w:tbl>
    <w:p w14:paraId="3041DC35" w14:textId="77777777" w:rsidR="00BB1374" w:rsidRDefault="00E60494">
      <w:pPr>
        <w:widowControl w:val="0"/>
        <w:ind w:firstLine="567"/>
        <w:jc w:val="both"/>
        <w:rPr>
          <w:color w:val="000000"/>
        </w:rPr>
      </w:pPr>
    </w:p>
    <w:p w14:paraId="3041DC36" w14:textId="77777777" w:rsidR="00BB1374" w:rsidRDefault="00E60494">
      <w:pPr>
        <w:widowControl w:val="0"/>
        <w:ind w:firstLine="567"/>
        <w:jc w:val="both"/>
        <w:rPr>
          <w:color w:val="000000"/>
        </w:rPr>
      </w:pPr>
      <w:r w:rsidR="0086207F">
        <w:rPr>
          <w:color w:val="000000"/>
        </w:rPr>
        <w:t>57</w:t>
      </w:r>
      <w:r w:rsidR="0086207F">
        <w:rPr>
          <w:color w:val="000000"/>
        </w:rPr>
        <w:t xml:space="preserve">. Kai projektuojant pagal iki 1992 metų galiojusių statybos teisės aktų reikalavimus pastatytų pastatų atitvarų apšiltinimą iš vidinės atitvarų pusės neatliekami atitvaros drėgminės būklės po jos apšiltinimo skaičiavimai, siekiant išvengti neleistino santykinio oro drėgnio padidėjimo ir kondensacijos iš vidaus apšiltintų atitvarų sandūrose su pertvaromis ir perdangomis, iš atitvarų vidaus įrengto papildomo termoizoliacinio sluoksnio suminė šiluminė varža </w:t>
      </w:r>
      <w:r w:rsidR="0086207F">
        <w:rPr>
          <w:i/>
          <w:color w:val="000000"/>
        </w:rPr>
        <w:t>R</w:t>
      </w:r>
      <w:r w:rsidR="0086207F">
        <w:rPr>
          <w:i/>
          <w:color w:val="000000"/>
          <w:vertAlign w:val="subscript"/>
        </w:rPr>
        <w:t>i.sum</w:t>
      </w:r>
      <w:r w:rsidR="0086207F">
        <w:rPr>
          <w:color w:val="000000"/>
        </w:rPr>
        <w:t xml:space="preserve"> (m</w:t>
      </w:r>
      <w:r w:rsidR="0086207F">
        <w:rPr>
          <w:color w:val="000000"/>
          <w:vertAlign w:val="superscript"/>
        </w:rPr>
        <w:t>2</w:t>
      </w:r>
      <w:r w:rsidR="0086207F">
        <w:rPr>
          <w:color w:val="000000"/>
        </w:rPr>
        <w:t>*K/W) neturi būti didesnė už nurodytą 16 lentelėje, o vidinėje atitvaros pusėje turi būti įrengtas garinės izoliacijos sluoksnis.</w:t>
      </w:r>
    </w:p>
    <w:p w14:paraId="3041DC37" w14:textId="77777777" w:rsidR="00BB1374" w:rsidRDefault="00BB1374">
      <w:pPr>
        <w:widowControl w:val="0"/>
        <w:ind w:firstLine="567"/>
        <w:jc w:val="both"/>
        <w:rPr>
          <w:color w:val="000000"/>
        </w:rPr>
      </w:pPr>
    </w:p>
    <w:p w14:paraId="3041DC38" w14:textId="77777777" w:rsidR="00BB1374" w:rsidRDefault="00E60494">
      <w:pPr>
        <w:widowControl w:val="0"/>
        <w:ind w:firstLine="8080"/>
        <w:rPr>
          <w:color w:val="000000"/>
        </w:rPr>
      </w:pPr>
      <w:r w:rsidR="0086207F">
        <w:rPr>
          <w:color w:val="000000"/>
        </w:rPr>
        <w:t>16</w:t>
      </w:r>
      <w:r w:rsidR="0086207F">
        <w:rPr>
          <w:color w:val="000000"/>
        </w:rPr>
        <w:t xml:space="preserve"> lentelė</w:t>
      </w:r>
    </w:p>
    <w:p w14:paraId="3041DC39" w14:textId="77777777" w:rsidR="00BB1374" w:rsidRDefault="00E60494">
      <w:pPr>
        <w:widowControl w:val="0"/>
        <w:ind w:left="283"/>
        <w:jc w:val="both"/>
        <w:rPr>
          <w:b/>
          <w:color w:val="000000"/>
        </w:rPr>
      </w:pPr>
      <w:r w:rsidR="0086207F">
        <w:rPr>
          <w:b/>
          <w:color w:val="000000"/>
        </w:rPr>
        <w:t xml:space="preserve">Atitvarų vidinėje pusėje įrengto papildomo termoizoliacinio sluoksnio didžiausia leistina suminė šiluminė varža </w:t>
      </w:r>
      <w:r w:rsidR="0086207F">
        <w:rPr>
          <w:b/>
          <w:i/>
          <w:color w:val="000000"/>
        </w:rPr>
        <w:t>R</w:t>
      </w:r>
      <w:r w:rsidR="0086207F">
        <w:rPr>
          <w:b/>
          <w:i/>
          <w:color w:val="000000"/>
          <w:vertAlign w:val="subscript"/>
        </w:rPr>
        <w:t>i.sum</w:t>
      </w:r>
      <w:r w:rsidR="0086207F">
        <w:rPr>
          <w:b/>
          <w:color w:val="000000"/>
        </w:rPr>
        <w:t xml:space="preserve"> (m</w:t>
      </w:r>
      <w:r w:rsidR="0086207F">
        <w:rPr>
          <w:b/>
          <w:color w:val="000000"/>
          <w:vertAlign w:val="superscript"/>
        </w:rPr>
        <w:t>2</w:t>
      </w:r>
      <w:r w:rsidR="0086207F">
        <w:rPr>
          <w:b/>
          <w:color w:val="000000"/>
        </w:rPr>
        <w:t>*K/W)</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7"/>
        <w:gridCol w:w="947"/>
        <w:gridCol w:w="947"/>
        <w:gridCol w:w="949"/>
      </w:tblGrid>
      <w:tr w:rsidR="00BB1374" w14:paraId="3041DC3E" w14:textId="77777777">
        <w:tc>
          <w:tcPr>
            <w:tcW w:w="3433" w:type="pct"/>
            <w:vAlign w:val="center"/>
          </w:tcPr>
          <w:p w14:paraId="3041DC3A" w14:textId="77777777" w:rsidR="00BB1374" w:rsidRDefault="0086207F">
            <w:pPr>
              <w:widowControl w:val="0"/>
              <w:rPr>
                <w:color w:val="000000"/>
              </w:rPr>
            </w:pPr>
            <w:r>
              <w:rPr>
                <w:color w:val="000000"/>
              </w:rPr>
              <w:t xml:space="preserve">Neapšiltintos atitvaros suminė šiluminė varža </w:t>
            </w:r>
            <w:r>
              <w:rPr>
                <w:i/>
                <w:color w:val="000000"/>
              </w:rPr>
              <w:t>R</w:t>
            </w:r>
            <w:r>
              <w:rPr>
                <w:i/>
                <w:color w:val="000000"/>
                <w:vertAlign w:val="subscript"/>
              </w:rPr>
              <w:t>t</w:t>
            </w:r>
            <w:r>
              <w:rPr>
                <w:color w:val="000000"/>
              </w:rPr>
              <w:t xml:space="preserve"> (m</w:t>
            </w:r>
            <w:r>
              <w:rPr>
                <w:color w:val="000000"/>
                <w:vertAlign w:val="superscript"/>
              </w:rPr>
              <w:t>2</w:t>
            </w:r>
            <w:r>
              <w:rPr>
                <w:color w:val="000000"/>
              </w:rPr>
              <w:t>*K/W)</w:t>
            </w:r>
          </w:p>
        </w:tc>
        <w:tc>
          <w:tcPr>
            <w:tcW w:w="522" w:type="pct"/>
            <w:vAlign w:val="center"/>
          </w:tcPr>
          <w:p w14:paraId="3041DC3B" w14:textId="77777777" w:rsidR="00BB1374" w:rsidRDefault="0086207F">
            <w:pPr>
              <w:widowControl w:val="0"/>
              <w:jc w:val="center"/>
              <w:rPr>
                <w:color w:val="000000"/>
              </w:rPr>
            </w:pPr>
            <w:r>
              <w:rPr>
                <w:color w:val="000000"/>
              </w:rPr>
              <w:t>0,7</w:t>
            </w:r>
          </w:p>
        </w:tc>
        <w:tc>
          <w:tcPr>
            <w:tcW w:w="522" w:type="pct"/>
            <w:vAlign w:val="center"/>
          </w:tcPr>
          <w:p w14:paraId="3041DC3C" w14:textId="77777777" w:rsidR="00BB1374" w:rsidRDefault="0086207F">
            <w:pPr>
              <w:widowControl w:val="0"/>
              <w:jc w:val="center"/>
              <w:rPr>
                <w:color w:val="000000"/>
              </w:rPr>
            </w:pPr>
            <w:r>
              <w:rPr>
                <w:color w:val="000000"/>
              </w:rPr>
              <w:t>0,9</w:t>
            </w:r>
          </w:p>
        </w:tc>
        <w:tc>
          <w:tcPr>
            <w:tcW w:w="523" w:type="pct"/>
            <w:vAlign w:val="center"/>
          </w:tcPr>
          <w:p w14:paraId="3041DC3D" w14:textId="77777777" w:rsidR="00BB1374" w:rsidRDefault="0086207F">
            <w:pPr>
              <w:widowControl w:val="0"/>
              <w:jc w:val="center"/>
              <w:rPr>
                <w:color w:val="000000"/>
              </w:rPr>
            </w:pPr>
            <w:r>
              <w:rPr>
                <w:color w:val="000000"/>
              </w:rPr>
              <w:t>1,2</w:t>
            </w:r>
          </w:p>
        </w:tc>
      </w:tr>
      <w:tr w:rsidR="00BB1374" w14:paraId="3041DC43" w14:textId="77777777">
        <w:tc>
          <w:tcPr>
            <w:tcW w:w="3433" w:type="pct"/>
            <w:vAlign w:val="center"/>
          </w:tcPr>
          <w:p w14:paraId="3041DC3F" w14:textId="77777777" w:rsidR="00BB1374" w:rsidRDefault="0086207F">
            <w:pPr>
              <w:widowControl w:val="0"/>
              <w:rPr>
                <w:color w:val="000000"/>
              </w:rPr>
            </w:pPr>
            <w:r>
              <w:rPr>
                <w:color w:val="000000"/>
              </w:rPr>
              <w:t xml:space="preserve">Atitvaros vidinėje pusėje įrengto papildomo termoizoliacinio sluoksnio didžiausia leistina suminė šiluminė varža </w:t>
            </w:r>
            <w:r>
              <w:rPr>
                <w:i/>
                <w:color w:val="000000"/>
              </w:rPr>
              <w:t>R</w:t>
            </w:r>
            <w:r>
              <w:rPr>
                <w:i/>
                <w:color w:val="000000"/>
                <w:vertAlign w:val="subscript"/>
              </w:rPr>
              <w:t>i.sum</w:t>
            </w:r>
            <w:r>
              <w:rPr>
                <w:color w:val="000000"/>
              </w:rPr>
              <w:t xml:space="preserve"> (m</w:t>
            </w:r>
            <w:r>
              <w:rPr>
                <w:color w:val="000000"/>
                <w:vertAlign w:val="superscript"/>
              </w:rPr>
              <w:t>2</w:t>
            </w:r>
            <w:r>
              <w:rPr>
                <w:color w:val="000000"/>
              </w:rPr>
              <w:t>*K/W)</w:t>
            </w:r>
          </w:p>
        </w:tc>
        <w:tc>
          <w:tcPr>
            <w:tcW w:w="522" w:type="pct"/>
            <w:vAlign w:val="center"/>
          </w:tcPr>
          <w:p w14:paraId="3041DC40" w14:textId="77777777" w:rsidR="00BB1374" w:rsidRDefault="0086207F">
            <w:pPr>
              <w:widowControl w:val="0"/>
              <w:jc w:val="center"/>
              <w:rPr>
                <w:color w:val="000000"/>
              </w:rPr>
            </w:pPr>
            <w:r>
              <w:rPr>
                <w:color w:val="000000"/>
              </w:rPr>
              <w:t>1</w:t>
            </w:r>
            <w:r>
              <w:rPr>
                <w:color w:val="000000"/>
                <w:lang w:val="en-US"/>
              </w:rPr>
              <w:t>,0</w:t>
            </w:r>
          </w:p>
        </w:tc>
        <w:tc>
          <w:tcPr>
            <w:tcW w:w="522" w:type="pct"/>
            <w:vAlign w:val="center"/>
          </w:tcPr>
          <w:p w14:paraId="3041DC41" w14:textId="77777777" w:rsidR="00BB1374" w:rsidRDefault="0086207F">
            <w:pPr>
              <w:widowControl w:val="0"/>
              <w:jc w:val="center"/>
              <w:rPr>
                <w:color w:val="000000"/>
              </w:rPr>
            </w:pPr>
            <w:r>
              <w:rPr>
                <w:color w:val="000000"/>
              </w:rPr>
              <w:t>1,5</w:t>
            </w:r>
          </w:p>
        </w:tc>
        <w:tc>
          <w:tcPr>
            <w:tcW w:w="523" w:type="pct"/>
            <w:vAlign w:val="center"/>
          </w:tcPr>
          <w:p w14:paraId="3041DC42" w14:textId="77777777" w:rsidR="00BB1374" w:rsidRDefault="0086207F">
            <w:pPr>
              <w:widowControl w:val="0"/>
              <w:jc w:val="center"/>
              <w:rPr>
                <w:color w:val="000000"/>
              </w:rPr>
            </w:pPr>
            <w:r>
              <w:rPr>
                <w:color w:val="000000"/>
              </w:rPr>
              <w:t>2,5</w:t>
            </w:r>
          </w:p>
        </w:tc>
      </w:tr>
    </w:tbl>
    <w:p w14:paraId="3041DC44" w14:textId="77777777" w:rsidR="00BB1374" w:rsidRDefault="00E60494">
      <w:pPr>
        <w:widowControl w:val="0"/>
        <w:ind w:left="283" w:firstLine="600"/>
        <w:jc w:val="both"/>
        <w:rPr>
          <w:color w:val="000000"/>
        </w:rPr>
      </w:pPr>
    </w:p>
    <w:p w14:paraId="3041DC46" w14:textId="26037615" w:rsidR="00BB1374" w:rsidRDefault="0086207F" w:rsidP="0086207F">
      <w:pPr>
        <w:widowControl w:val="0"/>
        <w:jc w:val="center"/>
        <w:rPr>
          <w:b/>
          <w:bCs/>
          <w:color w:val="000000"/>
        </w:rPr>
      </w:pPr>
      <w:r>
        <w:rPr>
          <w:color w:val="000000"/>
        </w:rPr>
        <w:t>_________________</w:t>
      </w:r>
    </w:p>
    <w:p w14:paraId="3041DC47" w14:textId="61F41A15" w:rsidR="00BB1374" w:rsidRDefault="00BB1374">
      <w:pPr>
        <w:widowControl w:val="0"/>
        <w:jc w:val="center"/>
        <w:rPr>
          <w:spacing w:val="8"/>
        </w:rPr>
        <w:sectPr w:rsidR="00BB1374">
          <w:pgSz w:w="11907" w:h="16840" w:code="9"/>
          <w:pgMar w:top="1134" w:right="1134" w:bottom="1134" w:left="1701" w:header="567" w:footer="284" w:gutter="0"/>
          <w:cols w:space="1296"/>
          <w:docGrid w:linePitch="360"/>
        </w:sectPr>
      </w:pPr>
    </w:p>
    <w:p w14:paraId="3041DC48" w14:textId="0F865DDD" w:rsidR="00BB1374" w:rsidRDefault="00BB1374">
      <w:pPr>
        <w:widowControl w:val="0"/>
        <w:jc w:val="center"/>
        <w:rPr>
          <w:spacing w:val="8"/>
        </w:rPr>
      </w:pPr>
    </w:p>
    <w:p w14:paraId="3041DC49" w14:textId="4F469B7D" w:rsidR="00BB1374" w:rsidRDefault="0086207F">
      <w:pPr>
        <w:widowControl w:val="0"/>
        <w:ind w:left="9120"/>
      </w:pPr>
      <w:r>
        <w:t xml:space="preserve">Statybos techninio reglamento </w:t>
      </w:r>
    </w:p>
    <w:p w14:paraId="3041DC4A" w14:textId="77777777" w:rsidR="00BB1374" w:rsidRDefault="0086207F">
      <w:pPr>
        <w:widowControl w:val="0"/>
        <w:ind w:left="9120"/>
      </w:pPr>
      <w:r>
        <w:t>STR 2.05.01:2013 „Pastatų energinio naudingumo projektavimas“</w:t>
      </w:r>
    </w:p>
    <w:p w14:paraId="3041DC4B" w14:textId="13F667BD" w:rsidR="00BB1374" w:rsidRDefault="00E60494">
      <w:pPr>
        <w:widowControl w:val="0"/>
        <w:ind w:left="9120"/>
      </w:pPr>
      <w:r w:rsidR="0086207F">
        <w:t>1</w:t>
      </w:r>
      <w:r w:rsidR="0086207F">
        <w:t xml:space="preserve"> priedas</w:t>
      </w:r>
    </w:p>
    <w:p w14:paraId="3041DC4C" w14:textId="77777777" w:rsidR="00BB1374" w:rsidRDefault="00BB1374">
      <w:pPr>
        <w:widowControl w:val="0"/>
        <w:jc w:val="center"/>
        <w:rPr>
          <w:caps/>
        </w:rPr>
      </w:pPr>
    </w:p>
    <w:p w14:paraId="3041DC4D" w14:textId="5F4B1D6B" w:rsidR="00BB1374" w:rsidRDefault="0086207F">
      <w:pPr>
        <w:widowControl w:val="0"/>
        <w:jc w:val="center"/>
        <w:rPr>
          <w:b/>
          <w:caps/>
        </w:rPr>
      </w:pPr>
      <w:r>
        <w:rPr>
          <w:b/>
          <w:caps/>
        </w:rPr>
        <w:t>Įvairios paskirties pastatų rodiklių vertės pastatų energinio naudingumo skaičiavimams</w:t>
      </w:r>
    </w:p>
    <w:p w14:paraId="3041DC4E" w14:textId="42CC01C5" w:rsidR="00BB1374" w:rsidRDefault="00BB1374">
      <w:pPr>
        <w:widowControl w:val="0"/>
        <w:jc w:val="center"/>
        <w:rPr>
          <w:caps/>
        </w:rPr>
      </w:pPr>
    </w:p>
    <w:p w14:paraId="3041DC4F" w14:textId="63673AD1" w:rsidR="00BB1374" w:rsidRDefault="00E60494">
      <w:pPr>
        <w:widowControl w:val="0"/>
        <w:ind w:firstLine="13467"/>
      </w:pPr>
      <w:r w:rsidR="0086207F">
        <w:t>1.1</w:t>
      </w:r>
      <w:r w:rsidR="0086207F">
        <w:t xml:space="preserve"> lentelė</w:t>
      </w:r>
    </w:p>
    <w:p w14:paraId="3041DC50" w14:textId="5BA48A42" w:rsidR="00BB1374" w:rsidRDefault="0086207F">
      <w:pPr>
        <w:widowControl w:val="0"/>
        <w:jc w:val="center"/>
        <w:rPr>
          <w:b/>
        </w:rPr>
      </w:pPr>
      <w:r>
        <w:rPr>
          <w:b/>
        </w:rPr>
        <w:t>Įvairios paskirties pastatų rodiklių vertės pastatų energinio naudingumo skaičiavimams [5.14]</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568"/>
        <w:gridCol w:w="1274"/>
        <w:gridCol w:w="1303"/>
        <w:gridCol w:w="1064"/>
        <w:gridCol w:w="1303"/>
        <w:gridCol w:w="1303"/>
        <w:gridCol w:w="1657"/>
        <w:gridCol w:w="1303"/>
        <w:gridCol w:w="1303"/>
        <w:gridCol w:w="1963"/>
      </w:tblGrid>
      <w:tr w:rsidR="00BB1374" w14:paraId="3041DC69" w14:textId="77777777">
        <w:trPr>
          <w:trHeight w:val="2292"/>
        </w:trPr>
        <w:tc>
          <w:tcPr>
            <w:tcW w:w="237" w:type="pct"/>
            <w:tcBorders>
              <w:bottom w:val="single" w:sz="4" w:space="0" w:color="auto"/>
            </w:tcBorders>
            <w:noWrap/>
            <w:vAlign w:val="center"/>
          </w:tcPr>
          <w:p w14:paraId="3041DC51" w14:textId="77777777" w:rsidR="00BB1374" w:rsidRDefault="0086207F">
            <w:pPr>
              <w:widowControl w:val="0"/>
              <w:jc w:val="center"/>
              <w:rPr>
                <w:sz w:val="20"/>
              </w:rPr>
            </w:pPr>
            <w:r>
              <w:rPr>
                <w:sz w:val="20"/>
              </w:rPr>
              <w:t xml:space="preserve">Eil. </w:t>
            </w:r>
          </w:p>
          <w:p w14:paraId="3041DC52" w14:textId="77777777" w:rsidR="00BB1374" w:rsidRDefault="0086207F">
            <w:pPr>
              <w:widowControl w:val="0"/>
              <w:jc w:val="center"/>
              <w:rPr>
                <w:sz w:val="20"/>
              </w:rPr>
            </w:pPr>
            <w:r>
              <w:rPr>
                <w:sz w:val="20"/>
              </w:rPr>
              <w:t>Nr. </w:t>
            </w:r>
          </w:p>
        </w:tc>
        <w:tc>
          <w:tcPr>
            <w:tcW w:w="532" w:type="pct"/>
            <w:tcBorders>
              <w:bottom w:val="single" w:sz="4" w:space="0" w:color="auto"/>
            </w:tcBorders>
            <w:vAlign w:val="center"/>
          </w:tcPr>
          <w:p w14:paraId="3041DC53" w14:textId="77777777" w:rsidR="00BB1374" w:rsidRDefault="0086207F">
            <w:pPr>
              <w:widowControl w:val="0"/>
              <w:jc w:val="center"/>
              <w:rPr>
                <w:sz w:val="20"/>
              </w:rPr>
            </w:pPr>
            <w:r>
              <w:rPr>
                <w:sz w:val="20"/>
              </w:rPr>
              <w:t>Pastato paskirtis</w:t>
            </w:r>
            <w:r>
              <w:rPr>
                <w:color w:val="FF0000"/>
                <w:sz w:val="20"/>
              </w:rPr>
              <w:t xml:space="preserve"> </w:t>
            </w:r>
            <w:r>
              <w:rPr>
                <w:sz w:val="20"/>
              </w:rPr>
              <w:t>[5.4] </w:t>
            </w:r>
          </w:p>
        </w:tc>
        <w:tc>
          <w:tcPr>
            <w:tcW w:w="432" w:type="pct"/>
            <w:tcBorders>
              <w:bottom w:val="single" w:sz="4" w:space="0" w:color="auto"/>
            </w:tcBorders>
            <w:vAlign w:val="center"/>
          </w:tcPr>
          <w:p w14:paraId="3041DC54" w14:textId="77777777" w:rsidR="00BB1374" w:rsidRDefault="0086207F">
            <w:pPr>
              <w:widowControl w:val="0"/>
              <w:jc w:val="center"/>
              <w:rPr>
                <w:sz w:val="20"/>
              </w:rPr>
            </w:pPr>
            <w:r>
              <w:rPr>
                <w:sz w:val="20"/>
              </w:rPr>
              <w:t xml:space="preserve">Projektinė pastato vidaus temperatūra šildymo sezono metu, </w:t>
            </w:r>
            <w:r>
              <w:rPr>
                <w:i/>
                <w:color w:val="000000"/>
                <w:position w:val="-6"/>
                <w:sz w:val="20"/>
              </w:rPr>
              <w:object w:dxaOrig="195" w:dyaOrig="285" w14:anchorId="3041E7FE">
                <v:shape id="_x0000_i1085" type="#_x0000_t75" style="width:9.75pt;height:14.25pt" o:ole="">
                  <v:imagedata r:id="rId39" o:title=""/>
                </v:shape>
                <o:OLEObject Type="Embed" ProgID="Equation.3" ShapeID="_x0000_i1085" DrawAspect="Content" ObjectID="_1510471451" r:id="rId120"/>
              </w:object>
            </w:r>
            <w:r>
              <w:rPr>
                <w:i/>
                <w:vanish/>
                <w:color w:val="000000"/>
                <w:sz w:val="20"/>
              </w:rPr>
              <w:t>theta</w:t>
            </w:r>
            <w:r>
              <w:rPr>
                <w:i/>
                <w:sz w:val="20"/>
                <w:vertAlign w:val="subscript"/>
              </w:rPr>
              <w:t>iH</w:t>
            </w:r>
            <w:r>
              <w:rPr>
                <w:sz w:val="20"/>
              </w:rPr>
              <w:t xml:space="preserve">, </w:t>
            </w:r>
            <w:r>
              <w:rPr>
                <w:sz w:val="20"/>
              </w:rPr>
              <w:sym w:font="SymbolPS" w:char="F0B0"/>
            </w:r>
            <w:r>
              <w:rPr>
                <w:sz w:val="20"/>
              </w:rPr>
              <w:t>C</w:t>
            </w:r>
          </w:p>
        </w:tc>
        <w:tc>
          <w:tcPr>
            <w:tcW w:w="442" w:type="pct"/>
            <w:tcBorders>
              <w:bottom w:val="single" w:sz="4" w:space="0" w:color="auto"/>
            </w:tcBorders>
            <w:vAlign w:val="center"/>
          </w:tcPr>
          <w:p w14:paraId="3041DC55" w14:textId="77777777" w:rsidR="00BB1374" w:rsidRDefault="0086207F">
            <w:pPr>
              <w:widowControl w:val="0"/>
              <w:jc w:val="center"/>
              <w:rPr>
                <w:sz w:val="20"/>
              </w:rPr>
            </w:pPr>
            <w:r>
              <w:rPr>
                <w:sz w:val="20"/>
              </w:rPr>
              <w:t xml:space="preserve">Projektinė pastato vidaus temperatūra nešildymo sezono metu** (vasarą), </w:t>
            </w:r>
            <w:r>
              <w:rPr>
                <w:i/>
                <w:color w:val="000000"/>
                <w:position w:val="-6"/>
                <w:sz w:val="20"/>
              </w:rPr>
              <w:object w:dxaOrig="195" w:dyaOrig="285" w14:anchorId="3041E7FF">
                <v:shape id="_x0000_i1086" type="#_x0000_t75" style="width:9.75pt;height:14.25pt" o:ole="">
                  <v:imagedata r:id="rId39" o:title=""/>
                </v:shape>
                <o:OLEObject Type="Embed" ProgID="Equation.3" ShapeID="_x0000_i1086" DrawAspect="Content" ObjectID="_1510471452" r:id="rId121"/>
              </w:object>
            </w:r>
            <w:r>
              <w:rPr>
                <w:i/>
                <w:vanish/>
                <w:color w:val="000000"/>
                <w:sz w:val="20"/>
              </w:rPr>
              <w:t>theta</w:t>
            </w:r>
            <w:r>
              <w:rPr>
                <w:i/>
                <w:sz w:val="20"/>
                <w:vertAlign w:val="subscript"/>
              </w:rPr>
              <w:t>iC</w:t>
            </w:r>
            <w:r>
              <w:rPr>
                <w:sz w:val="20"/>
              </w:rPr>
              <w:t xml:space="preserve">, </w:t>
            </w:r>
            <w:r>
              <w:rPr>
                <w:sz w:val="20"/>
              </w:rPr>
              <w:sym w:font="SymbolPS" w:char="F0B0"/>
            </w:r>
            <w:r>
              <w:rPr>
                <w:sz w:val="20"/>
              </w:rPr>
              <w:t>C</w:t>
            </w:r>
          </w:p>
        </w:tc>
        <w:tc>
          <w:tcPr>
            <w:tcW w:w="361" w:type="pct"/>
            <w:tcBorders>
              <w:bottom w:val="single" w:sz="4" w:space="0" w:color="auto"/>
            </w:tcBorders>
            <w:vAlign w:val="center"/>
          </w:tcPr>
          <w:p w14:paraId="3041DC56" w14:textId="77777777" w:rsidR="00BB1374" w:rsidRDefault="0086207F">
            <w:pPr>
              <w:widowControl w:val="0"/>
              <w:jc w:val="center"/>
              <w:rPr>
                <w:sz w:val="20"/>
              </w:rPr>
            </w:pPr>
            <w:r>
              <w:rPr>
                <w:sz w:val="20"/>
              </w:rPr>
              <w:t>Plotas vienam žmogui*,</w:t>
            </w:r>
          </w:p>
          <w:p w14:paraId="3041DC57" w14:textId="77777777" w:rsidR="00BB1374" w:rsidRDefault="0086207F">
            <w:pPr>
              <w:widowControl w:val="0"/>
              <w:jc w:val="center"/>
              <w:rPr>
                <w:sz w:val="20"/>
              </w:rPr>
            </w:pPr>
            <w:r>
              <w:rPr>
                <w:i/>
                <w:sz w:val="20"/>
              </w:rPr>
              <w:t>A</w:t>
            </w:r>
            <w:r>
              <w:rPr>
                <w:i/>
                <w:sz w:val="20"/>
                <w:vertAlign w:val="subscript"/>
              </w:rPr>
              <w:t>o</w:t>
            </w:r>
            <w:r>
              <w:rPr>
                <w:sz w:val="20"/>
                <w:vertAlign w:val="subscript"/>
              </w:rPr>
              <w:t>,</w:t>
            </w:r>
            <w:r>
              <w:rPr>
                <w:sz w:val="20"/>
              </w:rPr>
              <w:t xml:space="preserve"> m</w:t>
            </w:r>
            <w:r>
              <w:rPr>
                <w:sz w:val="20"/>
                <w:vertAlign w:val="superscript"/>
              </w:rPr>
              <w:t>2</w:t>
            </w:r>
            <w:r>
              <w:rPr>
                <w:sz w:val="20"/>
              </w:rPr>
              <w:t>/žm.</w:t>
            </w:r>
          </w:p>
        </w:tc>
        <w:tc>
          <w:tcPr>
            <w:tcW w:w="442" w:type="pct"/>
            <w:tcBorders>
              <w:bottom w:val="single" w:sz="4" w:space="0" w:color="auto"/>
            </w:tcBorders>
            <w:vAlign w:val="center"/>
          </w:tcPr>
          <w:p w14:paraId="3041DC58" w14:textId="77777777" w:rsidR="00BB1374" w:rsidRDefault="0086207F">
            <w:pPr>
              <w:widowControl w:val="0"/>
              <w:jc w:val="center"/>
              <w:rPr>
                <w:sz w:val="20"/>
              </w:rPr>
            </w:pPr>
            <w:r>
              <w:rPr>
                <w:sz w:val="20"/>
              </w:rPr>
              <w:t>Žmogaus išskiriama šiluma,</w:t>
            </w:r>
          </w:p>
          <w:p w14:paraId="3041DC59" w14:textId="77777777" w:rsidR="00BB1374" w:rsidRDefault="0086207F">
            <w:pPr>
              <w:widowControl w:val="0"/>
              <w:jc w:val="center"/>
              <w:rPr>
                <w:sz w:val="20"/>
              </w:rPr>
            </w:pPr>
            <w:r>
              <w:rPr>
                <w:i/>
                <w:sz w:val="20"/>
              </w:rPr>
              <w:t>g</w:t>
            </w:r>
            <w:r>
              <w:rPr>
                <w:i/>
                <w:sz w:val="20"/>
                <w:vertAlign w:val="subscript"/>
              </w:rPr>
              <w:t>o</w:t>
            </w:r>
            <w:r>
              <w:rPr>
                <w:sz w:val="20"/>
              </w:rPr>
              <w:t>,</w:t>
            </w:r>
          </w:p>
          <w:p w14:paraId="3041DC5A" w14:textId="77777777" w:rsidR="00BB1374" w:rsidRDefault="0086207F">
            <w:pPr>
              <w:widowControl w:val="0"/>
              <w:jc w:val="center"/>
              <w:rPr>
                <w:sz w:val="20"/>
              </w:rPr>
            </w:pPr>
            <w:r>
              <w:rPr>
                <w:sz w:val="20"/>
              </w:rPr>
              <w:t xml:space="preserve">W/žm. </w:t>
            </w:r>
          </w:p>
        </w:tc>
        <w:tc>
          <w:tcPr>
            <w:tcW w:w="442" w:type="pct"/>
            <w:tcBorders>
              <w:bottom w:val="single" w:sz="4" w:space="0" w:color="auto"/>
            </w:tcBorders>
            <w:vAlign w:val="center"/>
          </w:tcPr>
          <w:p w14:paraId="3041DC5B" w14:textId="77777777" w:rsidR="00BB1374" w:rsidRDefault="0086207F">
            <w:pPr>
              <w:widowControl w:val="0"/>
              <w:jc w:val="center"/>
              <w:rPr>
                <w:sz w:val="20"/>
              </w:rPr>
            </w:pPr>
            <w:r>
              <w:rPr>
                <w:sz w:val="20"/>
              </w:rPr>
              <w:t>Žmonių buvimo patalpoje laikas per parą (vidutinis mėnesio),</w:t>
            </w:r>
          </w:p>
          <w:p w14:paraId="3041DC5C" w14:textId="77777777" w:rsidR="00BB1374" w:rsidRDefault="0086207F">
            <w:pPr>
              <w:widowControl w:val="0"/>
              <w:jc w:val="center"/>
              <w:rPr>
                <w:sz w:val="20"/>
              </w:rPr>
            </w:pPr>
            <w:r>
              <w:rPr>
                <w:i/>
                <w:sz w:val="20"/>
              </w:rPr>
              <w:t>t</w:t>
            </w:r>
            <w:r>
              <w:rPr>
                <w:sz w:val="20"/>
              </w:rPr>
              <w:t>,</w:t>
            </w:r>
          </w:p>
          <w:p w14:paraId="3041DC5D" w14:textId="77777777" w:rsidR="00BB1374" w:rsidRDefault="0086207F">
            <w:pPr>
              <w:widowControl w:val="0"/>
              <w:jc w:val="center"/>
              <w:rPr>
                <w:sz w:val="20"/>
              </w:rPr>
            </w:pPr>
            <w:r>
              <w:rPr>
                <w:sz w:val="20"/>
              </w:rPr>
              <w:t>h/(para)</w:t>
            </w:r>
          </w:p>
        </w:tc>
        <w:tc>
          <w:tcPr>
            <w:tcW w:w="562" w:type="pct"/>
            <w:tcBorders>
              <w:bottom w:val="single" w:sz="4" w:space="0" w:color="auto"/>
            </w:tcBorders>
            <w:vAlign w:val="center"/>
          </w:tcPr>
          <w:p w14:paraId="3041DC5E" w14:textId="77777777" w:rsidR="00BB1374" w:rsidRDefault="0086207F">
            <w:pPr>
              <w:widowControl w:val="0"/>
              <w:jc w:val="center"/>
              <w:rPr>
                <w:sz w:val="20"/>
              </w:rPr>
            </w:pPr>
            <w:r>
              <w:rPr>
                <w:sz w:val="20"/>
              </w:rPr>
              <w:t xml:space="preserve">Metinis elektros energijos suvartojimas pastato ploto vienetui*, </w:t>
            </w:r>
          </w:p>
          <w:p w14:paraId="3041DC5F" w14:textId="77777777" w:rsidR="00BB1374" w:rsidRDefault="0086207F">
            <w:pPr>
              <w:widowControl w:val="0"/>
              <w:jc w:val="center"/>
              <w:rPr>
                <w:i/>
                <w:sz w:val="20"/>
                <w:vertAlign w:val="subscript"/>
              </w:rPr>
            </w:pPr>
            <w:r>
              <w:rPr>
                <w:i/>
                <w:position w:val="-4"/>
                <w:sz w:val="20"/>
              </w:rPr>
              <w:object w:dxaOrig="285" w:dyaOrig="255" w14:anchorId="3041E800">
                <v:shape id="_x0000_i1087" type="#_x0000_t75" style="width:14.25pt;height:12.75pt" o:ole="">
                  <v:imagedata r:id="rId122" o:title=""/>
                </v:shape>
                <o:OLEObject Type="Embed" ProgID="Equation.3" ShapeID="_x0000_i1087" DrawAspect="Content" ObjectID="_1510471453" r:id="rId123"/>
              </w:object>
            </w:r>
            <w:r>
              <w:rPr>
                <w:i/>
                <w:vanish/>
                <w:sz w:val="20"/>
              </w:rPr>
              <w:t>THETA</w:t>
            </w:r>
            <w:r>
              <w:rPr>
                <w:i/>
                <w:sz w:val="20"/>
                <w:vertAlign w:val="subscript"/>
              </w:rPr>
              <w:t>E</w:t>
            </w:r>
          </w:p>
          <w:p w14:paraId="3041DC60" w14:textId="77777777" w:rsidR="00BB1374" w:rsidRDefault="0086207F">
            <w:pPr>
              <w:widowControl w:val="0"/>
              <w:jc w:val="center"/>
              <w:rPr>
                <w:sz w:val="20"/>
              </w:rPr>
            </w:pPr>
            <w:r>
              <w:rPr>
                <w:sz w:val="20"/>
              </w:rPr>
              <w:t>kWh/(m</w:t>
            </w:r>
            <w:r>
              <w:rPr>
                <w:sz w:val="20"/>
                <w:vertAlign w:val="superscript"/>
              </w:rPr>
              <w:t>2</w:t>
            </w:r>
            <w:r>
              <w:rPr>
                <w:sz w:val="20"/>
              </w:rPr>
              <w:t>*metai)</w:t>
            </w:r>
          </w:p>
        </w:tc>
        <w:tc>
          <w:tcPr>
            <w:tcW w:w="442" w:type="pct"/>
            <w:tcBorders>
              <w:bottom w:val="single" w:sz="4" w:space="0" w:color="auto"/>
            </w:tcBorders>
            <w:vAlign w:val="center"/>
          </w:tcPr>
          <w:p w14:paraId="3041DC61" w14:textId="77777777" w:rsidR="00BB1374" w:rsidRDefault="0086207F">
            <w:pPr>
              <w:widowControl w:val="0"/>
              <w:ind w:left="-113" w:right="-113"/>
              <w:jc w:val="center"/>
              <w:rPr>
                <w:sz w:val="20"/>
              </w:rPr>
            </w:pPr>
            <w:r>
              <w:rPr>
                <w:bCs/>
                <w:sz w:val="20"/>
              </w:rPr>
              <w:t>Elektros energijos dalis, sunaudojama pastato šildomose patalpose</w:t>
            </w:r>
            <w:r>
              <w:rPr>
                <w:sz w:val="20"/>
              </w:rPr>
              <w:t>,</w:t>
            </w:r>
          </w:p>
          <w:p w14:paraId="3041DC62" w14:textId="77777777" w:rsidR="00BB1374" w:rsidRDefault="0086207F">
            <w:pPr>
              <w:widowControl w:val="0"/>
              <w:jc w:val="center"/>
              <w:rPr>
                <w:sz w:val="20"/>
              </w:rPr>
            </w:pPr>
            <w:r>
              <w:rPr>
                <w:i/>
                <w:sz w:val="20"/>
              </w:rPr>
              <w:t>f</w:t>
            </w:r>
            <w:r>
              <w:rPr>
                <w:i/>
                <w:sz w:val="20"/>
                <w:vertAlign w:val="subscript"/>
              </w:rPr>
              <w:t>E</w:t>
            </w:r>
          </w:p>
        </w:tc>
        <w:tc>
          <w:tcPr>
            <w:tcW w:w="442" w:type="pct"/>
            <w:tcBorders>
              <w:bottom w:val="single" w:sz="4" w:space="0" w:color="auto"/>
            </w:tcBorders>
            <w:vAlign w:val="center"/>
          </w:tcPr>
          <w:p w14:paraId="3041DC63" w14:textId="77777777" w:rsidR="00BB1374" w:rsidRDefault="0086207F">
            <w:pPr>
              <w:widowControl w:val="0"/>
              <w:jc w:val="center"/>
              <w:rPr>
                <w:sz w:val="20"/>
              </w:rPr>
            </w:pPr>
            <w:r>
              <w:rPr>
                <w:sz w:val="20"/>
              </w:rPr>
              <w:t>Išorės oro kiekis 1m</w:t>
            </w:r>
            <w:r>
              <w:rPr>
                <w:sz w:val="20"/>
                <w:vertAlign w:val="superscript"/>
              </w:rPr>
              <w:t xml:space="preserve">2 </w:t>
            </w:r>
            <w:r>
              <w:rPr>
                <w:sz w:val="20"/>
              </w:rPr>
              <w:t>pastato vėdinimui*,</w:t>
            </w:r>
          </w:p>
          <w:p w14:paraId="3041DC64" w14:textId="77777777" w:rsidR="00BB1374" w:rsidRDefault="0086207F">
            <w:pPr>
              <w:widowControl w:val="0"/>
              <w:jc w:val="center"/>
              <w:rPr>
                <w:i/>
                <w:sz w:val="20"/>
              </w:rPr>
            </w:pPr>
            <w:r>
              <w:rPr>
                <w:i/>
                <w:sz w:val="20"/>
              </w:rPr>
              <w:t>v</w:t>
            </w:r>
            <w:r>
              <w:rPr>
                <w:i/>
                <w:sz w:val="20"/>
                <w:vertAlign w:val="subscript"/>
              </w:rPr>
              <w:t>o</w:t>
            </w:r>
            <w:r>
              <w:rPr>
                <w:i/>
                <w:sz w:val="20"/>
              </w:rPr>
              <w:t>,</w:t>
            </w:r>
          </w:p>
          <w:p w14:paraId="3041DC65" w14:textId="77777777" w:rsidR="00BB1374" w:rsidRDefault="0086207F">
            <w:pPr>
              <w:widowControl w:val="0"/>
              <w:jc w:val="center"/>
              <w:rPr>
                <w:sz w:val="20"/>
              </w:rPr>
            </w:pPr>
            <w:r>
              <w:rPr>
                <w:sz w:val="20"/>
              </w:rPr>
              <w:t>m</w:t>
            </w:r>
            <w:r>
              <w:rPr>
                <w:sz w:val="20"/>
                <w:vertAlign w:val="superscript"/>
              </w:rPr>
              <w:t>3</w:t>
            </w:r>
            <w:r>
              <w:rPr>
                <w:sz w:val="20"/>
              </w:rPr>
              <w:t>/(h*m</w:t>
            </w:r>
            <w:r>
              <w:rPr>
                <w:sz w:val="20"/>
                <w:vertAlign w:val="superscript"/>
              </w:rPr>
              <w:t>2</w:t>
            </w:r>
            <w:r>
              <w:rPr>
                <w:sz w:val="20"/>
              </w:rPr>
              <w:t>)</w:t>
            </w:r>
          </w:p>
        </w:tc>
        <w:tc>
          <w:tcPr>
            <w:tcW w:w="666" w:type="pct"/>
            <w:tcBorders>
              <w:bottom w:val="single" w:sz="4" w:space="0" w:color="auto"/>
            </w:tcBorders>
            <w:vAlign w:val="center"/>
          </w:tcPr>
          <w:p w14:paraId="3041DC66" w14:textId="77777777" w:rsidR="00BB1374" w:rsidRDefault="0086207F">
            <w:pPr>
              <w:widowControl w:val="0"/>
              <w:jc w:val="center"/>
              <w:rPr>
                <w:sz w:val="20"/>
              </w:rPr>
            </w:pPr>
            <w:r>
              <w:rPr>
                <w:sz w:val="20"/>
              </w:rPr>
              <w:t>Metinis šiluminės energijos poreikis karštam vandeniui gaminti 1 m</w:t>
            </w:r>
            <w:r>
              <w:rPr>
                <w:sz w:val="20"/>
                <w:vertAlign w:val="superscript"/>
              </w:rPr>
              <w:t>2</w:t>
            </w:r>
            <w:r>
              <w:rPr>
                <w:sz w:val="20"/>
              </w:rPr>
              <w:t xml:space="preserve"> pastato*,</w:t>
            </w:r>
          </w:p>
          <w:p w14:paraId="3041DC67" w14:textId="77777777" w:rsidR="00BB1374" w:rsidRDefault="0086207F">
            <w:pPr>
              <w:widowControl w:val="0"/>
              <w:jc w:val="center"/>
              <w:rPr>
                <w:sz w:val="20"/>
              </w:rPr>
            </w:pPr>
            <w:r>
              <w:rPr>
                <w:i/>
                <w:position w:val="-4"/>
                <w:sz w:val="20"/>
              </w:rPr>
              <w:object w:dxaOrig="285" w:dyaOrig="255" w14:anchorId="3041E801">
                <v:shape id="_x0000_i1088" type="#_x0000_t75" style="width:14.25pt;height:12.75pt" o:ole="">
                  <v:imagedata r:id="rId124" o:title=""/>
                </v:shape>
                <o:OLEObject Type="Embed" ProgID="Equation.3" ShapeID="_x0000_i1088" DrawAspect="Content" ObjectID="_1510471454" r:id="rId125"/>
              </w:object>
            </w:r>
            <w:r>
              <w:rPr>
                <w:i/>
                <w:vanish/>
                <w:sz w:val="20"/>
              </w:rPr>
              <w:t>THETA</w:t>
            </w:r>
            <w:r>
              <w:rPr>
                <w:i/>
                <w:sz w:val="20"/>
                <w:vertAlign w:val="subscript"/>
              </w:rPr>
              <w:t>hw</w:t>
            </w:r>
            <w:r>
              <w:rPr>
                <w:i/>
                <w:sz w:val="20"/>
              </w:rPr>
              <w:t>,</w:t>
            </w:r>
          </w:p>
          <w:p w14:paraId="3041DC68" w14:textId="77777777" w:rsidR="00BB1374" w:rsidRDefault="0086207F">
            <w:pPr>
              <w:widowControl w:val="0"/>
              <w:jc w:val="center"/>
              <w:rPr>
                <w:sz w:val="20"/>
              </w:rPr>
            </w:pPr>
            <w:r>
              <w:rPr>
                <w:sz w:val="20"/>
              </w:rPr>
              <w:t>kWh/(m</w:t>
            </w:r>
            <w:r>
              <w:rPr>
                <w:sz w:val="20"/>
                <w:vertAlign w:val="superscript"/>
              </w:rPr>
              <w:t>2</w:t>
            </w:r>
            <w:r>
              <w:rPr>
                <w:sz w:val="20"/>
              </w:rPr>
              <w:t>*metai)</w:t>
            </w:r>
          </w:p>
        </w:tc>
      </w:tr>
      <w:tr w:rsidR="00BB1374" w14:paraId="3041DC75" w14:textId="77777777">
        <w:trPr>
          <w:trHeight w:val="70"/>
        </w:trPr>
        <w:tc>
          <w:tcPr>
            <w:tcW w:w="237" w:type="pct"/>
            <w:tcBorders>
              <w:top w:val="single" w:sz="4" w:space="0" w:color="auto"/>
              <w:left w:val="nil"/>
              <w:bottom w:val="single" w:sz="4" w:space="0" w:color="auto"/>
              <w:right w:val="nil"/>
            </w:tcBorders>
            <w:noWrap/>
            <w:vAlign w:val="center"/>
          </w:tcPr>
          <w:p w14:paraId="3041DC6A" w14:textId="77777777" w:rsidR="00BB1374" w:rsidRDefault="00BB1374">
            <w:pPr>
              <w:widowControl w:val="0"/>
              <w:jc w:val="center"/>
              <w:rPr>
                <w:sz w:val="20"/>
              </w:rPr>
            </w:pPr>
          </w:p>
        </w:tc>
        <w:tc>
          <w:tcPr>
            <w:tcW w:w="532" w:type="pct"/>
            <w:tcBorders>
              <w:top w:val="single" w:sz="4" w:space="0" w:color="auto"/>
              <w:left w:val="nil"/>
              <w:bottom w:val="single" w:sz="4" w:space="0" w:color="auto"/>
              <w:right w:val="nil"/>
            </w:tcBorders>
            <w:vAlign w:val="center"/>
          </w:tcPr>
          <w:p w14:paraId="3041DC6B" w14:textId="77777777" w:rsidR="00BB1374" w:rsidRDefault="00BB1374">
            <w:pPr>
              <w:widowControl w:val="0"/>
              <w:jc w:val="center"/>
              <w:rPr>
                <w:sz w:val="20"/>
              </w:rPr>
            </w:pPr>
          </w:p>
        </w:tc>
        <w:tc>
          <w:tcPr>
            <w:tcW w:w="432" w:type="pct"/>
            <w:tcBorders>
              <w:top w:val="single" w:sz="4" w:space="0" w:color="auto"/>
              <w:left w:val="nil"/>
              <w:bottom w:val="single" w:sz="4" w:space="0" w:color="auto"/>
              <w:right w:val="nil"/>
            </w:tcBorders>
            <w:vAlign w:val="center"/>
          </w:tcPr>
          <w:p w14:paraId="3041DC6C" w14:textId="77777777" w:rsidR="00BB1374" w:rsidRDefault="00BB1374">
            <w:pPr>
              <w:widowControl w:val="0"/>
              <w:jc w:val="center"/>
              <w:rPr>
                <w:sz w:val="20"/>
              </w:rPr>
            </w:pPr>
          </w:p>
        </w:tc>
        <w:tc>
          <w:tcPr>
            <w:tcW w:w="442" w:type="pct"/>
            <w:tcBorders>
              <w:top w:val="single" w:sz="4" w:space="0" w:color="auto"/>
              <w:left w:val="nil"/>
              <w:bottom w:val="single" w:sz="4" w:space="0" w:color="auto"/>
              <w:right w:val="nil"/>
            </w:tcBorders>
            <w:vAlign w:val="center"/>
          </w:tcPr>
          <w:p w14:paraId="3041DC6D" w14:textId="77777777" w:rsidR="00BB1374" w:rsidRDefault="00BB1374">
            <w:pPr>
              <w:widowControl w:val="0"/>
              <w:jc w:val="center"/>
              <w:rPr>
                <w:sz w:val="20"/>
              </w:rPr>
            </w:pPr>
          </w:p>
        </w:tc>
        <w:tc>
          <w:tcPr>
            <w:tcW w:w="361" w:type="pct"/>
            <w:tcBorders>
              <w:top w:val="single" w:sz="4" w:space="0" w:color="auto"/>
              <w:left w:val="nil"/>
              <w:bottom w:val="single" w:sz="4" w:space="0" w:color="auto"/>
              <w:right w:val="nil"/>
            </w:tcBorders>
            <w:vAlign w:val="center"/>
          </w:tcPr>
          <w:p w14:paraId="3041DC6E" w14:textId="77777777" w:rsidR="00BB1374" w:rsidRDefault="00BB1374">
            <w:pPr>
              <w:widowControl w:val="0"/>
              <w:jc w:val="center"/>
              <w:rPr>
                <w:sz w:val="20"/>
              </w:rPr>
            </w:pPr>
          </w:p>
        </w:tc>
        <w:tc>
          <w:tcPr>
            <w:tcW w:w="442" w:type="pct"/>
            <w:tcBorders>
              <w:top w:val="single" w:sz="4" w:space="0" w:color="auto"/>
              <w:left w:val="nil"/>
              <w:bottom w:val="single" w:sz="4" w:space="0" w:color="auto"/>
              <w:right w:val="nil"/>
            </w:tcBorders>
            <w:vAlign w:val="center"/>
          </w:tcPr>
          <w:p w14:paraId="3041DC6F" w14:textId="77777777" w:rsidR="00BB1374" w:rsidRDefault="00BB1374">
            <w:pPr>
              <w:widowControl w:val="0"/>
              <w:jc w:val="center"/>
              <w:rPr>
                <w:sz w:val="20"/>
              </w:rPr>
            </w:pPr>
          </w:p>
        </w:tc>
        <w:tc>
          <w:tcPr>
            <w:tcW w:w="442" w:type="pct"/>
            <w:tcBorders>
              <w:top w:val="single" w:sz="4" w:space="0" w:color="auto"/>
              <w:left w:val="nil"/>
              <w:bottom w:val="single" w:sz="4" w:space="0" w:color="auto"/>
              <w:right w:val="nil"/>
            </w:tcBorders>
            <w:vAlign w:val="center"/>
          </w:tcPr>
          <w:p w14:paraId="3041DC70" w14:textId="77777777" w:rsidR="00BB1374" w:rsidRDefault="00BB1374">
            <w:pPr>
              <w:widowControl w:val="0"/>
              <w:jc w:val="center"/>
              <w:rPr>
                <w:sz w:val="20"/>
              </w:rPr>
            </w:pPr>
          </w:p>
        </w:tc>
        <w:tc>
          <w:tcPr>
            <w:tcW w:w="562" w:type="pct"/>
            <w:tcBorders>
              <w:top w:val="single" w:sz="4" w:space="0" w:color="auto"/>
              <w:left w:val="nil"/>
              <w:bottom w:val="single" w:sz="4" w:space="0" w:color="auto"/>
              <w:right w:val="nil"/>
            </w:tcBorders>
            <w:vAlign w:val="center"/>
          </w:tcPr>
          <w:p w14:paraId="3041DC71" w14:textId="77777777" w:rsidR="00BB1374" w:rsidRDefault="00BB1374">
            <w:pPr>
              <w:widowControl w:val="0"/>
              <w:jc w:val="center"/>
              <w:rPr>
                <w:sz w:val="20"/>
              </w:rPr>
            </w:pPr>
          </w:p>
        </w:tc>
        <w:tc>
          <w:tcPr>
            <w:tcW w:w="442" w:type="pct"/>
            <w:tcBorders>
              <w:top w:val="single" w:sz="4" w:space="0" w:color="auto"/>
              <w:left w:val="nil"/>
              <w:bottom w:val="single" w:sz="4" w:space="0" w:color="auto"/>
              <w:right w:val="nil"/>
            </w:tcBorders>
            <w:vAlign w:val="center"/>
          </w:tcPr>
          <w:p w14:paraId="3041DC72" w14:textId="77777777" w:rsidR="00BB1374" w:rsidRDefault="00BB1374">
            <w:pPr>
              <w:widowControl w:val="0"/>
              <w:ind w:left="-113" w:right="-113"/>
              <w:jc w:val="center"/>
              <w:rPr>
                <w:bCs/>
                <w:sz w:val="20"/>
              </w:rPr>
            </w:pPr>
          </w:p>
        </w:tc>
        <w:tc>
          <w:tcPr>
            <w:tcW w:w="442" w:type="pct"/>
            <w:tcBorders>
              <w:top w:val="single" w:sz="4" w:space="0" w:color="auto"/>
              <w:left w:val="nil"/>
              <w:bottom w:val="single" w:sz="4" w:space="0" w:color="auto"/>
              <w:right w:val="nil"/>
            </w:tcBorders>
            <w:vAlign w:val="center"/>
          </w:tcPr>
          <w:p w14:paraId="3041DC73" w14:textId="77777777" w:rsidR="00BB1374" w:rsidRDefault="00BB1374">
            <w:pPr>
              <w:widowControl w:val="0"/>
              <w:jc w:val="center"/>
              <w:rPr>
                <w:sz w:val="20"/>
              </w:rPr>
            </w:pPr>
          </w:p>
        </w:tc>
        <w:tc>
          <w:tcPr>
            <w:tcW w:w="666" w:type="pct"/>
            <w:tcBorders>
              <w:top w:val="single" w:sz="4" w:space="0" w:color="auto"/>
              <w:left w:val="nil"/>
              <w:bottom w:val="single" w:sz="4" w:space="0" w:color="auto"/>
              <w:right w:val="nil"/>
            </w:tcBorders>
            <w:vAlign w:val="center"/>
          </w:tcPr>
          <w:p w14:paraId="3041DC74" w14:textId="77777777" w:rsidR="00BB1374" w:rsidRDefault="00BB1374">
            <w:pPr>
              <w:widowControl w:val="0"/>
              <w:jc w:val="center"/>
              <w:rPr>
                <w:sz w:val="20"/>
              </w:rPr>
            </w:pPr>
          </w:p>
        </w:tc>
      </w:tr>
      <w:tr w:rsidR="00BB1374" w14:paraId="3041DC81" w14:textId="77777777">
        <w:trPr>
          <w:trHeight w:val="315"/>
          <w:tblHeader/>
        </w:trPr>
        <w:tc>
          <w:tcPr>
            <w:tcW w:w="237" w:type="pct"/>
            <w:noWrap/>
            <w:vAlign w:val="center"/>
          </w:tcPr>
          <w:p w14:paraId="3041DC76" w14:textId="77777777" w:rsidR="00BB1374" w:rsidRDefault="0086207F">
            <w:pPr>
              <w:widowControl w:val="0"/>
              <w:jc w:val="center"/>
              <w:rPr>
                <w:sz w:val="20"/>
              </w:rPr>
            </w:pPr>
            <w:r>
              <w:rPr>
                <w:sz w:val="20"/>
              </w:rPr>
              <w:t>1</w:t>
            </w:r>
          </w:p>
        </w:tc>
        <w:tc>
          <w:tcPr>
            <w:tcW w:w="532" w:type="pct"/>
            <w:vAlign w:val="center"/>
          </w:tcPr>
          <w:p w14:paraId="3041DC77" w14:textId="77777777" w:rsidR="00BB1374" w:rsidRDefault="0086207F">
            <w:pPr>
              <w:widowControl w:val="0"/>
              <w:jc w:val="center"/>
              <w:rPr>
                <w:sz w:val="20"/>
              </w:rPr>
            </w:pPr>
            <w:r>
              <w:rPr>
                <w:sz w:val="20"/>
              </w:rPr>
              <w:t>2</w:t>
            </w:r>
          </w:p>
        </w:tc>
        <w:tc>
          <w:tcPr>
            <w:tcW w:w="432" w:type="pct"/>
            <w:vAlign w:val="center"/>
          </w:tcPr>
          <w:p w14:paraId="3041DC78" w14:textId="77777777" w:rsidR="00BB1374" w:rsidRDefault="0086207F">
            <w:pPr>
              <w:widowControl w:val="0"/>
              <w:jc w:val="center"/>
              <w:rPr>
                <w:sz w:val="20"/>
              </w:rPr>
            </w:pPr>
            <w:r>
              <w:rPr>
                <w:sz w:val="20"/>
              </w:rPr>
              <w:t>3</w:t>
            </w:r>
          </w:p>
        </w:tc>
        <w:tc>
          <w:tcPr>
            <w:tcW w:w="442" w:type="pct"/>
            <w:vAlign w:val="center"/>
          </w:tcPr>
          <w:p w14:paraId="3041DC79" w14:textId="77777777" w:rsidR="00BB1374" w:rsidRDefault="0086207F">
            <w:pPr>
              <w:widowControl w:val="0"/>
              <w:jc w:val="center"/>
              <w:rPr>
                <w:sz w:val="20"/>
              </w:rPr>
            </w:pPr>
            <w:r>
              <w:rPr>
                <w:sz w:val="20"/>
              </w:rPr>
              <w:t>4</w:t>
            </w:r>
          </w:p>
        </w:tc>
        <w:tc>
          <w:tcPr>
            <w:tcW w:w="361" w:type="pct"/>
            <w:vAlign w:val="center"/>
          </w:tcPr>
          <w:p w14:paraId="3041DC7A" w14:textId="77777777" w:rsidR="00BB1374" w:rsidRDefault="0086207F">
            <w:pPr>
              <w:widowControl w:val="0"/>
              <w:jc w:val="center"/>
              <w:rPr>
                <w:sz w:val="20"/>
              </w:rPr>
            </w:pPr>
            <w:r>
              <w:rPr>
                <w:sz w:val="20"/>
              </w:rPr>
              <w:t>5</w:t>
            </w:r>
          </w:p>
        </w:tc>
        <w:tc>
          <w:tcPr>
            <w:tcW w:w="442" w:type="pct"/>
            <w:vAlign w:val="center"/>
          </w:tcPr>
          <w:p w14:paraId="3041DC7B" w14:textId="77777777" w:rsidR="00BB1374" w:rsidRDefault="0086207F">
            <w:pPr>
              <w:widowControl w:val="0"/>
              <w:jc w:val="center"/>
              <w:rPr>
                <w:sz w:val="20"/>
              </w:rPr>
            </w:pPr>
            <w:r>
              <w:rPr>
                <w:sz w:val="20"/>
              </w:rPr>
              <w:t>6</w:t>
            </w:r>
          </w:p>
        </w:tc>
        <w:tc>
          <w:tcPr>
            <w:tcW w:w="442" w:type="pct"/>
            <w:vAlign w:val="center"/>
          </w:tcPr>
          <w:p w14:paraId="3041DC7C" w14:textId="77777777" w:rsidR="00BB1374" w:rsidRDefault="0086207F">
            <w:pPr>
              <w:widowControl w:val="0"/>
              <w:jc w:val="center"/>
              <w:rPr>
                <w:sz w:val="20"/>
              </w:rPr>
            </w:pPr>
            <w:r>
              <w:rPr>
                <w:sz w:val="20"/>
              </w:rPr>
              <w:t>7</w:t>
            </w:r>
          </w:p>
        </w:tc>
        <w:tc>
          <w:tcPr>
            <w:tcW w:w="562" w:type="pct"/>
            <w:vAlign w:val="center"/>
          </w:tcPr>
          <w:p w14:paraId="3041DC7D" w14:textId="77777777" w:rsidR="00BB1374" w:rsidRDefault="0086207F">
            <w:pPr>
              <w:widowControl w:val="0"/>
              <w:jc w:val="center"/>
              <w:rPr>
                <w:sz w:val="20"/>
              </w:rPr>
            </w:pPr>
            <w:r>
              <w:rPr>
                <w:sz w:val="20"/>
              </w:rPr>
              <w:t>8</w:t>
            </w:r>
          </w:p>
        </w:tc>
        <w:tc>
          <w:tcPr>
            <w:tcW w:w="442" w:type="pct"/>
            <w:vAlign w:val="center"/>
          </w:tcPr>
          <w:p w14:paraId="3041DC7E" w14:textId="77777777" w:rsidR="00BB1374" w:rsidRDefault="0086207F">
            <w:pPr>
              <w:widowControl w:val="0"/>
              <w:jc w:val="center"/>
              <w:rPr>
                <w:sz w:val="20"/>
              </w:rPr>
            </w:pPr>
            <w:r>
              <w:rPr>
                <w:sz w:val="20"/>
              </w:rPr>
              <w:t>9</w:t>
            </w:r>
          </w:p>
        </w:tc>
        <w:tc>
          <w:tcPr>
            <w:tcW w:w="442" w:type="pct"/>
            <w:vAlign w:val="center"/>
          </w:tcPr>
          <w:p w14:paraId="3041DC7F" w14:textId="77777777" w:rsidR="00BB1374" w:rsidRDefault="0086207F">
            <w:pPr>
              <w:widowControl w:val="0"/>
              <w:jc w:val="center"/>
              <w:rPr>
                <w:sz w:val="20"/>
              </w:rPr>
            </w:pPr>
            <w:r>
              <w:rPr>
                <w:sz w:val="20"/>
              </w:rPr>
              <w:t>10</w:t>
            </w:r>
          </w:p>
        </w:tc>
        <w:tc>
          <w:tcPr>
            <w:tcW w:w="666" w:type="pct"/>
            <w:vAlign w:val="center"/>
          </w:tcPr>
          <w:p w14:paraId="3041DC80" w14:textId="77777777" w:rsidR="00BB1374" w:rsidRDefault="0086207F">
            <w:pPr>
              <w:widowControl w:val="0"/>
              <w:jc w:val="center"/>
              <w:rPr>
                <w:sz w:val="20"/>
              </w:rPr>
            </w:pPr>
            <w:r>
              <w:rPr>
                <w:sz w:val="20"/>
              </w:rPr>
              <w:t>11</w:t>
            </w:r>
          </w:p>
        </w:tc>
      </w:tr>
      <w:tr w:rsidR="00BB1374" w14:paraId="3041DC8D" w14:textId="77777777">
        <w:trPr>
          <w:trHeight w:val="315"/>
        </w:trPr>
        <w:tc>
          <w:tcPr>
            <w:tcW w:w="237" w:type="pct"/>
            <w:noWrap/>
            <w:vAlign w:val="center"/>
          </w:tcPr>
          <w:p w14:paraId="3041DC82" w14:textId="77777777" w:rsidR="00BB1374" w:rsidRDefault="0086207F">
            <w:pPr>
              <w:widowControl w:val="0"/>
              <w:jc w:val="center"/>
              <w:rPr>
                <w:sz w:val="20"/>
              </w:rPr>
            </w:pPr>
            <w:r>
              <w:rPr>
                <w:sz w:val="20"/>
              </w:rPr>
              <w:t>1</w:t>
            </w:r>
          </w:p>
        </w:tc>
        <w:tc>
          <w:tcPr>
            <w:tcW w:w="532" w:type="pct"/>
            <w:vAlign w:val="center"/>
          </w:tcPr>
          <w:p w14:paraId="3041DC83" w14:textId="77777777" w:rsidR="00BB1374" w:rsidRDefault="0086207F">
            <w:pPr>
              <w:widowControl w:val="0"/>
              <w:jc w:val="center"/>
              <w:rPr>
                <w:sz w:val="20"/>
              </w:rPr>
            </w:pPr>
            <w:r>
              <w:rPr>
                <w:sz w:val="20"/>
              </w:rPr>
              <w:t>Gyvenamosios paskirties vieno ir dviejų butų pastatai (namai)</w:t>
            </w:r>
          </w:p>
        </w:tc>
        <w:tc>
          <w:tcPr>
            <w:tcW w:w="432" w:type="pct"/>
            <w:vAlign w:val="center"/>
          </w:tcPr>
          <w:p w14:paraId="3041DC84" w14:textId="77777777" w:rsidR="00BB1374" w:rsidRDefault="0086207F">
            <w:pPr>
              <w:widowControl w:val="0"/>
              <w:jc w:val="center"/>
              <w:rPr>
                <w:sz w:val="20"/>
              </w:rPr>
            </w:pPr>
            <w:r>
              <w:rPr>
                <w:sz w:val="20"/>
              </w:rPr>
              <w:t>20</w:t>
            </w:r>
          </w:p>
        </w:tc>
        <w:tc>
          <w:tcPr>
            <w:tcW w:w="442" w:type="pct"/>
            <w:vAlign w:val="center"/>
          </w:tcPr>
          <w:p w14:paraId="3041DC85" w14:textId="77777777" w:rsidR="00BB1374" w:rsidRDefault="0086207F">
            <w:pPr>
              <w:widowControl w:val="0"/>
              <w:jc w:val="center"/>
              <w:rPr>
                <w:sz w:val="20"/>
              </w:rPr>
            </w:pPr>
            <w:r>
              <w:rPr>
                <w:sz w:val="20"/>
              </w:rPr>
              <w:t>24</w:t>
            </w:r>
          </w:p>
        </w:tc>
        <w:tc>
          <w:tcPr>
            <w:tcW w:w="361" w:type="pct"/>
            <w:vAlign w:val="center"/>
          </w:tcPr>
          <w:p w14:paraId="3041DC86" w14:textId="77777777" w:rsidR="00BB1374" w:rsidRDefault="0086207F">
            <w:pPr>
              <w:widowControl w:val="0"/>
              <w:jc w:val="center"/>
              <w:rPr>
                <w:sz w:val="20"/>
              </w:rPr>
            </w:pPr>
            <w:r>
              <w:rPr>
                <w:sz w:val="20"/>
              </w:rPr>
              <w:t>60</w:t>
            </w:r>
          </w:p>
        </w:tc>
        <w:tc>
          <w:tcPr>
            <w:tcW w:w="442" w:type="pct"/>
            <w:vAlign w:val="center"/>
          </w:tcPr>
          <w:p w14:paraId="3041DC87" w14:textId="77777777" w:rsidR="00BB1374" w:rsidRDefault="0086207F">
            <w:pPr>
              <w:widowControl w:val="0"/>
              <w:jc w:val="center"/>
              <w:rPr>
                <w:sz w:val="20"/>
              </w:rPr>
            </w:pPr>
            <w:r>
              <w:rPr>
                <w:sz w:val="20"/>
              </w:rPr>
              <w:t>70</w:t>
            </w:r>
          </w:p>
        </w:tc>
        <w:tc>
          <w:tcPr>
            <w:tcW w:w="442" w:type="pct"/>
            <w:vAlign w:val="center"/>
          </w:tcPr>
          <w:p w14:paraId="3041DC88" w14:textId="77777777" w:rsidR="00BB1374" w:rsidRDefault="0086207F">
            <w:pPr>
              <w:widowControl w:val="0"/>
              <w:jc w:val="center"/>
              <w:rPr>
                <w:sz w:val="20"/>
              </w:rPr>
            </w:pPr>
            <w:r>
              <w:rPr>
                <w:sz w:val="20"/>
              </w:rPr>
              <w:t>12</w:t>
            </w:r>
          </w:p>
        </w:tc>
        <w:tc>
          <w:tcPr>
            <w:tcW w:w="562" w:type="pct"/>
            <w:vAlign w:val="center"/>
          </w:tcPr>
          <w:p w14:paraId="3041DC89" w14:textId="77777777" w:rsidR="00BB1374" w:rsidRDefault="0086207F">
            <w:pPr>
              <w:widowControl w:val="0"/>
              <w:jc w:val="center"/>
              <w:rPr>
                <w:sz w:val="20"/>
              </w:rPr>
            </w:pPr>
            <w:r>
              <w:rPr>
                <w:sz w:val="20"/>
              </w:rPr>
              <w:t>20</w:t>
            </w:r>
          </w:p>
        </w:tc>
        <w:tc>
          <w:tcPr>
            <w:tcW w:w="442" w:type="pct"/>
            <w:vAlign w:val="center"/>
          </w:tcPr>
          <w:p w14:paraId="3041DC8A" w14:textId="77777777" w:rsidR="00BB1374" w:rsidRDefault="0086207F">
            <w:pPr>
              <w:widowControl w:val="0"/>
              <w:jc w:val="center"/>
              <w:rPr>
                <w:sz w:val="20"/>
              </w:rPr>
            </w:pPr>
            <w:r>
              <w:rPr>
                <w:sz w:val="20"/>
              </w:rPr>
              <w:t>0,9</w:t>
            </w:r>
          </w:p>
        </w:tc>
        <w:tc>
          <w:tcPr>
            <w:tcW w:w="442" w:type="pct"/>
            <w:vAlign w:val="center"/>
          </w:tcPr>
          <w:p w14:paraId="3041DC8B" w14:textId="77777777" w:rsidR="00BB1374" w:rsidRDefault="0086207F">
            <w:pPr>
              <w:widowControl w:val="0"/>
              <w:jc w:val="center"/>
              <w:rPr>
                <w:sz w:val="20"/>
              </w:rPr>
            </w:pPr>
            <w:r>
              <w:rPr>
                <w:sz w:val="20"/>
              </w:rPr>
              <w:t>0,7</w:t>
            </w:r>
          </w:p>
        </w:tc>
        <w:tc>
          <w:tcPr>
            <w:tcW w:w="666" w:type="pct"/>
            <w:vAlign w:val="center"/>
          </w:tcPr>
          <w:p w14:paraId="3041DC8C" w14:textId="77777777" w:rsidR="00BB1374" w:rsidRDefault="0086207F">
            <w:pPr>
              <w:widowControl w:val="0"/>
              <w:jc w:val="center"/>
              <w:rPr>
                <w:sz w:val="20"/>
              </w:rPr>
            </w:pPr>
            <w:r>
              <w:rPr>
                <w:sz w:val="20"/>
              </w:rPr>
              <w:t>10</w:t>
            </w:r>
          </w:p>
        </w:tc>
      </w:tr>
      <w:tr w:rsidR="00BB1374" w14:paraId="3041DC99" w14:textId="77777777">
        <w:trPr>
          <w:trHeight w:val="315"/>
        </w:trPr>
        <w:tc>
          <w:tcPr>
            <w:tcW w:w="237" w:type="pct"/>
            <w:noWrap/>
            <w:vAlign w:val="center"/>
          </w:tcPr>
          <w:p w14:paraId="3041DC8E" w14:textId="77777777" w:rsidR="00BB1374" w:rsidRDefault="0086207F">
            <w:pPr>
              <w:widowControl w:val="0"/>
              <w:jc w:val="center"/>
              <w:rPr>
                <w:sz w:val="20"/>
              </w:rPr>
            </w:pPr>
            <w:r>
              <w:rPr>
                <w:sz w:val="20"/>
              </w:rPr>
              <w:t>2</w:t>
            </w:r>
          </w:p>
        </w:tc>
        <w:tc>
          <w:tcPr>
            <w:tcW w:w="532" w:type="pct"/>
            <w:vAlign w:val="center"/>
          </w:tcPr>
          <w:p w14:paraId="3041DC8F" w14:textId="77777777" w:rsidR="00BB1374" w:rsidRDefault="0086207F">
            <w:pPr>
              <w:widowControl w:val="0"/>
              <w:jc w:val="center"/>
              <w:rPr>
                <w:sz w:val="20"/>
              </w:rPr>
            </w:pPr>
            <w:r>
              <w:rPr>
                <w:sz w:val="20"/>
              </w:rPr>
              <w:t>Kiti gyvenamieji pastatai (namai )</w:t>
            </w:r>
          </w:p>
        </w:tc>
        <w:tc>
          <w:tcPr>
            <w:tcW w:w="432" w:type="pct"/>
            <w:vAlign w:val="center"/>
          </w:tcPr>
          <w:p w14:paraId="3041DC90" w14:textId="77777777" w:rsidR="00BB1374" w:rsidRDefault="0086207F">
            <w:pPr>
              <w:widowControl w:val="0"/>
              <w:jc w:val="center"/>
              <w:rPr>
                <w:sz w:val="20"/>
              </w:rPr>
            </w:pPr>
            <w:r>
              <w:rPr>
                <w:sz w:val="20"/>
              </w:rPr>
              <w:t>20</w:t>
            </w:r>
          </w:p>
        </w:tc>
        <w:tc>
          <w:tcPr>
            <w:tcW w:w="442" w:type="pct"/>
            <w:vAlign w:val="center"/>
          </w:tcPr>
          <w:p w14:paraId="3041DC91" w14:textId="77777777" w:rsidR="00BB1374" w:rsidRDefault="0086207F">
            <w:pPr>
              <w:widowControl w:val="0"/>
              <w:jc w:val="center"/>
              <w:rPr>
                <w:sz w:val="20"/>
              </w:rPr>
            </w:pPr>
            <w:r>
              <w:rPr>
                <w:sz w:val="20"/>
              </w:rPr>
              <w:t>24</w:t>
            </w:r>
          </w:p>
        </w:tc>
        <w:tc>
          <w:tcPr>
            <w:tcW w:w="361" w:type="pct"/>
            <w:vAlign w:val="center"/>
          </w:tcPr>
          <w:p w14:paraId="3041DC92" w14:textId="77777777" w:rsidR="00BB1374" w:rsidRDefault="0086207F">
            <w:pPr>
              <w:widowControl w:val="0"/>
              <w:jc w:val="center"/>
              <w:rPr>
                <w:sz w:val="20"/>
              </w:rPr>
            </w:pPr>
            <w:r>
              <w:rPr>
                <w:sz w:val="20"/>
              </w:rPr>
              <w:t>40</w:t>
            </w:r>
          </w:p>
        </w:tc>
        <w:tc>
          <w:tcPr>
            <w:tcW w:w="442" w:type="pct"/>
            <w:vAlign w:val="center"/>
          </w:tcPr>
          <w:p w14:paraId="3041DC93" w14:textId="77777777" w:rsidR="00BB1374" w:rsidRDefault="0086207F">
            <w:pPr>
              <w:widowControl w:val="0"/>
              <w:jc w:val="center"/>
              <w:rPr>
                <w:sz w:val="20"/>
              </w:rPr>
            </w:pPr>
            <w:r>
              <w:rPr>
                <w:sz w:val="20"/>
              </w:rPr>
              <w:t>70</w:t>
            </w:r>
          </w:p>
        </w:tc>
        <w:tc>
          <w:tcPr>
            <w:tcW w:w="442" w:type="pct"/>
            <w:vAlign w:val="center"/>
          </w:tcPr>
          <w:p w14:paraId="3041DC94" w14:textId="77777777" w:rsidR="00BB1374" w:rsidRDefault="0086207F">
            <w:pPr>
              <w:widowControl w:val="0"/>
              <w:jc w:val="center"/>
              <w:rPr>
                <w:sz w:val="20"/>
              </w:rPr>
            </w:pPr>
            <w:r>
              <w:rPr>
                <w:sz w:val="20"/>
              </w:rPr>
              <w:t>12</w:t>
            </w:r>
          </w:p>
        </w:tc>
        <w:tc>
          <w:tcPr>
            <w:tcW w:w="562" w:type="pct"/>
            <w:vAlign w:val="center"/>
          </w:tcPr>
          <w:p w14:paraId="3041DC95" w14:textId="77777777" w:rsidR="00BB1374" w:rsidRDefault="0086207F">
            <w:pPr>
              <w:widowControl w:val="0"/>
              <w:jc w:val="center"/>
              <w:rPr>
                <w:sz w:val="20"/>
              </w:rPr>
            </w:pPr>
            <w:r>
              <w:rPr>
                <w:sz w:val="20"/>
              </w:rPr>
              <w:t>30</w:t>
            </w:r>
          </w:p>
        </w:tc>
        <w:tc>
          <w:tcPr>
            <w:tcW w:w="442" w:type="pct"/>
            <w:vAlign w:val="center"/>
          </w:tcPr>
          <w:p w14:paraId="3041DC96" w14:textId="77777777" w:rsidR="00BB1374" w:rsidRDefault="0086207F">
            <w:pPr>
              <w:widowControl w:val="0"/>
              <w:jc w:val="center"/>
              <w:rPr>
                <w:sz w:val="20"/>
              </w:rPr>
            </w:pPr>
            <w:r>
              <w:rPr>
                <w:sz w:val="20"/>
              </w:rPr>
              <w:t>0,9</w:t>
            </w:r>
          </w:p>
        </w:tc>
        <w:tc>
          <w:tcPr>
            <w:tcW w:w="442" w:type="pct"/>
            <w:vAlign w:val="center"/>
          </w:tcPr>
          <w:p w14:paraId="3041DC97" w14:textId="77777777" w:rsidR="00BB1374" w:rsidRDefault="0086207F">
            <w:pPr>
              <w:widowControl w:val="0"/>
              <w:jc w:val="center"/>
              <w:rPr>
                <w:sz w:val="20"/>
              </w:rPr>
            </w:pPr>
            <w:r>
              <w:rPr>
                <w:sz w:val="20"/>
              </w:rPr>
              <w:t>0,7</w:t>
            </w:r>
          </w:p>
        </w:tc>
        <w:tc>
          <w:tcPr>
            <w:tcW w:w="666" w:type="pct"/>
            <w:vAlign w:val="center"/>
          </w:tcPr>
          <w:p w14:paraId="3041DC98" w14:textId="77777777" w:rsidR="00BB1374" w:rsidRDefault="0086207F">
            <w:pPr>
              <w:widowControl w:val="0"/>
              <w:jc w:val="center"/>
              <w:rPr>
                <w:sz w:val="20"/>
              </w:rPr>
            </w:pPr>
            <w:r>
              <w:rPr>
                <w:sz w:val="20"/>
              </w:rPr>
              <w:t>20</w:t>
            </w:r>
          </w:p>
        </w:tc>
      </w:tr>
      <w:tr w:rsidR="00BB1374" w14:paraId="3041DCA5" w14:textId="77777777">
        <w:trPr>
          <w:trHeight w:val="315"/>
        </w:trPr>
        <w:tc>
          <w:tcPr>
            <w:tcW w:w="237" w:type="pct"/>
            <w:noWrap/>
            <w:vAlign w:val="center"/>
          </w:tcPr>
          <w:p w14:paraId="3041DC9A" w14:textId="77777777" w:rsidR="00BB1374" w:rsidRDefault="0086207F">
            <w:pPr>
              <w:widowControl w:val="0"/>
              <w:jc w:val="center"/>
              <w:rPr>
                <w:sz w:val="20"/>
              </w:rPr>
            </w:pPr>
            <w:r>
              <w:rPr>
                <w:sz w:val="20"/>
              </w:rPr>
              <w:t>3</w:t>
            </w:r>
          </w:p>
        </w:tc>
        <w:tc>
          <w:tcPr>
            <w:tcW w:w="532" w:type="pct"/>
            <w:vAlign w:val="center"/>
          </w:tcPr>
          <w:p w14:paraId="3041DC9B" w14:textId="77777777" w:rsidR="00BB1374" w:rsidRDefault="0086207F">
            <w:pPr>
              <w:widowControl w:val="0"/>
              <w:jc w:val="center"/>
              <w:rPr>
                <w:sz w:val="20"/>
              </w:rPr>
            </w:pPr>
            <w:r>
              <w:rPr>
                <w:sz w:val="20"/>
              </w:rPr>
              <w:t>Administracinės paskirties pastatai</w:t>
            </w:r>
          </w:p>
        </w:tc>
        <w:tc>
          <w:tcPr>
            <w:tcW w:w="432" w:type="pct"/>
            <w:vAlign w:val="center"/>
          </w:tcPr>
          <w:p w14:paraId="3041DC9C" w14:textId="77777777" w:rsidR="00BB1374" w:rsidRDefault="0086207F">
            <w:pPr>
              <w:widowControl w:val="0"/>
              <w:jc w:val="center"/>
              <w:rPr>
                <w:sz w:val="20"/>
              </w:rPr>
            </w:pPr>
            <w:r>
              <w:rPr>
                <w:sz w:val="20"/>
              </w:rPr>
              <w:t>20</w:t>
            </w:r>
          </w:p>
        </w:tc>
        <w:tc>
          <w:tcPr>
            <w:tcW w:w="442" w:type="pct"/>
            <w:vAlign w:val="center"/>
          </w:tcPr>
          <w:p w14:paraId="3041DC9D" w14:textId="77777777" w:rsidR="00BB1374" w:rsidRDefault="0086207F">
            <w:pPr>
              <w:widowControl w:val="0"/>
              <w:jc w:val="center"/>
              <w:rPr>
                <w:sz w:val="20"/>
              </w:rPr>
            </w:pPr>
            <w:r>
              <w:rPr>
                <w:sz w:val="20"/>
              </w:rPr>
              <w:t>24</w:t>
            </w:r>
          </w:p>
        </w:tc>
        <w:tc>
          <w:tcPr>
            <w:tcW w:w="361" w:type="pct"/>
            <w:vAlign w:val="center"/>
          </w:tcPr>
          <w:p w14:paraId="3041DC9E" w14:textId="77777777" w:rsidR="00BB1374" w:rsidRDefault="0086207F">
            <w:pPr>
              <w:widowControl w:val="0"/>
              <w:jc w:val="center"/>
              <w:rPr>
                <w:sz w:val="20"/>
              </w:rPr>
            </w:pPr>
            <w:r>
              <w:rPr>
                <w:sz w:val="20"/>
              </w:rPr>
              <w:t>20</w:t>
            </w:r>
          </w:p>
        </w:tc>
        <w:tc>
          <w:tcPr>
            <w:tcW w:w="442" w:type="pct"/>
            <w:vAlign w:val="center"/>
          </w:tcPr>
          <w:p w14:paraId="3041DC9F" w14:textId="77777777" w:rsidR="00BB1374" w:rsidRDefault="0086207F">
            <w:pPr>
              <w:widowControl w:val="0"/>
              <w:jc w:val="center"/>
              <w:rPr>
                <w:sz w:val="20"/>
              </w:rPr>
            </w:pPr>
            <w:r>
              <w:rPr>
                <w:sz w:val="20"/>
              </w:rPr>
              <w:t>80</w:t>
            </w:r>
          </w:p>
        </w:tc>
        <w:tc>
          <w:tcPr>
            <w:tcW w:w="442" w:type="pct"/>
            <w:vAlign w:val="center"/>
          </w:tcPr>
          <w:p w14:paraId="3041DCA0" w14:textId="77777777" w:rsidR="00BB1374" w:rsidRDefault="0086207F">
            <w:pPr>
              <w:widowControl w:val="0"/>
              <w:jc w:val="center"/>
              <w:rPr>
                <w:sz w:val="20"/>
              </w:rPr>
            </w:pPr>
            <w:r>
              <w:rPr>
                <w:sz w:val="20"/>
              </w:rPr>
              <w:t>6</w:t>
            </w:r>
          </w:p>
        </w:tc>
        <w:tc>
          <w:tcPr>
            <w:tcW w:w="562" w:type="pct"/>
            <w:vAlign w:val="center"/>
          </w:tcPr>
          <w:p w14:paraId="3041DCA1" w14:textId="77777777" w:rsidR="00BB1374" w:rsidRDefault="0086207F">
            <w:pPr>
              <w:widowControl w:val="0"/>
              <w:jc w:val="center"/>
              <w:rPr>
                <w:sz w:val="20"/>
              </w:rPr>
            </w:pPr>
            <w:r>
              <w:rPr>
                <w:sz w:val="20"/>
              </w:rPr>
              <w:t>20</w:t>
            </w:r>
          </w:p>
        </w:tc>
        <w:tc>
          <w:tcPr>
            <w:tcW w:w="442" w:type="pct"/>
            <w:vAlign w:val="center"/>
          </w:tcPr>
          <w:p w14:paraId="3041DCA2" w14:textId="77777777" w:rsidR="00BB1374" w:rsidRDefault="0086207F">
            <w:pPr>
              <w:widowControl w:val="0"/>
              <w:jc w:val="center"/>
              <w:rPr>
                <w:sz w:val="20"/>
              </w:rPr>
            </w:pPr>
            <w:r>
              <w:rPr>
                <w:sz w:val="20"/>
              </w:rPr>
              <w:t>0,9</w:t>
            </w:r>
          </w:p>
        </w:tc>
        <w:tc>
          <w:tcPr>
            <w:tcW w:w="442" w:type="pct"/>
            <w:vAlign w:val="center"/>
          </w:tcPr>
          <w:p w14:paraId="3041DCA3" w14:textId="77777777" w:rsidR="00BB1374" w:rsidRDefault="0086207F">
            <w:pPr>
              <w:widowControl w:val="0"/>
              <w:jc w:val="center"/>
              <w:rPr>
                <w:sz w:val="20"/>
              </w:rPr>
            </w:pPr>
            <w:r>
              <w:rPr>
                <w:sz w:val="20"/>
              </w:rPr>
              <w:t>0,7</w:t>
            </w:r>
          </w:p>
        </w:tc>
        <w:tc>
          <w:tcPr>
            <w:tcW w:w="666" w:type="pct"/>
            <w:vAlign w:val="center"/>
          </w:tcPr>
          <w:p w14:paraId="3041DCA4" w14:textId="77777777" w:rsidR="00BB1374" w:rsidRDefault="0086207F">
            <w:pPr>
              <w:widowControl w:val="0"/>
              <w:jc w:val="center"/>
              <w:rPr>
                <w:sz w:val="20"/>
              </w:rPr>
            </w:pPr>
            <w:r>
              <w:rPr>
                <w:sz w:val="20"/>
              </w:rPr>
              <w:t>10</w:t>
            </w:r>
          </w:p>
        </w:tc>
      </w:tr>
      <w:tr w:rsidR="00BB1374" w14:paraId="3041DCB1" w14:textId="77777777">
        <w:trPr>
          <w:trHeight w:val="253"/>
        </w:trPr>
        <w:tc>
          <w:tcPr>
            <w:tcW w:w="237" w:type="pct"/>
            <w:noWrap/>
            <w:vAlign w:val="center"/>
          </w:tcPr>
          <w:p w14:paraId="3041DCA6" w14:textId="77777777" w:rsidR="00BB1374" w:rsidRDefault="0086207F">
            <w:pPr>
              <w:widowControl w:val="0"/>
              <w:jc w:val="center"/>
              <w:rPr>
                <w:sz w:val="20"/>
              </w:rPr>
            </w:pPr>
            <w:r>
              <w:rPr>
                <w:sz w:val="20"/>
              </w:rPr>
              <w:t>4</w:t>
            </w:r>
          </w:p>
        </w:tc>
        <w:tc>
          <w:tcPr>
            <w:tcW w:w="532" w:type="pct"/>
            <w:vAlign w:val="center"/>
          </w:tcPr>
          <w:p w14:paraId="3041DCA7" w14:textId="77777777" w:rsidR="00BB1374" w:rsidRDefault="0086207F">
            <w:pPr>
              <w:widowControl w:val="0"/>
              <w:jc w:val="center"/>
              <w:rPr>
                <w:sz w:val="20"/>
              </w:rPr>
            </w:pPr>
            <w:r>
              <w:rPr>
                <w:sz w:val="20"/>
              </w:rPr>
              <w:t>Mokslo paskirties pastatai</w:t>
            </w:r>
          </w:p>
        </w:tc>
        <w:tc>
          <w:tcPr>
            <w:tcW w:w="432" w:type="pct"/>
            <w:vAlign w:val="center"/>
          </w:tcPr>
          <w:p w14:paraId="3041DCA8" w14:textId="77777777" w:rsidR="00BB1374" w:rsidRDefault="0086207F">
            <w:pPr>
              <w:widowControl w:val="0"/>
              <w:jc w:val="center"/>
              <w:rPr>
                <w:sz w:val="20"/>
              </w:rPr>
            </w:pPr>
            <w:r>
              <w:rPr>
                <w:sz w:val="20"/>
              </w:rPr>
              <w:t>20</w:t>
            </w:r>
          </w:p>
        </w:tc>
        <w:tc>
          <w:tcPr>
            <w:tcW w:w="442" w:type="pct"/>
            <w:vAlign w:val="center"/>
          </w:tcPr>
          <w:p w14:paraId="3041DCA9" w14:textId="77777777" w:rsidR="00BB1374" w:rsidRDefault="0086207F">
            <w:pPr>
              <w:widowControl w:val="0"/>
              <w:jc w:val="center"/>
              <w:rPr>
                <w:sz w:val="20"/>
              </w:rPr>
            </w:pPr>
            <w:r>
              <w:rPr>
                <w:sz w:val="20"/>
              </w:rPr>
              <w:t>24</w:t>
            </w:r>
          </w:p>
        </w:tc>
        <w:tc>
          <w:tcPr>
            <w:tcW w:w="361" w:type="pct"/>
            <w:vAlign w:val="center"/>
          </w:tcPr>
          <w:p w14:paraId="3041DCAA" w14:textId="77777777" w:rsidR="00BB1374" w:rsidRDefault="0086207F">
            <w:pPr>
              <w:widowControl w:val="0"/>
              <w:jc w:val="center"/>
              <w:rPr>
                <w:sz w:val="20"/>
              </w:rPr>
            </w:pPr>
            <w:r>
              <w:rPr>
                <w:sz w:val="20"/>
              </w:rPr>
              <w:t>10</w:t>
            </w:r>
          </w:p>
        </w:tc>
        <w:tc>
          <w:tcPr>
            <w:tcW w:w="442" w:type="pct"/>
            <w:vAlign w:val="center"/>
          </w:tcPr>
          <w:p w14:paraId="3041DCAB" w14:textId="77777777" w:rsidR="00BB1374" w:rsidRDefault="0086207F">
            <w:pPr>
              <w:widowControl w:val="0"/>
              <w:jc w:val="center"/>
              <w:rPr>
                <w:sz w:val="20"/>
              </w:rPr>
            </w:pPr>
            <w:r>
              <w:rPr>
                <w:sz w:val="20"/>
              </w:rPr>
              <w:t>70</w:t>
            </w:r>
          </w:p>
        </w:tc>
        <w:tc>
          <w:tcPr>
            <w:tcW w:w="442" w:type="pct"/>
            <w:vAlign w:val="center"/>
          </w:tcPr>
          <w:p w14:paraId="3041DCAC" w14:textId="77777777" w:rsidR="00BB1374" w:rsidRDefault="0086207F">
            <w:pPr>
              <w:widowControl w:val="0"/>
              <w:jc w:val="center"/>
              <w:rPr>
                <w:sz w:val="20"/>
              </w:rPr>
            </w:pPr>
            <w:r>
              <w:rPr>
                <w:sz w:val="20"/>
              </w:rPr>
              <w:t>4</w:t>
            </w:r>
          </w:p>
        </w:tc>
        <w:tc>
          <w:tcPr>
            <w:tcW w:w="562" w:type="pct"/>
            <w:vAlign w:val="center"/>
          </w:tcPr>
          <w:p w14:paraId="3041DCAD" w14:textId="77777777" w:rsidR="00BB1374" w:rsidRDefault="0086207F">
            <w:pPr>
              <w:widowControl w:val="0"/>
              <w:jc w:val="center"/>
              <w:rPr>
                <w:sz w:val="20"/>
              </w:rPr>
            </w:pPr>
            <w:r>
              <w:rPr>
                <w:sz w:val="20"/>
              </w:rPr>
              <w:t>10</w:t>
            </w:r>
          </w:p>
        </w:tc>
        <w:tc>
          <w:tcPr>
            <w:tcW w:w="442" w:type="pct"/>
            <w:vAlign w:val="center"/>
          </w:tcPr>
          <w:p w14:paraId="3041DCAE" w14:textId="77777777" w:rsidR="00BB1374" w:rsidRDefault="0086207F">
            <w:pPr>
              <w:widowControl w:val="0"/>
              <w:jc w:val="center"/>
              <w:rPr>
                <w:sz w:val="20"/>
              </w:rPr>
            </w:pPr>
            <w:r>
              <w:rPr>
                <w:sz w:val="20"/>
              </w:rPr>
              <w:t>0,9</w:t>
            </w:r>
          </w:p>
        </w:tc>
        <w:tc>
          <w:tcPr>
            <w:tcW w:w="442" w:type="pct"/>
            <w:vAlign w:val="center"/>
          </w:tcPr>
          <w:p w14:paraId="3041DCAF" w14:textId="77777777" w:rsidR="00BB1374" w:rsidRDefault="0086207F">
            <w:pPr>
              <w:widowControl w:val="0"/>
              <w:jc w:val="center"/>
              <w:rPr>
                <w:sz w:val="20"/>
              </w:rPr>
            </w:pPr>
            <w:r>
              <w:rPr>
                <w:sz w:val="20"/>
              </w:rPr>
              <w:t>0,7</w:t>
            </w:r>
          </w:p>
        </w:tc>
        <w:tc>
          <w:tcPr>
            <w:tcW w:w="666" w:type="pct"/>
            <w:vAlign w:val="center"/>
          </w:tcPr>
          <w:p w14:paraId="3041DCB0" w14:textId="77777777" w:rsidR="00BB1374" w:rsidRDefault="0086207F">
            <w:pPr>
              <w:widowControl w:val="0"/>
              <w:jc w:val="center"/>
              <w:rPr>
                <w:sz w:val="20"/>
              </w:rPr>
            </w:pPr>
            <w:r>
              <w:rPr>
                <w:sz w:val="20"/>
              </w:rPr>
              <w:t>10</w:t>
            </w:r>
          </w:p>
        </w:tc>
      </w:tr>
      <w:tr w:rsidR="00BB1374" w14:paraId="3041DCBD" w14:textId="77777777">
        <w:trPr>
          <w:trHeight w:val="149"/>
        </w:trPr>
        <w:tc>
          <w:tcPr>
            <w:tcW w:w="237" w:type="pct"/>
            <w:noWrap/>
            <w:vAlign w:val="center"/>
          </w:tcPr>
          <w:p w14:paraId="3041DCB2" w14:textId="77777777" w:rsidR="00BB1374" w:rsidRDefault="0086207F">
            <w:pPr>
              <w:widowControl w:val="0"/>
              <w:jc w:val="center"/>
              <w:rPr>
                <w:sz w:val="20"/>
              </w:rPr>
            </w:pPr>
            <w:r>
              <w:rPr>
                <w:sz w:val="20"/>
              </w:rPr>
              <w:t>5</w:t>
            </w:r>
          </w:p>
        </w:tc>
        <w:tc>
          <w:tcPr>
            <w:tcW w:w="532" w:type="pct"/>
            <w:vAlign w:val="center"/>
          </w:tcPr>
          <w:p w14:paraId="3041DCB3" w14:textId="77777777" w:rsidR="00BB1374" w:rsidRDefault="0086207F">
            <w:pPr>
              <w:widowControl w:val="0"/>
              <w:jc w:val="center"/>
              <w:rPr>
                <w:sz w:val="20"/>
              </w:rPr>
            </w:pPr>
            <w:r>
              <w:rPr>
                <w:sz w:val="20"/>
              </w:rPr>
              <w:t xml:space="preserve">Gydymo paskirties </w:t>
            </w:r>
            <w:r>
              <w:rPr>
                <w:sz w:val="20"/>
              </w:rPr>
              <w:lastRenderedPageBreak/>
              <w:t>pastatai</w:t>
            </w:r>
          </w:p>
        </w:tc>
        <w:tc>
          <w:tcPr>
            <w:tcW w:w="432" w:type="pct"/>
            <w:vAlign w:val="center"/>
          </w:tcPr>
          <w:p w14:paraId="3041DCB4" w14:textId="77777777" w:rsidR="00BB1374" w:rsidRDefault="0086207F">
            <w:pPr>
              <w:widowControl w:val="0"/>
              <w:jc w:val="center"/>
              <w:rPr>
                <w:sz w:val="20"/>
              </w:rPr>
            </w:pPr>
            <w:r>
              <w:rPr>
                <w:sz w:val="20"/>
              </w:rPr>
              <w:lastRenderedPageBreak/>
              <w:t>22</w:t>
            </w:r>
          </w:p>
        </w:tc>
        <w:tc>
          <w:tcPr>
            <w:tcW w:w="442" w:type="pct"/>
            <w:vAlign w:val="center"/>
          </w:tcPr>
          <w:p w14:paraId="3041DCB5" w14:textId="77777777" w:rsidR="00BB1374" w:rsidRDefault="0086207F">
            <w:pPr>
              <w:widowControl w:val="0"/>
              <w:jc w:val="center"/>
              <w:rPr>
                <w:sz w:val="20"/>
              </w:rPr>
            </w:pPr>
            <w:r>
              <w:rPr>
                <w:sz w:val="20"/>
              </w:rPr>
              <w:t>24</w:t>
            </w:r>
          </w:p>
        </w:tc>
        <w:tc>
          <w:tcPr>
            <w:tcW w:w="361" w:type="pct"/>
            <w:vAlign w:val="center"/>
          </w:tcPr>
          <w:p w14:paraId="3041DCB6" w14:textId="77777777" w:rsidR="00BB1374" w:rsidRDefault="0086207F">
            <w:pPr>
              <w:widowControl w:val="0"/>
              <w:jc w:val="center"/>
              <w:rPr>
                <w:sz w:val="20"/>
              </w:rPr>
            </w:pPr>
            <w:r>
              <w:rPr>
                <w:sz w:val="20"/>
              </w:rPr>
              <w:t>30</w:t>
            </w:r>
          </w:p>
        </w:tc>
        <w:tc>
          <w:tcPr>
            <w:tcW w:w="442" w:type="pct"/>
            <w:vAlign w:val="center"/>
          </w:tcPr>
          <w:p w14:paraId="3041DCB7" w14:textId="77777777" w:rsidR="00BB1374" w:rsidRDefault="0086207F">
            <w:pPr>
              <w:widowControl w:val="0"/>
              <w:jc w:val="center"/>
              <w:rPr>
                <w:sz w:val="20"/>
              </w:rPr>
            </w:pPr>
            <w:r>
              <w:rPr>
                <w:sz w:val="20"/>
              </w:rPr>
              <w:t>80</w:t>
            </w:r>
          </w:p>
        </w:tc>
        <w:tc>
          <w:tcPr>
            <w:tcW w:w="442" w:type="pct"/>
            <w:vAlign w:val="center"/>
          </w:tcPr>
          <w:p w14:paraId="3041DCB8" w14:textId="77777777" w:rsidR="00BB1374" w:rsidRDefault="0086207F">
            <w:pPr>
              <w:widowControl w:val="0"/>
              <w:jc w:val="center"/>
              <w:rPr>
                <w:sz w:val="20"/>
              </w:rPr>
            </w:pPr>
            <w:r>
              <w:rPr>
                <w:sz w:val="20"/>
              </w:rPr>
              <w:t>16</w:t>
            </w:r>
          </w:p>
        </w:tc>
        <w:tc>
          <w:tcPr>
            <w:tcW w:w="562" w:type="pct"/>
            <w:vAlign w:val="center"/>
          </w:tcPr>
          <w:p w14:paraId="3041DCB9" w14:textId="77777777" w:rsidR="00BB1374" w:rsidRDefault="0086207F">
            <w:pPr>
              <w:widowControl w:val="0"/>
              <w:jc w:val="center"/>
              <w:rPr>
                <w:sz w:val="20"/>
              </w:rPr>
            </w:pPr>
            <w:r>
              <w:rPr>
                <w:sz w:val="20"/>
              </w:rPr>
              <w:t>30</w:t>
            </w:r>
          </w:p>
        </w:tc>
        <w:tc>
          <w:tcPr>
            <w:tcW w:w="442" w:type="pct"/>
            <w:vAlign w:val="center"/>
          </w:tcPr>
          <w:p w14:paraId="3041DCBA" w14:textId="77777777" w:rsidR="00BB1374" w:rsidRDefault="0086207F">
            <w:pPr>
              <w:widowControl w:val="0"/>
              <w:jc w:val="center"/>
              <w:rPr>
                <w:sz w:val="20"/>
              </w:rPr>
            </w:pPr>
            <w:r>
              <w:rPr>
                <w:sz w:val="20"/>
              </w:rPr>
              <w:t>0,8</w:t>
            </w:r>
          </w:p>
        </w:tc>
        <w:tc>
          <w:tcPr>
            <w:tcW w:w="442" w:type="pct"/>
            <w:vAlign w:val="center"/>
          </w:tcPr>
          <w:p w14:paraId="3041DCBB" w14:textId="77777777" w:rsidR="00BB1374" w:rsidRDefault="0086207F">
            <w:pPr>
              <w:widowControl w:val="0"/>
              <w:jc w:val="center"/>
              <w:rPr>
                <w:sz w:val="20"/>
              </w:rPr>
            </w:pPr>
            <w:r>
              <w:rPr>
                <w:sz w:val="20"/>
              </w:rPr>
              <w:t>1</w:t>
            </w:r>
          </w:p>
        </w:tc>
        <w:tc>
          <w:tcPr>
            <w:tcW w:w="666" w:type="pct"/>
            <w:vAlign w:val="center"/>
          </w:tcPr>
          <w:p w14:paraId="3041DCBC" w14:textId="77777777" w:rsidR="00BB1374" w:rsidRDefault="0086207F">
            <w:pPr>
              <w:widowControl w:val="0"/>
              <w:jc w:val="center"/>
              <w:rPr>
                <w:sz w:val="20"/>
              </w:rPr>
            </w:pPr>
            <w:r>
              <w:rPr>
                <w:sz w:val="20"/>
              </w:rPr>
              <w:t>30</w:t>
            </w:r>
          </w:p>
        </w:tc>
      </w:tr>
      <w:tr w:rsidR="00BB1374" w14:paraId="3041DCC9" w14:textId="77777777">
        <w:trPr>
          <w:trHeight w:val="315"/>
        </w:trPr>
        <w:tc>
          <w:tcPr>
            <w:tcW w:w="237" w:type="pct"/>
            <w:noWrap/>
            <w:vAlign w:val="center"/>
          </w:tcPr>
          <w:p w14:paraId="3041DCBE" w14:textId="77777777" w:rsidR="00BB1374" w:rsidRDefault="0086207F">
            <w:pPr>
              <w:widowControl w:val="0"/>
              <w:jc w:val="center"/>
              <w:rPr>
                <w:sz w:val="20"/>
              </w:rPr>
            </w:pPr>
            <w:r>
              <w:rPr>
                <w:sz w:val="20"/>
              </w:rPr>
              <w:lastRenderedPageBreak/>
              <w:t>6</w:t>
            </w:r>
          </w:p>
        </w:tc>
        <w:tc>
          <w:tcPr>
            <w:tcW w:w="532" w:type="pct"/>
            <w:vAlign w:val="center"/>
          </w:tcPr>
          <w:p w14:paraId="3041DCBF" w14:textId="77777777" w:rsidR="00BB1374" w:rsidRDefault="0086207F">
            <w:pPr>
              <w:widowControl w:val="0"/>
              <w:jc w:val="center"/>
              <w:rPr>
                <w:sz w:val="20"/>
              </w:rPr>
            </w:pPr>
            <w:r>
              <w:rPr>
                <w:sz w:val="20"/>
              </w:rPr>
              <w:t>Maitinimo paskirties pastatai</w:t>
            </w:r>
          </w:p>
        </w:tc>
        <w:tc>
          <w:tcPr>
            <w:tcW w:w="432" w:type="pct"/>
            <w:vAlign w:val="center"/>
          </w:tcPr>
          <w:p w14:paraId="3041DCC0" w14:textId="77777777" w:rsidR="00BB1374" w:rsidRDefault="0086207F">
            <w:pPr>
              <w:widowControl w:val="0"/>
              <w:jc w:val="center"/>
              <w:rPr>
                <w:sz w:val="20"/>
              </w:rPr>
            </w:pPr>
            <w:r>
              <w:rPr>
                <w:sz w:val="20"/>
              </w:rPr>
              <w:t>20</w:t>
            </w:r>
          </w:p>
        </w:tc>
        <w:tc>
          <w:tcPr>
            <w:tcW w:w="442" w:type="pct"/>
            <w:vAlign w:val="center"/>
          </w:tcPr>
          <w:p w14:paraId="3041DCC1" w14:textId="77777777" w:rsidR="00BB1374" w:rsidRDefault="0086207F">
            <w:pPr>
              <w:widowControl w:val="0"/>
              <w:jc w:val="center"/>
              <w:rPr>
                <w:sz w:val="20"/>
              </w:rPr>
            </w:pPr>
            <w:r>
              <w:rPr>
                <w:sz w:val="20"/>
              </w:rPr>
              <w:t>24</w:t>
            </w:r>
          </w:p>
        </w:tc>
        <w:tc>
          <w:tcPr>
            <w:tcW w:w="361" w:type="pct"/>
            <w:vAlign w:val="center"/>
          </w:tcPr>
          <w:p w14:paraId="3041DCC2" w14:textId="77777777" w:rsidR="00BB1374" w:rsidRDefault="0086207F">
            <w:pPr>
              <w:widowControl w:val="0"/>
              <w:jc w:val="center"/>
              <w:rPr>
                <w:sz w:val="20"/>
              </w:rPr>
            </w:pPr>
            <w:r>
              <w:rPr>
                <w:sz w:val="20"/>
              </w:rPr>
              <w:t>5</w:t>
            </w:r>
          </w:p>
        </w:tc>
        <w:tc>
          <w:tcPr>
            <w:tcW w:w="442" w:type="pct"/>
            <w:vAlign w:val="center"/>
          </w:tcPr>
          <w:p w14:paraId="3041DCC3" w14:textId="77777777" w:rsidR="00BB1374" w:rsidRDefault="0086207F">
            <w:pPr>
              <w:widowControl w:val="0"/>
              <w:jc w:val="center"/>
              <w:rPr>
                <w:sz w:val="20"/>
              </w:rPr>
            </w:pPr>
            <w:r>
              <w:rPr>
                <w:sz w:val="20"/>
              </w:rPr>
              <w:t>100</w:t>
            </w:r>
          </w:p>
        </w:tc>
        <w:tc>
          <w:tcPr>
            <w:tcW w:w="442" w:type="pct"/>
            <w:vAlign w:val="center"/>
          </w:tcPr>
          <w:p w14:paraId="3041DCC4" w14:textId="77777777" w:rsidR="00BB1374" w:rsidRDefault="0086207F">
            <w:pPr>
              <w:widowControl w:val="0"/>
              <w:jc w:val="center"/>
              <w:rPr>
                <w:sz w:val="20"/>
              </w:rPr>
            </w:pPr>
            <w:r>
              <w:rPr>
                <w:sz w:val="20"/>
              </w:rPr>
              <w:t>3</w:t>
            </w:r>
          </w:p>
        </w:tc>
        <w:tc>
          <w:tcPr>
            <w:tcW w:w="562" w:type="pct"/>
            <w:vAlign w:val="center"/>
          </w:tcPr>
          <w:p w14:paraId="3041DCC5" w14:textId="77777777" w:rsidR="00BB1374" w:rsidRDefault="0086207F">
            <w:pPr>
              <w:widowControl w:val="0"/>
              <w:jc w:val="center"/>
              <w:rPr>
                <w:sz w:val="20"/>
              </w:rPr>
            </w:pPr>
            <w:r>
              <w:rPr>
                <w:sz w:val="20"/>
              </w:rPr>
              <w:t>30</w:t>
            </w:r>
          </w:p>
        </w:tc>
        <w:tc>
          <w:tcPr>
            <w:tcW w:w="442" w:type="pct"/>
            <w:vAlign w:val="center"/>
          </w:tcPr>
          <w:p w14:paraId="3041DCC6" w14:textId="77777777" w:rsidR="00BB1374" w:rsidRDefault="0086207F">
            <w:pPr>
              <w:widowControl w:val="0"/>
              <w:jc w:val="center"/>
              <w:rPr>
                <w:sz w:val="20"/>
              </w:rPr>
            </w:pPr>
            <w:r>
              <w:rPr>
                <w:sz w:val="20"/>
              </w:rPr>
              <w:t>0,8</w:t>
            </w:r>
          </w:p>
        </w:tc>
        <w:tc>
          <w:tcPr>
            <w:tcW w:w="442" w:type="pct"/>
            <w:vAlign w:val="center"/>
          </w:tcPr>
          <w:p w14:paraId="3041DCC7" w14:textId="77777777" w:rsidR="00BB1374" w:rsidRDefault="0086207F">
            <w:pPr>
              <w:widowControl w:val="0"/>
              <w:jc w:val="center"/>
              <w:rPr>
                <w:sz w:val="20"/>
              </w:rPr>
            </w:pPr>
            <w:r>
              <w:rPr>
                <w:sz w:val="20"/>
              </w:rPr>
              <w:t>1,2</w:t>
            </w:r>
          </w:p>
        </w:tc>
        <w:tc>
          <w:tcPr>
            <w:tcW w:w="666" w:type="pct"/>
            <w:vAlign w:val="center"/>
          </w:tcPr>
          <w:p w14:paraId="3041DCC8" w14:textId="77777777" w:rsidR="00BB1374" w:rsidRDefault="0086207F">
            <w:pPr>
              <w:widowControl w:val="0"/>
              <w:jc w:val="center"/>
              <w:rPr>
                <w:sz w:val="20"/>
              </w:rPr>
            </w:pPr>
            <w:r>
              <w:rPr>
                <w:sz w:val="20"/>
              </w:rPr>
              <w:t>60</w:t>
            </w:r>
          </w:p>
        </w:tc>
      </w:tr>
      <w:tr w:rsidR="00BB1374" w14:paraId="3041DCD5" w14:textId="77777777">
        <w:trPr>
          <w:trHeight w:val="84"/>
        </w:trPr>
        <w:tc>
          <w:tcPr>
            <w:tcW w:w="237" w:type="pct"/>
            <w:noWrap/>
            <w:vAlign w:val="center"/>
          </w:tcPr>
          <w:p w14:paraId="3041DCCA" w14:textId="77777777" w:rsidR="00BB1374" w:rsidRDefault="0086207F">
            <w:pPr>
              <w:widowControl w:val="0"/>
              <w:jc w:val="center"/>
              <w:rPr>
                <w:sz w:val="20"/>
              </w:rPr>
            </w:pPr>
            <w:r>
              <w:rPr>
                <w:sz w:val="20"/>
              </w:rPr>
              <w:t>7</w:t>
            </w:r>
          </w:p>
        </w:tc>
        <w:tc>
          <w:tcPr>
            <w:tcW w:w="532" w:type="pct"/>
            <w:vAlign w:val="center"/>
          </w:tcPr>
          <w:p w14:paraId="3041DCCB" w14:textId="77777777" w:rsidR="00BB1374" w:rsidRDefault="0086207F">
            <w:pPr>
              <w:widowControl w:val="0"/>
              <w:jc w:val="center"/>
              <w:rPr>
                <w:sz w:val="20"/>
              </w:rPr>
            </w:pPr>
            <w:r>
              <w:rPr>
                <w:sz w:val="20"/>
              </w:rPr>
              <w:t>Prekybos paskirties pastatai</w:t>
            </w:r>
          </w:p>
        </w:tc>
        <w:tc>
          <w:tcPr>
            <w:tcW w:w="432" w:type="pct"/>
            <w:vAlign w:val="center"/>
          </w:tcPr>
          <w:p w14:paraId="3041DCCC" w14:textId="77777777" w:rsidR="00BB1374" w:rsidRDefault="0086207F">
            <w:pPr>
              <w:widowControl w:val="0"/>
              <w:jc w:val="center"/>
              <w:rPr>
                <w:sz w:val="20"/>
              </w:rPr>
            </w:pPr>
            <w:r>
              <w:rPr>
                <w:sz w:val="20"/>
              </w:rPr>
              <w:t>20</w:t>
            </w:r>
          </w:p>
        </w:tc>
        <w:tc>
          <w:tcPr>
            <w:tcW w:w="442" w:type="pct"/>
            <w:vAlign w:val="center"/>
          </w:tcPr>
          <w:p w14:paraId="3041DCCD" w14:textId="77777777" w:rsidR="00BB1374" w:rsidRDefault="0086207F">
            <w:pPr>
              <w:widowControl w:val="0"/>
              <w:jc w:val="center"/>
              <w:rPr>
                <w:sz w:val="20"/>
              </w:rPr>
            </w:pPr>
            <w:r>
              <w:rPr>
                <w:sz w:val="20"/>
              </w:rPr>
              <w:t>24</w:t>
            </w:r>
          </w:p>
        </w:tc>
        <w:tc>
          <w:tcPr>
            <w:tcW w:w="361" w:type="pct"/>
            <w:vAlign w:val="center"/>
          </w:tcPr>
          <w:p w14:paraId="3041DCCE" w14:textId="77777777" w:rsidR="00BB1374" w:rsidRDefault="0086207F">
            <w:pPr>
              <w:widowControl w:val="0"/>
              <w:jc w:val="center"/>
              <w:rPr>
                <w:sz w:val="20"/>
              </w:rPr>
            </w:pPr>
            <w:r>
              <w:rPr>
                <w:sz w:val="20"/>
              </w:rPr>
              <w:t>10</w:t>
            </w:r>
          </w:p>
        </w:tc>
        <w:tc>
          <w:tcPr>
            <w:tcW w:w="442" w:type="pct"/>
            <w:vAlign w:val="center"/>
          </w:tcPr>
          <w:p w14:paraId="3041DCCF" w14:textId="77777777" w:rsidR="00BB1374" w:rsidRDefault="0086207F">
            <w:pPr>
              <w:widowControl w:val="0"/>
              <w:jc w:val="center"/>
              <w:rPr>
                <w:sz w:val="20"/>
              </w:rPr>
            </w:pPr>
            <w:r>
              <w:rPr>
                <w:sz w:val="20"/>
              </w:rPr>
              <w:t>90</w:t>
            </w:r>
          </w:p>
        </w:tc>
        <w:tc>
          <w:tcPr>
            <w:tcW w:w="442" w:type="pct"/>
            <w:vAlign w:val="center"/>
          </w:tcPr>
          <w:p w14:paraId="3041DCD0" w14:textId="77777777" w:rsidR="00BB1374" w:rsidRDefault="0086207F">
            <w:pPr>
              <w:widowControl w:val="0"/>
              <w:jc w:val="center"/>
              <w:rPr>
                <w:sz w:val="20"/>
              </w:rPr>
            </w:pPr>
            <w:r>
              <w:rPr>
                <w:sz w:val="20"/>
              </w:rPr>
              <w:t>4</w:t>
            </w:r>
          </w:p>
        </w:tc>
        <w:tc>
          <w:tcPr>
            <w:tcW w:w="562" w:type="pct"/>
            <w:vAlign w:val="center"/>
          </w:tcPr>
          <w:p w14:paraId="3041DCD1" w14:textId="77777777" w:rsidR="00BB1374" w:rsidRDefault="0086207F">
            <w:pPr>
              <w:widowControl w:val="0"/>
              <w:jc w:val="center"/>
              <w:rPr>
                <w:sz w:val="20"/>
              </w:rPr>
            </w:pPr>
            <w:r>
              <w:rPr>
                <w:sz w:val="20"/>
              </w:rPr>
              <w:t>30</w:t>
            </w:r>
          </w:p>
        </w:tc>
        <w:tc>
          <w:tcPr>
            <w:tcW w:w="442" w:type="pct"/>
            <w:vAlign w:val="center"/>
          </w:tcPr>
          <w:p w14:paraId="3041DCD2" w14:textId="77777777" w:rsidR="00BB1374" w:rsidRDefault="0086207F">
            <w:pPr>
              <w:widowControl w:val="0"/>
              <w:jc w:val="center"/>
              <w:rPr>
                <w:sz w:val="20"/>
              </w:rPr>
            </w:pPr>
            <w:r>
              <w:rPr>
                <w:sz w:val="20"/>
              </w:rPr>
              <w:t>0,8</w:t>
            </w:r>
          </w:p>
        </w:tc>
        <w:tc>
          <w:tcPr>
            <w:tcW w:w="442" w:type="pct"/>
            <w:vAlign w:val="center"/>
          </w:tcPr>
          <w:p w14:paraId="3041DCD3" w14:textId="77777777" w:rsidR="00BB1374" w:rsidRDefault="0086207F">
            <w:pPr>
              <w:widowControl w:val="0"/>
              <w:jc w:val="center"/>
              <w:rPr>
                <w:sz w:val="20"/>
              </w:rPr>
            </w:pPr>
            <w:r>
              <w:rPr>
                <w:sz w:val="20"/>
              </w:rPr>
              <w:t>0,7</w:t>
            </w:r>
          </w:p>
        </w:tc>
        <w:tc>
          <w:tcPr>
            <w:tcW w:w="666" w:type="pct"/>
            <w:vAlign w:val="center"/>
          </w:tcPr>
          <w:p w14:paraId="3041DCD4" w14:textId="77777777" w:rsidR="00BB1374" w:rsidRDefault="0086207F">
            <w:pPr>
              <w:widowControl w:val="0"/>
              <w:jc w:val="center"/>
              <w:rPr>
                <w:sz w:val="20"/>
              </w:rPr>
            </w:pPr>
            <w:r>
              <w:rPr>
                <w:sz w:val="20"/>
              </w:rPr>
              <w:t>10</w:t>
            </w:r>
          </w:p>
        </w:tc>
      </w:tr>
      <w:tr w:rsidR="00BB1374" w14:paraId="3041DCE1" w14:textId="77777777">
        <w:trPr>
          <w:trHeight w:val="393"/>
        </w:trPr>
        <w:tc>
          <w:tcPr>
            <w:tcW w:w="237" w:type="pct"/>
            <w:noWrap/>
            <w:vAlign w:val="center"/>
          </w:tcPr>
          <w:p w14:paraId="3041DCD6" w14:textId="77777777" w:rsidR="00BB1374" w:rsidRDefault="0086207F">
            <w:pPr>
              <w:widowControl w:val="0"/>
              <w:jc w:val="center"/>
              <w:rPr>
                <w:sz w:val="20"/>
              </w:rPr>
            </w:pPr>
            <w:r>
              <w:rPr>
                <w:sz w:val="20"/>
              </w:rPr>
              <w:t>8</w:t>
            </w:r>
          </w:p>
        </w:tc>
        <w:tc>
          <w:tcPr>
            <w:tcW w:w="532" w:type="pct"/>
            <w:vAlign w:val="center"/>
          </w:tcPr>
          <w:p w14:paraId="3041DCD7" w14:textId="77777777" w:rsidR="00BB1374" w:rsidRDefault="0086207F">
            <w:pPr>
              <w:widowControl w:val="0"/>
              <w:jc w:val="center"/>
              <w:rPr>
                <w:sz w:val="20"/>
              </w:rPr>
            </w:pPr>
            <w:r>
              <w:rPr>
                <w:sz w:val="20"/>
              </w:rPr>
              <w:t>Sporto paskirties pastatai, išskyrus baseinus</w:t>
            </w:r>
          </w:p>
        </w:tc>
        <w:tc>
          <w:tcPr>
            <w:tcW w:w="432" w:type="pct"/>
            <w:vAlign w:val="center"/>
          </w:tcPr>
          <w:p w14:paraId="3041DCD8" w14:textId="77777777" w:rsidR="00BB1374" w:rsidRDefault="0086207F">
            <w:pPr>
              <w:widowControl w:val="0"/>
              <w:jc w:val="center"/>
              <w:rPr>
                <w:sz w:val="20"/>
              </w:rPr>
            </w:pPr>
            <w:r>
              <w:rPr>
                <w:sz w:val="20"/>
              </w:rPr>
              <w:t>18</w:t>
            </w:r>
          </w:p>
        </w:tc>
        <w:tc>
          <w:tcPr>
            <w:tcW w:w="442" w:type="pct"/>
            <w:vAlign w:val="center"/>
          </w:tcPr>
          <w:p w14:paraId="3041DCD9" w14:textId="77777777" w:rsidR="00BB1374" w:rsidRDefault="0086207F">
            <w:pPr>
              <w:widowControl w:val="0"/>
              <w:jc w:val="center"/>
              <w:rPr>
                <w:sz w:val="20"/>
              </w:rPr>
            </w:pPr>
            <w:r>
              <w:rPr>
                <w:sz w:val="20"/>
              </w:rPr>
              <w:t>24</w:t>
            </w:r>
          </w:p>
        </w:tc>
        <w:tc>
          <w:tcPr>
            <w:tcW w:w="361" w:type="pct"/>
            <w:vAlign w:val="center"/>
          </w:tcPr>
          <w:p w14:paraId="3041DCDA" w14:textId="77777777" w:rsidR="00BB1374" w:rsidRDefault="0086207F">
            <w:pPr>
              <w:widowControl w:val="0"/>
              <w:jc w:val="center"/>
              <w:rPr>
                <w:sz w:val="20"/>
              </w:rPr>
            </w:pPr>
            <w:r>
              <w:rPr>
                <w:sz w:val="20"/>
              </w:rPr>
              <w:t>20</w:t>
            </w:r>
          </w:p>
        </w:tc>
        <w:tc>
          <w:tcPr>
            <w:tcW w:w="442" w:type="pct"/>
            <w:vAlign w:val="center"/>
          </w:tcPr>
          <w:p w14:paraId="3041DCDB" w14:textId="77777777" w:rsidR="00BB1374" w:rsidRDefault="0086207F">
            <w:pPr>
              <w:widowControl w:val="0"/>
              <w:jc w:val="center"/>
              <w:rPr>
                <w:sz w:val="20"/>
              </w:rPr>
            </w:pPr>
            <w:r>
              <w:rPr>
                <w:sz w:val="20"/>
              </w:rPr>
              <w:t>100</w:t>
            </w:r>
          </w:p>
        </w:tc>
        <w:tc>
          <w:tcPr>
            <w:tcW w:w="442" w:type="pct"/>
            <w:vAlign w:val="center"/>
          </w:tcPr>
          <w:p w14:paraId="3041DCDC" w14:textId="77777777" w:rsidR="00BB1374" w:rsidRDefault="0086207F">
            <w:pPr>
              <w:widowControl w:val="0"/>
              <w:jc w:val="center"/>
              <w:rPr>
                <w:sz w:val="20"/>
              </w:rPr>
            </w:pPr>
            <w:r>
              <w:rPr>
                <w:sz w:val="20"/>
              </w:rPr>
              <w:t>6</w:t>
            </w:r>
          </w:p>
        </w:tc>
        <w:tc>
          <w:tcPr>
            <w:tcW w:w="562" w:type="pct"/>
            <w:vAlign w:val="center"/>
          </w:tcPr>
          <w:p w14:paraId="3041DCDD" w14:textId="77777777" w:rsidR="00BB1374" w:rsidRDefault="0086207F">
            <w:pPr>
              <w:widowControl w:val="0"/>
              <w:jc w:val="center"/>
              <w:rPr>
                <w:sz w:val="20"/>
              </w:rPr>
            </w:pPr>
            <w:r>
              <w:rPr>
                <w:sz w:val="20"/>
              </w:rPr>
              <w:t>10</w:t>
            </w:r>
          </w:p>
        </w:tc>
        <w:tc>
          <w:tcPr>
            <w:tcW w:w="442" w:type="pct"/>
            <w:vAlign w:val="center"/>
          </w:tcPr>
          <w:p w14:paraId="3041DCDE" w14:textId="77777777" w:rsidR="00BB1374" w:rsidRDefault="0086207F">
            <w:pPr>
              <w:widowControl w:val="0"/>
              <w:jc w:val="center"/>
              <w:rPr>
                <w:sz w:val="20"/>
              </w:rPr>
            </w:pPr>
            <w:r>
              <w:rPr>
                <w:sz w:val="20"/>
              </w:rPr>
              <w:t>0,9</w:t>
            </w:r>
          </w:p>
        </w:tc>
        <w:tc>
          <w:tcPr>
            <w:tcW w:w="442" w:type="pct"/>
            <w:vAlign w:val="center"/>
          </w:tcPr>
          <w:p w14:paraId="3041DCDF" w14:textId="77777777" w:rsidR="00BB1374" w:rsidRDefault="0086207F">
            <w:pPr>
              <w:widowControl w:val="0"/>
              <w:jc w:val="center"/>
              <w:rPr>
                <w:sz w:val="20"/>
              </w:rPr>
            </w:pPr>
            <w:r>
              <w:rPr>
                <w:sz w:val="20"/>
              </w:rPr>
              <w:t>0,7</w:t>
            </w:r>
          </w:p>
        </w:tc>
        <w:tc>
          <w:tcPr>
            <w:tcW w:w="666" w:type="pct"/>
            <w:vAlign w:val="center"/>
          </w:tcPr>
          <w:p w14:paraId="3041DCE0" w14:textId="77777777" w:rsidR="00BB1374" w:rsidRDefault="0086207F">
            <w:pPr>
              <w:widowControl w:val="0"/>
              <w:jc w:val="center"/>
              <w:rPr>
                <w:sz w:val="20"/>
              </w:rPr>
            </w:pPr>
            <w:r>
              <w:rPr>
                <w:sz w:val="20"/>
              </w:rPr>
              <w:t>80</w:t>
            </w:r>
          </w:p>
        </w:tc>
      </w:tr>
      <w:tr w:rsidR="00BB1374" w14:paraId="3041DCED" w14:textId="77777777">
        <w:trPr>
          <w:trHeight w:val="56"/>
        </w:trPr>
        <w:tc>
          <w:tcPr>
            <w:tcW w:w="237" w:type="pct"/>
            <w:noWrap/>
            <w:vAlign w:val="center"/>
          </w:tcPr>
          <w:p w14:paraId="3041DCE2" w14:textId="77777777" w:rsidR="00BB1374" w:rsidRDefault="0086207F">
            <w:pPr>
              <w:widowControl w:val="0"/>
              <w:jc w:val="center"/>
              <w:rPr>
                <w:sz w:val="20"/>
              </w:rPr>
            </w:pPr>
            <w:r>
              <w:rPr>
                <w:sz w:val="20"/>
              </w:rPr>
              <w:t>9</w:t>
            </w:r>
          </w:p>
        </w:tc>
        <w:tc>
          <w:tcPr>
            <w:tcW w:w="532" w:type="pct"/>
            <w:vAlign w:val="center"/>
          </w:tcPr>
          <w:p w14:paraId="3041DCE3" w14:textId="77777777" w:rsidR="00BB1374" w:rsidRDefault="0086207F">
            <w:pPr>
              <w:widowControl w:val="0"/>
              <w:jc w:val="center"/>
              <w:rPr>
                <w:sz w:val="20"/>
              </w:rPr>
            </w:pPr>
            <w:r>
              <w:rPr>
                <w:sz w:val="20"/>
              </w:rPr>
              <w:t>Baseinai</w:t>
            </w:r>
          </w:p>
        </w:tc>
        <w:tc>
          <w:tcPr>
            <w:tcW w:w="432" w:type="pct"/>
            <w:vAlign w:val="center"/>
          </w:tcPr>
          <w:p w14:paraId="3041DCE4" w14:textId="77777777" w:rsidR="00BB1374" w:rsidRDefault="0086207F">
            <w:pPr>
              <w:widowControl w:val="0"/>
              <w:jc w:val="center"/>
              <w:rPr>
                <w:sz w:val="20"/>
              </w:rPr>
            </w:pPr>
            <w:r>
              <w:rPr>
                <w:sz w:val="20"/>
              </w:rPr>
              <w:t>28</w:t>
            </w:r>
          </w:p>
        </w:tc>
        <w:tc>
          <w:tcPr>
            <w:tcW w:w="442" w:type="pct"/>
            <w:vAlign w:val="center"/>
          </w:tcPr>
          <w:p w14:paraId="3041DCE5" w14:textId="77777777" w:rsidR="00BB1374" w:rsidRDefault="0086207F">
            <w:pPr>
              <w:widowControl w:val="0"/>
              <w:jc w:val="center"/>
              <w:rPr>
                <w:sz w:val="20"/>
              </w:rPr>
            </w:pPr>
            <w:r>
              <w:rPr>
                <w:sz w:val="20"/>
              </w:rPr>
              <w:t>28</w:t>
            </w:r>
          </w:p>
        </w:tc>
        <w:tc>
          <w:tcPr>
            <w:tcW w:w="361" w:type="pct"/>
            <w:vAlign w:val="center"/>
          </w:tcPr>
          <w:p w14:paraId="3041DCE6" w14:textId="77777777" w:rsidR="00BB1374" w:rsidRDefault="0086207F">
            <w:pPr>
              <w:widowControl w:val="0"/>
              <w:jc w:val="center"/>
              <w:rPr>
                <w:sz w:val="20"/>
              </w:rPr>
            </w:pPr>
            <w:r>
              <w:rPr>
                <w:sz w:val="20"/>
              </w:rPr>
              <w:t>20</w:t>
            </w:r>
          </w:p>
        </w:tc>
        <w:tc>
          <w:tcPr>
            <w:tcW w:w="442" w:type="pct"/>
            <w:vAlign w:val="center"/>
          </w:tcPr>
          <w:p w14:paraId="3041DCE7" w14:textId="77777777" w:rsidR="00BB1374" w:rsidRDefault="0086207F">
            <w:pPr>
              <w:widowControl w:val="0"/>
              <w:jc w:val="center"/>
              <w:rPr>
                <w:sz w:val="20"/>
              </w:rPr>
            </w:pPr>
            <w:r>
              <w:rPr>
                <w:sz w:val="20"/>
              </w:rPr>
              <w:t>60</w:t>
            </w:r>
          </w:p>
        </w:tc>
        <w:tc>
          <w:tcPr>
            <w:tcW w:w="442" w:type="pct"/>
            <w:vAlign w:val="center"/>
          </w:tcPr>
          <w:p w14:paraId="3041DCE8" w14:textId="77777777" w:rsidR="00BB1374" w:rsidRDefault="0086207F">
            <w:pPr>
              <w:widowControl w:val="0"/>
              <w:jc w:val="center"/>
              <w:rPr>
                <w:sz w:val="20"/>
              </w:rPr>
            </w:pPr>
            <w:r>
              <w:rPr>
                <w:sz w:val="20"/>
              </w:rPr>
              <w:t>4</w:t>
            </w:r>
          </w:p>
        </w:tc>
        <w:tc>
          <w:tcPr>
            <w:tcW w:w="562" w:type="pct"/>
            <w:vAlign w:val="center"/>
          </w:tcPr>
          <w:p w14:paraId="3041DCE9" w14:textId="77777777" w:rsidR="00BB1374" w:rsidRDefault="0086207F">
            <w:pPr>
              <w:widowControl w:val="0"/>
              <w:jc w:val="center"/>
              <w:rPr>
                <w:sz w:val="20"/>
              </w:rPr>
            </w:pPr>
            <w:r>
              <w:rPr>
                <w:sz w:val="20"/>
              </w:rPr>
              <w:t>60</w:t>
            </w:r>
          </w:p>
        </w:tc>
        <w:tc>
          <w:tcPr>
            <w:tcW w:w="442" w:type="pct"/>
            <w:vAlign w:val="center"/>
          </w:tcPr>
          <w:p w14:paraId="3041DCEA" w14:textId="77777777" w:rsidR="00BB1374" w:rsidRDefault="0086207F">
            <w:pPr>
              <w:widowControl w:val="0"/>
              <w:jc w:val="center"/>
              <w:rPr>
                <w:sz w:val="20"/>
              </w:rPr>
            </w:pPr>
            <w:r>
              <w:rPr>
                <w:sz w:val="20"/>
              </w:rPr>
              <w:t>0,9</w:t>
            </w:r>
          </w:p>
        </w:tc>
        <w:tc>
          <w:tcPr>
            <w:tcW w:w="442" w:type="pct"/>
            <w:vAlign w:val="center"/>
          </w:tcPr>
          <w:p w14:paraId="3041DCEB" w14:textId="77777777" w:rsidR="00BB1374" w:rsidRDefault="0086207F">
            <w:pPr>
              <w:widowControl w:val="0"/>
              <w:jc w:val="center"/>
              <w:rPr>
                <w:sz w:val="20"/>
              </w:rPr>
            </w:pPr>
            <w:r>
              <w:rPr>
                <w:sz w:val="20"/>
              </w:rPr>
              <w:t>0,7</w:t>
            </w:r>
          </w:p>
        </w:tc>
        <w:tc>
          <w:tcPr>
            <w:tcW w:w="666" w:type="pct"/>
            <w:vAlign w:val="center"/>
          </w:tcPr>
          <w:p w14:paraId="3041DCEC" w14:textId="77777777" w:rsidR="00BB1374" w:rsidRDefault="0086207F">
            <w:pPr>
              <w:widowControl w:val="0"/>
              <w:jc w:val="center"/>
              <w:rPr>
                <w:sz w:val="20"/>
              </w:rPr>
            </w:pPr>
            <w:r>
              <w:rPr>
                <w:sz w:val="20"/>
              </w:rPr>
              <w:t>80</w:t>
            </w:r>
          </w:p>
        </w:tc>
      </w:tr>
      <w:tr w:rsidR="00BB1374" w14:paraId="3041DCF9" w14:textId="77777777">
        <w:trPr>
          <w:trHeight w:val="291"/>
        </w:trPr>
        <w:tc>
          <w:tcPr>
            <w:tcW w:w="237" w:type="pct"/>
            <w:noWrap/>
            <w:vAlign w:val="center"/>
          </w:tcPr>
          <w:p w14:paraId="3041DCEE" w14:textId="77777777" w:rsidR="00BB1374" w:rsidRDefault="0086207F">
            <w:pPr>
              <w:widowControl w:val="0"/>
              <w:jc w:val="center"/>
              <w:rPr>
                <w:sz w:val="20"/>
              </w:rPr>
            </w:pPr>
            <w:r>
              <w:rPr>
                <w:sz w:val="20"/>
              </w:rPr>
              <w:t>10</w:t>
            </w:r>
          </w:p>
        </w:tc>
        <w:tc>
          <w:tcPr>
            <w:tcW w:w="532" w:type="pct"/>
            <w:vAlign w:val="center"/>
          </w:tcPr>
          <w:p w14:paraId="3041DCEF" w14:textId="77777777" w:rsidR="00BB1374" w:rsidRDefault="0086207F">
            <w:pPr>
              <w:widowControl w:val="0"/>
              <w:jc w:val="center"/>
              <w:rPr>
                <w:sz w:val="20"/>
              </w:rPr>
            </w:pPr>
            <w:r>
              <w:rPr>
                <w:sz w:val="20"/>
              </w:rPr>
              <w:t>Kultūros paskirties pastatai</w:t>
            </w:r>
          </w:p>
        </w:tc>
        <w:tc>
          <w:tcPr>
            <w:tcW w:w="432" w:type="pct"/>
            <w:vAlign w:val="center"/>
          </w:tcPr>
          <w:p w14:paraId="3041DCF0" w14:textId="77777777" w:rsidR="00BB1374" w:rsidRDefault="0086207F">
            <w:pPr>
              <w:widowControl w:val="0"/>
              <w:jc w:val="center"/>
              <w:rPr>
                <w:sz w:val="20"/>
              </w:rPr>
            </w:pPr>
            <w:r>
              <w:rPr>
                <w:sz w:val="20"/>
              </w:rPr>
              <w:t>20</w:t>
            </w:r>
          </w:p>
        </w:tc>
        <w:tc>
          <w:tcPr>
            <w:tcW w:w="442" w:type="pct"/>
            <w:vAlign w:val="center"/>
          </w:tcPr>
          <w:p w14:paraId="3041DCF1" w14:textId="77777777" w:rsidR="00BB1374" w:rsidRDefault="0086207F">
            <w:pPr>
              <w:widowControl w:val="0"/>
              <w:jc w:val="center"/>
              <w:rPr>
                <w:sz w:val="20"/>
              </w:rPr>
            </w:pPr>
            <w:r>
              <w:rPr>
                <w:sz w:val="20"/>
              </w:rPr>
              <w:t>24</w:t>
            </w:r>
          </w:p>
        </w:tc>
        <w:tc>
          <w:tcPr>
            <w:tcW w:w="361" w:type="pct"/>
            <w:vAlign w:val="center"/>
          </w:tcPr>
          <w:p w14:paraId="3041DCF2" w14:textId="77777777" w:rsidR="00BB1374" w:rsidRDefault="0086207F">
            <w:pPr>
              <w:widowControl w:val="0"/>
              <w:jc w:val="center"/>
              <w:rPr>
                <w:sz w:val="20"/>
              </w:rPr>
            </w:pPr>
            <w:r>
              <w:rPr>
                <w:sz w:val="20"/>
              </w:rPr>
              <w:t>5</w:t>
            </w:r>
          </w:p>
        </w:tc>
        <w:tc>
          <w:tcPr>
            <w:tcW w:w="442" w:type="pct"/>
            <w:vAlign w:val="center"/>
          </w:tcPr>
          <w:p w14:paraId="3041DCF3" w14:textId="77777777" w:rsidR="00BB1374" w:rsidRDefault="0086207F">
            <w:pPr>
              <w:widowControl w:val="0"/>
              <w:jc w:val="center"/>
              <w:rPr>
                <w:sz w:val="20"/>
              </w:rPr>
            </w:pPr>
            <w:r>
              <w:rPr>
                <w:sz w:val="20"/>
              </w:rPr>
              <w:t>80</w:t>
            </w:r>
          </w:p>
        </w:tc>
        <w:tc>
          <w:tcPr>
            <w:tcW w:w="442" w:type="pct"/>
            <w:vAlign w:val="center"/>
          </w:tcPr>
          <w:p w14:paraId="3041DCF4" w14:textId="77777777" w:rsidR="00BB1374" w:rsidRDefault="0086207F">
            <w:pPr>
              <w:widowControl w:val="0"/>
              <w:jc w:val="center"/>
              <w:rPr>
                <w:sz w:val="20"/>
              </w:rPr>
            </w:pPr>
            <w:r>
              <w:rPr>
                <w:sz w:val="20"/>
              </w:rPr>
              <w:t>3</w:t>
            </w:r>
          </w:p>
        </w:tc>
        <w:tc>
          <w:tcPr>
            <w:tcW w:w="562" w:type="pct"/>
            <w:vAlign w:val="center"/>
          </w:tcPr>
          <w:p w14:paraId="3041DCF5" w14:textId="77777777" w:rsidR="00BB1374" w:rsidRDefault="0086207F">
            <w:pPr>
              <w:widowControl w:val="0"/>
              <w:jc w:val="center"/>
              <w:rPr>
                <w:sz w:val="20"/>
              </w:rPr>
            </w:pPr>
            <w:r>
              <w:rPr>
                <w:sz w:val="20"/>
              </w:rPr>
              <w:t>20</w:t>
            </w:r>
          </w:p>
        </w:tc>
        <w:tc>
          <w:tcPr>
            <w:tcW w:w="442" w:type="pct"/>
            <w:vAlign w:val="center"/>
          </w:tcPr>
          <w:p w14:paraId="3041DCF6" w14:textId="77777777" w:rsidR="00BB1374" w:rsidRDefault="0086207F">
            <w:pPr>
              <w:widowControl w:val="0"/>
              <w:jc w:val="center"/>
              <w:rPr>
                <w:sz w:val="20"/>
              </w:rPr>
            </w:pPr>
            <w:r>
              <w:rPr>
                <w:sz w:val="20"/>
              </w:rPr>
              <w:t>0,8</w:t>
            </w:r>
          </w:p>
        </w:tc>
        <w:tc>
          <w:tcPr>
            <w:tcW w:w="442" w:type="pct"/>
            <w:vAlign w:val="center"/>
          </w:tcPr>
          <w:p w14:paraId="3041DCF7" w14:textId="77777777" w:rsidR="00BB1374" w:rsidRDefault="0086207F">
            <w:pPr>
              <w:widowControl w:val="0"/>
              <w:jc w:val="center"/>
              <w:rPr>
                <w:sz w:val="20"/>
              </w:rPr>
            </w:pPr>
            <w:r>
              <w:rPr>
                <w:sz w:val="20"/>
              </w:rPr>
              <w:t>1</w:t>
            </w:r>
          </w:p>
        </w:tc>
        <w:tc>
          <w:tcPr>
            <w:tcW w:w="666" w:type="pct"/>
            <w:vAlign w:val="center"/>
          </w:tcPr>
          <w:p w14:paraId="3041DCF8" w14:textId="77777777" w:rsidR="00BB1374" w:rsidRDefault="0086207F">
            <w:pPr>
              <w:widowControl w:val="0"/>
              <w:jc w:val="center"/>
              <w:rPr>
                <w:sz w:val="20"/>
              </w:rPr>
            </w:pPr>
            <w:r>
              <w:rPr>
                <w:sz w:val="20"/>
              </w:rPr>
              <w:t>10</w:t>
            </w:r>
          </w:p>
        </w:tc>
      </w:tr>
      <w:tr w:rsidR="00BB1374" w14:paraId="3041DD05" w14:textId="77777777">
        <w:trPr>
          <w:trHeight w:val="514"/>
        </w:trPr>
        <w:tc>
          <w:tcPr>
            <w:tcW w:w="237" w:type="pct"/>
            <w:noWrap/>
            <w:vAlign w:val="center"/>
          </w:tcPr>
          <w:p w14:paraId="3041DCFA" w14:textId="77777777" w:rsidR="00BB1374" w:rsidRDefault="0086207F">
            <w:pPr>
              <w:widowControl w:val="0"/>
              <w:jc w:val="center"/>
              <w:rPr>
                <w:sz w:val="20"/>
              </w:rPr>
            </w:pPr>
            <w:r>
              <w:rPr>
                <w:sz w:val="20"/>
              </w:rPr>
              <w:t>11</w:t>
            </w:r>
          </w:p>
        </w:tc>
        <w:tc>
          <w:tcPr>
            <w:tcW w:w="532" w:type="pct"/>
            <w:vAlign w:val="center"/>
          </w:tcPr>
          <w:p w14:paraId="3041DCFB" w14:textId="77777777" w:rsidR="00BB1374" w:rsidRDefault="0086207F">
            <w:pPr>
              <w:widowControl w:val="0"/>
              <w:jc w:val="center"/>
              <w:rPr>
                <w:sz w:val="20"/>
              </w:rPr>
            </w:pPr>
            <w:r>
              <w:rPr>
                <w:sz w:val="20"/>
              </w:rPr>
              <w:t>Garažų, gamybos ir pramonės paskirties pastatai</w:t>
            </w:r>
          </w:p>
        </w:tc>
        <w:tc>
          <w:tcPr>
            <w:tcW w:w="432" w:type="pct"/>
            <w:vAlign w:val="center"/>
          </w:tcPr>
          <w:p w14:paraId="3041DCFC" w14:textId="77777777" w:rsidR="00BB1374" w:rsidRDefault="0086207F">
            <w:pPr>
              <w:widowControl w:val="0"/>
              <w:jc w:val="center"/>
              <w:rPr>
                <w:sz w:val="20"/>
              </w:rPr>
            </w:pPr>
            <w:r>
              <w:rPr>
                <w:sz w:val="20"/>
              </w:rPr>
              <w:t>18***</w:t>
            </w:r>
          </w:p>
        </w:tc>
        <w:tc>
          <w:tcPr>
            <w:tcW w:w="442" w:type="pct"/>
            <w:vAlign w:val="center"/>
          </w:tcPr>
          <w:p w14:paraId="3041DCFD" w14:textId="77777777" w:rsidR="00BB1374" w:rsidRDefault="0086207F">
            <w:pPr>
              <w:widowControl w:val="0"/>
              <w:jc w:val="center"/>
              <w:rPr>
                <w:sz w:val="20"/>
              </w:rPr>
            </w:pPr>
            <w:r>
              <w:rPr>
                <w:sz w:val="20"/>
              </w:rPr>
              <w:t>24</w:t>
            </w:r>
          </w:p>
        </w:tc>
        <w:tc>
          <w:tcPr>
            <w:tcW w:w="361" w:type="pct"/>
            <w:vAlign w:val="center"/>
          </w:tcPr>
          <w:p w14:paraId="3041DCFE" w14:textId="77777777" w:rsidR="00BB1374" w:rsidRDefault="0086207F">
            <w:pPr>
              <w:widowControl w:val="0"/>
              <w:jc w:val="center"/>
              <w:rPr>
                <w:sz w:val="20"/>
              </w:rPr>
            </w:pPr>
            <w:r>
              <w:rPr>
                <w:sz w:val="20"/>
              </w:rPr>
              <w:t>20</w:t>
            </w:r>
          </w:p>
        </w:tc>
        <w:tc>
          <w:tcPr>
            <w:tcW w:w="442" w:type="pct"/>
            <w:vAlign w:val="center"/>
          </w:tcPr>
          <w:p w14:paraId="3041DCFF" w14:textId="77777777" w:rsidR="00BB1374" w:rsidRDefault="0086207F">
            <w:pPr>
              <w:widowControl w:val="0"/>
              <w:jc w:val="center"/>
              <w:rPr>
                <w:sz w:val="20"/>
              </w:rPr>
            </w:pPr>
            <w:r>
              <w:rPr>
                <w:sz w:val="20"/>
              </w:rPr>
              <w:t>100</w:t>
            </w:r>
          </w:p>
        </w:tc>
        <w:tc>
          <w:tcPr>
            <w:tcW w:w="442" w:type="pct"/>
            <w:vAlign w:val="center"/>
          </w:tcPr>
          <w:p w14:paraId="3041DD00" w14:textId="77777777" w:rsidR="00BB1374" w:rsidRDefault="0086207F">
            <w:pPr>
              <w:widowControl w:val="0"/>
              <w:jc w:val="center"/>
              <w:rPr>
                <w:sz w:val="20"/>
              </w:rPr>
            </w:pPr>
            <w:r>
              <w:rPr>
                <w:sz w:val="20"/>
              </w:rPr>
              <w:t>6</w:t>
            </w:r>
          </w:p>
        </w:tc>
        <w:tc>
          <w:tcPr>
            <w:tcW w:w="562" w:type="pct"/>
            <w:vAlign w:val="center"/>
          </w:tcPr>
          <w:p w14:paraId="3041DD01" w14:textId="77777777" w:rsidR="00BB1374" w:rsidRDefault="0086207F">
            <w:pPr>
              <w:widowControl w:val="0"/>
              <w:jc w:val="center"/>
              <w:rPr>
                <w:sz w:val="20"/>
              </w:rPr>
            </w:pPr>
            <w:r>
              <w:rPr>
                <w:sz w:val="20"/>
              </w:rPr>
              <w:t>20</w:t>
            </w:r>
          </w:p>
        </w:tc>
        <w:tc>
          <w:tcPr>
            <w:tcW w:w="442" w:type="pct"/>
            <w:vAlign w:val="center"/>
          </w:tcPr>
          <w:p w14:paraId="3041DD02" w14:textId="77777777" w:rsidR="00BB1374" w:rsidRDefault="0086207F">
            <w:pPr>
              <w:widowControl w:val="0"/>
              <w:jc w:val="center"/>
              <w:rPr>
                <w:sz w:val="20"/>
              </w:rPr>
            </w:pPr>
            <w:r>
              <w:rPr>
                <w:sz w:val="20"/>
              </w:rPr>
              <w:t>0,9</w:t>
            </w:r>
          </w:p>
        </w:tc>
        <w:tc>
          <w:tcPr>
            <w:tcW w:w="442" w:type="pct"/>
            <w:vAlign w:val="center"/>
          </w:tcPr>
          <w:p w14:paraId="3041DD03" w14:textId="77777777" w:rsidR="00BB1374" w:rsidRDefault="0086207F">
            <w:pPr>
              <w:widowControl w:val="0"/>
              <w:jc w:val="center"/>
              <w:rPr>
                <w:sz w:val="20"/>
              </w:rPr>
            </w:pPr>
            <w:r>
              <w:rPr>
                <w:sz w:val="20"/>
              </w:rPr>
              <w:t>0,7</w:t>
            </w:r>
          </w:p>
        </w:tc>
        <w:tc>
          <w:tcPr>
            <w:tcW w:w="666" w:type="pct"/>
            <w:vAlign w:val="center"/>
          </w:tcPr>
          <w:p w14:paraId="3041DD04" w14:textId="77777777" w:rsidR="00BB1374" w:rsidRDefault="0086207F">
            <w:pPr>
              <w:widowControl w:val="0"/>
              <w:jc w:val="center"/>
              <w:rPr>
                <w:sz w:val="20"/>
              </w:rPr>
            </w:pPr>
            <w:r>
              <w:rPr>
                <w:sz w:val="20"/>
              </w:rPr>
              <w:t>10</w:t>
            </w:r>
          </w:p>
        </w:tc>
      </w:tr>
      <w:tr w:rsidR="00BB1374" w14:paraId="3041DD11" w14:textId="77777777">
        <w:trPr>
          <w:trHeight w:val="315"/>
        </w:trPr>
        <w:tc>
          <w:tcPr>
            <w:tcW w:w="237" w:type="pct"/>
            <w:noWrap/>
            <w:vAlign w:val="center"/>
          </w:tcPr>
          <w:p w14:paraId="3041DD06" w14:textId="77777777" w:rsidR="00BB1374" w:rsidRDefault="0086207F">
            <w:pPr>
              <w:widowControl w:val="0"/>
              <w:jc w:val="center"/>
              <w:rPr>
                <w:sz w:val="20"/>
              </w:rPr>
            </w:pPr>
            <w:r>
              <w:rPr>
                <w:sz w:val="20"/>
              </w:rPr>
              <w:t>12</w:t>
            </w:r>
          </w:p>
        </w:tc>
        <w:tc>
          <w:tcPr>
            <w:tcW w:w="532" w:type="pct"/>
            <w:vAlign w:val="center"/>
          </w:tcPr>
          <w:p w14:paraId="3041DD07" w14:textId="77777777" w:rsidR="00BB1374" w:rsidRDefault="0086207F">
            <w:pPr>
              <w:widowControl w:val="0"/>
              <w:jc w:val="center"/>
              <w:rPr>
                <w:sz w:val="20"/>
              </w:rPr>
            </w:pPr>
            <w:r>
              <w:rPr>
                <w:sz w:val="20"/>
              </w:rPr>
              <w:t>Sandėliavimo paskirties pastatai</w:t>
            </w:r>
          </w:p>
        </w:tc>
        <w:tc>
          <w:tcPr>
            <w:tcW w:w="432" w:type="pct"/>
            <w:vAlign w:val="center"/>
          </w:tcPr>
          <w:p w14:paraId="3041DD08" w14:textId="77777777" w:rsidR="00BB1374" w:rsidRDefault="0086207F">
            <w:pPr>
              <w:widowControl w:val="0"/>
              <w:jc w:val="center"/>
              <w:rPr>
                <w:sz w:val="20"/>
              </w:rPr>
            </w:pPr>
            <w:r>
              <w:rPr>
                <w:sz w:val="20"/>
              </w:rPr>
              <w:t>18***</w:t>
            </w:r>
          </w:p>
        </w:tc>
        <w:tc>
          <w:tcPr>
            <w:tcW w:w="442" w:type="pct"/>
            <w:vAlign w:val="center"/>
          </w:tcPr>
          <w:p w14:paraId="3041DD09" w14:textId="77777777" w:rsidR="00BB1374" w:rsidRDefault="0086207F">
            <w:pPr>
              <w:widowControl w:val="0"/>
              <w:jc w:val="center"/>
              <w:rPr>
                <w:sz w:val="20"/>
              </w:rPr>
            </w:pPr>
            <w:r>
              <w:rPr>
                <w:sz w:val="20"/>
              </w:rPr>
              <w:t>24</w:t>
            </w:r>
          </w:p>
        </w:tc>
        <w:tc>
          <w:tcPr>
            <w:tcW w:w="361" w:type="pct"/>
            <w:vAlign w:val="center"/>
          </w:tcPr>
          <w:p w14:paraId="3041DD0A" w14:textId="77777777" w:rsidR="00BB1374" w:rsidRDefault="0086207F">
            <w:pPr>
              <w:widowControl w:val="0"/>
              <w:jc w:val="center"/>
              <w:rPr>
                <w:sz w:val="20"/>
              </w:rPr>
            </w:pPr>
            <w:r>
              <w:rPr>
                <w:sz w:val="20"/>
              </w:rPr>
              <w:t>100</w:t>
            </w:r>
          </w:p>
        </w:tc>
        <w:tc>
          <w:tcPr>
            <w:tcW w:w="442" w:type="pct"/>
            <w:vAlign w:val="center"/>
          </w:tcPr>
          <w:p w14:paraId="3041DD0B" w14:textId="77777777" w:rsidR="00BB1374" w:rsidRDefault="0086207F">
            <w:pPr>
              <w:widowControl w:val="0"/>
              <w:jc w:val="center"/>
              <w:rPr>
                <w:sz w:val="20"/>
              </w:rPr>
            </w:pPr>
            <w:r>
              <w:rPr>
                <w:sz w:val="20"/>
              </w:rPr>
              <w:t>100</w:t>
            </w:r>
          </w:p>
        </w:tc>
        <w:tc>
          <w:tcPr>
            <w:tcW w:w="442" w:type="pct"/>
            <w:vAlign w:val="center"/>
          </w:tcPr>
          <w:p w14:paraId="3041DD0C" w14:textId="77777777" w:rsidR="00BB1374" w:rsidRDefault="0086207F">
            <w:pPr>
              <w:widowControl w:val="0"/>
              <w:jc w:val="center"/>
              <w:rPr>
                <w:sz w:val="20"/>
              </w:rPr>
            </w:pPr>
            <w:r>
              <w:rPr>
                <w:sz w:val="20"/>
              </w:rPr>
              <w:t>6</w:t>
            </w:r>
          </w:p>
        </w:tc>
        <w:tc>
          <w:tcPr>
            <w:tcW w:w="562" w:type="pct"/>
            <w:vAlign w:val="center"/>
          </w:tcPr>
          <w:p w14:paraId="3041DD0D" w14:textId="77777777" w:rsidR="00BB1374" w:rsidRDefault="0086207F">
            <w:pPr>
              <w:widowControl w:val="0"/>
              <w:jc w:val="center"/>
              <w:rPr>
                <w:sz w:val="20"/>
              </w:rPr>
            </w:pPr>
            <w:r>
              <w:rPr>
                <w:sz w:val="20"/>
              </w:rPr>
              <w:t>6</w:t>
            </w:r>
          </w:p>
        </w:tc>
        <w:tc>
          <w:tcPr>
            <w:tcW w:w="442" w:type="pct"/>
            <w:vAlign w:val="center"/>
          </w:tcPr>
          <w:p w14:paraId="3041DD0E" w14:textId="77777777" w:rsidR="00BB1374" w:rsidRDefault="0086207F">
            <w:pPr>
              <w:widowControl w:val="0"/>
              <w:jc w:val="center"/>
              <w:rPr>
                <w:sz w:val="20"/>
              </w:rPr>
            </w:pPr>
            <w:r>
              <w:rPr>
                <w:sz w:val="20"/>
              </w:rPr>
              <w:t>0,9</w:t>
            </w:r>
          </w:p>
        </w:tc>
        <w:tc>
          <w:tcPr>
            <w:tcW w:w="442" w:type="pct"/>
            <w:vAlign w:val="center"/>
          </w:tcPr>
          <w:p w14:paraId="3041DD0F" w14:textId="77777777" w:rsidR="00BB1374" w:rsidRDefault="0086207F">
            <w:pPr>
              <w:widowControl w:val="0"/>
              <w:jc w:val="center"/>
              <w:rPr>
                <w:sz w:val="20"/>
              </w:rPr>
            </w:pPr>
            <w:r>
              <w:rPr>
                <w:sz w:val="20"/>
              </w:rPr>
              <w:t>0,3</w:t>
            </w:r>
          </w:p>
        </w:tc>
        <w:tc>
          <w:tcPr>
            <w:tcW w:w="666" w:type="pct"/>
            <w:vAlign w:val="center"/>
          </w:tcPr>
          <w:p w14:paraId="3041DD10" w14:textId="77777777" w:rsidR="00BB1374" w:rsidRDefault="0086207F">
            <w:pPr>
              <w:widowControl w:val="0"/>
              <w:jc w:val="center"/>
              <w:rPr>
                <w:sz w:val="20"/>
              </w:rPr>
            </w:pPr>
            <w:r>
              <w:rPr>
                <w:sz w:val="20"/>
              </w:rPr>
              <w:t>1,4</w:t>
            </w:r>
          </w:p>
        </w:tc>
      </w:tr>
      <w:tr w:rsidR="00BB1374" w14:paraId="3041DD1D" w14:textId="77777777">
        <w:trPr>
          <w:trHeight w:val="315"/>
        </w:trPr>
        <w:tc>
          <w:tcPr>
            <w:tcW w:w="237" w:type="pct"/>
            <w:noWrap/>
            <w:vAlign w:val="center"/>
          </w:tcPr>
          <w:p w14:paraId="3041DD12" w14:textId="77777777" w:rsidR="00BB1374" w:rsidRDefault="0086207F">
            <w:pPr>
              <w:widowControl w:val="0"/>
              <w:jc w:val="center"/>
              <w:rPr>
                <w:sz w:val="20"/>
              </w:rPr>
            </w:pPr>
            <w:r>
              <w:rPr>
                <w:sz w:val="20"/>
              </w:rPr>
              <w:t>13</w:t>
            </w:r>
          </w:p>
        </w:tc>
        <w:tc>
          <w:tcPr>
            <w:tcW w:w="532" w:type="pct"/>
            <w:vAlign w:val="center"/>
          </w:tcPr>
          <w:p w14:paraId="3041DD13" w14:textId="77777777" w:rsidR="00BB1374" w:rsidRDefault="0086207F">
            <w:pPr>
              <w:widowControl w:val="0"/>
              <w:jc w:val="center"/>
              <w:rPr>
                <w:sz w:val="20"/>
              </w:rPr>
            </w:pPr>
            <w:r>
              <w:rPr>
                <w:sz w:val="20"/>
              </w:rPr>
              <w:t>Viešbučių paskirties pastatai</w:t>
            </w:r>
          </w:p>
        </w:tc>
        <w:tc>
          <w:tcPr>
            <w:tcW w:w="432" w:type="pct"/>
            <w:vAlign w:val="center"/>
          </w:tcPr>
          <w:p w14:paraId="3041DD14" w14:textId="77777777" w:rsidR="00BB1374" w:rsidRDefault="0086207F">
            <w:pPr>
              <w:widowControl w:val="0"/>
              <w:jc w:val="center"/>
              <w:rPr>
                <w:sz w:val="20"/>
              </w:rPr>
            </w:pPr>
            <w:r>
              <w:rPr>
                <w:sz w:val="20"/>
              </w:rPr>
              <w:t>20</w:t>
            </w:r>
          </w:p>
        </w:tc>
        <w:tc>
          <w:tcPr>
            <w:tcW w:w="442" w:type="pct"/>
            <w:vAlign w:val="center"/>
          </w:tcPr>
          <w:p w14:paraId="3041DD15" w14:textId="77777777" w:rsidR="00BB1374" w:rsidRDefault="0086207F">
            <w:pPr>
              <w:widowControl w:val="0"/>
              <w:jc w:val="center"/>
              <w:rPr>
                <w:sz w:val="20"/>
              </w:rPr>
            </w:pPr>
            <w:r>
              <w:rPr>
                <w:sz w:val="20"/>
              </w:rPr>
              <w:t>24</w:t>
            </w:r>
          </w:p>
        </w:tc>
        <w:tc>
          <w:tcPr>
            <w:tcW w:w="361" w:type="pct"/>
            <w:vAlign w:val="center"/>
          </w:tcPr>
          <w:p w14:paraId="3041DD16" w14:textId="77777777" w:rsidR="00BB1374" w:rsidRDefault="0086207F">
            <w:pPr>
              <w:widowControl w:val="0"/>
              <w:jc w:val="center"/>
              <w:rPr>
                <w:sz w:val="20"/>
              </w:rPr>
            </w:pPr>
            <w:r>
              <w:rPr>
                <w:sz w:val="20"/>
              </w:rPr>
              <w:t>40</w:t>
            </w:r>
          </w:p>
        </w:tc>
        <w:tc>
          <w:tcPr>
            <w:tcW w:w="442" w:type="pct"/>
            <w:vAlign w:val="center"/>
          </w:tcPr>
          <w:p w14:paraId="3041DD17" w14:textId="77777777" w:rsidR="00BB1374" w:rsidRDefault="0086207F">
            <w:pPr>
              <w:widowControl w:val="0"/>
              <w:jc w:val="center"/>
              <w:rPr>
                <w:sz w:val="20"/>
              </w:rPr>
            </w:pPr>
            <w:r>
              <w:rPr>
                <w:sz w:val="20"/>
              </w:rPr>
              <w:t>70</w:t>
            </w:r>
          </w:p>
        </w:tc>
        <w:tc>
          <w:tcPr>
            <w:tcW w:w="442" w:type="pct"/>
            <w:vAlign w:val="center"/>
          </w:tcPr>
          <w:p w14:paraId="3041DD18" w14:textId="77777777" w:rsidR="00BB1374" w:rsidRDefault="0086207F">
            <w:pPr>
              <w:widowControl w:val="0"/>
              <w:jc w:val="center"/>
              <w:rPr>
                <w:sz w:val="20"/>
              </w:rPr>
            </w:pPr>
            <w:r>
              <w:rPr>
                <w:sz w:val="20"/>
              </w:rPr>
              <w:t>12</w:t>
            </w:r>
          </w:p>
        </w:tc>
        <w:tc>
          <w:tcPr>
            <w:tcW w:w="562" w:type="pct"/>
            <w:vAlign w:val="center"/>
          </w:tcPr>
          <w:p w14:paraId="3041DD19" w14:textId="77777777" w:rsidR="00BB1374" w:rsidRDefault="0086207F">
            <w:pPr>
              <w:widowControl w:val="0"/>
              <w:jc w:val="center"/>
              <w:rPr>
                <w:sz w:val="20"/>
              </w:rPr>
            </w:pPr>
            <w:r>
              <w:rPr>
                <w:sz w:val="20"/>
              </w:rPr>
              <w:t>30</w:t>
            </w:r>
          </w:p>
        </w:tc>
        <w:tc>
          <w:tcPr>
            <w:tcW w:w="442" w:type="pct"/>
            <w:vAlign w:val="center"/>
          </w:tcPr>
          <w:p w14:paraId="3041DD1A" w14:textId="77777777" w:rsidR="00BB1374" w:rsidRDefault="0086207F">
            <w:pPr>
              <w:widowControl w:val="0"/>
              <w:jc w:val="center"/>
              <w:rPr>
                <w:sz w:val="20"/>
              </w:rPr>
            </w:pPr>
            <w:r>
              <w:rPr>
                <w:sz w:val="20"/>
              </w:rPr>
              <w:t>0,7</w:t>
            </w:r>
          </w:p>
        </w:tc>
        <w:tc>
          <w:tcPr>
            <w:tcW w:w="442" w:type="pct"/>
            <w:vAlign w:val="center"/>
          </w:tcPr>
          <w:p w14:paraId="3041DD1B" w14:textId="77777777" w:rsidR="00BB1374" w:rsidRDefault="0086207F">
            <w:pPr>
              <w:widowControl w:val="0"/>
              <w:jc w:val="center"/>
              <w:rPr>
                <w:sz w:val="20"/>
              </w:rPr>
            </w:pPr>
            <w:r>
              <w:rPr>
                <w:sz w:val="20"/>
              </w:rPr>
              <w:t>0,7</w:t>
            </w:r>
          </w:p>
        </w:tc>
        <w:tc>
          <w:tcPr>
            <w:tcW w:w="666" w:type="pct"/>
            <w:vAlign w:val="center"/>
          </w:tcPr>
          <w:p w14:paraId="3041DD1C" w14:textId="77777777" w:rsidR="00BB1374" w:rsidRDefault="0086207F">
            <w:pPr>
              <w:widowControl w:val="0"/>
              <w:jc w:val="center"/>
              <w:rPr>
                <w:sz w:val="20"/>
              </w:rPr>
            </w:pPr>
            <w:r>
              <w:rPr>
                <w:sz w:val="20"/>
              </w:rPr>
              <w:t>20</w:t>
            </w:r>
          </w:p>
        </w:tc>
      </w:tr>
      <w:tr w:rsidR="00BB1374" w14:paraId="3041DD29" w14:textId="77777777">
        <w:trPr>
          <w:trHeight w:val="104"/>
        </w:trPr>
        <w:tc>
          <w:tcPr>
            <w:tcW w:w="237" w:type="pct"/>
            <w:noWrap/>
            <w:vAlign w:val="center"/>
          </w:tcPr>
          <w:p w14:paraId="3041DD1E" w14:textId="77777777" w:rsidR="00BB1374" w:rsidRDefault="0086207F">
            <w:pPr>
              <w:widowControl w:val="0"/>
              <w:jc w:val="center"/>
              <w:rPr>
                <w:sz w:val="20"/>
              </w:rPr>
            </w:pPr>
            <w:r>
              <w:rPr>
                <w:sz w:val="20"/>
              </w:rPr>
              <w:t>14</w:t>
            </w:r>
          </w:p>
        </w:tc>
        <w:tc>
          <w:tcPr>
            <w:tcW w:w="532" w:type="pct"/>
            <w:vAlign w:val="center"/>
          </w:tcPr>
          <w:p w14:paraId="3041DD1F" w14:textId="77777777" w:rsidR="00BB1374" w:rsidRDefault="0086207F">
            <w:pPr>
              <w:widowControl w:val="0"/>
              <w:jc w:val="center"/>
              <w:rPr>
                <w:sz w:val="20"/>
              </w:rPr>
            </w:pPr>
            <w:r>
              <w:rPr>
                <w:sz w:val="20"/>
              </w:rPr>
              <w:t>Paslaugų paskirties pastatai</w:t>
            </w:r>
          </w:p>
        </w:tc>
        <w:tc>
          <w:tcPr>
            <w:tcW w:w="432" w:type="pct"/>
            <w:vAlign w:val="center"/>
          </w:tcPr>
          <w:p w14:paraId="3041DD20" w14:textId="77777777" w:rsidR="00BB1374" w:rsidRDefault="0086207F">
            <w:pPr>
              <w:widowControl w:val="0"/>
              <w:jc w:val="center"/>
              <w:rPr>
                <w:sz w:val="20"/>
              </w:rPr>
            </w:pPr>
            <w:r>
              <w:rPr>
                <w:sz w:val="20"/>
              </w:rPr>
              <w:t>20</w:t>
            </w:r>
          </w:p>
        </w:tc>
        <w:tc>
          <w:tcPr>
            <w:tcW w:w="442" w:type="pct"/>
            <w:vAlign w:val="center"/>
          </w:tcPr>
          <w:p w14:paraId="3041DD21" w14:textId="77777777" w:rsidR="00BB1374" w:rsidRDefault="0086207F">
            <w:pPr>
              <w:widowControl w:val="0"/>
              <w:jc w:val="center"/>
              <w:rPr>
                <w:sz w:val="20"/>
              </w:rPr>
            </w:pPr>
            <w:r>
              <w:rPr>
                <w:sz w:val="20"/>
              </w:rPr>
              <w:t>24</w:t>
            </w:r>
          </w:p>
        </w:tc>
        <w:tc>
          <w:tcPr>
            <w:tcW w:w="361" w:type="pct"/>
            <w:vAlign w:val="center"/>
          </w:tcPr>
          <w:p w14:paraId="3041DD22" w14:textId="77777777" w:rsidR="00BB1374" w:rsidRDefault="0086207F">
            <w:pPr>
              <w:widowControl w:val="0"/>
              <w:jc w:val="center"/>
              <w:rPr>
                <w:sz w:val="20"/>
              </w:rPr>
            </w:pPr>
            <w:r>
              <w:rPr>
                <w:sz w:val="20"/>
              </w:rPr>
              <w:t>20</w:t>
            </w:r>
          </w:p>
        </w:tc>
        <w:tc>
          <w:tcPr>
            <w:tcW w:w="442" w:type="pct"/>
            <w:vAlign w:val="center"/>
          </w:tcPr>
          <w:p w14:paraId="3041DD23" w14:textId="77777777" w:rsidR="00BB1374" w:rsidRDefault="0086207F">
            <w:pPr>
              <w:widowControl w:val="0"/>
              <w:jc w:val="center"/>
              <w:rPr>
                <w:sz w:val="20"/>
              </w:rPr>
            </w:pPr>
            <w:r>
              <w:rPr>
                <w:sz w:val="20"/>
              </w:rPr>
              <w:t>80</w:t>
            </w:r>
          </w:p>
        </w:tc>
        <w:tc>
          <w:tcPr>
            <w:tcW w:w="442" w:type="pct"/>
            <w:vAlign w:val="center"/>
          </w:tcPr>
          <w:p w14:paraId="3041DD24" w14:textId="77777777" w:rsidR="00BB1374" w:rsidRDefault="0086207F">
            <w:pPr>
              <w:widowControl w:val="0"/>
              <w:jc w:val="center"/>
              <w:rPr>
                <w:sz w:val="20"/>
              </w:rPr>
            </w:pPr>
            <w:r>
              <w:rPr>
                <w:sz w:val="20"/>
              </w:rPr>
              <w:t>6</w:t>
            </w:r>
          </w:p>
        </w:tc>
        <w:tc>
          <w:tcPr>
            <w:tcW w:w="562" w:type="pct"/>
            <w:vAlign w:val="center"/>
          </w:tcPr>
          <w:p w14:paraId="3041DD25" w14:textId="77777777" w:rsidR="00BB1374" w:rsidRDefault="0086207F">
            <w:pPr>
              <w:widowControl w:val="0"/>
              <w:jc w:val="center"/>
              <w:rPr>
                <w:sz w:val="20"/>
              </w:rPr>
            </w:pPr>
            <w:r>
              <w:rPr>
                <w:sz w:val="20"/>
              </w:rPr>
              <w:t>20</w:t>
            </w:r>
          </w:p>
        </w:tc>
        <w:tc>
          <w:tcPr>
            <w:tcW w:w="442" w:type="pct"/>
            <w:vAlign w:val="center"/>
          </w:tcPr>
          <w:p w14:paraId="3041DD26" w14:textId="77777777" w:rsidR="00BB1374" w:rsidRDefault="0086207F">
            <w:pPr>
              <w:widowControl w:val="0"/>
              <w:jc w:val="center"/>
              <w:rPr>
                <w:sz w:val="20"/>
              </w:rPr>
            </w:pPr>
            <w:r>
              <w:rPr>
                <w:sz w:val="20"/>
              </w:rPr>
              <w:t>0,9</w:t>
            </w:r>
          </w:p>
        </w:tc>
        <w:tc>
          <w:tcPr>
            <w:tcW w:w="442" w:type="pct"/>
            <w:vAlign w:val="center"/>
          </w:tcPr>
          <w:p w14:paraId="3041DD27" w14:textId="77777777" w:rsidR="00BB1374" w:rsidRDefault="0086207F">
            <w:pPr>
              <w:widowControl w:val="0"/>
              <w:jc w:val="center"/>
              <w:rPr>
                <w:sz w:val="20"/>
              </w:rPr>
            </w:pPr>
            <w:r>
              <w:rPr>
                <w:sz w:val="20"/>
              </w:rPr>
              <w:t>0,7</w:t>
            </w:r>
          </w:p>
        </w:tc>
        <w:tc>
          <w:tcPr>
            <w:tcW w:w="666" w:type="pct"/>
            <w:vAlign w:val="center"/>
          </w:tcPr>
          <w:p w14:paraId="3041DD28" w14:textId="77777777" w:rsidR="00BB1374" w:rsidRDefault="0086207F">
            <w:pPr>
              <w:widowControl w:val="0"/>
              <w:jc w:val="center"/>
              <w:rPr>
                <w:sz w:val="20"/>
              </w:rPr>
            </w:pPr>
            <w:r>
              <w:rPr>
                <w:sz w:val="20"/>
              </w:rPr>
              <w:t>10</w:t>
            </w:r>
          </w:p>
        </w:tc>
      </w:tr>
      <w:tr w:rsidR="00BB1374" w14:paraId="3041DD35" w14:textId="77777777">
        <w:trPr>
          <w:trHeight w:val="315"/>
        </w:trPr>
        <w:tc>
          <w:tcPr>
            <w:tcW w:w="237" w:type="pct"/>
            <w:noWrap/>
            <w:vAlign w:val="center"/>
          </w:tcPr>
          <w:p w14:paraId="3041DD2A" w14:textId="77777777" w:rsidR="00BB1374" w:rsidRDefault="0086207F">
            <w:pPr>
              <w:widowControl w:val="0"/>
              <w:jc w:val="center"/>
              <w:rPr>
                <w:sz w:val="20"/>
              </w:rPr>
            </w:pPr>
            <w:r>
              <w:rPr>
                <w:sz w:val="20"/>
              </w:rPr>
              <w:t>15</w:t>
            </w:r>
          </w:p>
        </w:tc>
        <w:tc>
          <w:tcPr>
            <w:tcW w:w="532" w:type="pct"/>
            <w:vAlign w:val="center"/>
          </w:tcPr>
          <w:p w14:paraId="3041DD2B" w14:textId="77777777" w:rsidR="00BB1374" w:rsidRDefault="0086207F">
            <w:pPr>
              <w:widowControl w:val="0"/>
              <w:jc w:val="center"/>
              <w:rPr>
                <w:sz w:val="20"/>
              </w:rPr>
            </w:pPr>
            <w:r>
              <w:rPr>
                <w:sz w:val="20"/>
              </w:rPr>
              <w:t>Transporto paskirties pastatai</w:t>
            </w:r>
          </w:p>
        </w:tc>
        <w:tc>
          <w:tcPr>
            <w:tcW w:w="432" w:type="pct"/>
            <w:vAlign w:val="center"/>
          </w:tcPr>
          <w:p w14:paraId="3041DD2C" w14:textId="77777777" w:rsidR="00BB1374" w:rsidRDefault="0086207F">
            <w:pPr>
              <w:widowControl w:val="0"/>
              <w:jc w:val="center"/>
              <w:rPr>
                <w:sz w:val="20"/>
              </w:rPr>
            </w:pPr>
            <w:r>
              <w:rPr>
                <w:sz w:val="20"/>
              </w:rPr>
              <w:t>20</w:t>
            </w:r>
          </w:p>
        </w:tc>
        <w:tc>
          <w:tcPr>
            <w:tcW w:w="442" w:type="pct"/>
            <w:vAlign w:val="center"/>
          </w:tcPr>
          <w:p w14:paraId="3041DD2D" w14:textId="77777777" w:rsidR="00BB1374" w:rsidRDefault="0086207F">
            <w:pPr>
              <w:widowControl w:val="0"/>
              <w:jc w:val="center"/>
              <w:rPr>
                <w:sz w:val="20"/>
              </w:rPr>
            </w:pPr>
            <w:r>
              <w:rPr>
                <w:sz w:val="20"/>
              </w:rPr>
              <w:t>24</w:t>
            </w:r>
          </w:p>
        </w:tc>
        <w:tc>
          <w:tcPr>
            <w:tcW w:w="361" w:type="pct"/>
            <w:vAlign w:val="center"/>
          </w:tcPr>
          <w:p w14:paraId="3041DD2E" w14:textId="77777777" w:rsidR="00BB1374" w:rsidRDefault="0086207F">
            <w:pPr>
              <w:widowControl w:val="0"/>
              <w:jc w:val="center"/>
              <w:rPr>
                <w:sz w:val="20"/>
              </w:rPr>
            </w:pPr>
            <w:r>
              <w:rPr>
                <w:sz w:val="20"/>
              </w:rPr>
              <w:t>20</w:t>
            </w:r>
          </w:p>
        </w:tc>
        <w:tc>
          <w:tcPr>
            <w:tcW w:w="442" w:type="pct"/>
            <w:vAlign w:val="center"/>
          </w:tcPr>
          <w:p w14:paraId="3041DD2F" w14:textId="77777777" w:rsidR="00BB1374" w:rsidRDefault="0086207F">
            <w:pPr>
              <w:widowControl w:val="0"/>
              <w:jc w:val="center"/>
              <w:rPr>
                <w:sz w:val="20"/>
              </w:rPr>
            </w:pPr>
            <w:r>
              <w:rPr>
                <w:sz w:val="20"/>
              </w:rPr>
              <w:t>80</w:t>
            </w:r>
          </w:p>
        </w:tc>
        <w:tc>
          <w:tcPr>
            <w:tcW w:w="442" w:type="pct"/>
            <w:vAlign w:val="center"/>
          </w:tcPr>
          <w:p w14:paraId="3041DD30" w14:textId="77777777" w:rsidR="00BB1374" w:rsidRDefault="0086207F">
            <w:pPr>
              <w:widowControl w:val="0"/>
              <w:jc w:val="center"/>
              <w:rPr>
                <w:sz w:val="20"/>
              </w:rPr>
            </w:pPr>
            <w:r>
              <w:rPr>
                <w:sz w:val="20"/>
              </w:rPr>
              <w:t>6</w:t>
            </w:r>
          </w:p>
        </w:tc>
        <w:tc>
          <w:tcPr>
            <w:tcW w:w="562" w:type="pct"/>
            <w:vAlign w:val="center"/>
          </w:tcPr>
          <w:p w14:paraId="3041DD31" w14:textId="77777777" w:rsidR="00BB1374" w:rsidRDefault="0086207F">
            <w:pPr>
              <w:widowControl w:val="0"/>
              <w:jc w:val="center"/>
              <w:rPr>
                <w:sz w:val="20"/>
              </w:rPr>
            </w:pPr>
            <w:r>
              <w:rPr>
                <w:sz w:val="20"/>
              </w:rPr>
              <w:t>20</w:t>
            </w:r>
          </w:p>
        </w:tc>
        <w:tc>
          <w:tcPr>
            <w:tcW w:w="442" w:type="pct"/>
            <w:vAlign w:val="center"/>
          </w:tcPr>
          <w:p w14:paraId="3041DD32" w14:textId="77777777" w:rsidR="00BB1374" w:rsidRDefault="0086207F">
            <w:pPr>
              <w:widowControl w:val="0"/>
              <w:jc w:val="center"/>
              <w:rPr>
                <w:sz w:val="20"/>
              </w:rPr>
            </w:pPr>
            <w:r>
              <w:rPr>
                <w:sz w:val="20"/>
              </w:rPr>
              <w:t>0,9</w:t>
            </w:r>
          </w:p>
        </w:tc>
        <w:tc>
          <w:tcPr>
            <w:tcW w:w="442" w:type="pct"/>
            <w:vAlign w:val="center"/>
          </w:tcPr>
          <w:p w14:paraId="3041DD33" w14:textId="77777777" w:rsidR="00BB1374" w:rsidRDefault="0086207F">
            <w:pPr>
              <w:widowControl w:val="0"/>
              <w:jc w:val="center"/>
              <w:rPr>
                <w:sz w:val="20"/>
              </w:rPr>
            </w:pPr>
            <w:r>
              <w:rPr>
                <w:sz w:val="20"/>
              </w:rPr>
              <w:t>0,7</w:t>
            </w:r>
          </w:p>
        </w:tc>
        <w:tc>
          <w:tcPr>
            <w:tcW w:w="666" w:type="pct"/>
            <w:vAlign w:val="center"/>
          </w:tcPr>
          <w:p w14:paraId="3041DD34" w14:textId="77777777" w:rsidR="00BB1374" w:rsidRDefault="0086207F">
            <w:pPr>
              <w:widowControl w:val="0"/>
              <w:jc w:val="center"/>
              <w:rPr>
                <w:sz w:val="20"/>
              </w:rPr>
            </w:pPr>
            <w:r>
              <w:rPr>
                <w:sz w:val="20"/>
              </w:rPr>
              <w:t>10</w:t>
            </w:r>
          </w:p>
        </w:tc>
      </w:tr>
      <w:tr w:rsidR="00BB1374" w14:paraId="3041DD41" w14:textId="77777777">
        <w:trPr>
          <w:trHeight w:val="100"/>
        </w:trPr>
        <w:tc>
          <w:tcPr>
            <w:tcW w:w="237" w:type="pct"/>
            <w:noWrap/>
            <w:vAlign w:val="center"/>
          </w:tcPr>
          <w:p w14:paraId="3041DD36" w14:textId="77777777" w:rsidR="00BB1374" w:rsidRDefault="0086207F">
            <w:pPr>
              <w:widowControl w:val="0"/>
              <w:jc w:val="center"/>
              <w:rPr>
                <w:sz w:val="20"/>
              </w:rPr>
            </w:pPr>
            <w:r>
              <w:rPr>
                <w:sz w:val="20"/>
              </w:rPr>
              <w:t>16</w:t>
            </w:r>
          </w:p>
        </w:tc>
        <w:tc>
          <w:tcPr>
            <w:tcW w:w="532" w:type="pct"/>
            <w:vAlign w:val="center"/>
          </w:tcPr>
          <w:p w14:paraId="3041DD37" w14:textId="77777777" w:rsidR="00BB1374" w:rsidRDefault="0086207F">
            <w:pPr>
              <w:widowControl w:val="0"/>
              <w:jc w:val="center"/>
              <w:rPr>
                <w:sz w:val="20"/>
              </w:rPr>
            </w:pPr>
            <w:r>
              <w:rPr>
                <w:sz w:val="20"/>
              </w:rPr>
              <w:t>Poilsio paskirties pastatai</w:t>
            </w:r>
          </w:p>
        </w:tc>
        <w:tc>
          <w:tcPr>
            <w:tcW w:w="432" w:type="pct"/>
            <w:vAlign w:val="center"/>
          </w:tcPr>
          <w:p w14:paraId="3041DD38" w14:textId="77777777" w:rsidR="00BB1374" w:rsidRDefault="0086207F">
            <w:pPr>
              <w:widowControl w:val="0"/>
              <w:jc w:val="center"/>
              <w:rPr>
                <w:sz w:val="20"/>
              </w:rPr>
            </w:pPr>
            <w:r>
              <w:rPr>
                <w:sz w:val="20"/>
              </w:rPr>
              <w:t>18</w:t>
            </w:r>
          </w:p>
        </w:tc>
        <w:tc>
          <w:tcPr>
            <w:tcW w:w="442" w:type="pct"/>
            <w:vAlign w:val="center"/>
          </w:tcPr>
          <w:p w14:paraId="3041DD39" w14:textId="77777777" w:rsidR="00BB1374" w:rsidRDefault="0086207F">
            <w:pPr>
              <w:widowControl w:val="0"/>
              <w:jc w:val="center"/>
              <w:rPr>
                <w:sz w:val="20"/>
              </w:rPr>
            </w:pPr>
            <w:r>
              <w:rPr>
                <w:sz w:val="20"/>
              </w:rPr>
              <w:t>24</w:t>
            </w:r>
          </w:p>
        </w:tc>
        <w:tc>
          <w:tcPr>
            <w:tcW w:w="361" w:type="pct"/>
            <w:vAlign w:val="center"/>
          </w:tcPr>
          <w:p w14:paraId="3041DD3A" w14:textId="77777777" w:rsidR="00BB1374" w:rsidRDefault="0086207F">
            <w:pPr>
              <w:widowControl w:val="0"/>
              <w:jc w:val="center"/>
              <w:rPr>
                <w:sz w:val="20"/>
              </w:rPr>
            </w:pPr>
            <w:r>
              <w:rPr>
                <w:sz w:val="20"/>
              </w:rPr>
              <w:t>20</w:t>
            </w:r>
          </w:p>
        </w:tc>
        <w:tc>
          <w:tcPr>
            <w:tcW w:w="442" w:type="pct"/>
            <w:vAlign w:val="center"/>
          </w:tcPr>
          <w:p w14:paraId="3041DD3B" w14:textId="77777777" w:rsidR="00BB1374" w:rsidRDefault="0086207F">
            <w:pPr>
              <w:widowControl w:val="0"/>
              <w:jc w:val="center"/>
              <w:rPr>
                <w:sz w:val="20"/>
              </w:rPr>
            </w:pPr>
            <w:r>
              <w:rPr>
                <w:sz w:val="20"/>
              </w:rPr>
              <w:t>100</w:t>
            </w:r>
          </w:p>
        </w:tc>
        <w:tc>
          <w:tcPr>
            <w:tcW w:w="442" w:type="pct"/>
            <w:vAlign w:val="center"/>
          </w:tcPr>
          <w:p w14:paraId="3041DD3C" w14:textId="77777777" w:rsidR="00BB1374" w:rsidRDefault="0086207F">
            <w:pPr>
              <w:widowControl w:val="0"/>
              <w:jc w:val="center"/>
              <w:rPr>
                <w:sz w:val="20"/>
              </w:rPr>
            </w:pPr>
            <w:r>
              <w:rPr>
                <w:sz w:val="20"/>
              </w:rPr>
              <w:t>6</w:t>
            </w:r>
          </w:p>
        </w:tc>
        <w:tc>
          <w:tcPr>
            <w:tcW w:w="562" w:type="pct"/>
            <w:vAlign w:val="center"/>
          </w:tcPr>
          <w:p w14:paraId="3041DD3D" w14:textId="77777777" w:rsidR="00BB1374" w:rsidRDefault="0086207F">
            <w:pPr>
              <w:widowControl w:val="0"/>
              <w:jc w:val="center"/>
              <w:rPr>
                <w:sz w:val="20"/>
              </w:rPr>
            </w:pPr>
            <w:r>
              <w:rPr>
                <w:sz w:val="20"/>
              </w:rPr>
              <w:t>10</w:t>
            </w:r>
          </w:p>
        </w:tc>
        <w:tc>
          <w:tcPr>
            <w:tcW w:w="442" w:type="pct"/>
            <w:vAlign w:val="center"/>
          </w:tcPr>
          <w:p w14:paraId="3041DD3E" w14:textId="77777777" w:rsidR="00BB1374" w:rsidRDefault="0086207F">
            <w:pPr>
              <w:widowControl w:val="0"/>
              <w:jc w:val="center"/>
              <w:rPr>
                <w:sz w:val="20"/>
              </w:rPr>
            </w:pPr>
            <w:r>
              <w:rPr>
                <w:sz w:val="20"/>
              </w:rPr>
              <w:t>0,9</w:t>
            </w:r>
          </w:p>
        </w:tc>
        <w:tc>
          <w:tcPr>
            <w:tcW w:w="442" w:type="pct"/>
            <w:vAlign w:val="center"/>
          </w:tcPr>
          <w:p w14:paraId="3041DD3F" w14:textId="77777777" w:rsidR="00BB1374" w:rsidRDefault="0086207F">
            <w:pPr>
              <w:widowControl w:val="0"/>
              <w:jc w:val="center"/>
              <w:rPr>
                <w:sz w:val="20"/>
              </w:rPr>
            </w:pPr>
            <w:r>
              <w:rPr>
                <w:sz w:val="20"/>
              </w:rPr>
              <w:t>0,7</w:t>
            </w:r>
          </w:p>
        </w:tc>
        <w:tc>
          <w:tcPr>
            <w:tcW w:w="666" w:type="pct"/>
            <w:vAlign w:val="center"/>
          </w:tcPr>
          <w:p w14:paraId="3041DD40" w14:textId="77777777" w:rsidR="00BB1374" w:rsidRDefault="0086207F">
            <w:pPr>
              <w:widowControl w:val="0"/>
              <w:jc w:val="center"/>
              <w:rPr>
                <w:sz w:val="20"/>
              </w:rPr>
            </w:pPr>
            <w:r>
              <w:rPr>
                <w:sz w:val="20"/>
              </w:rPr>
              <w:t>80</w:t>
            </w:r>
          </w:p>
        </w:tc>
      </w:tr>
      <w:tr w:rsidR="00BB1374" w14:paraId="3041DD4D" w14:textId="77777777">
        <w:trPr>
          <w:trHeight w:val="315"/>
        </w:trPr>
        <w:tc>
          <w:tcPr>
            <w:tcW w:w="237" w:type="pct"/>
            <w:noWrap/>
            <w:vAlign w:val="center"/>
          </w:tcPr>
          <w:p w14:paraId="3041DD42" w14:textId="77777777" w:rsidR="00BB1374" w:rsidRDefault="0086207F">
            <w:pPr>
              <w:widowControl w:val="0"/>
              <w:jc w:val="center"/>
              <w:rPr>
                <w:sz w:val="20"/>
              </w:rPr>
            </w:pPr>
            <w:r>
              <w:rPr>
                <w:sz w:val="20"/>
              </w:rPr>
              <w:t>17</w:t>
            </w:r>
          </w:p>
        </w:tc>
        <w:tc>
          <w:tcPr>
            <w:tcW w:w="532" w:type="pct"/>
            <w:vAlign w:val="center"/>
          </w:tcPr>
          <w:p w14:paraId="3041DD43" w14:textId="77777777" w:rsidR="00BB1374" w:rsidRDefault="0086207F">
            <w:pPr>
              <w:widowControl w:val="0"/>
              <w:jc w:val="center"/>
              <w:rPr>
                <w:sz w:val="20"/>
              </w:rPr>
            </w:pPr>
            <w:r>
              <w:rPr>
                <w:sz w:val="20"/>
              </w:rPr>
              <w:t>Specialiosios paskirties pastatai</w:t>
            </w:r>
          </w:p>
        </w:tc>
        <w:tc>
          <w:tcPr>
            <w:tcW w:w="432" w:type="pct"/>
            <w:vAlign w:val="center"/>
          </w:tcPr>
          <w:p w14:paraId="3041DD44" w14:textId="77777777" w:rsidR="00BB1374" w:rsidRDefault="0086207F">
            <w:pPr>
              <w:widowControl w:val="0"/>
              <w:jc w:val="center"/>
              <w:rPr>
                <w:sz w:val="20"/>
              </w:rPr>
            </w:pPr>
            <w:r>
              <w:rPr>
                <w:sz w:val="20"/>
              </w:rPr>
              <w:t>20</w:t>
            </w:r>
          </w:p>
        </w:tc>
        <w:tc>
          <w:tcPr>
            <w:tcW w:w="442" w:type="pct"/>
            <w:vAlign w:val="center"/>
          </w:tcPr>
          <w:p w14:paraId="3041DD45" w14:textId="77777777" w:rsidR="00BB1374" w:rsidRDefault="0086207F">
            <w:pPr>
              <w:widowControl w:val="0"/>
              <w:jc w:val="center"/>
              <w:rPr>
                <w:sz w:val="20"/>
              </w:rPr>
            </w:pPr>
            <w:r>
              <w:rPr>
                <w:sz w:val="20"/>
              </w:rPr>
              <w:t>24</w:t>
            </w:r>
          </w:p>
        </w:tc>
        <w:tc>
          <w:tcPr>
            <w:tcW w:w="361" w:type="pct"/>
            <w:vAlign w:val="center"/>
          </w:tcPr>
          <w:p w14:paraId="3041DD46" w14:textId="77777777" w:rsidR="00BB1374" w:rsidRDefault="0086207F">
            <w:pPr>
              <w:widowControl w:val="0"/>
              <w:jc w:val="center"/>
              <w:rPr>
                <w:sz w:val="20"/>
              </w:rPr>
            </w:pPr>
            <w:r>
              <w:rPr>
                <w:sz w:val="20"/>
              </w:rPr>
              <w:t>40</w:t>
            </w:r>
          </w:p>
        </w:tc>
        <w:tc>
          <w:tcPr>
            <w:tcW w:w="442" w:type="pct"/>
            <w:vAlign w:val="center"/>
          </w:tcPr>
          <w:p w14:paraId="3041DD47" w14:textId="77777777" w:rsidR="00BB1374" w:rsidRDefault="0086207F">
            <w:pPr>
              <w:widowControl w:val="0"/>
              <w:jc w:val="center"/>
              <w:rPr>
                <w:sz w:val="20"/>
              </w:rPr>
            </w:pPr>
            <w:r>
              <w:rPr>
                <w:sz w:val="20"/>
              </w:rPr>
              <w:t>70</w:t>
            </w:r>
          </w:p>
        </w:tc>
        <w:tc>
          <w:tcPr>
            <w:tcW w:w="442" w:type="pct"/>
            <w:vAlign w:val="center"/>
          </w:tcPr>
          <w:p w14:paraId="3041DD48" w14:textId="77777777" w:rsidR="00BB1374" w:rsidRDefault="0086207F">
            <w:pPr>
              <w:widowControl w:val="0"/>
              <w:jc w:val="center"/>
              <w:rPr>
                <w:sz w:val="20"/>
              </w:rPr>
            </w:pPr>
            <w:r>
              <w:rPr>
                <w:sz w:val="20"/>
              </w:rPr>
              <w:t>12</w:t>
            </w:r>
          </w:p>
        </w:tc>
        <w:tc>
          <w:tcPr>
            <w:tcW w:w="562" w:type="pct"/>
            <w:vAlign w:val="center"/>
          </w:tcPr>
          <w:p w14:paraId="3041DD49" w14:textId="77777777" w:rsidR="00BB1374" w:rsidRDefault="0086207F">
            <w:pPr>
              <w:widowControl w:val="0"/>
              <w:jc w:val="center"/>
              <w:rPr>
                <w:sz w:val="20"/>
              </w:rPr>
            </w:pPr>
            <w:r>
              <w:rPr>
                <w:sz w:val="20"/>
              </w:rPr>
              <w:t>30</w:t>
            </w:r>
          </w:p>
        </w:tc>
        <w:tc>
          <w:tcPr>
            <w:tcW w:w="442" w:type="pct"/>
            <w:vAlign w:val="center"/>
          </w:tcPr>
          <w:p w14:paraId="3041DD4A" w14:textId="77777777" w:rsidR="00BB1374" w:rsidRDefault="0086207F">
            <w:pPr>
              <w:widowControl w:val="0"/>
              <w:jc w:val="center"/>
              <w:rPr>
                <w:sz w:val="20"/>
              </w:rPr>
            </w:pPr>
            <w:r>
              <w:rPr>
                <w:sz w:val="20"/>
              </w:rPr>
              <w:t>0,7</w:t>
            </w:r>
          </w:p>
        </w:tc>
        <w:tc>
          <w:tcPr>
            <w:tcW w:w="442" w:type="pct"/>
            <w:vAlign w:val="center"/>
          </w:tcPr>
          <w:p w14:paraId="3041DD4B" w14:textId="77777777" w:rsidR="00BB1374" w:rsidRDefault="0086207F">
            <w:pPr>
              <w:widowControl w:val="0"/>
              <w:jc w:val="center"/>
              <w:rPr>
                <w:sz w:val="20"/>
              </w:rPr>
            </w:pPr>
            <w:r>
              <w:rPr>
                <w:sz w:val="20"/>
              </w:rPr>
              <w:t>0,7</w:t>
            </w:r>
          </w:p>
        </w:tc>
        <w:tc>
          <w:tcPr>
            <w:tcW w:w="666" w:type="pct"/>
            <w:vAlign w:val="center"/>
          </w:tcPr>
          <w:p w14:paraId="3041DD4C" w14:textId="77777777" w:rsidR="00BB1374" w:rsidRDefault="0086207F">
            <w:pPr>
              <w:widowControl w:val="0"/>
              <w:jc w:val="center"/>
              <w:rPr>
                <w:sz w:val="20"/>
              </w:rPr>
            </w:pPr>
            <w:r>
              <w:rPr>
                <w:sz w:val="20"/>
              </w:rPr>
              <w:t>20</w:t>
            </w:r>
          </w:p>
        </w:tc>
      </w:tr>
    </w:tbl>
    <w:p w14:paraId="3041DD4E" w14:textId="129AE735" w:rsidR="00BB1374" w:rsidRDefault="00BB1374"/>
    <w:p w14:paraId="3041DD4F" w14:textId="77777777" w:rsidR="00BB1374" w:rsidRDefault="0086207F">
      <w:pPr>
        <w:widowControl w:val="0"/>
        <w:jc w:val="both"/>
      </w:pPr>
      <w:r>
        <w:t>* Nurodytų dydžių vertės susietos su pastato naudinguoju plotu.</w:t>
      </w:r>
    </w:p>
    <w:p w14:paraId="3041DD50" w14:textId="77777777" w:rsidR="00BB1374" w:rsidRDefault="0086207F">
      <w:pPr>
        <w:widowControl w:val="0"/>
        <w:jc w:val="both"/>
      </w:pPr>
      <w:r>
        <w:t>** Projektinių pastato vidaus temperatūrų vertės, naudojamos energijos sąnaudų pastatui vėsinti skaičiavimams.</w:t>
      </w:r>
    </w:p>
    <w:p w14:paraId="3041DD51" w14:textId="77777777" w:rsidR="00BB1374" w:rsidRDefault="0086207F">
      <w:pPr>
        <w:widowControl w:val="0"/>
        <w:jc w:val="both"/>
      </w:pPr>
      <w:r>
        <w:t>*** Šių temperatūrų vertės skaičiavimuose turi būti naudojamos, kai projektinė pastato vidaus temperatūra nežinoma. Kitais atvejais skaičiavimuose turi būti naudojama projektinė pastato vidaus temperatūra.</w:t>
      </w:r>
    </w:p>
    <w:p w14:paraId="3041DD52" w14:textId="0446788F" w:rsidR="00BB1374" w:rsidRDefault="00E60494">
      <w:pPr>
        <w:widowControl w:val="0"/>
      </w:pPr>
    </w:p>
    <w:p w14:paraId="3041DD53" w14:textId="7D297F08" w:rsidR="00BB1374" w:rsidRDefault="0086207F">
      <w:pPr>
        <w:widowControl w:val="0"/>
        <w:jc w:val="center"/>
      </w:pPr>
      <w:r>
        <w:t>_________________</w:t>
      </w:r>
    </w:p>
    <w:p w14:paraId="3041DD54" w14:textId="0305DCB4" w:rsidR="00BB1374" w:rsidRDefault="00BB1374">
      <w:pPr>
        <w:widowControl w:val="0"/>
        <w:jc w:val="center"/>
        <w:rPr>
          <w:spacing w:val="8"/>
        </w:rPr>
      </w:pPr>
    </w:p>
    <w:p w14:paraId="3041DD55" w14:textId="77777777" w:rsidR="00BB1374" w:rsidRDefault="00BB1374">
      <w:pPr>
        <w:widowControl w:val="0"/>
        <w:jc w:val="center"/>
        <w:rPr>
          <w:spacing w:val="8"/>
        </w:rPr>
        <w:sectPr w:rsidR="00BB1374">
          <w:pgSz w:w="16840" w:h="11907" w:orient="landscape" w:code="9"/>
          <w:pgMar w:top="1701" w:right="1134" w:bottom="1134" w:left="1134" w:header="567" w:footer="284" w:gutter="0"/>
          <w:cols w:space="1296"/>
          <w:docGrid w:linePitch="360"/>
        </w:sectPr>
      </w:pPr>
    </w:p>
    <w:p w14:paraId="3041DD58" w14:textId="636FB0E2" w:rsidR="00BB1374" w:rsidRDefault="0086207F">
      <w:pPr>
        <w:widowControl w:val="0"/>
        <w:ind w:left="4535"/>
      </w:pPr>
      <w:r>
        <w:lastRenderedPageBreak/>
        <w:t xml:space="preserve">Statybos techninio reglamento </w:t>
      </w:r>
    </w:p>
    <w:p w14:paraId="3041DD59" w14:textId="77777777" w:rsidR="00BB1374" w:rsidRDefault="0086207F">
      <w:pPr>
        <w:widowControl w:val="0"/>
        <w:ind w:left="4535"/>
      </w:pPr>
      <w:r>
        <w:t>STR 2.05.01:2013 „Pastatų energinio naudingumo projektavimas“</w:t>
      </w:r>
    </w:p>
    <w:p w14:paraId="3041DD5A" w14:textId="0194A1EA" w:rsidR="00BB1374" w:rsidRDefault="0086207F">
      <w:pPr>
        <w:widowControl w:val="0"/>
        <w:ind w:left="4535"/>
      </w:pPr>
      <w:r>
        <w:t>2 priedas</w:t>
      </w:r>
    </w:p>
    <w:p w14:paraId="3041DD5B" w14:textId="77777777" w:rsidR="00BB1374" w:rsidRDefault="00BB1374">
      <w:pPr>
        <w:widowControl w:val="0"/>
      </w:pPr>
    </w:p>
    <w:p w14:paraId="3041DD5C" w14:textId="7A2351CC" w:rsidR="00BB1374" w:rsidRDefault="0086207F">
      <w:pPr>
        <w:widowControl w:val="0"/>
        <w:jc w:val="center"/>
        <w:rPr>
          <w:b/>
          <w:kern w:val="1"/>
        </w:rPr>
      </w:pPr>
      <w:r>
        <w:rPr>
          <w:b/>
          <w:kern w:val="1"/>
        </w:rPr>
        <w:t>PROJEKTINIAI IŠORĖS KLIMATO DUOMENYS PASTATŲ ENERGINIO NAUDINGUMO PROJEKTAVIMUI</w:t>
      </w:r>
    </w:p>
    <w:p w14:paraId="3041DD5D" w14:textId="77777777" w:rsidR="00BB1374" w:rsidRDefault="00BB1374">
      <w:pPr>
        <w:widowControl w:val="0"/>
        <w:ind w:firstLine="567"/>
        <w:jc w:val="both"/>
      </w:pPr>
    </w:p>
    <w:p w14:paraId="3041DD5E" w14:textId="77777777" w:rsidR="00BB1374" w:rsidRDefault="00E60494">
      <w:pPr>
        <w:widowControl w:val="0"/>
        <w:ind w:firstLine="567"/>
        <w:jc w:val="both"/>
      </w:pPr>
      <w:r w:rsidR="0086207F">
        <w:t>1</w:t>
      </w:r>
      <w:r w:rsidR="0086207F">
        <w:t>. Visoje Lietuvos teritorijoje statomų pastatų (jų dalių) energinio naudingumo projektavimui turi būti naudojamos 2.1 lentelėje nurodytos vidutinės mėnesio išorės oro temperatūros, 2.2 lentelėje nurodyti vidutiniai mėnesio vėjo greičiai ir 2.3–2.5 lentelėse nurodyti bendrosios saulės spinduliuotės duomenys.</w:t>
      </w:r>
    </w:p>
    <w:p w14:paraId="3041DD5F" w14:textId="77777777" w:rsidR="00BB1374" w:rsidRDefault="00BB1374">
      <w:pPr>
        <w:widowControl w:val="0"/>
        <w:ind w:firstLine="8080"/>
        <w:jc w:val="both"/>
      </w:pPr>
    </w:p>
    <w:p w14:paraId="3041DD60" w14:textId="40D49385" w:rsidR="00BB1374" w:rsidRDefault="00E60494">
      <w:pPr>
        <w:widowControl w:val="0"/>
        <w:ind w:firstLine="7938"/>
      </w:pPr>
      <w:r w:rsidR="0086207F">
        <w:t>2.1</w:t>
      </w:r>
      <w:r w:rsidR="0086207F">
        <w:t xml:space="preserve"> lentelė</w:t>
      </w:r>
    </w:p>
    <w:p w14:paraId="3041DD61" w14:textId="3D42D623" w:rsidR="00BB1374" w:rsidRDefault="0086207F">
      <w:pPr>
        <w:widowControl w:val="0"/>
        <w:jc w:val="both"/>
        <w:rPr>
          <w:b/>
        </w:rPr>
      </w:pPr>
      <w:r>
        <w:rPr>
          <w:b/>
        </w:rPr>
        <w:t xml:space="preserve">Vidutinės mėnesio išorės oro temperatūros </w:t>
      </w:r>
      <w:r>
        <w:rPr>
          <w:i/>
          <w:color w:val="000000"/>
          <w:position w:val="-6"/>
        </w:rPr>
        <w:object w:dxaOrig="195" w:dyaOrig="285" w14:anchorId="3041E802">
          <v:shape id="_x0000_i1089" type="#_x0000_t75" style="width:9.75pt;height:14.25pt" o:ole="">
            <v:imagedata r:id="rId39" o:title=""/>
          </v:shape>
          <o:OLEObject Type="Embed" ProgID="Equation.3" ShapeID="_x0000_i1089" DrawAspect="Content" ObjectID="_1510471455" r:id="rId126"/>
        </w:object>
      </w:r>
      <w:r>
        <w:rPr>
          <w:i/>
          <w:vanish/>
          <w:color w:val="000000"/>
        </w:rPr>
        <w:t>theta</w:t>
      </w:r>
      <w:r>
        <w:rPr>
          <w:b/>
          <w:i/>
          <w:vertAlign w:val="subscript"/>
        </w:rPr>
        <w:t>e,m</w:t>
      </w:r>
      <w:r>
        <w:rPr>
          <w:b/>
        </w:rPr>
        <w:t xml:space="preserve"> (°C)</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676"/>
        <w:gridCol w:w="677"/>
        <w:gridCol w:w="677"/>
        <w:gridCol w:w="677"/>
        <w:gridCol w:w="677"/>
        <w:gridCol w:w="677"/>
        <w:gridCol w:w="676"/>
        <w:gridCol w:w="677"/>
        <w:gridCol w:w="677"/>
        <w:gridCol w:w="677"/>
        <w:gridCol w:w="677"/>
        <w:gridCol w:w="677"/>
      </w:tblGrid>
      <w:tr w:rsidR="00BB1374" w14:paraId="3041DD65" w14:textId="77777777">
        <w:tc>
          <w:tcPr>
            <w:tcW w:w="948" w:type="dxa"/>
            <w:tcBorders>
              <w:top w:val="nil"/>
              <w:left w:val="nil"/>
              <w:bottom w:val="single" w:sz="4" w:space="0" w:color="auto"/>
              <w:right w:val="single" w:sz="4" w:space="0" w:color="auto"/>
            </w:tcBorders>
            <w:vAlign w:val="center"/>
          </w:tcPr>
          <w:p w14:paraId="3041DD63" w14:textId="389597B8" w:rsidR="00BB1374" w:rsidRDefault="00BB1374">
            <w:pPr>
              <w:widowControl w:val="0"/>
              <w:ind w:left="851" w:hanging="851"/>
              <w:jc w:val="center"/>
              <w:rPr>
                <w:sz w:val="18"/>
                <w:szCs w:val="18"/>
              </w:rPr>
            </w:pPr>
          </w:p>
        </w:tc>
        <w:tc>
          <w:tcPr>
            <w:tcW w:w="8122" w:type="dxa"/>
            <w:gridSpan w:val="12"/>
            <w:tcBorders>
              <w:left w:val="single" w:sz="4" w:space="0" w:color="auto"/>
            </w:tcBorders>
            <w:vAlign w:val="center"/>
          </w:tcPr>
          <w:p w14:paraId="3041DD64" w14:textId="77777777" w:rsidR="00BB1374" w:rsidRDefault="0086207F">
            <w:pPr>
              <w:widowControl w:val="0"/>
              <w:ind w:left="851" w:hanging="851"/>
              <w:jc w:val="center"/>
              <w:rPr>
                <w:sz w:val="18"/>
                <w:szCs w:val="18"/>
              </w:rPr>
            </w:pPr>
            <w:r>
              <w:rPr>
                <w:spacing w:val="-6"/>
                <w:sz w:val="18"/>
                <w:szCs w:val="18"/>
              </w:rPr>
              <w:t>Metų mėnesio numeris</w:t>
            </w:r>
          </w:p>
        </w:tc>
      </w:tr>
      <w:tr w:rsidR="00BB1374" w14:paraId="3041DD73" w14:textId="77777777">
        <w:tc>
          <w:tcPr>
            <w:tcW w:w="948" w:type="dxa"/>
            <w:tcBorders>
              <w:top w:val="single" w:sz="4" w:space="0" w:color="auto"/>
            </w:tcBorders>
            <w:vAlign w:val="center"/>
          </w:tcPr>
          <w:p w14:paraId="3041DD66" w14:textId="77777777" w:rsidR="00BB1374" w:rsidRDefault="00BB1374">
            <w:pPr>
              <w:widowControl w:val="0"/>
              <w:ind w:left="851" w:hanging="851"/>
              <w:jc w:val="center"/>
              <w:rPr>
                <w:sz w:val="18"/>
                <w:szCs w:val="18"/>
              </w:rPr>
            </w:pPr>
          </w:p>
        </w:tc>
        <w:tc>
          <w:tcPr>
            <w:tcW w:w="676" w:type="dxa"/>
            <w:vAlign w:val="center"/>
          </w:tcPr>
          <w:p w14:paraId="3041DD67" w14:textId="77777777" w:rsidR="00BB1374" w:rsidRDefault="0086207F">
            <w:pPr>
              <w:widowControl w:val="0"/>
              <w:ind w:left="851" w:hanging="851"/>
              <w:jc w:val="center"/>
              <w:rPr>
                <w:sz w:val="18"/>
                <w:szCs w:val="18"/>
              </w:rPr>
            </w:pPr>
            <w:r>
              <w:rPr>
                <w:sz w:val="18"/>
                <w:szCs w:val="18"/>
              </w:rPr>
              <w:t>1</w:t>
            </w:r>
          </w:p>
        </w:tc>
        <w:tc>
          <w:tcPr>
            <w:tcW w:w="677" w:type="dxa"/>
            <w:vAlign w:val="center"/>
          </w:tcPr>
          <w:p w14:paraId="3041DD68" w14:textId="77777777" w:rsidR="00BB1374" w:rsidRDefault="0086207F">
            <w:pPr>
              <w:widowControl w:val="0"/>
              <w:ind w:left="851" w:hanging="851"/>
              <w:jc w:val="center"/>
              <w:rPr>
                <w:sz w:val="18"/>
                <w:szCs w:val="18"/>
              </w:rPr>
            </w:pPr>
            <w:r>
              <w:rPr>
                <w:sz w:val="18"/>
                <w:szCs w:val="18"/>
              </w:rPr>
              <w:t>2</w:t>
            </w:r>
          </w:p>
        </w:tc>
        <w:tc>
          <w:tcPr>
            <w:tcW w:w="677" w:type="dxa"/>
            <w:vAlign w:val="center"/>
          </w:tcPr>
          <w:p w14:paraId="3041DD69" w14:textId="77777777" w:rsidR="00BB1374" w:rsidRDefault="0086207F">
            <w:pPr>
              <w:widowControl w:val="0"/>
              <w:ind w:left="851" w:hanging="851"/>
              <w:jc w:val="center"/>
              <w:rPr>
                <w:sz w:val="18"/>
                <w:szCs w:val="18"/>
              </w:rPr>
            </w:pPr>
            <w:r>
              <w:rPr>
                <w:sz w:val="18"/>
                <w:szCs w:val="18"/>
              </w:rPr>
              <w:t>3</w:t>
            </w:r>
          </w:p>
        </w:tc>
        <w:tc>
          <w:tcPr>
            <w:tcW w:w="677" w:type="dxa"/>
            <w:vAlign w:val="center"/>
          </w:tcPr>
          <w:p w14:paraId="3041DD6A" w14:textId="77777777" w:rsidR="00BB1374" w:rsidRDefault="0086207F">
            <w:pPr>
              <w:widowControl w:val="0"/>
              <w:ind w:left="851" w:hanging="851"/>
              <w:jc w:val="center"/>
              <w:rPr>
                <w:sz w:val="18"/>
                <w:szCs w:val="18"/>
              </w:rPr>
            </w:pPr>
            <w:r>
              <w:rPr>
                <w:sz w:val="18"/>
                <w:szCs w:val="18"/>
              </w:rPr>
              <w:t>4</w:t>
            </w:r>
          </w:p>
        </w:tc>
        <w:tc>
          <w:tcPr>
            <w:tcW w:w="677" w:type="dxa"/>
            <w:vAlign w:val="center"/>
          </w:tcPr>
          <w:p w14:paraId="3041DD6B" w14:textId="77777777" w:rsidR="00BB1374" w:rsidRDefault="0086207F">
            <w:pPr>
              <w:widowControl w:val="0"/>
              <w:ind w:left="851" w:hanging="851"/>
              <w:jc w:val="center"/>
              <w:rPr>
                <w:sz w:val="18"/>
                <w:szCs w:val="18"/>
              </w:rPr>
            </w:pPr>
            <w:r>
              <w:rPr>
                <w:sz w:val="18"/>
                <w:szCs w:val="18"/>
              </w:rPr>
              <w:t>5</w:t>
            </w:r>
          </w:p>
        </w:tc>
        <w:tc>
          <w:tcPr>
            <w:tcW w:w="677" w:type="dxa"/>
            <w:vAlign w:val="center"/>
          </w:tcPr>
          <w:p w14:paraId="3041DD6C" w14:textId="77777777" w:rsidR="00BB1374" w:rsidRDefault="0086207F">
            <w:pPr>
              <w:widowControl w:val="0"/>
              <w:ind w:left="851" w:hanging="851"/>
              <w:jc w:val="center"/>
              <w:rPr>
                <w:sz w:val="18"/>
                <w:szCs w:val="18"/>
              </w:rPr>
            </w:pPr>
            <w:r>
              <w:rPr>
                <w:sz w:val="18"/>
                <w:szCs w:val="18"/>
              </w:rPr>
              <w:t>6</w:t>
            </w:r>
          </w:p>
        </w:tc>
        <w:tc>
          <w:tcPr>
            <w:tcW w:w="676" w:type="dxa"/>
            <w:vAlign w:val="center"/>
          </w:tcPr>
          <w:p w14:paraId="3041DD6D" w14:textId="77777777" w:rsidR="00BB1374" w:rsidRDefault="0086207F">
            <w:pPr>
              <w:widowControl w:val="0"/>
              <w:ind w:left="851" w:hanging="851"/>
              <w:jc w:val="center"/>
              <w:rPr>
                <w:sz w:val="18"/>
                <w:szCs w:val="18"/>
              </w:rPr>
            </w:pPr>
            <w:r>
              <w:rPr>
                <w:sz w:val="18"/>
                <w:szCs w:val="18"/>
              </w:rPr>
              <w:t>7</w:t>
            </w:r>
          </w:p>
        </w:tc>
        <w:tc>
          <w:tcPr>
            <w:tcW w:w="677" w:type="dxa"/>
            <w:vAlign w:val="center"/>
          </w:tcPr>
          <w:p w14:paraId="3041DD6E" w14:textId="77777777" w:rsidR="00BB1374" w:rsidRDefault="0086207F">
            <w:pPr>
              <w:widowControl w:val="0"/>
              <w:ind w:left="851" w:hanging="851"/>
              <w:jc w:val="center"/>
              <w:rPr>
                <w:sz w:val="18"/>
                <w:szCs w:val="18"/>
              </w:rPr>
            </w:pPr>
            <w:r>
              <w:rPr>
                <w:sz w:val="18"/>
                <w:szCs w:val="18"/>
              </w:rPr>
              <w:t>8</w:t>
            </w:r>
          </w:p>
        </w:tc>
        <w:tc>
          <w:tcPr>
            <w:tcW w:w="677" w:type="dxa"/>
            <w:vAlign w:val="center"/>
          </w:tcPr>
          <w:p w14:paraId="3041DD6F" w14:textId="77777777" w:rsidR="00BB1374" w:rsidRDefault="0086207F">
            <w:pPr>
              <w:widowControl w:val="0"/>
              <w:ind w:left="851" w:hanging="851"/>
              <w:jc w:val="center"/>
              <w:rPr>
                <w:sz w:val="18"/>
                <w:szCs w:val="18"/>
              </w:rPr>
            </w:pPr>
            <w:r>
              <w:rPr>
                <w:sz w:val="18"/>
                <w:szCs w:val="18"/>
              </w:rPr>
              <w:t>9</w:t>
            </w:r>
          </w:p>
        </w:tc>
        <w:tc>
          <w:tcPr>
            <w:tcW w:w="677" w:type="dxa"/>
            <w:vAlign w:val="center"/>
          </w:tcPr>
          <w:p w14:paraId="3041DD70" w14:textId="77777777" w:rsidR="00BB1374" w:rsidRDefault="0086207F">
            <w:pPr>
              <w:widowControl w:val="0"/>
              <w:ind w:left="851" w:hanging="851"/>
              <w:jc w:val="center"/>
              <w:rPr>
                <w:sz w:val="18"/>
                <w:szCs w:val="18"/>
              </w:rPr>
            </w:pPr>
            <w:r>
              <w:rPr>
                <w:sz w:val="18"/>
                <w:szCs w:val="18"/>
              </w:rPr>
              <w:t>10</w:t>
            </w:r>
          </w:p>
        </w:tc>
        <w:tc>
          <w:tcPr>
            <w:tcW w:w="677" w:type="dxa"/>
            <w:vAlign w:val="center"/>
          </w:tcPr>
          <w:p w14:paraId="3041DD71" w14:textId="77777777" w:rsidR="00BB1374" w:rsidRDefault="0086207F">
            <w:pPr>
              <w:widowControl w:val="0"/>
              <w:ind w:left="851" w:hanging="851"/>
              <w:jc w:val="center"/>
              <w:rPr>
                <w:sz w:val="18"/>
                <w:szCs w:val="18"/>
              </w:rPr>
            </w:pPr>
            <w:r>
              <w:rPr>
                <w:sz w:val="18"/>
                <w:szCs w:val="18"/>
              </w:rPr>
              <w:t>11</w:t>
            </w:r>
          </w:p>
        </w:tc>
        <w:tc>
          <w:tcPr>
            <w:tcW w:w="677" w:type="dxa"/>
            <w:vAlign w:val="center"/>
          </w:tcPr>
          <w:p w14:paraId="3041DD72" w14:textId="77777777" w:rsidR="00BB1374" w:rsidRDefault="0086207F">
            <w:pPr>
              <w:widowControl w:val="0"/>
              <w:ind w:left="851" w:hanging="851"/>
              <w:jc w:val="center"/>
              <w:rPr>
                <w:sz w:val="18"/>
                <w:szCs w:val="18"/>
              </w:rPr>
            </w:pPr>
            <w:r>
              <w:rPr>
                <w:sz w:val="18"/>
                <w:szCs w:val="18"/>
              </w:rPr>
              <w:t>12</w:t>
            </w:r>
          </w:p>
        </w:tc>
      </w:tr>
      <w:tr w:rsidR="00BB1374" w14:paraId="3041DD81" w14:textId="77777777">
        <w:tc>
          <w:tcPr>
            <w:tcW w:w="948" w:type="dxa"/>
            <w:vAlign w:val="center"/>
          </w:tcPr>
          <w:p w14:paraId="3041DD74" w14:textId="77777777" w:rsidR="00BB1374" w:rsidRDefault="0086207F">
            <w:pPr>
              <w:widowControl w:val="0"/>
              <w:jc w:val="center"/>
              <w:rPr>
                <w:sz w:val="18"/>
                <w:szCs w:val="18"/>
              </w:rPr>
            </w:pPr>
            <w:r>
              <w:rPr>
                <w:i/>
                <w:color w:val="000000"/>
                <w:position w:val="-6"/>
                <w:sz w:val="18"/>
                <w:szCs w:val="18"/>
              </w:rPr>
              <w:object w:dxaOrig="195" w:dyaOrig="285" w14:anchorId="3041E803">
                <v:shape id="_x0000_i1090" type="#_x0000_t75" style="width:9.75pt;height:14.25pt" o:ole="">
                  <v:imagedata r:id="rId39" o:title=""/>
                </v:shape>
                <o:OLEObject Type="Embed" ProgID="Equation.3" ShapeID="_x0000_i1090" DrawAspect="Content" ObjectID="_1510471456" r:id="rId127"/>
              </w:object>
            </w:r>
            <w:r>
              <w:rPr>
                <w:i/>
                <w:vanish/>
                <w:color w:val="000000"/>
                <w:sz w:val="18"/>
                <w:szCs w:val="18"/>
              </w:rPr>
              <w:t>theta</w:t>
            </w:r>
            <w:r>
              <w:rPr>
                <w:i/>
                <w:sz w:val="18"/>
                <w:szCs w:val="18"/>
                <w:vertAlign w:val="subscript"/>
              </w:rPr>
              <w:t>e,m</w:t>
            </w:r>
            <w:r>
              <w:rPr>
                <w:i/>
                <w:sz w:val="18"/>
                <w:szCs w:val="18"/>
              </w:rPr>
              <w:t>,</w:t>
            </w:r>
            <w:r>
              <w:rPr>
                <w:sz w:val="20"/>
              </w:rPr>
              <w:t xml:space="preserve"> </w:t>
            </w:r>
            <w:r>
              <w:rPr>
                <w:sz w:val="20"/>
              </w:rPr>
              <w:sym w:font="SymbolPS" w:char="F0B0"/>
            </w:r>
            <w:r>
              <w:rPr>
                <w:sz w:val="20"/>
              </w:rPr>
              <w:t>C</w:t>
            </w:r>
          </w:p>
        </w:tc>
        <w:tc>
          <w:tcPr>
            <w:tcW w:w="676" w:type="dxa"/>
            <w:vAlign w:val="center"/>
          </w:tcPr>
          <w:p w14:paraId="3041DD75" w14:textId="77777777" w:rsidR="00BB1374" w:rsidRDefault="0086207F">
            <w:pPr>
              <w:widowControl w:val="0"/>
              <w:ind w:left="851" w:hanging="851"/>
              <w:jc w:val="center"/>
              <w:rPr>
                <w:sz w:val="18"/>
                <w:szCs w:val="18"/>
              </w:rPr>
            </w:pPr>
            <w:r>
              <w:rPr>
                <w:sz w:val="18"/>
                <w:szCs w:val="18"/>
              </w:rPr>
              <w:t>-5,1</w:t>
            </w:r>
          </w:p>
        </w:tc>
        <w:tc>
          <w:tcPr>
            <w:tcW w:w="677" w:type="dxa"/>
            <w:vAlign w:val="center"/>
          </w:tcPr>
          <w:p w14:paraId="3041DD76" w14:textId="77777777" w:rsidR="00BB1374" w:rsidRDefault="0086207F">
            <w:pPr>
              <w:widowControl w:val="0"/>
              <w:ind w:left="851" w:hanging="851"/>
              <w:jc w:val="center"/>
              <w:rPr>
                <w:sz w:val="18"/>
                <w:szCs w:val="18"/>
              </w:rPr>
            </w:pPr>
            <w:r>
              <w:rPr>
                <w:sz w:val="18"/>
                <w:szCs w:val="18"/>
              </w:rPr>
              <w:t>-4,4</w:t>
            </w:r>
          </w:p>
        </w:tc>
        <w:tc>
          <w:tcPr>
            <w:tcW w:w="677" w:type="dxa"/>
            <w:vAlign w:val="center"/>
          </w:tcPr>
          <w:p w14:paraId="3041DD77" w14:textId="77777777" w:rsidR="00BB1374" w:rsidRDefault="0086207F">
            <w:pPr>
              <w:widowControl w:val="0"/>
              <w:ind w:left="851" w:hanging="851"/>
              <w:jc w:val="center"/>
              <w:rPr>
                <w:sz w:val="18"/>
                <w:szCs w:val="18"/>
              </w:rPr>
            </w:pPr>
            <w:r>
              <w:rPr>
                <w:sz w:val="18"/>
                <w:szCs w:val="18"/>
              </w:rPr>
              <w:t>-0,7</w:t>
            </w:r>
          </w:p>
        </w:tc>
        <w:tc>
          <w:tcPr>
            <w:tcW w:w="677" w:type="dxa"/>
            <w:vAlign w:val="center"/>
          </w:tcPr>
          <w:p w14:paraId="3041DD78" w14:textId="77777777" w:rsidR="00BB1374" w:rsidRDefault="0086207F">
            <w:pPr>
              <w:widowControl w:val="0"/>
              <w:ind w:left="851" w:hanging="851"/>
              <w:jc w:val="center"/>
              <w:rPr>
                <w:sz w:val="18"/>
                <w:szCs w:val="18"/>
              </w:rPr>
            </w:pPr>
            <w:r>
              <w:rPr>
                <w:sz w:val="18"/>
                <w:szCs w:val="18"/>
              </w:rPr>
              <w:t>5,5</w:t>
            </w:r>
          </w:p>
        </w:tc>
        <w:tc>
          <w:tcPr>
            <w:tcW w:w="677" w:type="dxa"/>
            <w:vAlign w:val="center"/>
          </w:tcPr>
          <w:p w14:paraId="3041DD79" w14:textId="77777777" w:rsidR="00BB1374" w:rsidRDefault="0086207F">
            <w:pPr>
              <w:widowControl w:val="0"/>
              <w:ind w:left="851" w:hanging="851"/>
              <w:jc w:val="center"/>
              <w:rPr>
                <w:sz w:val="18"/>
                <w:szCs w:val="18"/>
              </w:rPr>
            </w:pPr>
            <w:r>
              <w:rPr>
                <w:sz w:val="18"/>
                <w:szCs w:val="18"/>
              </w:rPr>
              <w:t>11, 9</w:t>
            </w:r>
          </w:p>
        </w:tc>
        <w:tc>
          <w:tcPr>
            <w:tcW w:w="677" w:type="dxa"/>
            <w:vAlign w:val="center"/>
          </w:tcPr>
          <w:p w14:paraId="3041DD7A" w14:textId="77777777" w:rsidR="00BB1374" w:rsidRDefault="0086207F">
            <w:pPr>
              <w:widowControl w:val="0"/>
              <w:ind w:left="851" w:hanging="851"/>
              <w:jc w:val="center"/>
              <w:rPr>
                <w:sz w:val="18"/>
                <w:szCs w:val="18"/>
              </w:rPr>
            </w:pPr>
            <w:r>
              <w:rPr>
                <w:sz w:val="18"/>
                <w:szCs w:val="18"/>
              </w:rPr>
              <w:t>15,4</w:t>
            </w:r>
          </w:p>
        </w:tc>
        <w:tc>
          <w:tcPr>
            <w:tcW w:w="676" w:type="dxa"/>
            <w:vAlign w:val="center"/>
          </w:tcPr>
          <w:p w14:paraId="3041DD7B" w14:textId="77777777" w:rsidR="00BB1374" w:rsidRDefault="0086207F">
            <w:pPr>
              <w:widowControl w:val="0"/>
              <w:ind w:left="851" w:hanging="851"/>
              <w:jc w:val="center"/>
              <w:rPr>
                <w:sz w:val="18"/>
                <w:szCs w:val="18"/>
              </w:rPr>
            </w:pPr>
            <w:r>
              <w:rPr>
                <w:sz w:val="18"/>
                <w:szCs w:val="18"/>
              </w:rPr>
              <w:t>16,7</w:t>
            </w:r>
          </w:p>
        </w:tc>
        <w:tc>
          <w:tcPr>
            <w:tcW w:w="677" w:type="dxa"/>
            <w:vAlign w:val="center"/>
          </w:tcPr>
          <w:p w14:paraId="3041DD7C" w14:textId="77777777" w:rsidR="00BB1374" w:rsidRDefault="0086207F">
            <w:pPr>
              <w:widowControl w:val="0"/>
              <w:ind w:left="851" w:hanging="851"/>
              <w:jc w:val="center"/>
              <w:rPr>
                <w:sz w:val="18"/>
                <w:szCs w:val="18"/>
              </w:rPr>
            </w:pPr>
            <w:r>
              <w:rPr>
                <w:sz w:val="18"/>
                <w:szCs w:val="18"/>
              </w:rPr>
              <w:t>16,2</w:t>
            </w:r>
          </w:p>
        </w:tc>
        <w:tc>
          <w:tcPr>
            <w:tcW w:w="677" w:type="dxa"/>
            <w:vAlign w:val="center"/>
          </w:tcPr>
          <w:p w14:paraId="3041DD7D" w14:textId="77777777" w:rsidR="00BB1374" w:rsidRDefault="0086207F">
            <w:pPr>
              <w:widowControl w:val="0"/>
              <w:ind w:left="851" w:hanging="851"/>
              <w:jc w:val="center"/>
              <w:rPr>
                <w:sz w:val="18"/>
                <w:szCs w:val="18"/>
              </w:rPr>
            </w:pPr>
            <w:r>
              <w:rPr>
                <w:sz w:val="18"/>
                <w:szCs w:val="18"/>
              </w:rPr>
              <w:t>11,9</w:t>
            </w:r>
          </w:p>
        </w:tc>
        <w:tc>
          <w:tcPr>
            <w:tcW w:w="677" w:type="dxa"/>
            <w:vAlign w:val="center"/>
          </w:tcPr>
          <w:p w14:paraId="3041DD7E" w14:textId="77777777" w:rsidR="00BB1374" w:rsidRDefault="0086207F">
            <w:pPr>
              <w:widowControl w:val="0"/>
              <w:ind w:left="851" w:hanging="851"/>
              <w:jc w:val="center"/>
              <w:rPr>
                <w:sz w:val="18"/>
                <w:szCs w:val="18"/>
              </w:rPr>
            </w:pPr>
            <w:r>
              <w:rPr>
                <w:sz w:val="18"/>
                <w:szCs w:val="18"/>
              </w:rPr>
              <w:t>7,2</w:t>
            </w:r>
          </w:p>
        </w:tc>
        <w:tc>
          <w:tcPr>
            <w:tcW w:w="677" w:type="dxa"/>
            <w:vAlign w:val="center"/>
          </w:tcPr>
          <w:p w14:paraId="3041DD7F" w14:textId="77777777" w:rsidR="00BB1374" w:rsidRDefault="0086207F">
            <w:pPr>
              <w:widowControl w:val="0"/>
              <w:ind w:left="851" w:hanging="851"/>
              <w:jc w:val="center"/>
              <w:rPr>
                <w:sz w:val="18"/>
                <w:szCs w:val="18"/>
              </w:rPr>
            </w:pPr>
            <w:r>
              <w:rPr>
                <w:sz w:val="18"/>
                <w:szCs w:val="18"/>
              </w:rPr>
              <w:t>2</w:t>
            </w:r>
          </w:p>
        </w:tc>
        <w:tc>
          <w:tcPr>
            <w:tcW w:w="677" w:type="dxa"/>
            <w:vAlign w:val="center"/>
          </w:tcPr>
          <w:p w14:paraId="3041DD80" w14:textId="77777777" w:rsidR="00BB1374" w:rsidRDefault="0086207F">
            <w:pPr>
              <w:widowControl w:val="0"/>
              <w:ind w:left="851" w:hanging="851"/>
              <w:jc w:val="center"/>
              <w:rPr>
                <w:sz w:val="18"/>
                <w:szCs w:val="18"/>
              </w:rPr>
            </w:pPr>
            <w:r>
              <w:rPr>
                <w:sz w:val="18"/>
                <w:szCs w:val="18"/>
              </w:rPr>
              <w:t>-2,4</w:t>
            </w:r>
          </w:p>
        </w:tc>
      </w:tr>
    </w:tbl>
    <w:p w14:paraId="3041DD82" w14:textId="75A0E59C" w:rsidR="00BB1374" w:rsidRDefault="00E60494">
      <w:pPr>
        <w:widowControl w:val="0"/>
        <w:ind w:firstLine="567"/>
        <w:jc w:val="both"/>
      </w:pPr>
    </w:p>
    <w:p w14:paraId="3041DD83" w14:textId="77777777" w:rsidR="00BB1374" w:rsidRDefault="00E60494">
      <w:pPr>
        <w:widowControl w:val="0"/>
        <w:ind w:firstLine="7938"/>
      </w:pPr>
      <w:r w:rsidR="0086207F">
        <w:t>2.2</w:t>
      </w:r>
      <w:r w:rsidR="0086207F">
        <w:t xml:space="preserve"> lentelė</w:t>
      </w:r>
    </w:p>
    <w:p w14:paraId="3041DD84" w14:textId="77777777" w:rsidR="00BB1374" w:rsidRDefault="00E60494">
      <w:pPr>
        <w:widowControl w:val="0"/>
        <w:jc w:val="both"/>
        <w:rPr>
          <w:b/>
        </w:rPr>
      </w:pPr>
      <w:r w:rsidR="0086207F">
        <w:rPr>
          <w:b/>
        </w:rPr>
        <w:t xml:space="preserve">Vidutiniai mėnesio vėjo greičiai </w:t>
      </w:r>
      <w:r w:rsidR="0086207F">
        <w:rPr>
          <w:b/>
          <w:i/>
        </w:rPr>
        <w:t>v</w:t>
      </w:r>
      <w:r w:rsidR="0086207F">
        <w:rPr>
          <w:b/>
          <w:i/>
          <w:vertAlign w:val="subscript"/>
        </w:rPr>
        <w:t>wind,m</w:t>
      </w:r>
      <w:r w:rsidR="0086207F">
        <w:rPr>
          <w:b/>
        </w:rPr>
        <w:t xml:space="preserve"> (m/s)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696"/>
        <w:gridCol w:w="696"/>
        <w:gridCol w:w="696"/>
        <w:gridCol w:w="695"/>
        <w:gridCol w:w="695"/>
        <w:gridCol w:w="695"/>
        <w:gridCol w:w="695"/>
        <w:gridCol w:w="695"/>
        <w:gridCol w:w="695"/>
        <w:gridCol w:w="698"/>
        <w:gridCol w:w="699"/>
        <w:gridCol w:w="606"/>
      </w:tblGrid>
      <w:tr w:rsidR="00BB1374" w14:paraId="3041DD87" w14:textId="77777777">
        <w:tc>
          <w:tcPr>
            <w:tcW w:w="808" w:type="dxa"/>
            <w:tcBorders>
              <w:top w:val="nil"/>
              <w:left w:val="nil"/>
              <w:bottom w:val="single" w:sz="4" w:space="0" w:color="auto"/>
              <w:right w:val="single" w:sz="4" w:space="0" w:color="auto"/>
            </w:tcBorders>
            <w:vAlign w:val="center"/>
          </w:tcPr>
          <w:p w14:paraId="3041DD85" w14:textId="77777777" w:rsidR="00BB1374" w:rsidRDefault="00BB1374">
            <w:pPr>
              <w:widowControl w:val="0"/>
              <w:jc w:val="center"/>
            </w:pPr>
          </w:p>
        </w:tc>
        <w:tc>
          <w:tcPr>
            <w:tcW w:w="8372" w:type="dxa"/>
            <w:gridSpan w:val="12"/>
            <w:tcBorders>
              <w:left w:val="single" w:sz="4" w:space="0" w:color="auto"/>
            </w:tcBorders>
            <w:vAlign w:val="center"/>
          </w:tcPr>
          <w:p w14:paraId="3041DD86" w14:textId="77777777" w:rsidR="00BB1374" w:rsidRDefault="0086207F">
            <w:pPr>
              <w:widowControl w:val="0"/>
              <w:jc w:val="center"/>
            </w:pPr>
            <w:r>
              <w:rPr>
                <w:spacing w:val="-6"/>
              </w:rPr>
              <w:t>Metų mėnesio numeris</w:t>
            </w:r>
          </w:p>
        </w:tc>
      </w:tr>
      <w:tr w:rsidR="00BB1374" w14:paraId="3041DD95" w14:textId="77777777">
        <w:tc>
          <w:tcPr>
            <w:tcW w:w="808" w:type="dxa"/>
            <w:tcBorders>
              <w:top w:val="single" w:sz="4" w:space="0" w:color="auto"/>
            </w:tcBorders>
            <w:vAlign w:val="center"/>
          </w:tcPr>
          <w:p w14:paraId="3041DD88" w14:textId="77777777" w:rsidR="00BB1374" w:rsidRDefault="00BB1374">
            <w:pPr>
              <w:widowControl w:val="0"/>
              <w:jc w:val="center"/>
            </w:pPr>
          </w:p>
        </w:tc>
        <w:tc>
          <w:tcPr>
            <w:tcW w:w="704" w:type="dxa"/>
            <w:vAlign w:val="center"/>
          </w:tcPr>
          <w:p w14:paraId="3041DD89" w14:textId="77777777" w:rsidR="00BB1374" w:rsidRDefault="0086207F">
            <w:pPr>
              <w:widowControl w:val="0"/>
              <w:jc w:val="center"/>
            </w:pPr>
            <w:r>
              <w:t>1</w:t>
            </w:r>
          </w:p>
        </w:tc>
        <w:tc>
          <w:tcPr>
            <w:tcW w:w="705" w:type="dxa"/>
            <w:vAlign w:val="center"/>
          </w:tcPr>
          <w:p w14:paraId="3041DD8A" w14:textId="77777777" w:rsidR="00BB1374" w:rsidRDefault="0086207F">
            <w:pPr>
              <w:widowControl w:val="0"/>
              <w:jc w:val="center"/>
            </w:pPr>
            <w:r>
              <w:t>2</w:t>
            </w:r>
          </w:p>
        </w:tc>
        <w:tc>
          <w:tcPr>
            <w:tcW w:w="705" w:type="dxa"/>
            <w:vAlign w:val="center"/>
          </w:tcPr>
          <w:p w14:paraId="3041DD8B" w14:textId="77777777" w:rsidR="00BB1374" w:rsidRDefault="0086207F">
            <w:pPr>
              <w:widowControl w:val="0"/>
              <w:jc w:val="center"/>
            </w:pPr>
            <w:r>
              <w:t>3</w:t>
            </w:r>
          </w:p>
        </w:tc>
        <w:tc>
          <w:tcPr>
            <w:tcW w:w="705" w:type="dxa"/>
            <w:vAlign w:val="center"/>
          </w:tcPr>
          <w:p w14:paraId="3041DD8C" w14:textId="77777777" w:rsidR="00BB1374" w:rsidRDefault="0086207F">
            <w:pPr>
              <w:widowControl w:val="0"/>
              <w:jc w:val="center"/>
            </w:pPr>
            <w:r>
              <w:t>4</w:t>
            </w:r>
          </w:p>
        </w:tc>
        <w:tc>
          <w:tcPr>
            <w:tcW w:w="705" w:type="dxa"/>
            <w:vAlign w:val="center"/>
          </w:tcPr>
          <w:p w14:paraId="3041DD8D" w14:textId="77777777" w:rsidR="00BB1374" w:rsidRDefault="0086207F">
            <w:pPr>
              <w:widowControl w:val="0"/>
              <w:jc w:val="center"/>
            </w:pPr>
            <w:r>
              <w:t>5</w:t>
            </w:r>
          </w:p>
        </w:tc>
        <w:tc>
          <w:tcPr>
            <w:tcW w:w="705" w:type="dxa"/>
            <w:vAlign w:val="center"/>
          </w:tcPr>
          <w:p w14:paraId="3041DD8E" w14:textId="77777777" w:rsidR="00BB1374" w:rsidRDefault="0086207F">
            <w:pPr>
              <w:widowControl w:val="0"/>
              <w:jc w:val="center"/>
            </w:pPr>
            <w:r>
              <w:t>6</w:t>
            </w:r>
          </w:p>
        </w:tc>
        <w:tc>
          <w:tcPr>
            <w:tcW w:w="705" w:type="dxa"/>
            <w:vAlign w:val="center"/>
          </w:tcPr>
          <w:p w14:paraId="3041DD8F" w14:textId="77777777" w:rsidR="00BB1374" w:rsidRDefault="0086207F">
            <w:pPr>
              <w:widowControl w:val="0"/>
              <w:jc w:val="center"/>
            </w:pPr>
            <w:r>
              <w:t>7</w:t>
            </w:r>
          </w:p>
        </w:tc>
        <w:tc>
          <w:tcPr>
            <w:tcW w:w="705" w:type="dxa"/>
            <w:vAlign w:val="center"/>
          </w:tcPr>
          <w:p w14:paraId="3041DD90" w14:textId="77777777" w:rsidR="00BB1374" w:rsidRDefault="0086207F">
            <w:pPr>
              <w:widowControl w:val="0"/>
              <w:jc w:val="center"/>
            </w:pPr>
            <w:r>
              <w:t>8</w:t>
            </w:r>
          </w:p>
        </w:tc>
        <w:tc>
          <w:tcPr>
            <w:tcW w:w="705" w:type="dxa"/>
            <w:vAlign w:val="center"/>
          </w:tcPr>
          <w:p w14:paraId="3041DD91" w14:textId="77777777" w:rsidR="00BB1374" w:rsidRDefault="0086207F">
            <w:pPr>
              <w:widowControl w:val="0"/>
              <w:jc w:val="center"/>
            </w:pPr>
            <w:r>
              <w:t>9</w:t>
            </w:r>
          </w:p>
        </w:tc>
        <w:tc>
          <w:tcPr>
            <w:tcW w:w="708" w:type="dxa"/>
            <w:vAlign w:val="center"/>
          </w:tcPr>
          <w:p w14:paraId="3041DD92" w14:textId="77777777" w:rsidR="00BB1374" w:rsidRDefault="0086207F">
            <w:pPr>
              <w:widowControl w:val="0"/>
              <w:jc w:val="center"/>
            </w:pPr>
            <w:r>
              <w:t>10</w:t>
            </w:r>
          </w:p>
        </w:tc>
        <w:tc>
          <w:tcPr>
            <w:tcW w:w="709" w:type="dxa"/>
            <w:vAlign w:val="center"/>
          </w:tcPr>
          <w:p w14:paraId="3041DD93" w14:textId="77777777" w:rsidR="00BB1374" w:rsidRDefault="0086207F">
            <w:pPr>
              <w:widowControl w:val="0"/>
              <w:jc w:val="center"/>
            </w:pPr>
            <w:r>
              <w:t>11</w:t>
            </w:r>
          </w:p>
        </w:tc>
        <w:tc>
          <w:tcPr>
            <w:tcW w:w="611" w:type="dxa"/>
            <w:vAlign w:val="center"/>
          </w:tcPr>
          <w:p w14:paraId="3041DD94" w14:textId="77777777" w:rsidR="00BB1374" w:rsidRDefault="0086207F">
            <w:pPr>
              <w:widowControl w:val="0"/>
              <w:jc w:val="center"/>
            </w:pPr>
            <w:r>
              <w:t>12</w:t>
            </w:r>
          </w:p>
        </w:tc>
      </w:tr>
      <w:tr w:rsidR="00BB1374" w14:paraId="3041DDA3" w14:textId="77777777">
        <w:tc>
          <w:tcPr>
            <w:tcW w:w="808" w:type="dxa"/>
            <w:vAlign w:val="center"/>
          </w:tcPr>
          <w:p w14:paraId="3041DD96" w14:textId="77777777" w:rsidR="00BB1374" w:rsidRDefault="0086207F">
            <w:pPr>
              <w:widowControl w:val="0"/>
              <w:jc w:val="center"/>
            </w:pPr>
            <w:r>
              <w:rPr>
                <w:b/>
                <w:i/>
              </w:rPr>
              <w:t>v</w:t>
            </w:r>
            <w:r>
              <w:rPr>
                <w:b/>
                <w:i/>
                <w:vertAlign w:val="subscript"/>
              </w:rPr>
              <w:t>wind,m</w:t>
            </w:r>
          </w:p>
        </w:tc>
        <w:tc>
          <w:tcPr>
            <w:tcW w:w="704" w:type="dxa"/>
            <w:vAlign w:val="center"/>
          </w:tcPr>
          <w:p w14:paraId="3041DD97" w14:textId="77777777" w:rsidR="00BB1374" w:rsidRDefault="0086207F">
            <w:pPr>
              <w:widowControl w:val="0"/>
              <w:jc w:val="center"/>
              <w:rPr>
                <w:bCs/>
              </w:rPr>
            </w:pPr>
            <w:r>
              <w:rPr>
                <w:bCs/>
              </w:rPr>
              <w:t>4,1</w:t>
            </w:r>
          </w:p>
        </w:tc>
        <w:tc>
          <w:tcPr>
            <w:tcW w:w="705" w:type="dxa"/>
            <w:vAlign w:val="center"/>
          </w:tcPr>
          <w:p w14:paraId="3041DD98" w14:textId="77777777" w:rsidR="00BB1374" w:rsidRDefault="0086207F">
            <w:pPr>
              <w:widowControl w:val="0"/>
              <w:jc w:val="center"/>
              <w:rPr>
                <w:bCs/>
              </w:rPr>
            </w:pPr>
            <w:r>
              <w:rPr>
                <w:bCs/>
              </w:rPr>
              <w:t>3,8</w:t>
            </w:r>
          </w:p>
        </w:tc>
        <w:tc>
          <w:tcPr>
            <w:tcW w:w="705" w:type="dxa"/>
            <w:vAlign w:val="center"/>
          </w:tcPr>
          <w:p w14:paraId="3041DD99" w14:textId="77777777" w:rsidR="00BB1374" w:rsidRDefault="0086207F">
            <w:pPr>
              <w:widowControl w:val="0"/>
              <w:jc w:val="center"/>
              <w:rPr>
                <w:bCs/>
              </w:rPr>
            </w:pPr>
            <w:r>
              <w:rPr>
                <w:bCs/>
              </w:rPr>
              <w:t>3,8</w:t>
            </w:r>
          </w:p>
        </w:tc>
        <w:tc>
          <w:tcPr>
            <w:tcW w:w="705" w:type="dxa"/>
            <w:vAlign w:val="center"/>
          </w:tcPr>
          <w:p w14:paraId="3041DD9A" w14:textId="77777777" w:rsidR="00BB1374" w:rsidRDefault="0086207F">
            <w:pPr>
              <w:widowControl w:val="0"/>
              <w:jc w:val="center"/>
              <w:rPr>
                <w:bCs/>
              </w:rPr>
            </w:pPr>
            <w:r>
              <w:rPr>
                <w:bCs/>
              </w:rPr>
              <w:t>3,5</w:t>
            </w:r>
          </w:p>
        </w:tc>
        <w:tc>
          <w:tcPr>
            <w:tcW w:w="705" w:type="dxa"/>
            <w:vAlign w:val="center"/>
          </w:tcPr>
          <w:p w14:paraId="3041DD9B" w14:textId="77777777" w:rsidR="00BB1374" w:rsidRDefault="0086207F">
            <w:pPr>
              <w:widowControl w:val="0"/>
              <w:jc w:val="center"/>
              <w:rPr>
                <w:bCs/>
              </w:rPr>
            </w:pPr>
            <w:r>
              <w:rPr>
                <w:bCs/>
              </w:rPr>
              <w:t>3,2</w:t>
            </w:r>
          </w:p>
        </w:tc>
        <w:tc>
          <w:tcPr>
            <w:tcW w:w="705" w:type="dxa"/>
            <w:vAlign w:val="center"/>
          </w:tcPr>
          <w:p w14:paraId="3041DD9C" w14:textId="77777777" w:rsidR="00BB1374" w:rsidRDefault="0086207F">
            <w:pPr>
              <w:widowControl w:val="0"/>
              <w:jc w:val="center"/>
              <w:rPr>
                <w:bCs/>
              </w:rPr>
            </w:pPr>
            <w:r>
              <w:rPr>
                <w:bCs/>
              </w:rPr>
              <w:t>3,0</w:t>
            </w:r>
          </w:p>
        </w:tc>
        <w:tc>
          <w:tcPr>
            <w:tcW w:w="705" w:type="dxa"/>
            <w:vAlign w:val="center"/>
          </w:tcPr>
          <w:p w14:paraId="3041DD9D" w14:textId="77777777" w:rsidR="00BB1374" w:rsidRDefault="0086207F">
            <w:pPr>
              <w:widowControl w:val="0"/>
              <w:jc w:val="center"/>
              <w:rPr>
                <w:bCs/>
              </w:rPr>
            </w:pPr>
            <w:r>
              <w:rPr>
                <w:bCs/>
              </w:rPr>
              <w:t>2,9</w:t>
            </w:r>
          </w:p>
        </w:tc>
        <w:tc>
          <w:tcPr>
            <w:tcW w:w="705" w:type="dxa"/>
            <w:vAlign w:val="center"/>
          </w:tcPr>
          <w:p w14:paraId="3041DD9E" w14:textId="77777777" w:rsidR="00BB1374" w:rsidRDefault="0086207F">
            <w:pPr>
              <w:widowControl w:val="0"/>
              <w:jc w:val="center"/>
              <w:rPr>
                <w:bCs/>
              </w:rPr>
            </w:pPr>
            <w:r>
              <w:rPr>
                <w:bCs/>
              </w:rPr>
              <w:t>2,7</w:t>
            </w:r>
          </w:p>
        </w:tc>
        <w:tc>
          <w:tcPr>
            <w:tcW w:w="705" w:type="dxa"/>
            <w:vAlign w:val="center"/>
          </w:tcPr>
          <w:p w14:paraId="3041DD9F" w14:textId="77777777" w:rsidR="00BB1374" w:rsidRDefault="0086207F">
            <w:pPr>
              <w:widowControl w:val="0"/>
              <w:jc w:val="center"/>
              <w:rPr>
                <w:bCs/>
              </w:rPr>
            </w:pPr>
            <w:r>
              <w:rPr>
                <w:bCs/>
              </w:rPr>
              <w:t>3,2</w:t>
            </w:r>
          </w:p>
        </w:tc>
        <w:tc>
          <w:tcPr>
            <w:tcW w:w="708" w:type="dxa"/>
            <w:vAlign w:val="center"/>
          </w:tcPr>
          <w:p w14:paraId="3041DDA0" w14:textId="77777777" w:rsidR="00BB1374" w:rsidRDefault="0086207F">
            <w:pPr>
              <w:widowControl w:val="0"/>
              <w:jc w:val="center"/>
              <w:rPr>
                <w:bCs/>
              </w:rPr>
            </w:pPr>
            <w:r>
              <w:rPr>
                <w:bCs/>
              </w:rPr>
              <w:t>3,6</w:t>
            </w:r>
          </w:p>
        </w:tc>
        <w:tc>
          <w:tcPr>
            <w:tcW w:w="709" w:type="dxa"/>
            <w:vAlign w:val="center"/>
          </w:tcPr>
          <w:p w14:paraId="3041DDA1" w14:textId="77777777" w:rsidR="00BB1374" w:rsidRDefault="0086207F">
            <w:pPr>
              <w:widowControl w:val="0"/>
              <w:jc w:val="center"/>
              <w:rPr>
                <w:bCs/>
              </w:rPr>
            </w:pPr>
            <w:r>
              <w:rPr>
                <w:bCs/>
              </w:rPr>
              <w:t>4,0</w:t>
            </w:r>
          </w:p>
        </w:tc>
        <w:tc>
          <w:tcPr>
            <w:tcW w:w="611" w:type="dxa"/>
            <w:vAlign w:val="center"/>
          </w:tcPr>
          <w:p w14:paraId="3041DDA2" w14:textId="77777777" w:rsidR="00BB1374" w:rsidRDefault="0086207F">
            <w:pPr>
              <w:widowControl w:val="0"/>
              <w:jc w:val="center"/>
              <w:rPr>
                <w:bCs/>
              </w:rPr>
            </w:pPr>
            <w:r>
              <w:rPr>
                <w:bCs/>
              </w:rPr>
              <w:t>3,9</w:t>
            </w:r>
          </w:p>
        </w:tc>
      </w:tr>
    </w:tbl>
    <w:p w14:paraId="3041DDA4" w14:textId="77777777" w:rsidR="00BB1374" w:rsidRDefault="00E60494">
      <w:pPr>
        <w:widowControl w:val="0"/>
        <w:ind w:firstLine="567"/>
        <w:jc w:val="both"/>
      </w:pPr>
    </w:p>
    <w:p w14:paraId="3041DDA5" w14:textId="77777777" w:rsidR="00BB1374" w:rsidRDefault="00E60494">
      <w:pPr>
        <w:widowControl w:val="0"/>
        <w:ind w:firstLine="7938"/>
      </w:pPr>
      <w:r w:rsidR="0086207F">
        <w:t>2.3</w:t>
      </w:r>
      <w:r w:rsidR="0086207F">
        <w:t xml:space="preserve"> lentelė</w:t>
      </w:r>
    </w:p>
    <w:p w14:paraId="3041DDA6" w14:textId="77777777" w:rsidR="00BB1374" w:rsidRDefault="00E60494">
      <w:pPr>
        <w:widowControl w:val="0"/>
        <w:jc w:val="both"/>
        <w:rPr>
          <w:b/>
          <w:bCs/>
        </w:rPr>
      </w:pPr>
      <w:r w:rsidR="0086207F">
        <w:rPr>
          <w:b/>
          <w:bCs/>
        </w:rPr>
        <w:t>Bendrosios saulės spinduliuotės duomenys sausio</w:t>
      </w:r>
      <w:r w:rsidR="0086207F">
        <w:rPr>
          <w:b/>
        </w:rPr>
        <w:t>–</w:t>
      </w:r>
      <w:r w:rsidR="0086207F">
        <w:rPr>
          <w:b/>
          <w:bCs/>
        </w:rPr>
        <w:t>balandžio mėnesiais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1760"/>
        <w:gridCol w:w="1760"/>
        <w:gridCol w:w="1760"/>
        <w:gridCol w:w="1763"/>
      </w:tblGrid>
      <w:tr w:rsidR="00BB1374" w14:paraId="3041DDA9" w14:textId="77777777">
        <w:tc>
          <w:tcPr>
            <w:tcW w:w="2059" w:type="dxa"/>
            <w:tcBorders>
              <w:top w:val="nil"/>
              <w:left w:val="nil"/>
              <w:bottom w:val="single" w:sz="4" w:space="0" w:color="auto"/>
              <w:right w:val="single" w:sz="4" w:space="0" w:color="auto"/>
            </w:tcBorders>
            <w:vAlign w:val="center"/>
          </w:tcPr>
          <w:p w14:paraId="3041DDA7" w14:textId="77777777" w:rsidR="00BB1374" w:rsidRDefault="00BB1374">
            <w:pPr>
              <w:widowControl w:val="0"/>
              <w:jc w:val="center"/>
            </w:pPr>
          </w:p>
        </w:tc>
        <w:tc>
          <w:tcPr>
            <w:tcW w:w="7228" w:type="dxa"/>
            <w:gridSpan w:val="4"/>
            <w:tcBorders>
              <w:left w:val="single" w:sz="4" w:space="0" w:color="auto"/>
            </w:tcBorders>
            <w:vAlign w:val="center"/>
          </w:tcPr>
          <w:p w14:paraId="3041DDA8" w14:textId="77777777" w:rsidR="00BB1374" w:rsidRDefault="0086207F">
            <w:pPr>
              <w:widowControl w:val="0"/>
              <w:jc w:val="center"/>
            </w:pPr>
            <w:r>
              <w:t xml:space="preserve">Vidutiniai per parą bendrosios saulės spinduliuotės srauto tankiai </w:t>
            </w:r>
            <w:r>
              <w:rPr>
                <w:bCs/>
                <w:i/>
              </w:rPr>
              <w:t>I</w:t>
            </w:r>
            <w:r>
              <w:rPr>
                <w:bCs/>
                <w:i/>
                <w:vertAlign w:val="subscript"/>
              </w:rPr>
              <w:t>sol,m</w:t>
            </w:r>
            <w:r>
              <w:t xml:space="preserve"> (W/m</w:t>
            </w:r>
            <w:r>
              <w:rPr>
                <w:vertAlign w:val="superscript"/>
              </w:rPr>
              <w:t>2</w:t>
            </w:r>
            <w:r>
              <w:t>) į įvairios orientacijos atitvaras sausio–balandžio mėnesiais atsižvelgiant į atitvaros pasvirimo kampą nuo horizontaliosios plokštumos</w:t>
            </w:r>
            <w:r>
              <w:rPr>
                <w:i/>
              </w:rPr>
              <w:t xml:space="preserve"> </w:t>
            </w:r>
            <w:r>
              <w:rPr>
                <w:i/>
                <w:position w:val="-10"/>
              </w:rPr>
              <w:object w:dxaOrig="195" w:dyaOrig="255" w14:anchorId="3041E804">
                <v:shape id="_x0000_i1091" type="#_x0000_t75" style="width:9.75pt;height:12.75pt" o:ole="">
                  <v:imagedata r:id="rId128" o:title=""/>
                </v:shape>
                <o:OLEObject Type="Embed" ProgID="Equation.3" ShapeID="_x0000_i1091" DrawAspect="Content" ObjectID="_1510471457" r:id="rId129"/>
              </w:object>
            </w:r>
            <w:r>
              <w:rPr>
                <w:i/>
                <w:vanish/>
              </w:rPr>
              <w:t>gama</w:t>
            </w:r>
            <w:r>
              <w:t xml:space="preserve"> (</w:t>
            </w:r>
            <w:r>
              <w:sym w:font="SymbolPS" w:char="F0B0"/>
            </w:r>
            <w:r>
              <w:t>)</w:t>
            </w:r>
          </w:p>
        </w:tc>
      </w:tr>
      <w:tr w:rsidR="00BB1374" w14:paraId="3041DDAF" w14:textId="77777777">
        <w:tc>
          <w:tcPr>
            <w:tcW w:w="2059" w:type="dxa"/>
            <w:tcBorders>
              <w:top w:val="single" w:sz="4" w:space="0" w:color="auto"/>
            </w:tcBorders>
            <w:vAlign w:val="center"/>
          </w:tcPr>
          <w:p w14:paraId="3041DDAA" w14:textId="77777777" w:rsidR="00BB1374" w:rsidRDefault="0086207F">
            <w:pPr>
              <w:widowControl w:val="0"/>
              <w:jc w:val="center"/>
            </w:pPr>
            <w:r>
              <w:t>Atitvarų apibūdinimas</w:t>
            </w:r>
          </w:p>
        </w:tc>
        <w:tc>
          <w:tcPr>
            <w:tcW w:w="1807" w:type="dxa"/>
            <w:vAlign w:val="center"/>
          </w:tcPr>
          <w:p w14:paraId="3041DDAB" w14:textId="77777777" w:rsidR="00BB1374" w:rsidRDefault="0086207F">
            <w:pPr>
              <w:widowControl w:val="0"/>
              <w:jc w:val="center"/>
            </w:pPr>
            <w:r>
              <w:t>sausis</w:t>
            </w:r>
          </w:p>
        </w:tc>
        <w:tc>
          <w:tcPr>
            <w:tcW w:w="1807" w:type="dxa"/>
            <w:vAlign w:val="center"/>
          </w:tcPr>
          <w:p w14:paraId="3041DDAC" w14:textId="77777777" w:rsidR="00BB1374" w:rsidRDefault="0086207F">
            <w:pPr>
              <w:widowControl w:val="0"/>
              <w:jc w:val="center"/>
            </w:pPr>
            <w:r>
              <w:t>vasaris</w:t>
            </w:r>
          </w:p>
        </w:tc>
        <w:tc>
          <w:tcPr>
            <w:tcW w:w="1807" w:type="dxa"/>
            <w:vAlign w:val="center"/>
          </w:tcPr>
          <w:p w14:paraId="3041DDAD" w14:textId="77777777" w:rsidR="00BB1374" w:rsidRDefault="0086207F">
            <w:pPr>
              <w:widowControl w:val="0"/>
              <w:jc w:val="center"/>
            </w:pPr>
            <w:r>
              <w:t>kovas</w:t>
            </w:r>
          </w:p>
        </w:tc>
        <w:tc>
          <w:tcPr>
            <w:tcW w:w="1807" w:type="dxa"/>
            <w:vAlign w:val="center"/>
          </w:tcPr>
          <w:p w14:paraId="3041DDAE" w14:textId="77777777" w:rsidR="00BB1374" w:rsidRDefault="0086207F">
            <w:pPr>
              <w:widowControl w:val="0"/>
              <w:jc w:val="center"/>
            </w:pPr>
            <w:r>
              <w:t>balandis</w:t>
            </w:r>
          </w:p>
        </w:tc>
      </w:tr>
      <w:tr w:rsidR="00BB1374" w14:paraId="3041DDB5" w14:textId="77777777">
        <w:tc>
          <w:tcPr>
            <w:tcW w:w="2059" w:type="dxa"/>
          </w:tcPr>
          <w:p w14:paraId="3041DDB0" w14:textId="77777777" w:rsidR="00BB1374" w:rsidRDefault="0086207F">
            <w:pPr>
              <w:widowControl w:val="0"/>
            </w:pPr>
            <w:r>
              <w:t>Į šiaurę orientuotos atitvaros</w:t>
            </w:r>
          </w:p>
        </w:tc>
        <w:tc>
          <w:tcPr>
            <w:tcW w:w="1807" w:type="dxa"/>
          </w:tcPr>
          <w:p w14:paraId="3041DDB1" w14:textId="77777777" w:rsidR="00BB1374" w:rsidRDefault="0086207F">
            <w:pPr>
              <w:widowControl w:val="0"/>
              <w:jc w:val="center"/>
            </w:pPr>
            <w:r>
              <w:t>0,001·</w:t>
            </w:r>
            <w:r>
              <w:rPr>
                <w:i/>
                <w:position w:val="-10"/>
              </w:rPr>
              <w:object w:dxaOrig="195" w:dyaOrig="255" w14:anchorId="3041E805">
                <v:shape id="_x0000_i1092" type="#_x0000_t75" style="width:9.75pt;height:12.75pt" o:ole="">
                  <v:imagedata r:id="rId130" o:title=""/>
                </v:shape>
                <o:OLEObject Type="Embed" ProgID="Equation.3" ShapeID="_x0000_i1092" DrawAspect="Content" ObjectID="_1510471458" r:id="rId131"/>
              </w:object>
            </w:r>
            <w:r>
              <w:rPr>
                <w:i/>
                <w:vanish/>
              </w:rPr>
              <w:t>gama</w:t>
            </w:r>
            <w:r>
              <w:rPr>
                <w:vertAlign w:val="superscript"/>
              </w:rPr>
              <w:t>2</w:t>
            </w:r>
            <w:r>
              <w:t xml:space="preserve"> - 0,163·</w:t>
            </w:r>
            <w:r>
              <w:rPr>
                <w:i/>
                <w:position w:val="-10"/>
              </w:rPr>
              <w:object w:dxaOrig="195" w:dyaOrig="255" w14:anchorId="3041E806">
                <v:shape id="_x0000_i1093" type="#_x0000_t75" style="width:9.75pt;height:12.75pt" o:ole="">
                  <v:imagedata r:id="rId130" o:title=""/>
                </v:shape>
                <o:OLEObject Type="Embed" ProgID="Equation.3" ShapeID="_x0000_i1093" DrawAspect="Content" ObjectID="_1510471459" r:id="rId132"/>
              </w:object>
            </w:r>
            <w:r>
              <w:rPr>
                <w:i/>
                <w:vanish/>
              </w:rPr>
              <w:t>gama</w:t>
            </w:r>
            <w:r>
              <w:t xml:space="preserve"> + 22,3</w:t>
            </w:r>
          </w:p>
        </w:tc>
        <w:tc>
          <w:tcPr>
            <w:tcW w:w="1807" w:type="dxa"/>
          </w:tcPr>
          <w:p w14:paraId="3041DDB2" w14:textId="77777777" w:rsidR="00BB1374" w:rsidRDefault="0086207F">
            <w:pPr>
              <w:widowControl w:val="0"/>
              <w:jc w:val="center"/>
            </w:pPr>
            <w:r>
              <w:t>0,0037·</w:t>
            </w:r>
            <w:r>
              <w:rPr>
                <w:i/>
                <w:position w:val="-10"/>
              </w:rPr>
              <w:object w:dxaOrig="195" w:dyaOrig="255" w14:anchorId="3041E807">
                <v:shape id="_x0000_i1094" type="#_x0000_t75" style="width:9.75pt;height:12.75pt" o:ole="">
                  <v:imagedata r:id="rId130" o:title=""/>
                </v:shape>
                <o:OLEObject Type="Embed" ProgID="Equation.3" ShapeID="_x0000_i1094" DrawAspect="Content" ObjectID="_1510471460" r:id="rId133"/>
              </w:object>
            </w:r>
            <w:r>
              <w:rPr>
                <w:i/>
                <w:vanish/>
              </w:rPr>
              <w:t>gama</w:t>
            </w:r>
            <w:r>
              <w:rPr>
                <w:vertAlign w:val="superscript"/>
              </w:rPr>
              <w:t>2</w:t>
            </w:r>
            <w:r>
              <w:t xml:space="preserve"> - 0,533·</w:t>
            </w:r>
            <w:r>
              <w:rPr>
                <w:i/>
                <w:position w:val="-10"/>
              </w:rPr>
              <w:object w:dxaOrig="195" w:dyaOrig="255" w14:anchorId="3041E808">
                <v:shape id="_x0000_i1095" type="#_x0000_t75" style="width:9.75pt;height:12.75pt" o:ole="">
                  <v:imagedata r:id="rId130" o:title=""/>
                </v:shape>
                <o:OLEObject Type="Embed" ProgID="Equation.3" ShapeID="_x0000_i1095" DrawAspect="Content" ObjectID="_1510471461" r:id="rId134"/>
              </w:object>
            </w:r>
            <w:r>
              <w:rPr>
                <w:i/>
                <w:vanish/>
              </w:rPr>
              <w:t>gama</w:t>
            </w:r>
            <w:r>
              <w:t xml:space="preserve"> + 51,4</w:t>
            </w:r>
          </w:p>
        </w:tc>
        <w:tc>
          <w:tcPr>
            <w:tcW w:w="1807" w:type="dxa"/>
          </w:tcPr>
          <w:p w14:paraId="3041DDB3" w14:textId="77777777" w:rsidR="00BB1374" w:rsidRDefault="0086207F">
            <w:pPr>
              <w:widowControl w:val="0"/>
              <w:jc w:val="center"/>
            </w:pPr>
            <w:r>
              <w:t>0,0094·</w:t>
            </w:r>
            <w:r>
              <w:rPr>
                <w:i/>
                <w:position w:val="-10"/>
              </w:rPr>
              <w:object w:dxaOrig="195" w:dyaOrig="255" w14:anchorId="3041E809">
                <v:shape id="_x0000_i1096" type="#_x0000_t75" style="width:9.75pt;height:12.75pt" o:ole="">
                  <v:imagedata r:id="rId130" o:title=""/>
                </v:shape>
                <o:OLEObject Type="Embed" ProgID="Equation.3" ShapeID="_x0000_i1096" DrawAspect="Content" ObjectID="_1510471462" r:id="rId135"/>
              </w:object>
            </w:r>
            <w:r>
              <w:rPr>
                <w:i/>
                <w:vanish/>
              </w:rPr>
              <w:t>gama</w:t>
            </w:r>
            <w:r>
              <w:rPr>
                <w:vertAlign w:val="superscript"/>
              </w:rPr>
              <w:t>2</w:t>
            </w:r>
            <w:r>
              <w:t xml:space="preserve"> - 1,36·</w:t>
            </w:r>
            <w:r>
              <w:rPr>
                <w:i/>
                <w:position w:val="-10"/>
              </w:rPr>
              <w:object w:dxaOrig="195" w:dyaOrig="255" w14:anchorId="3041E80A">
                <v:shape id="_x0000_i1097" type="#_x0000_t75" style="width:9.75pt;height:12.75pt" o:ole="">
                  <v:imagedata r:id="rId130" o:title=""/>
                </v:shape>
                <o:OLEObject Type="Embed" ProgID="Equation.3" ShapeID="_x0000_i1097" DrawAspect="Content" ObjectID="_1510471463" r:id="rId136"/>
              </w:object>
            </w:r>
            <w:r>
              <w:rPr>
                <w:i/>
                <w:vanish/>
              </w:rPr>
              <w:t>gama</w:t>
            </w:r>
            <w:r>
              <w:t xml:space="preserve"> + 98,1</w:t>
            </w:r>
          </w:p>
        </w:tc>
        <w:tc>
          <w:tcPr>
            <w:tcW w:w="1807" w:type="dxa"/>
          </w:tcPr>
          <w:p w14:paraId="3041DDB4" w14:textId="77777777" w:rsidR="00BB1374" w:rsidRDefault="0086207F">
            <w:pPr>
              <w:widowControl w:val="0"/>
              <w:jc w:val="center"/>
            </w:pPr>
            <w:r>
              <w:t>0,0101·</w:t>
            </w:r>
            <w:r>
              <w:rPr>
                <w:i/>
                <w:position w:val="-10"/>
              </w:rPr>
              <w:object w:dxaOrig="195" w:dyaOrig="255" w14:anchorId="3041E80B">
                <v:shape id="_x0000_i1098" type="#_x0000_t75" style="width:9.75pt;height:12.75pt" o:ole="">
                  <v:imagedata r:id="rId130" o:title=""/>
                </v:shape>
                <o:OLEObject Type="Embed" ProgID="Equation.3" ShapeID="_x0000_i1098" DrawAspect="Content" ObjectID="_1510471464" r:id="rId137"/>
              </w:object>
            </w:r>
            <w:r>
              <w:rPr>
                <w:i/>
                <w:vanish/>
              </w:rPr>
              <w:t>gama</w:t>
            </w:r>
            <w:r>
              <w:rPr>
                <w:vertAlign w:val="superscript"/>
              </w:rPr>
              <w:t>2</w:t>
            </w:r>
            <w:r>
              <w:t xml:space="preserve"> - 1,95·</w:t>
            </w:r>
            <w:r>
              <w:rPr>
                <w:i/>
                <w:position w:val="-10"/>
              </w:rPr>
              <w:object w:dxaOrig="195" w:dyaOrig="255" w14:anchorId="3041E80C">
                <v:shape id="_x0000_i1099" type="#_x0000_t75" style="width:9.75pt;height:12.75pt" o:ole="">
                  <v:imagedata r:id="rId130" o:title=""/>
                </v:shape>
                <o:OLEObject Type="Embed" ProgID="Equation.3" ShapeID="_x0000_i1099" DrawAspect="Content" ObjectID="_1510471465" r:id="rId138"/>
              </w:object>
            </w:r>
            <w:r>
              <w:rPr>
                <w:i/>
                <w:vanish/>
              </w:rPr>
              <w:t>gama</w:t>
            </w:r>
            <w:r>
              <w:t xml:space="preserve"> + 149</w:t>
            </w:r>
          </w:p>
        </w:tc>
      </w:tr>
      <w:tr w:rsidR="00BB1374" w14:paraId="3041DDBB" w14:textId="77777777">
        <w:tc>
          <w:tcPr>
            <w:tcW w:w="2059" w:type="dxa"/>
          </w:tcPr>
          <w:p w14:paraId="3041DDB6" w14:textId="77777777" w:rsidR="00BB1374" w:rsidRDefault="0086207F">
            <w:pPr>
              <w:widowControl w:val="0"/>
            </w:pPr>
            <w:r>
              <w:t>Į šiaurės rytus orientuotos atitvaros</w:t>
            </w:r>
          </w:p>
        </w:tc>
        <w:tc>
          <w:tcPr>
            <w:tcW w:w="1807" w:type="dxa"/>
          </w:tcPr>
          <w:p w14:paraId="3041DDB7" w14:textId="77777777" w:rsidR="00BB1374" w:rsidRDefault="0086207F">
            <w:pPr>
              <w:widowControl w:val="0"/>
              <w:jc w:val="center"/>
            </w:pPr>
            <w:r>
              <w:t>0,001·</w:t>
            </w:r>
            <w:r>
              <w:rPr>
                <w:i/>
                <w:position w:val="-10"/>
              </w:rPr>
              <w:object w:dxaOrig="195" w:dyaOrig="255" w14:anchorId="3041E80D">
                <v:shape id="_x0000_i1100" type="#_x0000_t75" style="width:9.75pt;height:12.75pt" o:ole="">
                  <v:imagedata r:id="rId130" o:title=""/>
                </v:shape>
                <o:OLEObject Type="Embed" ProgID="Equation.3" ShapeID="_x0000_i1100" DrawAspect="Content" ObjectID="_1510471466" r:id="rId139"/>
              </w:object>
            </w:r>
            <w:r>
              <w:rPr>
                <w:i/>
                <w:vanish/>
              </w:rPr>
              <w:t>gama</w:t>
            </w:r>
            <w:r>
              <w:rPr>
                <w:vertAlign w:val="superscript"/>
              </w:rPr>
              <w:t>2</w:t>
            </w:r>
            <w:r>
              <w:t xml:space="preserve"> - 0,162·</w:t>
            </w:r>
            <w:r>
              <w:rPr>
                <w:i/>
                <w:position w:val="-10"/>
              </w:rPr>
              <w:object w:dxaOrig="195" w:dyaOrig="255" w14:anchorId="3041E80E">
                <v:shape id="_x0000_i1101" type="#_x0000_t75" style="width:9.75pt;height:12.75pt" o:ole="">
                  <v:imagedata r:id="rId130" o:title=""/>
                </v:shape>
                <o:OLEObject Type="Embed" ProgID="Equation.3" ShapeID="_x0000_i1101" DrawAspect="Content" ObjectID="_1510471467" r:id="rId140"/>
              </w:object>
            </w:r>
            <w:r>
              <w:rPr>
                <w:i/>
                <w:vanish/>
              </w:rPr>
              <w:t>gama</w:t>
            </w:r>
            <w:r>
              <w:t xml:space="preserve"> + 22,3</w:t>
            </w:r>
          </w:p>
        </w:tc>
        <w:tc>
          <w:tcPr>
            <w:tcW w:w="1807" w:type="dxa"/>
          </w:tcPr>
          <w:p w14:paraId="3041DDB8" w14:textId="77777777" w:rsidR="00BB1374" w:rsidRDefault="0086207F">
            <w:pPr>
              <w:widowControl w:val="0"/>
              <w:jc w:val="center"/>
            </w:pPr>
            <w:r>
              <w:t>0,0032·</w:t>
            </w:r>
            <w:r>
              <w:rPr>
                <w:i/>
                <w:position w:val="-10"/>
              </w:rPr>
              <w:object w:dxaOrig="195" w:dyaOrig="255" w14:anchorId="3041E80F">
                <v:shape id="_x0000_i1102" type="#_x0000_t75" style="width:9.75pt;height:12.75pt" o:ole="">
                  <v:imagedata r:id="rId130" o:title=""/>
                </v:shape>
                <o:OLEObject Type="Embed" ProgID="Equation.3" ShapeID="_x0000_i1102" DrawAspect="Content" ObjectID="_1510471468" r:id="rId141"/>
              </w:object>
            </w:r>
            <w:r>
              <w:rPr>
                <w:i/>
                <w:vanish/>
              </w:rPr>
              <w:t>gama</w:t>
            </w:r>
            <w:r>
              <w:rPr>
                <w:vertAlign w:val="superscript"/>
              </w:rPr>
              <w:t>2</w:t>
            </w:r>
            <w:r>
              <w:t xml:space="preserve"> - 0,487·</w:t>
            </w:r>
            <w:r>
              <w:rPr>
                <w:i/>
                <w:position w:val="-10"/>
              </w:rPr>
              <w:object w:dxaOrig="195" w:dyaOrig="255" w14:anchorId="3041E810">
                <v:shape id="_x0000_i1103" type="#_x0000_t75" style="width:9.75pt;height:12.75pt" o:ole="">
                  <v:imagedata r:id="rId130" o:title=""/>
                </v:shape>
                <o:OLEObject Type="Embed" ProgID="Equation.3" ShapeID="_x0000_i1103" DrawAspect="Content" ObjectID="_1510471469" r:id="rId142"/>
              </w:object>
            </w:r>
            <w:r>
              <w:rPr>
                <w:i/>
                <w:vanish/>
              </w:rPr>
              <w:t>gama</w:t>
            </w:r>
            <w:r>
              <w:t xml:space="preserve"> + 51,4</w:t>
            </w:r>
          </w:p>
        </w:tc>
        <w:tc>
          <w:tcPr>
            <w:tcW w:w="1807" w:type="dxa"/>
          </w:tcPr>
          <w:p w14:paraId="3041DDB9" w14:textId="77777777" w:rsidR="00BB1374" w:rsidRDefault="0086207F">
            <w:pPr>
              <w:widowControl w:val="0"/>
              <w:jc w:val="center"/>
            </w:pPr>
            <w:r>
              <w:t>0,0057·</w:t>
            </w:r>
            <w:r>
              <w:rPr>
                <w:i/>
                <w:position w:val="-10"/>
              </w:rPr>
              <w:object w:dxaOrig="195" w:dyaOrig="255" w14:anchorId="3041E811">
                <v:shape id="_x0000_i1104" type="#_x0000_t75" style="width:9.75pt;height:12.75pt" o:ole="">
                  <v:imagedata r:id="rId130" o:title=""/>
                </v:shape>
                <o:OLEObject Type="Embed" ProgID="Equation.3" ShapeID="_x0000_i1104" DrawAspect="Content" ObjectID="_1510471470" r:id="rId143"/>
              </w:object>
            </w:r>
            <w:r>
              <w:rPr>
                <w:i/>
                <w:vanish/>
              </w:rPr>
              <w:t>gama</w:t>
            </w:r>
            <w:r>
              <w:rPr>
                <w:vertAlign w:val="superscript"/>
              </w:rPr>
              <w:t>2</w:t>
            </w:r>
            <w:r>
              <w:t xml:space="preserve"> - 0,994·</w:t>
            </w:r>
            <w:r>
              <w:rPr>
                <w:i/>
                <w:position w:val="-10"/>
              </w:rPr>
              <w:object w:dxaOrig="195" w:dyaOrig="255" w14:anchorId="3041E812">
                <v:shape id="_x0000_i1105" type="#_x0000_t75" style="width:9.75pt;height:12.75pt" o:ole="">
                  <v:imagedata r:id="rId130" o:title=""/>
                </v:shape>
                <o:OLEObject Type="Embed" ProgID="Equation.3" ShapeID="_x0000_i1105" DrawAspect="Content" ObjectID="_1510471471" r:id="rId144"/>
              </w:object>
            </w:r>
            <w:r>
              <w:rPr>
                <w:i/>
                <w:vanish/>
              </w:rPr>
              <w:t>gama</w:t>
            </w:r>
            <w:r>
              <w:t xml:space="preserve"> + 98,6</w:t>
            </w:r>
          </w:p>
        </w:tc>
        <w:tc>
          <w:tcPr>
            <w:tcW w:w="1807" w:type="dxa"/>
          </w:tcPr>
          <w:p w14:paraId="3041DDBA" w14:textId="77777777" w:rsidR="00BB1374" w:rsidRDefault="0086207F">
            <w:pPr>
              <w:widowControl w:val="0"/>
              <w:jc w:val="center"/>
            </w:pPr>
            <w:r>
              <w:t>0,0032·</w:t>
            </w:r>
            <w:r>
              <w:rPr>
                <w:i/>
                <w:position w:val="-10"/>
              </w:rPr>
              <w:object w:dxaOrig="195" w:dyaOrig="255" w14:anchorId="3041E813">
                <v:shape id="_x0000_i1106" type="#_x0000_t75" style="width:9.75pt;height:12.75pt" o:ole="">
                  <v:imagedata r:id="rId130" o:title=""/>
                </v:shape>
                <o:OLEObject Type="Embed" ProgID="Equation.3" ShapeID="_x0000_i1106" DrawAspect="Content" ObjectID="_1510471472" r:id="rId145"/>
              </w:object>
            </w:r>
            <w:r>
              <w:rPr>
                <w:i/>
                <w:vanish/>
              </w:rPr>
              <w:t>gama</w:t>
            </w:r>
            <w:r>
              <w:rPr>
                <w:vertAlign w:val="superscript"/>
              </w:rPr>
              <w:t>2</w:t>
            </w:r>
            <w:r>
              <w:t xml:space="preserve"> - 1,19·</w:t>
            </w:r>
            <w:r>
              <w:rPr>
                <w:i/>
                <w:position w:val="-10"/>
              </w:rPr>
              <w:object w:dxaOrig="195" w:dyaOrig="255" w14:anchorId="3041E814">
                <v:shape id="_x0000_i1107" type="#_x0000_t75" style="width:9.75pt;height:12.75pt" o:ole="">
                  <v:imagedata r:id="rId130" o:title=""/>
                </v:shape>
                <o:OLEObject Type="Embed" ProgID="Equation.3" ShapeID="_x0000_i1107" DrawAspect="Content" ObjectID="_1510471473" r:id="rId146"/>
              </w:object>
            </w:r>
            <w:r>
              <w:rPr>
                <w:i/>
                <w:vanish/>
              </w:rPr>
              <w:t>gama</w:t>
            </w:r>
            <w:r>
              <w:t xml:space="preserve"> + 149</w:t>
            </w:r>
          </w:p>
        </w:tc>
      </w:tr>
      <w:tr w:rsidR="00BB1374" w14:paraId="3041DDC1" w14:textId="77777777">
        <w:tc>
          <w:tcPr>
            <w:tcW w:w="2059" w:type="dxa"/>
          </w:tcPr>
          <w:p w14:paraId="3041DDBC" w14:textId="77777777" w:rsidR="00BB1374" w:rsidRDefault="0086207F">
            <w:pPr>
              <w:widowControl w:val="0"/>
            </w:pPr>
            <w:r>
              <w:t>Į rytus orientuotos atitvaros</w:t>
            </w:r>
          </w:p>
        </w:tc>
        <w:tc>
          <w:tcPr>
            <w:tcW w:w="1807" w:type="dxa"/>
          </w:tcPr>
          <w:p w14:paraId="3041DDBD" w14:textId="77777777" w:rsidR="00BB1374" w:rsidRDefault="0086207F">
            <w:pPr>
              <w:widowControl w:val="0"/>
              <w:jc w:val="center"/>
            </w:pPr>
            <w:r>
              <w:t>-0,0004·</w:t>
            </w:r>
            <w:r>
              <w:rPr>
                <w:i/>
                <w:position w:val="-10"/>
              </w:rPr>
              <w:object w:dxaOrig="195" w:dyaOrig="255" w14:anchorId="3041E815">
                <v:shape id="_x0000_i1108" type="#_x0000_t75" style="width:9.75pt;height:12.75pt" o:ole="">
                  <v:imagedata r:id="rId130" o:title=""/>
                </v:shape>
                <o:OLEObject Type="Embed" ProgID="Equation.3" ShapeID="_x0000_i1108" DrawAspect="Content" ObjectID="_1510471474" r:id="rId147"/>
              </w:object>
            </w:r>
            <w:r>
              <w:rPr>
                <w:i/>
                <w:vanish/>
              </w:rPr>
              <w:t>gama</w:t>
            </w:r>
            <w:r>
              <w:rPr>
                <w:vertAlign w:val="superscript"/>
              </w:rPr>
              <w:t>2</w:t>
            </w:r>
            <w:r>
              <w:t xml:space="preserve"> + 0,013·</w:t>
            </w:r>
            <w:r>
              <w:rPr>
                <w:i/>
                <w:position w:val="-10"/>
              </w:rPr>
              <w:object w:dxaOrig="195" w:dyaOrig="255" w14:anchorId="3041E816">
                <v:shape id="_x0000_i1109" type="#_x0000_t75" style="width:9.75pt;height:12.75pt" o:ole="">
                  <v:imagedata r:id="rId130" o:title=""/>
                </v:shape>
                <o:OLEObject Type="Embed" ProgID="Equation.3" ShapeID="_x0000_i1109" DrawAspect="Content" ObjectID="_1510471475" r:id="rId148"/>
              </w:object>
            </w:r>
            <w:r>
              <w:rPr>
                <w:i/>
                <w:vanish/>
              </w:rPr>
              <w:t>gama</w:t>
            </w:r>
            <w:r>
              <w:t xml:space="preserve"> + 22,4</w:t>
            </w:r>
          </w:p>
        </w:tc>
        <w:tc>
          <w:tcPr>
            <w:tcW w:w="1807" w:type="dxa"/>
          </w:tcPr>
          <w:p w14:paraId="3041DDBE" w14:textId="77777777" w:rsidR="00BB1374" w:rsidRDefault="0086207F">
            <w:pPr>
              <w:widowControl w:val="0"/>
              <w:jc w:val="center"/>
            </w:pPr>
            <w:r>
              <w:t>-0,0003·</w:t>
            </w:r>
            <w:r>
              <w:rPr>
                <w:i/>
                <w:position w:val="-10"/>
              </w:rPr>
              <w:object w:dxaOrig="195" w:dyaOrig="255" w14:anchorId="3041E817">
                <v:shape id="_x0000_i1110" type="#_x0000_t75" style="width:9.75pt;height:12.75pt" o:ole="">
                  <v:imagedata r:id="rId130" o:title=""/>
                </v:shape>
                <o:OLEObject Type="Embed" ProgID="Equation.3" ShapeID="_x0000_i1110" DrawAspect="Content" ObjectID="_1510471476" r:id="rId149"/>
              </w:object>
            </w:r>
            <w:r>
              <w:rPr>
                <w:i/>
                <w:vanish/>
              </w:rPr>
              <w:t>gama</w:t>
            </w:r>
            <w:r>
              <w:rPr>
                <w:vertAlign w:val="superscript"/>
              </w:rPr>
              <w:t>2</w:t>
            </w:r>
            <w:r>
              <w:t xml:space="preserve"> - 0,076·</w:t>
            </w:r>
            <w:r>
              <w:rPr>
                <w:i/>
                <w:position w:val="-10"/>
              </w:rPr>
              <w:object w:dxaOrig="195" w:dyaOrig="255" w14:anchorId="3041E818">
                <v:shape id="_x0000_i1111" type="#_x0000_t75" style="width:9.75pt;height:12.75pt" o:ole="">
                  <v:imagedata r:id="rId130" o:title=""/>
                </v:shape>
                <o:OLEObject Type="Embed" ProgID="Equation.3" ShapeID="_x0000_i1111" DrawAspect="Content" ObjectID="_1510471477" r:id="rId150"/>
              </w:object>
            </w:r>
            <w:r>
              <w:rPr>
                <w:i/>
                <w:vanish/>
              </w:rPr>
              <w:t>gama</w:t>
            </w:r>
            <w:r>
              <w:t xml:space="preserve"> + 51,6</w:t>
            </w:r>
          </w:p>
        </w:tc>
        <w:tc>
          <w:tcPr>
            <w:tcW w:w="1807" w:type="dxa"/>
          </w:tcPr>
          <w:p w14:paraId="3041DDBF" w14:textId="77777777" w:rsidR="00BB1374" w:rsidRDefault="0086207F">
            <w:pPr>
              <w:widowControl w:val="0"/>
              <w:jc w:val="center"/>
            </w:pPr>
            <w:r>
              <w:t>-0,0013·</w:t>
            </w:r>
            <w:r>
              <w:rPr>
                <w:i/>
                <w:position w:val="-10"/>
              </w:rPr>
              <w:object w:dxaOrig="195" w:dyaOrig="255" w14:anchorId="3041E819">
                <v:shape id="_x0000_i1112" type="#_x0000_t75" style="width:9.75pt;height:12.75pt" o:ole="">
                  <v:imagedata r:id="rId130" o:title=""/>
                </v:shape>
                <o:OLEObject Type="Embed" ProgID="Equation.3" ShapeID="_x0000_i1112" DrawAspect="Content" ObjectID="_1510471478" r:id="rId151"/>
              </w:object>
            </w:r>
            <w:r>
              <w:rPr>
                <w:i/>
                <w:vanish/>
              </w:rPr>
              <w:t>gama</w:t>
            </w:r>
            <w:r>
              <w:rPr>
                <w:vertAlign w:val="superscript"/>
              </w:rPr>
              <w:t>2</w:t>
            </w:r>
            <w:r>
              <w:t xml:space="preserve"> - 0,162·</w:t>
            </w:r>
            <w:r>
              <w:rPr>
                <w:i/>
                <w:position w:val="-10"/>
              </w:rPr>
              <w:object w:dxaOrig="195" w:dyaOrig="255" w14:anchorId="3041E81A">
                <v:shape id="_x0000_i1113" type="#_x0000_t75" style="width:9.75pt;height:12.75pt" o:ole="">
                  <v:imagedata r:id="rId130" o:title=""/>
                </v:shape>
                <o:OLEObject Type="Embed" ProgID="Equation.3" ShapeID="_x0000_i1113" DrawAspect="Content" ObjectID="_1510471479" r:id="rId152"/>
              </w:object>
            </w:r>
            <w:r>
              <w:rPr>
                <w:i/>
                <w:vanish/>
              </w:rPr>
              <w:t>gama</w:t>
            </w:r>
            <w:r>
              <w:t xml:space="preserve"> + 98,8</w:t>
            </w:r>
          </w:p>
        </w:tc>
        <w:tc>
          <w:tcPr>
            <w:tcW w:w="1807" w:type="dxa"/>
          </w:tcPr>
          <w:p w14:paraId="3041DDC0" w14:textId="77777777" w:rsidR="00BB1374" w:rsidRDefault="0086207F">
            <w:pPr>
              <w:widowControl w:val="0"/>
              <w:jc w:val="center"/>
            </w:pPr>
            <w:r>
              <w:t>-0,0052·</w:t>
            </w:r>
            <w:r>
              <w:rPr>
                <w:i/>
                <w:position w:val="-10"/>
              </w:rPr>
              <w:object w:dxaOrig="195" w:dyaOrig="255" w14:anchorId="3041E81B">
                <v:shape id="_x0000_i1114" type="#_x0000_t75" style="width:9.75pt;height:12.75pt" o:ole="">
                  <v:imagedata r:id="rId130" o:title=""/>
                </v:shape>
                <o:OLEObject Type="Embed" ProgID="Equation.3" ShapeID="_x0000_i1114" DrawAspect="Content" ObjectID="_1510471480" r:id="rId153"/>
              </w:object>
            </w:r>
            <w:r>
              <w:rPr>
                <w:i/>
                <w:vanish/>
              </w:rPr>
              <w:t>gama</w:t>
            </w:r>
            <w:r>
              <w:rPr>
                <w:vertAlign w:val="superscript"/>
              </w:rPr>
              <w:t>2</w:t>
            </w:r>
            <w:r>
              <w:t xml:space="preserve"> - 0,163·</w:t>
            </w:r>
            <w:r>
              <w:rPr>
                <w:i/>
                <w:position w:val="-10"/>
              </w:rPr>
              <w:object w:dxaOrig="195" w:dyaOrig="255" w14:anchorId="3041E81C">
                <v:shape id="_x0000_i1115" type="#_x0000_t75" style="width:9.75pt;height:12.75pt" o:ole="">
                  <v:imagedata r:id="rId130" o:title=""/>
                </v:shape>
                <o:OLEObject Type="Embed" ProgID="Equation.3" ShapeID="_x0000_i1115" DrawAspect="Content" ObjectID="_1510471481" r:id="rId154"/>
              </w:object>
            </w:r>
            <w:r>
              <w:rPr>
                <w:i/>
                <w:vanish/>
              </w:rPr>
              <w:t>gama</w:t>
            </w:r>
            <w:r>
              <w:t xml:space="preserve"> + 149</w:t>
            </w:r>
          </w:p>
        </w:tc>
      </w:tr>
      <w:tr w:rsidR="00BB1374" w14:paraId="3041DDC7" w14:textId="77777777">
        <w:tc>
          <w:tcPr>
            <w:tcW w:w="2059" w:type="dxa"/>
          </w:tcPr>
          <w:p w14:paraId="3041DDC2" w14:textId="77777777" w:rsidR="00BB1374" w:rsidRDefault="0086207F">
            <w:pPr>
              <w:widowControl w:val="0"/>
            </w:pPr>
            <w:r>
              <w:t>Į pietryčius orientuotos ativaros</w:t>
            </w:r>
          </w:p>
        </w:tc>
        <w:tc>
          <w:tcPr>
            <w:tcW w:w="1807" w:type="dxa"/>
          </w:tcPr>
          <w:p w14:paraId="3041DDC3" w14:textId="77777777" w:rsidR="00BB1374" w:rsidRDefault="0086207F">
            <w:pPr>
              <w:widowControl w:val="0"/>
              <w:jc w:val="center"/>
            </w:pPr>
            <w:r>
              <w:t>-0,0022·</w:t>
            </w:r>
            <w:r>
              <w:rPr>
                <w:i/>
                <w:position w:val="-10"/>
              </w:rPr>
              <w:object w:dxaOrig="195" w:dyaOrig="255" w14:anchorId="3041E81D">
                <v:shape id="_x0000_i1116" type="#_x0000_t75" style="width:9.75pt;height:12.75pt" o:ole="">
                  <v:imagedata r:id="rId130" o:title=""/>
                </v:shape>
                <o:OLEObject Type="Embed" ProgID="Equation.3" ShapeID="_x0000_i1116" DrawAspect="Content" ObjectID="_1510471482" r:id="rId155"/>
              </w:object>
            </w:r>
            <w:r>
              <w:rPr>
                <w:i/>
                <w:vanish/>
              </w:rPr>
              <w:t>gama</w:t>
            </w:r>
            <w:r>
              <w:rPr>
                <w:vertAlign w:val="superscript"/>
              </w:rPr>
              <w:t>2</w:t>
            </w:r>
            <w:r>
              <w:t xml:space="preserve"> + 0,299·</w:t>
            </w:r>
            <w:r>
              <w:rPr>
                <w:i/>
                <w:position w:val="-10"/>
              </w:rPr>
              <w:object w:dxaOrig="195" w:dyaOrig="255" w14:anchorId="3041E81E">
                <v:shape id="_x0000_i1117" type="#_x0000_t75" style="width:9.75pt;height:12.75pt" o:ole="">
                  <v:imagedata r:id="rId130" o:title=""/>
                </v:shape>
                <o:OLEObject Type="Embed" ProgID="Equation.3" ShapeID="_x0000_i1117" DrawAspect="Content" ObjectID="_1510471483" r:id="rId156"/>
              </w:object>
            </w:r>
            <w:r>
              <w:rPr>
                <w:i/>
                <w:vanish/>
              </w:rPr>
              <w:t>gama</w:t>
            </w:r>
            <w:r>
              <w:t xml:space="preserve"> + 22,4</w:t>
            </w:r>
          </w:p>
        </w:tc>
        <w:tc>
          <w:tcPr>
            <w:tcW w:w="1807" w:type="dxa"/>
          </w:tcPr>
          <w:p w14:paraId="3041DDC4" w14:textId="77777777" w:rsidR="00BB1374" w:rsidRDefault="0086207F">
            <w:pPr>
              <w:widowControl w:val="0"/>
              <w:jc w:val="center"/>
            </w:pPr>
            <w:r>
              <w:t>-0,0039·</w:t>
            </w:r>
            <w:r>
              <w:rPr>
                <w:i/>
                <w:position w:val="-10"/>
              </w:rPr>
              <w:object w:dxaOrig="195" w:dyaOrig="255" w14:anchorId="3041E81F">
                <v:shape id="_x0000_i1118" type="#_x0000_t75" style="width:9.75pt;height:12.75pt" o:ole="">
                  <v:imagedata r:id="rId130" o:title=""/>
                </v:shape>
                <o:OLEObject Type="Embed" ProgID="Equation.3" ShapeID="_x0000_i1118" DrawAspect="Content" ObjectID="_1510471484" r:id="rId157"/>
              </w:object>
            </w:r>
            <w:r>
              <w:rPr>
                <w:i/>
                <w:vanish/>
              </w:rPr>
              <w:t>gama</w:t>
            </w:r>
            <w:r>
              <w:rPr>
                <w:vertAlign w:val="superscript"/>
              </w:rPr>
              <w:t>2</w:t>
            </w:r>
            <w:r>
              <w:t xml:space="preserve"> + 0,461·</w:t>
            </w:r>
            <w:r>
              <w:rPr>
                <w:i/>
                <w:position w:val="-10"/>
              </w:rPr>
              <w:object w:dxaOrig="195" w:dyaOrig="255" w14:anchorId="3041E820">
                <v:shape id="_x0000_i1119" type="#_x0000_t75" style="width:9.75pt;height:12.75pt" o:ole="">
                  <v:imagedata r:id="rId130" o:title=""/>
                </v:shape>
                <o:OLEObject Type="Embed" ProgID="Equation.3" ShapeID="_x0000_i1119" DrawAspect="Content" ObjectID="_1510471485" r:id="rId158"/>
              </w:object>
            </w:r>
            <w:r>
              <w:rPr>
                <w:i/>
                <w:vanish/>
              </w:rPr>
              <w:t>gama</w:t>
            </w:r>
            <w:r>
              <w:t xml:space="preserve"> + 51,6</w:t>
            </w:r>
          </w:p>
        </w:tc>
        <w:tc>
          <w:tcPr>
            <w:tcW w:w="1807" w:type="dxa"/>
          </w:tcPr>
          <w:p w14:paraId="3041DDC5" w14:textId="77777777" w:rsidR="00BB1374" w:rsidRDefault="0086207F">
            <w:pPr>
              <w:widowControl w:val="0"/>
              <w:jc w:val="center"/>
            </w:pPr>
            <w:r>
              <w:t>-0,0075·</w:t>
            </w:r>
            <w:r>
              <w:rPr>
                <w:i/>
                <w:position w:val="-10"/>
              </w:rPr>
              <w:object w:dxaOrig="195" w:dyaOrig="255" w14:anchorId="3041E821">
                <v:shape id="_x0000_i1120" type="#_x0000_t75" style="width:9.75pt;height:12.75pt" o:ole="">
                  <v:imagedata r:id="rId130" o:title=""/>
                </v:shape>
                <o:OLEObject Type="Embed" ProgID="Equation.3" ShapeID="_x0000_i1120" DrawAspect="Content" ObjectID="_1510471486" r:id="rId159"/>
              </w:object>
            </w:r>
            <w:r>
              <w:rPr>
                <w:i/>
                <w:vanish/>
              </w:rPr>
              <w:t>gama</w:t>
            </w:r>
            <w:r>
              <w:rPr>
                <w:vertAlign w:val="superscript"/>
              </w:rPr>
              <w:t>2</w:t>
            </w:r>
            <w:r>
              <w:t xml:space="preserve"> + 0,655·</w:t>
            </w:r>
            <w:r>
              <w:rPr>
                <w:i/>
                <w:position w:val="-10"/>
              </w:rPr>
              <w:object w:dxaOrig="195" w:dyaOrig="255" w14:anchorId="3041E822">
                <v:shape id="_x0000_i1121" type="#_x0000_t75" style="width:9.75pt;height:12.75pt" o:ole="">
                  <v:imagedata r:id="rId130" o:title=""/>
                </v:shape>
                <o:OLEObject Type="Embed" ProgID="Equation.3" ShapeID="_x0000_i1121" DrawAspect="Content" ObjectID="_1510471487" r:id="rId160"/>
              </w:object>
            </w:r>
            <w:r>
              <w:rPr>
                <w:i/>
                <w:vanish/>
              </w:rPr>
              <w:t>gama</w:t>
            </w:r>
            <w:r>
              <w:t xml:space="preserve"> + 98,9</w:t>
            </w:r>
          </w:p>
        </w:tc>
        <w:tc>
          <w:tcPr>
            <w:tcW w:w="1807" w:type="dxa"/>
          </w:tcPr>
          <w:p w14:paraId="3041DDC6" w14:textId="77777777" w:rsidR="00BB1374" w:rsidRDefault="0086207F">
            <w:pPr>
              <w:widowControl w:val="0"/>
              <w:jc w:val="center"/>
            </w:pPr>
            <w:r>
              <w:t>-0,0118·</w:t>
            </w:r>
            <w:r>
              <w:rPr>
                <w:i/>
                <w:position w:val="-10"/>
              </w:rPr>
              <w:object w:dxaOrig="195" w:dyaOrig="255" w14:anchorId="3041E823">
                <v:shape id="_x0000_i1122" type="#_x0000_t75" style="width:9.75pt;height:12.75pt" o:ole="">
                  <v:imagedata r:id="rId130" o:title=""/>
                </v:shape>
                <o:OLEObject Type="Embed" ProgID="Equation.3" ShapeID="_x0000_i1122" DrawAspect="Content" ObjectID="_1510471488" r:id="rId161"/>
              </w:object>
            </w:r>
            <w:r>
              <w:rPr>
                <w:i/>
                <w:vanish/>
              </w:rPr>
              <w:t>gama</w:t>
            </w:r>
            <w:r>
              <w:rPr>
                <w:vertAlign w:val="superscript"/>
              </w:rPr>
              <w:t>2</w:t>
            </w:r>
            <w:r>
              <w:t xml:space="preserve"> + 0,627·</w:t>
            </w:r>
            <w:r>
              <w:rPr>
                <w:i/>
                <w:position w:val="-10"/>
              </w:rPr>
              <w:object w:dxaOrig="195" w:dyaOrig="255" w14:anchorId="3041E824">
                <v:shape id="_x0000_i1123" type="#_x0000_t75" style="width:9.75pt;height:12.75pt" o:ole="">
                  <v:imagedata r:id="rId130" o:title=""/>
                </v:shape>
                <o:OLEObject Type="Embed" ProgID="Equation.3" ShapeID="_x0000_i1123" DrawAspect="Content" ObjectID="_1510471489" r:id="rId162"/>
              </w:object>
            </w:r>
            <w:r>
              <w:rPr>
                <w:i/>
                <w:vanish/>
              </w:rPr>
              <w:t>gama</w:t>
            </w:r>
            <w:r>
              <w:t xml:space="preserve"> + 149</w:t>
            </w:r>
          </w:p>
        </w:tc>
      </w:tr>
      <w:tr w:rsidR="00BB1374" w14:paraId="3041DDCD" w14:textId="77777777">
        <w:tc>
          <w:tcPr>
            <w:tcW w:w="2059" w:type="dxa"/>
          </w:tcPr>
          <w:p w14:paraId="3041DDC8" w14:textId="77777777" w:rsidR="00BB1374" w:rsidRDefault="0086207F">
            <w:pPr>
              <w:widowControl w:val="0"/>
            </w:pPr>
            <w:r>
              <w:t>Į pietus orientuotos atitvaros</w:t>
            </w:r>
          </w:p>
        </w:tc>
        <w:tc>
          <w:tcPr>
            <w:tcW w:w="1807" w:type="dxa"/>
          </w:tcPr>
          <w:p w14:paraId="3041DDC9" w14:textId="77777777" w:rsidR="00BB1374" w:rsidRDefault="0086207F">
            <w:pPr>
              <w:widowControl w:val="0"/>
              <w:jc w:val="center"/>
            </w:pPr>
            <w:r>
              <w:t>-0,0027·</w:t>
            </w:r>
            <w:r>
              <w:rPr>
                <w:i/>
                <w:position w:val="-10"/>
              </w:rPr>
              <w:object w:dxaOrig="195" w:dyaOrig="255" w14:anchorId="3041E825">
                <v:shape id="_x0000_i1124" type="#_x0000_t75" style="width:9.75pt;height:12.75pt" o:ole="">
                  <v:imagedata r:id="rId130" o:title=""/>
                </v:shape>
                <o:OLEObject Type="Embed" ProgID="Equation.3" ShapeID="_x0000_i1124" DrawAspect="Content" ObjectID="_1510471490" r:id="rId163"/>
              </w:object>
            </w:r>
            <w:r>
              <w:rPr>
                <w:i/>
                <w:vanish/>
              </w:rPr>
              <w:t>gama</w:t>
            </w:r>
            <w:r>
              <w:rPr>
                <w:vertAlign w:val="superscript"/>
              </w:rPr>
              <w:t>2</w:t>
            </w:r>
            <w:r>
              <w:t xml:space="preserve"> + 0,406·</w:t>
            </w:r>
            <w:r>
              <w:rPr>
                <w:i/>
                <w:position w:val="-10"/>
              </w:rPr>
              <w:object w:dxaOrig="195" w:dyaOrig="255" w14:anchorId="3041E826">
                <v:shape id="_x0000_i1125" type="#_x0000_t75" style="width:9.75pt;height:12.75pt" o:ole="">
                  <v:imagedata r:id="rId130" o:title=""/>
                </v:shape>
                <o:OLEObject Type="Embed" ProgID="Equation.3" ShapeID="_x0000_i1125" DrawAspect="Content" ObjectID="_1510471491" r:id="rId164"/>
              </w:object>
            </w:r>
            <w:r>
              <w:rPr>
                <w:i/>
                <w:vanish/>
              </w:rPr>
              <w:t>gama</w:t>
            </w:r>
            <w:r>
              <w:t xml:space="preserve"> + 22,4</w:t>
            </w:r>
          </w:p>
        </w:tc>
        <w:tc>
          <w:tcPr>
            <w:tcW w:w="1807" w:type="dxa"/>
          </w:tcPr>
          <w:p w14:paraId="3041DDCA" w14:textId="77777777" w:rsidR="00BB1374" w:rsidRDefault="0086207F">
            <w:pPr>
              <w:widowControl w:val="0"/>
              <w:jc w:val="center"/>
            </w:pPr>
            <w:r>
              <w:t>-0,0053·</w:t>
            </w:r>
            <w:r>
              <w:rPr>
                <w:i/>
                <w:position w:val="-10"/>
              </w:rPr>
              <w:object w:dxaOrig="195" w:dyaOrig="255" w14:anchorId="3041E827">
                <v:shape id="_x0000_i1126" type="#_x0000_t75" style="width:9.75pt;height:12.75pt" o:ole="">
                  <v:imagedata r:id="rId130" o:title=""/>
                </v:shape>
                <o:OLEObject Type="Embed" ProgID="Equation.3" ShapeID="_x0000_i1126" DrawAspect="Content" ObjectID="_1510471492" r:id="rId165"/>
              </w:object>
            </w:r>
            <w:r>
              <w:rPr>
                <w:i/>
                <w:vanish/>
              </w:rPr>
              <w:t>gama</w:t>
            </w:r>
            <w:r>
              <w:rPr>
                <w:vertAlign w:val="superscript"/>
              </w:rPr>
              <w:t>2</w:t>
            </w:r>
            <w:r>
              <w:t xml:space="preserve"> + 0,716·</w:t>
            </w:r>
            <w:r>
              <w:rPr>
                <w:i/>
                <w:position w:val="-10"/>
              </w:rPr>
              <w:object w:dxaOrig="195" w:dyaOrig="255" w14:anchorId="3041E828">
                <v:shape id="_x0000_i1127" type="#_x0000_t75" style="width:9.75pt;height:12.75pt" o:ole="">
                  <v:imagedata r:id="rId130" o:title=""/>
                </v:shape>
                <o:OLEObject Type="Embed" ProgID="Equation.3" ShapeID="_x0000_i1127" DrawAspect="Content" ObjectID="_1510471493" r:id="rId166"/>
              </w:object>
            </w:r>
            <w:r>
              <w:rPr>
                <w:i/>
                <w:vanish/>
              </w:rPr>
              <w:t>gama</w:t>
            </w:r>
            <w:r>
              <w:t xml:space="preserve"> + 51,6</w:t>
            </w:r>
          </w:p>
        </w:tc>
        <w:tc>
          <w:tcPr>
            <w:tcW w:w="1807" w:type="dxa"/>
          </w:tcPr>
          <w:p w14:paraId="3041DDCB" w14:textId="77777777" w:rsidR="00BB1374" w:rsidRDefault="0086207F">
            <w:pPr>
              <w:widowControl w:val="0"/>
              <w:jc w:val="center"/>
            </w:pPr>
            <w:r>
              <w:t>-0,0096·</w:t>
            </w:r>
            <w:r>
              <w:rPr>
                <w:i/>
                <w:position w:val="-10"/>
              </w:rPr>
              <w:object w:dxaOrig="195" w:dyaOrig="255" w14:anchorId="3041E829">
                <v:shape id="_x0000_i1128" type="#_x0000_t75" style="width:9.75pt;height:12.75pt" o:ole="">
                  <v:imagedata r:id="rId130" o:title=""/>
                </v:shape>
                <o:OLEObject Type="Embed" ProgID="Equation.3" ShapeID="_x0000_i1128" DrawAspect="Content" ObjectID="_1510471494" r:id="rId167"/>
              </w:object>
            </w:r>
            <w:r>
              <w:rPr>
                <w:i/>
                <w:vanish/>
              </w:rPr>
              <w:t>gama</w:t>
            </w:r>
            <w:r>
              <w:rPr>
                <w:vertAlign w:val="superscript"/>
              </w:rPr>
              <w:t>2</w:t>
            </w:r>
            <w:r>
              <w:t xml:space="preserve"> + 0,996·</w:t>
            </w:r>
            <w:r>
              <w:rPr>
                <w:i/>
                <w:position w:val="-10"/>
              </w:rPr>
              <w:object w:dxaOrig="195" w:dyaOrig="255" w14:anchorId="3041E82A">
                <v:shape id="_x0000_i1129" type="#_x0000_t75" style="width:9.75pt;height:12.75pt" o:ole="">
                  <v:imagedata r:id="rId130" o:title=""/>
                </v:shape>
                <o:OLEObject Type="Embed" ProgID="Equation.3" ShapeID="_x0000_i1129" DrawAspect="Content" ObjectID="_1510471495" r:id="rId168"/>
              </w:object>
            </w:r>
            <w:r>
              <w:rPr>
                <w:i/>
                <w:vanish/>
              </w:rPr>
              <w:t>gama</w:t>
            </w:r>
            <w:r>
              <w:t xml:space="preserve"> + 98,8</w:t>
            </w:r>
          </w:p>
        </w:tc>
        <w:tc>
          <w:tcPr>
            <w:tcW w:w="1807" w:type="dxa"/>
          </w:tcPr>
          <w:p w14:paraId="3041DDCC" w14:textId="77777777" w:rsidR="00BB1374" w:rsidRDefault="0086207F">
            <w:pPr>
              <w:widowControl w:val="0"/>
              <w:jc w:val="center"/>
            </w:pPr>
            <w:r>
              <w:t>-0,0145·</w:t>
            </w:r>
            <w:r>
              <w:rPr>
                <w:i/>
                <w:position w:val="-10"/>
              </w:rPr>
              <w:object w:dxaOrig="195" w:dyaOrig="255" w14:anchorId="3041E82B">
                <v:shape id="_x0000_i1130" type="#_x0000_t75" style="width:9.75pt;height:12.75pt" o:ole="">
                  <v:imagedata r:id="rId130" o:title=""/>
                </v:shape>
                <o:OLEObject Type="Embed" ProgID="Equation.3" ShapeID="_x0000_i1130" DrawAspect="Content" ObjectID="_1510471496" r:id="rId169"/>
              </w:object>
            </w:r>
            <w:r>
              <w:rPr>
                <w:i/>
                <w:vanish/>
              </w:rPr>
              <w:t>gama</w:t>
            </w:r>
            <w:r>
              <w:rPr>
                <w:vertAlign w:val="superscript"/>
              </w:rPr>
              <w:t>2</w:t>
            </w:r>
            <w:r>
              <w:t xml:space="preserve"> + 0,907·</w:t>
            </w:r>
            <w:r>
              <w:rPr>
                <w:i/>
                <w:position w:val="-10"/>
              </w:rPr>
              <w:object w:dxaOrig="195" w:dyaOrig="255" w14:anchorId="3041E82C">
                <v:shape id="_x0000_i1131" type="#_x0000_t75" style="width:9.75pt;height:12.75pt" o:ole="">
                  <v:imagedata r:id="rId130" o:title=""/>
                </v:shape>
                <o:OLEObject Type="Embed" ProgID="Equation.3" ShapeID="_x0000_i1131" DrawAspect="Content" ObjectID="_1510471497" r:id="rId170"/>
              </w:object>
            </w:r>
            <w:r>
              <w:rPr>
                <w:i/>
                <w:vanish/>
              </w:rPr>
              <w:t>gama</w:t>
            </w:r>
            <w:r>
              <w:t xml:space="preserve"> + 149</w:t>
            </w:r>
          </w:p>
        </w:tc>
      </w:tr>
      <w:tr w:rsidR="00BB1374" w14:paraId="3041DDD3" w14:textId="77777777">
        <w:tc>
          <w:tcPr>
            <w:tcW w:w="2059" w:type="dxa"/>
          </w:tcPr>
          <w:p w14:paraId="3041DDCE" w14:textId="77777777" w:rsidR="00BB1374" w:rsidRDefault="0086207F">
            <w:pPr>
              <w:widowControl w:val="0"/>
            </w:pPr>
            <w:r>
              <w:t>Į pietvakarius orientuotos atitvaros</w:t>
            </w:r>
          </w:p>
        </w:tc>
        <w:tc>
          <w:tcPr>
            <w:tcW w:w="1807" w:type="dxa"/>
          </w:tcPr>
          <w:p w14:paraId="3041DDCF" w14:textId="77777777" w:rsidR="00BB1374" w:rsidRDefault="0086207F">
            <w:pPr>
              <w:widowControl w:val="0"/>
              <w:jc w:val="center"/>
            </w:pPr>
            <w:r>
              <w:t>-0,002·</w:t>
            </w:r>
            <w:r>
              <w:rPr>
                <w:i/>
                <w:position w:val="-10"/>
              </w:rPr>
              <w:object w:dxaOrig="195" w:dyaOrig="255" w14:anchorId="3041E82D">
                <v:shape id="_x0000_i1132" type="#_x0000_t75" style="width:9.75pt;height:12.75pt" o:ole="">
                  <v:imagedata r:id="rId130" o:title=""/>
                </v:shape>
                <o:OLEObject Type="Embed" ProgID="Equation.3" ShapeID="_x0000_i1132" DrawAspect="Content" ObjectID="_1510471498" r:id="rId171"/>
              </w:object>
            </w:r>
            <w:r>
              <w:rPr>
                <w:i/>
                <w:vanish/>
              </w:rPr>
              <w:t>gama</w:t>
            </w:r>
            <w:r>
              <w:rPr>
                <w:vertAlign w:val="superscript"/>
              </w:rPr>
              <w:t>2</w:t>
            </w:r>
            <w:r>
              <w:t xml:space="preserve"> + 0,256·</w:t>
            </w:r>
            <w:r>
              <w:rPr>
                <w:i/>
                <w:position w:val="-10"/>
              </w:rPr>
              <w:object w:dxaOrig="195" w:dyaOrig="255" w14:anchorId="3041E82E">
                <v:shape id="_x0000_i1133" type="#_x0000_t75" style="width:9.75pt;height:12.75pt" o:ole="">
                  <v:imagedata r:id="rId130" o:title=""/>
                </v:shape>
                <o:OLEObject Type="Embed" ProgID="Equation.3" ShapeID="_x0000_i1133" DrawAspect="Content" ObjectID="_1510471499" r:id="rId172"/>
              </w:object>
            </w:r>
            <w:r>
              <w:rPr>
                <w:i/>
                <w:vanish/>
              </w:rPr>
              <w:t>gama</w:t>
            </w:r>
            <w:r>
              <w:t xml:space="preserve"> + 22,4</w:t>
            </w:r>
          </w:p>
        </w:tc>
        <w:tc>
          <w:tcPr>
            <w:tcW w:w="1807" w:type="dxa"/>
          </w:tcPr>
          <w:p w14:paraId="3041DDD0" w14:textId="77777777" w:rsidR="00BB1374" w:rsidRDefault="0086207F">
            <w:pPr>
              <w:widowControl w:val="0"/>
              <w:jc w:val="center"/>
            </w:pPr>
            <w:r>
              <w:t>-0,0041·</w:t>
            </w:r>
            <w:r>
              <w:rPr>
                <w:i/>
                <w:position w:val="-10"/>
              </w:rPr>
              <w:object w:dxaOrig="195" w:dyaOrig="255" w14:anchorId="3041E82F">
                <v:shape id="_x0000_i1134" type="#_x0000_t75" style="width:9.75pt;height:12.75pt" o:ole="">
                  <v:imagedata r:id="rId130" o:title=""/>
                </v:shape>
                <o:OLEObject Type="Embed" ProgID="Equation.3" ShapeID="_x0000_i1134" DrawAspect="Content" ObjectID="_1510471500" r:id="rId173"/>
              </w:object>
            </w:r>
            <w:r>
              <w:rPr>
                <w:i/>
                <w:vanish/>
              </w:rPr>
              <w:t>gama</w:t>
            </w:r>
            <w:r>
              <w:rPr>
                <w:vertAlign w:val="superscript"/>
              </w:rPr>
              <w:t>2</w:t>
            </w:r>
            <w:r>
              <w:t xml:space="preserve"> + 0,488·</w:t>
            </w:r>
            <w:r>
              <w:rPr>
                <w:i/>
                <w:position w:val="-10"/>
              </w:rPr>
              <w:object w:dxaOrig="195" w:dyaOrig="255" w14:anchorId="3041E830">
                <v:shape id="_x0000_i1135" type="#_x0000_t75" style="width:9.75pt;height:12.75pt" o:ole="">
                  <v:imagedata r:id="rId130" o:title=""/>
                </v:shape>
                <o:OLEObject Type="Embed" ProgID="Equation.3" ShapeID="_x0000_i1135" DrawAspect="Content" ObjectID="_1510471501" r:id="rId174"/>
              </w:object>
            </w:r>
            <w:r>
              <w:rPr>
                <w:i/>
                <w:vanish/>
              </w:rPr>
              <w:t>gama</w:t>
            </w:r>
            <w:r>
              <w:t xml:space="preserve"> + 51,6</w:t>
            </w:r>
          </w:p>
        </w:tc>
        <w:tc>
          <w:tcPr>
            <w:tcW w:w="1807" w:type="dxa"/>
          </w:tcPr>
          <w:p w14:paraId="3041DDD1" w14:textId="77777777" w:rsidR="00BB1374" w:rsidRDefault="0086207F">
            <w:pPr>
              <w:widowControl w:val="0"/>
              <w:jc w:val="center"/>
            </w:pPr>
            <w:r>
              <w:t>-0,0073·</w:t>
            </w:r>
            <w:r>
              <w:rPr>
                <w:i/>
                <w:position w:val="-10"/>
              </w:rPr>
              <w:object w:dxaOrig="195" w:dyaOrig="255" w14:anchorId="3041E831">
                <v:shape id="_x0000_i1136" type="#_x0000_t75" style="width:9.75pt;height:12.75pt" o:ole="">
                  <v:imagedata r:id="rId130" o:title=""/>
                </v:shape>
                <o:OLEObject Type="Embed" ProgID="Equation.3" ShapeID="_x0000_i1136" DrawAspect="Content" ObjectID="_1510471502" r:id="rId175"/>
              </w:object>
            </w:r>
            <w:r>
              <w:rPr>
                <w:i/>
                <w:vanish/>
              </w:rPr>
              <w:t>gama</w:t>
            </w:r>
            <w:r>
              <w:rPr>
                <w:vertAlign w:val="superscript"/>
              </w:rPr>
              <w:t>2</w:t>
            </w:r>
            <w:r>
              <w:t xml:space="preserve"> + 0,631·</w:t>
            </w:r>
            <w:r>
              <w:rPr>
                <w:i/>
                <w:position w:val="-10"/>
              </w:rPr>
              <w:object w:dxaOrig="195" w:dyaOrig="255" w14:anchorId="3041E832">
                <v:shape id="_x0000_i1137" type="#_x0000_t75" style="width:9.75pt;height:12.75pt" o:ole="">
                  <v:imagedata r:id="rId130" o:title=""/>
                </v:shape>
                <o:OLEObject Type="Embed" ProgID="Equation.3" ShapeID="_x0000_i1137" DrawAspect="Content" ObjectID="_1510471503" r:id="rId176"/>
              </w:object>
            </w:r>
            <w:r>
              <w:rPr>
                <w:i/>
                <w:vanish/>
              </w:rPr>
              <w:t>gama</w:t>
            </w:r>
            <w:r>
              <w:t xml:space="preserve"> + 98,9</w:t>
            </w:r>
          </w:p>
        </w:tc>
        <w:tc>
          <w:tcPr>
            <w:tcW w:w="1807" w:type="dxa"/>
          </w:tcPr>
          <w:p w14:paraId="3041DDD2" w14:textId="77777777" w:rsidR="00BB1374" w:rsidRDefault="0086207F">
            <w:pPr>
              <w:widowControl w:val="0"/>
              <w:jc w:val="center"/>
            </w:pPr>
            <w:r>
              <w:t>-0,011·</w:t>
            </w:r>
            <w:r>
              <w:rPr>
                <w:i/>
                <w:position w:val="-10"/>
              </w:rPr>
              <w:object w:dxaOrig="195" w:dyaOrig="255" w14:anchorId="3041E833">
                <v:shape id="_x0000_i1138" type="#_x0000_t75" style="width:9.75pt;height:12.75pt" o:ole="">
                  <v:imagedata r:id="rId130" o:title=""/>
                </v:shape>
                <o:OLEObject Type="Embed" ProgID="Equation.3" ShapeID="_x0000_i1138" DrawAspect="Content" ObjectID="_1510471504" r:id="rId177"/>
              </w:object>
            </w:r>
            <w:r>
              <w:rPr>
                <w:i/>
                <w:vanish/>
              </w:rPr>
              <w:t>gama</w:t>
            </w:r>
            <w:r>
              <w:rPr>
                <w:vertAlign w:val="superscript"/>
              </w:rPr>
              <w:t>2</w:t>
            </w:r>
            <w:r>
              <w:t xml:space="preserve"> + 0,504·</w:t>
            </w:r>
            <w:r>
              <w:rPr>
                <w:i/>
                <w:position w:val="-10"/>
              </w:rPr>
              <w:object w:dxaOrig="195" w:dyaOrig="255" w14:anchorId="3041E834">
                <v:shape id="_x0000_i1139" type="#_x0000_t75" style="width:9.75pt;height:12.75pt" o:ole="">
                  <v:imagedata r:id="rId130" o:title=""/>
                </v:shape>
                <o:OLEObject Type="Embed" ProgID="Equation.3" ShapeID="_x0000_i1139" DrawAspect="Content" ObjectID="_1510471505" r:id="rId178"/>
              </w:object>
            </w:r>
            <w:r>
              <w:rPr>
                <w:i/>
                <w:vanish/>
              </w:rPr>
              <w:t>gama</w:t>
            </w:r>
            <w:r>
              <w:t xml:space="preserve"> + 149</w:t>
            </w:r>
          </w:p>
        </w:tc>
      </w:tr>
      <w:tr w:rsidR="00BB1374" w14:paraId="3041DDD9" w14:textId="77777777">
        <w:tc>
          <w:tcPr>
            <w:tcW w:w="2059" w:type="dxa"/>
          </w:tcPr>
          <w:p w14:paraId="3041DDD4" w14:textId="77777777" w:rsidR="00BB1374" w:rsidRDefault="0086207F">
            <w:pPr>
              <w:widowControl w:val="0"/>
            </w:pPr>
            <w:r>
              <w:t xml:space="preserve">Į vakarus </w:t>
            </w:r>
            <w:r>
              <w:lastRenderedPageBreak/>
              <w:t>orientuotos atitvaros</w:t>
            </w:r>
          </w:p>
        </w:tc>
        <w:tc>
          <w:tcPr>
            <w:tcW w:w="1807" w:type="dxa"/>
          </w:tcPr>
          <w:p w14:paraId="3041DDD5" w14:textId="77777777" w:rsidR="00BB1374" w:rsidRDefault="0086207F">
            <w:pPr>
              <w:widowControl w:val="0"/>
              <w:jc w:val="center"/>
            </w:pPr>
            <w:r>
              <w:lastRenderedPageBreak/>
              <w:t>-0,0002·</w:t>
            </w:r>
            <w:r>
              <w:rPr>
                <w:i/>
                <w:position w:val="-10"/>
              </w:rPr>
              <w:object w:dxaOrig="195" w:dyaOrig="255" w14:anchorId="3041E835">
                <v:shape id="_x0000_i1140" type="#_x0000_t75" style="width:9.75pt;height:12.75pt" o:ole="">
                  <v:imagedata r:id="rId130" o:title=""/>
                </v:shape>
                <o:OLEObject Type="Embed" ProgID="Equation.3" ShapeID="_x0000_i1140" DrawAspect="Content" ObjectID="_1510471506" r:id="rId179"/>
              </w:object>
            </w:r>
            <w:r>
              <w:rPr>
                <w:i/>
                <w:vanish/>
              </w:rPr>
              <w:t>gama</w:t>
            </w:r>
            <w:r>
              <w:rPr>
                <w:vertAlign w:val="superscript"/>
              </w:rPr>
              <w:t>2</w:t>
            </w:r>
            <w:r>
              <w:t xml:space="preserve"> - </w:t>
            </w:r>
            <w:r>
              <w:lastRenderedPageBreak/>
              <w:t>0,028·</w:t>
            </w:r>
            <w:r>
              <w:rPr>
                <w:i/>
                <w:position w:val="-10"/>
              </w:rPr>
              <w:object w:dxaOrig="195" w:dyaOrig="255" w14:anchorId="3041E836">
                <v:shape id="_x0000_i1141" type="#_x0000_t75" style="width:9.75pt;height:12.75pt" o:ole="">
                  <v:imagedata r:id="rId130" o:title=""/>
                </v:shape>
                <o:OLEObject Type="Embed" ProgID="Equation.3" ShapeID="_x0000_i1141" DrawAspect="Content" ObjectID="_1510471507" r:id="rId180"/>
              </w:object>
            </w:r>
            <w:r>
              <w:rPr>
                <w:i/>
                <w:vanish/>
              </w:rPr>
              <w:t>gama</w:t>
            </w:r>
            <w:r>
              <w:t xml:space="preserve"> + 22,4</w:t>
            </w:r>
          </w:p>
        </w:tc>
        <w:tc>
          <w:tcPr>
            <w:tcW w:w="1807" w:type="dxa"/>
          </w:tcPr>
          <w:p w14:paraId="3041DDD6" w14:textId="77777777" w:rsidR="00BB1374" w:rsidRDefault="0086207F">
            <w:pPr>
              <w:widowControl w:val="0"/>
              <w:jc w:val="center"/>
            </w:pPr>
            <w:r>
              <w:lastRenderedPageBreak/>
              <w:t>-0,0005·</w:t>
            </w:r>
            <w:r>
              <w:rPr>
                <w:i/>
                <w:position w:val="-10"/>
              </w:rPr>
              <w:object w:dxaOrig="195" w:dyaOrig="255" w14:anchorId="3041E837">
                <v:shape id="_x0000_i1142" type="#_x0000_t75" style="width:9.75pt;height:12.75pt" o:ole="">
                  <v:imagedata r:id="rId130" o:title=""/>
                </v:shape>
                <o:OLEObject Type="Embed" ProgID="Equation.3" ShapeID="_x0000_i1142" DrawAspect="Content" ObjectID="_1510471508" r:id="rId181"/>
              </w:object>
            </w:r>
            <w:r>
              <w:rPr>
                <w:i/>
                <w:vanish/>
              </w:rPr>
              <w:t>gama</w:t>
            </w:r>
            <w:r>
              <w:rPr>
                <w:vertAlign w:val="superscript"/>
              </w:rPr>
              <w:t>2</w:t>
            </w:r>
            <w:r>
              <w:t xml:space="preserve"> - </w:t>
            </w:r>
            <w:r>
              <w:lastRenderedPageBreak/>
              <w:t>0,005·</w:t>
            </w:r>
            <w:r>
              <w:rPr>
                <w:i/>
                <w:position w:val="-10"/>
              </w:rPr>
              <w:object w:dxaOrig="195" w:dyaOrig="255" w14:anchorId="3041E838">
                <v:shape id="_x0000_i1143" type="#_x0000_t75" style="width:9.75pt;height:12.75pt" o:ole="">
                  <v:imagedata r:id="rId130" o:title=""/>
                </v:shape>
                <o:OLEObject Type="Embed" ProgID="Equation.3" ShapeID="_x0000_i1143" DrawAspect="Content" ObjectID="_1510471509" r:id="rId182"/>
              </w:object>
            </w:r>
            <w:r>
              <w:rPr>
                <w:i/>
                <w:vanish/>
              </w:rPr>
              <w:t>gama</w:t>
            </w:r>
            <w:r>
              <w:t xml:space="preserve"> + 51,6</w:t>
            </w:r>
          </w:p>
        </w:tc>
        <w:tc>
          <w:tcPr>
            <w:tcW w:w="1807" w:type="dxa"/>
          </w:tcPr>
          <w:p w14:paraId="3041DDD7" w14:textId="77777777" w:rsidR="00BB1374" w:rsidRDefault="0086207F">
            <w:pPr>
              <w:widowControl w:val="0"/>
              <w:jc w:val="center"/>
            </w:pPr>
            <w:r>
              <w:lastRenderedPageBreak/>
              <w:t>-0,0012·</w:t>
            </w:r>
            <w:r>
              <w:rPr>
                <w:i/>
                <w:position w:val="-10"/>
              </w:rPr>
              <w:object w:dxaOrig="195" w:dyaOrig="255" w14:anchorId="3041E839">
                <v:shape id="_x0000_i1144" type="#_x0000_t75" style="width:9.75pt;height:12.75pt" o:ole="">
                  <v:imagedata r:id="rId130" o:title=""/>
                </v:shape>
                <o:OLEObject Type="Embed" ProgID="Equation.3" ShapeID="_x0000_i1144" DrawAspect="Content" ObjectID="_1510471510" r:id="rId183"/>
              </w:object>
            </w:r>
            <w:r>
              <w:rPr>
                <w:i/>
                <w:vanish/>
              </w:rPr>
              <w:t>gama</w:t>
            </w:r>
            <w:r>
              <w:rPr>
                <w:vertAlign w:val="superscript"/>
              </w:rPr>
              <w:t>2</w:t>
            </w:r>
            <w:r>
              <w:t xml:space="preserve"> - </w:t>
            </w:r>
            <w:r>
              <w:lastRenderedPageBreak/>
              <w:t>0,185·</w:t>
            </w:r>
            <w:r>
              <w:rPr>
                <w:i/>
                <w:position w:val="-10"/>
              </w:rPr>
              <w:object w:dxaOrig="195" w:dyaOrig="255" w14:anchorId="3041E83A">
                <v:shape id="_x0000_i1145" type="#_x0000_t75" style="width:9.75pt;height:12.75pt" o:ole="">
                  <v:imagedata r:id="rId130" o:title=""/>
                </v:shape>
                <o:OLEObject Type="Embed" ProgID="Equation.3" ShapeID="_x0000_i1145" DrawAspect="Content" ObjectID="_1510471511" r:id="rId184"/>
              </w:object>
            </w:r>
            <w:r>
              <w:rPr>
                <w:i/>
                <w:vanish/>
              </w:rPr>
              <w:t>gama</w:t>
            </w:r>
            <w:r>
              <w:t xml:space="preserve"> + 98,8</w:t>
            </w:r>
          </w:p>
        </w:tc>
        <w:tc>
          <w:tcPr>
            <w:tcW w:w="1807" w:type="dxa"/>
          </w:tcPr>
          <w:p w14:paraId="3041DDD8" w14:textId="77777777" w:rsidR="00BB1374" w:rsidRDefault="0086207F">
            <w:pPr>
              <w:widowControl w:val="0"/>
              <w:jc w:val="center"/>
            </w:pPr>
            <w:r>
              <w:lastRenderedPageBreak/>
              <w:t>-0,0039·</w:t>
            </w:r>
            <w:r>
              <w:rPr>
                <w:i/>
                <w:position w:val="-10"/>
              </w:rPr>
              <w:object w:dxaOrig="195" w:dyaOrig="255" w14:anchorId="3041E83B">
                <v:shape id="_x0000_i1146" type="#_x0000_t75" style="width:9.75pt;height:12.75pt" o:ole="">
                  <v:imagedata r:id="rId130" o:title=""/>
                </v:shape>
                <o:OLEObject Type="Embed" ProgID="Equation.3" ShapeID="_x0000_i1146" DrawAspect="Content" ObjectID="_1510471512" r:id="rId185"/>
              </w:object>
            </w:r>
            <w:r>
              <w:rPr>
                <w:i/>
                <w:vanish/>
              </w:rPr>
              <w:t>gama</w:t>
            </w:r>
            <w:r>
              <w:rPr>
                <w:vertAlign w:val="superscript"/>
              </w:rPr>
              <w:t>2</w:t>
            </w:r>
            <w:r>
              <w:t xml:space="preserve"> - </w:t>
            </w:r>
            <w:r>
              <w:lastRenderedPageBreak/>
              <w:t>0,325·</w:t>
            </w:r>
            <w:r>
              <w:rPr>
                <w:i/>
                <w:position w:val="-10"/>
              </w:rPr>
              <w:object w:dxaOrig="195" w:dyaOrig="255" w14:anchorId="3041E83C">
                <v:shape id="_x0000_i1147" type="#_x0000_t75" style="width:9.75pt;height:12.75pt" o:ole="">
                  <v:imagedata r:id="rId130" o:title=""/>
                </v:shape>
                <o:OLEObject Type="Embed" ProgID="Equation.3" ShapeID="_x0000_i1147" DrawAspect="Content" ObjectID="_1510471513" r:id="rId186"/>
              </w:object>
            </w:r>
            <w:r>
              <w:rPr>
                <w:i/>
                <w:vanish/>
              </w:rPr>
              <w:t>gama</w:t>
            </w:r>
            <w:r>
              <w:t xml:space="preserve"> + 149</w:t>
            </w:r>
          </w:p>
        </w:tc>
      </w:tr>
      <w:tr w:rsidR="00BB1374" w14:paraId="3041DDDF" w14:textId="77777777">
        <w:tc>
          <w:tcPr>
            <w:tcW w:w="2059" w:type="dxa"/>
          </w:tcPr>
          <w:p w14:paraId="3041DDDA" w14:textId="77777777" w:rsidR="00BB1374" w:rsidRDefault="0086207F">
            <w:pPr>
              <w:widowControl w:val="0"/>
            </w:pPr>
            <w:r>
              <w:lastRenderedPageBreak/>
              <w:t>Į šiaurės vakarus orientuotos atitvaros</w:t>
            </w:r>
          </w:p>
        </w:tc>
        <w:tc>
          <w:tcPr>
            <w:tcW w:w="1807" w:type="dxa"/>
          </w:tcPr>
          <w:p w14:paraId="3041DDDB" w14:textId="77777777" w:rsidR="00BB1374" w:rsidRDefault="0086207F">
            <w:pPr>
              <w:widowControl w:val="0"/>
              <w:jc w:val="center"/>
            </w:pPr>
            <w:r>
              <w:t>0,001·</w:t>
            </w:r>
            <w:r>
              <w:rPr>
                <w:i/>
                <w:position w:val="-10"/>
              </w:rPr>
              <w:object w:dxaOrig="195" w:dyaOrig="255" w14:anchorId="3041E83D">
                <v:shape id="_x0000_i1148" type="#_x0000_t75" style="width:9.75pt;height:12.75pt" o:ole="">
                  <v:imagedata r:id="rId130" o:title=""/>
                </v:shape>
                <o:OLEObject Type="Embed" ProgID="Equation.3" ShapeID="_x0000_i1148" DrawAspect="Content" ObjectID="_1510471514" r:id="rId187"/>
              </w:object>
            </w:r>
            <w:r>
              <w:rPr>
                <w:i/>
                <w:vanish/>
              </w:rPr>
              <w:t>gama</w:t>
            </w:r>
            <w:r>
              <w:rPr>
                <w:vertAlign w:val="superscript"/>
              </w:rPr>
              <w:t>2</w:t>
            </w:r>
            <w:r>
              <w:t xml:space="preserve"> - 0,163·</w:t>
            </w:r>
            <w:r>
              <w:rPr>
                <w:i/>
                <w:position w:val="-10"/>
              </w:rPr>
              <w:object w:dxaOrig="195" w:dyaOrig="255" w14:anchorId="3041E83E">
                <v:shape id="_x0000_i1149" type="#_x0000_t75" style="width:9.75pt;height:12.75pt" o:ole="">
                  <v:imagedata r:id="rId130" o:title=""/>
                </v:shape>
                <o:OLEObject Type="Embed" ProgID="Equation.3" ShapeID="_x0000_i1149" DrawAspect="Content" ObjectID="_1510471515" r:id="rId188"/>
              </w:object>
            </w:r>
            <w:r>
              <w:rPr>
                <w:i/>
                <w:vanish/>
              </w:rPr>
              <w:t>gama</w:t>
            </w:r>
            <w:r>
              <w:t xml:space="preserve"> + 22,3</w:t>
            </w:r>
          </w:p>
        </w:tc>
        <w:tc>
          <w:tcPr>
            <w:tcW w:w="1807" w:type="dxa"/>
          </w:tcPr>
          <w:p w14:paraId="3041DDDC" w14:textId="77777777" w:rsidR="00BB1374" w:rsidRDefault="0086207F">
            <w:pPr>
              <w:widowControl w:val="0"/>
              <w:jc w:val="center"/>
            </w:pPr>
            <w:r>
              <w:t>0,0031·</w:t>
            </w:r>
            <w:r>
              <w:rPr>
                <w:i/>
                <w:position w:val="-10"/>
              </w:rPr>
              <w:object w:dxaOrig="195" w:dyaOrig="255" w14:anchorId="3041E83F">
                <v:shape id="_x0000_i1150" type="#_x0000_t75" style="width:9.75pt;height:12.75pt" o:ole="">
                  <v:imagedata r:id="rId130" o:title=""/>
                </v:shape>
                <o:OLEObject Type="Embed" ProgID="Equation.3" ShapeID="_x0000_i1150" DrawAspect="Content" ObjectID="_1510471516" r:id="rId189"/>
              </w:object>
            </w:r>
            <w:r>
              <w:rPr>
                <w:i/>
                <w:vanish/>
              </w:rPr>
              <w:t>gama</w:t>
            </w:r>
            <w:r>
              <w:rPr>
                <w:vertAlign w:val="superscript"/>
              </w:rPr>
              <w:t>2</w:t>
            </w:r>
            <w:r>
              <w:t xml:space="preserve"> - 0,479·</w:t>
            </w:r>
            <w:r>
              <w:rPr>
                <w:i/>
                <w:position w:val="-10"/>
              </w:rPr>
              <w:object w:dxaOrig="195" w:dyaOrig="255" w14:anchorId="3041E840">
                <v:shape id="_x0000_i1151" type="#_x0000_t75" style="width:9.75pt;height:12.75pt" o:ole="">
                  <v:imagedata r:id="rId130" o:title=""/>
                </v:shape>
                <o:OLEObject Type="Embed" ProgID="Equation.3" ShapeID="_x0000_i1151" DrawAspect="Content" ObjectID="_1510471517" r:id="rId190"/>
              </w:object>
            </w:r>
            <w:r>
              <w:rPr>
                <w:i/>
                <w:vanish/>
              </w:rPr>
              <w:t>gama</w:t>
            </w:r>
            <w:r>
              <w:t xml:space="preserve"> + 51,4</w:t>
            </w:r>
          </w:p>
        </w:tc>
        <w:tc>
          <w:tcPr>
            <w:tcW w:w="1807" w:type="dxa"/>
          </w:tcPr>
          <w:p w14:paraId="3041DDDD" w14:textId="77777777" w:rsidR="00BB1374" w:rsidRDefault="0086207F">
            <w:pPr>
              <w:widowControl w:val="0"/>
              <w:jc w:val="center"/>
            </w:pPr>
            <w:r>
              <w:t>0,0058·</w:t>
            </w:r>
            <w:r>
              <w:rPr>
                <w:i/>
                <w:position w:val="-10"/>
              </w:rPr>
              <w:object w:dxaOrig="195" w:dyaOrig="255" w14:anchorId="3041E841">
                <v:shape id="_x0000_i1152" type="#_x0000_t75" style="width:9.75pt;height:12.75pt" o:ole="">
                  <v:imagedata r:id="rId130" o:title=""/>
                </v:shape>
                <o:OLEObject Type="Embed" ProgID="Equation.3" ShapeID="_x0000_i1152" DrawAspect="Content" ObjectID="_1510471518" r:id="rId191"/>
              </w:object>
            </w:r>
            <w:r>
              <w:rPr>
                <w:i/>
                <w:vanish/>
              </w:rPr>
              <w:t>gama</w:t>
            </w:r>
            <w:r>
              <w:rPr>
                <w:vertAlign w:val="superscript"/>
              </w:rPr>
              <w:t>2</w:t>
            </w:r>
            <w:r>
              <w:t xml:space="preserve"> - 1,01·</w:t>
            </w:r>
            <w:r>
              <w:rPr>
                <w:i/>
                <w:position w:val="-10"/>
              </w:rPr>
              <w:object w:dxaOrig="195" w:dyaOrig="255" w14:anchorId="3041E842">
                <v:shape id="_x0000_i1153" type="#_x0000_t75" style="width:9.75pt;height:12.75pt" o:ole="">
                  <v:imagedata r:id="rId130" o:title=""/>
                </v:shape>
                <o:OLEObject Type="Embed" ProgID="Equation.3" ShapeID="_x0000_i1153" DrawAspect="Content" ObjectID="_1510471519" r:id="rId192"/>
              </w:object>
            </w:r>
            <w:r>
              <w:rPr>
                <w:i/>
                <w:vanish/>
              </w:rPr>
              <w:t>gama</w:t>
            </w:r>
            <w:r>
              <w:t xml:space="preserve"> + 98,6</w:t>
            </w:r>
          </w:p>
        </w:tc>
        <w:tc>
          <w:tcPr>
            <w:tcW w:w="1807" w:type="dxa"/>
          </w:tcPr>
          <w:p w14:paraId="3041DDDE" w14:textId="77777777" w:rsidR="00BB1374" w:rsidRDefault="0086207F">
            <w:pPr>
              <w:widowControl w:val="0"/>
              <w:jc w:val="center"/>
            </w:pPr>
            <w:r>
              <w:t>0,0042·</w:t>
            </w:r>
            <w:r>
              <w:rPr>
                <w:i/>
                <w:position w:val="-10"/>
              </w:rPr>
              <w:object w:dxaOrig="195" w:dyaOrig="255" w14:anchorId="3041E843">
                <v:shape id="_x0000_i1154" type="#_x0000_t75" style="width:9.75pt;height:12.75pt" o:ole="">
                  <v:imagedata r:id="rId130" o:title=""/>
                </v:shape>
                <o:OLEObject Type="Embed" ProgID="Equation.3" ShapeID="_x0000_i1154" DrawAspect="Content" ObjectID="_1510471520" r:id="rId193"/>
              </w:object>
            </w:r>
            <w:r>
              <w:rPr>
                <w:i/>
                <w:vanish/>
              </w:rPr>
              <w:t>gama</w:t>
            </w:r>
            <w:r>
              <w:rPr>
                <w:vertAlign w:val="superscript"/>
              </w:rPr>
              <w:t>2</w:t>
            </w:r>
            <w:r>
              <w:t xml:space="preserve"> - 1,3·</w:t>
            </w:r>
            <w:r>
              <w:rPr>
                <w:i/>
                <w:position w:val="-10"/>
              </w:rPr>
              <w:object w:dxaOrig="195" w:dyaOrig="255" w14:anchorId="3041E844">
                <v:shape id="_x0000_i1155" type="#_x0000_t75" style="width:9.75pt;height:12.75pt" o:ole="">
                  <v:imagedata r:id="rId130" o:title=""/>
                </v:shape>
                <o:OLEObject Type="Embed" ProgID="Equation.3" ShapeID="_x0000_i1155" DrawAspect="Content" ObjectID="_1510471521" r:id="rId194"/>
              </w:object>
            </w:r>
            <w:r>
              <w:rPr>
                <w:i/>
                <w:vanish/>
              </w:rPr>
              <w:t>gama</w:t>
            </w:r>
            <w:r>
              <w:t xml:space="preserve"> + 149</w:t>
            </w:r>
          </w:p>
        </w:tc>
      </w:tr>
      <w:tr w:rsidR="00BB1374" w14:paraId="3041DDE5" w14:textId="77777777">
        <w:tc>
          <w:tcPr>
            <w:tcW w:w="2059" w:type="dxa"/>
          </w:tcPr>
          <w:p w14:paraId="3041DDE0" w14:textId="77777777" w:rsidR="00BB1374" w:rsidRDefault="0086207F">
            <w:pPr>
              <w:widowControl w:val="0"/>
            </w:pPr>
            <w:r>
              <w:t>Į horizontalų paviršių</w:t>
            </w:r>
          </w:p>
        </w:tc>
        <w:tc>
          <w:tcPr>
            <w:tcW w:w="1807" w:type="dxa"/>
          </w:tcPr>
          <w:p w14:paraId="3041DDE1" w14:textId="77777777" w:rsidR="00BB1374" w:rsidRDefault="0086207F">
            <w:pPr>
              <w:widowControl w:val="0"/>
              <w:jc w:val="center"/>
            </w:pPr>
            <w:r>
              <w:t>22</w:t>
            </w:r>
          </w:p>
        </w:tc>
        <w:tc>
          <w:tcPr>
            <w:tcW w:w="1807" w:type="dxa"/>
          </w:tcPr>
          <w:p w14:paraId="3041DDE2" w14:textId="77777777" w:rsidR="00BB1374" w:rsidRDefault="0086207F">
            <w:pPr>
              <w:widowControl w:val="0"/>
              <w:jc w:val="center"/>
            </w:pPr>
            <w:r>
              <w:t>52</w:t>
            </w:r>
          </w:p>
        </w:tc>
        <w:tc>
          <w:tcPr>
            <w:tcW w:w="1807" w:type="dxa"/>
          </w:tcPr>
          <w:p w14:paraId="3041DDE3" w14:textId="77777777" w:rsidR="00BB1374" w:rsidRDefault="0086207F">
            <w:pPr>
              <w:widowControl w:val="0"/>
              <w:jc w:val="center"/>
            </w:pPr>
            <w:r>
              <w:t>99</w:t>
            </w:r>
          </w:p>
        </w:tc>
        <w:tc>
          <w:tcPr>
            <w:tcW w:w="1807" w:type="dxa"/>
          </w:tcPr>
          <w:p w14:paraId="3041DDE4" w14:textId="77777777" w:rsidR="00BB1374" w:rsidRDefault="0086207F">
            <w:pPr>
              <w:widowControl w:val="0"/>
              <w:jc w:val="center"/>
            </w:pPr>
            <w:r>
              <w:t>149</w:t>
            </w:r>
          </w:p>
        </w:tc>
      </w:tr>
    </w:tbl>
    <w:p w14:paraId="3041DDE6" w14:textId="77777777" w:rsidR="00BB1374" w:rsidRDefault="00E60494">
      <w:pPr>
        <w:widowControl w:val="0"/>
      </w:pPr>
    </w:p>
    <w:p w14:paraId="3041DDE7" w14:textId="77777777" w:rsidR="00BB1374" w:rsidRDefault="00E60494">
      <w:pPr>
        <w:widowControl w:val="0"/>
        <w:ind w:firstLine="7938"/>
      </w:pPr>
      <w:r w:rsidR="0086207F">
        <w:t>2.4</w:t>
      </w:r>
      <w:r w:rsidR="0086207F">
        <w:t xml:space="preserve"> lentelė</w:t>
      </w:r>
    </w:p>
    <w:p w14:paraId="3041DDE8" w14:textId="77777777" w:rsidR="00BB1374" w:rsidRDefault="00E60494">
      <w:pPr>
        <w:widowControl w:val="0"/>
        <w:jc w:val="both"/>
        <w:rPr>
          <w:b/>
          <w:bCs/>
        </w:rPr>
      </w:pPr>
      <w:r w:rsidR="0086207F">
        <w:rPr>
          <w:b/>
          <w:bCs/>
        </w:rPr>
        <w:t>Bendrosios saulės spinduliuotės duomenys gegužės</w:t>
      </w:r>
      <w:r w:rsidR="0086207F">
        <w:rPr>
          <w:b/>
        </w:rPr>
        <w:t>–</w:t>
      </w:r>
      <w:r w:rsidR="0086207F">
        <w:rPr>
          <w:b/>
          <w:bCs/>
        </w:rPr>
        <w:t>rugpjūčio mėnesiais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784"/>
        <w:gridCol w:w="1784"/>
        <w:gridCol w:w="1786"/>
        <w:gridCol w:w="1728"/>
      </w:tblGrid>
      <w:tr w:rsidR="00BB1374" w14:paraId="3041DDEC" w14:textId="77777777">
        <w:tc>
          <w:tcPr>
            <w:tcW w:w="1988" w:type="dxa"/>
            <w:tcBorders>
              <w:top w:val="nil"/>
              <w:left w:val="nil"/>
              <w:bottom w:val="single" w:sz="4" w:space="0" w:color="auto"/>
              <w:right w:val="single" w:sz="4" w:space="0" w:color="auto"/>
            </w:tcBorders>
          </w:tcPr>
          <w:p w14:paraId="3041DDEA" w14:textId="77777777" w:rsidR="00BB1374" w:rsidRDefault="00BB1374">
            <w:pPr>
              <w:widowControl w:val="0"/>
            </w:pPr>
          </w:p>
        </w:tc>
        <w:tc>
          <w:tcPr>
            <w:tcW w:w="7082" w:type="dxa"/>
            <w:gridSpan w:val="4"/>
            <w:tcBorders>
              <w:left w:val="single" w:sz="4" w:space="0" w:color="auto"/>
            </w:tcBorders>
          </w:tcPr>
          <w:p w14:paraId="3041DDEB" w14:textId="77777777" w:rsidR="00BB1374" w:rsidRDefault="0086207F">
            <w:pPr>
              <w:widowControl w:val="0"/>
              <w:jc w:val="center"/>
            </w:pPr>
            <w:r>
              <w:t xml:space="preserve">Vidutiniai per parą bendrosios saulės spinduliuotės srauto tankiai </w:t>
            </w:r>
            <w:r>
              <w:rPr>
                <w:bCs/>
                <w:i/>
              </w:rPr>
              <w:t>I</w:t>
            </w:r>
            <w:r>
              <w:rPr>
                <w:bCs/>
                <w:i/>
                <w:vertAlign w:val="subscript"/>
              </w:rPr>
              <w:t>sol,m</w:t>
            </w:r>
            <w:r>
              <w:t xml:space="preserve"> (W/m</w:t>
            </w:r>
            <w:r>
              <w:rPr>
                <w:vertAlign w:val="superscript"/>
              </w:rPr>
              <w:t>2</w:t>
            </w:r>
            <w:r>
              <w:t>) į įvairios orientacijos atitvaras gegužės–rugpjūčio mėnesiais atsižvelgiant į atitvaros pasvirimo kampą nuo horizontaliosios plokštumos</w:t>
            </w:r>
            <w:r>
              <w:rPr>
                <w:i/>
              </w:rPr>
              <w:t xml:space="preserve"> </w:t>
            </w:r>
            <w:r>
              <w:rPr>
                <w:i/>
                <w:position w:val="-10"/>
              </w:rPr>
              <w:object w:dxaOrig="195" w:dyaOrig="255" w14:anchorId="3041E845">
                <v:shape id="_x0000_i1156" type="#_x0000_t75" style="width:9.75pt;height:12.75pt" o:ole="">
                  <v:imagedata r:id="rId130" o:title=""/>
                </v:shape>
                <o:OLEObject Type="Embed" ProgID="Equation.3" ShapeID="_x0000_i1156" DrawAspect="Content" ObjectID="_1510471522" r:id="rId195"/>
              </w:object>
            </w:r>
            <w:r>
              <w:rPr>
                <w:i/>
                <w:vanish/>
              </w:rPr>
              <w:t>gama</w:t>
            </w:r>
            <w:r>
              <w:t xml:space="preserve"> (°)</w:t>
            </w:r>
          </w:p>
        </w:tc>
      </w:tr>
      <w:tr w:rsidR="00BB1374" w14:paraId="3041DDF2" w14:textId="77777777">
        <w:tc>
          <w:tcPr>
            <w:tcW w:w="1988" w:type="dxa"/>
            <w:tcBorders>
              <w:top w:val="single" w:sz="4" w:space="0" w:color="auto"/>
            </w:tcBorders>
          </w:tcPr>
          <w:p w14:paraId="3041DDED" w14:textId="77777777" w:rsidR="00BB1374" w:rsidRDefault="0086207F">
            <w:pPr>
              <w:widowControl w:val="0"/>
              <w:jc w:val="center"/>
            </w:pPr>
            <w:r>
              <w:t>Atitvarų apibūdinimas</w:t>
            </w:r>
          </w:p>
        </w:tc>
        <w:tc>
          <w:tcPr>
            <w:tcW w:w="1784" w:type="dxa"/>
          </w:tcPr>
          <w:p w14:paraId="3041DDEE" w14:textId="77777777" w:rsidR="00BB1374" w:rsidRDefault="0086207F">
            <w:pPr>
              <w:widowControl w:val="0"/>
              <w:jc w:val="center"/>
            </w:pPr>
            <w:r>
              <w:t>gegužė</w:t>
            </w:r>
          </w:p>
        </w:tc>
        <w:tc>
          <w:tcPr>
            <w:tcW w:w="1784" w:type="dxa"/>
          </w:tcPr>
          <w:p w14:paraId="3041DDEF" w14:textId="77777777" w:rsidR="00BB1374" w:rsidRDefault="0086207F">
            <w:pPr>
              <w:widowControl w:val="0"/>
              <w:jc w:val="center"/>
            </w:pPr>
            <w:r>
              <w:t>birželis</w:t>
            </w:r>
          </w:p>
        </w:tc>
        <w:tc>
          <w:tcPr>
            <w:tcW w:w="1786" w:type="dxa"/>
          </w:tcPr>
          <w:p w14:paraId="3041DDF0" w14:textId="77777777" w:rsidR="00BB1374" w:rsidRDefault="0086207F">
            <w:pPr>
              <w:widowControl w:val="0"/>
              <w:jc w:val="center"/>
            </w:pPr>
            <w:r>
              <w:t>liepa</w:t>
            </w:r>
          </w:p>
        </w:tc>
        <w:tc>
          <w:tcPr>
            <w:tcW w:w="1728" w:type="dxa"/>
          </w:tcPr>
          <w:p w14:paraId="3041DDF1" w14:textId="77777777" w:rsidR="00BB1374" w:rsidRDefault="0086207F">
            <w:pPr>
              <w:widowControl w:val="0"/>
              <w:jc w:val="center"/>
            </w:pPr>
            <w:r>
              <w:t>rugpjūtis</w:t>
            </w:r>
          </w:p>
        </w:tc>
      </w:tr>
      <w:tr w:rsidR="00BB1374" w14:paraId="3041DDF8" w14:textId="77777777">
        <w:tc>
          <w:tcPr>
            <w:tcW w:w="1988" w:type="dxa"/>
          </w:tcPr>
          <w:p w14:paraId="3041DDF3" w14:textId="77777777" w:rsidR="00BB1374" w:rsidRDefault="0086207F">
            <w:pPr>
              <w:widowControl w:val="0"/>
            </w:pPr>
            <w:r>
              <w:t>Į Š orientuotos atitvaros</w:t>
            </w:r>
          </w:p>
        </w:tc>
        <w:tc>
          <w:tcPr>
            <w:tcW w:w="1784" w:type="dxa"/>
          </w:tcPr>
          <w:p w14:paraId="3041DDF4" w14:textId="77777777" w:rsidR="00BB1374" w:rsidRDefault="0086207F">
            <w:pPr>
              <w:widowControl w:val="0"/>
              <w:jc w:val="center"/>
            </w:pPr>
            <w:r>
              <w:t>0,0085·</w:t>
            </w:r>
            <w:r>
              <w:rPr>
                <w:i/>
                <w:position w:val="-10"/>
              </w:rPr>
              <w:object w:dxaOrig="195" w:dyaOrig="255" w14:anchorId="3041E846">
                <v:shape id="_x0000_i1157" type="#_x0000_t75" style="width:9.75pt;height:12.75pt" o:ole="">
                  <v:imagedata r:id="rId130" o:title=""/>
                </v:shape>
                <o:OLEObject Type="Embed" ProgID="Equation.3" ShapeID="_x0000_i1157" DrawAspect="Content" ObjectID="_1510471523" r:id="rId196"/>
              </w:object>
            </w:r>
            <w:r>
              <w:rPr>
                <w:i/>
                <w:vanish/>
              </w:rPr>
              <w:t>gama</w:t>
            </w:r>
            <w:r>
              <w:rPr>
                <w:vertAlign w:val="superscript"/>
              </w:rPr>
              <w:t>2</w:t>
            </w:r>
            <w:r>
              <w:t xml:space="preserve"> - 2,26·</w:t>
            </w:r>
            <w:r>
              <w:rPr>
                <w:i/>
                <w:position w:val="-10"/>
              </w:rPr>
              <w:object w:dxaOrig="195" w:dyaOrig="255" w14:anchorId="3041E847">
                <v:shape id="_x0000_i1158" type="#_x0000_t75" style="width:9.75pt;height:12.75pt" o:ole="">
                  <v:imagedata r:id="rId130" o:title=""/>
                </v:shape>
                <o:OLEObject Type="Embed" ProgID="Equation.3" ShapeID="_x0000_i1158" DrawAspect="Content" ObjectID="_1510471524" r:id="rId197"/>
              </w:object>
            </w:r>
            <w:r>
              <w:rPr>
                <w:i/>
                <w:vanish/>
              </w:rPr>
              <w:t>gama</w:t>
            </w:r>
            <w:r>
              <w:t xml:space="preserve"> + 213</w:t>
            </w:r>
          </w:p>
        </w:tc>
        <w:tc>
          <w:tcPr>
            <w:tcW w:w="1784" w:type="dxa"/>
          </w:tcPr>
          <w:p w14:paraId="3041DDF5" w14:textId="77777777" w:rsidR="00BB1374" w:rsidRDefault="0086207F">
            <w:pPr>
              <w:widowControl w:val="0"/>
              <w:jc w:val="center"/>
            </w:pPr>
            <w:r>
              <w:t>0,003·</w:t>
            </w:r>
            <w:r>
              <w:rPr>
                <w:i/>
                <w:position w:val="-10"/>
              </w:rPr>
              <w:object w:dxaOrig="195" w:dyaOrig="255" w14:anchorId="3041E848">
                <v:shape id="_x0000_i1159" type="#_x0000_t75" style="width:9.75pt;height:12.75pt" o:ole="">
                  <v:imagedata r:id="rId130" o:title=""/>
                </v:shape>
                <o:OLEObject Type="Embed" ProgID="Equation.3" ShapeID="_x0000_i1159" DrawAspect="Content" ObjectID="_1510471525" r:id="rId198"/>
              </w:object>
            </w:r>
            <w:r>
              <w:rPr>
                <w:i/>
                <w:vanish/>
              </w:rPr>
              <w:t>gama</w:t>
            </w:r>
            <w:r>
              <w:rPr>
                <w:vertAlign w:val="superscript"/>
              </w:rPr>
              <w:t>2</w:t>
            </w:r>
            <w:r>
              <w:t xml:space="preserve"> - 1,82·</w:t>
            </w:r>
            <w:r>
              <w:rPr>
                <w:i/>
                <w:position w:val="-10"/>
              </w:rPr>
              <w:object w:dxaOrig="195" w:dyaOrig="255" w14:anchorId="3041E849">
                <v:shape id="_x0000_i1160" type="#_x0000_t75" style="width:9.75pt;height:12.75pt" o:ole="">
                  <v:imagedata r:id="rId130" o:title=""/>
                </v:shape>
                <o:OLEObject Type="Embed" ProgID="Equation.3" ShapeID="_x0000_i1160" DrawAspect="Content" ObjectID="_1510471526" r:id="rId199"/>
              </w:object>
            </w:r>
            <w:r>
              <w:rPr>
                <w:i/>
                <w:vanish/>
              </w:rPr>
              <w:t>gama</w:t>
            </w:r>
            <w:r>
              <w:t xml:space="preserve"> + 230</w:t>
            </w:r>
          </w:p>
        </w:tc>
        <w:tc>
          <w:tcPr>
            <w:tcW w:w="1786" w:type="dxa"/>
          </w:tcPr>
          <w:p w14:paraId="3041DDF6" w14:textId="77777777" w:rsidR="00BB1374" w:rsidRDefault="0086207F">
            <w:pPr>
              <w:widowControl w:val="0"/>
              <w:jc w:val="center"/>
            </w:pPr>
            <w:r>
              <w:t>0,0047·</w:t>
            </w:r>
            <w:r>
              <w:rPr>
                <w:i/>
                <w:position w:val="-10"/>
              </w:rPr>
              <w:object w:dxaOrig="195" w:dyaOrig="255" w14:anchorId="3041E84A">
                <v:shape id="_x0000_i1161" type="#_x0000_t75" style="width:9.75pt;height:12.75pt" o:ole="">
                  <v:imagedata r:id="rId130" o:title=""/>
                </v:shape>
                <o:OLEObject Type="Embed" ProgID="Equation.3" ShapeID="_x0000_i1161" DrawAspect="Content" ObjectID="_1510471527" r:id="rId200"/>
              </w:object>
            </w:r>
            <w:r>
              <w:rPr>
                <w:i/>
                <w:vanish/>
              </w:rPr>
              <w:t>gama</w:t>
            </w:r>
            <w:r>
              <w:rPr>
                <w:vertAlign w:val="superscript"/>
              </w:rPr>
              <w:t>2</w:t>
            </w:r>
            <w:r>
              <w:t xml:space="preserve"> - 1,87·</w:t>
            </w:r>
            <w:r>
              <w:rPr>
                <w:i/>
                <w:position w:val="-10"/>
              </w:rPr>
              <w:object w:dxaOrig="195" w:dyaOrig="255" w14:anchorId="3041E84B">
                <v:shape id="_x0000_i1162" type="#_x0000_t75" style="width:9.75pt;height:12.75pt" o:ole="">
                  <v:imagedata r:id="rId130" o:title=""/>
                </v:shape>
                <o:OLEObject Type="Embed" ProgID="Equation.3" ShapeID="_x0000_i1162" DrawAspect="Content" ObjectID="_1510471528" r:id="rId201"/>
              </w:object>
            </w:r>
            <w:r>
              <w:rPr>
                <w:i/>
                <w:vanish/>
              </w:rPr>
              <w:t>gama</w:t>
            </w:r>
            <w:r>
              <w:t xml:space="preserve"> + 213</w:t>
            </w:r>
          </w:p>
        </w:tc>
        <w:tc>
          <w:tcPr>
            <w:tcW w:w="1728" w:type="dxa"/>
          </w:tcPr>
          <w:p w14:paraId="3041DDF7" w14:textId="77777777" w:rsidR="00BB1374" w:rsidRDefault="0086207F">
            <w:pPr>
              <w:widowControl w:val="0"/>
              <w:jc w:val="center"/>
            </w:pPr>
            <w:r>
              <w:t>0,0107·</w:t>
            </w:r>
            <w:r>
              <w:rPr>
                <w:i/>
                <w:position w:val="-10"/>
              </w:rPr>
              <w:object w:dxaOrig="195" w:dyaOrig="255" w14:anchorId="3041E84C">
                <v:shape id="_x0000_i1163" type="#_x0000_t75" style="width:9.75pt;height:12.75pt" o:ole="">
                  <v:imagedata r:id="rId130" o:title=""/>
                </v:shape>
                <o:OLEObject Type="Embed" ProgID="Equation.3" ShapeID="_x0000_i1163" DrawAspect="Content" ObjectID="_1510471529" r:id="rId202"/>
              </w:object>
            </w:r>
            <w:r>
              <w:rPr>
                <w:i/>
                <w:vanish/>
              </w:rPr>
              <w:t>gama</w:t>
            </w:r>
            <w:r>
              <w:rPr>
                <w:vertAlign w:val="superscript"/>
              </w:rPr>
              <w:t>2</w:t>
            </w:r>
            <w:r>
              <w:t xml:space="preserve"> - 2,23·</w:t>
            </w:r>
            <w:r>
              <w:rPr>
                <w:i/>
                <w:position w:val="-10"/>
              </w:rPr>
              <w:object w:dxaOrig="195" w:dyaOrig="255" w14:anchorId="3041E84D">
                <v:shape id="_x0000_i1164" type="#_x0000_t75" style="width:9.75pt;height:12.75pt" o:ole="">
                  <v:imagedata r:id="rId130" o:title=""/>
                </v:shape>
                <o:OLEObject Type="Embed" ProgID="Equation.3" ShapeID="_x0000_i1164" DrawAspect="Content" ObjectID="_1510471530" r:id="rId203"/>
              </w:object>
            </w:r>
            <w:r>
              <w:rPr>
                <w:i/>
                <w:vanish/>
              </w:rPr>
              <w:t>gama</w:t>
            </w:r>
            <w:r>
              <w:t xml:space="preserve"> + 178</w:t>
            </w:r>
          </w:p>
        </w:tc>
      </w:tr>
      <w:tr w:rsidR="00BB1374" w14:paraId="3041DDFE" w14:textId="77777777">
        <w:tc>
          <w:tcPr>
            <w:tcW w:w="1988" w:type="dxa"/>
          </w:tcPr>
          <w:p w14:paraId="3041DDF9" w14:textId="77777777" w:rsidR="00BB1374" w:rsidRDefault="0086207F">
            <w:pPr>
              <w:widowControl w:val="0"/>
            </w:pPr>
            <w:r>
              <w:t>Į ŠR orientuotos atitvaros</w:t>
            </w:r>
          </w:p>
        </w:tc>
        <w:tc>
          <w:tcPr>
            <w:tcW w:w="1784" w:type="dxa"/>
          </w:tcPr>
          <w:p w14:paraId="3041DDFA" w14:textId="77777777" w:rsidR="00BB1374" w:rsidRDefault="0086207F">
            <w:pPr>
              <w:widowControl w:val="0"/>
              <w:jc w:val="center"/>
            </w:pPr>
            <w:r>
              <w:t>0,0023·</w:t>
            </w:r>
            <w:r>
              <w:rPr>
                <w:i/>
                <w:position w:val="-10"/>
              </w:rPr>
              <w:object w:dxaOrig="195" w:dyaOrig="255" w14:anchorId="3041E84E">
                <v:shape id="_x0000_i1165" type="#_x0000_t75" style="width:9.75pt;height:12.75pt" o:ole="">
                  <v:imagedata r:id="rId130" o:title=""/>
                </v:shape>
                <o:OLEObject Type="Embed" ProgID="Equation.3" ShapeID="_x0000_i1165" DrawAspect="Content" ObjectID="_1510471531" r:id="rId204"/>
              </w:object>
            </w:r>
            <w:r>
              <w:rPr>
                <w:i/>
                <w:vanish/>
              </w:rPr>
              <w:t>gama</w:t>
            </w:r>
            <w:r>
              <w:rPr>
                <w:vertAlign w:val="superscript"/>
              </w:rPr>
              <w:t>2</w:t>
            </w:r>
            <w:r>
              <w:t xml:space="preserve"> - 1,43·</w:t>
            </w:r>
            <w:r>
              <w:rPr>
                <w:i/>
                <w:position w:val="-10"/>
              </w:rPr>
              <w:object w:dxaOrig="195" w:dyaOrig="255" w14:anchorId="3041E84F">
                <v:shape id="_x0000_i1166" type="#_x0000_t75" style="width:9.75pt;height:12.75pt" o:ole="">
                  <v:imagedata r:id="rId130" o:title=""/>
                </v:shape>
                <o:OLEObject Type="Embed" ProgID="Equation.3" ShapeID="_x0000_i1166" DrawAspect="Content" ObjectID="_1510471532" r:id="rId205"/>
              </w:object>
            </w:r>
            <w:r>
              <w:rPr>
                <w:i/>
                <w:vanish/>
              </w:rPr>
              <w:t>gama</w:t>
            </w:r>
            <w:r>
              <w:t xml:space="preserve"> + 212</w:t>
            </w:r>
          </w:p>
        </w:tc>
        <w:tc>
          <w:tcPr>
            <w:tcW w:w="1784" w:type="dxa"/>
          </w:tcPr>
          <w:p w14:paraId="3041DDFB" w14:textId="77777777" w:rsidR="00BB1374" w:rsidRDefault="0086207F">
            <w:pPr>
              <w:widowControl w:val="0"/>
              <w:jc w:val="center"/>
            </w:pPr>
            <w:r>
              <w:t>- 1,25·</w:t>
            </w:r>
            <w:r>
              <w:rPr>
                <w:i/>
                <w:position w:val="-10"/>
              </w:rPr>
              <w:object w:dxaOrig="195" w:dyaOrig="255" w14:anchorId="3041E850">
                <v:shape id="_x0000_i1167" type="#_x0000_t75" style="width:9.75pt;height:12.75pt" o:ole="">
                  <v:imagedata r:id="rId130" o:title=""/>
                </v:shape>
                <o:OLEObject Type="Embed" ProgID="Equation.3" ShapeID="_x0000_i1167" DrawAspect="Content" ObjectID="_1510471533" r:id="rId206"/>
              </w:object>
            </w:r>
            <w:r>
              <w:rPr>
                <w:i/>
                <w:vanish/>
              </w:rPr>
              <w:t>gama</w:t>
            </w:r>
            <w:r>
              <w:t xml:space="preserve"> + 228</w:t>
            </w:r>
          </w:p>
        </w:tc>
        <w:tc>
          <w:tcPr>
            <w:tcW w:w="1786" w:type="dxa"/>
          </w:tcPr>
          <w:p w14:paraId="3041DDFC" w14:textId="77777777" w:rsidR="00BB1374" w:rsidRDefault="0086207F">
            <w:pPr>
              <w:widowControl w:val="0"/>
              <w:jc w:val="center"/>
            </w:pPr>
            <w:r>
              <w:t>0,0006·</w:t>
            </w:r>
            <w:r>
              <w:rPr>
                <w:i/>
                <w:position w:val="-10"/>
              </w:rPr>
              <w:object w:dxaOrig="195" w:dyaOrig="255" w14:anchorId="3041E851">
                <v:shape id="_x0000_i1168" type="#_x0000_t75" style="width:9.75pt;height:12.75pt" o:ole="">
                  <v:imagedata r:id="rId130" o:title=""/>
                </v:shape>
                <o:OLEObject Type="Embed" ProgID="Equation.3" ShapeID="_x0000_i1168" DrawAspect="Content" ObjectID="_1510471534" r:id="rId207"/>
              </w:object>
            </w:r>
            <w:r>
              <w:rPr>
                <w:i/>
                <w:vanish/>
              </w:rPr>
              <w:t>gama</w:t>
            </w:r>
            <w:r>
              <w:rPr>
                <w:vertAlign w:val="superscript"/>
              </w:rPr>
              <w:t>2</w:t>
            </w:r>
            <w:r>
              <w:t xml:space="preserve"> - 1,22·</w:t>
            </w:r>
            <w:r>
              <w:rPr>
                <w:i/>
                <w:position w:val="-10"/>
              </w:rPr>
              <w:object w:dxaOrig="195" w:dyaOrig="255" w14:anchorId="3041E852">
                <v:shape id="_x0000_i1169" type="#_x0000_t75" style="width:9.75pt;height:12.75pt" o:ole="">
                  <v:imagedata r:id="rId130" o:title=""/>
                </v:shape>
                <o:OLEObject Type="Embed" ProgID="Equation.3" ShapeID="_x0000_i1169" DrawAspect="Content" ObjectID="_1510471535" r:id="rId208"/>
              </w:object>
            </w:r>
            <w:r>
              <w:rPr>
                <w:i/>
                <w:vanish/>
              </w:rPr>
              <w:t>gama</w:t>
            </w:r>
            <w:r>
              <w:t xml:space="preserve"> + 211</w:t>
            </w:r>
          </w:p>
        </w:tc>
        <w:tc>
          <w:tcPr>
            <w:tcW w:w="1728" w:type="dxa"/>
          </w:tcPr>
          <w:p w14:paraId="3041DDFD" w14:textId="77777777" w:rsidR="00BB1374" w:rsidRDefault="0086207F">
            <w:pPr>
              <w:widowControl w:val="0"/>
              <w:jc w:val="center"/>
            </w:pPr>
            <w:r>
              <w:t>0,0029·</w:t>
            </w:r>
            <w:r>
              <w:rPr>
                <w:i/>
                <w:position w:val="-10"/>
              </w:rPr>
              <w:object w:dxaOrig="195" w:dyaOrig="255" w14:anchorId="3041E853">
                <v:shape id="_x0000_i1170" type="#_x0000_t75" style="width:9.75pt;height:12.75pt" o:ole="">
                  <v:imagedata r:id="rId130" o:title=""/>
                </v:shape>
                <o:OLEObject Type="Embed" ProgID="Equation.3" ShapeID="_x0000_i1170" DrawAspect="Content" ObjectID="_1510471536" r:id="rId209"/>
              </w:object>
            </w:r>
            <w:r>
              <w:rPr>
                <w:i/>
                <w:vanish/>
              </w:rPr>
              <w:t>gama</w:t>
            </w:r>
            <w:r>
              <w:rPr>
                <w:vertAlign w:val="superscript"/>
              </w:rPr>
              <w:t>2</w:t>
            </w:r>
            <w:r>
              <w:t xml:space="preserve"> - 1,28·</w:t>
            </w:r>
            <w:r>
              <w:rPr>
                <w:i/>
                <w:position w:val="-10"/>
              </w:rPr>
              <w:object w:dxaOrig="195" w:dyaOrig="255" w14:anchorId="3041E854">
                <v:shape id="_x0000_i1171" type="#_x0000_t75" style="width:9.75pt;height:12.75pt" o:ole="">
                  <v:imagedata r:id="rId130" o:title=""/>
                </v:shape>
                <o:OLEObject Type="Embed" ProgID="Equation.3" ShapeID="_x0000_i1171" DrawAspect="Content" ObjectID="_1510471537" r:id="rId210"/>
              </w:object>
            </w:r>
            <w:r>
              <w:rPr>
                <w:i/>
                <w:vanish/>
              </w:rPr>
              <w:t>gama</w:t>
            </w:r>
            <w:r>
              <w:t xml:space="preserve"> + 177</w:t>
            </w:r>
          </w:p>
        </w:tc>
      </w:tr>
      <w:tr w:rsidR="00BB1374" w14:paraId="3041DE04" w14:textId="77777777">
        <w:tc>
          <w:tcPr>
            <w:tcW w:w="1988" w:type="dxa"/>
          </w:tcPr>
          <w:p w14:paraId="3041DDFF" w14:textId="77777777" w:rsidR="00BB1374" w:rsidRDefault="0086207F">
            <w:pPr>
              <w:widowControl w:val="0"/>
            </w:pPr>
            <w:r>
              <w:t>Į R orientuotos atitvaros</w:t>
            </w:r>
          </w:p>
        </w:tc>
        <w:tc>
          <w:tcPr>
            <w:tcW w:w="1784" w:type="dxa"/>
          </w:tcPr>
          <w:p w14:paraId="3041DE00" w14:textId="77777777" w:rsidR="00BB1374" w:rsidRDefault="0086207F">
            <w:pPr>
              <w:widowControl w:val="0"/>
              <w:jc w:val="center"/>
            </w:pPr>
            <w:r>
              <w:t>-0,0068·</w:t>
            </w:r>
            <w:r>
              <w:rPr>
                <w:i/>
                <w:position w:val="-10"/>
              </w:rPr>
              <w:object w:dxaOrig="195" w:dyaOrig="255" w14:anchorId="3041E855">
                <v:shape id="_x0000_i1172" type="#_x0000_t75" style="width:9.75pt;height:12.75pt" o:ole="">
                  <v:imagedata r:id="rId130" o:title=""/>
                </v:shape>
                <o:OLEObject Type="Embed" ProgID="Equation.3" ShapeID="_x0000_i1172" DrawAspect="Content" ObjectID="_1510471538" r:id="rId211"/>
              </w:object>
            </w:r>
            <w:r>
              <w:rPr>
                <w:i/>
                <w:vanish/>
              </w:rPr>
              <w:t>gama</w:t>
            </w:r>
            <w:r>
              <w:rPr>
                <w:vertAlign w:val="superscript"/>
              </w:rPr>
              <w:t>2</w:t>
            </w:r>
            <w:r>
              <w:t xml:space="preserve"> - 0,301·</w:t>
            </w:r>
            <w:r>
              <w:rPr>
                <w:i/>
                <w:position w:val="-10"/>
              </w:rPr>
              <w:object w:dxaOrig="195" w:dyaOrig="255" w14:anchorId="3041E856">
                <v:shape id="_x0000_i1173" type="#_x0000_t75" style="width:9.75pt;height:12.75pt" o:ole="">
                  <v:imagedata r:id="rId130" o:title=""/>
                </v:shape>
                <o:OLEObject Type="Embed" ProgID="Equation.3" ShapeID="_x0000_i1173" DrawAspect="Content" ObjectID="_1510471539" r:id="rId212"/>
              </w:object>
            </w:r>
            <w:r>
              <w:rPr>
                <w:i/>
                <w:vanish/>
              </w:rPr>
              <w:t>gama</w:t>
            </w:r>
            <w:r>
              <w:t xml:space="preserve"> + 212</w:t>
            </w:r>
          </w:p>
        </w:tc>
        <w:tc>
          <w:tcPr>
            <w:tcW w:w="1784" w:type="dxa"/>
          </w:tcPr>
          <w:p w14:paraId="3041DE01" w14:textId="77777777" w:rsidR="00BB1374" w:rsidRDefault="0086207F">
            <w:pPr>
              <w:widowControl w:val="0"/>
              <w:jc w:val="center"/>
            </w:pPr>
            <w:r>
              <w:t>-0,008·</w:t>
            </w:r>
            <w:r>
              <w:rPr>
                <w:i/>
                <w:position w:val="-10"/>
              </w:rPr>
              <w:object w:dxaOrig="195" w:dyaOrig="255" w14:anchorId="3041E857">
                <v:shape id="_x0000_i1174" type="#_x0000_t75" style="width:9.75pt;height:12.75pt" o:ole="">
                  <v:imagedata r:id="rId130" o:title=""/>
                </v:shape>
                <o:OLEObject Type="Embed" ProgID="Equation.3" ShapeID="_x0000_i1174" DrawAspect="Content" ObjectID="_1510471540" r:id="rId213"/>
              </w:object>
            </w:r>
            <w:r>
              <w:rPr>
                <w:i/>
                <w:vanish/>
              </w:rPr>
              <w:t>gama</w:t>
            </w:r>
            <w:r>
              <w:rPr>
                <w:vertAlign w:val="superscript"/>
              </w:rPr>
              <w:t>2</w:t>
            </w:r>
            <w:r>
              <w:t xml:space="preserve"> - 0,251·</w:t>
            </w:r>
            <w:r>
              <w:rPr>
                <w:i/>
                <w:position w:val="-10"/>
              </w:rPr>
              <w:object w:dxaOrig="195" w:dyaOrig="255" w14:anchorId="3041E858">
                <v:shape id="_x0000_i1175" type="#_x0000_t75" style="width:9.75pt;height:12.75pt" o:ole="">
                  <v:imagedata r:id="rId130" o:title=""/>
                </v:shape>
                <o:OLEObject Type="Embed" ProgID="Equation.3" ShapeID="_x0000_i1175" DrawAspect="Content" ObjectID="_1510471541" r:id="rId214"/>
              </w:object>
            </w:r>
            <w:r>
              <w:rPr>
                <w:i/>
                <w:vanish/>
              </w:rPr>
              <w:t>gama</w:t>
            </w:r>
            <w:r>
              <w:t xml:space="preserve"> + 228</w:t>
            </w:r>
          </w:p>
        </w:tc>
        <w:tc>
          <w:tcPr>
            <w:tcW w:w="1786" w:type="dxa"/>
          </w:tcPr>
          <w:p w14:paraId="3041DE02" w14:textId="77777777" w:rsidR="00BB1374" w:rsidRDefault="0086207F">
            <w:pPr>
              <w:widowControl w:val="0"/>
              <w:jc w:val="center"/>
            </w:pPr>
            <w:r>
              <w:t>-0,0069·</w:t>
            </w:r>
            <w:r>
              <w:rPr>
                <w:i/>
                <w:position w:val="-10"/>
              </w:rPr>
              <w:object w:dxaOrig="195" w:dyaOrig="255" w14:anchorId="3041E859">
                <v:shape id="_x0000_i1176" type="#_x0000_t75" style="width:9.75pt;height:12.75pt" o:ole="">
                  <v:imagedata r:id="rId130" o:title=""/>
                </v:shape>
                <o:OLEObject Type="Embed" ProgID="Equation.3" ShapeID="_x0000_i1176" DrawAspect="Content" ObjectID="_1510471542" r:id="rId215"/>
              </w:object>
            </w:r>
            <w:r>
              <w:rPr>
                <w:i/>
                <w:vanish/>
              </w:rPr>
              <w:t>gama</w:t>
            </w:r>
            <w:r>
              <w:rPr>
                <w:vertAlign w:val="superscript"/>
              </w:rPr>
              <w:t>2</w:t>
            </w:r>
            <w:r>
              <w:t xml:space="preserve"> - 0,271·</w:t>
            </w:r>
            <w:r>
              <w:rPr>
                <w:i/>
                <w:position w:val="-10"/>
              </w:rPr>
              <w:object w:dxaOrig="195" w:dyaOrig="255" w14:anchorId="3041E85A">
                <v:shape id="_x0000_i1177" type="#_x0000_t75" style="width:9.75pt;height:12.75pt" o:ole="">
                  <v:imagedata r:id="rId130" o:title=""/>
                </v:shape>
                <o:OLEObject Type="Embed" ProgID="Equation.3" ShapeID="_x0000_i1177" DrawAspect="Content" ObjectID="_1510471543" r:id="rId216"/>
              </w:object>
            </w:r>
            <w:r>
              <w:rPr>
                <w:i/>
                <w:vanish/>
              </w:rPr>
              <w:t>gama</w:t>
            </w:r>
            <w:r>
              <w:t xml:space="preserve"> + 211</w:t>
            </w:r>
          </w:p>
        </w:tc>
        <w:tc>
          <w:tcPr>
            <w:tcW w:w="1728" w:type="dxa"/>
          </w:tcPr>
          <w:p w14:paraId="3041DE03" w14:textId="77777777" w:rsidR="00BB1374" w:rsidRDefault="0086207F">
            <w:pPr>
              <w:widowControl w:val="0"/>
              <w:jc w:val="center"/>
            </w:pPr>
            <w:r>
              <w:t>-0,0067·</w:t>
            </w:r>
            <w:r>
              <w:rPr>
                <w:i/>
                <w:position w:val="-10"/>
              </w:rPr>
              <w:object w:dxaOrig="195" w:dyaOrig="255" w14:anchorId="3041E85B">
                <v:shape id="_x0000_i1178" type="#_x0000_t75" style="width:9.75pt;height:12.75pt" o:ole="">
                  <v:imagedata r:id="rId130" o:title=""/>
                </v:shape>
                <o:OLEObject Type="Embed" ProgID="Equation.3" ShapeID="_x0000_i1178" DrawAspect="Content" ObjectID="_1510471544" r:id="rId217"/>
              </w:object>
            </w:r>
            <w:r>
              <w:rPr>
                <w:i/>
                <w:vanish/>
              </w:rPr>
              <w:t>gama</w:t>
            </w:r>
            <w:r>
              <w:rPr>
                <w:vertAlign w:val="superscript"/>
              </w:rPr>
              <w:t>2</w:t>
            </w:r>
            <w:r>
              <w:t xml:space="preserve"> - 0,097·</w:t>
            </w:r>
            <w:r>
              <w:rPr>
                <w:i/>
                <w:position w:val="-10"/>
              </w:rPr>
              <w:object w:dxaOrig="195" w:dyaOrig="255" w14:anchorId="3041E85C">
                <v:shape id="_x0000_i1179" type="#_x0000_t75" style="width:9.75pt;height:12.75pt" o:ole="">
                  <v:imagedata r:id="rId130" o:title=""/>
                </v:shape>
                <o:OLEObject Type="Embed" ProgID="Equation.3" ShapeID="_x0000_i1179" DrawAspect="Content" ObjectID="_1510471545" r:id="rId218"/>
              </w:object>
            </w:r>
            <w:r>
              <w:rPr>
                <w:i/>
                <w:vanish/>
              </w:rPr>
              <w:t>gama</w:t>
            </w:r>
            <w:r>
              <w:t xml:space="preserve"> + 177</w:t>
            </w:r>
          </w:p>
        </w:tc>
      </w:tr>
      <w:tr w:rsidR="00BB1374" w14:paraId="3041DE0A" w14:textId="77777777">
        <w:tc>
          <w:tcPr>
            <w:tcW w:w="1988" w:type="dxa"/>
          </w:tcPr>
          <w:p w14:paraId="3041DE05" w14:textId="77777777" w:rsidR="00BB1374" w:rsidRDefault="0086207F">
            <w:pPr>
              <w:widowControl w:val="0"/>
            </w:pPr>
            <w:r>
              <w:t>Į PR orientuotos atitvaros</w:t>
            </w:r>
          </w:p>
        </w:tc>
        <w:tc>
          <w:tcPr>
            <w:tcW w:w="1784" w:type="dxa"/>
          </w:tcPr>
          <w:p w14:paraId="3041DE06" w14:textId="77777777" w:rsidR="00BB1374" w:rsidRDefault="0086207F">
            <w:pPr>
              <w:widowControl w:val="0"/>
              <w:jc w:val="center"/>
            </w:pPr>
            <w:r>
              <w:t>-0,0137·</w:t>
            </w:r>
            <w:r>
              <w:rPr>
                <w:i/>
                <w:position w:val="-10"/>
              </w:rPr>
              <w:object w:dxaOrig="195" w:dyaOrig="255" w14:anchorId="3041E85D">
                <v:shape id="_x0000_i1180" type="#_x0000_t75" style="width:9.75pt;height:12.75pt" o:ole="">
                  <v:imagedata r:id="rId130" o:title=""/>
                </v:shape>
                <o:OLEObject Type="Embed" ProgID="Equation.3" ShapeID="_x0000_i1180" DrawAspect="Content" ObjectID="_1510471546" r:id="rId219"/>
              </w:object>
            </w:r>
            <w:r>
              <w:rPr>
                <w:i/>
                <w:vanish/>
              </w:rPr>
              <w:t>gama</w:t>
            </w:r>
            <w:r>
              <w:rPr>
                <w:vertAlign w:val="superscript"/>
              </w:rPr>
              <w:t>2</w:t>
            </w:r>
            <w:r>
              <w:t xml:space="preserve"> + 0,407·</w:t>
            </w:r>
            <w:r>
              <w:rPr>
                <w:i/>
                <w:position w:val="-10"/>
              </w:rPr>
              <w:object w:dxaOrig="195" w:dyaOrig="255" w14:anchorId="3041E85E">
                <v:shape id="_x0000_i1181" type="#_x0000_t75" style="width:9.75pt;height:12.75pt" o:ole="">
                  <v:imagedata r:id="rId130" o:title=""/>
                </v:shape>
                <o:OLEObject Type="Embed" ProgID="Equation.3" ShapeID="_x0000_i1181" DrawAspect="Content" ObjectID="_1510471547" r:id="rId220"/>
              </w:object>
            </w:r>
            <w:r>
              <w:rPr>
                <w:i/>
                <w:vanish/>
              </w:rPr>
              <w:t>gama</w:t>
            </w:r>
            <w:r>
              <w:t xml:space="preserve"> + 212</w:t>
            </w:r>
          </w:p>
        </w:tc>
        <w:tc>
          <w:tcPr>
            <w:tcW w:w="1784" w:type="dxa"/>
          </w:tcPr>
          <w:p w14:paraId="3041DE07" w14:textId="77777777" w:rsidR="00BB1374" w:rsidRDefault="0086207F">
            <w:pPr>
              <w:widowControl w:val="0"/>
              <w:jc w:val="center"/>
            </w:pPr>
            <w:r>
              <w:t>-0,0139·</w:t>
            </w:r>
            <w:r>
              <w:rPr>
                <w:i/>
                <w:position w:val="-10"/>
              </w:rPr>
              <w:object w:dxaOrig="195" w:dyaOrig="255" w14:anchorId="3041E85F">
                <v:shape id="_x0000_i1182" type="#_x0000_t75" style="width:9.75pt;height:12.75pt" o:ole="">
                  <v:imagedata r:id="rId130" o:title=""/>
                </v:shape>
                <o:OLEObject Type="Embed" ProgID="Equation.3" ShapeID="_x0000_i1182" DrawAspect="Content" ObjectID="_1510471548" r:id="rId221"/>
              </w:object>
            </w:r>
            <w:r>
              <w:rPr>
                <w:i/>
                <w:vanish/>
              </w:rPr>
              <w:t>gama</w:t>
            </w:r>
            <w:r>
              <w:rPr>
                <w:vertAlign w:val="superscript"/>
              </w:rPr>
              <w:t>2</w:t>
            </w:r>
            <w:r>
              <w:t xml:space="preserve"> + 0,271·</w:t>
            </w:r>
            <w:r>
              <w:rPr>
                <w:i/>
                <w:position w:val="-10"/>
              </w:rPr>
              <w:object w:dxaOrig="195" w:dyaOrig="255" w14:anchorId="3041E860">
                <v:shape id="_x0000_i1183" type="#_x0000_t75" style="width:9.75pt;height:12.75pt" o:ole="">
                  <v:imagedata r:id="rId130" o:title=""/>
                </v:shape>
                <o:OLEObject Type="Embed" ProgID="Equation.3" ShapeID="_x0000_i1183" DrawAspect="Content" ObjectID="_1510471549" r:id="rId222"/>
              </w:object>
            </w:r>
            <w:r>
              <w:rPr>
                <w:i/>
                <w:vanish/>
              </w:rPr>
              <w:t>gama</w:t>
            </w:r>
            <w:r>
              <w:t xml:space="preserve"> + 228</w:t>
            </w:r>
          </w:p>
        </w:tc>
        <w:tc>
          <w:tcPr>
            <w:tcW w:w="1786" w:type="dxa"/>
          </w:tcPr>
          <w:p w14:paraId="3041DE08" w14:textId="77777777" w:rsidR="00BB1374" w:rsidRDefault="0086207F">
            <w:pPr>
              <w:widowControl w:val="0"/>
              <w:jc w:val="center"/>
            </w:pPr>
            <w:r>
              <w:t>-0,0124·</w:t>
            </w:r>
            <w:r>
              <w:rPr>
                <w:i/>
                <w:position w:val="-10"/>
              </w:rPr>
              <w:object w:dxaOrig="195" w:dyaOrig="255" w14:anchorId="3041E861">
                <v:shape id="_x0000_i1184" type="#_x0000_t75" style="width:9.75pt;height:12.75pt" o:ole="">
                  <v:imagedata r:id="rId130" o:title=""/>
                </v:shape>
                <o:OLEObject Type="Embed" ProgID="Equation.3" ShapeID="_x0000_i1184" DrawAspect="Content" ObjectID="_1510471550" r:id="rId223"/>
              </w:object>
            </w:r>
            <w:r>
              <w:rPr>
                <w:i/>
                <w:vanish/>
              </w:rPr>
              <w:t>gama</w:t>
            </w:r>
            <w:r>
              <w:rPr>
                <w:vertAlign w:val="superscript"/>
              </w:rPr>
              <w:t>2</w:t>
            </w:r>
            <w:r>
              <w:t xml:space="preserve"> + 0,241·</w:t>
            </w:r>
            <w:r>
              <w:rPr>
                <w:i/>
                <w:position w:val="-10"/>
              </w:rPr>
              <w:object w:dxaOrig="195" w:dyaOrig="255" w14:anchorId="3041E862">
                <v:shape id="_x0000_i1185" type="#_x0000_t75" style="width:9.75pt;height:12.75pt" o:ole="">
                  <v:imagedata r:id="rId130" o:title=""/>
                </v:shape>
                <o:OLEObject Type="Embed" ProgID="Equation.3" ShapeID="_x0000_i1185" DrawAspect="Content" ObjectID="_1510471551" r:id="rId224"/>
              </w:object>
            </w:r>
            <w:r>
              <w:rPr>
                <w:i/>
                <w:vanish/>
              </w:rPr>
              <w:t>gama</w:t>
            </w:r>
            <w:r>
              <w:t xml:space="preserve"> + 211</w:t>
            </w:r>
          </w:p>
        </w:tc>
        <w:tc>
          <w:tcPr>
            <w:tcW w:w="1728" w:type="dxa"/>
          </w:tcPr>
          <w:p w14:paraId="3041DE09" w14:textId="77777777" w:rsidR="00BB1374" w:rsidRDefault="0086207F">
            <w:pPr>
              <w:widowControl w:val="0"/>
              <w:jc w:val="center"/>
            </w:pPr>
            <w:r>
              <w:t>-0,0138·</w:t>
            </w:r>
            <w:r>
              <w:rPr>
                <w:i/>
                <w:position w:val="-10"/>
              </w:rPr>
              <w:object w:dxaOrig="195" w:dyaOrig="255" w14:anchorId="3041E863">
                <v:shape id="_x0000_i1186" type="#_x0000_t75" style="width:9.75pt;height:12.75pt" o:ole="">
                  <v:imagedata r:id="rId130" o:title=""/>
                </v:shape>
                <o:OLEObject Type="Embed" ProgID="Equation.3" ShapeID="_x0000_i1186" DrawAspect="Content" ObjectID="_1510471552" r:id="rId225"/>
              </w:object>
            </w:r>
            <w:r>
              <w:rPr>
                <w:i/>
                <w:vanish/>
              </w:rPr>
              <w:t>gama</w:t>
            </w:r>
            <w:r>
              <w:rPr>
                <w:vertAlign w:val="superscript"/>
              </w:rPr>
              <w:t>2</w:t>
            </w:r>
            <w:r>
              <w:t xml:space="preserve"> + 0,691·</w:t>
            </w:r>
            <w:r>
              <w:rPr>
                <w:i/>
                <w:position w:val="-10"/>
              </w:rPr>
              <w:object w:dxaOrig="195" w:dyaOrig="255" w14:anchorId="3041E864">
                <v:shape id="_x0000_i1187" type="#_x0000_t75" style="width:9.75pt;height:12.75pt" o:ole="">
                  <v:imagedata r:id="rId130" o:title=""/>
                </v:shape>
                <o:OLEObject Type="Embed" ProgID="Equation.3" ShapeID="_x0000_i1187" DrawAspect="Content" ObjectID="_1510471553" r:id="rId226"/>
              </w:object>
            </w:r>
            <w:r>
              <w:rPr>
                <w:i/>
                <w:vanish/>
              </w:rPr>
              <w:t>gama</w:t>
            </w:r>
            <w:r>
              <w:t xml:space="preserve"> + 177</w:t>
            </w:r>
          </w:p>
        </w:tc>
      </w:tr>
      <w:tr w:rsidR="00BB1374" w14:paraId="3041DE10" w14:textId="77777777">
        <w:tc>
          <w:tcPr>
            <w:tcW w:w="1988" w:type="dxa"/>
          </w:tcPr>
          <w:p w14:paraId="3041DE0B" w14:textId="77777777" w:rsidR="00BB1374" w:rsidRDefault="0086207F">
            <w:pPr>
              <w:widowControl w:val="0"/>
            </w:pPr>
            <w:r>
              <w:t>Į P orientuotos atitvaros</w:t>
            </w:r>
          </w:p>
        </w:tc>
        <w:tc>
          <w:tcPr>
            <w:tcW w:w="1784" w:type="dxa"/>
          </w:tcPr>
          <w:p w14:paraId="3041DE0C" w14:textId="77777777" w:rsidR="00BB1374" w:rsidRDefault="0086207F">
            <w:pPr>
              <w:widowControl w:val="0"/>
              <w:jc w:val="center"/>
            </w:pPr>
            <w:r>
              <w:t>-0,0167·</w:t>
            </w:r>
            <w:r>
              <w:rPr>
                <w:i/>
                <w:position w:val="-10"/>
              </w:rPr>
              <w:object w:dxaOrig="195" w:dyaOrig="255" w14:anchorId="3041E865">
                <v:shape id="_x0000_i1188" type="#_x0000_t75" style="width:9.75pt;height:12.75pt" o:ole="">
                  <v:imagedata r:id="rId130" o:title=""/>
                </v:shape>
                <o:OLEObject Type="Embed" ProgID="Equation.3" ShapeID="_x0000_i1188" DrawAspect="Content" ObjectID="_1510471554" r:id="rId227"/>
              </w:object>
            </w:r>
            <w:r>
              <w:rPr>
                <w:i/>
                <w:vanish/>
              </w:rPr>
              <w:t>gama</w:t>
            </w:r>
            <w:r>
              <w:rPr>
                <w:vertAlign w:val="superscript"/>
              </w:rPr>
              <w:t>2</w:t>
            </w:r>
            <w:r>
              <w:t xml:space="preserve"> + 0,594·</w:t>
            </w:r>
            <w:r>
              <w:rPr>
                <w:i/>
                <w:position w:val="-10"/>
              </w:rPr>
              <w:object w:dxaOrig="195" w:dyaOrig="255" w14:anchorId="3041E866">
                <v:shape id="_x0000_i1189" type="#_x0000_t75" style="width:9.75pt;height:12.75pt" o:ole="">
                  <v:imagedata r:id="rId130" o:title=""/>
                </v:shape>
                <o:OLEObject Type="Embed" ProgID="Equation.3" ShapeID="_x0000_i1189" DrawAspect="Content" ObjectID="_1510471555" r:id="rId228"/>
              </w:object>
            </w:r>
            <w:r>
              <w:rPr>
                <w:i/>
                <w:vanish/>
              </w:rPr>
              <w:t>gama</w:t>
            </w:r>
            <w:r>
              <w:t xml:space="preserve"> + 212</w:t>
            </w:r>
          </w:p>
        </w:tc>
        <w:tc>
          <w:tcPr>
            <w:tcW w:w="1784" w:type="dxa"/>
          </w:tcPr>
          <w:p w14:paraId="3041DE0D" w14:textId="77777777" w:rsidR="00BB1374" w:rsidRDefault="0086207F">
            <w:pPr>
              <w:widowControl w:val="0"/>
              <w:jc w:val="center"/>
            </w:pPr>
            <w:r>
              <w:t>-0,0164·</w:t>
            </w:r>
            <w:r>
              <w:rPr>
                <w:i/>
                <w:position w:val="-10"/>
              </w:rPr>
              <w:object w:dxaOrig="195" w:dyaOrig="255" w14:anchorId="3041E867">
                <v:shape id="_x0000_i1190" type="#_x0000_t75" style="width:9.75pt;height:12.75pt" o:ole="">
                  <v:imagedata r:id="rId130" o:title=""/>
                </v:shape>
                <o:OLEObject Type="Embed" ProgID="Equation.3" ShapeID="_x0000_i1190" DrawAspect="Content" ObjectID="_1510471556" r:id="rId229"/>
              </w:object>
            </w:r>
            <w:r>
              <w:rPr>
                <w:i/>
                <w:vanish/>
              </w:rPr>
              <w:t>gama</w:t>
            </w:r>
            <w:r>
              <w:rPr>
                <w:vertAlign w:val="superscript"/>
              </w:rPr>
              <w:t>2</w:t>
            </w:r>
            <w:r>
              <w:t xml:space="preserve"> + 0,356·</w:t>
            </w:r>
            <w:r>
              <w:rPr>
                <w:i/>
                <w:position w:val="-10"/>
              </w:rPr>
              <w:object w:dxaOrig="195" w:dyaOrig="255" w14:anchorId="3041E868">
                <v:shape id="_x0000_i1191" type="#_x0000_t75" style="width:9.75pt;height:12.75pt" o:ole="">
                  <v:imagedata r:id="rId130" o:title=""/>
                </v:shape>
                <o:OLEObject Type="Embed" ProgID="Equation.3" ShapeID="_x0000_i1191" DrawAspect="Content" ObjectID="_1510471557" r:id="rId230"/>
              </w:object>
            </w:r>
            <w:r>
              <w:rPr>
                <w:i/>
                <w:vanish/>
              </w:rPr>
              <w:t>gama</w:t>
            </w:r>
            <w:r>
              <w:t xml:space="preserve"> + 228</w:t>
            </w:r>
          </w:p>
        </w:tc>
        <w:tc>
          <w:tcPr>
            <w:tcW w:w="1786" w:type="dxa"/>
          </w:tcPr>
          <w:p w14:paraId="3041DE0E" w14:textId="77777777" w:rsidR="00BB1374" w:rsidRDefault="0086207F">
            <w:pPr>
              <w:widowControl w:val="0"/>
              <w:jc w:val="center"/>
            </w:pPr>
            <w:r>
              <w:t>-0,0145·</w:t>
            </w:r>
            <w:r>
              <w:rPr>
                <w:i/>
                <w:position w:val="-10"/>
              </w:rPr>
              <w:object w:dxaOrig="195" w:dyaOrig="255" w14:anchorId="3041E869">
                <v:shape id="_x0000_i1192" type="#_x0000_t75" style="width:9.75pt;height:12.75pt" o:ole="">
                  <v:imagedata r:id="rId130" o:title=""/>
                </v:shape>
                <o:OLEObject Type="Embed" ProgID="Equation.3" ShapeID="_x0000_i1192" DrawAspect="Content" ObjectID="_1510471558" r:id="rId231"/>
              </w:object>
            </w:r>
            <w:r>
              <w:rPr>
                <w:i/>
                <w:vanish/>
              </w:rPr>
              <w:t>gama</w:t>
            </w:r>
            <w:r>
              <w:rPr>
                <w:vertAlign w:val="superscript"/>
              </w:rPr>
              <w:t>2</w:t>
            </w:r>
            <w:r>
              <w:t xml:space="preserve"> + 0,306·</w:t>
            </w:r>
            <w:r>
              <w:rPr>
                <w:i/>
                <w:position w:val="-10"/>
              </w:rPr>
              <w:object w:dxaOrig="195" w:dyaOrig="255" w14:anchorId="3041E86A">
                <v:shape id="_x0000_i1193" type="#_x0000_t75" style="width:9.75pt;height:12.75pt" o:ole="">
                  <v:imagedata r:id="rId130" o:title=""/>
                </v:shape>
                <o:OLEObject Type="Embed" ProgID="Equation.3" ShapeID="_x0000_i1193" DrawAspect="Content" ObjectID="_1510471559" r:id="rId232"/>
              </w:object>
            </w:r>
            <w:r>
              <w:rPr>
                <w:i/>
                <w:vanish/>
              </w:rPr>
              <w:t>gama</w:t>
            </w:r>
            <w:r>
              <w:t xml:space="preserve"> + 211</w:t>
            </w:r>
          </w:p>
        </w:tc>
        <w:tc>
          <w:tcPr>
            <w:tcW w:w="1728" w:type="dxa"/>
          </w:tcPr>
          <w:p w14:paraId="3041DE0F" w14:textId="77777777" w:rsidR="00BB1374" w:rsidRDefault="0086207F">
            <w:pPr>
              <w:widowControl w:val="0"/>
              <w:jc w:val="center"/>
            </w:pPr>
            <w:r>
              <w:t>-0,0165·</w:t>
            </w:r>
            <w:r>
              <w:rPr>
                <w:i/>
                <w:position w:val="-10"/>
              </w:rPr>
              <w:object w:dxaOrig="195" w:dyaOrig="255" w14:anchorId="3041E86B">
                <v:shape id="_x0000_i1194" type="#_x0000_t75" style="width:9.75pt;height:12.75pt" o:ole="">
                  <v:imagedata r:id="rId130" o:title=""/>
                </v:shape>
                <o:OLEObject Type="Embed" ProgID="Equation.3" ShapeID="_x0000_i1194" DrawAspect="Content" ObjectID="_1510471560" r:id="rId233"/>
              </w:object>
            </w:r>
            <w:r>
              <w:rPr>
                <w:i/>
                <w:vanish/>
              </w:rPr>
              <w:t>gama</w:t>
            </w:r>
            <w:r>
              <w:rPr>
                <w:vertAlign w:val="superscript"/>
              </w:rPr>
              <w:t>2</w:t>
            </w:r>
            <w:r>
              <w:t xml:space="preserve"> + 0,889·</w:t>
            </w:r>
            <w:r>
              <w:rPr>
                <w:i/>
                <w:position w:val="-10"/>
              </w:rPr>
              <w:object w:dxaOrig="195" w:dyaOrig="255" w14:anchorId="3041E86C">
                <v:shape id="_x0000_i1195" type="#_x0000_t75" style="width:9.75pt;height:12.75pt" o:ole="">
                  <v:imagedata r:id="rId130" o:title=""/>
                </v:shape>
                <o:OLEObject Type="Embed" ProgID="Equation.3" ShapeID="_x0000_i1195" DrawAspect="Content" ObjectID="_1510471561" r:id="rId234"/>
              </w:object>
            </w:r>
            <w:r>
              <w:rPr>
                <w:i/>
                <w:vanish/>
              </w:rPr>
              <w:t>gama</w:t>
            </w:r>
            <w:r>
              <w:t xml:space="preserve"> + 177</w:t>
            </w:r>
          </w:p>
        </w:tc>
      </w:tr>
      <w:tr w:rsidR="00BB1374" w14:paraId="3041DE16" w14:textId="77777777">
        <w:tc>
          <w:tcPr>
            <w:tcW w:w="1988" w:type="dxa"/>
          </w:tcPr>
          <w:p w14:paraId="3041DE11" w14:textId="77777777" w:rsidR="00BB1374" w:rsidRDefault="0086207F">
            <w:pPr>
              <w:widowControl w:val="0"/>
            </w:pPr>
            <w:r>
              <w:t>Į PV orientuotos atitvaros</w:t>
            </w:r>
          </w:p>
        </w:tc>
        <w:tc>
          <w:tcPr>
            <w:tcW w:w="1784" w:type="dxa"/>
          </w:tcPr>
          <w:p w14:paraId="3041DE12" w14:textId="77777777" w:rsidR="00BB1374" w:rsidRDefault="0086207F">
            <w:pPr>
              <w:widowControl w:val="0"/>
              <w:jc w:val="center"/>
            </w:pPr>
            <w:r>
              <w:t>-0,0123·</w:t>
            </w:r>
            <w:r>
              <w:rPr>
                <w:i/>
                <w:position w:val="-10"/>
              </w:rPr>
              <w:object w:dxaOrig="195" w:dyaOrig="255" w14:anchorId="3041E86D">
                <v:shape id="_x0000_i1196" type="#_x0000_t75" style="width:9.75pt;height:12.75pt" o:ole="">
                  <v:imagedata r:id="rId130" o:title=""/>
                </v:shape>
                <o:OLEObject Type="Embed" ProgID="Equation.3" ShapeID="_x0000_i1196" DrawAspect="Content" ObjectID="_1510471562" r:id="rId235"/>
              </w:object>
            </w:r>
            <w:r>
              <w:rPr>
                <w:i/>
                <w:vanish/>
              </w:rPr>
              <w:t>gama</w:t>
            </w:r>
            <w:r>
              <w:rPr>
                <w:vertAlign w:val="superscript"/>
              </w:rPr>
              <w:t>2</w:t>
            </w:r>
            <w:r>
              <w:t xml:space="preserve"> + 0,222·</w:t>
            </w:r>
            <w:r>
              <w:rPr>
                <w:i/>
                <w:position w:val="-10"/>
              </w:rPr>
              <w:object w:dxaOrig="195" w:dyaOrig="255" w14:anchorId="3041E86E">
                <v:shape id="_x0000_i1197" type="#_x0000_t75" style="width:9.75pt;height:12.75pt" o:ole="">
                  <v:imagedata r:id="rId130" o:title=""/>
                </v:shape>
                <o:OLEObject Type="Embed" ProgID="Equation.3" ShapeID="_x0000_i1197" DrawAspect="Content" ObjectID="_1510471563" r:id="rId236"/>
              </w:object>
            </w:r>
            <w:r>
              <w:rPr>
                <w:i/>
                <w:vanish/>
              </w:rPr>
              <w:t>gama</w:t>
            </w:r>
            <w:r>
              <w:t xml:space="preserve"> + 212</w:t>
            </w:r>
          </w:p>
        </w:tc>
        <w:tc>
          <w:tcPr>
            <w:tcW w:w="1784" w:type="dxa"/>
          </w:tcPr>
          <w:p w14:paraId="3041DE13" w14:textId="77777777" w:rsidR="00BB1374" w:rsidRDefault="0086207F">
            <w:pPr>
              <w:widowControl w:val="0"/>
              <w:jc w:val="center"/>
            </w:pPr>
            <w:r>
              <w:t>-0,0127·</w:t>
            </w:r>
            <w:r>
              <w:rPr>
                <w:i/>
                <w:position w:val="-10"/>
              </w:rPr>
              <w:object w:dxaOrig="195" w:dyaOrig="255" w14:anchorId="3041E86F">
                <v:shape id="_x0000_i1198" type="#_x0000_t75" style="width:9.75pt;height:12.75pt" o:ole="">
                  <v:imagedata r:id="rId130" o:title=""/>
                </v:shape>
                <o:OLEObject Type="Embed" ProgID="Equation.3" ShapeID="_x0000_i1198" DrawAspect="Content" ObjectID="_1510471564" r:id="rId237"/>
              </w:object>
            </w:r>
            <w:r>
              <w:rPr>
                <w:i/>
                <w:vanish/>
              </w:rPr>
              <w:t>gama</w:t>
            </w:r>
            <w:r>
              <w:rPr>
                <w:vertAlign w:val="superscript"/>
              </w:rPr>
              <w:t>2</w:t>
            </w:r>
            <w:r>
              <w:t xml:space="preserve"> + 0,12·</w:t>
            </w:r>
            <w:r>
              <w:rPr>
                <w:i/>
                <w:position w:val="-10"/>
              </w:rPr>
              <w:object w:dxaOrig="195" w:dyaOrig="255" w14:anchorId="3041E870">
                <v:shape id="_x0000_i1199" type="#_x0000_t75" style="width:9.75pt;height:12.75pt" o:ole="">
                  <v:imagedata r:id="rId130" o:title=""/>
                </v:shape>
                <o:OLEObject Type="Embed" ProgID="Equation.3" ShapeID="_x0000_i1199" DrawAspect="Content" ObjectID="_1510471565" r:id="rId238"/>
              </w:object>
            </w:r>
            <w:r>
              <w:rPr>
                <w:i/>
                <w:vanish/>
              </w:rPr>
              <w:t>gama</w:t>
            </w:r>
            <w:r>
              <w:t xml:space="preserve"> + 228</w:t>
            </w:r>
          </w:p>
        </w:tc>
        <w:tc>
          <w:tcPr>
            <w:tcW w:w="1786" w:type="dxa"/>
          </w:tcPr>
          <w:p w14:paraId="3041DE14" w14:textId="77777777" w:rsidR="00BB1374" w:rsidRDefault="0086207F">
            <w:pPr>
              <w:widowControl w:val="0"/>
              <w:jc w:val="center"/>
            </w:pPr>
            <w:r>
              <w:t>-0,0107·</w:t>
            </w:r>
            <w:r>
              <w:rPr>
                <w:i/>
                <w:position w:val="-10"/>
              </w:rPr>
              <w:object w:dxaOrig="195" w:dyaOrig="255" w14:anchorId="3041E871">
                <v:shape id="_x0000_i1200" type="#_x0000_t75" style="width:9.75pt;height:12.75pt" o:ole="">
                  <v:imagedata r:id="rId130" o:title=""/>
                </v:shape>
                <o:OLEObject Type="Embed" ProgID="Equation.3" ShapeID="_x0000_i1200" DrawAspect="Content" ObjectID="_1510471566" r:id="rId239"/>
              </w:object>
            </w:r>
            <w:r>
              <w:rPr>
                <w:i/>
                <w:vanish/>
              </w:rPr>
              <w:t>gama</w:t>
            </w:r>
            <w:r>
              <w:rPr>
                <w:vertAlign w:val="superscript"/>
              </w:rPr>
              <w:t>2</w:t>
            </w:r>
            <w:r>
              <w:t xml:space="preserve"> + 0,013·</w:t>
            </w:r>
            <w:r>
              <w:rPr>
                <w:i/>
                <w:position w:val="-10"/>
              </w:rPr>
              <w:object w:dxaOrig="195" w:dyaOrig="255" w14:anchorId="3041E872">
                <v:shape id="_x0000_i1201" type="#_x0000_t75" style="width:9.75pt;height:12.75pt" o:ole="">
                  <v:imagedata r:id="rId130" o:title=""/>
                </v:shape>
                <o:OLEObject Type="Embed" ProgID="Equation.3" ShapeID="_x0000_i1201" DrawAspect="Content" ObjectID="_1510471567" r:id="rId240"/>
              </w:object>
            </w:r>
            <w:r>
              <w:rPr>
                <w:i/>
                <w:vanish/>
              </w:rPr>
              <w:t>gama</w:t>
            </w:r>
            <w:r>
              <w:t xml:space="preserve"> + 211</w:t>
            </w:r>
          </w:p>
        </w:tc>
        <w:tc>
          <w:tcPr>
            <w:tcW w:w="1728" w:type="dxa"/>
          </w:tcPr>
          <w:p w14:paraId="3041DE15" w14:textId="77777777" w:rsidR="00BB1374" w:rsidRDefault="0086207F">
            <w:pPr>
              <w:widowControl w:val="0"/>
              <w:jc w:val="center"/>
            </w:pPr>
            <w:r>
              <w:t>-0,0118·</w:t>
            </w:r>
            <w:r>
              <w:rPr>
                <w:i/>
                <w:position w:val="-10"/>
              </w:rPr>
              <w:object w:dxaOrig="195" w:dyaOrig="255" w14:anchorId="3041E873">
                <v:shape id="_x0000_i1202" type="#_x0000_t75" style="width:9.75pt;height:12.75pt" o:ole="">
                  <v:imagedata r:id="rId130" o:title=""/>
                </v:shape>
                <o:OLEObject Type="Embed" ProgID="Equation.3" ShapeID="_x0000_i1202" DrawAspect="Content" ObjectID="_1510471568" r:id="rId241"/>
              </w:object>
            </w:r>
            <w:r>
              <w:rPr>
                <w:i/>
                <w:vanish/>
              </w:rPr>
              <w:t>gama</w:t>
            </w:r>
            <w:r>
              <w:rPr>
                <w:vertAlign w:val="superscript"/>
              </w:rPr>
              <w:t>2</w:t>
            </w:r>
            <w:r>
              <w:t xml:space="preserve"> + 0,407·</w:t>
            </w:r>
            <w:r>
              <w:rPr>
                <w:i/>
                <w:position w:val="-10"/>
              </w:rPr>
              <w:object w:dxaOrig="195" w:dyaOrig="255" w14:anchorId="3041E874">
                <v:shape id="_x0000_i1203" type="#_x0000_t75" style="width:9.75pt;height:12.75pt" o:ole="">
                  <v:imagedata r:id="rId130" o:title=""/>
                </v:shape>
                <o:OLEObject Type="Embed" ProgID="Equation.3" ShapeID="_x0000_i1203" DrawAspect="Content" ObjectID="_1510471569" r:id="rId242"/>
              </w:object>
            </w:r>
            <w:r>
              <w:rPr>
                <w:i/>
                <w:vanish/>
              </w:rPr>
              <w:t>gama</w:t>
            </w:r>
            <w:r>
              <w:t xml:space="preserve"> + 177</w:t>
            </w:r>
          </w:p>
        </w:tc>
      </w:tr>
      <w:tr w:rsidR="00BB1374" w14:paraId="3041DE1C" w14:textId="77777777">
        <w:tc>
          <w:tcPr>
            <w:tcW w:w="1988" w:type="dxa"/>
          </w:tcPr>
          <w:p w14:paraId="3041DE17" w14:textId="77777777" w:rsidR="00BB1374" w:rsidRDefault="0086207F">
            <w:pPr>
              <w:widowControl w:val="0"/>
            </w:pPr>
            <w:r>
              <w:t>Į V orientuotos atitvaros</w:t>
            </w:r>
          </w:p>
        </w:tc>
        <w:tc>
          <w:tcPr>
            <w:tcW w:w="1784" w:type="dxa"/>
          </w:tcPr>
          <w:p w14:paraId="3041DE18" w14:textId="77777777" w:rsidR="00BB1374" w:rsidRDefault="0086207F">
            <w:pPr>
              <w:widowControl w:val="0"/>
              <w:jc w:val="center"/>
            </w:pPr>
            <w:r>
              <w:t>-0,0048·</w:t>
            </w:r>
            <w:r>
              <w:rPr>
                <w:i/>
                <w:position w:val="-10"/>
              </w:rPr>
              <w:object w:dxaOrig="195" w:dyaOrig="255" w14:anchorId="3041E875">
                <v:shape id="_x0000_i1204" type="#_x0000_t75" style="width:9.75pt;height:12.75pt" o:ole="">
                  <v:imagedata r:id="rId130" o:title=""/>
                </v:shape>
                <o:OLEObject Type="Embed" ProgID="Equation.3" ShapeID="_x0000_i1204" DrawAspect="Content" ObjectID="_1510471570" r:id="rId243"/>
              </w:object>
            </w:r>
            <w:r>
              <w:rPr>
                <w:i/>
                <w:vanish/>
              </w:rPr>
              <w:t>gama</w:t>
            </w:r>
            <w:r>
              <w:rPr>
                <w:vertAlign w:val="superscript"/>
              </w:rPr>
              <w:t>2</w:t>
            </w:r>
            <w:r>
              <w:t xml:space="preserve"> - 0,56·</w:t>
            </w:r>
            <w:r>
              <w:rPr>
                <w:i/>
                <w:position w:val="-10"/>
              </w:rPr>
              <w:object w:dxaOrig="195" w:dyaOrig="255" w14:anchorId="3041E876">
                <v:shape id="_x0000_i1205" type="#_x0000_t75" style="width:9.75pt;height:12.75pt" o:ole="">
                  <v:imagedata r:id="rId130" o:title=""/>
                </v:shape>
                <o:OLEObject Type="Embed" ProgID="Equation.3" ShapeID="_x0000_i1205" DrawAspect="Content" ObjectID="_1510471571" r:id="rId244"/>
              </w:object>
            </w:r>
            <w:r>
              <w:rPr>
                <w:i/>
                <w:vanish/>
              </w:rPr>
              <w:t>gama</w:t>
            </w:r>
            <w:r>
              <w:t xml:space="preserve"> + 212</w:t>
            </w:r>
          </w:p>
        </w:tc>
        <w:tc>
          <w:tcPr>
            <w:tcW w:w="1784" w:type="dxa"/>
          </w:tcPr>
          <w:p w14:paraId="3041DE19" w14:textId="77777777" w:rsidR="00BB1374" w:rsidRDefault="0086207F">
            <w:pPr>
              <w:widowControl w:val="0"/>
              <w:jc w:val="center"/>
            </w:pPr>
            <w:r>
              <w:t>-0,0062·</w:t>
            </w:r>
            <w:r>
              <w:rPr>
                <w:i/>
                <w:position w:val="-10"/>
              </w:rPr>
              <w:object w:dxaOrig="195" w:dyaOrig="255" w14:anchorId="3041E877">
                <v:shape id="_x0000_i1206" type="#_x0000_t75" style="width:9.75pt;height:12.75pt" o:ole="">
                  <v:imagedata r:id="rId130" o:title=""/>
                </v:shape>
                <o:OLEObject Type="Embed" ProgID="Equation.3" ShapeID="_x0000_i1206" DrawAspect="Content" ObjectID="_1510471572" r:id="rId245"/>
              </w:object>
            </w:r>
            <w:r>
              <w:rPr>
                <w:i/>
                <w:vanish/>
              </w:rPr>
              <w:t>gama</w:t>
            </w:r>
            <w:r>
              <w:rPr>
                <w:vertAlign w:val="superscript"/>
              </w:rPr>
              <w:t>2</w:t>
            </w:r>
            <w:r>
              <w:t xml:space="preserve"> - 0,481·</w:t>
            </w:r>
            <w:r>
              <w:rPr>
                <w:i/>
                <w:position w:val="-10"/>
              </w:rPr>
              <w:object w:dxaOrig="195" w:dyaOrig="255" w14:anchorId="3041E878">
                <v:shape id="_x0000_i1207" type="#_x0000_t75" style="width:9.75pt;height:12.75pt" o:ole="">
                  <v:imagedata r:id="rId130" o:title=""/>
                </v:shape>
                <o:OLEObject Type="Embed" ProgID="Equation.3" ShapeID="_x0000_i1207" DrawAspect="Content" ObjectID="_1510471573" r:id="rId246"/>
              </w:object>
            </w:r>
            <w:r>
              <w:rPr>
                <w:i/>
                <w:vanish/>
              </w:rPr>
              <w:t>gama</w:t>
            </w:r>
            <w:r>
              <w:t xml:space="preserve"> + 228</w:t>
            </w:r>
          </w:p>
        </w:tc>
        <w:tc>
          <w:tcPr>
            <w:tcW w:w="1786" w:type="dxa"/>
          </w:tcPr>
          <w:p w14:paraId="3041DE1A" w14:textId="77777777" w:rsidR="00BB1374" w:rsidRDefault="0086207F">
            <w:pPr>
              <w:widowControl w:val="0"/>
              <w:jc w:val="center"/>
            </w:pPr>
            <w:r>
              <w:t>-0,0043·</w:t>
            </w:r>
            <w:r>
              <w:rPr>
                <w:i/>
                <w:position w:val="-10"/>
              </w:rPr>
              <w:object w:dxaOrig="195" w:dyaOrig="255" w14:anchorId="3041E879">
                <v:shape id="_x0000_i1208" type="#_x0000_t75" style="width:9.75pt;height:12.75pt" o:ole="">
                  <v:imagedata r:id="rId130" o:title=""/>
                </v:shape>
                <o:OLEObject Type="Embed" ProgID="Equation.3" ShapeID="_x0000_i1208" DrawAspect="Content" ObjectID="_1510471574" r:id="rId247"/>
              </w:object>
            </w:r>
            <w:r>
              <w:rPr>
                <w:i/>
                <w:vanish/>
              </w:rPr>
              <w:t>gama</w:t>
            </w:r>
            <w:r>
              <w:rPr>
                <w:vertAlign w:val="superscript"/>
              </w:rPr>
              <w:t>2</w:t>
            </w:r>
            <w:r>
              <w:t xml:space="preserve"> - 0,603·</w:t>
            </w:r>
            <w:r>
              <w:rPr>
                <w:i/>
                <w:position w:val="-10"/>
              </w:rPr>
              <w:object w:dxaOrig="195" w:dyaOrig="255" w14:anchorId="3041E87A">
                <v:shape id="_x0000_i1209" type="#_x0000_t75" style="width:9.75pt;height:12.75pt" o:ole="">
                  <v:imagedata r:id="rId130" o:title=""/>
                </v:shape>
                <o:OLEObject Type="Embed" ProgID="Equation.3" ShapeID="_x0000_i1209" DrawAspect="Content" ObjectID="_1510471575" r:id="rId248"/>
              </w:object>
            </w:r>
            <w:r>
              <w:rPr>
                <w:i/>
                <w:vanish/>
              </w:rPr>
              <w:t>gama</w:t>
            </w:r>
            <w:r>
              <w:t xml:space="preserve"> + 211</w:t>
            </w:r>
          </w:p>
        </w:tc>
        <w:tc>
          <w:tcPr>
            <w:tcW w:w="1728" w:type="dxa"/>
          </w:tcPr>
          <w:p w14:paraId="3041DE1B" w14:textId="77777777" w:rsidR="00BB1374" w:rsidRDefault="0086207F">
            <w:pPr>
              <w:widowControl w:val="0"/>
              <w:jc w:val="center"/>
            </w:pPr>
            <w:r>
              <w:t>-0,0038·</w:t>
            </w:r>
            <w:r>
              <w:rPr>
                <w:i/>
                <w:position w:val="-10"/>
              </w:rPr>
              <w:object w:dxaOrig="195" w:dyaOrig="255" w14:anchorId="3041E87B">
                <v:shape id="_x0000_i1210" type="#_x0000_t75" style="width:9.75pt;height:12.75pt" o:ole="">
                  <v:imagedata r:id="rId130" o:title=""/>
                </v:shape>
                <o:OLEObject Type="Embed" ProgID="Equation.3" ShapeID="_x0000_i1210" DrawAspect="Content" ObjectID="_1510471576" r:id="rId249"/>
              </w:object>
            </w:r>
            <w:r>
              <w:rPr>
                <w:i/>
                <w:vanish/>
              </w:rPr>
              <w:t>gama</w:t>
            </w:r>
            <w:r>
              <w:rPr>
                <w:vertAlign w:val="superscript"/>
              </w:rPr>
              <w:t>2</w:t>
            </w:r>
            <w:r>
              <w:t xml:space="preserve"> - 0,483·</w:t>
            </w:r>
            <w:r>
              <w:rPr>
                <w:i/>
                <w:position w:val="-10"/>
              </w:rPr>
              <w:object w:dxaOrig="195" w:dyaOrig="255" w14:anchorId="3041E87C">
                <v:shape id="_x0000_i1211" type="#_x0000_t75" style="width:9.75pt;height:12.75pt" o:ole="">
                  <v:imagedata r:id="rId130" o:title=""/>
                </v:shape>
                <o:OLEObject Type="Embed" ProgID="Equation.3" ShapeID="_x0000_i1211" DrawAspect="Content" ObjectID="_1510471577" r:id="rId250"/>
              </w:object>
            </w:r>
            <w:r>
              <w:rPr>
                <w:i/>
                <w:vanish/>
              </w:rPr>
              <w:t>gama</w:t>
            </w:r>
            <w:r>
              <w:t xml:space="preserve"> + 177</w:t>
            </w:r>
          </w:p>
        </w:tc>
      </w:tr>
      <w:tr w:rsidR="00BB1374" w14:paraId="3041DE22" w14:textId="77777777">
        <w:tc>
          <w:tcPr>
            <w:tcW w:w="1988" w:type="dxa"/>
          </w:tcPr>
          <w:p w14:paraId="3041DE1D" w14:textId="77777777" w:rsidR="00BB1374" w:rsidRDefault="0086207F">
            <w:pPr>
              <w:widowControl w:val="0"/>
            </w:pPr>
            <w:r>
              <w:t>Į ŠV orientuotos atitvaros</w:t>
            </w:r>
          </w:p>
        </w:tc>
        <w:tc>
          <w:tcPr>
            <w:tcW w:w="1784" w:type="dxa"/>
          </w:tcPr>
          <w:p w14:paraId="3041DE1E" w14:textId="77777777" w:rsidR="00BB1374" w:rsidRDefault="0086207F">
            <w:pPr>
              <w:widowControl w:val="0"/>
              <w:jc w:val="center"/>
            </w:pPr>
            <w:r>
              <w:t>0,0041·</w:t>
            </w:r>
            <w:r>
              <w:rPr>
                <w:i/>
                <w:position w:val="-10"/>
              </w:rPr>
              <w:object w:dxaOrig="195" w:dyaOrig="255" w14:anchorId="3041E87D">
                <v:shape id="_x0000_i1212" type="#_x0000_t75" style="width:9.75pt;height:12.75pt" o:ole="">
                  <v:imagedata r:id="rId130" o:title=""/>
                </v:shape>
                <o:OLEObject Type="Embed" ProgID="Equation.3" ShapeID="_x0000_i1212" DrawAspect="Content" ObjectID="_1510471578" r:id="rId251"/>
              </w:object>
            </w:r>
            <w:r>
              <w:rPr>
                <w:i/>
                <w:vanish/>
              </w:rPr>
              <w:t>gama</w:t>
            </w:r>
            <w:r>
              <w:rPr>
                <w:vertAlign w:val="superscript"/>
              </w:rPr>
              <w:t>2</w:t>
            </w:r>
            <w:r>
              <w:t xml:space="preserve"> - 1,64·</w:t>
            </w:r>
            <w:r>
              <w:rPr>
                <w:i/>
                <w:position w:val="-10"/>
              </w:rPr>
              <w:object w:dxaOrig="195" w:dyaOrig="255" w14:anchorId="3041E87E">
                <v:shape id="_x0000_i1213" type="#_x0000_t75" style="width:9.75pt;height:12.75pt" o:ole="">
                  <v:imagedata r:id="rId130" o:title=""/>
                </v:shape>
                <o:OLEObject Type="Embed" ProgID="Equation.3" ShapeID="_x0000_i1213" DrawAspect="Content" ObjectID="_1510471579" r:id="rId252"/>
              </w:object>
            </w:r>
            <w:r>
              <w:rPr>
                <w:i/>
                <w:vanish/>
              </w:rPr>
              <w:t>gama</w:t>
            </w:r>
            <w:r>
              <w:t xml:space="preserve"> + 212</w:t>
            </w:r>
          </w:p>
        </w:tc>
        <w:tc>
          <w:tcPr>
            <w:tcW w:w="1784" w:type="dxa"/>
          </w:tcPr>
          <w:p w14:paraId="3041DE1F" w14:textId="77777777" w:rsidR="00BB1374" w:rsidRDefault="0086207F">
            <w:pPr>
              <w:widowControl w:val="0"/>
              <w:jc w:val="center"/>
            </w:pPr>
            <w:r>
              <w:t>0,0016·</w:t>
            </w:r>
            <w:r>
              <w:rPr>
                <w:i/>
                <w:position w:val="-10"/>
              </w:rPr>
              <w:object w:dxaOrig="195" w:dyaOrig="255" w14:anchorId="3041E87F">
                <v:shape id="_x0000_i1214" type="#_x0000_t75" style="width:9.75pt;height:12.75pt" o:ole="">
                  <v:imagedata r:id="rId130" o:title=""/>
                </v:shape>
                <o:OLEObject Type="Embed" ProgID="Equation.3" ShapeID="_x0000_i1214" DrawAspect="Content" ObjectID="_1510471580" r:id="rId253"/>
              </w:object>
            </w:r>
            <w:r>
              <w:rPr>
                <w:i/>
                <w:vanish/>
              </w:rPr>
              <w:t>gama</w:t>
            </w:r>
            <w:r>
              <w:rPr>
                <w:vertAlign w:val="superscript"/>
              </w:rPr>
              <w:t>2</w:t>
            </w:r>
            <w:r>
              <w:t xml:space="preserve"> - 1,45·</w:t>
            </w:r>
            <w:r>
              <w:rPr>
                <w:i/>
                <w:position w:val="-10"/>
              </w:rPr>
              <w:object w:dxaOrig="195" w:dyaOrig="255" w14:anchorId="3041E880">
                <v:shape id="_x0000_i1215" type="#_x0000_t75" style="width:9.75pt;height:12.75pt" o:ole="">
                  <v:imagedata r:id="rId130" o:title=""/>
                </v:shape>
                <o:OLEObject Type="Embed" ProgID="Equation.3" ShapeID="_x0000_i1215" DrawAspect="Content" ObjectID="_1510471581" r:id="rId254"/>
              </w:object>
            </w:r>
            <w:r>
              <w:rPr>
                <w:i/>
                <w:vanish/>
              </w:rPr>
              <w:t>gama</w:t>
            </w:r>
            <w:r>
              <w:t xml:space="preserve"> + 228</w:t>
            </w:r>
          </w:p>
        </w:tc>
        <w:tc>
          <w:tcPr>
            <w:tcW w:w="1786" w:type="dxa"/>
          </w:tcPr>
          <w:p w14:paraId="3041DE20" w14:textId="77777777" w:rsidR="00BB1374" w:rsidRDefault="0086207F">
            <w:pPr>
              <w:widowControl w:val="0"/>
              <w:jc w:val="center"/>
            </w:pPr>
            <w:r>
              <w:t>0,003·</w:t>
            </w:r>
            <w:r>
              <w:rPr>
                <w:i/>
                <w:position w:val="-10"/>
              </w:rPr>
              <w:object w:dxaOrig="195" w:dyaOrig="255" w14:anchorId="3041E881">
                <v:shape id="_x0000_i1216" type="#_x0000_t75" style="width:9.75pt;height:12.75pt" o:ole="">
                  <v:imagedata r:id="rId130" o:title=""/>
                </v:shape>
                <o:OLEObject Type="Embed" ProgID="Equation.3" ShapeID="_x0000_i1216" DrawAspect="Content" ObjectID="_1510471582" r:id="rId255"/>
              </w:object>
            </w:r>
            <w:r>
              <w:rPr>
                <w:i/>
                <w:vanish/>
              </w:rPr>
              <w:t>gama</w:t>
            </w:r>
            <w:r>
              <w:rPr>
                <w:vertAlign w:val="superscript"/>
              </w:rPr>
              <w:t>2</w:t>
            </w:r>
            <w:r>
              <w:t xml:space="preserve"> - 1,49·</w:t>
            </w:r>
            <w:r>
              <w:rPr>
                <w:i/>
                <w:position w:val="-10"/>
              </w:rPr>
              <w:object w:dxaOrig="195" w:dyaOrig="255" w14:anchorId="3041E882">
                <v:shape id="_x0000_i1217" type="#_x0000_t75" style="width:9.75pt;height:12.75pt" o:ole="">
                  <v:imagedata r:id="rId130" o:title=""/>
                </v:shape>
                <o:OLEObject Type="Embed" ProgID="Equation.3" ShapeID="_x0000_i1217" DrawAspect="Content" ObjectID="_1510471583" r:id="rId256"/>
              </w:object>
            </w:r>
            <w:r>
              <w:rPr>
                <w:i/>
                <w:vanish/>
              </w:rPr>
              <w:t>gama</w:t>
            </w:r>
            <w:r>
              <w:t xml:space="preserve"> + 211</w:t>
            </w:r>
          </w:p>
        </w:tc>
        <w:tc>
          <w:tcPr>
            <w:tcW w:w="1728" w:type="dxa"/>
          </w:tcPr>
          <w:p w14:paraId="3041DE21" w14:textId="77777777" w:rsidR="00BB1374" w:rsidRDefault="0086207F">
            <w:pPr>
              <w:widowControl w:val="0"/>
              <w:jc w:val="center"/>
            </w:pPr>
            <w:r>
              <w:t>0,0054·</w:t>
            </w:r>
            <w:r>
              <w:rPr>
                <w:i/>
                <w:position w:val="-10"/>
              </w:rPr>
              <w:object w:dxaOrig="195" w:dyaOrig="255" w14:anchorId="3041E883">
                <v:shape id="_x0000_i1218" type="#_x0000_t75" style="width:9.75pt;height:12.75pt" o:ole="">
                  <v:imagedata r:id="rId130" o:title=""/>
                </v:shape>
                <o:OLEObject Type="Embed" ProgID="Equation.3" ShapeID="_x0000_i1218" DrawAspect="Content" ObjectID="_1510471584" r:id="rId257"/>
              </w:object>
            </w:r>
            <w:r>
              <w:rPr>
                <w:i/>
                <w:vanish/>
              </w:rPr>
              <w:t>gama</w:t>
            </w:r>
            <w:r>
              <w:rPr>
                <w:vertAlign w:val="superscript"/>
              </w:rPr>
              <w:t>2</w:t>
            </w:r>
            <w:r>
              <w:t xml:space="preserve"> - 1,58·</w:t>
            </w:r>
            <w:r>
              <w:rPr>
                <w:i/>
                <w:position w:val="-10"/>
              </w:rPr>
              <w:object w:dxaOrig="195" w:dyaOrig="255" w14:anchorId="3041E884">
                <v:shape id="_x0000_i1219" type="#_x0000_t75" style="width:9.75pt;height:12.75pt" o:ole="">
                  <v:imagedata r:id="rId130" o:title=""/>
                </v:shape>
                <o:OLEObject Type="Embed" ProgID="Equation.3" ShapeID="_x0000_i1219" DrawAspect="Content" ObjectID="_1510471585" r:id="rId258"/>
              </w:object>
            </w:r>
            <w:r>
              <w:rPr>
                <w:i/>
                <w:vanish/>
              </w:rPr>
              <w:t>gama</w:t>
            </w:r>
            <w:r>
              <w:t xml:space="preserve"> + 177</w:t>
            </w:r>
          </w:p>
        </w:tc>
      </w:tr>
      <w:tr w:rsidR="00BB1374" w14:paraId="3041DE28" w14:textId="77777777">
        <w:tc>
          <w:tcPr>
            <w:tcW w:w="1988" w:type="dxa"/>
          </w:tcPr>
          <w:p w14:paraId="3041DE23" w14:textId="77777777" w:rsidR="00BB1374" w:rsidRDefault="0086207F">
            <w:pPr>
              <w:widowControl w:val="0"/>
            </w:pPr>
            <w:r>
              <w:t>Į horizontalų paviršių</w:t>
            </w:r>
          </w:p>
        </w:tc>
        <w:tc>
          <w:tcPr>
            <w:tcW w:w="1784" w:type="dxa"/>
          </w:tcPr>
          <w:p w14:paraId="3041DE24" w14:textId="77777777" w:rsidR="00BB1374" w:rsidRDefault="0086207F">
            <w:pPr>
              <w:widowControl w:val="0"/>
              <w:jc w:val="center"/>
            </w:pPr>
            <w:r>
              <w:t>212</w:t>
            </w:r>
          </w:p>
        </w:tc>
        <w:tc>
          <w:tcPr>
            <w:tcW w:w="1784" w:type="dxa"/>
          </w:tcPr>
          <w:p w14:paraId="3041DE25" w14:textId="77777777" w:rsidR="00BB1374" w:rsidRDefault="0086207F">
            <w:pPr>
              <w:widowControl w:val="0"/>
              <w:jc w:val="center"/>
            </w:pPr>
            <w:r>
              <w:t>228</w:t>
            </w:r>
          </w:p>
        </w:tc>
        <w:tc>
          <w:tcPr>
            <w:tcW w:w="1786" w:type="dxa"/>
          </w:tcPr>
          <w:p w14:paraId="3041DE26" w14:textId="77777777" w:rsidR="00BB1374" w:rsidRDefault="0086207F">
            <w:pPr>
              <w:widowControl w:val="0"/>
              <w:jc w:val="center"/>
            </w:pPr>
            <w:r>
              <w:t>211</w:t>
            </w:r>
          </w:p>
        </w:tc>
        <w:tc>
          <w:tcPr>
            <w:tcW w:w="1728" w:type="dxa"/>
          </w:tcPr>
          <w:p w14:paraId="3041DE27" w14:textId="77777777" w:rsidR="00BB1374" w:rsidRDefault="0086207F">
            <w:pPr>
              <w:widowControl w:val="0"/>
              <w:jc w:val="center"/>
            </w:pPr>
            <w:r>
              <w:t>177</w:t>
            </w:r>
          </w:p>
        </w:tc>
      </w:tr>
    </w:tbl>
    <w:p w14:paraId="3041DE29" w14:textId="77777777" w:rsidR="00BB1374" w:rsidRDefault="00E60494">
      <w:pPr>
        <w:widowControl w:val="0"/>
      </w:pPr>
    </w:p>
    <w:p w14:paraId="3041DE2A" w14:textId="77777777" w:rsidR="00BB1374" w:rsidRDefault="00E60494">
      <w:pPr>
        <w:widowControl w:val="0"/>
        <w:ind w:left="720" w:firstLine="7218"/>
      </w:pPr>
      <w:r w:rsidR="0086207F">
        <w:t>2.5</w:t>
      </w:r>
      <w:r w:rsidR="0086207F">
        <w:t xml:space="preserve"> lentelė</w:t>
      </w:r>
    </w:p>
    <w:p w14:paraId="3041DE2B" w14:textId="77777777" w:rsidR="00BB1374" w:rsidRDefault="00E60494">
      <w:pPr>
        <w:widowControl w:val="0"/>
        <w:jc w:val="both"/>
        <w:rPr>
          <w:b/>
          <w:bCs/>
        </w:rPr>
      </w:pPr>
      <w:r w:rsidR="0086207F">
        <w:rPr>
          <w:b/>
          <w:bCs/>
        </w:rPr>
        <w:t>Bendrosios saulės spinduliuotės duomenys rugsėjo</w:t>
      </w:r>
      <w:r w:rsidR="0086207F">
        <w:rPr>
          <w:b/>
        </w:rPr>
        <w:t>–</w:t>
      </w:r>
      <w:r w:rsidR="0086207F">
        <w:rPr>
          <w:b/>
          <w:bCs/>
        </w:rPr>
        <w:t>gruodžio mėnesiais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1818"/>
        <w:gridCol w:w="1818"/>
        <w:gridCol w:w="1818"/>
        <w:gridCol w:w="1818"/>
      </w:tblGrid>
      <w:tr w:rsidR="00BB1374" w14:paraId="3041DE2E" w14:textId="77777777">
        <w:tc>
          <w:tcPr>
            <w:tcW w:w="2015" w:type="dxa"/>
            <w:tcBorders>
              <w:top w:val="nil"/>
              <w:left w:val="nil"/>
              <w:bottom w:val="single" w:sz="4" w:space="0" w:color="auto"/>
              <w:right w:val="single" w:sz="4" w:space="0" w:color="auto"/>
            </w:tcBorders>
          </w:tcPr>
          <w:p w14:paraId="3041DE2C" w14:textId="77777777" w:rsidR="00BB1374" w:rsidRDefault="00BB1374">
            <w:pPr>
              <w:widowControl w:val="0"/>
              <w:jc w:val="center"/>
            </w:pPr>
          </w:p>
        </w:tc>
        <w:tc>
          <w:tcPr>
            <w:tcW w:w="7272" w:type="dxa"/>
            <w:gridSpan w:val="4"/>
            <w:tcBorders>
              <w:left w:val="single" w:sz="4" w:space="0" w:color="auto"/>
            </w:tcBorders>
          </w:tcPr>
          <w:p w14:paraId="3041DE2D" w14:textId="77777777" w:rsidR="00BB1374" w:rsidRDefault="0086207F">
            <w:pPr>
              <w:widowControl w:val="0"/>
              <w:jc w:val="center"/>
            </w:pPr>
            <w:r>
              <w:t xml:space="preserve">Vidutiniai per parą bendrosios saulės spinduliuotės srauto tankiai </w:t>
            </w:r>
            <w:r>
              <w:rPr>
                <w:bCs/>
                <w:i/>
              </w:rPr>
              <w:t>I</w:t>
            </w:r>
            <w:r>
              <w:rPr>
                <w:bCs/>
                <w:i/>
                <w:vertAlign w:val="subscript"/>
              </w:rPr>
              <w:t>sol,m.</w:t>
            </w:r>
            <w:r>
              <w:t xml:space="preserve"> (W/m</w:t>
            </w:r>
            <w:r>
              <w:rPr>
                <w:vertAlign w:val="superscript"/>
              </w:rPr>
              <w:t>2</w:t>
            </w:r>
            <w:r>
              <w:t>) į įvairios orientacijos atitvaras rugsėjo–gruodžio mėnesiais atsižvelgiant į atitvaros pasvyrimo kampą nuo horizontaliosios plokštumos</w:t>
            </w:r>
            <w:r>
              <w:rPr>
                <w:i/>
              </w:rPr>
              <w:t xml:space="preserve"> </w:t>
            </w:r>
            <w:r>
              <w:rPr>
                <w:i/>
                <w:position w:val="-10"/>
              </w:rPr>
              <w:object w:dxaOrig="195" w:dyaOrig="255" w14:anchorId="3041E885">
                <v:shape id="_x0000_i1220" type="#_x0000_t75" style="width:9.75pt;height:12.75pt" o:ole="">
                  <v:imagedata r:id="rId130" o:title=""/>
                </v:shape>
                <o:OLEObject Type="Embed" ProgID="Equation.3" ShapeID="_x0000_i1220" DrawAspect="Content" ObjectID="_1510471586" r:id="rId259"/>
              </w:object>
            </w:r>
            <w:r>
              <w:rPr>
                <w:i/>
                <w:vanish/>
              </w:rPr>
              <w:t>gama</w:t>
            </w:r>
            <w:r>
              <w:t xml:space="preserve"> (°)</w:t>
            </w:r>
          </w:p>
        </w:tc>
      </w:tr>
      <w:tr w:rsidR="00BB1374" w14:paraId="3041DE34" w14:textId="77777777">
        <w:tc>
          <w:tcPr>
            <w:tcW w:w="2015" w:type="dxa"/>
            <w:tcBorders>
              <w:top w:val="single" w:sz="4" w:space="0" w:color="auto"/>
            </w:tcBorders>
          </w:tcPr>
          <w:p w14:paraId="3041DE2F" w14:textId="77777777" w:rsidR="00BB1374" w:rsidRDefault="0086207F">
            <w:pPr>
              <w:widowControl w:val="0"/>
              <w:jc w:val="center"/>
            </w:pPr>
            <w:r>
              <w:t>Atitvarų apibūdinimas</w:t>
            </w:r>
          </w:p>
        </w:tc>
        <w:tc>
          <w:tcPr>
            <w:tcW w:w="1818" w:type="dxa"/>
          </w:tcPr>
          <w:p w14:paraId="3041DE30" w14:textId="77777777" w:rsidR="00BB1374" w:rsidRDefault="0086207F">
            <w:pPr>
              <w:widowControl w:val="0"/>
              <w:jc w:val="center"/>
            </w:pPr>
            <w:r>
              <w:t>rugsėjis</w:t>
            </w:r>
          </w:p>
        </w:tc>
        <w:tc>
          <w:tcPr>
            <w:tcW w:w="1818" w:type="dxa"/>
          </w:tcPr>
          <w:p w14:paraId="3041DE31" w14:textId="77777777" w:rsidR="00BB1374" w:rsidRDefault="0086207F">
            <w:pPr>
              <w:widowControl w:val="0"/>
              <w:jc w:val="center"/>
            </w:pPr>
            <w:r>
              <w:t>spalis</w:t>
            </w:r>
          </w:p>
        </w:tc>
        <w:tc>
          <w:tcPr>
            <w:tcW w:w="1818" w:type="dxa"/>
          </w:tcPr>
          <w:p w14:paraId="3041DE32" w14:textId="77777777" w:rsidR="00BB1374" w:rsidRDefault="0086207F">
            <w:pPr>
              <w:widowControl w:val="0"/>
              <w:jc w:val="center"/>
            </w:pPr>
            <w:r>
              <w:t>lapkritis</w:t>
            </w:r>
          </w:p>
        </w:tc>
        <w:tc>
          <w:tcPr>
            <w:tcW w:w="1818" w:type="dxa"/>
          </w:tcPr>
          <w:p w14:paraId="3041DE33" w14:textId="77777777" w:rsidR="00BB1374" w:rsidRDefault="0086207F">
            <w:pPr>
              <w:widowControl w:val="0"/>
              <w:jc w:val="center"/>
            </w:pPr>
            <w:r>
              <w:t>gruodis</w:t>
            </w:r>
          </w:p>
        </w:tc>
      </w:tr>
      <w:tr w:rsidR="00BB1374" w14:paraId="3041DE3A" w14:textId="77777777">
        <w:tc>
          <w:tcPr>
            <w:tcW w:w="2015" w:type="dxa"/>
          </w:tcPr>
          <w:p w14:paraId="3041DE35" w14:textId="77777777" w:rsidR="00BB1374" w:rsidRDefault="0086207F">
            <w:pPr>
              <w:widowControl w:val="0"/>
            </w:pPr>
            <w:r>
              <w:t>Į Š orientuotos atitvaros</w:t>
            </w:r>
          </w:p>
        </w:tc>
        <w:tc>
          <w:tcPr>
            <w:tcW w:w="1818" w:type="dxa"/>
          </w:tcPr>
          <w:p w14:paraId="3041DE36" w14:textId="77777777" w:rsidR="00BB1374" w:rsidRDefault="0086207F">
            <w:pPr>
              <w:widowControl w:val="0"/>
              <w:jc w:val="center"/>
            </w:pPr>
            <w:r>
              <w:t>0,0106·</w:t>
            </w:r>
            <w:r>
              <w:rPr>
                <w:i/>
                <w:position w:val="-10"/>
              </w:rPr>
              <w:object w:dxaOrig="195" w:dyaOrig="255" w14:anchorId="3041E886">
                <v:shape id="_x0000_i1221" type="#_x0000_t75" style="width:9.75pt;height:12.75pt" o:ole="">
                  <v:imagedata r:id="rId130" o:title=""/>
                </v:shape>
                <o:OLEObject Type="Embed" ProgID="Equation.3" ShapeID="_x0000_i1221" DrawAspect="Content" ObjectID="_1510471587" r:id="rId260"/>
              </w:object>
            </w:r>
            <w:r>
              <w:rPr>
                <w:i/>
                <w:vanish/>
              </w:rPr>
              <w:t>gama</w:t>
            </w:r>
            <w:r>
              <w:rPr>
                <w:vertAlign w:val="superscript"/>
              </w:rPr>
              <w:t>2</w:t>
            </w:r>
            <w:r>
              <w:t xml:space="preserve"> - 1,7·</w:t>
            </w:r>
            <w:r>
              <w:rPr>
                <w:i/>
                <w:position w:val="-10"/>
              </w:rPr>
              <w:object w:dxaOrig="195" w:dyaOrig="255" w14:anchorId="3041E887">
                <v:shape id="_x0000_i1222" type="#_x0000_t75" style="width:9.75pt;height:12.75pt" o:ole="">
                  <v:imagedata r:id="rId130" o:title=""/>
                </v:shape>
                <o:OLEObject Type="Embed" ProgID="Equation.3" ShapeID="_x0000_i1222" DrawAspect="Content" ObjectID="_1510471588" r:id="rId261"/>
              </w:object>
            </w:r>
            <w:r>
              <w:rPr>
                <w:i/>
                <w:vanish/>
              </w:rPr>
              <w:t>gama</w:t>
            </w:r>
            <w:r>
              <w:t xml:space="preserve"> + 112</w:t>
            </w:r>
          </w:p>
        </w:tc>
        <w:tc>
          <w:tcPr>
            <w:tcW w:w="1818" w:type="dxa"/>
          </w:tcPr>
          <w:p w14:paraId="3041DE37" w14:textId="77777777" w:rsidR="00BB1374" w:rsidRDefault="0086207F">
            <w:pPr>
              <w:widowControl w:val="0"/>
              <w:jc w:val="center"/>
            </w:pPr>
            <w:r>
              <w:t>0,0044·</w:t>
            </w:r>
            <w:r>
              <w:rPr>
                <w:i/>
                <w:position w:val="-10"/>
              </w:rPr>
              <w:object w:dxaOrig="195" w:dyaOrig="255" w14:anchorId="3041E888">
                <v:shape id="_x0000_i1223" type="#_x0000_t75" style="width:9.75pt;height:12.75pt" o:ole="">
                  <v:imagedata r:id="rId130" o:title=""/>
                </v:shape>
                <o:OLEObject Type="Embed" ProgID="Equation.3" ShapeID="_x0000_i1223" DrawAspect="Content" ObjectID="_1510471589" r:id="rId262"/>
              </w:object>
            </w:r>
            <w:r>
              <w:rPr>
                <w:i/>
                <w:vanish/>
              </w:rPr>
              <w:t>gama</w:t>
            </w:r>
            <w:r>
              <w:rPr>
                <w:vertAlign w:val="superscript"/>
              </w:rPr>
              <w:t>2</w:t>
            </w:r>
            <w:r>
              <w:t xml:space="preserve"> - 0,75·</w:t>
            </w:r>
            <w:r>
              <w:rPr>
                <w:i/>
                <w:position w:val="-10"/>
              </w:rPr>
              <w:object w:dxaOrig="195" w:dyaOrig="255" w14:anchorId="3041E889">
                <v:shape id="_x0000_i1224" type="#_x0000_t75" style="width:9.75pt;height:12.75pt" o:ole="">
                  <v:imagedata r:id="rId130" o:title=""/>
                </v:shape>
                <o:OLEObject Type="Embed" ProgID="Equation.3" ShapeID="_x0000_i1224" DrawAspect="Content" ObjectID="_1510471590" r:id="rId263"/>
              </w:object>
            </w:r>
            <w:r>
              <w:rPr>
                <w:i/>
                <w:vanish/>
              </w:rPr>
              <w:t>gama</w:t>
            </w:r>
            <w:r>
              <w:t xml:space="preserve"> + 56,3</w:t>
            </w:r>
          </w:p>
        </w:tc>
        <w:tc>
          <w:tcPr>
            <w:tcW w:w="1818" w:type="dxa"/>
          </w:tcPr>
          <w:p w14:paraId="3041DE38" w14:textId="77777777" w:rsidR="00BB1374" w:rsidRDefault="0086207F">
            <w:pPr>
              <w:widowControl w:val="0"/>
              <w:jc w:val="center"/>
            </w:pPr>
            <w:r>
              <w:t>0,0011·</w:t>
            </w:r>
            <w:r>
              <w:rPr>
                <w:i/>
                <w:position w:val="-10"/>
              </w:rPr>
              <w:object w:dxaOrig="195" w:dyaOrig="255" w14:anchorId="3041E88A">
                <v:shape id="_x0000_i1225" type="#_x0000_t75" style="width:9.75pt;height:12.75pt" o:ole="">
                  <v:imagedata r:id="rId130" o:title=""/>
                </v:shape>
                <o:OLEObject Type="Embed" ProgID="Equation.3" ShapeID="_x0000_i1225" DrawAspect="Content" ObjectID="_1510471591" r:id="rId264"/>
              </w:object>
            </w:r>
            <w:r>
              <w:rPr>
                <w:i/>
                <w:vanish/>
              </w:rPr>
              <w:t>gama</w:t>
            </w:r>
            <w:r>
              <w:rPr>
                <w:vertAlign w:val="superscript"/>
              </w:rPr>
              <w:t>2</w:t>
            </w:r>
            <w:r>
              <w:t xml:space="preserve"> - 0,218·</w:t>
            </w:r>
            <w:r>
              <w:rPr>
                <w:i/>
                <w:position w:val="-10"/>
              </w:rPr>
              <w:object w:dxaOrig="195" w:dyaOrig="255" w14:anchorId="3041E88B">
                <v:shape id="_x0000_i1226" type="#_x0000_t75" style="width:9.75pt;height:12.75pt" o:ole="">
                  <v:imagedata r:id="rId130" o:title=""/>
                </v:shape>
                <o:OLEObject Type="Embed" ProgID="Equation.3" ShapeID="_x0000_i1226" DrawAspect="Content" ObjectID="_1510471592" r:id="rId265"/>
              </w:object>
            </w:r>
            <w:r>
              <w:rPr>
                <w:i/>
                <w:vanish/>
              </w:rPr>
              <w:t>gama</w:t>
            </w:r>
            <w:r>
              <w:t xml:space="preserve"> + 22,6</w:t>
            </w:r>
          </w:p>
        </w:tc>
        <w:tc>
          <w:tcPr>
            <w:tcW w:w="1818" w:type="dxa"/>
          </w:tcPr>
          <w:p w14:paraId="3041DE39" w14:textId="77777777" w:rsidR="00BB1374" w:rsidRDefault="0086207F">
            <w:pPr>
              <w:widowControl w:val="0"/>
              <w:jc w:val="center"/>
            </w:pPr>
            <w:r>
              <w:t>0,0005·</w:t>
            </w:r>
            <w:r>
              <w:rPr>
                <w:i/>
                <w:position w:val="-10"/>
              </w:rPr>
              <w:object w:dxaOrig="195" w:dyaOrig="255" w14:anchorId="3041E88C">
                <v:shape id="_x0000_i1227" type="#_x0000_t75" style="width:9.75pt;height:12.75pt" o:ole="">
                  <v:imagedata r:id="rId130" o:title=""/>
                </v:shape>
                <o:OLEObject Type="Embed" ProgID="Equation.3" ShapeID="_x0000_i1227" DrawAspect="Content" ObjectID="_1510471593" r:id="rId266"/>
              </w:object>
            </w:r>
            <w:r>
              <w:rPr>
                <w:i/>
                <w:vanish/>
              </w:rPr>
              <w:t>gama</w:t>
            </w:r>
            <w:r>
              <w:rPr>
                <w:vertAlign w:val="superscript"/>
              </w:rPr>
              <w:t>2</w:t>
            </w:r>
            <w:r>
              <w:t xml:space="preserve"> - 0,101·</w:t>
            </w:r>
            <w:r>
              <w:rPr>
                <w:i/>
                <w:position w:val="-10"/>
              </w:rPr>
              <w:object w:dxaOrig="195" w:dyaOrig="255" w14:anchorId="3041E88D">
                <v:shape id="_x0000_i1228" type="#_x0000_t75" style="width:9.75pt;height:12.75pt" o:ole="">
                  <v:imagedata r:id="rId130" o:title=""/>
                </v:shape>
                <o:OLEObject Type="Embed" ProgID="Equation.3" ShapeID="_x0000_i1228" DrawAspect="Content" ObjectID="_1510471594" r:id="rId267"/>
              </w:object>
            </w:r>
            <w:r>
              <w:rPr>
                <w:i/>
                <w:vanish/>
              </w:rPr>
              <w:t>gama</w:t>
            </w:r>
            <w:r>
              <w:t xml:space="preserve"> + 14,1</w:t>
            </w:r>
          </w:p>
        </w:tc>
      </w:tr>
      <w:tr w:rsidR="00BB1374" w14:paraId="3041DE40" w14:textId="77777777">
        <w:tc>
          <w:tcPr>
            <w:tcW w:w="2015" w:type="dxa"/>
          </w:tcPr>
          <w:p w14:paraId="3041DE3B" w14:textId="77777777" w:rsidR="00BB1374" w:rsidRDefault="0086207F">
            <w:pPr>
              <w:widowControl w:val="0"/>
            </w:pPr>
            <w:r>
              <w:t>Į ŠR orientuotos atitvaros</w:t>
            </w:r>
          </w:p>
        </w:tc>
        <w:tc>
          <w:tcPr>
            <w:tcW w:w="1818" w:type="dxa"/>
          </w:tcPr>
          <w:p w14:paraId="3041DE3C" w14:textId="77777777" w:rsidR="00BB1374" w:rsidRDefault="0086207F">
            <w:pPr>
              <w:widowControl w:val="0"/>
              <w:jc w:val="center"/>
            </w:pPr>
            <w:r>
              <w:t>0,0042·</w:t>
            </w:r>
            <w:r>
              <w:rPr>
                <w:i/>
                <w:position w:val="-10"/>
              </w:rPr>
              <w:object w:dxaOrig="195" w:dyaOrig="255" w14:anchorId="3041E88E">
                <v:shape id="_x0000_i1229" type="#_x0000_t75" style="width:9.75pt;height:12.75pt" o:ole="">
                  <v:imagedata r:id="rId130" o:title=""/>
                </v:shape>
                <o:OLEObject Type="Embed" ProgID="Equation.3" ShapeID="_x0000_i1229" DrawAspect="Content" ObjectID="_1510471595" r:id="rId268"/>
              </w:object>
            </w:r>
            <w:r>
              <w:rPr>
                <w:i/>
                <w:vanish/>
              </w:rPr>
              <w:t>gama</w:t>
            </w:r>
            <w:r>
              <w:rPr>
                <w:vertAlign w:val="superscript"/>
              </w:rPr>
              <w:t>2</w:t>
            </w:r>
            <w:r>
              <w:t xml:space="preserve"> - 1,08·</w:t>
            </w:r>
            <w:r>
              <w:rPr>
                <w:i/>
                <w:position w:val="-10"/>
              </w:rPr>
              <w:object w:dxaOrig="195" w:dyaOrig="255" w14:anchorId="3041E88F">
                <v:shape id="_x0000_i1230" type="#_x0000_t75" style="width:9.75pt;height:12.75pt" o:ole="">
                  <v:imagedata r:id="rId130" o:title=""/>
                </v:shape>
                <o:OLEObject Type="Embed" ProgID="Equation.3" ShapeID="_x0000_i1230" DrawAspect="Content" ObjectID="_1510471596" r:id="rId269"/>
              </w:object>
            </w:r>
            <w:r>
              <w:rPr>
                <w:i/>
                <w:vanish/>
              </w:rPr>
              <w:t>gama</w:t>
            </w:r>
            <w:r>
              <w:t xml:space="preserve"> + 113</w:t>
            </w:r>
          </w:p>
        </w:tc>
        <w:tc>
          <w:tcPr>
            <w:tcW w:w="1818" w:type="dxa"/>
          </w:tcPr>
          <w:p w14:paraId="3041DE3D" w14:textId="77777777" w:rsidR="00BB1374" w:rsidRDefault="0086207F">
            <w:pPr>
              <w:widowControl w:val="0"/>
              <w:jc w:val="center"/>
            </w:pPr>
            <w:r>
              <w:t>0,0032·</w:t>
            </w:r>
            <w:r>
              <w:rPr>
                <w:i/>
                <w:position w:val="-10"/>
              </w:rPr>
              <w:object w:dxaOrig="195" w:dyaOrig="255" w14:anchorId="3041E890">
                <v:shape id="_x0000_i1231" type="#_x0000_t75" style="width:9.75pt;height:12.75pt" o:ole="">
                  <v:imagedata r:id="rId130" o:title=""/>
                </v:shape>
                <o:OLEObject Type="Embed" ProgID="Equation.3" ShapeID="_x0000_i1231" DrawAspect="Content" ObjectID="_1510471597" r:id="rId270"/>
              </w:object>
            </w:r>
            <w:r>
              <w:rPr>
                <w:i/>
                <w:vanish/>
              </w:rPr>
              <w:t>gama</w:t>
            </w:r>
            <w:r>
              <w:rPr>
                <w:vertAlign w:val="superscript"/>
              </w:rPr>
              <w:t>2</w:t>
            </w:r>
            <w:r>
              <w:t xml:space="preserve"> - 0,64·</w:t>
            </w:r>
            <w:r>
              <w:rPr>
                <w:i/>
                <w:position w:val="-10"/>
              </w:rPr>
              <w:object w:dxaOrig="195" w:dyaOrig="255" w14:anchorId="3041E891">
                <v:shape id="_x0000_i1232" type="#_x0000_t75" style="width:9.75pt;height:12.75pt" o:ole="">
                  <v:imagedata r:id="rId130" o:title=""/>
                </v:shape>
                <o:OLEObject Type="Embed" ProgID="Equation.3" ShapeID="_x0000_i1232" DrawAspect="Content" ObjectID="_1510471598" r:id="rId271"/>
              </w:object>
            </w:r>
            <w:r>
              <w:rPr>
                <w:i/>
                <w:vanish/>
              </w:rPr>
              <w:t>gama</w:t>
            </w:r>
            <w:r>
              <w:t xml:space="preserve"> + 56,5</w:t>
            </w:r>
          </w:p>
        </w:tc>
        <w:tc>
          <w:tcPr>
            <w:tcW w:w="1818" w:type="dxa"/>
          </w:tcPr>
          <w:p w14:paraId="3041DE3E" w14:textId="77777777" w:rsidR="00BB1374" w:rsidRDefault="0086207F">
            <w:pPr>
              <w:widowControl w:val="0"/>
              <w:jc w:val="center"/>
            </w:pPr>
            <w:r>
              <w:t>0,001·</w:t>
            </w:r>
            <w:r>
              <w:rPr>
                <w:i/>
                <w:position w:val="-10"/>
              </w:rPr>
              <w:object w:dxaOrig="195" w:dyaOrig="255" w14:anchorId="3041E892">
                <v:shape id="_x0000_i1233" type="#_x0000_t75" style="width:9.75pt;height:12.75pt" o:ole="">
                  <v:imagedata r:id="rId130" o:title=""/>
                </v:shape>
                <o:OLEObject Type="Embed" ProgID="Equation.3" ShapeID="_x0000_i1233" DrawAspect="Content" ObjectID="_1510471599" r:id="rId272"/>
              </w:object>
            </w:r>
            <w:r>
              <w:rPr>
                <w:i/>
                <w:vanish/>
              </w:rPr>
              <w:t>gama</w:t>
            </w:r>
            <w:r>
              <w:rPr>
                <w:vertAlign w:val="superscript"/>
              </w:rPr>
              <w:t>2</w:t>
            </w:r>
            <w:r>
              <w:t xml:space="preserve"> - 0,211·</w:t>
            </w:r>
            <w:r>
              <w:rPr>
                <w:i/>
                <w:position w:val="-10"/>
              </w:rPr>
              <w:object w:dxaOrig="195" w:dyaOrig="255" w14:anchorId="3041E893">
                <v:shape id="_x0000_i1234" type="#_x0000_t75" style="width:9.75pt;height:12.75pt" o:ole="">
                  <v:imagedata r:id="rId130" o:title=""/>
                </v:shape>
                <o:OLEObject Type="Embed" ProgID="Equation.3" ShapeID="_x0000_i1234" DrawAspect="Content" ObjectID="_1510471600" r:id="rId273"/>
              </w:object>
            </w:r>
            <w:r>
              <w:rPr>
                <w:i/>
                <w:vanish/>
              </w:rPr>
              <w:t>gama</w:t>
            </w:r>
            <w:r>
              <w:t xml:space="preserve"> + 22,7</w:t>
            </w:r>
          </w:p>
        </w:tc>
        <w:tc>
          <w:tcPr>
            <w:tcW w:w="1818" w:type="dxa"/>
          </w:tcPr>
          <w:p w14:paraId="3041DE3F" w14:textId="77777777" w:rsidR="00BB1374" w:rsidRDefault="0086207F">
            <w:pPr>
              <w:widowControl w:val="0"/>
              <w:jc w:val="center"/>
            </w:pPr>
            <w:r>
              <w:t>0,0005·</w:t>
            </w:r>
            <w:r>
              <w:rPr>
                <w:i/>
                <w:position w:val="-10"/>
              </w:rPr>
              <w:object w:dxaOrig="195" w:dyaOrig="255" w14:anchorId="3041E894">
                <v:shape id="_x0000_i1235" type="#_x0000_t75" style="width:9.75pt;height:12.75pt" o:ole="">
                  <v:imagedata r:id="rId130" o:title=""/>
                </v:shape>
                <o:OLEObject Type="Embed" ProgID="Equation.3" ShapeID="_x0000_i1235" DrawAspect="Content" ObjectID="_1510471601" r:id="rId274"/>
              </w:object>
            </w:r>
            <w:r>
              <w:rPr>
                <w:i/>
                <w:vanish/>
              </w:rPr>
              <w:t>gama</w:t>
            </w:r>
            <w:r>
              <w:rPr>
                <w:vertAlign w:val="superscript"/>
              </w:rPr>
              <w:t>2</w:t>
            </w:r>
            <w:r>
              <w:t xml:space="preserve"> - 0,101·</w:t>
            </w:r>
            <w:r>
              <w:rPr>
                <w:i/>
                <w:position w:val="-10"/>
              </w:rPr>
              <w:object w:dxaOrig="195" w:dyaOrig="255" w14:anchorId="3041E895">
                <v:shape id="_x0000_i1236" type="#_x0000_t75" style="width:9.75pt;height:12.75pt" o:ole="">
                  <v:imagedata r:id="rId130" o:title=""/>
                </v:shape>
                <o:OLEObject Type="Embed" ProgID="Equation.3" ShapeID="_x0000_i1236" DrawAspect="Content" ObjectID="_1510471602" r:id="rId275"/>
              </w:object>
            </w:r>
            <w:r>
              <w:rPr>
                <w:i/>
                <w:vanish/>
              </w:rPr>
              <w:t>gama</w:t>
            </w:r>
            <w:r>
              <w:t xml:space="preserve"> + 14,1</w:t>
            </w:r>
          </w:p>
        </w:tc>
      </w:tr>
      <w:tr w:rsidR="00BB1374" w14:paraId="3041DE46" w14:textId="77777777">
        <w:tc>
          <w:tcPr>
            <w:tcW w:w="2015" w:type="dxa"/>
          </w:tcPr>
          <w:p w14:paraId="3041DE41" w14:textId="77777777" w:rsidR="00BB1374" w:rsidRDefault="0086207F">
            <w:pPr>
              <w:widowControl w:val="0"/>
            </w:pPr>
            <w:r>
              <w:lastRenderedPageBreak/>
              <w:t>Į R orientuotos atitvaros</w:t>
            </w:r>
          </w:p>
        </w:tc>
        <w:tc>
          <w:tcPr>
            <w:tcW w:w="1818" w:type="dxa"/>
          </w:tcPr>
          <w:p w14:paraId="3041DE42" w14:textId="77777777" w:rsidR="00BB1374" w:rsidRDefault="0086207F">
            <w:pPr>
              <w:widowControl w:val="0"/>
              <w:jc w:val="center"/>
            </w:pPr>
            <w:r>
              <w:t>-0,0036·</w:t>
            </w:r>
            <w:r>
              <w:rPr>
                <w:i/>
                <w:position w:val="-10"/>
              </w:rPr>
              <w:object w:dxaOrig="195" w:dyaOrig="255" w14:anchorId="3041E896">
                <v:shape id="_x0000_i1237" type="#_x0000_t75" style="width:9.75pt;height:12.75pt" o:ole="">
                  <v:imagedata r:id="rId130" o:title=""/>
                </v:shape>
                <o:OLEObject Type="Embed" ProgID="Equation.3" ShapeID="_x0000_i1237" DrawAspect="Content" ObjectID="_1510471603" r:id="rId276"/>
              </w:object>
            </w:r>
            <w:r>
              <w:rPr>
                <w:i/>
                <w:vanish/>
              </w:rPr>
              <w:t>gama</w:t>
            </w:r>
            <w:r>
              <w:rPr>
                <w:vertAlign w:val="superscript"/>
              </w:rPr>
              <w:t>2</w:t>
            </w:r>
            <w:r>
              <w:t xml:space="preserve"> - 0,126·</w:t>
            </w:r>
            <w:r>
              <w:rPr>
                <w:i/>
                <w:position w:val="-10"/>
              </w:rPr>
              <w:object w:dxaOrig="195" w:dyaOrig="255" w14:anchorId="3041E897">
                <v:shape id="_x0000_i1238" type="#_x0000_t75" style="width:9.75pt;height:12.75pt" o:ole="">
                  <v:imagedata r:id="rId130" o:title=""/>
                </v:shape>
                <o:OLEObject Type="Embed" ProgID="Equation.3" ShapeID="_x0000_i1238" DrawAspect="Content" ObjectID="_1510471604" r:id="rId277"/>
              </w:object>
            </w:r>
            <w:r>
              <w:rPr>
                <w:i/>
                <w:vanish/>
              </w:rPr>
              <w:t>gama</w:t>
            </w:r>
            <w:r>
              <w:t xml:space="preserve"> + 113</w:t>
            </w:r>
          </w:p>
        </w:tc>
        <w:tc>
          <w:tcPr>
            <w:tcW w:w="1818" w:type="dxa"/>
          </w:tcPr>
          <w:p w14:paraId="3041DE43" w14:textId="77777777" w:rsidR="00BB1374" w:rsidRDefault="0086207F">
            <w:pPr>
              <w:widowControl w:val="0"/>
              <w:jc w:val="center"/>
            </w:pPr>
            <w:r>
              <w:t>-0,0013·</w:t>
            </w:r>
            <w:r>
              <w:rPr>
                <w:i/>
                <w:position w:val="-10"/>
              </w:rPr>
              <w:object w:dxaOrig="195" w:dyaOrig="255" w14:anchorId="3041E898">
                <v:shape id="_x0000_i1239" type="#_x0000_t75" style="width:9.75pt;height:12.75pt" o:ole="">
                  <v:imagedata r:id="rId130" o:title=""/>
                </v:shape>
                <o:OLEObject Type="Embed" ProgID="Equation.3" ShapeID="_x0000_i1239" DrawAspect="Content" ObjectID="_1510471605" r:id="rId278"/>
              </w:object>
            </w:r>
            <w:r>
              <w:rPr>
                <w:i/>
                <w:vanish/>
              </w:rPr>
              <w:t>gama</w:t>
            </w:r>
            <w:r>
              <w:rPr>
                <w:vertAlign w:val="superscript"/>
              </w:rPr>
              <w:t>2</w:t>
            </w:r>
            <w:r>
              <w:t xml:space="preserve"> - 0,115·</w:t>
            </w:r>
            <w:r>
              <w:rPr>
                <w:i/>
                <w:position w:val="-10"/>
              </w:rPr>
              <w:object w:dxaOrig="195" w:dyaOrig="255" w14:anchorId="3041E899">
                <v:shape id="_x0000_i1240" type="#_x0000_t75" style="width:9.75pt;height:12.75pt" o:ole="">
                  <v:imagedata r:id="rId130" o:title=""/>
                </v:shape>
                <o:OLEObject Type="Embed" ProgID="Equation.3" ShapeID="_x0000_i1240" DrawAspect="Content" ObjectID="_1510471606" r:id="rId279"/>
              </w:object>
            </w:r>
            <w:r>
              <w:rPr>
                <w:i/>
                <w:vanish/>
              </w:rPr>
              <w:t>gama</w:t>
            </w:r>
            <w:r>
              <w:t xml:space="preserve"> + 56,7</w:t>
            </w:r>
          </w:p>
        </w:tc>
        <w:tc>
          <w:tcPr>
            <w:tcW w:w="1818" w:type="dxa"/>
          </w:tcPr>
          <w:p w14:paraId="3041DE44" w14:textId="77777777" w:rsidR="00BB1374" w:rsidRDefault="0086207F">
            <w:pPr>
              <w:widowControl w:val="0"/>
              <w:jc w:val="center"/>
            </w:pPr>
            <w:r>
              <w:t>-0,0005·</w:t>
            </w:r>
            <w:r>
              <w:rPr>
                <w:i/>
                <w:position w:val="-10"/>
              </w:rPr>
              <w:object w:dxaOrig="195" w:dyaOrig="255" w14:anchorId="3041E89A">
                <v:shape id="_x0000_i1241" type="#_x0000_t75" style="width:9.75pt;height:12.75pt" o:ole="">
                  <v:imagedata r:id="rId130" o:title=""/>
                </v:shape>
                <o:OLEObject Type="Embed" ProgID="Equation.3" ShapeID="_x0000_i1241" DrawAspect="Content" ObjectID="_1510471607" r:id="rId280"/>
              </w:object>
            </w:r>
            <w:r>
              <w:rPr>
                <w:i/>
                <w:vanish/>
              </w:rPr>
              <w:t>gama</w:t>
            </w:r>
            <w:r>
              <w:rPr>
                <w:vertAlign w:val="superscript"/>
              </w:rPr>
              <w:t>2</w:t>
            </w:r>
            <w:r>
              <w:t xml:space="preserve"> - 0,035·</w:t>
            </w:r>
            <w:r>
              <w:rPr>
                <w:i/>
                <w:position w:val="-10"/>
              </w:rPr>
              <w:object w:dxaOrig="195" w:dyaOrig="255" w14:anchorId="3041E89B">
                <v:shape id="_x0000_i1242" type="#_x0000_t75" style="width:9.75pt;height:12.75pt" o:ole="">
                  <v:imagedata r:id="rId130" o:title=""/>
                </v:shape>
                <o:OLEObject Type="Embed" ProgID="Equation.3" ShapeID="_x0000_i1242" DrawAspect="Content" ObjectID="_1510471608" r:id="rId281"/>
              </w:object>
            </w:r>
            <w:r>
              <w:rPr>
                <w:i/>
                <w:vanish/>
              </w:rPr>
              <w:t>gama</w:t>
            </w:r>
            <w:r>
              <w:t xml:space="preserve"> + 22,7</w:t>
            </w:r>
          </w:p>
        </w:tc>
        <w:tc>
          <w:tcPr>
            <w:tcW w:w="1818" w:type="dxa"/>
          </w:tcPr>
          <w:p w14:paraId="3041DE45" w14:textId="77777777" w:rsidR="00BB1374" w:rsidRDefault="0086207F">
            <w:pPr>
              <w:widowControl w:val="0"/>
              <w:jc w:val="center"/>
            </w:pPr>
            <w:r>
              <w:t>-0,0004·</w:t>
            </w:r>
            <w:r>
              <w:rPr>
                <w:i/>
                <w:position w:val="-10"/>
              </w:rPr>
              <w:object w:dxaOrig="195" w:dyaOrig="255" w14:anchorId="3041E89C">
                <v:shape id="_x0000_i1243" type="#_x0000_t75" style="width:9.75pt;height:12.75pt" o:ole="">
                  <v:imagedata r:id="rId130" o:title=""/>
                </v:shape>
                <o:OLEObject Type="Embed" ProgID="Equation.3" ShapeID="_x0000_i1243" DrawAspect="Content" ObjectID="_1510471609" r:id="rId282"/>
              </w:object>
            </w:r>
            <w:r>
              <w:rPr>
                <w:i/>
                <w:vanish/>
              </w:rPr>
              <w:t>gama</w:t>
            </w:r>
            <w:r>
              <w:rPr>
                <w:vertAlign w:val="superscript"/>
              </w:rPr>
              <w:t>2</w:t>
            </w:r>
            <w:r>
              <w:t xml:space="preserve"> + 0,017·</w:t>
            </w:r>
            <w:r>
              <w:rPr>
                <w:i/>
                <w:position w:val="-10"/>
              </w:rPr>
              <w:object w:dxaOrig="195" w:dyaOrig="255" w14:anchorId="3041E89D">
                <v:shape id="_x0000_i1244" type="#_x0000_t75" style="width:9.75pt;height:12.75pt" o:ole="">
                  <v:imagedata r:id="rId130" o:title=""/>
                </v:shape>
                <o:OLEObject Type="Embed" ProgID="Equation.3" ShapeID="_x0000_i1244" DrawAspect="Content" ObjectID="_1510471610" r:id="rId283"/>
              </w:object>
            </w:r>
            <w:r>
              <w:rPr>
                <w:i/>
                <w:vanish/>
              </w:rPr>
              <w:t>gama</w:t>
            </w:r>
            <w:r>
              <w:t xml:space="preserve"> + 14,2</w:t>
            </w:r>
          </w:p>
        </w:tc>
      </w:tr>
      <w:tr w:rsidR="00BB1374" w14:paraId="3041DE4C" w14:textId="77777777">
        <w:tc>
          <w:tcPr>
            <w:tcW w:w="2015" w:type="dxa"/>
          </w:tcPr>
          <w:p w14:paraId="3041DE47" w14:textId="77777777" w:rsidR="00BB1374" w:rsidRDefault="0086207F">
            <w:pPr>
              <w:widowControl w:val="0"/>
            </w:pPr>
            <w:r>
              <w:t>Į PR orientuotos atitvaros</w:t>
            </w:r>
          </w:p>
        </w:tc>
        <w:tc>
          <w:tcPr>
            <w:tcW w:w="1818" w:type="dxa"/>
          </w:tcPr>
          <w:p w14:paraId="3041DE48" w14:textId="77777777" w:rsidR="00BB1374" w:rsidRDefault="0086207F">
            <w:pPr>
              <w:widowControl w:val="0"/>
              <w:jc w:val="center"/>
            </w:pPr>
            <w:r>
              <w:t>-0,0105·</w:t>
            </w:r>
            <w:r>
              <w:rPr>
                <w:i/>
                <w:position w:val="-10"/>
              </w:rPr>
              <w:object w:dxaOrig="195" w:dyaOrig="255" w14:anchorId="3041E89E">
                <v:shape id="_x0000_i1245" type="#_x0000_t75" style="width:9.75pt;height:12.75pt" o:ole="">
                  <v:imagedata r:id="rId130" o:title=""/>
                </v:shape>
                <o:OLEObject Type="Embed" ProgID="Equation.3" ShapeID="_x0000_i1245" DrawAspect="Content" ObjectID="_1510471611" r:id="rId284"/>
              </w:object>
            </w:r>
            <w:r>
              <w:rPr>
                <w:i/>
                <w:vanish/>
              </w:rPr>
              <w:t>gama</w:t>
            </w:r>
            <w:r>
              <w:rPr>
                <w:vertAlign w:val="superscript"/>
              </w:rPr>
              <w:t>2</w:t>
            </w:r>
            <w:r>
              <w:t xml:space="preserve"> + 0,736·</w:t>
            </w:r>
            <w:r>
              <w:rPr>
                <w:i/>
                <w:position w:val="-10"/>
              </w:rPr>
              <w:object w:dxaOrig="195" w:dyaOrig="255" w14:anchorId="3041E89F">
                <v:shape id="_x0000_i1246" type="#_x0000_t75" style="width:9.75pt;height:12.75pt" o:ole="">
                  <v:imagedata r:id="rId130" o:title=""/>
                </v:shape>
                <o:OLEObject Type="Embed" ProgID="Equation.3" ShapeID="_x0000_i1246" DrawAspect="Content" ObjectID="_1510471612" r:id="rId285"/>
              </w:object>
            </w:r>
            <w:r>
              <w:rPr>
                <w:i/>
                <w:vanish/>
              </w:rPr>
              <w:t>gama</w:t>
            </w:r>
            <w:r>
              <w:t xml:space="preserve"> + 113</w:t>
            </w:r>
          </w:p>
        </w:tc>
        <w:tc>
          <w:tcPr>
            <w:tcW w:w="1818" w:type="dxa"/>
          </w:tcPr>
          <w:p w14:paraId="3041DE49" w14:textId="77777777" w:rsidR="00BB1374" w:rsidRDefault="0086207F">
            <w:pPr>
              <w:widowControl w:val="0"/>
              <w:jc w:val="center"/>
            </w:pPr>
            <w:r>
              <w:t>-0,0057·</w:t>
            </w:r>
            <w:r>
              <w:rPr>
                <w:i/>
                <w:position w:val="-10"/>
              </w:rPr>
              <w:object w:dxaOrig="195" w:dyaOrig="255" w14:anchorId="3041E8A0">
                <v:shape id="_x0000_i1247" type="#_x0000_t75" style="width:9.75pt;height:12.75pt" o:ole="">
                  <v:imagedata r:id="rId130" o:title=""/>
                </v:shape>
                <o:OLEObject Type="Embed" ProgID="Equation.3" ShapeID="_x0000_i1247" DrawAspect="Content" ObjectID="_1510471613" r:id="rId286"/>
              </w:object>
            </w:r>
            <w:r>
              <w:rPr>
                <w:i/>
                <w:vanish/>
              </w:rPr>
              <w:t>gama</w:t>
            </w:r>
            <w:r>
              <w:rPr>
                <w:vertAlign w:val="superscript"/>
              </w:rPr>
              <w:t>2</w:t>
            </w:r>
            <w:r>
              <w:t xml:space="preserve"> + 0,493·</w:t>
            </w:r>
            <w:r>
              <w:rPr>
                <w:i/>
                <w:position w:val="-10"/>
              </w:rPr>
              <w:object w:dxaOrig="195" w:dyaOrig="255" w14:anchorId="3041E8A1">
                <v:shape id="_x0000_i1248" type="#_x0000_t75" style="width:9.75pt;height:12.75pt" o:ole="">
                  <v:imagedata r:id="rId130" o:title=""/>
                </v:shape>
                <o:OLEObject Type="Embed" ProgID="Equation.3" ShapeID="_x0000_i1248" DrawAspect="Content" ObjectID="_1510471614" r:id="rId287"/>
              </w:object>
            </w:r>
            <w:r>
              <w:rPr>
                <w:i/>
                <w:vanish/>
              </w:rPr>
              <w:t>gama</w:t>
            </w:r>
            <w:r>
              <w:t xml:space="preserve"> + 56,7</w:t>
            </w:r>
          </w:p>
        </w:tc>
        <w:tc>
          <w:tcPr>
            <w:tcW w:w="1818" w:type="dxa"/>
          </w:tcPr>
          <w:p w14:paraId="3041DE4A" w14:textId="77777777" w:rsidR="00BB1374" w:rsidRDefault="0086207F">
            <w:pPr>
              <w:widowControl w:val="0"/>
              <w:jc w:val="center"/>
            </w:pPr>
            <w:r>
              <w:t>-0,0022·</w:t>
            </w:r>
            <w:r>
              <w:rPr>
                <w:i/>
                <w:position w:val="-10"/>
              </w:rPr>
              <w:object w:dxaOrig="195" w:dyaOrig="255" w14:anchorId="3041E8A2">
                <v:shape id="_x0000_i1249" type="#_x0000_t75" style="width:9.75pt;height:12.75pt" o:ole="">
                  <v:imagedata r:id="rId130" o:title=""/>
                </v:shape>
                <o:OLEObject Type="Embed" ProgID="Equation.3" ShapeID="_x0000_i1249" DrawAspect="Content" ObjectID="_1510471615" r:id="rId288"/>
              </w:object>
            </w:r>
            <w:r>
              <w:rPr>
                <w:i/>
                <w:vanish/>
              </w:rPr>
              <w:t>gama</w:t>
            </w:r>
            <w:r>
              <w:rPr>
                <w:vertAlign w:val="superscript"/>
              </w:rPr>
              <w:t>2</w:t>
            </w:r>
            <w:r>
              <w:t xml:space="preserve"> + 0,235·</w:t>
            </w:r>
            <w:r>
              <w:rPr>
                <w:i/>
                <w:position w:val="-10"/>
              </w:rPr>
              <w:object w:dxaOrig="195" w:dyaOrig="255" w14:anchorId="3041E8A3">
                <v:shape id="_x0000_i1250" type="#_x0000_t75" style="width:9.75pt;height:12.75pt" o:ole="">
                  <v:imagedata r:id="rId130" o:title=""/>
                </v:shape>
                <o:OLEObject Type="Embed" ProgID="Equation.3" ShapeID="_x0000_i1250" DrawAspect="Content" ObjectID="_1510471616" r:id="rId289"/>
              </w:object>
            </w:r>
            <w:r>
              <w:rPr>
                <w:i/>
                <w:vanish/>
              </w:rPr>
              <w:t>gama</w:t>
            </w:r>
            <w:r>
              <w:t xml:space="preserve"> + 22,7</w:t>
            </w:r>
          </w:p>
        </w:tc>
        <w:tc>
          <w:tcPr>
            <w:tcW w:w="1818" w:type="dxa"/>
          </w:tcPr>
          <w:p w14:paraId="3041DE4B" w14:textId="77777777" w:rsidR="00BB1374" w:rsidRDefault="0086207F">
            <w:pPr>
              <w:widowControl w:val="0"/>
              <w:jc w:val="center"/>
            </w:pPr>
            <w:r>
              <w:t>-0,0017·</w:t>
            </w:r>
            <w:r>
              <w:rPr>
                <w:i/>
                <w:position w:val="-10"/>
              </w:rPr>
              <w:object w:dxaOrig="195" w:dyaOrig="255" w14:anchorId="3041E8A4">
                <v:shape id="_x0000_i1251" type="#_x0000_t75" style="width:9.75pt;height:12.75pt" o:ole="">
                  <v:imagedata r:id="rId130" o:title=""/>
                </v:shape>
                <o:OLEObject Type="Embed" ProgID="Equation.3" ShapeID="_x0000_i1251" DrawAspect="Content" ObjectID="_1510471617" r:id="rId290"/>
              </w:object>
            </w:r>
            <w:r>
              <w:rPr>
                <w:i/>
                <w:vanish/>
              </w:rPr>
              <w:t>gama</w:t>
            </w:r>
            <w:r>
              <w:rPr>
                <w:vertAlign w:val="superscript"/>
              </w:rPr>
              <w:t>2</w:t>
            </w:r>
            <w:r>
              <w:t xml:space="preserve"> + 0,242·</w:t>
            </w:r>
            <w:r>
              <w:rPr>
                <w:i/>
                <w:position w:val="-10"/>
              </w:rPr>
              <w:object w:dxaOrig="195" w:dyaOrig="255" w14:anchorId="3041E8A5">
                <v:shape id="_x0000_i1252" type="#_x0000_t75" style="width:9.75pt;height:12.75pt" o:ole="">
                  <v:imagedata r:id="rId130" o:title=""/>
                </v:shape>
                <o:OLEObject Type="Embed" ProgID="Equation.3" ShapeID="_x0000_i1252" DrawAspect="Content" ObjectID="_1510471618" r:id="rId291"/>
              </w:object>
            </w:r>
            <w:r>
              <w:rPr>
                <w:i/>
                <w:vanish/>
              </w:rPr>
              <w:t>gama</w:t>
            </w:r>
            <w:r>
              <w:t xml:space="preserve"> + 14,2</w:t>
            </w:r>
          </w:p>
        </w:tc>
      </w:tr>
      <w:tr w:rsidR="00BB1374" w14:paraId="3041DE52" w14:textId="77777777">
        <w:tc>
          <w:tcPr>
            <w:tcW w:w="2015" w:type="dxa"/>
          </w:tcPr>
          <w:p w14:paraId="3041DE4D" w14:textId="77777777" w:rsidR="00BB1374" w:rsidRDefault="0086207F">
            <w:pPr>
              <w:widowControl w:val="0"/>
            </w:pPr>
            <w:r>
              <w:t>Į P orientuotos atitvaros</w:t>
            </w:r>
          </w:p>
        </w:tc>
        <w:tc>
          <w:tcPr>
            <w:tcW w:w="1818" w:type="dxa"/>
          </w:tcPr>
          <w:p w14:paraId="3041DE4E" w14:textId="77777777" w:rsidR="00BB1374" w:rsidRDefault="0086207F">
            <w:pPr>
              <w:widowControl w:val="0"/>
              <w:jc w:val="center"/>
            </w:pPr>
            <w:r>
              <w:t>-0,013·</w:t>
            </w:r>
            <w:r>
              <w:rPr>
                <w:i/>
                <w:position w:val="-10"/>
              </w:rPr>
              <w:object w:dxaOrig="195" w:dyaOrig="255" w14:anchorId="3041E8A6">
                <v:shape id="_x0000_i1253" type="#_x0000_t75" style="width:9.75pt;height:12.75pt" o:ole="">
                  <v:imagedata r:id="rId130" o:title=""/>
                </v:shape>
                <o:OLEObject Type="Embed" ProgID="Equation.3" ShapeID="_x0000_i1253" DrawAspect="Content" ObjectID="_1510471619" r:id="rId292"/>
              </w:object>
            </w:r>
            <w:r>
              <w:rPr>
                <w:i/>
                <w:vanish/>
              </w:rPr>
              <w:t>gama</w:t>
            </w:r>
            <w:r>
              <w:rPr>
                <w:vertAlign w:val="superscript"/>
              </w:rPr>
              <w:t>2</w:t>
            </w:r>
            <w:r>
              <w:t xml:space="preserve"> + 1,08·</w:t>
            </w:r>
            <w:r>
              <w:rPr>
                <w:i/>
                <w:position w:val="-10"/>
              </w:rPr>
              <w:object w:dxaOrig="195" w:dyaOrig="255" w14:anchorId="3041E8A7">
                <v:shape id="_x0000_i1254" type="#_x0000_t75" style="width:9.75pt;height:12.75pt" o:ole="">
                  <v:imagedata r:id="rId130" o:title=""/>
                </v:shape>
                <o:OLEObject Type="Embed" ProgID="Equation.3" ShapeID="_x0000_i1254" DrawAspect="Content" ObjectID="_1510471620" r:id="rId293"/>
              </w:object>
            </w:r>
            <w:r>
              <w:rPr>
                <w:i/>
                <w:vanish/>
              </w:rPr>
              <w:t>gama</w:t>
            </w:r>
            <w:r>
              <w:t xml:space="preserve"> + 113</w:t>
            </w:r>
          </w:p>
        </w:tc>
        <w:tc>
          <w:tcPr>
            <w:tcW w:w="1818" w:type="dxa"/>
          </w:tcPr>
          <w:p w14:paraId="3041DE4F" w14:textId="77777777" w:rsidR="00BB1374" w:rsidRDefault="0086207F">
            <w:pPr>
              <w:widowControl w:val="0"/>
              <w:jc w:val="center"/>
            </w:pPr>
            <w:r>
              <w:t>-0,0075·</w:t>
            </w:r>
            <w:r>
              <w:rPr>
                <w:i/>
                <w:position w:val="-10"/>
              </w:rPr>
              <w:object w:dxaOrig="195" w:dyaOrig="255" w14:anchorId="3041E8A8">
                <v:shape id="_x0000_i1255" type="#_x0000_t75" style="width:9.75pt;height:12.75pt" o:ole="">
                  <v:imagedata r:id="rId130" o:title=""/>
                </v:shape>
                <o:OLEObject Type="Embed" ProgID="Equation.3" ShapeID="_x0000_i1255" DrawAspect="Content" ObjectID="_1510471621" r:id="rId294"/>
              </w:object>
            </w:r>
            <w:r>
              <w:rPr>
                <w:i/>
                <w:vanish/>
              </w:rPr>
              <w:t>gama</w:t>
            </w:r>
            <w:r>
              <w:rPr>
                <w:vertAlign w:val="superscript"/>
              </w:rPr>
              <w:t>2</w:t>
            </w:r>
            <w:r>
              <w:t xml:space="preserve"> + 0,811·</w:t>
            </w:r>
            <w:r>
              <w:rPr>
                <w:i/>
                <w:position w:val="-10"/>
              </w:rPr>
              <w:object w:dxaOrig="195" w:dyaOrig="255" w14:anchorId="3041E8A9">
                <v:shape id="_x0000_i1256" type="#_x0000_t75" style="width:9.75pt;height:12.75pt" o:ole="">
                  <v:imagedata r:id="rId130" o:title=""/>
                </v:shape>
                <o:OLEObject Type="Embed" ProgID="Equation.3" ShapeID="_x0000_i1256" DrawAspect="Content" ObjectID="_1510471622" r:id="rId295"/>
              </w:object>
            </w:r>
            <w:r>
              <w:rPr>
                <w:i/>
                <w:vanish/>
              </w:rPr>
              <w:t>gama</w:t>
            </w:r>
            <w:r>
              <w:t xml:space="preserve"> + 56,7</w:t>
            </w:r>
          </w:p>
        </w:tc>
        <w:tc>
          <w:tcPr>
            <w:tcW w:w="1818" w:type="dxa"/>
          </w:tcPr>
          <w:p w14:paraId="3041DE50" w14:textId="77777777" w:rsidR="00BB1374" w:rsidRDefault="0086207F">
            <w:pPr>
              <w:widowControl w:val="0"/>
              <w:jc w:val="center"/>
            </w:pPr>
            <w:r>
              <w:t>-0,0028·</w:t>
            </w:r>
            <w:r>
              <w:rPr>
                <w:i/>
                <w:position w:val="-10"/>
              </w:rPr>
              <w:object w:dxaOrig="195" w:dyaOrig="255" w14:anchorId="3041E8AA">
                <v:shape id="_x0000_i1257" type="#_x0000_t75" style="width:9.75pt;height:12.75pt" o:ole="">
                  <v:imagedata r:id="rId130" o:title=""/>
                </v:shape>
                <o:OLEObject Type="Embed" ProgID="Equation.3" ShapeID="_x0000_i1257" DrawAspect="Content" ObjectID="_1510471623" r:id="rId296"/>
              </w:object>
            </w:r>
            <w:r>
              <w:rPr>
                <w:i/>
                <w:vanish/>
              </w:rPr>
              <w:t>gama</w:t>
            </w:r>
            <w:r>
              <w:rPr>
                <w:vertAlign w:val="superscript"/>
              </w:rPr>
              <w:t>2</w:t>
            </w:r>
            <w:r>
              <w:t xml:space="preserve"> + 0,358·</w:t>
            </w:r>
            <w:r>
              <w:rPr>
                <w:i/>
                <w:position w:val="-10"/>
              </w:rPr>
              <w:object w:dxaOrig="195" w:dyaOrig="255" w14:anchorId="3041E8AB">
                <v:shape id="_x0000_i1258" type="#_x0000_t75" style="width:9.75pt;height:12.75pt" o:ole="">
                  <v:imagedata r:id="rId130" o:title=""/>
                </v:shape>
                <o:OLEObject Type="Embed" ProgID="Equation.3" ShapeID="_x0000_i1258" DrawAspect="Content" ObjectID="_1510471624" r:id="rId297"/>
              </w:object>
            </w:r>
            <w:r>
              <w:rPr>
                <w:i/>
                <w:vanish/>
              </w:rPr>
              <w:t>gama</w:t>
            </w:r>
            <w:r>
              <w:t xml:space="preserve"> + 22,7</w:t>
            </w:r>
          </w:p>
        </w:tc>
        <w:tc>
          <w:tcPr>
            <w:tcW w:w="1818" w:type="dxa"/>
          </w:tcPr>
          <w:p w14:paraId="3041DE51" w14:textId="77777777" w:rsidR="00BB1374" w:rsidRDefault="0086207F">
            <w:pPr>
              <w:widowControl w:val="0"/>
              <w:jc w:val="center"/>
            </w:pPr>
            <w:r>
              <w:t>-0,0022·</w:t>
            </w:r>
            <w:r>
              <w:rPr>
                <w:i/>
                <w:position w:val="-10"/>
              </w:rPr>
              <w:object w:dxaOrig="195" w:dyaOrig="255" w14:anchorId="3041E8AC">
                <v:shape id="_x0000_i1259" type="#_x0000_t75" style="width:9.75pt;height:12.75pt" o:ole="">
                  <v:imagedata r:id="rId130" o:title=""/>
                </v:shape>
                <o:OLEObject Type="Embed" ProgID="Equation.3" ShapeID="_x0000_i1259" DrawAspect="Content" ObjectID="_1510471625" r:id="rId298"/>
              </w:object>
            </w:r>
            <w:r>
              <w:rPr>
                <w:i/>
                <w:vanish/>
              </w:rPr>
              <w:t>gama</w:t>
            </w:r>
            <w:r>
              <w:rPr>
                <w:vertAlign w:val="superscript"/>
              </w:rPr>
              <w:t>2</w:t>
            </w:r>
            <w:r>
              <w:t xml:space="preserve"> + 0,339·</w:t>
            </w:r>
            <w:r>
              <w:rPr>
                <w:i/>
                <w:position w:val="-10"/>
              </w:rPr>
              <w:object w:dxaOrig="195" w:dyaOrig="255" w14:anchorId="3041E8AD">
                <v:shape id="_x0000_i1260" type="#_x0000_t75" style="width:9.75pt;height:12.75pt" o:ole="">
                  <v:imagedata r:id="rId130" o:title=""/>
                </v:shape>
                <o:OLEObject Type="Embed" ProgID="Equation.3" ShapeID="_x0000_i1260" DrawAspect="Content" ObjectID="_1510471626" r:id="rId299"/>
              </w:object>
            </w:r>
            <w:r>
              <w:rPr>
                <w:i/>
                <w:vanish/>
              </w:rPr>
              <w:t>gama</w:t>
            </w:r>
            <w:r>
              <w:t xml:space="preserve"> + 14,1</w:t>
            </w:r>
          </w:p>
        </w:tc>
      </w:tr>
      <w:tr w:rsidR="00BB1374" w14:paraId="3041DE58" w14:textId="77777777">
        <w:tc>
          <w:tcPr>
            <w:tcW w:w="2015" w:type="dxa"/>
          </w:tcPr>
          <w:p w14:paraId="3041DE53" w14:textId="77777777" w:rsidR="00BB1374" w:rsidRDefault="0086207F">
            <w:pPr>
              <w:widowControl w:val="0"/>
            </w:pPr>
            <w:r>
              <w:t>Į PV orientuotos atitvaros</w:t>
            </w:r>
          </w:p>
        </w:tc>
        <w:tc>
          <w:tcPr>
            <w:tcW w:w="1818" w:type="dxa"/>
          </w:tcPr>
          <w:p w14:paraId="3041DE54" w14:textId="77777777" w:rsidR="00BB1374" w:rsidRDefault="0086207F">
            <w:pPr>
              <w:widowControl w:val="0"/>
              <w:jc w:val="center"/>
            </w:pPr>
            <w:r>
              <w:t>-0,0103·</w:t>
            </w:r>
            <w:r>
              <w:rPr>
                <w:i/>
                <w:position w:val="-10"/>
              </w:rPr>
              <w:object w:dxaOrig="195" w:dyaOrig="255" w14:anchorId="3041E8AE">
                <v:shape id="_x0000_i1261" type="#_x0000_t75" style="width:9.75pt;height:12.75pt" o:ole="">
                  <v:imagedata r:id="rId130" o:title=""/>
                </v:shape>
                <o:OLEObject Type="Embed" ProgID="Equation.3" ShapeID="_x0000_i1261" DrawAspect="Content" ObjectID="_1510471627" r:id="rId300"/>
              </w:object>
            </w:r>
            <w:r>
              <w:rPr>
                <w:i/>
                <w:vanish/>
              </w:rPr>
              <w:t>gama</w:t>
            </w:r>
            <w:r>
              <w:rPr>
                <w:vertAlign w:val="superscript"/>
              </w:rPr>
              <w:t>2</w:t>
            </w:r>
            <w:r>
              <w:t xml:space="preserve"> + 0,698·</w:t>
            </w:r>
            <w:r>
              <w:rPr>
                <w:i/>
                <w:position w:val="-10"/>
              </w:rPr>
              <w:object w:dxaOrig="195" w:dyaOrig="255" w14:anchorId="3041E8AF">
                <v:shape id="_x0000_i1262" type="#_x0000_t75" style="width:9.75pt;height:12.75pt" o:ole="">
                  <v:imagedata r:id="rId130" o:title=""/>
                </v:shape>
                <o:OLEObject Type="Embed" ProgID="Equation.3" ShapeID="_x0000_i1262" DrawAspect="Content" ObjectID="_1510471628" r:id="rId301"/>
              </w:object>
            </w:r>
            <w:r>
              <w:rPr>
                <w:i/>
                <w:vanish/>
              </w:rPr>
              <w:t>gama</w:t>
            </w:r>
            <w:r>
              <w:t xml:space="preserve"> + 113</w:t>
            </w:r>
          </w:p>
        </w:tc>
        <w:tc>
          <w:tcPr>
            <w:tcW w:w="1818" w:type="dxa"/>
          </w:tcPr>
          <w:p w14:paraId="3041DE55" w14:textId="77777777" w:rsidR="00BB1374" w:rsidRDefault="0086207F">
            <w:pPr>
              <w:widowControl w:val="0"/>
              <w:jc w:val="center"/>
            </w:pPr>
            <w:r>
              <w:t>-0,0062·</w:t>
            </w:r>
            <w:r>
              <w:rPr>
                <w:i/>
                <w:position w:val="-10"/>
              </w:rPr>
              <w:object w:dxaOrig="195" w:dyaOrig="255" w14:anchorId="3041E8B0">
                <v:shape id="_x0000_i1263" type="#_x0000_t75" style="width:9.75pt;height:12.75pt" o:ole="">
                  <v:imagedata r:id="rId130" o:title=""/>
                </v:shape>
                <o:OLEObject Type="Embed" ProgID="Equation.3" ShapeID="_x0000_i1263" DrawAspect="Content" ObjectID="_1510471629" r:id="rId302"/>
              </w:object>
            </w:r>
            <w:r>
              <w:rPr>
                <w:i/>
                <w:vanish/>
              </w:rPr>
              <w:t>gama</w:t>
            </w:r>
            <w:r>
              <w:rPr>
                <w:vertAlign w:val="superscript"/>
              </w:rPr>
              <w:t>2</w:t>
            </w:r>
            <w:r>
              <w:t xml:space="preserve"> + 0,586·</w:t>
            </w:r>
            <w:r>
              <w:rPr>
                <w:i/>
                <w:position w:val="-10"/>
              </w:rPr>
              <w:object w:dxaOrig="195" w:dyaOrig="255" w14:anchorId="3041E8B1">
                <v:shape id="_x0000_i1264" type="#_x0000_t75" style="width:9.75pt;height:12.75pt" o:ole="">
                  <v:imagedata r:id="rId130" o:title=""/>
                </v:shape>
                <o:OLEObject Type="Embed" ProgID="Equation.3" ShapeID="_x0000_i1264" DrawAspect="Content" ObjectID="_1510471630" r:id="rId303"/>
              </w:object>
            </w:r>
            <w:r>
              <w:rPr>
                <w:i/>
                <w:vanish/>
              </w:rPr>
              <w:t>gama</w:t>
            </w:r>
            <w:r>
              <w:t xml:space="preserve"> + 56,7</w:t>
            </w:r>
          </w:p>
        </w:tc>
        <w:tc>
          <w:tcPr>
            <w:tcW w:w="1818" w:type="dxa"/>
          </w:tcPr>
          <w:p w14:paraId="3041DE56" w14:textId="77777777" w:rsidR="00BB1374" w:rsidRDefault="0086207F">
            <w:pPr>
              <w:widowControl w:val="0"/>
              <w:jc w:val="center"/>
            </w:pPr>
            <w:r>
              <w:t>-0,0022·</w:t>
            </w:r>
            <w:r>
              <w:rPr>
                <w:i/>
                <w:position w:val="-10"/>
              </w:rPr>
              <w:object w:dxaOrig="195" w:dyaOrig="255" w14:anchorId="3041E8B2">
                <v:shape id="_x0000_i1265" type="#_x0000_t75" style="width:9.75pt;height:12.75pt" o:ole="">
                  <v:imagedata r:id="rId130" o:title=""/>
                </v:shape>
                <o:OLEObject Type="Embed" ProgID="Equation.3" ShapeID="_x0000_i1265" DrawAspect="Content" ObjectID="_1510471631" r:id="rId304"/>
              </w:object>
            </w:r>
            <w:r>
              <w:rPr>
                <w:i/>
                <w:vanish/>
              </w:rPr>
              <w:t>gama</w:t>
            </w:r>
            <w:r>
              <w:rPr>
                <w:vertAlign w:val="superscript"/>
              </w:rPr>
              <w:t>2</w:t>
            </w:r>
            <w:r>
              <w:t xml:space="preserve"> + 0,235·</w:t>
            </w:r>
            <w:r>
              <w:rPr>
                <w:i/>
                <w:position w:val="-10"/>
              </w:rPr>
              <w:object w:dxaOrig="195" w:dyaOrig="255" w14:anchorId="3041E8B3">
                <v:shape id="_x0000_i1266" type="#_x0000_t75" style="width:9.75pt;height:12.75pt" o:ole="">
                  <v:imagedata r:id="rId130" o:title=""/>
                </v:shape>
                <o:OLEObject Type="Embed" ProgID="Equation.3" ShapeID="_x0000_i1266" DrawAspect="Content" ObjectID="_1510471632" r:id="rId305"/>
              </w:object>
            </w:r>
            <w:r>
              <w:rPr>
                <w:i/>
                <w:vanish/>
              </w:rPr>
              <w:t>gama</w:t>
            </w:r>
            <w:r>
              <w:t xml:space="preserve"> + 22,7</w:t>
            </w:r>
          </w:p>
        </w:tc>
        <w:tc>
          <w:tcPr>
            <w:tcW w:w="1818" w:type="dxa"/>
          </w:tcPr>
          <w:p w14:paraId="3041DE57" w14:textId="77777777" w:rsidR="00BB1374" w:rsidRDefault="0086207F">
            <w:pPr>
              <w:widowControl w:val="0"/>
              <w:jc w:val="center"/>
            </w:pPr>
            <w:r>
              <w:t>-0,0017·</w:t>
            </w:r>
            <w:r>
              <w:rPr>
                <w:i/>
                <w:position w:val="-10"/>
              </w:rPr>
              <w:object w:dxaOrig="195" w:dyaOrig="255" w14:anchorId="3041E8B4">
                <v:shape id="_x0000_i1267" type="#_x0000_t75" style="width:9.75pt;height:12.75pt" o:ole="">
                  <v:imagedata r:id="rId130" o:title=""/>
                </v:shape>
                <o:OLEObject Type="Embed" ProgID="Equation.3" ShapeID="_x0000_i1267" DrawAspect="Content" ObjectID="_1510471633" r:id="rId306"/>
              </w:object>
            </w:r>
            <w:r>
              <w:rPr>
                <w:i/>
                <w:vanish/>
              </w:rPr>
              <w:t>gama</w:t>
            </w:r>
            <w:r>
              <w:rPr>
                <w:vertAlign w:val="superscript"/>
              </w:rPr>
              <w:t>2</w:t>
            </w:r>
            <w:r>
              <w:t xml:space="preserve"> + 0,229·</w:t>
            </w:r>
            <w:r>
              <w:rPr>
                <w:i/>
                <w:position w:val="-10"/>
              </w:rPr>
              <w:object w:dxaOrig="195" w:dyaOrig="255" w14:anchorId="3041E8B5">
                <v:shape id="_x0000_i1268" type="#_x0000_t75" style="width:9.75pt;height:12.75pt" o:ole="">
                  <v:imagedata r:id="rId130" o:title=""/>
                </v:shape>
                <o:OLEObject Type="Embed" ProgID="Equation.3" ShapeID="_x0000_i1268" DrawAspect="Content" ObjectID="_1510471634" r:id="rId307"/>
              </w:object>
            </w:r>
            <w:r>
              <w:rPr>
                <w:i/>
                <w:vanish/>
              </w:rPr>
              <w:t>gama</w:t>
            </w:r>
            <w:r>
              <w:t xml:space="preserve"> + 14,2</w:t>
            </w:r>
          </w:p>
        </w:tc>
      </w:tr>
      <w:tr w:rsidR="00BB1374" w14:paraId="3041DE5E" w14:textId="77777777">
        <w:tc>
          <w:tcPr>
            <w:tcW w:w="2015" w:type="dxa"/>
          </w:tcPr>
          <w:p w14:paraId="3041DE59" w14:textId="77777777" w:rsidR="00BB1374" w:rsidRDefault="0086207F">
            <w:pPr>
              <w:widowControl w:val="0"/>
            </w:pPr>
            <w:r>
              <w:t>Į V orientuotos atitvaros</w:t>
            </w:r>
          </w:p>
        </w:tc>
        <w:tc>
          <w:tcPr>
            <w:tcW w:w="1818" w:type="dxa"/>
          </w:tcPr>
          <w:p w14:paraId="3041DE5A" w14:textId="77777777" w:rsidR="00BB1374" w:rsidRDefault="0086207F">
            <w:pPr>
              <w:widowControl w:val="0"/>
              <w:jc w:val="center"/>
            </w:pPr>
            <w:r>
              <w:t>-0,0033·</w:t>
            </w:r>
            <w:r>
              <w:rPr>
                <w:i/>
                <w:position w:val="-10"/>
              </w:rPr>
              <w:object w:dxaOrig="195" w:dyaOrig="255" w14:anchorId="3041E8B6">
                <v:shape id="_x0000_i1269" type="#_x0000_t75" style="width:9.75pt;height:12.75pt" o:ole="">
                  <v:imagedata r:id="rId130" o:title=""/>
                </v:shape>
                <o:OLEObject Type="Embed" ProgID="Equation.3" ShapeID="_x0000_i1269" DrawAspect="Content" ObjectID="_1510471635" r:id="rId308"/>
              </w:object>
            </w:r>
            <w:r>
              <w:rPr>
                <w:i/>
                <w:vanish/>
              </w:rPr>
              <w:t>gama</w:t>
            </w:r>
            <w:r>
              <w:rPr>
                <w:vertAlign w:val="superscript"/>
              </w:rPr>
              <w:t>2</w:t>
            </w:r>
            <w:r>
              <w:t xml:space="preserve"> - 0,173·</w:t>
            </w:r>
            <w:r>
              <w:rPr>
                <w:i/>
                <w:position w:val="-10"/>
              </w:rPr>
              <w:object w:dxaOrig="195" w:dyaOrig="255" w14:anchorId="3041E8B7">
                <v:shape id="_x0000_i1270" type="#_x0000_t75" style="width:9.75pt;height:12.75pt" o:ole="">
                  <v:imagedata r:id="rId130" o:title=""/>
                </v:shape>
                <o:OLEObject Type="Embed" ProgID="Equation.3" ShapeID="_x0000_i1270" DrawAspect="Content" ObjectID="_1510471636" r:id="rId309"/>
              </w:object>
            </w:r>
            <w:r>
              <w:rPr>
                <w:i/>
                <w:vanish/>
              </w:rPr>
              <w:t>gama</w:t>
            </w:r>
            <w:r>
              <w:t xml:space="preserve"> + 113</w:t>
            </w:r>
          </w:p>
        </w:tc>
        <w:tc>
          <w:tcPr>
            <w:tcW w:w="1818" w:type="dxa"/>
          </w:tcPr>
          <w:p w14:paraId="3041DE5B" w14:textId="77777777" w:rsidR="00BB1374" w:rsidRDefault="0086207F">
            <w:pPr>
              <w:widowControl w:val="0"/>
              <w:jc w:val="center"/>
            </w:pPr>
            <w:r>
              <w:t>-0,002·</w:t>
            </w:r>
            <w:r>
              <w:rPr>
                <w:i/>
                <w:position w:val="-10"/>
              </w:rPr>
              <w:object w:dxaOrig="195" w:dyaOrig="255" w14:anchorId="3041E8B8">
                <v:shape id="_x0000_i1271" type="#_x0000_t75" style="width:9.75pt;height:12.75pt" o:ole="">
                  <v:imagedata r:id="rId130" o:title=""/>
                </v:shape>
                <o:OLEObject Type="Embed" ProgID="Equation.3" ShapeID="_x0000_i1271" DrawAspect="Content" ObjectID="_1510471637" r:id="rId310"/>
              </w:object>
            </w:r>
            <w:r>
              <w:rPr>
                <w:i/>
                <w:vanish/>
              </w:rPr>
              <w:t>gama</w:t>
            </w:r>
            <w:r>
              <w:rPr>
                <w:vertAlign w:val="superscript"/>
              </w:rPr>
              <w:t>2</w:t>
            </w:r>
            <w:r>
              <w:t xml:space="preserve"> - 0,014·</w:t>
            </w:r>
            <w:r>
              <w:rPr>
                <w:i/>
                <w:position w:val="-10"/>
              </w:rPr>
              <w:object w:dxaOrig="195" w:dyaOrig="255" w14:anchorId="3041E8B9">
                <v:shape id="_x0000_i1272" type="#_x0000_t75" style="width:9.75pt;height:12.75pt" o:ole="">
                  <v:imagedata r:id="rId130" o:title=""/>
                </v:shape>
                <o:OLEObject Type="Embed" ProgID="Equation.3" ShapeID="_x0000_i1272" DrawAspect="Content" ObjectID="_1510471638" r:id="rId311"/>
              </w:object>
            </w:r>
            <w:r>
              <w:rPr>
                <w:i/>
                <w:vanish/>
              </w:rPr>
              <w:t>gama</w:t>
            </w:r>
            <w:r>
              <w:t xml:space="preserve"> + 56,7</w:t>
            </w:r>
          </w:p>
        </w:tc>
        <w:tc>
          <w:tcPr>
            <w:tcW w:w="1818" w:type="dxa"/>
          </w:tcPr>
          <w:p w14:paraId="3041DE5C" w14:textId="77777777" w:rsidR="00BB1374" w:rsidRDefault="0086207F">
            <w:pPr>
              <w:widowControl w:val="0"/>
              <w:jc w:val="center"/>
            </w:pPr>
            <w:r>
              <w:t>-0,0005·</w:t>
            </w:r>
            <w:r>
              <w:rPr>
                <w:i/>
                <w:position w:val="-10"/>
              </w:rPr>
              <w:object w:dxaOrig="195" w:dyaOrig="255" w14:anchorId="3041E8BA">
                <v:shape id="_x0000_i1273" type="#_x0000_t75" style="width:9.75pt;height:12.75pt" o:ole="">
                  <v:imagedata r:id="rId130" o:title=""/>
                </v:shape>
                <o:OLEObject Type="Embed" ProgID="Equation.3" ShapeID="_x0000_i1273" DrawAspect="Content" ObjectID="_1510471639" r:id="rId312"/>
              </w:object>
            </w:r>
            <w:r>
              <w:rPr>
                <w:i/>
                <w:vanish/>
              </w:rPr>
              <w:t>gama</w:t>
            </w:r>
            <w:r>
              <w:rPr>
                <w:vertAlign w:val="superscript"/>
              </w:rPr>
              <w:t>2</w:t>
            </w:r>
            <w:r>
              <w:t xml:space="preserve"> - 0,034·</w:t>
            </w:r>
            <w:r>
              <w:rPr>
                <w:i/>
                <w:position w:val="-10"/>
              </w:rPr>
              <w:object w:dxaOrig="195" w:dyaOrig="255" w14:anchorId="3041E8BB">
                <v:shape id="_x0000_i1274" type="#_x0000_t75" style="width:9.75pt;height:12.75pt" o:ole="">
                  <v:imagedata r:id="rId130" o:title=""/>
                </v:shape>
                <o:OLEObject Type="Embed" ProgID="Equation.3" ShapeID="_x0000_i1274" DrawAspect="Content" ObjectID="_1510471640" r:id="rId313"/>
              </w:object>
            </w:r>
            <w:r>
              <w:rPr>
                <w:i/>
                <w:vanish/>
              </w:rPr>
              <w:t>gama</w:t>
            </w:r>
            <w:r>
              <w:t xml:space="preserve"> + 22,7</w:t>
            </w:r>
          </w:p>
        </w:tc>
        <w:tc>
          <w:tcPr>
            <w:tcW w:w="1818" w:type="dxa"/>
          </w:tcPr>
          <w:p w14:paraId="3041DE5D" w14:textId="77777777" w:rsidR="00BB1374" w:rsidRDefault="0086207F">
            <w:pPr>
              <w:widowControl w:val="0"/>
              <w:jc w:val="center"/>
            </w:pPr>
            <w:r>
              <w:t>-0,0003·</w:t>
            </w:r>
            <w:r>
              <w:rPr>
                <w:i/>
                <w:position w:val="-10"/>
              </w:rPr>
              <w:object w:dxaOrig="195" w:dyaOrig="255" w14:anchorId="3041E8BC">
                <v:shape id="_x0000_i1275" type="#_x0000_t75" style="width:9.75pt;height:12.75pt" o:ole="">
                  <v:imagedata r:id="rId130" o:title=""/>
                </v:shape>
                <o:OLEObject Type="Embed" ProgID="Equation.3" ShapeID="_x0000_i1275" DrawAspect="Content" ObjectID="_1510471641" r:id="rId314"/>
              </w:object>
            </w:r>
            <w:r>
              <w:rPr>
                <w:i/>
                <w:vanish/>
              </w:rPr>
              <w:t>gama</w:t>
            </w:r>
            <w:r>
              <w:rPr>
                <w:vertAlign w:val="superscript"/>
              </w:rPr>
              <w:t>2</w:t>
            </w:r>
            <w:r>
              <w:t xml:space="preserve"> + 0,007·</w:t>
            </w:r>
            <w:r>
              <w:rPr>
                <w:i/>
                <w:position w:val="-10"/>
              </w:rPr>
              <w:object w:dxaOrig="195" w:dyaOrig="255" w14:anchorId="3041E8BD">
                <v:shape id="_x0000_i1276" type="#_x0000_t75" style="width:9.75pt;height:12.75pt" o:ole="">
                  <v:imagedata r:id="rId130" o:title=""/>
                </v:shape>
                <o:OLEObject Type="Embed" ProgID="Equation.3" ShapeID="_x0000_i1276" DrawAspect="Content" ObjectID="_1510471642" r:id="rId315"/>
              </w:object>
            </w:r>
            <w:r>
              <w:rPr>
                <w:i/>
                <w:vanish/>
              </w:rPr>
              <w:t>gama</w:t>
            </w:r>
            <w:r>
              <w:t xml:space="preserve"> + 14,2</w:t>
            </w:r>
          </w:p>
        </w:tc>
      </w:tr>
      <w:tr w:rsidR="00BB1374" w14:paraId="3041DE64" w14:textId="77777777">
        <w:tc>
          <w:tcPr>
            <w:tcW w:w="2015" w:type="dxa"/>
          </w:tcPr>
          <w:p w14:paraId="3041DE5F" w14:textId="77777777" w:rsidR="00BB1374" w:rsidRDefault="0086207F">
            <w:pPr>
              <w:widowControl w:val="0"/>
            </w:pPr>
            <w:r>
              <w:t>Į ŠV orientuotos atitvaros</w:t>
            </w:r>
          </w:p>
        </w:tc>
        <w:tc>
          <w:tcPr>
            <w:tcW w:w="1818" w:type="dxa"/>
          </w:tcPr>
          <w:p w14:paraId="3041DE60" w14:textId="77777777" w:rsidR="00BB1374" w:rsidRDefault="0086207F">
            <w:pPr>
              <w:widowControl w:val="0"/>
              <w:jc w:val="center"/>
            </w:pPr>
            <w:r>
              <w:t>0,0045·</w:t>
            </w:r>
            <w:r>
              <w:rPr>
                <w:i/>
                <w:position w:val="-10"/>
              </w:rPr>
              <w:object w:dxaOrig="195" w:dyaOrig="255" w14:anchorId="3041E8BE">
                <v:shape id="_x0000_i1277" type="#_x0000_t75" style="width:9.75pt;height:12.75pt" o:ole="">
                  <v:imagedata r:id="rId130" o:title=""/>
                </v:shape>
                <o:OLEObject Type="Embed" ProgID="Equation.3" ShapeID="_x0000_i1277" DrawAspect="Content" ObjectID="_1510471643" r:id="rId316"/>
              </w:object>
            </w:r>
            <w:r>
              <w:rPr>
                <w:i/>
                <w:vanish/>
              </w:rPr>
              <w:t>gama</w:t>
            </w:r>
            <w:r>
              <w:rPr>
                <w:vertAlign w:val="superscript"/>
              </w:rPr>
              <w:t>2</w:t>
            </w:r>
            <w:r>
              <w:t xml:space="preserve"> - 1,11·</w:t>
            </w:r>
            <w:r>
              <w:rPr>
                <w:i/>
                <w:position w:val="-10"/>
              </w:rPr>
              <w:object w:dxaOrig="195" w:dyaOrig="255" w14:anchorId="3041E8BF">
                <v:shape id="_x0000_i1278" type="#_x0000_t75" style="width:9.75pt;height:12.75pt" o:ole="">
                  <v:imagedata r:id="rId130" o:title=""/>
                </v:shape>
                <o:OLEObject Type="Embed" ProgID="Equation.3" ShapeID="_x0000_i1278" DrawAspect="Content" ObjectID="_1510471644" r:id="rId317"/>
              </w:object>
            </w:r>
            <w:r>
              <w:rPr>
                <w:i/>
                <w:vanish/>
              </w:rPr>
              <w:t>gama</w:t>
            </w:r>
            <w:r>
              <w:t xml:space="preserve"> + 113</w:t>
            </w:r>
          </w:p>
        </w:tc>
        <w:tc>
          <w:tcPr>
            <w:tcW w:w="1818" w:type="dxa"/>
          </w:tcPr>
          <w:p w14:paraId="3041DE61" w14:textId="77777777" w:rsidR="00BB1374" w:rsidRDefault="0086207F">
            <w:pPr>
              <w:widowControl w:val="0"/>
              <w:jc w:val="center"/>
            </w:pPr>
            <w:r>
              <w:t>0,0028·</w:t>
            </w:r>
            <w:r>
              <w:rPr>
                <w:i/>
                <w:position w:val="-10"/>
              </w:rPr>
              <w:object w:dxaOrig="195" w:dyaOrig="255" w14:anchorId="3041E8C0">
                <v:shape id="_x0000_i1279" type="#_x0000_t75" style="width:9.75pt;height:12.75pt" o:ole="">
                  <v:imagedata r:id="rId130" o:title=""/>
                </v:shape>
                <o:OLEObject Type="Embed" ProgID="Equation.3" ShapeID="_x0000_i1279" DrawAspect="Content" ObjectID="_1510471645" r:id="rId318"/>
              </w:object>
            </w:r>
            <w:r>
              <w:rPr>
                <w:i/>
                <w:vanish/>
              </w:rPr>
              <w:t>gama</w:t>
            </w:r>
            <w:r>
              <w:rPr>
                <w:vertAlign w:val="superscript"/>
              </w:rPr>
              <w:t>2</w:t>
            </w:r>
            <w:r>
              <w:t xml:space="preserve"> - 0,6·</w:t>
            </w:r>
            <w:r>
              <w:rPr>
                <w:i/>
                <w:position w:val="-10"/>
              </w:rPr>
              <w:object w:dxaOrig="195" w:dyaOrig="255" w14:anchorId="3041E8C1">
                <v:shape id="_x0000_i1280" type="#_x0000_t75" style="width:9.75pt;height:12.75pt" o:ole="">
                  <v:imagedata r:id="rId130" o:title=""/>
                </v:shape>
                <o:OLEObject Type="Embed" ProgID="Equation.3" ShapeID="_x0000_i1280" DrawAspect="Content" ObjectID="_1510471646" r:id="rId319"/>
              </w:object>
            </w:r>
            <w:r>
              <w:rPr>
                <w:i/>
                <w:vanish/>
              </w:rPr>
              <w:t>gama</w:t>
            </w:r>
            <w:r>
              <w:t xml:space="preserve"> + 56,5</w:t>
            </w:r>
          </w:p>
        </w:tc>
        <w:tc>
          <w:tcPr>
            <w:tcW w:w="1818" w:type="dxa"/>
          </w:tcPr>
          <w:p w14:paraId="3041DE62" w14:textId="77777777" w:rsidR="00BB1374" w:rsidRDefault="0086207F">
            <w:pPr>
              <w:widowControl w:val="0"/>
              <w:jc w:val="center"/>
            </w:pPr>
            <w:r>
              <w:t>0,001·</w:t>
            </w:r>
            <w:r>
              <w:rPr>
                <w:i/>
                <w:position w:val="-10"/>
              </w:rPr>
              <w:object w:dxaOrig="195" w:dyaOrig="255" w14:anchorId="3041E8C2">
                <v:shape id="_x0000_i1281" type="#_x0000_t75" style="width:9.75pt;height:12.75pt" o:ole="">
                  <v:imagedata r:id="rId130" o:title=""/>
                </v:shape>
                <o:OLEObject Type="Embed" ProgID="Equation.3" ShapeID="_x0000_i1281" DrawAspect="Content" ObjectID="_1510471647" r:id="rId320"/>
              </w:object>
            </w:r>
            <w:r>
              <w:rPr>
                <w:i/>
                <w:vanish/>
              </w:rPr>
              <w:t>gama</w:t>
            </w:r>
            <w:r>
              <w:rPr>
                <w:vertAlign w:val="superscript"/>
              </w:rPr>
              <w:t>2</w:t>
            </w:r>
            <w:r>
              <w:t xml:space="preserve"> - 0,212·</w:t>
            </w:r>
            <w:r>
              <w:rPr>
                <w:i/>
                <w:position w:val="-10"/>
              </w:rPr>
              <w:object w:dxaOrig="195" w:dyaOrig="255" w14:anchorId="3041E8C3">
                <v:shape id="_x0000_i1282" type="#_x0000_t75" style="width:9.75pt;height:12.75pt" o:ole="">
                  <v:imagedata r:id="rId130" o:title=""/>
                </v:shape>
                <o:OLEObject Type="Embed" ProgID="Equation.3" ShapeID="_x0000_i1282" DrawAspect="Content" ObjectID="_1510471648" r:id="rId321"/>
              </w:object>
            </w:r>
            <w:r>
              <w:rPr>
                <w:i/>
                <w:vanish/>
              </w:rPr>
              <w:t>gama</w:t>
            </w:r>
            <w:r>
              <w:t xml:space="preserve"> + 22,7</w:t>
            </w:r>
          </w:p>
        </w:tc>
        <w:tc>
          <w:tcPr>
            <w:tcW w:w="1818" w:type="dxa"/>
          </w:tcPr>
          <w:p w14:paraId="3041DE63" w14:textId="77777777" w:rsidR="00BB1374" w:rsidRDefault="0086207F">
            <w:pPr>
              <w:widowControl w:val="0"/>
              <w:jc w:val="center"/>
            </w:pPr>
            <w:r>
              <w:t>0,0005·</w:t>
            </w:r>
            <w:r>
              <w:rPr>
                <w:i/>
                <w:position w:val="-10"/>
              </w:rPr>
              <w:object w:dxaOrig="195" w:dyaOrig="255" w14:anchorId="3041E8C4">
                <v:shape id="_x0000_i1283" type="#_x0000_t75" style="width:9.75pt;height:12.75pt" o:ole="">
                  <v:imagedata r:id="rId130" o:title=""/>
                </v:shape>
                <o:OLEObject Type="Embed" ProgID="Equation.3" ShapeID="_x0000_i1283" DrawAspect="Content" ObjectID="_1510471649" r:id="rId322"/>
              </w:object>
            </w:r>
            <w:r>
              <w:rPr>
                <w:i/>
                <w:vanish/>
              </w:rPr>
              <w:t>gama</w:t>
            </w:r>
            <w:r>
              <w:rPr>
                <w:vertAlign w:val="superscript"/>
              </w:rPr>
              <w:t>2</w:t>
            </w:r>
            <w:r>
              <w:t xml:space="preserve"> - 0,101·</w:t>
            </w:r>
            <w:r>
              <w:rPr>
                <w:i/>
                <w:position w:val="-10"/>
              </w:rPr>
              <w:object w:dxaOrig="195" w:dyaOrig="255" w14:anchorId="3041E8C5">
                <v:shape id="_x0000_i1284" type="#_x0000_t75" style="width:9.75pt;height:12.75pt" o:ole="">
                  <v:imagedata r:id="rId130" o:title=""/>
                </v:shape>
                <o:OLEObject Type="Embed" ProgID="Equation.3" ShapeID="_x0000_i1284" DrawAspect="Content" ObjectID="_1510471650" r:id="rId323"/>
              </w:object>
            </w:r>
            <w:r>
              <w:rPr>
                <w:i/>
                <w:vanish/>
              </w:rPr>
              <w:t>gama</w:t>
            </w:r>
            <w:r>
              <w:t xml:space="preserve"> + 14,1</w:t>
            </w:r>
          </w:p>
        </w:tc>
      </w:tr>
      <w:tr w:rsidR="00BB1374" w14:paraId="3041DE6A" w14:textId="77777777">
        <w:tc>
          <w:tcPr>
            <w:tcW w:w="2015" w:type="dxa"/>
          </w:tcPr>
          <w:p w14:paraId="3041DE65" w14:textId="77777777" w:rsidR="00BB1374" w:rsidRDefault="0086207F">
            <w:pPr>
              <w:widowControl w:val="0"/>
            </w:pPr>
            <w:r>
              <w:t>Į horizontalų paviršių</w:t>
            </w:r>
          </w:p>
        </w:tc>
        <w:tc>
          <w:tcPr>
            <w:tcW w:w="1818" w:type="dxa"/>
          </w:tcPr>
          <w:p w14:paraId="3041DE66" w14:textId="77777777" w:rsidR="00BB1374" w:rsidRDefault="0086207F">
            <w:pPr>
              <w:widowControl w:val="0"/>
              <w:jc w:val="center"/>
            </w:pPr>
            <w:r>
              <w:t>113</w:t>
            </w:r>
          </w:p>
        </w:tc>
        <w:tc>
          <w:tcPr>
            <w:tcW w:w="1818" w:type="dxa"/>
          </w:tcPr>
          <w:p w14:paraId="3041DE67" w14:textId="77777777" w:rsidR="00BB1374" w:rsidRDefault="0086207F">
            <w:pPr>
              <w:widowControl w:val="0"/>
              <w:jc w:val="center"/>
            </w:pPr>
            <w:r>
              <w:t>57</w:t>
            </w:r>
          </w:p>
        </w:tc>
        <w:tc>
          <w:tcPr>
            <w:tcW w:w="1818" w:type="dxa"/>
          </w:tcPr>
          <w:p w14:paraId="3041DE68" w14:textId="77777777" w:rsidR="00BB1374" w:rsidRDefault="0086207F">
            <w:pPr>
              <w:widowControl w:val="0"/>
              <w:jc w:val="center"/>
            </w:pPr>
            <w:r>
              <w:t>23</w:t>
            </w:r>
          </w:p>
        </w:tc>
        <w:tc>
          <w:tcPr>
            <w:tcW w:w="1818" w:type="dxa"/>
          </w:tcPr>
          <w:p w14:paraId="3041DE69" w14:textId="77777777" w:rsidR="00BB1374" w:rsidRDefault="0086207F">
            <w:pPr>
              <w:widowControl w:val="0"/>
              <w:jc w:val="center"/>
            </w:pPr>
            <w:r>
              <w:t>14</w:t>
            </w:r>
          </w:p>
        </w:tc>
      </w:tr>
    </w:tbl>
    <w:p w14:paraId="3041DE6B" w14:textId="77777777" w:rsidR="00BB1374" w:rsidRDefault="00E60494">
      <w:pPr>
        <w:widowControl w:val="0"/>
        <w:ind w:firstLine="567"/>
        <w:jc w:val="both"/>
      </w:pPr>
    </w:p>
    <w:p w14:paraId="3041DE6C" w14:textId="77777777" w:rsidR="00BB1374" w:rsidRDefault="00E60494">
      <w:pPr>
        <w:widowControl w:val="0"/>
        <w:ind w:firstLine="567"/>
        <w:jc w:val="both"/>
      </w:pPr>
      <w:r w:rsidR="0086207F">
        <w:t>2</w:t>
      </w:r>
      <w:r w:rsidR="0086207F">
        <w:t xml:space="preserve">. Pastatų (jų dalių) energinio naudingumo projektavimui projektinių elektros energijos kiekių, pagamintų vėjo elektrinėse, skaičiavimams pagal [5.6] skaičiavimo metodiką turi būti naudojami 2.6 lentelėje nurodyti vėjo greičiai. </w:t>
      </w:r>
    </w:p>
    <w:p w14:paraId="3041DE6D" w14:textId="77777777" w:rsidR="00BB1374" w:rsidRDefault="00BB1374">
      <w:pPr>
        <w:widowControl w:val="0"/>
        <w:ind w:firstLine="567"/>
        <w:jc w:val="both"/>
      </w:pPr>
    </w:p>
    <w:p w14:paraId="3041DE6E" w14:textId="77777777" w:rsidR="00BB1374" w:rsidRDefault="00E60494">
      <w:pPr>
        <w:widowControl w:val="0"/>
        <w:ind w:firstLine="7938"/>
      </w:pPr>
      <w:r w:rsidR="0086207F">
        <w:t>2.6</w:t>
      </w:r>
      <w:r w:rsidR="0086207F">
        <w:t xml:space="preserve"> lentelė</w:t>
      </w:r>
    </w:p>
    <w:p w14:paraId="3041DE6F" w14:textId="77777777" w:rsidR="00BB1374" w:rsidRDefault="00E60494">
      <w:pPr>
        <w:widowControl w:val="0"/>
        <w:jc w:val="both"/>
        <w:rPr>
          <w:b/>
        </w:rPr>
      </w:pPr>
      <w:r w:rsidR="0086207F">
        <w:rPr>
          <w:b/>
        </w:rPr>
        <w:t>Mėnesiniai vėjo greičiai 10 m aukštyje virš žemės paviršiaus skirtingose vietovėse skirtingais metų mėnesiais</w:t>
      </w:r>
      <w:r w:rsidR="0086207F">
        <w:rPr>
          <w:b/>
          <w:i/>
        </w:rPr>
        <w:t xml:space="preserve"> v</w:t>
      </w:r>
      <w:r w:rsidR="0086207F">
        <w:rPr>
          <w:b/>
          <w:i/>
          <w:vertAlign w:val="subscript"/>
        </w:rPr>
        <w:t>wind,m</w:t>
      </w:r>
      <w:r w:rsidR="0086207F">
        <w:rPr>
          <w:b/>
        </w:rPr>
        <w:t xml:space="preserve"> (m/s)</w:t>
      </w:r>
    </w:p>
    <w:tbl>
      <w:tblPr>
        <w:tblW w:w="9070" w:type="dxa"/>
        <w:tblLayout w:type="fixed"/>
        <w:tblLook w:val="0000" w:firstRow="0" w:lastRow="0" w:firstColumn="0" w:lastColumn="0" w:noHBand="0" w:noVBand="0"/>
      </w:tblPr>
      <w:tblGrid>
        <w:gridCol w:w="556"/>
        <w:gridCol w:w="2392"/>
        <w:gridCol w:w="509"/>
        <w:gridCol w:w="510"/>
        <w:gridCol w:w="510"/>
        <w:gridCol w:w="510"/>
        <w:gridCol w:w="510"/>
        <w:gridCol w:w="510"/>
        <w:gridCol w:w="510"/>
        <w:gridCol w:w="510"/>
        <w:gridCol w:w="510"/>
        <w:gridCol w:w="510"/>
        <w:gridCol w:w="510"/>
        <w:gridCol w:w="513"/>
      </w:tblGrid>
      <w:tr w:rsidR="00BB1374" w14:paraId="3041DE73" w14:textId="77777777">
        <w:trPr>
          <w:trHeight w:val="255"/>
        </w:trPr>
        <w:tc>
          <w:tcPr>
            <w:tcW w:w="307" w:type="pct"/>
            <w:tcBorders>
              <w:bottom w:val="single" w:sz="4" w:space="0" w:color="auto"/>
            </w:tcBorders>
            <w:shd w:val="clear" w:color="auto" w:fill="auto"/>
            <w:noWrap/>
            <w:vAlign w:val="center"/>
          </w:tcPr>
          <w:p w14:paraId="3041DE70" w14:textId="77777777" w:rsidR="00BB1374" w:rsidRDefault="00BB1374">
            <w:pPr>
              <w:widowControl w:val="0"/>
              <w:jc w:val="center"/>
              <w:rPr>
                <w:sz w:val="18"/>
                <w:szCs w:val="18"/>
              </w:rPr>
            </w:pPr>
          </w:p>
        </w:tc>
        <w:tc>
          <w:tcPr>
            <w:tcW w:w="1319" w:type="pct"/>
            <w:tcBorders>
              <w:bottom w:val="single" w:sz="4" w:space="0" w:color="auto"/>
              <w:right w:val="single" w:sz="4" w:space="0" w:color="auto"/>
            </w:tcBorders>
            <w:shd w:val="clear" w:color="auto" w:fill="auto"/>
            <w:noWrap/>
            <w:vAlign w:val="center"/>
          </w:tcPr>
          <w:p w14:paraId="3041DE71" w14:textId="77777777" w:rsidR="00BB1374" w:rsidRDefault="00BB1374">
            <w:pPr>
              <w:widowControl w:val="0"/>
              <w:jc w:val="center"/>
              <w:rPr>
                <w:sz w:val="18"/>
                <w:szCs w:val="18"/>
              </w:rPr>
            </w:pPr>
          </w:p>
        </w:tc>
        <w:tc>
          <w:tcPr>
            <w:tcW w:w="3374"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3041DE72" w14:textId="77777777" w:rsidR="00BB1374" w:rsidRDefault="0086207F">
            <w:pPr>
              <w:widowControl w:val="0"/>
              <w:jc w:val="center"/>
              <w:rPr>
                <w:sz w:val="18"/>
                <w:szCs w:val="18"/>
              </w:rPr>
            </w:pPr>
            <w:r>
              <w:rPr>
                <w:sz w:val="18"/>
                <w:szCs w:val="18"/>
              </w:rPr>
              <w:t>Metų mėnesio numeris</w:t>
            </w:r>
          </w:p>
        </w:tc>
      </w:tr>
      <w:tr w:rsidR="00BB1374" w14:paraId="3041DE83" w14:textId="77777777">
        <w:trPr>
          <w:trHeight w:val="25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74" w14:textId="77777777" w:rsidR="00BB1374" w:rsidRDefault="0086207F">
            <w:pPr>
              <w:widowControl w:val="0"/>
              <w:jc w:val="center"/>
              <w:rPr>
                <w:sz w:val="18"/>
                <w:szCs w:val="18"/>
              </w:rPr>
            </w:pPr>
            <w:r>
              <w:rPr>
                <w:sz w:val="18"/>
                <w:szCs w:val="18"/>
              </w:rPr>
              <w:t>Eil.</w:t>
            </w:r>
          </w:p>
          <w:p w14:paraId="3041DE75" w14:textId="77777777" w:rsidR="00BB1374" w:rsidRDefault="0086207F">
            <w:pPr>
              <w:widowControl w:val="0"/>
              <w:jc w:val="center"/>
              <w:rPr>
                <w:sz w:val="18"/>
                <w:szCs w:val="18"/>
              </w:rPr>
            </w:pPr>
            <w:r>
              <w:rPr>
                <w:sz w:val="18"/>
                <w:szCs w:val="18"/>
              </w:rPr>
              <w:t>Nr.</w:t>
            </w:r>
          </w:p>
        </w:tc>
        <w:tc>
          <w:tcPr>
            <w:tcW w:w="1319" w:type="pct"/>
            <w:tcBorders>
              <w:top w:val="single" w:sz="4" w:space="0" w:color="auto"/>
              <w:left w:val="nil"/>
              <w:bottom w:val="single" w:sz="4" w:space="0" w:color="auto"/>
              <w:right w:val="single" w:sz="4" w:space="0" w:color="auto"/>
            </w:tcBorders>
            <w:shd w:val="clear" w:color="auto" w:fill="auto"/>
            <w:noWrap/>
            <w:vAlign w:val="center"/>
          </w:tcPr>
          <w:p w14:paraId="3041DE76" w14:textId="77777777" w:rsidR="00BB1374" w:rsidRDefault="0086207F">
            <w:pPr>
              <w:widowControl w:val="0"/>
              <w:jc w:val="center"/>
              <w:rPr>
                <w:sz w:val="18"/>
                <w:szCs w:val="18"/>
              </w:rPr>
            </w:pPr>
            <w:r>
              <w:rPr>
                <w:sz w:val="18"/>
                <w:szCs w:val="18"/>
              </w:rPr>
              <w:t>Pastato vietovės apibūdinimas</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7" w14:textId="77777777" w:rsidR="00BB1374" w:rsidRDefault="0086207F">
            <w:pPr>
              <w:widowControl w:val="0"/>
              <w:jc w:val="center"/>
              <w:rPr>
                <w:sz w:val="18"/>
                <w:szCs w:val="18"/>
              </w:rPr>
            </w:pPr>
            <w:r>
              <w:rPr>
                <w:sz w:val="18"/>
                <w:szCs w:val="18"/>
              </w:rPr>
              <w:t>1</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8" w14:textId="77777777" w:rsidR="00BB1374" w:rsidRDefault="0086207F">
            <w:pPr>
              <w:widowControl w:val="0"/>
              <w:jc w:val="center"/>
              <w:rPr>
                <w:sz w:val="18"/>
                <w:szCs w:val="18"/>
              </w:rPr>
            </w:pPr>
            <w:r>
              <w:rPr>
                <w:sz w:val="18"/>
                <w:szCs w:val="18"/>
              </w:rPr>
              <w:t>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9" w14:textId="77777777" w:rsidR="00BB1374" w:rsidRDefault="0086207F">
            <w:pPr>
              <w:widowControl w:val="0"/>
              <w:jc w:val="center"/>
              <w:rPr>
                <w:sz w:val="18"/>
                <w:szCs w:val="18"/>
              </w:rPr>
            </w:pPr>
            <w:r>
              <w:rPr>
                <w:sz w:val="18"/>
                <w:szCs w:val="18"/>
              </w:rPr>
              <w:t>3</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A" w14:textId="77777777" w:rsidR="00BB1374" w:rsidRDefault="0086207F">
            <w:pPr>
              <w:widowControl w:val="0"/>
              <w:jc w:val="center"/>
              <w:rPr>
                <w:sz w:val="18"/>
                <w:szCs w:val="18"/>
              </w:rPr>
            </w:pPr>
            <w:r>
              <w:rPr>
                <w:sz w:val="18"/>
                <w:szCs w:val="18"/>
              </w:rPr>
              <w:t>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B" w14:textId="77777777" w:rsidR="00BB1374" w:rsidRDefault="0086207F">
            <w:pPr>
              <w:widowControl w:val="0"/>
              <w:jc w:val="center"/>
              <w:rPr>
                <w:sz w:val="18"/>
                <w:szCs w:val="18"/>
              </w:rPr>
            </w:pPr>
            <w:r>
              <w:rPr>
                <w:sz w:val="18"/>
                <w:szCs w:val="18"/>
              </w:rPr>
              <w:t>5</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C" w14:textId="77777777" w:rsidR="00BB1374" w:rsidRDefault="0086207F">
            <w:pPr>
              <w:widowControl w:val="0"/>
              <w:jc w:val="center"/>
              <w:rPr>
                <w:sz w:val="18"/>
                <w:szCs w:val="18"/>
              </w:rPr>
            </w:pPr>
            <w:r>
              <w:rPr>
                <w:sz w:val="18"/>
                <w:szCs w:val="18"/>
              </w:rPr>
              <w:t>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D" w14:textId="77777777" w:rsidR="00BB1374" w:rsidRDefault="0086207F">
            <w:pPr>
              <w:widowControl w:val="0"/>
              <w:jc w:val="center"/>
              <w:rPr>
                <w:sz w:val="18"/>
                <w:szCs w:val="18"/>
              </w:rPr>
            </w:pPr>
            <w:r>
              <w:rPr>
                <w:sz w:val="18"/>
                <w:szCs w:val="18"/>
              </w:rPr>
              <w:t>7</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E" w14:textId="77777777" w:rsidR="00BB1374" w:rsidRDefault="0086207F">
            <w:pPr>
              <w:widowControl w:val="0"/>
              <w:jc w:val="center"/>
              <w:rPr>
                <w:sz w:val="18"/>
                <w:szCs w:val="18"/>
              </w:rPr>
            </w:pPr>
            <w:r>
              <w:rPr>
                <w:sz w:val="18"/>
                <w:szCs w:val="18"/>
              </w:rPr>
              <w:t>8</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7F" w14:textId="77777777" w:rsidR="00BB1374" w:rsidRDefault="0086207F">
            <w:pPr>
              <w:widowControl w:val="0"/>
              <w:jc w:val="center"/>
              <w:rPr>
                <w:sz w:val="18"/>
                <w:szCs w:val="18"/>
              </w:rPr>
            </w:pPr>
            <w:r>
              <w:rPr>
                <w:sz w:val="18"/>
                <w:szCs w:val="18"/>
              </w:rPr>
              <w:t>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0" w14:textId="77777777" w:rsidR="00BB1374" w:rsidRDefault="0086207F">
            <w:pPr>
              <w:widowControl w:val="0"/>
              <w:jc w:val="center"/>
              <w:rPr>
                <w:sz w:val="18"/>
                <w:szCs w:val="18"/>
              </w:rPr>
            </w:pPr>
            <w:r>
              <w:rPr>
                <w:sz w:val="18"/>
                <w:szCs w:val="18"/>
              </w:rPr>
              <w:t>10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1" w14:textId="77777777" w:rsidR="00BB1374" w:rsidRDefault="0086207F">
            <w:pPr>
              <w:widowControl w:val="0"/>
              <w:jc w:val="center"/>
              <w:rPr>
                <w:sz w:val="18"/>
                <w:szCs w:val="18"/>
              </w:rPr>
            </w:pPr>
            <w:r>
              <w:rPr>
                <w:sz w:val="18"/>
                <w:szCs w:val="18"/>
              </w:rPr>
              <w:t>11</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041DE82" w14:textId="77777777" w:rsidR="00BB1374" w:rsidRDefault="0086207F">
            <w:pPr>
              <w:widowControl w:val="0"/>
              <w:jc w:val="center"/>
              <w:rPr>
                <w:sz w:val="18"/>
                <w:szCs w:val="18"/>
              </w:rPr>
            </w:pPr>
            <w:r>
              <w:rPr>
                <w:sz w:val="18"/>
                <w:szCs w:val="18"/>
              </w:rPr>
              <w:t>12</w:t>
            </w:r>
          </w:p>
        </w:tc>
      </w:tr>
      <w:tr w:rsidR="00BB1374" w14:paraId="3041DE92" w14:textId="77777777">
        <w:trPr>
          <w:trHeight w:val="25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84" w14:textId="77777777" w:rsidR="00BB1374" w:rsidRDefault="0086207F">
            <w:pPr>
              <w:widowControl w:val="0"/>
              <w:jc w:val="center"/>
              <w:rPr>
                <w:sz w:val="18"/>
                <w:szCs w:val="18"/>
              </w:rPr>
            </w:pPr>
            <w:r>
              <w:rPr>
                <w:sz w:val="18"/>
                <w:szCs w:val="18"/>
              </w:rPr>
              <w:t>1</w:t>
            </w:r>
          </w:p>
        </w:tc>
        <w:tc>
          <w:tcPr>
            <w:tcW w:w="1319" w:type="pct"/>
            <w:tcBorders>
              <w:top w:val="single" w:sz="4" w:space="0" w:color="auto"/>
              <w:left w:val="nil"/>
              <w:bottom w:val="single" w:sz="4" w:space="0" w:color="auto"/>
              <w:right w:val="single" w:sz="4" w:space="0" w:color="auto"/>
            </w:tcBorders>
            <w:shd w:val="clear" w:color="auto" w:fill="auto"/>
            <w:noWrap/>
            <w:vAlign w:val="center"/>
          </w:tcPr>
          <w:p w14:paraId="3041DE85" w14:textId="77777777" w:rsidR="00BB1374" w:rsidRDefault="0086207F">
            <w:pPr>
              <w:widowControl w:val="0"/>
              <w:jc w:val="center"/>
              <w:rPr>
                <w:sz w:val="18"/>
                <w:szCs w:val="18"/>
              </w:rPr>
            </w:pPr>
            <w:r>
              <w:rPr>
                <w:sz w:val="18"/>
                <w:szCs w:val="18"/>
              </w:rPr>
              <w:t>Akmenės rajonas</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6" w14:textId="77777777" w:rsidR="00BB1374" w:rsidRDefault="0086207F">
            <w:pPr>
              <w:widowControl w:val="0"/>
              <w:jc w:val="center"/>
              <w:rPr>
                <w:sz w:val="18"/>
                <w:szCs w:val="18"/>
              </w:rPr>
            </w:pPr>
            <w:r>
              <w:rPr>
                <w:sz w:val="18"/>
                <w:szCs w:val="18"/>
              </w:rPr>
              <w:t>3,7</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7" w14:textId="77777777" w:rsidR="00BB1374" w:rsidRDefault="0086207F">
            <w:pPr>
              <w:widowControl w:val="0"/>
              <w:jc w:val="center"/>
              <w:rPr>
                <w:sz w:val="18"/>
                <w:szCs w:val="18"/>
              </w:rPr>
            </w:pPr>
            <w:r>
              <w:rPr>
                <w:sz w:val="18"/>
                <w:szCs w:val="18"/>
              </w:rPr>
              <w:t>3,4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8" w14:textId="77777777" w:rsidR="00BB1374" w:rsidRDefault="0086207F">
            <w:pPr>
              <w:widowControl w:val="0"/>
              <w:jc w:val="center"/>
              <w:rPr>
                <w:sz w:val="18"/>
                <w:szCs w:val="18"/>
              </w:rPr>
            </w:pPr>
            <w:r>
              <w:rPr>
                <w:sz w:val="18"/>
                <w:szCs w:val="18"/>
              </w:rPr>
              <w:t>3,4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9" w14:textId="77777777" w:rsidR="00BB1374" w:rsidRDefault="0086207F">
            <w:pPr>
              <w:widowControl w:val="0"/>
              <w:jc w:val="center"/>
              <w:rPr>
                <w:sz w:val="18"/>
                <w:szCs w:val="18"/>
              </w:rPr>
            </w:pPr>
            <w:r>
              <w:rPr>
                <w:sz w:val="18"/>
                <w:szCs w:val="18"/>
              </w:rPr>
              <w:t>3,1</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A" w14:textId="77777777" w:rsidR="00BB1374" w:rsidRDefault="0086207F">
            <w:pPr>
              <w:widowControl w:val="0"/>
              <w:jc w:val="center"/>
              <w:rPr>
                <w:sz w:val="18"/>
                <w:szCs w:val="18"/>
              </w:rPr>
            </w:pPr>
            <w:r>
              <w:rPr>
                <w:sz w:val="18"/>
                <w:szCs w:val="18"/>
              </w:rPr>
              <w:t>2,9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B" w14:textId="77777777" w:rsidR="00BB1374" w:rsidRDefault="0086207F">
            <w:pPr>
              <w:widowControl w:val="0"/>
              <w:jc w:val="center"/>
              <w:rPr>
                <w:sz w:val="18"/>
                <w:szCs w:val="18"/>
              </w:rPr>
            </w:pPr>
            <w:r>
              <w:rPr>
                <w:sz w:val="18"/>
                <w:szCs w:val="18"/>
              </w:rPr>
              <w:t>2,9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C" w14:textId="77777777" w:rsidR="00BB1374" w:rsidRDefault="0086207F">
            <w:pPr>
              <w:widowControl w:val="0"/>
              <w:jc w:val="center"/>
              <w:rPr>
                <w:sz w:val="18"/>
                <w:szCs w:val="18"/>
              </w:rPr>
            </w:pPr>
            <w:r>
              <w:rPr>
                <w:sz w:val="18"/>
                <w:szCs w:val="18"/>
              </w:rPr>
              <w:t>2,8</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D" w14:textId="77777777" w:rsidR="00BB1374" w:rsidRDefault="0086207F">
            <w:pPr>
              <w:widowControl w:val="0"/>
              <w:jc w:val="center"/>
              <w:rPr>
                <w:sz w:val="18"/>
                <w:szCs w:val="18"/>
              </w:rPr>
            </w:pPr>
            <w:r>
              <w:rPr>
                <w:sz w:val="18"/>
                <w:szCs w:val="18"/>
              </w:rPr>
              <w:t>2,6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E" w14:textId="77777777" w:rsidR="00BB1374" w:rsidRDefault="0086207F">
            <w:pPr>
              <w:widowControl w:val="0"/>
              <w:jc w:val="center"/>
              <w:rPr>
                <w:sz w:val="18"/>
                <w:szCs w:val="18"/>
              </w:rPr>
            </w:pPr>
            <w:r>
              <w:rPr>
                <w:sz w:val="18"/>
                <w:szCs w:val="18"/>
              </w:rPr>
              <w:t>3,0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8F" w14:textId="77777777" w:rsidR="00BB1374" w:rsidRDefault="0086207F">
            <w:pPr>
              <w:widowControl w:val="0"/>
              <w:jc w:val="center"/>
              <w:rPr>
                <w:sz w:val="18"/>
                <w:szCs w:val="18"/>
              </w:rPr>
            </w:pPr>
            <w:r>
              <w:rPr>
                <w:sz w:val="18"/>
                <w:szCs w:val="18"/>
              </w:rPr>
              <w:t>3,4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90" w14:textId="77777777" w:rsidR="00BB1374" w:rsidRDefault="0086207F">
            <w:pPr>
              <w:widowControl w:val="0"/>
              <w:jc w:val="center"/>
              <w:rPr>
                <w:sz w:val="18"/>
                <w:szCs w:val="18"/>
              </w:rPr>
            </w:pPr>
            <w:r>
              <w:rPr>
                <w:sz w:val="18"/>
                <w:szCs w:val="18"/>
              </w:rPr>
              <w:t>3,6</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041DE91" w14:textId="77777777" w:rsidR="00BB1374" w:rsidRDefault="0086207F">
            <w:pPr>
              <w:widowControl w:val="0"/>
              <w:jc w:val="center"/>
              <w:rPr>
                <w:sz w:val="18"/>
                <w:szCs w:val="18"/>
              </w:rPr>
            </w:pPr>
            <w:r>
              <w:rPr>
                <w:sz w:val="18"/>
                <w:szCs w:val="18"/>
              </w:rPr>
              <w:t>3,5</w:t>
            </w:r>
          </w:p>
        </w:tc>
      </w:tr>
      <w:tr w:rsidR="00BB1374" w14:paraId="3041DEA1" w14:textId="77777777">
        <w:trPr>
          <w:trHeight w:val="25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3" w14:textId="77777777" w:rsidR="00BB1374" w:rsidRDefault="0086207F">
            <w:pPr>
              <w:widowControl w:val="0"/>
              <w:jc w:val="center"/>
              <w:rPr>
                <w:sz w:val="18"/>
                <w:szCs w:val="18"/>
              </w:rPr>
            </w:pPr>
            <w:r>
              <w:rPr>
                <w:sz w:val="18"/>
                <w:szCs w:val="18"/>
              </w:rPr>
              <w:t>2</w:t>
            </w:r>
          </w:p>
        </w:tc>
        <w:tc>
          <w:tcPr>
            <w:tcW w:w="1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4" w14:textId="77777777" w:rsidR="00BB1374" w:rsidRDefault="0086207F">
            <w:pPr>
              <w:widowControl w:val="0"/>
              <w:jc w:val="center"/>
              <w:rPr>
                <w:sz w:val="18"/>
                <w:szCs w:val="18"/>
              </w:rPr>
            </w:pPr>
            <w:r>
              <w:rPr>
                <w:sz w:val="18"/>
                <w:szCs w:val="18"/>
              </w:rPr>
              <w:t>Alytaus rajonas</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5" w14:textId="77777777" w:rsidR="00BB1374" w:rsidRDefault="0086207F">
            <w:pPr>
              <w:widowControl w:val="0"/>
              <w:jc w:val="center"/>
              <w:rPr>
                <w:sz w:val="18"/>
                <w:szCs w:val="18"/>
              </w:rPr>
            </w:pPr>
            <w:r>
              <w:rPr>
                <w:sz w:val="18"/>
                <w:szCs w:val="18"/>
              </w:rPr>
              <w:t>3,6</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6" w14:textId="77777777" w:rsidR="00BB1374" w:rsidRDefault="0086207F">
            <w:pPr>
              <w:widowControl w:val="0"/>
              <w:jc w:val="center"/>
              <w:rPr>
                <w:sz w:val="18"/>
                <w:szCs w:val="18"/>
              </w:rPr>
            </w:pPr>
            <w:r>
              <w:rPr>
                <w:sz w:val="18"/>
                <w:szCs w:val="18"/>
              </w:rPr>
              <w:t>3,3</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7" w14:textId="77777777" w:rsidR="00BB1374" w:rsidRDefault="0086207F">
            <w:pPr>
              <w:widowControl w:val="0"/>
              <w:jc w:val="center"/>
              <w:rPr>
                <w:sz w:val="18"/>
                <w:szCs w:val="18"/>
              </w:rPr>
            </w:pPr>
            <w:r>
              <w:rPr>
                <w:sz w:val="18"/>
                <w:szCs w:val="18"/>
              </w:rPr>
              <w:t>3,3</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8" w14:textId="77777777" w:rsidR="00BB1374" w:rsidRDefault="0086207F">
            <w:pPr>
              <w:widowControl w:val="0"/>
              <w:jc w:val="center"/>
              <w:rPr>
                <w:sz w:val="18"/>
                <w:szCs w:val="18"/>
              </w:rPr>
            </w:pPr>
            <w:r>
              <w:rPr>
                <w:sz w:val="18"/>
                <w:szCs w:val="18"/>
              </w:rPr>
              <w:t>3,2</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9" w14:textId="77777777" w:rsidR="00BB1374" w:rsidRDefault="0086207F">
            <w:pPr>
              <w:widowControl w:val="0"/>
              <w:jc w:val="center"/>
              <w:rPr>
                <w:sz w:val="18"/>
                <w:szCs w:val="18"/>
              </w:rPr>
            </w:pPr>
            <w:r>
              <w:rPr>
                <w:sz w:val="18"/>
                <w:szCs w:val="18"/>
              </w:rPr>
              <w:t>2,8</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A" w14:textId="77777777" w:rsidR="00BB1374" w:rsidRDefault="0086207F">
            <w:pPr>
              <w:widowControl w:val="0"/>
              <w:jc w:val="center"/>
              <w:rPr>
                <w:sz w:val="18"/>
                <w:szCs w:val="18"/>
              </w:rPr>
            </w:pPr>
            <w:r>
              <w:rPr>
                <w:sz w:val="18"/>
                <w:szCs w:val="18"/>
              </w:rPr>
              <w:t>2,7</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B" w14:textId="77777777" w:rsidR="00BB1374" w:rsidRDefault="0086207F">
            <w:pPr>
              <w:widowControl w:val="0"/>
              <w:jc w:val="center"/>
              <w:rPr>
                <w:sz w:val="18"/>
                <w:szCs w:val="18"/>
              </w:rPr>
            </w:pPr>
            <w:r>
              <w:rPr>
                <w:sz w:val="18"/>
                <w:szCs w:val="18"/>
              </w:rPr>
              <w:t>2,7</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C" w14:textId="77777777" w:rsidR="00BB1374" w:rsidRDefault="0086207F">
            <w:pPr>
              <w:widowControl w:val="0"/>
              <w:jc w:val="center"/>
              <w:rPr>
                <w:sz w:val="18"/>
                <w:szCs w:val="18"/>
              </w:rPr>
            </w:pPr>
            <w:r>
              <w:rPr>
                <w:sz w:val="18"/>
                <w:szCs w:val="18"/>
              </w:rPr>
              <w:t>2,5</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D" w14:textId="77777777" w:rsidR="00BB1374" w:rsidRDefault="0086207F">
            <w:pPr>
              <w:widowControl w:val="0"/>
              <w:jc w:val="center"/>
              <w:rPr>
                <w:sz w:val="18"/>
                <w:szCs w:val="18"/>
              </w:rPr>
            </w:pPr>
            <w:r>
              <w:rPr>
                <w:sz w:val="18"/>
                <w:szCs w:val="18"/>
              </w:rPr>
              <w:t>2,8</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E" w14:textId="77777777" w:rsidR="00BB1374" w:rsidRDefault="0086207F">
            <w:pPr>
              <w:widowControl w:val="0"/>
              <w:jc w:val="center"/>
              <w:rPr>
                <w:sz w:val="18"/>
                <w:szCs w:val="18"/>
              </w:rPr>
            </w:pPr>
            <w:r>
              <w:rPr>
                <w:sz w:val="18"/>
                <w:szCs w:val="18"/>
              </w:rPr>
              <w:t>3,2</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9F" w14:textId="77777777" w:rsidR="00BB1374" w:rsidRDefault="0086207F">
            <w:pPr>
              <w:widowControl w:val="0"/>
              <w:jc w:val="center"/>
              <w:rPr>
                <w:sz w:val="18"/>
                <w:szCs w:val="18"/>
              </w:rPr>
            </w:pPr>
            <w:r>
              <w:rPr>
                <w:sz w:val="18"/>
                <w:szCs w:val="18"/>
              </w:rPr>
              <w:t>3,7</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0" w14:textId="77777777" w:rsidR="00BB1374" w:rsidRDefault="0086207F">
            <w:pPr>
              <w:widowControl w:val="0"/>
              <w:jc w:val="center"/>
              <w:rPr>
                <w:sz w:val="18"/>
                <w:szCs w:val="18"/>
              </w:rPr>
            </w:pPr>
            <w:r>
              <w:rPr>
                <w:sz w:val="18"/>
                <w:szCs w:val="18"/>
              </w:rPr>
              <w:t>3,5</w:t>
            </w:r>
          </w:p>
        </w:tc>
      </w:tr>
      <w:tr w:rsidR="00BB1374" w14:paraId="3041DEB0" w14:textId="77777777">
        <w:trPr>
          <w:trHeight w:val="25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2" w14:textId="77777777" w:rsidR="00BB1374" w:rsidRDefault="0086207F">
            <w:pPr>
              <w:widowControl w:val="0"/>
              <w:jc w:val="center"/>
              <w:rPr>
                <w:sz w:val="18"/>
                <w:szCs w:val="18"/>
              </w:rPr>
            </w:pPr>
            <w:r>
              <w:rPr>
                <w:sz w:val="18"/>
                <w:szCs w:val="18"/>
              </w:rPr>
              <w:t>3</w:t>
            </w:r>
          </w:p>
        </w:tc>
        <w:tc>
          <w:tcPr>
            <w:tcW w:w="1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3" w14:textId="77777777" w:rsidR="00BB1374" w:rsidRDefault="0086207F">
            <w:pPr>
              <w:widowControl w:val="0"/>
              <w:jc w:val="center"/>
              <w:rPr>
                <w:sz w:val="18"/>
                <w:szCs w:val="18"/>
              </w:rPr>
            </w:pPr>
            <w:r>
              <w:rPr>
                <w:sz w:val="18"/>
                <w:szCs w:val="18"/>
              </w:rPr>
              <w:t>Anykščių rajonas</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4" w14:textId="77777777" w:rsidR="00BB1374" w:rsidRDefault="0086207F">
            <w:pPr>
              <w:widowControl w:val="0"/>
              <w:jc w:val="center"/>
              <w:rPr>
                <w:sz w:val="18"/>
                <w:szCs w:val="18"/>
              </w:rPr>
            </w:pPr>
            <w:r>
              <w:rPr>
                <w:sz w:val="18"/>
                <w:szCs w:val="18"/>
              </w:rPr>
              <w:t>3,8</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5" w14:textId="77777777" w:rsidR="00BB1374" w:rsidRDefault="0086207F">
            <w:pPr>
              <w:widowControl w:val="0"/>
              <w:jc w:val="center"/>
              <w:rPr>
                <w:sz w:val="18"/>
                <w:szCs w:val="18"/>
              </w:rPr>
            </w:pPr>
            <w:r>
              <w:rPr>
                <w:sz w:val="18"/>
                <w:szCs w:val="18"/>
              </w:rPr>
              <w:t>3,6</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6" w14:textId="77777777" w:rsidR="00BB1374" w:rsidRDefault="0086207F">
            <w:pPr>
              <w:widowControl w:val="0"/>
              <w:jc w:val="center"/>
              <w:rPr>
                <w:sz w:val="18"/>
                <w:szCs w:val="18"/>
              </w:rPr>
            </w:pPr>
            <w:r>
              <w:rPr>
                <w:sz w:val="18"/>
                <w:szCs w:val="18"/>
              </w:rPr>
              <w:t>3,5</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7" w14:textId="77777777" w:rsidR="00BB1374" w:rsidRDefault="0086207F">
            <w:pPr>
              <w:widowControl w:val="0"/>
              <w:jc w:val="center"/>
              <w:rPr>
                <w:sz w:val="18"/>
                <w:szCs w:val="18"/>
              </w:rPr>
            </w:pPr>
            <w:r>
              <w:rPr>
                <w:sz w:val="18"/>
                <w:szCs w:val="18"/>
              </w:rPr>
              <w:t>3,3</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8" w14:textId="77777777" w:rsidR="00BB1374" w:rsidRDefault="0086207F">
            <w:pPr>
              <w:widowControl w:val="0"/>
              <w:jc w:val="center"/>
              <w:rPr>
                <w:sz w:val="18"/>
                <w:szCs w:val="18"/>
              </w:rPr>
            </w:pPr>
            <w:r>
              <w:rPr>
                <w:sz w:val="18"/>
                <w:szCs w:val="18"/>
              </w:rPr>
              <w:t>3,0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9" w14:textId="77777777" w:rsidR="00BB1374" w:rsidRDefault="0086207F">
            <w:pPr>
              <w:widowControl w:val="0"/>
              <w:jc w:val="center"/>
              <w:rPr>
                <w:sz w:val="18"/>
                <w:szCs w:val="18"/>
              </w:rPr>
            </w:pPr>
            <w:r>
              <w:rPr>
                <w:sz w:val="18"/>
                <w:szCs w:val="18"/>
              </w:rPr>
              <w:t>2,9</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A" w14:textId="77777777" w:rsidR="00BB1374" w:rsidRDefault="0086207F">
            <w:pPr>
              <w:widowControl w:val="0"/>
              <w:jc w:val="center"/>
              <w:rPr>
                <w:sz w:val="18"/>
                <w:szCs w:val="18"/>
              </w:rPr>
            </w:pPr>
            <w:r>
              <w:rPr>
                <w:sz w:val="18"/>
                <w:szCs w:val="18"/>
              </w:rPr>
              <w:t>2,7</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B" w14:textId="77777777" w:rsidR="00BB1374" w:rsidRDefault="0086207F">
            <w:pPr>
              <w:widowControl w:val="0"/>
              <w:jc w:val="center"/>
              <w:rPr>
                <w:sz w:val="18"/>
                <w:szCs w:val="18"/>
              </w:rPr>
            </w:pPr>
            <w:r>
              <w:rPr>
                <w:sz w:val="18"/>
                <w:szCs w:val="18"/>
              </w:rPr>
              <w:t>2,6</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C" w14:textId="77777777" w:rsidR="00BB1374" w:rsidRDefault="0086207F">
            <w:pPr>
              <w:widowControl w:val="0"/>
              <w:jc w:val="center"/>
              <w:rPr>
                <w:sz w:val="18"/>
                <w:szCs w:val="18"/>
              </w:rPr>
            </w:pPr>
            <w:r>
              <w:rPr>
                <w:sz w:val="18"/>
                <w:szCs w:val="18"/>
              </w:rPr>
              <w:t>3,0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D" w14:textId="77777777" w:rsidR="00BB1374" w:rsidRDefault="0086207F">
            <w:pPr>
              <w:widowControl w:val="0"/>
              <w:jc w:val="center"/>
              <w:rPr>
                <w:sz w:val="18"/>
                <w:szCs w:val="18"/>
              </w:rPr>
            </w:pPr>
            <w:r>
              <w:rPr>
                <w:sz w:val="18"/>
                <w:szCs w:val="18"/>
              </w:rPr>
              <w:t>3,4</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E" w14:textId="77777777" w:rsidR="00BB1374" w:rsidRDefault="0086207F">
            <w:pPr>
              <w:widowControl w:val="0"/>
              <w:jc w:val="center"/>
              <w:rPr>
                <w:sz w:val="18"/>
                <w:szCs w:val="18"/>
              </w:rPr>
            </w:pPr>
            <w:r>
              <w:rPr>
                <w:sz w:val="18"/>
                <w:szCs w:val="18"/>
              </w:rPr>
              <w:t>3,9</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AF" w14:textId="77777777" w:rsidR="00BB1374" w:rsidRDefault="0086207F">
            <w:pPr>
              <w:widowControl w:val="0"/>
              <w:jc w:val="center"/>
              <w:rPr>
                <w:sz w:val="18"/>
                <w:szCs w:val="18"/>
              </w:rPr>
            </w:pPr>
            <w:r>
              <w:rPr>
                <w:sz w:val="18"/>
                <w:szCs w:val="18"/>
              </w:rPr>
              <w:t>3,7</w:t>
            </w:r>
          </w:p>
        </w:tc>
      </w:tr>
      <w:tr w:rsidR="00BB1374" w14:paraId="3041DEBF" w14:textId="77777777">
        <w:trPr>
          <w:trHeight w:val="25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1DEB1" w14:textId="77777777" w:rsidR="00BB1374" w:rsidRDefault="0086207F">
            <w:pPr>
              <w:widowControl w:val="0"/>
              <w:jc w:val="center"/>
              <w:rPr>
                <w:sz w:val="18"/>
                <w:szCs w:val="18"/>
              </w:rPr>
            </w:pPr>
            <w:r>
              <w:rPr>
                <w:sz w:val="18"/>
                <w:szCs w:val="18"/>
              </w:rPr>
              <w:t>4</w:t>
            </w:r>
          </w:p>
        </w:tc>
        <w:tc>
          <w:tcPr>
            <w:tcW w:w="1319" w:type="pct"/>
            <w:tcBorders>
              <w:top w:val="single" w:sz="4" w:space="0" w:color="auto"/>
              <w:left w:val="nil"/>
              <w:bottom w:val="single" w:sz="4" w:space="0" w:color="auto"/>
              <w:right w:val="single" w:sz="4" w:space="0" w:color="auto"/>
            </w:tcBorders>
            <w:shd w:val="clear" w:color="auto" w:fill="auto"/>
            <w:noWrap/>
            <w:vAlign w:val="center"/>
          </w:tcPr>
          <w:p w14:paraId="3041DEB2" w14:textId="77777777" w:rsidR="00BB1374" w:rsidRDefault="0086207F">
            <w:pPr>
              <w:widowControl w:val="0"/>
              <w:jc w:val="center"/>
              <w:rPr>
                <w:sz w:val="18"/>
                <w:szCs w:val="18"/>
              </w:rPr>
            </w:pPr>
            <w:r>
              <w:rPr>
                <w:sz w:val="18"/>
                <w:szCs w:val="18"/>
              </w:rPr>
              <w:t>Biržų rajonas</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3" w14:textId="77777777" w:rsidR="00BB1374" w:rsidRDefault="0086207F">
            <w:pPr>
              <w:widowControl w:val="0"/>
              <w:jc w:val="center"/>
              <w:rPr>
                <w:sz w:val="18"/>
                <w:szCs w:val="18"/>
              </w:rPr>
            </w:pPr>
            <w:r>
              <w:rPr>
                <w:sz w:val="18"/>
                <w:szCs w:val="18"/>
              </w:rPr>
              <w:t>4,2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4" w14:textId="77777777" w:rsidR="00BB1374" w:rsidRDefault="0086207F">
            <w:pPr>
              <w:widowControl w:val="0"/>
              <w:jc w:val="center"/>
              <w:rPr>
                <w:sz w:val="18"/>
                <w:szCs w:val="18"/>
              </w:rPr>
            </w:pPr>
            <w:r>
              <w:rPr>
                <w:sz w:val="18"/>
                <w:szCs w:val="18"/>
              </w:rPr>
              <w:t>4,1</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5" w14:textId="77777777" w:rsidR="00BB1374" w:rsidRDefault="0086207F">
            <w:pPr>
              <w:widowControl w:val="0"/>
              <w:jc w:val="center"/>
              <w:rPr>
                <w:sz w:val="18"/>
                <w:szCs w:val="18"/>
              </w:rPr>
            </w:pPr>
            <w:r>
              <w:rPr>
                <w:sz w:val="18"/>
                <w:szCs w:val="18"/>
              </w:rPr>
              <w:t>4,0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6" w14:textId="77777777" w:rsidR="00BB1374" w:rsidRDefault="0086207F">
            <w:pPr>
              <w:widowControl w:val="0"/>
              <w:jc w:val="center"/>
              <w:rPr>
                <w:sz w:val="18"/>
                <w:szCs w:val="18"/>
              </w:rPr>
            </w:pPr>
            <w:r>
              <w:rPr>
                <w:sz w:val="18"/>
                <w:szCs w:val="18"/>
              </w:rPr>
              <w:t>3,8</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7" w14:textId="77777777" w:rsidR="00BB1374" w:rsidRDefault="0086207F">
            <w:pPr>
              <w:widowControl w:val="0"/>
              <w:jc w:val="center"/>
              <w:rPr>
                <w:sz w:val="18"/>
                <w:szCs w:val="18"/>
              </w:rPr>
            </w:pPr>
            <w:r>
              <w:rPr>
                <w:sz w:val="18"/>
                <w:szCs w:val="18"/>
              </w:rPr>
              <w:t>3,5</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8" w14:textId="77777777" w:rsidR="00BB1374" w:rsidRDefault="0086207F">
            <w:pPr>
              <w:widowControl w:val="0"/>
              <w:jc w:val="center"/>
              <w:rPr>
                <w:sz w:val="18"/>
                <w:szCs w:val="18"/>
              </w:rPr>
            </w:pPr>
            <w:r>
              <w:rPr>
                <w:sz w:val="18"/>
                <w:szCs w:val="18"/>
              </w:rPr>
              <w:t>3,3</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9" w14:textId="77777777" w:rsidR="00BB1374" w:rsidRDefault="0086207F">
            <w:pPr>
              <w:widowControl w:val="0"/>
              <w:jc w:val="center"/>
              <w:rPr>
                <w:sz w:val="18"/>
                <w:szCs w:val="18"/>
              </w:rPr>
            </w:pPr>
            <w:r>
              <w:rPr>
                <w:sz w:val="18"/>
                <w:szCs w:val="18"/>
              </w:rPr>
              <w:t>3,0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A" w14:textId="77777777" w:rsidR="00BB1374" w:rsidRDefault="0086207F">
            <w:pPr>
              <w:widowControl w:val="0"/>
              <w:jc w:val="center"/>
              <w:rPr>
                <w:sz w:val="18"/>
                <w:szCs w:val="18"/>
              </w:rPr>
            </w:pPr>
            <w:r>
              <w:rPr>
                <w:sz w:val="18"/>
                <w:szCs w:val="18"/>
              </w:rPr>
              <w:t>2,8</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B" w14:textId="77777777" w:rsidR="00BB1374" w:rsidRDefault="0086207F">
            <w:pPr>
              <w:widowControl w:val="0"/>
              <w:jc w:val="center"/>
              <w:rPr>
                <w:sz w:val="18"/>
                <w:szCs w:val="18"/>
              </w:rPr>
            </w:pPr>
            <w:r>
              <w:rPr>
                <w:sz w:val="18"/>
                <w:szCs w:val="18"/>
              </w:rPr>
              <w:t>3,2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C" w14:textId="77777777" w:rsidR="00BB1374" w:rsidRDefault="0086207F">
            <w:pPr>
              <w:widowControl w:val="0"/>
              <w:jc w:val="center"/>
              <w:rPr>
                <w:sz w:val="18"/>
                <w:szCs w:val="18"/>
              </w:rPr>
            </w:pPr>
            <w:r>
              <w:rPr>
                <w:sz w:val="18"/>
                <w:szCs w:val="18"/>
              </w:rPr>
              <w:t>3,8</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41DEBD" w14:textId="77777777" w:rsidR="00BB1374" w:rsidRDefault="0086207F">
            <w:pPr>
              <w:widowControl w:val="0"/>
              <w:jc w:val="center"/>
              <w:rPr>
                <w:sz w:val="18"/>
                <w:szCs w:val="18"/>
              </w:rPr>
            </w:pPr>
            <w:r>
              <w:rPr>
                <w:sz w:val="18"/>
                <w:szCs w:val="18"/>
              </w:rPr>
              <w:t>4,3</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041DEBE" w14:textId="77777777" w:rsidR="00BB1374" w:rsidRDefault="0086207F">
            <w:pPr>
              <w:widowControl w:val="0"/>
              <w:jc w:val="center"/>
              <w:rPr>
                <w:sz w:val="18"/>
                <w:szCs w:val="18"/>
              </w:rPr>
            </w:pPr>
            <w:r>
              <w:rPr>
                <w:sz w:val="18"/>
                <w:szCs w:val="18"/>
              </w:rPr>
              <w:t>4,1</w:t>
            </w:r>
          </w:p>
        </w:tc>
      </w:tr>
      <w:tr w:rsidR="00BB1374" w14:paraId="3041DECE"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EC0" w14:textId="77777777" w:rsidR="00BB1374" w:rsidRDefault="0086207F">
            <w:pPr>
              <w:widowControl w:val="0"/>
              <w:jc w:val="center"/>
              <w:rPr>
                <w:sz w:val="18"/>
                <w:szCs w:val="18"/>
              </w:rPr>
            </w:pPr>
            <w:r>
              <w:rPr>
                <w:sz w:val="18"/>
                <w:szCs w:val="18"/>
              </w:rPr>
              <w:t>5</w:t>
            </w:r>
          </w:p>
        </w:tc>
        <w:tc>
          <w:tcPr>
            <w:tcW w:w="1319" w:type="pct"/>
            <w:tcBorders>
              <w:top w:val="nil"/>
              <w:left w:val="nil"/>
              <w:bottom w:val="single" w:sz="4" w:space="0" w:color="auto"/>
              <w:right w:val="single" w:sz="4" w:space="0" w:color="auto"/>
            </w:tcBorders>
            <w:shd w:val="clear" w:color="auto" w:fill="auto"/>
            <w:noWrap/>
            <w:vAlign w:val="center"/>
          </w:tcPr>
          <w:p w14:paraId="3041DEC1" w14:textId="77777777" w:rsidR="00BB1374" w:rsidRDefault="0086207F">
            <w:pPr>
              <w:widowControl w:val="0"/>
              <w:jc w:val="center"/>
              <w:rPr>
                <w:sz w:val="18"/>
                <w:szCs w:val="18"/>
              </w:rPr>
            </w:pPr>
            <w:r>
              <w:rPr>
                <w:sz w:val="18"/>
                <w:szCs w:val="18"/>
              </w:rPr>
              <w:t>Ignalinos rajonas</w:t>
            </w:r>
          </w:p>
        </w:tc>
        <w:tc>
          <w:tcPr>
            <w:tcW w:w="281" w:type="pct"/>
            <w:tcBorders>
              <w:top w:val="nil"/>
              <w:left w:val="nil"/>
              <w:bottom w:val="single" w:sz="4" w:space="0" w:color="auto"/>
              <w:right w:val="single" w:sz="4" w:space="0" w:color="auto"/>
            </w:tcBorders>
            <w:shd w:val="clear" w:color="auto" w:fill="auto"/>
            <w:noWrap/>
            <w:vAlign w:val="center"/>
          </w:tcPr>
          <w:p w14:paraId="3041DEC2"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EC3"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EC4"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EC5"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EC6"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DEC7"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DEC8" w14:textId="77777777" w:rsidR="00BB1374" w:rsidRDefault="0086207F">
            <w:pPr>
              <w:widowControl w:val="0"/>
              <w:jc w:val="center"/>
              <w:rPr>
                <w:sz w:val="18"/>
                <w:szCs w:val="18"/>
              </w:rPr>
            </w:pPr>
            <w:r>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tcPr>
          <w:p w14:paraId="3041DEC9" w14:textId="77777777" w:rsidR="00BB1374" w:rsidRDefault="0086207F">
            <w:pPr>
              <w:widowControl w:val="0"/>
              <w:jc w:val="center"/>
              <w:rPr>
                <w:sz w:val="18"/>
                <w:szCs w:val="18"/>
              </w:rPr>
            </w:pPr>
            <w:r>
              <w:rPr>
                <w:sz w:val="18"/>
                <w:szCs w:val="18"/>
              </w:rPr>
              <w:t>2,4</w:t>
            </w:r>
          </w:p>
        </w:tc>
        <w:tc>
          <w:tcPr>
            <w:tcW w:w="281" w:type="pct"/>
            <w:tcBorders>
              <w:top w:val="nil"/>
              <w:left w:val="nil"/>
              <w:bottom w:val="single" w:sz="4" w:space="0" w:color="auto"/>
              <w:right w:val="single" w:sz="4" w:space="0" w:color="auto"/>
            </w:tcBorders>
            <w:shd w:val="clear" w:color="auto" w:fill="auto"/>
            <w:noWrap/>
            <w:vAlign w:val="center"/>
          </w:tcPr>
          <w:p w14:paraId="3041DECA"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ECB"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ECC" w14:textId="77777777" w:rsidR="00BB1374" w:rsidRDefault="0086207F">
            <w:pPr>
              <w:widowControl w:val="0"/>
              <w:jc w:val="center"/>
              <w:rPr>
                <w:sz w:val="18"/>
                <w:szCs w:val="18"/>
              </w:rPr>
            </w:pPr>
            <w:r>
              <w:rPr>
                <w:sz w:val="18"/>
                <w:szCs w:val="18"/>
              </w:rPr>
              <w:t>3,6</w:t>
            </w:r>
          </w:p>
        </w:tc>
        <w:tc>
          <w:tcPr>
            <w:tcW w:w="282" w:type="pct"/>
            <w:tcBorders>
              <w:top w:val="nil"/>
              <w:left w:val="nil"/>
              <w:bottom w:val="single" w:sz="4" w:space="0" w:color="auto"/>
              <w:right w:val="single" w:sz="4" w:space="0" w:color="auto"/>
            </w:tcBorders>
            <w:shd w:val="clear" w:color="auto" w:fill="auto"/>
            <w:noWrap/>
            <w:vAlign w:val="center"/>
          </w:tcPr>
          <w:p w14:paraId="3041DECD" w14:textId="77777777" w:rsidR="00BB1374" w:rsidRDefault="0086207F">
            <w:pPr>
              <w:widowControl w:val="0"/>
              <w:jc w:val="center"/>
              <w:rPr>
                <w:sz w:val="18"/>
                <w:szCs w:val="18"/>
              </w:rPr>
            </w:pPr>
            <w:r>
              <w:rPr>
                <w:sz w:val="18"/>
                <w:szCs w:val="18"/>
              </w:rPr>
              <w:t>3,6</w:t>
            </w:r>
          </w:p>
        </w:tc>
      </w:tr>
      <w:tr w:rsidR="00BB1374" w14:paraId="3041DEDD"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ECF" w14:textId="77777777" w:rsidR="00BB1374" w:rsidRDefault="0086207F">
            <w:pPr>
              <w:widowControl w:val="0"/>
              <w:jc w:val="center"/>
              <w:rPr>
                <w:sz w:val="18"/>
                <w:szCs w:val="18"/>
              </w:rPr>
            </w:pPr>
            <w:r>
              <w:rPr>
                <w:sz w:val="18"/>
                <w:szCs w:val="18"/>
              </w:rPr>
              <w:t>6</w:t>
            </w:r>
          </w:p>
        </w:tc>
        <w:tc>
          <w:tcPr>
            <w:tcW w:w="1319" w:type="pct"/>
            <w:tcBorders>
              <w:top w:val="nil"/>
              <w:left w:val="nil"/>
              <w:bottom w:val="single" w:sz="4" w:space="0" w:color="auto"/>
              <w:right w:val="single" w:sz="4" w:space="0" w:color="auto"/>
            </w:tcBorders>
            <w:shd w:val="clear" w:color="auto" w:fill="auto"/>
            <w:noWrap/>
            <w:vAlign w:val="center"/>
          </w:tcPr>
          <w:p w14:paraId="3041DED0" w14:textId="77777777" w:rsidR="00BB1374" w:rsidRDefault="0086207F">
            <w:pPr>
              <w:widowControl w:val="0"/>
              <w:jc w:val="center"/>
              <w:rPr>
                <w:sz w:val="18"/>
                <w:szCs w:val="18"/>
              </w:rPr>
            </w:pPr>
            <w:r>
              <w:rPr>
                <w:sz w:val="18"/>
                <w:szCs w:val="18"/>
              </w:rPr>
              <w:t>Jonavos rajonas</w:t>
            </w:r>
          </w:p>
        </w:tc>
        <w:tc>
          <w:tcPr>
            <w:tcW w:w="281" w:type="pct"/>
            <w:tcBorders>
              <w:top w:val="nil"/>
              <w:left w:val="nil"/>
              <w:bottom w:val="single" w:sz="4" w:space="0" w:color="auto"/>
              <w:right w:val="single" w:sz="4" w:space="0" w:color="auto"/>
            </w:tcBorders>
            <w:shd w:val="clear" w:color="auto" w:fill="auto"/>
            <w:noWrap/>
            <w:vAlign w:val="center"/>
          </w:tcPr>
          <w:p w14:paraId="3041DED1"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DED2"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ED3"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ED4"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DED5"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ED6"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ED7"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ED8"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ED9"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EDA"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EDB" w14:textId="77777777" w:rsidR="00BB1374" w:rsidRDefault="0086207F">
            <w:pPr>
              <w:widowControl w:val="0"/>
              <w:jc w:val="center"/>
              <w:rPr>
                <w:sz w:val="18"/>
                <w:szCs w:val="18"/>
              </w:rPr>
            </w:pPr>
            <w:r>
              <w:rPr>
                <w:sz w:val="18"/>
                <w:szCs w:val="18"/>
              </w:rPr>
              <w:t>4,6</w:t>
            </w:r>
          </w:p>
        </w:tc>
        <w:tc>
          <w:tcPr>
            <w:tcW w:w="282" w:type="pct"/>
            <w:tcBorders>
              <w:top w:val="nil"/>
              <w:left w:val="nil"/>
              <w:bottom w:val="single" w:sz="4" w:space="0" w:color="auto"/>
              <w:right w:val="single" w:sz="4" w:space="0" w:color="auto"/>
            </w:tcBorders>
            <w:shd w:val="clear" w:color="auto" w:fill="auto"/>
            <w:noWrap/>
            <w:vAlign w:val="center"/>
          </w:tcPr>
          <w:p w14:paraId="3041DEDC" w14:textId="77777777" w:rsidR="00BB1374" w:rsidRDefault="0086207F">
            <w:pPr>
              <w:widowControl w:val="0"/>
              <w:jc w:val="center"/>
              <w:rPr>
                <w:sz w:val="18"/>
                <w:szCs w:val="18"/>
              </w:rPr>
            </w:pPr>
            <w:r>
              <w:rPr>
                <w:sz w:val="18"/>
                <w:szCs w:val="18"/>
              </w:rPr>
              <w:t>4,5</w:t>
            </w:r>
          </w:p>
        </w:tc>
      </w:tr>
      <w:tr w:rsidR="00BB1374" w14:paraId="3041DEEC"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EDE" w14:textId="77777777" w:rsidR="00BB1374" w:rsidRDefault="0086207F">
            <w:pPr>
              <w:widowControl w:val="0"/>
              <w:jc w:val="center"/>
              <w:rPr>
                <w:sz w:val="18"/>
                <w:szCs w:val="18"/>
              </w:rPr>
            </w:pPr>
            <w:r>
              <w:rPr>
                <w:sz w:val="18"/>
                <w:szCs w:val="18"/>
              </w:rPr>
              <w:t>7</w:t>
            </w:r>
          </w:p>
        </w:tc>
        <w:tc>
          <w:tcPr>
            <w:tcW w:w="1319" w:type="pct"/>
            <w:tcBorders>
              <w:top w:val="nil"/>
              <w:left w:val="nil"/>
              <w:bottom w:val="single" w:sz="4" w:space="0" w:color="auto"/>
              <w:right w:val="single" w:sz="4" w:space="0" w:color="auto"/>
            </w:tcBorders>
            <w:shd w:val="clear" w:color="auto" w:fill="auto"/>
            <w:noWrap/>
            <w:vAlign w:val="center"/>
          </w:tcPr>
          <w:p w14:paraId="3041DEDF" w14:textId="77777777" w:rsidR="00BB1374" w:rsidRDefault="0086207F">
            <w:pPr>
              <w:widowControl w:val="0"/>
              <w:jc w:val="center"/>
              <w:rPr>
                <w:sz w:val="18"/>
                <w:szCs w:val="18"/>
              </w:rPr>
            </w:pPr>
            <w:r>
              <w:rPr>
                <w:sz w:val="18"/>
                <w:szCs w:val="18"/>
              </w:rPr>
              <w:t>Joniškio rajonas</w:t>
            </w:r>
          </w:p>
        </w:tc>
        <w:tc>
          <w:tcPr>
            <w:tcW w:w="281" w:type="pct"/>
            <w:tcBorders>
              <w:top w:val="nil"/>
              <w:left w:val="nil"/>
              <w:bottom w:val="single" w:sz="4" w:space="0" w:color="auto"/>
              <w:right w:val="single" w:sz="4" w:space="0" w:color="auto"/>
            </w:tcBorders>
            <w:shd w:val="clear" w:color="auto" w:fill="auto"/>
            <w:noWrap/>
            <w:vAlign w:val="center"/>
          </w:tcPr>
          <w:p w14:paraId="3041DEE0"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EE1"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DEE2"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EE3"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EE4"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EE5"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EE6"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DEE7"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DEE8"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EE9"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EEA" w14:textId="77777777" w:rsidR="00BB1374" w:rsidRDefault="0086207F">
            <w:pPr>
              <w:widowControl w:val="0"/>
              <w:jc w:val="center"/>
              <w:rPr>
                <w:sz w:val="18"/>
                <w:szCs w:val="18"/>
              </w:rPr>
            </w:pPr>
            <w:r>
              <w:rPr>
                <w:sz w:val="18"/>
                <w:szCs w:val="18"/>
              </w:rPr>
              <w:t>3,7</w:t>
            </w:r>
          </w:p>
        </w:tc>
        <w:tc>
          <w:tcPr>
            <w:tcW w:w="282" w:type="pct"/>
            <w:tcBorders>
              <w:top w:val="nil"/>
              <w:left w:val="nil"/>
              <w:bottom w:val="single" w:sz="4" w:space="0" w:color="auto"/>
              <w:right w:val="single" w:sz="4" w:space="0" w:color="auto"/>
            </w:tcBorders>
            <w:shd w:val="clear" w:color="auto" w:fill="auto"/>
            <w:noWrap/>
            <w:vAlign w:val="center"/>
          </w:tcPr>
          <w:p w14:paraId="3041DEEB" w14:textId="77777777" w:rsidR="00BB1374" w:rsidRDefault="0086207F">
            <w:pPr>
              <w:widowControl w:val="0"/>
              <w:jc w:val="center"/>
              <w:rPr>
                <w:sz w:val="18"/>
                <w:szCs w:val="18"/>
              </w:rPr>
            </w:pPr>
            <w:r>
              <w:rPr>
                <w:sz w:val="18"/>
                <w:szCs w:val="18"/>
              </w:rPr>
              <w:t>3,5</w:t>
            </w:r>
          </w:p>
        </w:tc>
      </w:tr>
      <w:tr w:rsidR="00BB1374" w14:paraId="3041DEFB"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EED" w14:textId="77777777" w:rsidR="00BB1374" w:rsidRDefault="0086207F">
            <w:pPr>
              <w:widowControl w:val="0"/>
              <w:jc w:val="center"/>
              <w:rPr>
                <w:sz w:val="18"/>
                <w:szCs w:val="18"/>
              </w:rPr>
            </w:pPr>
            <w:r>
              <w:rPr>
                <w:sz w:val="18"/>
                <w:szCs w:val="18"/>
              </w:rPr>
              <w:t>8</w:t>
            </w:r>
          </w:p>
        </w:tc>
        <w:tc>
          <w:tcPr>
            <w:tcW w:w="1319" w:type="pct"/>
            <w:tcBorders>
              <w:top w:val="nil"/>
              <w:left w:val="nil"/>
              <w:bottom w:val="single" w:sz="4" w:space="0" w:color="auto"/>
              <w:right w:val="single" w:sz="4" w:space="0" w:color="auto"/>
            </w:tcBorders>
            <w:shd w:val="clear" w:color="auto" w:fill="auto"/>
            <w:noWrap/>
            <w:vAlign w:val="center"/>
          </w:tcPr>
          <w:p w14:paraId="3041DEEE" w14:textId="77777777" w:rsidR="00BB1374" w:rsidRDefault="0086207F">
            <w:pPr>
              <w:widowControl w:val="0"/>
              <w:jc w:val="center"/>
              <w:rPr>
                <w:sz w:val="18"/>
                <w:szCs w:val="18"/>
              </w:rPr>
            </w:pPr>
            <w:r>
              <w:rPr>
                <w:sz w:val="18"/>
                <w:szCs w:val="18"/>
              </w:rPr>
              <w:t>Jurbarko rajonas</w:t>
            </w:r>
          </w:p>
        </w:tc>
        <w:tc>
          <w:tcPr>
            <w:tcW w:w="281" w:type="pct"/>
            <w:tcBorders>
              <w:top w:val="nil"/>
              <w:left w:val="nil"/>
              <w:bottom w:val="single" w:sz="4" w:space="0" w:color="auto"/>
              <w:right w:val="single" w:sz="4" w:space="0" w:color="auto"/>
            </w:tcBorders>
            <w:shd w:val="clear" w:color="auto" w:fill="auto"/>
            <w:noWrap/>
            <w:vAlign w:val="center"/>
          </w:tcPr>
          <w:p w14:paraId="3041DEEF"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EF0"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EF1"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EF2"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DEF3"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EF4"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EF5"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EF6"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EF7"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EF8"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EF9" w14:textId="77777777" w:rsidR="00BB1374" w:rsidRDefault="0086207F">
            <w:pPr>
              <w:widowControl w:val="0"/>
              <w:jc w:val="center"/>
              <w:rPr>
                <w:sz w:val="18"/>
                <w:szCs w:val="18"/>
              </w:rPr>
            </w:pPr>
            <w:r>
              <w:rPr>
                <w:sz w:val="18"/>
                <w:szCs w:val="18"/>
              </w:rPr>
              <w:t>4,1</w:t>
            </w:r>
          </w:p>
        </w:tc>
        <w:tc>
          <w:tcPr>
            <w:tcW w:w="282" w:type="pct"/>
            <w:tcBorders>
              <w:top w:val="nil"/>
              <w:left w:val="nil"/>
              <w:bottom w:val="single" w:sz="4" w:space="0" w:color="auto"/>
              <w:right w:val="single" w:sz="4" w:space="0" w:color="auto"/>
            </w:tcBorders>
            <w:shd w:val="clear" w:color="auto" w:fill="auto"/>
            <w:noWrap/>
            <w:vAlign w:val="center"/>
          </w:tcPr>
          <w:p w14:paraId="3041DEFA" w14:textId="77777777" w:rsidR="00BB1374" w:rsidRDefault="0086207F">
            <w:pPr>
              <w:widowControl w:val="0"/>
              <w:jc w:val="center"/>
              <w:rPr>
                <w:sz w:val="18"/>
                <w:szCs w:val="18"/>
              </w:rPr>
            </w:pPr>
            <w:r>
              <w:rPr>
                <w:sz w:val="18"/>
                <w:szCs w:val="18"/>
              </w:rPr>
              <w:t>4,0</w:t>
            </w:r>
          </w:p>
        </w:tc>
      </w:tr>
      <w:tr w:rsidR="00BB1374" w14:paraId="3041DF0A"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EFC" w14:textId="77777777" w:rsidR="00BB1374" w:rsidRDefault="0086207F">
            <w:pPr>
              <w:widowControl w:val="0"/>
              <w:jc w:val="center"/>
              <w:rPr>
                <w:sz w:val="18"/>
                <w:szCs w:val="18"/>
              </w:rPr>
            </w:pPr>
            <w:r>
              <w:rPr>
                <w:sz w:val="18"/>
                <w:szCs w:val="18"/>
              </w:rPr>
              <w:t>9</w:t>
            </w:r>
          </w:p>
        </w:tc>
        <w:tc>
          <w:tcPr>
            <w:tcW w:w="1319" w:type="pct"/>
            <w:tcBorders>
              <w:top w:val="nil"/>
              <w:left w:val="nil"/>
              <w:bottom w:val="single" w:sz="4" w:space="0" w:color="auto"/>
              <w:right w:val="single" w:sz="4" w:space="0" w:color="auto"/>
            </w:tcBorders>
            <w:shd w:val="clear" w:color="auto" w:fill="auto"/>
            <w:noWrap/>
            <w:vAlign w:val="center"/>
          </w:tcPr>
          <w:p w14:paraId="3041DEFD" w14:textId="77777777" w:rsidR="00BB1374" w:rsidRDefault="0086207F">
            <w:pPr>
              <w:widowControl w:val="0"/>
              <w:jc w:val="center"/>
              <w:rPr>
                <w:sz w:val="18"/>
                <w:szCs w:val="18"/>
              </w:rPr>
            </w:pPr>
            <w:r>
              <w:rPr>
                <w:sz w:val="18"/>
                <w:szCs w:val="18"/>
              </w:rPr>
              <w:t>Kaišiadorių rajonas</w:t>
            </w:r>
          </w:p>
        </w:tc>
        <w:tc>
          <w:tcPr>
            <w:tcW w:w="281" w:type="pct"/>
            <w:tcBorders>
              <w:top w:val="nil"/>
              <w:left w:val="nil"/>
              <w:bottom w:val="single" w:sz="4" w:space="0" w:color="auto"/>
              <w:right w:val="single" w:sz="4" w:space="0" w:color="auto"/>
            </w:tcBorders>
            <w:shd w:val="clear" w:color="auto" w:fill="auto"/>
            <w:noWrap/>
            <w:vAlign w:val="center"/>
          </w:tcPr>
          <w:p w14:paraId="3041DEFE"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DEFF"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00"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01"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DF02"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03"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04"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05"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06"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07"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08" w14:textId="77777777" w:rsidR="00BB1374" w:rsidRDefault="0086207F">
            <w:pPr>
              <w:widowControl w:val="0"/>
              <w:jc w:val="center"/>
              <w:rPr>
                <w:sz w:val="18"/>
                <w:szCs w:val="18"/>
              </w:rPr>
            </w:pPr>
            <w:r>
              <w:rPr>
                <w:sz w:val="18"/>
                <w:szCs w:val="18"/>
              </w:rPr>
              <w:t>4,6</w:t>
            </w:r>
          </w:p>
        </w:tc>
        <w:tc>
          <w:tcPr>
            <w:tcW w:w="282" w:type="pct"/>
            <w:tcBorders>
              <w:top w:val="nil"/>
              <w:left w:val="nil"/>
              <w:bottom w:val="single" w:sz="4" w:space="0" w:color="auto"/>
              <w:right w:val="single" w:sz="4" w:space="0" w:color="auto"/>
            </w:tcBorders>
            <w:shd w:val="clear" w:color="auto" w:fill="auto"/>
            <w:noWrap/>
            <w:vAlign w:val="center"/>
          </w:tcPr>
          <w:p w14:paraId="3041DF09" w14:textId="77777777" w:rsidR="00BB1374" w:rsidRDefault="0086207F">
            <w:pPr>
              <w:widowControl w:val="0"/>
              <w:jc w:val="center"/>
              <w:rPr>
                <w:sz w:val="18"/>
                <w:szCs w:val="18"/>
              </w:rPr>
            </w:pPr>
            <w:r>
              <w:rPr>
                <w:sz w:val="18"/>
                <w:szCs w:val="18"/>
              </w:rPr>
              <w:t>4,5</w:t>
            </w:r>
          </w:p>
        </w:tc>
      </w:tr>
      <w:tr w:rsidR="00BB1374" w14:paraId="3041DF19"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0B" w14:textId="77777777" w:rsidR="00BB1374" w:rsidRDefault="0086207F">
            <w:pPr>
              <w:widowControl w:val="0"/>
              <w:jc w:val="center"/>
              <w:rPr>
                <w:sz w:val="18"/>
                <w:szCs w:val="18"/>
              </w:rPr>
            </w:pPr>
            <w:r>
              <w:rPr>
                <w:sz w:val="18"/>
                <w:szCs w:val="18"/>
              </w:rPr>
              <w:t>10</w:t>
            </w:r>
          </w:p>
        </w:tc>
        <w:tc>
          <w:tcPr>
            <w:tcW w:w="1319" w:type="pct"/>
            <w:tcBorders>
              <w:top w:val="nil"/>
              <w:left w:val="nil"/>
              <w:bottom w:val="single" w:sz="4" w:space="0" w:color="auto"/>
              <w:right w:val="single" w:sz="4" w:space="0" w:color="auto"/>
            </w:tcBorders>
            <w:shd w:val="clear" w:color="auto" w:fill="auto"/>
            <w:noWrap/>
            <w:vAlign w:val="center"/>
          </w:tcPr>
          <w:p w14:paraId="3041DF0C" w14:textId="77777777" w:rsidR="00BB1374" w:rsidRDefault="0086207F">
            <w:pPr>
              <w:widowControl w:val="0"/>
              <w:jc w:val="center"/>
              <w:rPr>
                <w:sz w:val="18"/>
                <w:szCs w:val="18"/>
              </w:rPr>
            </w:pPr>
            <w:r>
              <w:rPr>
                <w:sz w:val="18"/>
                <w:szCs w:val="18"/>
              </w:rPr>
              <w:t>Kauno rajonas</w:t>
            </w:r>
          </w:p>
        </w:tc>
        <w:tc>
          <w:tcPr>
            <w:tcW w:w="281" w:type="pct"/>
            <w:tcBorders>
              <w:top w:val="nil"/>
              <w:left w:val="nil"/>
              <w:bottom w:val="single" w:sz="4" w:space="0" w:color="auto"/>
              <w:right w:val="single" w:sz="4" w:space="0" w:color="auto"/>
            </w:tcBorders>
            <w:shd w:val="clear" w:color="auto" w:fill="auto"/>
            <w:noWrap/>
            <w:vAlign w:val="center"/>
          </w:tcPr>
          <w:p w14:paraId="3041DF0D" w14:textId="77777777" w:rsidR="00BB1374" w:rsidRDefault="0086207F">
            <w:pPr>
              <w:widowControl w:val="0"/>
              <w:jc w:val="center"/>
              <w:rPr>
                <w:sz w:val="18"/>
                <w:szCs w:val="18"/>
              </w:rPr>
            </w:pPr>
            <w:r>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tcPr>
          <w:p w14:paraId="3041DF0E"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DF0F" w14:textId="77777777" w:rsidR="00BB1374" w:rsidRDefault="0086207F">
            <w:pPr>
              <w:widowControl w:val="0"/>
              <w:jc w:val="center"/>
              <w:rPr>
                <w:sz w:val="18"/>
                <w:szCs w:val="18"/>
              </w:rPr>
            </w:pPr>
            <w:r>
              <w:rPr>
                <w:sz w:val="18"/>
                <w:szCs w:val="18"/>
              </w:rPr>
              <w:t>4,4</w:t>
            </w:r>
          </w:p>
        </w:tc>
        <w:tc>
          <w:tcPr>
            <w:tcW w:w="281" w:type="pct"/>
            <w:tcBorders>
              <w:top w:val="nil"/>
              <w:left w:val="nil"/>
              <w:bottom w:val="single" w:sz="4" w:space="0" w:color="auto"/>
              <w:right w:val="single" w:sz="4" w:space="0" w:color="auto"/>
            </w:tcBorders>
            <w:shd w:val="clear" w:color="auto" w:fill="auto"/>
            <w:noWrap/>
            <w:vAlign w:val="center"/>
          </w:tcPr>
          <w:p w14:paraId="3041DF10"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DF11"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12"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13"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14"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15"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F16"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DF17" w14:textId="77777777" w:rsidR="00BB1374" w:rsidRDefault="0086207F">
            <w:pPr>
              <w:widowControl w:val="0"/>
              <w:jc w:val="center"/>
              <w:rPr>
                <w:sz w:val="18"/>
                <w:szCs w:val="18"/>
              </w:rPr>
            </w:pPr>
            <w:r>
              <w:rPr>
                <w:sz w:val="18"/>
                <w:szCs w:val="18"/>
              </w:rPr>
              <w:t>4,6</w:t>
            </w:r>
          </w:p>
        </w:tc>
        <w:tc>
          <w:tcPr>
            <w:tcW w:w="282" w:type="pct"/>
            <w:tcBorders>
              <w:top w:val="nil"/>
              <w:left w:val="nil"/>
              <w:bottom w:val="single" w:sz="4" w:space="0" w:color="auto"/>
              <w:right w:val="single" w:sz="4" w:space="0" w:color="auto"/>
            </w:tcBorders>
            <w:shd w:val="clear" w:color="auto" w:fill="auto"/>
            <w:noWrap/>
            <w:vAlign w:val="center"/>
          </w:tcPr>
          <w:p w14:paraId="3041DF18" w14:textId="77777777" w:rsidR="00BB1374" w:rsidRDefault="0086207F">
            <w:pPr>
              <w:widowControl w:val="0"/>
              <w:jc w:val="center"/>
              <w:rPr>
                <w:sz w:val="18"/>
                <w:szCs w:val="18"/>
              </w:rPr>
            </w:pPr>
            <w:r>
              <w:rPr>
                <w:sz w:val="18"/>
                <w:szCs w:val="18"/>
              </w:rPr>
              <w:t>4,8</w:t>
            </w:r>
          </w:p>
        </w:tc>
      </w:tr>
      <w:tr w:rsidR="00BB1374" w14:paraId="3041DF28"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1A" w14:textId="77777777" w:rsidR="00BB1374" w:rsidRDefault="0086207F">
            <w:pPr>
              <w:widowControl w:val="0"/>
              <w:jc w:val="center"/>
              <w:rPr>
                <w:sz w:val="18"/>
                <w:szCs w:val="18"/>
              </w:rPr>
            </w:pPr>
            <w:r>
              <w:rPr>
                <w:sz w:val="18"/>
                <w:szCs w:val="18"/>
              </w:rPr>
              <w:t>11</w:t>
            </w:r>
          </w:p>
        </w:tc>
        <w:tc>
          <w:tcPr>
            <w:tcW w:w="1319" w:type="pct"/>
            <w:tcBorders>
              <w:top w:val="nil"/>
              <w:left w:val="nil"/>
              <w:bottom w:val="single" w:sz="4" w:space="0" w:color="auto"/>
              <w:right w:val="single" w:sz="4" w:space="0" w:color="auto"/>
            </w:tcBorders>
            <w:shd w:val="clear" w:color="auto" w:fill="auto"/>
            <w:noWrap/>
            <w:vAlign w:val="center"/>
          </w:tcPr>
          <w:p w14:paraId="3041DF1B" w14:textId="77777777" w:rsidR="00BB1374" w:rsidRDefault="0086207F">
            <w:pPr>
              <w:widowControl w:val="0"/>
              <w:jc w:val="center"/>
              <w:rPr>
                <w:sz w:val="18"/>
                <w:szCs w:val="18"/>
              </w:rPr>
            </w:pPr>
            <w:r>
              <w:rPr>
                <w:sz w:val="18"/>
                <w:szCs w:val="18"/>
              </w:rPr>
              <w:t>Kėdainių rajonas</w:t>
            </w:r>
          </w:p>
        </w:tc>
        <w:tc>
          <w:tcPr>
            <w:tcW w:w="281" w:type="pct"/>
            <w:tcBorders>
              <w:top w:val="nil"/>
              <w:left w:val="nil"/>
              <w:bottom w:val="single" w:sz="4" w:space="0" w:color="auto"/>
              <w:right w:val="single" w:sz="4" w:space="0" w:color="auto"/>
            </w:tcBorders>
            <w:shd w:val="clear" w:color="auto" w:fill="auto"/>
            <w:noWrap/>
            <w:vAlign w:val="center"/>
          </w:tcPr>
          <w:p w14:paraId="3041DF1C"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1D"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F1E"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1F"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20"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21"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22"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DF23"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DF24"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25"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26" w14:textId="77777777" w:rsidR="00BB1374" w:rsidRDefault="0086207F">
            <w:pPr>
              <w:widowControl w:val="0"/>
              <w:jc w:val="center"/>
              <w:rPr>
                <w:sz w:val="18"/>
                <w:szCs w:val="18"/>
              </w:rPr>
            </w:pPr>
            <w:r>
              <w:rPr>
                <w:sz w:val="18"/>
                <w:szCs w:val="18"/>
              </w:rPr>
              <w:t>3,8</w:t>
            </w:r>
          </w:p>
        </w:tc>
        <w:tc>
          <w:tcPr>
            <w:tcW w:w="282" w:type="pct"/>
            <w:tcBorders>
              <w:top w:val="nil"/>
              <w:left w:val="nil"/>
              <w:bottom w:val="single" w:sz="4" w:space="0" w:color="auto"/>
              <w:right w:val="single" w:sz="4" w:space="0" w:color="auto"/>
            </w:tcBorders>
            <w:shd w:val="clear" w:color="auto" w:fill="auto"/>
            <w:noWrap/>
            <w:vAlign w:val="center"/>
          </w:tcPr>
          <w:p w14:paraId="3041DF27" w14:textId="77777777" w:rsidR="00BB1374" w:rsidRDefault="0086207F">
            <w:pPr>
              <w:widowControl w:val="0"/>
              <w:jc w:val="center"/>
              <w:rPr>
                <w:sz w:val="18"/>
                <w:szCs w:val="18"/>
              </w:rPr>
            </w:pPr>
            <w:r>
              <w:rPr>
                <w:sz w:val="18"/>
                <w:szCs w:val="18"/>
              </w:rPr>
              <w:t>3,6</w:t>
            </w:r>
          </w:p>
        </w:tc>
      </w:tr>
      <w:tr w:rsidR="00BB1374" w14:paraId="3041DF37"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29" w14:textId="77777777" w:rsidR="00BB1374" w:rsidRDefault="0086207F">
            <w:pPr>
              <w:widowControl w:val="0"/>
              <w:jc w:val="center"/>
              <w:rPr>
                <w:sz w:val="18"/>
                <w:szCs w:val="18"/>
              </w:rPr>
            </w:pPr>
            <w:r>
              <w:rPr>
                <w:sz w:val="18"/>
                <w:szCs w:val="18"/>
              </w:rPr>
              <w:t>12</w:t>
            </w:r>
          </w:p>
        </w:tc>
        <w:tc>
          <w:tcPr>
            <w:tcW w:w="1319" w:type="pct"/>
            <w:tcBorders>
              <w:top w:val="nil"/>
              <w:left w:val="nil"/>
              <w:bottom w:val="single" w:sz="4" w:space="0" w:color="auto"/>
              <w:right w:val="single" w:sz="4" w:space="0" w:color="auto"/>
            </w:tcBorders>
            <w:shd w:val="clear" w:color="auto" w:fill="auto"/>
            <w:noWrap/>
            <w:vAlign w:val="center"/>
          </w:tcPr>
          <w:p w14:paraId="3041DF2A" w14:textId="77777777" w:rsidR="00BB1374" w:rsidRDefault="0086207F">
            <w:pPr>
              <w:widowControl w:val="0"/>
              <w:jc w:val="center"/>
              <w:rPr>
                <w:sz w:val="18"/>
                <w:szCs w:val="18"/>
              </w:rPr>
            </w:pPr>
            <w:r>
              <w:rPr>
                <w:sz w:val="18"/>
                <w:szCs w:val="18"/>
              </w:rPr>
              <w:t>Kelmės rajonas</w:t>
            </w:r>
          </w:p>
        </w:tc>
        <w:tc>
          <w:tcPr>
            <w:tcW w:w="281" w:type="pct"/>
            <w:tcBorders>
              <w:top w:val="nil"/>
              <w:left w:val="nil"/>
              <w:bottom w:val="single" w:sz="4" w:space="0" w:color="auto"/>
              <w:right w:val="single" w:sz="4" w:space="0" w:color="auto"/>
            </w:tcBorders>
            <w:shd w:val="clear" w:color="auto" w:fill="auto"/>
            <w:noWrap/>
            <w:vAlign w:val="center"/>
          </w:tcPr>
          <w:p w14:paraId="3041DF2B"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DF2C"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DF2D"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2E"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2F"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DF30"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F31"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32"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33"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34"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35" w14:textId="77777777" w:rsidR="00BB1374" w:rsidRDefault="0086207F">
            <w:pPr>
              <w:widowControl w:val="0"/>
              <w:jc w:val="center"/>
              <w:rPr>
                <w:sz w:val="18"/>
                <w:szCs w:val="18"/>
              </w:rPr>
            </w:pPr>
            <w:r>
              <w:rPr>
                <w:sz w:val="18"/>
                <w:szCs w:val="18"/>
              </w:rPr>
              <w:t>4,5</w:t>
            </w:r>
          </w:p>
        </w:tc>
        <w:tc>
          <w:tcPr>
            <w:tcW w:w="282" w:type="pct"/>
            <w:tcBorders>
              <w:top w:val="nil"/>
              <w:left w:val="nil"/>
              <w:bottom w:val="single" w:sz="4" w:space="0" w:color="auto"/>
              <w:right w:val="single" w:sz="4" w:space="0" w:color="auto"/>
            </w:tcBorders>
            <w:shd w:val="clear" w:color="auto" w:fill="auto"/>
            <w:noWrap/>
            <w:vAlign w:val="center"/>
          </w:tcPr>
          <w:p w14:paraId="3041DF36" w14:textId="77777777" w:rsidR="00BB1374" w:rsidRDefault="0086207F">
            <w:pPr>
              <w:widowControl w:val="0"/>
              <w:jc w:val="center"/>
              <w:rPr>
                <w:sz w:val="18"/>
                <w:szCs w:val="18"/>
              </w:rPr>
            </w:pPr>
            <w:r>
              <w:rPr>
                <w:sz w:val="18"/>
                <w:szCs w:val="18"/>
              </w:rPr>
              <w:t>4,2</w:t>
            </w:r>
          </w:p>
        </w:tc>
      </w:tr>
      <w:tr w:rsidR="00BB1374" w14:paraId="3041DF46"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38" w14:textId="77777777" w:rsidR="00BB1374" w:rsidRDefault="0086207F">
            <w:pPr>
              <w:widowControl w:val="0"/>
              <w:jc w:val="center"/>
              <w:rPr>
                <w:sz w:val="18"/>
                <w:szCs w:val="18"/>
              </w:rPr>
            </w:pPr>
            <w:r>
              <w:rPr>
                <w:sz w:val="18"/>
                <w:szCs w:val="18"/>
              </w:rPr>
              <w:t>13</w:t>
            </w:r>
          </w:p>
        </w:tc>
        <w:tc>
          <w:tcPr>
            <w:tcW w:w="1319" w:type="pct"/>
            <w:tcBorders>
              <w:top w:val="nil"/>
              <w:left w:val="nil"/>
              <w:bottom w:val="single" w:sz="4" w:space="0" w:color="auto"/>
              <w:right w:val="single" w:sz="4" w:space="0" w:color="auto"/>
            </w:tcBorders>
            <w:shd w:val="clear" w:color="auto" w:fill="auto"/>
            <w:noWrap/>
            <w:vAlign w:val="center"/>
          </w:tcPr>
          <w:p w14:paraId="3041DF39" w14:textId="77777777" w:rsidR="00BB1374" w:rsidRDefault="0086207F">
            <w:pPr>
              <w:widowControl w:val="0"/>
              <w:jc w:val="center"/>
              <w:rPr>
                <w:sz w:val="18"/>
                <w:szCs w:val="18"/>
              </w:rPr>
            </w:pPr>
            <w:r>
              <w:rPr>
                <w:sz w:val="18"/>
                <w:szCs w:val="18"/>
              </w:rPr>
              <w:t>Klaipėdos rajonas</w:t>
            </w:r>
          </w:p>
        </w:tc>
        <w:tc>
          <w:tcPr>
            <w:tcW w:w="281" w:type="pct"/>
            <w:tcBorders>
              <w:top w:val="nil"/>
              <w:left w:val="nil"/>
              <w:bottom w:val="single" w:sz="4" w:space="0" w:color="auto"/>
              <w:right w:val="single" w:sz="4" w:space="0" w:color="auto"/>
            </w:tcBorders>
            <w:shd w:val="clear" w:color="auto" w:fill="auto"/>
            <w:noWrap/>
            <w:vAlign w:val="center"/>
          </w:tcPr>
          <w:p w14:paraId="3041DF3A" w14:textId="77777777" w:rsidR="00BB1374" w:rsidRDefault="0086207F">
            <w:pPr>
              <w:widowControl w:val="0"/>
              <w:jc w:val="center"/>
              <w:rPr>
                <w:sz w:val="18"/>
                <w:szCs w:val="18"/>
              </w:rPr>
            </w:pPr>
            <w:r>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tcPr>
          <w:p w14:paraId="3041DF3B" w14:textId="77777777" w:rsidR="00BB1374" w:rsidRDefault="0086207F">
            <w:pPr>
              <w:widowControl w:val="0"/>
              <w:jc w:val="center"/>
              <w:rPr>
                <w:sz w:val="18"/>
                <w:szCs w:val="18"/>
              </w:rPr>
            </w:pPr>
            <w:r>
              <w:rPr>
                <w:sz w:val="18"/>
                <w:szCs w:val="18"/>
              </w:rPr>
              <w:t>5,1</w:t>
            </w:r>
          </w:p>
        </w:tc>
        <w:tc>
          <w:tcPr>
            <w:tcW w:w="281" w:type="pct"/>
            <w:tcBorders>
              <w:top w:val="nil"/>
              <w:left w:val="nil"/>
              <w:bottom w:val="single" w:sz="4" w:space="0" w:color="auto"/>
              <w:right w:val="single" w:sz="4" w:space="0" w:color="auto"/>
            </w:tcBorders>
            <w:shd w:val="clear" w:color="auto" w:fill="auto"/>
            <w:noWrap/>
            <w:vAlign w:val="center"/>
          </w:tcPr>
          <w:p w14:paraId="3041DF3C" w14:textId="77777777" w:rsidR="00BB1374" w:rsidRDefault="0086207F">
            <w:pPr>
              <w:widowControl w:val="0"/>
              <w:jc w:val="center"/>
              <w:rPr>
                <w:sz w:val="18"/>
                <w:szCs w:val="18"/>
              </w:rPr>
            </w:pPr>
            <w:r>
              <w:rPr>
                <w:sz w:val="18"/>
                <w:szCs w:val="18"/>
              </w:rPr>
              <w:t>5,0</w:t>
            </w:r>
          </w:p>
        </w:tc>
        <w:tc>
          <w:tcPr>
            <w:tcW w:w="281" w:type="pct"/>
            <w:tcBorders>
              <w:top w:val="nil"/>
              <w:left w:val="nil"/>
              <w:bottom w:val="single" w:sz="4" w:space="0" w:color="auto"/>
              <w:right w:val="single" w:sz="4" w:space="0" w:color="auto"/>
            </w:tcBorders>
            <w:shd w:val="clear" w:color="auto" w:fill="auto"/>
            <w:noWrap/>
            <w:vAlign w:val="center"/>
          </w:tcPr>
          <w:p w14:paraId="3041DF3D"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DF3E"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F3F"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40" w14:textId="77777777" w:rsidR="00BB1374" w:rsidRDefault="0086207F">
            <w:pPr>
              <w:widowControl w:val="0"/>
              <w:jc w:val="center"/>
              <w:rPr>
                <w:sz w:val="18"/>
                <w:szCs w:val="18"/>
              </w:rPr>
            </w:pPr>
            <w:r>
              <w:rPr>
                <w:sz w:val="18"/>
                <w:szCs w:val="18"/>
              </w:rPr>
              <w:t>4,7</w:t>
            </w:r>
          </w:p>
        </w:tc>
        <w:tc>
          <w:tcPr>
            <w:tcW w:w="281" w:type="pct"/>
            <w:tcBorders>
              <w:top w:val="nil"/>
              <w:left w:val="nil"/>
              <w:bottom w:val="single" w:sz="4" w:space="0" w:color="auto"/>
              <w:right w:val="single" w:sz="4" w:space="0" w:color="auto"/>
            </w:tcBorders>
            <w:shd w:val="clear" w:color="auto" w:fill="auto"/>
            <w:noWrap/>
            <w:vAlign w:val="center"/>
          </w:tcPr>
          <w:p w14:paraId="3041DF41"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DF42" w14:textId="77777777" w:rsidR="00BB1374" w:rsidRDefault="0086207F">
            <w:pPr>
              <w:widowControl w:val="0"/>
              <w:jc w:val="center"/>
              <w:rPr>
                <w:sz w:val="18"/>
                <w:szCs w:val="18"/>
              </w:rPr>
            </w:pPr>
            <w:r>
              <w:rPr>
                <w:sz w:val="18"/>
                <w:szCs w:val="18"/>
              </w:rPr>
              <w:t>5,4</w:t>
            </w:r>
          </w:p>
        </w:tc>
        <w:tc>
          <w:tcPr>
            <w:tcW w:w="281" w:type="pct"/>
            <w:tcBorders>
              <w:top w:val="nil"/>
              <w:left w:val="nil"/>
              <w:bottom w:val="single" w:sz="4" w:space="0" w:color="auto"/>
              <w:right w:val="single" w:sz="4" w:space="0" w:color="auto"/>
            </w:tcBorders>
            <w:shd w:val="clear" w:color="auto" w:fill="auto"/>
            <w:noWrap/>
            <w:vAlign w:val="center"/>
          </w:tcPr>
          <w:p w14:paraId="3041DF43" w14:textId="77777777" w:rsidR="00BB1374" w:rsidRDefault="0086207F">
            <w:pPr>
              <w:widowControl w:val="0"/>
              <w:jc w:val="center"/>
              <w:rPr>
                <w:sz w:val="18"/>
                <w:szCs w:val="18"/>
              </w:rPr>
            </w:pPr>
            <w:r>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tcPr>
          <w:p w14:paraId="3041DF44" w14:textId="77777777" w:rsidR="00BB1374" w:rsidRDefault="0086207F">
            <w:pPr>
              <w:widowControl w:val="0"/>
              <w:jc w:val="center"/>
              <w:rPr>
                <w:sz w:val="18"/>
                <w:szCs w:val="18"/>
              </w:rPr>
            </w:pPr>
            <w:r>
              <w:rPr>
                <w:sz w:val="18"/>
                <w:szCs w:val="18"/>
              </w:rPr>
              <w:t>6,5</w:t>
            </w:r>
          </w:p>
        </w:tc>
        <w:tc>
          <w:tcPr>
            <w:tcW w:w="282" w:type="pct"/>
            <w:tcBorders>
              <w:top w:val="nil"/>
              <w:left w:val="nil"/>
              <w:bottom w:val="single" w:sz="4" w:space="0" w:color="auto"/>
              <w:right w:val="single" w:sz="4" w:space="0" w:color="auto"/>
            </w:tcBorders>
            <w:shd w:val="clear" w:color="auto" w:fill="auto"/>
            <w:noWrap/>
            <w:vAlign w:val="center"/>
          </w:tcPr>
          <w:p w14:paraId="3041DF45" w14:textId="77777777" w:rsidR="00BB1374" w:rsidRDefault="0086207F">
            <w:pPr>
              <w:widowControl w:val="0"/>
              <w:jc w:val="center"/>
              <w:rPr>
                <w:sz w:val="18"/>
                <w:szCs w:val="18"/>
              </w:rPr>
            </w:pPr>
            <w:r>
              <w:rPr>
                <w:sz w:val="18"/>
                <w:szCs w:val="18"/>
              </w:rPr>
              <w:t>6,1</w:t>
            </w:r>
          </w:p>
        </w:tc>
      </w:tr>
      <w:tr w:rsidR="00BB1374" w14:paraId="3041DF55"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47" w14:textId="77777777" w:rsidR="00BB1374" w:rsidRDefault="0086207F">
            <w:pPr>
              <w:widowControl w:val="0"/>
              <w:jc w:val="center"/>
              <w:rPr>
                <w:sz w:val="18"/>
                <w:szCs w:val="18"/>
              </w:rPr>
            </w:pPr>
            <w:r>
              <w:rPr>
                <w:sz w:val="18"/>
                <w:szCs w:val="18"/>
              </w:rPr>
              <w:t>14</w:t>
            </w:r>
          </w:p>
        </w:tc>
        <w:tc>
          <w:tcPr>
            <w:tcW w:w="1319" w:type="pct"/>
            <w:tcBorders>
              <w:top w:val="nil"/>
              <w:left w:val="nil"/>
              <w:bottom w:val="single" w:sz="4" w:space="0" w:color="auto"/>
              <w:right w:val="single" w:sz="4" w:space="0" w:color="auto"/>
            </w:tcBorders>
            <w:shd w:val="clear" w:color="auto" w:fill="auto"/>
            <w:noWrap/>
            <w:vAlign w:val="center"/>
          </w:tcPr>
          <w:p w14:paraId="3041DF48" w14:textId="77777777" w:rsidR="00BB1374" w:rsidRDefault="0086207F">
            <w:pPr>
              <w:widowControl w:val="0"/>
              <w:jc w:val="center"/>
              <w:rPr>
                <w:sz w:val="18"/>
                <w:szCs w:val="18"/>
              </w:rPr>
            </w:pPr>
            <w:r>
              <w:rPr>
                <w:sz w:val="18"/>
                <w:szCs w:val="18"/>
              </w:rPr>
              <w:t>Kretingos rajonas</w:t>
            </w:r>
          </w:p>
        </w:tc>
        <w:tc>
          <w:tcPr>
            <w:tcW w:w="281" w:type="pct"/>
            <w:tcBorders>
              <w:top w:val="nil"/>
              <w:left w:val="nil"/>
              <w:bottom w:val="single" w:sz="4" w:space="0" w:color="auto"/>
              <w:right w:val="single" w:sz="4" w:space="0" w:color="auto"/>
            </w:tcBorders>
            <w:shd w:val="clear" w:color="auto" w:fill="auto"/>
            <w:noWrap/>
            <w:vAlign w:val="center"/>
          </w:tcPr>
          <w:p w14:paraId="3041DF49" w14:textId="77777777" w:rsidR="00BB1374" w:rsidRDefault="0086207F">
            <w:pPr>
              <w:widowControl w:val="0"/>
              <w:jc w:val="center"/>
              <w:rPr>
                <w:sz w:val="18"/>
                <w:szCs w:val="18"/>
              </w:rPr>
            </w:pPr>
            <w:r>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tcPr>
          <w:p w14:paraId="3041DF4A" w14:textId="77777777" w:rsidR="00BB1374" w:rsidRDefault="0086207F">
            <w:pPr>
              <w:widowControl w:val="0"/>
              <w:jc w:val="center"/>
              <w:rPr>
                <w:sz w:val="18"/>
                <w:szCs w:val="18"/>
              </w:rPr>
            </w:pPr>
            <w:r>
              <w:rPr>
                <w:sz w:val="18"/>
                <w:szCs w:val="18"/>
              </w:rPr>
              <w:t>5,1</w:t>
            </w:r>
          </w:p>
        </w:tc>
        <w:tc>
          <w:tcPr>
            <w:tcW w:w="281" w:type="pct"/>
            <w:tcBorders>
              <w:top w:val="nil"/>
              <w:left w:val="nil"/>
              <w:bottom w:val="single" w:sz="4" w:space="0" w:color="auto"/>
              <w:right w:val="single" w:sz="4" w:space="0" w:color="auto"/>
            </w:tcBorders>
            <w:shd w:val="clear" w:color="auto" w:fill="auto"/>
            <w:noWrap/>
            <w:vAlign w:val="center"/>
          </w:tcPr>
          <w:p w14:paraId="3041DF4B" w14:textId="77777777" w:rsidR="00BB1374" w:rsidRDefault="0086207F">
            <w:pPr>
              <w:widowControl w:val="0"/>
              <w:jc w:val="center"/>
              <w:rPr>
                <w:sz w:val="18"/>
                <w:szCs w:val="18"/>
              </w:rPr>
            </w:pPr>
            <w:r>
              <w:rPr>
                <w:sz w:val="18"/>
                <w:szCs w:val="18"/>
              </w:rPr>
              <w:t>5,0</w:t>
            </w:r>
          </w:p>
        </w:tc>
        <w:tc>
          <w:tcPr>
            <w:tcW w:w="281" w:type="pct"/>
            <w:tcBorders>
              <w:top w:val="nil"/>
              <w:left w:val="nil"/>
              <w:bottom w:val="single" w:sz="4" w:space="0" w:color="auto"/>
              <w:right w:val="single" w:sz="4" w:space="0" w:color="auto"/>
            </w:tcBorders>
            <w:shd w:val="clear" w:color="auto" w:fill="auto"/>
            <w:noWrap/>
            <w:vAlign w:val="center"/>
          </w:tcPr>
          <w:p w14:paraId="3041DF4C"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DF4D"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F4E"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4F" w14:textId="77777777" w:rsidR="00BB1374" w:rsidRDefault="0086207F">
            <w:pPr>
              <w:widowControl w:val="0"/>
              <w:jc w:val="center"/>
              <w:rPr>
                <w:sz w:val="18"/>
                <w:szCs w:val="18"/>
              </w:rPr>
            </w:pPr>
            <w:r>
              <w:rPr>
                <w:sz w:val="18"/>
                <w:szCs w:val="18"/>
              </w:rPr>
              <w:t>4,7</w:t>
            </w:r>
          </w:p>
        </w:tc>
        <w:tc>
          <w:tcPr>
            <w:tcW w:w="281" w:type="pct"/>
            <w:tcBorders>
              <w:top w:val="nil"/>
              <w:left w:val="nil"/>
              <w:bottom w:val="single" w:sz="4" w:space="0" w:color="auto"/>
              <w:right w:val="single" w:sz="4" w:space="0" w:color="auto"/>
            </w:tcBorders>
            <w:shd w:val="clear" w:color="auto" w:fill="auto"/>
            <w:noWrap/>
            <w:vAlign w:val="center"/>
          </w:tcPr>
          <w:p w14:paraId="3041DF50"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DF51" w14:textId="77777777" w:rsidR="00BB1374" w:rsidRDefault="0086207F">
            <w:pPr>
              <w:widowControl w:val="0"/>
              <w:jc w:val="center"/>
              <w:rPr>
                <w:sz w:val="18"/>
                <w:szCs w:val="18"/>
              </w:rPr>
            </w:pPr>
            <w:r>
              <w:rPr>
                <w:sz w:val="18"/>
                <w:szCs w:val="18"/>
              </w:rPr>
              <w:t>5,4</w:t>
            </w:r>
          </w:p>
        </w:tc>
        <w:tc>
          <w:tcPr>
            <w:tcW w:w="281" w:type="pct"/>
            <w:tcBorders>
              <w:top w:val="nil"/>
              <w:left w:val="nil"/>
              <w:bottom w:val="single" w:sz="4" w:space="0" w:color="auto"/>
              <w:right w:val="single" w:sz="4" w:space="0" w:color="auto"/>
            </w:tcBorders>
            <w:shd w:val="clear" w:color="auto" w:fill="auto"/>
            <w:noWrap/>
            <w:vAlign w:val="center"/>
          </w:tcPr>
          <w:p w14:paraId="3041DF52" w14:textId="77777777" w:rsidR="00BB1374" w:rsidRDefault="0086207F">
            <w:pPr>
              <w:widowControl w:val="0"/>
              <w:jc w:val="center"/>
              <w:rPr>
                <w:sz w:val="18"/>
                <w:szCs w:val="18"/>
              </w:rPr>
            </w:pPr>
            <w:r>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tcPr>
          <w:p w14:paraId="3041DF53" w14:textId="77777777" w:rsidR="00BB1374" w:rsidRDefault="0086207F">
            <w:pPr>
              <w:widowControl w:val="0"/>
              <w:jc w:val="center"/>
              <w:rPr>
                <w:sz w:val="18"/>
                <w:szCs w:val="18"/>
              </w:rPr>
            </w:pPr>
            <w:r>
              <w:rPr>
                <w:sz w:val="18"/>
                <w:szCs w:val="18"/>
              </w:rPr>
              <w:t>6,5</w:t>
            </w:r>
          </w:p>
        </w:tc>
        <w:tc>
          <w:tcPr>
            <w:tcW w:w="282" w:type="pct"/>
            <w:tcBorders>
              <w:top w:val="nil"/>
              <w:left w:val="nil"/>
              <w:bottom w:val="single" w:sz="4" w:space="0" w:color="auto"/>
              <w:right w:val="single" w:sz="4" w:space="0" w:color="auto"/>
            </w:tcBorders>
            <w:shd w:val="clear" w:color="auto" w:fill="auto"/>
            <w:noWrap/>
            <w:vAlign w:val="center"/>
          </w:tcPr>
          <w:p w14:paraId="3041DF54" w14:textId="77777777" w:rsidR="00BB1374" w:rsidRDefault="0086207F">
            <w:pPr>
              <w:widowControl w:val="0"/>
              <w:jc w:val="center"/>
              <w:rPr>
                <w:sz w:val="18"/>
                <w:szCs w:val="18"/>
              </w:rPr>
            </w:pPr>
            <w:r>
              <w:rPr>
                <w:sz w:val="18"/>
                <w:szCs w:val="18"/>
              </w:rPr>
              <w:t>6,1</w:t>
            </w:r>
          </w:p>
        </w:tc>
      </w:tr>
      <w:tr w:rsidR="00BB1374" w14:paraId="3041DF64"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56" w14:textId="77777777" w:rsidR="00BB1374" w:rsidRDefault="0086207F">
            <w:pPr>
              <w:widowControl w:val="0"/>
              <w:jc w:val="center"/>
              <w:rPr>
                <w:sz w:val="18"/>
                <w:szCs w:val="18"/>
              </w:rPr>
            </w:pPr>
            <w:r>
              <w:rPr>
                <w:sz w:val="18"/>
                <w:szCs w:val="18"/>
              </w:rPr>
              <w:t>15</w:t>
            </w:r>
          </w:p>
        </w:tc>
        <w:tc>
          <w:tcPr>
            <w:tcW w:w="1319" w:type="pct"/>
            <w:tcBorders>
              <w:top w:val="nil"/>
              <w:left w:val="nil"/>
              <w:bottom w:val="single" w:sz="4" w:space="0" w:color="auto"/>
              <w:right w:val="single" w:sz="4" w:space="0" w:color="auto"/>
            </w:tcBorders>
            <w:shd w:val="clear" w:color="auto" w:fill="auto"/>
            <w:noWrap/>
            <w:vAlign w:val="center"/>
          </w:tcPr>
          <w:p w14:paraId="3041DF57" w14:textId="77777777" w:rsidR="00BB1374" w:rsidRDefault="0086207F">
            <w:pPr>
              <w:widowControl w:val="0"/>
              <w:jc w:val="center"/>
              <w:rPr>
                <w:sz w:val="18"/>
                <w:szCs w:val="18"/>
              </w:rPr>
            </w:pPr>
            <w:r>
              <w:rPr>
                <w:sz w:val="18"/>
                <w:szCs w:val="18"/>
              </w:rPr>
              <w:t>Kupiškio rajonas</w:t>
            </w:r>
          </w:p>
        </w:tc>
        <w:tc>
          <w:tcPr>
            <w:tcW w:w="281" w:type="pct"/>
            <w:tcBorders>
              <w:top w:val="nil"/>
              <w:left w:val="nil"/>
              <w:bottom w:val="single" w:sz="4" w:space="0" w:color="auto"/>
              <w:right w:val="single" w:sz="4" w:space="0" w:color="auto"/>
            </w:tcBorders>
            <w:shd w:val="clear" w:color="auto" w:fill="auto"/>
            <w:noWrap/>
            <w:vAlign w:val="center"/>
          </w:tcPr>
          <w:p w14:paraId="3041DF58"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59"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5A"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DF5B"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F5C"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5D"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5E"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DF5F"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DF60"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61"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62" w14:textId="77777777" w:rsidR="00BB1374" w:rsidRDefault="0086207F">
            <w:pPr>
              <w:widowControl w:val="0"/>
              <w:jc w:val="center"/>
              <w:rPr>
                <w:sz w:val="18"/>
                <w:szCs w:val="18"/>
              </w:rPr>
            </w:pPr>
            <w:r>
              <w:rPr>
                <w:sz w:val="18"/>
                <w:szCs w:val="18"/>
              </w:rPr>
              <w:t>3,9</w:t>
            </w:r>
          </w:p>
        </w:tc>
        <w:tc>
          <w:tcPr>
            <w:tcW w:w="282" w:type="pct"/>
            <w:tcBorders>
              <w:top w:val="nil"/>
              <w:left w:val="nil"/>
              <w:bottom w:val="single" w:sz="4" w:space="0" w:color="auto"/>
              <w:right w:val="single" w:sz="4" w:space="0" w:color="auto"/>
            </w:tcBorders>
            <w:shd w:val="clear" w:color="auto" w:fill="auto"/>
            <w:noWrap/>
            <w:vAlign w:val="center"/>
          </w:tcPr>
          <w:p w14:paraId="3041DF63" w14:textId="77777777" w:rsidR="00BB1374" w:rsidRDefault="0086207F">
            <w:pPr>
              <w:widowControl w:val="0"/>
              <w:jc w:val="center"/>
              <w:rPr>
                <w:sz w:val="18"/>
                <w:szCs w:val="18"/>
              </w:rPr>
            </w:pPr>
            <w:r>
              <w:rPr>
                <w:sz w:val="18"/>
                <w:szCs w:val="18"/>
              </w:rPr>
              <w:t>3,7</w:t>
            </w:r>
          </w:p>
        </w:tc>
      </w:tr>
      <w:tr w:rsidR="00BB1374" w14:paraId="3041DF73"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65" w14:textId="77777777" w:rsidR="00BB1374" w:rsidRDefault="0086207F">
            <w:pPr>
              <w:widowControl w:val="0"/>
              <w:jc w:val="center"/>
              <w:rPr>
                <w:sz w:val="18"/>
                <w:szCs w:val="18"/>
              </w:rPr>
            </w:pPr>
            <w:r>
              <w:rPr>
                <w:sz w:val="18"/>
                <w:szCs w:val="18"/>
              </w:rPr>
              <w:t>16</w:t>
            </w:r>
          </w:p>
        </w:tc>
        <w:tc>
          <w:tcPr>
            <w:tcW w:w="1319" w:type="pct"/>
            <w:tcBorders>
              <w:top w:val="nil"/>
              <w:left w:val="nil"/>
              <w:bottom w:val="single" w:sz="4" w:space="0" w:color="auto"/>
              <w:right w:val="single" w:sz="4" w:space="0" w:color="auto"/>
            </w:tcBorders>
            <w:shd w:val="clear" w:color="auto" w:fill="auto"/>
            <w:noWrap/>
            <w:vAlign w:val="center"/>
          </w:tcPr>
          <w:p w14:paraId="3041DF66" w14:textId="77777777" w:rsidR="00BB1374" w:rsidRDefault="0086207F">
            <w:pPr>
              <w:widowControl w:val="0"/>
              <w:jc w:val="center"/>
              <w:rPr>
                <w:sz w:val="18"/>
                <w:szCs w:val="18"/>
              </w:rPr>
            </w:pPr>
            <w:r>
              <w:rPr>
                <w:sz w:val="18"/>
                <w:szCs w:val="18"/>
              </w:rPr>
              <w:t>Lazdijų rajonas</w:t>
            </w:r>
          </w:p>
        </w:tc>
        <w:tc>
          <w:tcPr>
            <w:tcW w:w="281" w:type="pct"/>
            <w:tcBorders>
              <w:top w:val="nil"/>
              <w:left w:val="nil"/>
              <w:bottom w:val="single" w:sz="4" w:space="0" w:color="auto"/>
              <w:right w:val="single" w:sz="4" w:space="0" w:color="auto"/>
            </w:tcBorders>
            <w:shd w:val="clear" w:color="auto" w:fill="auto"/>
            <w:noWrap/>
            <w:vAlign w:val="center"/>
          </w:tcPr>
          <w:p w14:paraId="3041DF67"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F68"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F69"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F6A"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DF6B"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6C"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6D"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6E"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DF6F"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70"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71" w14:textId="77777777" w:rsidR="00BB1374" w:rsidRDefault="0086207F">
            <w:pPr>
              <w:widowControl w:val="0"/>
              <w:jc w:val="center"/>
              <w:rPr>
                <w:sz w:val="18"/>
                <w:szCs w:val="18"/>
              </w:rPr>
            </w:pPr>
            <w:r>
              <w:rPr>
                <w:sz w:val="18"/>
                <w:szCs w:val="18"/>
              </w:rPr>
              <w:t>4,2</w:t>
            </w:r>
          </w:p>
        </w:tc>
        <w:tc>
          <w:tcPr>
            <w:tcW w:w="282" w:type="pct"/>
            <w:tcBorders>
              <w:top w:val="nil"/>
              <w:left w:val="nil"/>
              <w:bottom w:val="single" w:sz="4" w:space="0" w:color="auto"/>
              <w:right w:val="single" w:sz="4" w:space="0" w:color="auto"/>
            </w:tcBorders>
            <w:shd w:val="clear" w:color="auto" w:fill="auto"/>
            <w:noWrap/>
            <w:vAlign w:val="center"/>
          </w:tcPr>
          <w:p w14:paraId="3041DF72" w14:textId="77777777" w:rsidR="00BB1374" w:rsidRDefault="0086207F">
            <w:pPr>
              <w:widowControl w:val="0"/>
              <w:jc w:val="center"/>
              <w:rPr>
                <w:sz w:val="18"/>
                <w:szCs w:val="18"/>
              </w:rPr>
            </w:pPr>
            <w:r>
              <w:rPr>
                <w:sz w:val="18"/>
                <w:szCs w:val="18"/>
              </w:rPr>
              <w:t>4,1</w:t>
            </w:r>
          </w:p>
        </w:tc>
      </w:tr>
      <w:tr w:rsidR="00BB1374" w14:paraId="3041DF82"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74" w14:textId="77777777" w:rsidR="00BB1374" w:rsidRDefault="0086207F">
            <w:pPr>
              <w:widowControl w:val="0"/>
              <w:jc w:val="center"/>
              <w:rPr>
                <w:sz w:val="18"/>
                <w:szCs w:val="18"/>
              </w:rPr>
            </w:pPr>
            <w:r>
              <w:rPr>
                <w:sz w:val="18"/>
                <w:szCs w:val="18"/>
              </w:rPr>
              <w:t>17</w:t>
            </w:r>
          </w:p>
        </w:tc>
        <w:tc>
          <w:tcPr>
            <w:tcW w:w="1319" w:type="pct"/>
            <w:tcBorders>
              <w:top w:val="nil"/>
              <w:left w:val="nil"/>
              <w:bottom w:val="single" w:sz="4" w:space="0" w:color="auto"/>
              <w:right w:val="single" w:sz="4" w:space="0" w:color="auto"/>
            </w:tcBorders>
            <w:shd w:val="clear" w:color="auto" w:fill="auto"/>
            <w:noWrap/>
            <w:vAlign w:val="center"/>
          </w:tcPr>
          <w:p w14:paraId="3041DF75" w14:textId="77777777" w:rsidR="00BB1374" w:rsidRDefault="0086207F">
            <w:pPr>
              <w:widowControl w:val="0"/>
              <w:jc w:val="center"/>
              <w:rPr>
                <w:sz w:val="18"/>
                <w:szCs w:val="18"/>
              </w:rPr>
            </w:pPr>
            <w:r>
              <w:rPr>
                <w:sz w:val="18"/>
                <w:szCs w:val="18"/>
              </w:rPr>
              <w:t>Marijampolės rajonas</w:t>
            </w:r>
          </w:p>
        </w:tc>
        <w:tc>
          <w:tcPr>
            <w:tcW w:w="281" w:type="pct"/>
            <w:tcBorders>
              <w:top w:val="nil"/>
              <w:left w:val="nil"/>
              <w:bottom w:val="single" w:sz="4" w:space="0" w:color="auto"/>
              <w:right w:val="single" w:sz="4" w:space="0" w:color="auto"/>
            </w:tcBorders>
            <w:shd w:val="clear" w:color="auto" w:fill="auto"/>
            <w:noWrap/>
            <w:vAlign w:val="center"/>
          </w:tcPr>
          <w:p w14:paraId="3041DF76"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DF77"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F78"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79"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F7A"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7B"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7C"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7D"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7E"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7F"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80" w14:textId="77777777" w:rsidR="00BB1374" w:rsidRDefault="0086207F">
            <w:pPr>
              <w:widowControl w:val="0"/>
              <w:jc w:val="center"/>
              <w:rPr>
                <w:sz w:val="18"/>
                <w:szCs w:val="18"/>
              </w:rPr>
            </w:pPr>
            <w:r>
              <w:rPr>
                <w:sz w:val="18"/>
                <w:szCs w:val="18"/>
              </w:rPr>
              <w:t>4,4</w:t>
            </w:r>
          </w:p>
        </w:tc>
        <w:tc>
          <w:tcPr>
            <w:tcW w:w="282" w:type="pct"/>
            <w:tcBorders>
              <w:top w:val="nil"/>
              <w:left w:val="nil"/>
              <w:bottom w:val="single" w:sz="4" w:space="0" w:color="auto"/>
              <w:right w:val="single" w:sz="4" w:space="0" w:color="auto"/>
            </w:tcBorders>
            <w:shd w:val="clear" w:color="auto" w:fill="auto"/>
            <w:noWrap/>
            <w:vAlign w:val="center"/>
          </w:tcPr>
          <w:p w14:paraId="3041DF81" w14:textId="77777777" w:rsidR="00BB1374" w:rsidRDefault="0086207F">
            <w:pPr>
              <w:widowControl w:val="0"/>
              <w:jc w:val="center"/>
              <w:rPr>
                <w:sz w:val="18"/>
                <w:szCs w:val="18"/>
              </w:rPr>
            </w:pPr>
            <w:r>
              <w:rPr>
                <w:sz w:val="18"/>
                <w:szCs w:val="18"/>
              </w:rPr>
              <w:t>4,4</w:t>
            </w:r>
          </w:p>
        </w:tc>
      </w:tr>
      <w:tr w:rsidR="00BB1374" w14:paraId="3041DF91"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83" w14:textId="77777777" w:rsidR="00BB1374" w:rsidRDefault="0086207F">
            <w:pPr>
              <w:widowControl w:val="0"/>
              <w:jc w:val="center"/>
              <w:rPr>
                <w:sz w:val="18"/>
                <w:szCs w:val="18"/>
              </w:rPr>
            </w:pPr>
            <w:r>
              <w:rPr>
                <w:sz w:val="18"/>
                <w:szCs w:val="18"/>
              </w:rPr>
              <w:t>18</w:t>
            </w:r>
          </w:p>
        </w:tc>
        <w:tc>
          <w:tcPr>
            <w:tcW w:w="1319" w:type="pct"/>
            <w:tcBorders>
              <w:top w:val="nil"/>
              <w:left w:val="nil"/>
              <w:bottom w:val="single" w:sz="4" w:space="0" w:color="auto"/>
              <w:right w:val="single" w:sz="4" w:space="0" w:color="auto"/>
            </w:tcBorders>
            <w:shd w:val="clear" w:color="auto" w:fill="auto"/>
            <w:noWrap/>
            <w:vAlign w:val="center"/>
          </w:tcPr>
          <w:p w14:paraId="3041DF84" w14:textId="77777777" w:rsidR="00BB1374" w:rsidRDefault="0086207F">
            <w:pPr>
              <w:widowControl w:val="0"/>
              <w:jc w:val="center"/>
              <w:rPr>
                <w:sz w:val="18"/>
                <w:szCs w:val="18"/>
              </w:rPr>
            </w:pPr>
            <w:r>
              <w:rPr>
                <w:sz w:val="18"/>
                <w:szCs w:val="18"/>
              </w:rPr>
              <w:t>Mažeikių rajonas</w:t>
            </w:r>
          </w:p>
        </w:tc>
        <w:tc>
          <w:tcPr>
            <w:tcW w:w="281" w:type="pct"/>
            <w:tcBorders>
              <w:top w:val="nil"/>
              <w:left w:val="nil"/>
              <w:bottom w:val="single" w:sz="4" w:space="0" w:color="auto"/>
              <w:right w:val="single" w:sz="4" w:space="0" w:color="auto"/>
            </w:tcBorders>
            <w:shd w:val="clear" w:color="auto" w:fill="auto"/>
            <w:noWrap/>
            <w:vAlign w:val="center"/>
          </w:tcPr>
          <w:p w14:paraId="3041DF85"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DF86"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DF87"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88"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89"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DF8A"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F8B"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8C"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8D"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8E"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8F" w14:textId="77777777" w:rsidR="00BB1374" w:rsidRDefault="0086207F">
            <w:pPr>
              <w:widowControl w:val="0"/>
              <w:jc w:val="center"/>
              <w:rPr>
                <w:sz w:val="18"/>
                <w:szCs w:val="18"/>
              </w:rPr>
            </w:pPr>
            <w:r>
              <w:rPr>
                <w:sz w:val="18"/>
                <w:szCs w:val="18"/>
              </w:rPr>
              <w:t>4,5</w:t>
            </w:r>
          </w:p>
        </w:tc>
        <w:tc>
          <w:tcPr>
            <w:tcW w:w="282" w:type="pct"/>
            <w:tcBorders>
              <w:top w:val="nil"/>
              <w:left w:val="nil"/>
              <w:bottom w:val="single" w:sz="4" w:space="0" w:color="auto"/>
              <w:right w:val="single" w:sz="4" w:space="0" w:color="auto"/>
            </w:tcBorders>
            <w:shd w:val="clear" w:color="auto" w:fill="auto"/>
            <w:noWrap/>
            <w:vAlign w:val="center"/>
          </w:tcPr>
          <w:p w14:paraId="3041DF90" w14:textId="77777777" w:rsidR="00BB1374" w:rsidRDefault="0086207F">
            <w:pPr>
              <w:widowControl w:val="0"/>
              <w:jc w:val="center"/>
              <w:rPr>
                <w:sz w:val="18"/>
                <w:szCs w:val="18"/>
              </w:rPr>
            </w:pPr>
            <w:r>
              <w:rPr>
                <w:sz w:val="18"/>
                <w:szCs w:val="18"/>
              </w:rPr>
              <w:t>4,2</w:t>
            </w:r>
          </w:p>
        </w:tc>
      </w:tr>
      <w:tr w:rsidR="00BB1374" w14:paraId="3041DFA0"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92" w14:textId="77777777" w:rsidR="00BB1374" w:rsidRDefault="0086207F">
            <w:pPr>
              <w:widowControl w:val="0"/>
              <w:jc w:val="center"/>
              <w:rPr>
                <w:sz w:val="18"/>
                <w:szCs w:val="18"/>
              </w:rPr>
            </w:pPr>
            <w:r>
              <w:rPr>
                <w:sz w:val="18"/>
                <w:szCs w:val="18"/>
              </w:rPr>
              <w:t>19</w:t>
            </w:r>
          </w:p>
        </w:tc>
        <w:tc>
          <w:tcPr>
            <w:tcW w:w="1319" w:type="pct"/>
            <w:tcBorders>
              <w:top w:val="nil"/>
              <w:left w:val="nil"/>
              <w:bottom w:val="single" w:sz="4" w:space="0" w:color="auto"/>
              <w:right w:val="single" w:sz="4" w:space="0" w:color="auto"/>
            </w:tcBorders>
            <w:shd w:val="clear" w:color="auto" w:fill="auto"/>
            <w:noWrap/>
            <w:vAlign w:val="center"/>
          </w:tcPr>
          <w:p w14:paraId="3041DF93" w14:textId="77777777" w:rsidR="00BB1374" w:rsidRDefault="0086207F">
            <w:pPr>
              <w:widowControl w:val="0"/>
              <w:jc w:val="center"/>
              <w:rPr>
                <w:sz w:val="18"/>
                <w:szCs w:val="18"/>
              </w:rPr>
            </w:pPr>
            <w:r>
              <w:rPr>
                <w:sz w:val="18"/>
                <w:szCs w:val="18"/>
              </w:rPr>
              <w:t>Molėtų rajonas</w:t>
            </w:r>
          </w:p>
        </w:tc>
        <w:tc>
          <w:tcPr>
            <w:tcW w:w="281" w:type="pct"/>
            <w:tcBorders>
              <w:top w:val="nil"/>
              <w:left w:val="nil"/>
              <w:bottom w:val="single" w:sz="4" w:space="0" w:color="auto"/>
              <w:right w:val="single" w:sz="4" w:space="0" w:color="auto"/>
            </w:tcBorders>
            <w:shd w:val="clear" w:color="auto" w:fill="auto"/>
            <w:noWrap/>
            <w:vAlign w:val="center"/>
          </w:tcPr>
          <w:p w14:paraId="3041DF94"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DF95"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DF96"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97"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98"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99"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9A"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DF9B"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DF9C"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F9D"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9E" w14:textId="77777777" w:rsidR="00BB1374" w:rsidRDefault="0086207F">
            <w:pPr>
              <w:widowControl w:val="0"/>
              <w:jc w:val="center"/>
              <w:rPr>
                <w:sz w:val="18"/>
                <w:szCs w:val="18"/>
              </w:rPr>
            </w:pPr>
            <w:r>
              <w:rPr>
                <w:sz w:val="18"/>
                <w:szCs w:val="18"/>
              </w:rPr>
              <w:t>4,2</w:t>
            </w:r>
          </w:p>
        </w:tc>
        <w:tc>
          <w:tcPr>
            <w:tcW w:w="282" w:type="pct"/>
            <w:tcBorders>
              <w:top w:val="nil"/>
              <w:left w:val="nil"/>
              <w:bottom w:val="single" w:sz="4" w:space="0" w:color="auto"/>
              <w:right w:val="single" w:sz="4" w:space="0" w:color="auto"/>
            </w:tcBorders>
            <w:shd w:val="clear" w:color="auto" w:fill="auto"/>
            <w:noWrap/>
            <w:vAlign w:val="center"/>
          </w:tcPr>
          <w:p w14:paraId="3041DF9F" w14:textId="77777777" w:rsidR="00BB1374" w:rsidRDefault="0086207F">
            <w:pPr>
              <w:widowControl w:val="0"/>
              <w:jc w:val="center"/>
              <w:rPr>
                <w:sz w:val="18"/>
                <w:szCs w:val="18"/>
              </w:rPr>
            </w:pPr>
            <w:r>
              <w:rPr>
                <w:sz w:val="18"/>
                <w:szCs w:val="18"/>
              </w:rPr>
              <w:t>4,3</w:t>
            </w:r>
          </w:p>
        </w:tc>
      </w:tr>
      <w:tr w:rsidR="00BB1374" w14:paraId="3041DFAF"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A1" w14:textId="77777777" w:rsidR="00BB1374" w:rsidRDefault="0086207F">
            <w:pPr>
              <w:widowControl w:val="0"/>
              <w:jc w:val="center"/>
              <w:rPr>
                <w:sz w:val="18"/>
                <w:szCs w:val="18"/>
              </w:rPr>
            </w:pPr>
            <w:r>
              <w:rPr>
                <w:sz w:val="18"/>
                <w:szCs w:val="18"/>
              </w:rPr>
              <w:t>20</w:t>
            </w:r>
          </w:p>
        </w:tc>
        <w:tc>
          <w:tcPr>
            <w:tcW w:w="1319" w:type="pct"/>
            <w:tcBorders>
              <w:top w:val="nil"/>
              <w:left w:val="nil"/>
              <w:bottom w:val="single" w:sz="4" w:space="0" w:color="auto"/>
              <w:right w:val="single" w:sz="4" w:space="0" w:color="auto"/>
            </w:tcBorders>
            <w:shd w:val="clear" w:color="auto" w:fill="auto"/>
            <w:noWrap/>
            <w:vAlign w:val="center"/>
          </w:tcPr>
          <w:p w14:paraId="3041DFA2" w14:textId="77777777" w:rsidR="00BB1374" w:rsidRDefault="0086207F">
            <w:pPr>
              <w:widowControl w:val="0"/>
              <w:jc w:val="center"/>
              <w:rPr>
                <w:sz w:val="18"/>
                <w:szCs w:val="18"/>
              </w:rPr>
            </w:pPr>
            <w:r>
              <w:rPr>
                <w:sz w:val="18"/>
                <w:szCs w:val="18"/>
              </w:rPr>
              <w:t>Pakruojo rajonas</w:t>
            </w:r>
          </w:p>
        </w:tc>
        <w:tc>
          <w:tcPr>
            <w:tcW w:w="281" w:type="pct"/>
            <w:tcBorders>
              <w:top w:val="nil"/>
              <w:left w:val="nil"/>
              <w:bottom w:val="single" w:sz="4" w:space="0" w:color="auto"/>
              <w:right w:val="single" w:sz="4" w:space="0" w:color="auto"/>
            </w:tcBorders>
            <w:shd w:val="clear" w:color="auto" w:fill="auto"/>
            <w:noWrap/>
            <w:vAlign w:val="center"/>
          </w:tcPr>
          <w:p w14:paraId="3041DFA3"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A4"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A5"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A6"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A7"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A8"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A9"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AA"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AB"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AC"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AD" w14:textId="77777777" w:rsidR="00BB1374" w:rsidRDefault="0086207F">
            <w:pPr>
              <w:widowControl w:val="0"/>
              <w:jc w:val="center"/>
              <w:rPr>
                <w:sz w:val="18"/>
                <w:szCs w:val="18"/>
              </w:rPr>
            </w:pPr>
            <w:r>
              <w:rPr>
                <w:sz w:val="18"/>
                <w:szCs w:val="18"/>
              </w:rPr>
              <w:t>4,3</w:t>
            </w:r>
          </w:p>
        </w:tc>
        <w:tc>
          <w:tcPr>
            <w:tcW w:w="282" w:type="pct"/>
            <w:tcBorders>
              <w:top w:val="nil"/>
              <w:left w:val="nil"/>
              <w:bottom w:val="single" w:sz="4" w:space="0" w:color="auto"/>
              <w:right w:val="single" w:sz="4" w:space="0" w:color="auto"/>
            </w:tcBorders>
            <w:shd w:val="clear" w:color="auto" w:fill="auto"/>
            <w:noWrap/>
            <w:vAlign w:val="center"/>
          </w:tcPr>
          <w:p w14:paraId="3041DFAE" w14:textId="77777777" w:rsidR="00BB1374" w:rsidRDefault="0086207F">
            <w:pPr>
              <w:widowControl w:val="0"/>
              <w:jc w:val="center"/>
              <w:rPr>
                <w:sz w:val="18"/>
                <w:szCs w:val="18"/>
              </w:rPr>
            </w:pPr>
            <w:r>
              <w:rPr>
                <w:sz w:val="18"/>
                <w:szCs w:val="18"/>
              </w:rPr>
              <w:t>4,1</w:t>
            </w:r>
          </w:p>
        </w:tc>
      </w:tr>
      <w:tr w:rsidR="00BB1374" w14:paraId="3041DFBE"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B0" w14:textId="77777777" w:rsidR="00BB1374" w:rsidRDefault="0086207F">
            <w:pPr>
              <w:widowControl w:val="0"/>
              <w:jc w:val="center"/>
              <w:rPr>
                <w:sz w:val="18"/>
                <w:szCs w:val="18"/>
              </w:rPr>
            </w:pPr>
            <w:r>
              <w:rPr>
                <w:sz w:val="18"/>
                <w:szCs w:val="18"/>
              </w:rPr>
              <w:t>21</w:t>
            </w:r>
          </w:p>
        </w:tc>
        <w:tc>
          <w:tcPr>
            <w:tcW w:w="1319" w:type="pct"/>
            <w:tcBorders>
              <w:top w:val="nil"/>
              <w:left w:val="nil"/>
              <w:bottom w:val="single" w:sz="4" w:space="0" w:color="auto"/>
              <w:right w:val="single" w:sz="4" w:space="0" w:color="auto"/>
            </w:tcBorders>
            <w:shd w:val="clear" w:color="auto" w:fill="auto"/>
            <w:noWrap/>
            <w:vAlign w:val="center"/>
          </w:tcPr>
          <w:p w14:paraId="3041DFB1" w14:textId="77777777" w:rsidR="00BB1374" w:rsidRDefault="0086207F">
            <w:pPr>
              <w:widowControl w:val="0"/>
              <w:jc w:val="center"/>
              <w:rPr>
                <w:sz w:val="18"/>
                <w:szCs w:val="18"/>
              </w:rPr>
            </w:pPr>
            <w:r>
              <w:rPr>
                <w:sz w:val="18"/>
                <w:szCs w:val="18"/>
              </w:rPr>
              <w:t>Panevėžio rajonas</w:t>
            </w:r>
          </w:p>
        </w:tc>
        <w:tc>
          <w:tcPr>
            <w:tcW w:w="281" w:type="pct"/>
            <w:tcBorders>
              <w:top w:val="nil"/>
              <w:left w:val="nil"/>
              <w:bottom w:val="single" w:sz="4" w:space="0" w:color="auto"/>
              <w:right w:val="single" w:sz="4" w:space="0" w:color="auto"/>
            </w:tcBorders>
            <w:shd w:val="clear" w:color="auto" w:fill="auto"/>
            <w:noWrap/>
            <w:vAlign w:val="center"/>
          </w:tcPr>
          <w:p w14:paraId="3041DFB2"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B3"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B4"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B5"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B6"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B7"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B8"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B9"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BA"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BB"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BC" w14:textId="77777777" w:rsidR="00BB1374" w:rsidRDefault="0086207F">
            <w:pPr>
              <w:widowControl w:val="0"/>
              <w:jc w:val="center"/>
              <w:rPr>
                <w:sz w:val="18"/>
                <w:szCs w:val="18"/>
              </w:rPr>
            </w:pPr>
            <w:r>
              <w:rPr>
                <w:sz w:val="18"/>
                <w:szCs w:val="18"/>
              </w:rPr>
              <w:t>4,3</w:t>
            </w:r>
          </w:p>
        </w:tc>
        <w:tc>
          <w:tcPr>
            <w:tcW w:w="282" w:type="pct"/>
            <w:tcBorders>
              <w:top w:val="nil"/>
              <w:left w:val="nil"/>
              <w:bottom w:val="single" w:sz="4" w:space="0" w:color="auto"/>
              <w:right w:val="single" w:sz="4" w:space="0" w:color="auto"/>
            </w:tcBorders>
            <w:shd w:val="clear" w:color="auto" w:fill="auto"/>
            <w:noWrap/>
            <w:vAlign w:val="center"/>
          </w:tcPr>
          <w:p w14:paraId="3041DFBD" w14:textId="77777777" w:rsidR="00BB1374" w:rsidRDefault="0086207F">
            <w:pPr>
              <w:widowControl w:val="0"/>
              <w:jc w:val="center"/>
              <w:rPr>
                <w:sz w:val="18"/>
                <w:szCs w:val="18"/>
              </w:rPr>
            </w:pPr>
            <w:r>
              <w:rPr>
                <w:sz w:val="18"/>
                <w:szCs w:val="18"/>
              </w:rPr>
              <w:t>4,1</w:t>
            </w:r>
          </w:p>
        </w:tc>
      </w:tr>
      <w:tr w:rsidR="00BB1374" w14:paraId="3041DFCD"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BF" w14:textId="77777777" w:rsidR="00BB1374" w:rsidRDefault="0086207F">
            <w:pPr>
              <w:widowControl w:val="0"/>
              <w:jc w:val="center"/>
              <w:rPr>
                <w:sz w:val="18"/>
                <w:szCs w:val="18"/>
              </w:rPr>
            </w:pPr>
            <w:r>
              <w:rPr>
                <w:sz w:val="18"/>
                <w:szCs w:val="18"/>
              </w:rPr>
              <w:t>22</w:t>
            </w:r>
          </w:p>
        </w:tc>
        <w:tc>
          <w:tcPr>
            <w:tcW w:w="1319" w:type="pct"/>
            <w:tcBorders>
              <w:top w:val="nil"/>
              <w:left w:val="nil"/>
              <w:bottom w:val="single" w:sz="4" w:space="0" w:color="auto"/>
              <w:right w:val="single" w:sz="4" w:space="0" w:color="auto"/>
            </w:tcBorders>
            <w:shd w:val="clear" w:color="auto" w:fill="auto"/>
            <w:noWrap/>
            <w:vAlign w:val="center"/>
          </w:tcPr>
          <w:p w14:paraId="3041DFC0" w14:textId="77777777" w:rsidR="00BB1374" w:rsidRDefault="0086207F">
            <w:pPr>
              <w:widowControl w:val="0"/>
              <w:jc w:val="center"/>
              <w:rPr>
                <w:sz w:val="18"/>
                <w:szCs w:val="18"/>
              </w:rPr>
            </w:pPr>
            <w:r>
              <w:rPr>
                <w:sz w:val="18"/>
                <w:szCs w:val="18"/>
              </w:rPr>
              <w:t>Pasvalio rajonas</w:t>
            </w:r>
          </w:p>
        </w:tc>
        <w:tc>
          <w:tcPr>
            <w:tcW w:w="281" w:type="pct"/>
            <w:tcBorders>
              <w:top w:val="nil"/>
              <w:left w:val="nil"/>
              <w:bottom w:val="single" w:sz="4" w:space="0" w:color="auto"/>
              <w:right w:val="single" w:sz="4" w:space="0" w:color="auto"/>
            </w:tcBorders>
            <w:shd w:val="clear" w:color="auto" w:fill="auto"/>
            <w:noWrap/>
            <w:vAlign w:val="center"/>
          </w:tcPr>
          <w:p w14:paraId="3041DFC1"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C2"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C3"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C4"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C5"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C6"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C7"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C8"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C9"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CA"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CB" w14:textId="77777777" w:rsidR="00BB1374" w:rsidRDefault="0086207F">
            <w:pPr>
              <w:widowControl w:val="0"/>
              <w:jc w:val="center"/>
              <w:rPr>
                <w:sz w:val="18"/>
                <w:szCs w:val="18"/>
              </w:rPr>
            </w:pPr>
            <w:r>
              <w:rPr>
                <w:sz w:val="18"/>
                <w:szCs w:val="18"/>
              </w:rPr>
              <w:t>4,3</w:t>
            </w:r>
          </w:p>
        </w:tc>
        <w:tc>
          <w:tcPr>
            <w:tcW w:w="282" w:type="pct"/>
            <w:tcBorders>
              <w:top w:val="nil"/>
              <w:left w:val="nil"/>
              <w:bottom w:val="single" w:sz="4" w:space="0" w:color="auto"/>
              <w:right w:val="single" w:sz="4" w:space="0" w:color="auto"/>
            </w:tcBorders>
            <w:shd w:val="clear" w:color="auto" w:fill="auto"/>
            <w:noWrap/>
            <w:vAlign w:val="center"/>
          </w:tcPr>
          <w:p w14:paraId="3041DFCC" w14:textId="77777777" w:rsidR="00BB1374" w:rsidRDefault="0086207F">
            <w:pPr>
              <w:widowControl w:val="0"/>
              <w:jc w:val="center"/>
              <w:rPr>
                <w:sz w:val="18"/>
                <w:szCs w:val="18"/>
              </w:rPr>
            </w:pPr>
            <w:r>
              <w:rPr>
                <w:sz w:val="18"/>
                <w:szCs w:val="18"/>
              </w:rPr>
              <w:t>4,1</w:t>
            </w:r>
          </w:p>
        </w:tc>
      </w:tr>
      <w:tr w:rsidR="00BB1374" w14:paraId="3041DFDC"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CE" w14:textId="77777777" w:rsidR="00BB1374" w:rsidRDefault="0086207F">
            <w:pPr>
              <w:widowControl w:val="0"/>
              <w:jc w:val="center"/>
              <w:rPr>
                <w:sz w:val="18"/>
                <w:szCs w:val="18"/>
              </w:rPr>
            </w:pPr>
            <w:r>
              <w:rPr>
                <w:sz w:val="18"/>
                <w:szCs w:val="18"/>
              </w:rPr>
              <w:t>23</w:t>
            </w:r>
          </w:p>
        </w:tc>
        <w:tc>
          <w:tcPr>
            <w:tcW w:w="1319" w:type="pct"/>
            <w:tcBorders>
              <w:top w:val="nil"/>
              <w:left w:val="nil"/>
              <w:bottom w:val="single" w:sz="4" w:space="0" w:color="auto"/>
              <w:right w:val="single" w:sz="4" w:space="0" w:color="auto"/>
            </w:tcBorders>
            <w:shd w:val="clear" w:color="auto" w:fill="auto"/>
            <w:noWrap/>
            <w:vAlign w:val="center"/>
          </w:tcPr>
          <w:p w14:paraId="3041DFCF" w14:textId="77777777" w:rsidR="00BB1374" w:rsidRDefault="0086207F">
            <w:pPr>
              <w:widowControl w:val="0"/>
              <w:jc w:val="center"/>
              <w:rPr>
                <w:sz w:val="18"/>
                <w:szCs w:val="18"/>
              </w:rPr>
            </w:pPr>
            <w:r>
              <w:rPr>
                <w:sz w:val="18"/>
                <w:szCs w:val="18"/>
              </w:rPr>
              <w:t>Plungės rajonas</w:t>
            </w:r>
          </w:p>
        </w:tc>
        <w:tc>
          <w:tcPr>
            <w:tcW w:w="281" w:type="pct"/>
            <w:tcBorders>
              <w:top w:val="nil"/>
              <w:left w:val="nil"/>
              <w:bottom w:val="single" w:sz="4" w:space="0" w:color="auto"/>
              <w:right w:val="single" w:sz="4" w:space="0" w:color="auto"/>
            </w:tcBorders>
            <w:shd w:val="clear" w:color="auto" w:fill="auto"/>
            <w:noWrap/>
            <w:vAlign w:val="center"/>
          </w:tcPr>
          <w:p w14:paraId="3041DFD0"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DFD1"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DFD2"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D3"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D4"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DFD5"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DFD6"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D7"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D8"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D9"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DA" w14:textId="77777777" w:rsidR="00BB1374" w:rsidRDefault="0086207F">
            <w:pPr>
              <w:widowControl w:val="0"/>
              <w:jc w:val="center"/>
              <w:rPr>
                <w:sz w:val="18"/>
                <w:szCs w:val="18"/>
              </w:rPr>
            </w:pPr>
            <w:r>
              <w:rPr>
                <w:sz w:val="18"/>
                <w:szCs w:val="18"/>
              </w:rPr>
              <w:t>4,5</w:t>
            </w:r>
          </w:p>
        </w:tc>
        <w:tc>
          <w:tcPr>
            <w:tcW w:w="282" w:type="pct"/>
            <w:tcBorders>
              <w:top w:val="nil"/>
              <w:left w:val="nil"/>
              <w:bottom w:val="single" w:sz="4" w:space="0" w:color="auto"/>
              <w:right w:val="single" w:sz="4" w:space="0" w:color="auto"/>
            </w:tcBorders>
            <w:shd w:val="clear" w:color="auto" w:fill="auto"/>
            <w:noWrap/>
            <w:vAlign w:val="center"/>
          </w:tcPr>
          <w:p w14:paraId="3041DFDB" w14:textId="77777777" w:rsidR="00BB1374" w:rsidRDefault="0086207F">
            <w:pPr>
              <w:widowControl w:val="0"/>
              <w:jc w:val="center"/>
              <w:rPr>
                <w:sz w:val="18"/>
                <w:szCs w:val="18"/>
              </w:rPr>
            </w:pPr>
            <w:r>
              <w:rPr>
                <w:sz w:val="18"/>
                <w:szCs w:val="18"/>
              </w:rPr>
              <w:t>4,2</w:t>
            </w:r>
          </w:p>
        </w:tc>
      </w:tr>
      <w:tr w:rsidR="00BB1374" w14:paraId="3041DFEB"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DD" w14:textId="77777777" w:rsidR="00BB1374" w:rsidRDefault="0086207F">
            <w:pPr>
              <w:widowControl w:val="0"/>
              <w:jc w:val="center"/>
              <w:rPr>
                <w:sz w:val="18"/>
                <w:szCs w:val="18"/>
              </w:rPr>
            </w:pPr>
            <w:r>
              <w:rPr>
                <w:sz w:val="18"/>
                <w:szCs w:val="18"/>
              </w:rPr>
              <w:t>24</w:t>
            </w:r>
          </w:p>
        </w:tc>
        <w:tc>
          <w:tcPr>
            <w:tcW w:w="1319" w:type="pct"/>
            <w:tcBorders>
              <w:top w:val="nil"/>
              <w:left w:val="nil"/>
              <w:bottom w:val="single" w:sz="4" w:space="0" w:color="auto"/>
              <w:right w:val="single" w:sz="4" w:space="0" w:color="auto"/>
            </w:tcBorders>
            <w:shd w:val="clear" w:color="auto" w:fill="auto"/>
            <w:noWrap/>
            <w:vAlign w:val="center"/>
          </w:tcPr>
          <w:p w14:paraId="3041DFDE" w14:textId="77777777" w:rsidR="00BB1374" w:rsidRDefault="0086207F">
            <w:pPr>
              <w:widowControl w:val="0"/>
              <w:jc w:val="center"/>
              <w:rPr>
                <w:sz w:val="18"/>
                <w:szCs w:val="18"/>
              </w:rPr>
            </w:pPr>
            <w:r>
              <w:rPr>
                <w:sz w:val="18"/>
                <w:szCs w:val="18"/>
              </w:rPr>
              <w:t>Prienų rajonas</w:t>
            </w:r>
          </w:p>
        </w:tc>
        <w:tc>
          <w:tcPr>
            <w:tcW w:w="281" w:type="pct"/>
            <w:tcBorders>
              <w:top w:val="nil"/>
              <w:left w:val="nil"/>
              <w:bottom w:val="single" w:sz="4" w:space="0" w:color="auto"/>
              <w:right w:val="single" w:sz="4" w:space="0" w:color="auto"/>
            </w:tcBorders>
            <w:shd w:val="clear" w:color="auto" w:fill="auto"/>
            <w:noWrap/>
            <w:vAlign w:val="center"/>
          </w:tcPr>
          <w:p w14:paraId="3041DFDF"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DFE0"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FE1"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E2"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DFE3"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E4"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E5"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E6"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DFE7"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E8"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E9" w14:textId="77777777" w:rsidR="00BB1374" w:rsidRDefault="0086207F">
            <w:pPr>
              <w:widowControl w:val="0"/>
              <w:jc w:val="center"/>
              <w:rPr>
                <w:sz w:val="18"/>
                <w:szCs w:val="18"/>
              </w:rPr>
            </w:pPr>
            <w:r>
              <w:rPr>
                <w:sz w:val="18"/>
                <w:szCs w:val="18"/>
              </w:rPr>
              <w:t>4,4</w:t>
            </w:r>
          </w:p>
        </w:tc>
        <w:tc>
          <w:tcPr>
            <w:tcW w:w="282" w:type="pct"/>
            <w:tcBorders>
              <w:top w:val="nil"/>
              <w:left w:val="nil"/>
              <w:bottom w:val="single" w:sz="4" w:space="0" w:color="auto"/>
              <w:right w:val="single" w:sz="4" w:space="0" w:color="auto"/>
            </w:tcBorders>
            <w:shd w:val="clear" w:color="auto" w:fill="auto"/>
            <w:noWrap/>
            <w:vAlign w:val="center"/>
          </w:tcPr>
          <w:p w14:paraId="3041DFEA" w14:textId="77777777" w:rsidR="00BB1374" w:rsidRDefault="0086207F">
            <w:pPr>
              <w:widowControl w:val="0"/>
              <w:jc w:val="center"/>
              <w:rPr>
                <w:sz w:val="18"/>
                <w:szCs w:val="18"/>
              </w:rPr>
            </w:pPr>
            <w:r>
              <w:rPr>
                <w:sz w:val="18"/>
                <w:szCs w:val="18"/>
              </w:rPr>
              <w:t>4,4</w:t>
            </w:r>
          </w:p>
        </w:tc>
      </w:tr>
      <w:tr w:rsidR="00BB1374" w14:paraId="3041DFFA"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EC" w14:textId="77777777" w:rsidR="00BB1374" w:rsidRDefault="0086207F">
            <w:pPr>
              <w:widowControl w:val="0"/>
              <w:jc w:val="center"/>
              <w:rPr>
                <w:sz w:val="18"/>
                <w:szCs w:val="18"/>
              </w:rPr>
            </w:pPr>
            <w:r>
              <w:rPr>
                <w:sz w:val="18"/>
                <w:szCs w:val="18"/>
              </w:rPr>
              <w:t>25</w:t>
            </w:r>
          </w:p>
        </w:tc>
        <w:tc>
          <w:tcPr>
            <w:tcW w:w="1319" w:type="pct"/>
            <w:tcBorders>
              <w:top w:val="nil"/>
              <w:left w:val="nil"/>
              <w:bottom w:val="single" w:sz="4" w:space="0" w:color="auto"/>
              <w:right w:val="single" w:sz="4" w:space="0" w:color="auto"/>
            </w:tcBorders>
            <w:shd w:val="clear" w:color="auto" w:fill="auto"/>
            <w:noWrap/>
            <w:vAlign w:val="center"/>
          </w:tcPr>
          <w:p w14:paraId="3041DFED" w14:textId="77777777" w:rsidR="00BB1374" w:rsidRDefault="0086207F">
            <w:pPr>
              <w:widowControl w:val="0"/>
              <w:jc w:val="center"/>
              <w:rPr>
                <w:sz w:val="18"/>
                <w:szCs w:val="18"/>
              </w:rPr>
            </w:pPr>
            <w:r>
              <w:rPr>
                <w:sz w:val="18"/>
                <w:szCs w:val="18"/>
              </w:rPr>
              <w:t>Radviliškio rajonas</w:t>
            </w:r>
          </w:p>
        </w:tc>
        <w:tc>
          <w:tcPr>
            <w:tcW w:w="281" w:type="pct"/>
            <w:tcBorders>
              <w:top w:val="nil"/>
              <w:left w:val="nil"/>
              <w:bottom w:val="single" w:sz="4" w:space="0" w:color="auto"/>
              <w:right w:val="single" w:sz="4" w:space="0" w:color="auto"/>
            </w:tcBorders>
            <w:shd w:val="clear" w:color="auto" w:fill="auto"/>
            <w:noWrap/>
            <w:vAlign w:val="center"/>
          </w:tcPr>
          <w:p w14:paraId="3041DFEE"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DFEF"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F0"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DFF1"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DFF2"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F3"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DFF4"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DFF5"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DFF6"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DFF7"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DFF8" w14:textId="77777777" w:rsidR="00BB1374" w:rsidRDefault="0086207F">
            <w:pPr>
              <w:widowControl w:val="0"/>
              <w:jc w:val="center"/>
              <w:rPr>
                <w:sz w:val="18"/>
                <w:szCs w:val="18"/>
              </w:rPr>
            </w:pPr>
            <w:r>
              <w:rPr>
                <w:sz w:val="18"/>
                <w:szCs w:val="18"/>
              </w:rPr>
              <w:t>4,3</w:t>
            </w:r>
          </w:p>
        </w:tc>
        <w:tc>
          <w:tcPr>
            <w:tcW w:w="282" w:type="pct"/>
            <w:tcBorders>
              <w:top w:val="nil"/>
              <w:left w:val="nil"/>
              <w:bottom w:val="single" w:sz="4" w:space="0" w:color="auto"/>
              <w:right w:val="single" w:sz="4" w:space="0" w:color="auto"/>
            </w:tcBorders>
            <w:shd w:val="clear" w:color="auto" w:fill="auto"/>
            <w:noWrap/>
            <w:vAlign w:val="center"/>
          </w:tcPr>
          <w:p w14:paraId="3041DFF9" w14:textId="77777777" w:rsidR="00BB1374" w:rsidRDefault="0086207F">
            <w:pPr>
              <w:widowControl w:val="0"/>
              <w:jc w:val="center"/>
              <w:rPr>
                <w:sz w:val="18"/>
                <w:szCs w:val="18"/>
              </w:rPr>
            </w:pPr>
            <w:r>
              <w:rPr>
                <w:sz w:val="18"/>
                <w:szCs w:val="18"/>
              </w:rPr>
              <w:t>4,1</w:t>
            </w:r>
          </w:p>
        </w:tc>
      </w:tr>
      <w:tr w:rsidR="00BB1374" w14:paraId="3041E009"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DFFB" w14:textId="77777777" w:rsidR="00BB1374" w:rsidRDefault="0086207F">
            <w:pPr>
              <w:widowControl w:val="0"/>
              <w:jc w:val="center"/>
              <w:rPr>
                <w:sz w:val="18"/>
                <w:szCs w:val="18"/>
              </w:rPr>
            </w:pPr>
            <w:r>
              <w:rPr>
                <w:sz w:val="18"/>
                <w:szCs w:val="18"/>
              </w:rPr>
              <w:t>26</w:t>
            </w:r>
          </w:p>
        </w:tc>
        <w:tc>
          <w:tcPr>
            <w:tcW w:w="1319" w:type="pct"/>
            <w:tcBorders>
              <w:top w:val="nil"/>
              <w:left w:val="nil"/>
              <w:bottom w:val="single" w:sz="4" w:space="0" w:color="auto"/>
              <w:right w:val="single" w:sz="4" w:space="0" w:color="auto"/>
            </w:tcBorders>
            <w:shd w:val="clear" w:color="auto" w:fill="auto"/>
            <w:noWrap/>
            <w:vAlign w:val="center"/>
          </w:tcPr>
          <w:p w14:paraId="3041DFFC" w14:textId="77777777" w:rsidR="00BB1374" w:rsidRDefault="0086207F">
            <w:pPr>
              <w:widowControl w:val="0"/>
              <w:jc w:val="center"/>
              <w:rPr>
                <w:sz w:val="18"/>
                <w:szCs w:val="18"/>
              </w:rPr>
            </w:pPr>
            <w:r>
              <w:rPr>
                <w:sz w:val="18"/>
                <w:szCs w:val="18"/>
              </w:rPr>
              <w:t>Raseinių rajonas</w:t>
            </w:r>
          </w:p>
        </w:tc>
        <w:tc>
          <w:tcPr>
            <w:tcW w:w="281" w:type="pct"/>
            <w:tcBorders>
              <w:top w:val="nil"/>
              <w:left w:val="nil"/>
              <w:bottom w:val="single" w:sz="4" w:space="0" w:color="auto"/>
              <w:right w:val="single" w:sz="4" w:space="0" w:color="auto"/>
            </w:tcBorders>
            <w:shd w:val="clear" w:color="auto" w:fill="auto"/>
            <w:noWrap/>
            <w:vAlign w:val="center"/>
          </w:tcPr>
          <w:p w14:paraId="3041DFFD"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FFE"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DFFF" w14:textId="77777777" w:rsidR="00BB1374" w:rsidRDefault="0086207F">
            <w:pPr>
              <w:widowControl w:val="0"/>
              <w:jc w:val="center"/>
              <w:rPr>
                <w:sz w:val="18"/>
                <w:szCs w:val="18"/>
              </w:rPr>
            </w:pPr>
            <w:r>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tcPr>
          <w:p w14:paraId="3041E000"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01"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02"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03"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04"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05"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06"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E007" w14:textId="77777777" w:rsidR="00BB1374" w:rsidRDefault="0086207F">
            <w:pPr>
              <w:widowControl w:val="0"/>
              <w:jc w:val="center"/>
              <w:rPr>
                <w:sz w:val="18"/>
                <w:szCs w:val="18"/>
              </w:rPr>
            </w:pPr>
            <w:r>
              <w:rPr>
                <w:sz w:val="18"/>
                <w:szCs w:val="18"/>
              </w:rPr>
              <w:t>4,1</w:t>
            </w:r>
          </w:p>
        </w:tc>
        <w:tc>
          <w:tcPr>
            <w:tcW w:w="282" w:type="pct"/>
            <w:tcBorders>
              <w:top w:val="nil"/>
              <w:left w:val="nil"/>
              <w:bottom w:val="single" w:sz="4" w:space="0" w:color="auto"/>
              <w:right w:val="single" w:sz="4" w:space="0" w:color="auto"/>
            </w:tcBorders>
            <w:shd w:val="clear" w:color="auto" w:fill="auto"/>
            <w:noWrap/>
            <w:vAlign w:val="center"/>
          </w:tcPr>
          <w:p w14:paraId="3041E008" w14:textId="77777777" w:rsidR="00BB1374" w:rsidRDefault="0086207F">
            <w:pPr>
              <w:widowControl w:val="0"/>
              <w:jc w:val="center"/>
              <w:rPr>
                <w:sz w:val="18"/>
                <w:szCs w:val="18"/>
              </w:rPr>
            </w:pPr>
            <w:r>
              <w:rPr>
                <w:sz w:val="18"/>
                <w:szCs w:val="18"/>
              </w:rPr>
              <w:t>4,0</w:t>
            </w:r>
          </w:p>
        </w:tc>
      </w:tr>
      <w:tr w:rsidR="00BB1374" w14:paraId="3041E018"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0A" w14:textId="77777777" w:rsidR="00BB1374" w:rsidRDefault="0086207F">
            <w:pPr>
              <w:widowControl w:val="0"/>
              <w:jc w:val="center"/>
              <w:rPr>
                <w:sz w:val="18"/>
                <w:szCs w:val="18"/>
              </w:rPr>
            </w:pPr>
            <w:r>
              <w:rPr>
                <w:sz w:val="18"/>
                <w:szCs w:val="18"/>
              </w:rPr>
              <w:lastRenderedPageBreak/>
              <w:t>27</w:t>
            </w:r>
          </w:p>
        </w:tc>
        <w:tc>
          <w:tcPr>
            <w:tcW w:w="1319" w:type="pct"/>
            <w:tcBorders>
              <w:top w:val="nil"/>
              <w:left w:val="nil"/>
              <w:bottom w:val="single" w:sz="4" w:space="0" w:color="auto"/>
              <w:right w:val="single" w:sz="4" w:space="0" w:color="auto"/>
            </w:tcBorders>
            <w:shd w:val="clear" w:color="auto" w:fill="auto"/>
            <w:noWrap/>
            <w:vAlign w:val="center"/>
          </w:tcPr>
          <w:p w14:paraId="3041E00B" w14:textId="77777777" w:rsidR="00BB1374" w:rsidRDefault="0086207F">
            <w:pPr>
              <w:widowControl w:val="0"/>
              <w:jc w:val="center"/>
              <w:rPr>
                <w:sz w:val="18"/>
                <w:szCs w:val="18"/>
              </w:rPr>
            </w:pPr>
            <w:r>
              <w:rPr>
                <w:sz w:val="18"/>
                <w:szCs w:val="18"/>
              </w:rPr>
              <w:t>Rokiškio rajonas</w:t>
            </w:r>
          </w:p>
        </w:tc>
        <w:tc>
          <w:tcPr>
            <w:tcW w:w="281" w:type="pct"/>
            <w:tcBorders>
              <w:top w:val="nil"/>
              <w:left w:val="nil"/>
              <w:bottom w:val="single" w:sz="4" w:space="0" w:color="auto"/>
              <w:right w:val="single" w:sz="4" w:space="0" w:color="auto"/>
            </w:tcBorders>
            <w:shd w:val="clear" w:color="auto" w:fill="auto"/>
            <w:noWrap/>
            <w:vAlign w:val="center"/>
          </w:tcPr>
          <w:p w14:paraId="3041E00C"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00D"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0E"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0F"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10"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11"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12"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013"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E014"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15"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16" w14:textId="77777777" w:rsidR="00BB1374" w:rsidRDefault="0086207F">
            <w:pPr>
              <w:widowControl w:val="0"/>
              <w:jc w:val="center"/>
              <w:rPr>
                <w:sz w:val="18"/>
                <w:szCs w:val="18"/>
              </w:rPr>
            </w:pPr>
            <w:r>
              <w:rPr>
                <w:sz w:val="18"/>
                <w:szCs w:val="18"/>
              </w:rPr>
              <w:t>3,9</w:t>
            </w:r>
          </w:p>
        </w:tc>
        <w:tc>
          <w:tcPr>
            <w:tcW w:w="282" w:type="pct"/>
            <w:tcBorders>
              <w:top w:val="nil"/>
              <w:left w:val="nil"/>
              <w:bottom w:val="single" w:sz="4" w:space="0" w:color="auto"/>
              <w:right w:val="single" w:sz="4" w:space="0" w:color="auto"/>
            </w:tcBorders>
            <w:shd w:val="clear" w:color="auto" w:fill="auto"/>
            <w:noWrap/>
            <w:vAlign w:val="center"/>
          </w:tcPr>
          <w:p w14:paraId="3041E017" w14:textId="77777777" w:rsidR="00BB1374" w:rsidRDefault="0086207F">
            <w:pPr>
              <w:widowControl w:val="0"/>
              <w:jc w:val="center"/>
              <w:rPr>
                <w:sz w:val="18"/>
                <w:szCs w:val="18"/>
              </w:rPr>
            </w:pPr>
            <w:r>
              <w:rPr>
                <w:sz w:val="18"/>
                <w:szCs w:val="18"/>
              </w:rPr>
              <w:t>3,7</w:t>
            </w:r>
          </w:p>
        </w:tc>
      </w:tr>
      <w:tr w:rsidR="00BB1374" w14:paraId="3041E027"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19" w14:textId="77777777" w:rsidR="00BB1374" w:rsidRDefault="0086207F">
            <w:pPr>
              <w:widowControl w:val="0"/>
              <w:jc w:val="center"/>
              <w:rPr>
                <w:sz w:val="18"/>
                <w:szCs w:val="18"/>
              </w:rPr>
            </w:pPr>
            <w:r>
              <w:rPr>
                <w:sz w:val="18"/>
                <w:szCs w:val="18"/>
              </w:rPr>
              <w:t>28</w:t>
            </w:r>
          </w:p>
        </w:tc>
        <w:tc>
          <w:tcPr>
            <w:tcW w:w="1319" w:type="pct"/>
            <w:tcBorders>
              <w:top w:val="nil"/>
              <w:left w:val="nil"/>
              <w:bottom w:val="single" w:sz="4" w:space="0" w:color="auto"/>
              <w:right w:val="single" w:sz="4" w:space="0" w:color="auto"/>
            </w:tcBorders>
            <w:shd w:val="clear" w:color="auto" w:fill="auto"/>
            <w:noWrap/>
            <w:vAlign w:val="center"/>
          </w:tcPr>
          <w:p w14:paraId="3041E01A" w14:textId="77777777" w:rsidR="00BB1374" w:rsidRDefault="0086207F">
            <w:pPr>
              <w:widowControl w:val="0"/>
              <w:jc w:val="center"/>
              <w:rPr>
                <w:sz w:val="18"/>
                <w:szCs w:val="18"/>
              </w:rPr>
            </w:pPr>
            <w:r>
              <w:rPr>
                <w:sz w:val="18"/>
                <w:szCs w:val="18"/>
              </w:rPr>
              <w:t>Šakių rajonas</w:t>
            </w:r>
          </w:p>
        </w:tc>
        <w:tc>
          <w:tcPr>
            <w:tcW w:w="281" w:type="pct"/>
            <w:tcBorders>
              <w:top w:val="nil"/>
              <w:left w:val="nil"/>
              <w:bottom w:val="single" w:sz="4" w:space="0" w:color="auto"/>
              <w:right w:val="single" w:sz="4" w:space="0" w:color="auto"/>
            </w:tcBorders>
            <w:shd w:val="clear" w:color="auto" w:fill="auto"/>
            <w:noWrap/>
            <w:vAlign w:val="center"/>
          </w:tcPr>
          <w:p w14:paraId="3041E01B" w14:textId="77777777" w:rsidR="00BB1374" w:rsidRDefault="0086207F">
            <w:pPr>
              <w:widowControl w:val="0"/>
              <w:jc w:val="center"/>
              <w:rPr>
                <w:sz w:val="18"/>
                <w:szCs w:val="18"/>
              </w:rPr>
            </w:pPr>
            <w:r>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tcPr>
          <w:p w14:paraId="3041E01C"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1D" w14:textId="77777777" w:rsidR="00BB1374" w:rsidRDefault="0086207F">
            <w:pPr>
              <w:widowControl w:val="0"/>
              <w:jc w:val="center"/>
              <w:rPr>
                <w:sz w:val="18"/>
                <w:szCs w:val="18"/>
              </w:rPr>
            </w:pPr>
            <w:r>
              <w:rPr>
                <w:sz w:val="18"/>
                <w:szCs w:val="18"/>
              </w:rPr>
              <w:t>4,4</w:t>
            </w:r>
          </w:p>
        </w:tc>
        <w:tc>
          <w:tcPr>
            <w:tcW w:w="281" w:type="pct"/>
            <w:tcBorders>
              <w:top w:val="nil"/>
              <w:left w:val="nil"/>
              <w:bottom w:val="single" w:sz="4" w:space="0" w:color="auto"/>
              <w:right w:val="single" w:sz="4" w:space="0" w:color="auto"/>
            </w:tcBorders>
            <w:shd w:val="clear" w:color="auto" w:fill="auto"/>
            <w:noWrap/>
            <w:vAlign w:val="center"/>
          </w:tcPr>
          <w:p w14:paraId="3041E01E"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1F"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20"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021"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22"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23"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E024"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25" w14:textId="77777777" w:rsidR="00BB1374" w:rsidRDefault="0086207F">
            <w:pPr>
              <w:widowControl w:val="0"/>
              <w:jc w:val="center"/>
              <w:rPr>
                <w:sz w:val="18"/>
                <w:szCs w:val="18"/>
              </w:rPr>
            </w:pPr>
            <w:r>
              <w:rPr>
                <w:sz w:val="18"/>
                <w:szCs w:val="18"/>
              </w:rPr>
              <w:t>4,6</w:t>
            </w:r>
          </w:p>
        </w:tc>
        <w:tc>
          <w:tcPr>
            <w:tcW w:w="282" w:type="pct"/>
            <w:tcBorders>
              <w:top w:val="nil"/>
              <w:left w:val="nil"/>
              <w:bottom w:val="single" w:sz="4" w:space="0" w:color="auto"/>
              <w:right w:val="single" w:sz="4" w:space="0" w:color="auto"/>
            </w:tcBorders>
            <w:shd w:val="clear" w:color="auto" w:fill="auto"/>
            <w:noWrap/>
            <w:vAlign w:val="center"/>
          </w:tcPr>
          <w:p w14:paraId="3041E026" w14:textId="77777777" w:rsidR="00BB1374" w:rsidRDefault="0086207F">
            <w:pPr>
              <w:widowControl w:val="0"/>
              <w:jc w:val="center"/>
              <w:rPr>
                <w:sz w:val="18"/>
                <w:szCs w:val="18"/>
              </w:rPr>
            </w:pPr>
            <w:r>
              <w:rPr>
                <w:sz w:val="18"/>
                <w:szCs w:val="18"/>
              </w:rPr>
              <w:t>4,8</w:t>
            </w:r>
          </w:p>
        </w:tc>
      </w:tr>
      <w:tr w:rsidR="00BB1374" w14:paraId="3041E036"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28" w14:textId="77777777" w:rsidR="00BB1374" w:rsidRDefault="0086207F">
            <w:pPr>
              <w:widowControl w:val="0"/>
              <w:jc w:val="center"/>
              <w:rPr>
                <w:sz w:val="18"/>
                <w:szCs w:val="18"/>
              </w:rPr>
            </w:pPr>
            <w:r>
              <w:rPr>
                <w:sz w:val="18"/>
                <w:szCs w:val="18"/>
              </w:rPr>
              <w:t>29</w:t>
            </w:r>
          </w:p>
        </w:tc>
        <w:tc>
          <w:tcPr>
            <w:tcW w:w="1319" w:type="pct"/>
            <w:tcBorders>
              <w:top w:val="nil"/>
              <w:left w:val="nil"/>
              <w:bottom w:val="single" w:sz="4" w:space="0" w:color="auto"/>
              <w:right w:val="single" w:sz="4" w:space="0" w:color="auto"/>
            </w:tcBorders>
            <w:shd w:val="clear" w:color="auto" w:fill="auto"/>
            <w:noWrap/>
            <w:vAlign w:val="center"/>
          </w:tcPr>
          <w:p w14:paraId="3041E029" w14:textId="77777777" w:rsidR="00BB1374" w:rsidRDefault="0086207F">
            <w:pPr>
              <w:widowControl w:val="0"/>
              <w:jc w:val="center"/>
              <w:rPr>
                <w:sz w:val="18"/>
                <w:szCs w:val="18"/>
              </w:rPr>
            </w:pPr>
            <w:r>
              <w:rPr>
                <w:sz w:val="18"/>
                <w:szCs w:val="18"/>
              </w:rPr>
              <w:t>Šalčininkų rajonas</w:t>
            </w:r>
          </w:p>
        </w:tc>
        <w:tc>
          <w:tcPr>
            <w:tcW w:w="281" w:type="pct"/>
            <w:tcBorders>
              <w:top w:val="nil"/>
              <w:left w:val="nil"/>
              <w:bottom w:val="single" w:sz="4" w:space="0" w:color="auto"/>
              <w:right w:val="single" w:sz="4" w:space="0" w:color="auto"/>
            </w:tcBorders>
            <w:shd w:val="clear" w:color="auto" w:fill="auto"/>
            <w:noWrap/>
            <w:vAlign w:val="center"/>
          </w:tcPr>
          <w:p w14:paraId="3041E02A"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2B"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2C"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2D"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2E" w14:textId="77777777" w:rsidR="00BB1374" w:rsidRDefault="0086207F">
            <w:pPr>
              <w:widowControl w:val="0"/>
              <w:jc w:val="center"/>
              <w:rPr>
                <w:sz w:val="18"/>
                <w:szCs w:val="18"/>
              </w:rPr>
            </w:pPr>
            <w:r>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tcPr>
          <w:p w14:paraId="3041E02F" w14:textId="77777777" w:rsidR="00BB1374" w:rsidRDefault="0086207F">
            <w:pPr>
              <w:widowControl w:val="0"/>
              <w:jc w:val="center"/>
              <w:rPr>
                <w:sz w:val="18"/>
                <w:szCs w:val="18"/>
              </w:rPr>
            </w:pPr>
            <w:r>
              <w:rPr>
                <w:sz w:val="18"/>
                <w:szCs w:val="18"/>
              </w:rPr>
              <w:t>2,4</w:t>
            </w:r>
          </w:p>
        </w:tc>
        <w:tc>
          <w:tcPr>
            <w:tcW w:w="281" w:type="pct"/>
            <w:tcBorders>
              <w:top w:val="nil"/>
              <w:left w:val="nil"/>
              <w:bottom w:val="single" w:sz="4" w:space="0" w:color="auto"/>
              <w:right w:val="single" w:sz="4" w:space="0" w:color="auto"/>
            </w:tcBorders>
            <w:shd w:val="clear" w:color="auto" w:fill="auto"/>
            <w:noWrap/>
            <w:vAlign w:val="center"/>
          </w:tcPr>
          <w:p w14:paraId="3041E030" w14:textId="77777777" w:rsidR="00BB1374" w:rsidRDefault="0086207F">
            <w:pPr>
              <w:widowControl w:val="0"/>
              <w:jc w:val="center"/>
              <w:rPr>
                <w:sz w:val="18"/>
                <w:szCs w:val="18"/>
              </w:rPr>
            </w:pPr>
            <w:r>
              <w:rPr>
                <w:sz w:val="18"/>
                <w:szCs w:val="18"/>
              </w:rPr>
              <w:t>2,3</w:t>
            </w:r>
          </w:p>
        </w:tc>
        <w:tc>
          <w:tcPr>
            <w:tcW w:w="281" w:type="pct"/>
            <w:tcBorders>
              <w:top w:val="nil"/>
              <w:left w:val="nil"/>
              <w:bottom w:val="single" w:sz="4" w:space="0" w:color="auto"/>
              <w:right w:val="single" w:sz="4" w:space="0" w:color="auto"/>
            </w:tcBorders>
            <w:shd w:val="clear" w:color="auto" w:fill="auto"/>
            <w:noWrap/>
            <w:vAlign w:val="center"/>
          </w:tcPr>
          <w:p w14:paraId="3041E031" w14:textId="77777777" w:rsidR="00BB1374" w:rsidRDefault="0086207F">
            <w:pPr>
              <w:widowControl w:val="0"/>
              <w:jc w:val="center"/>
              <w:rPr>
                <w:sz w:val="18"/>
                <w:szCs w:val="18"/>
              </w:rPr>
            </w:pPr>
            <w:r>
              <w:rPr>
                <w:sz w:val="18"/>
                <w:szCs w:val="18"/>
              </w:rPr>
              <w:t>2,1</w:t>
            </w:r>
          </w:p>
        </w:tc>
        <w:tc>
          <w:tcPr>
            <w:tcW w:w="281" w:type="pct"/>
            <w:tcBorders>
              <w:top w:val="nil"/>
              <w:left w:val="nil"/>
              <w:bottom w:val="single" w:sz="4" w:space="0" w:color="auto"/>
              <w:right w:val="single" w:sz="4" w:space="0" w:color="auto"/>
            </w:tcBorders>
            <w:shd w:val="clear" w:color="auto" w:fill="auto"/>
            <w:noWrap/>
            <w:vAlign w:val="center"/>
          </w:tcPr>
          <w:p w14:paraId="3041E032" w14:textId="77777777" w:rsidR="00BB1374" w:rsidRDefault="0086207F">
            <w:pPr>
              <w:widowControl w:val="0"/>
              <w:jc w:val="center"/>
              <w:rPr>
                <w:sz w:val="18"/>
                <w:szCs w:val="18"/>
              </w:rPr>
            </w:pPr>
            <w:r>
              <w:rPr>
                <w:sz w:val="18"/>
                <w:szCs w:val="18"/>
              </w:rPr>
              <w:t>2,3</w:t>
            </w:r>
          </w:p>
        </w:tc>
        <w:tc>
          <w:tcPr>
            <w:tcW w:w="281" w:type="pct"/>
            <w:tcBorders>
              <w:top w:val="nil"/>
              <w:left w:val="nil"/>
              <w:bottom w:val="single" w:sz="4" w:space="0" w:color="auto"/>
              <w:right w:val="single" w:sz="4" w:space="0" w:color="auto"/>
            </w:tcBorders>
            <w:shd w:val="clear" w:color="auto" w:fill="auto"/>
            <w:noWrap/>
            <w:vAlign w:val="center"/>
          </w:tcPr>
          <w:p w14:paraId="3041E033"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034" w14:textId="77777777" w:rsidR="00BB1374" w:rsidRDefault="0086207F">
            <w:pPr>
              <w:widowControl w:val="0"/>
              <w:jc w:val="center"/>
              <w:rPr>
                <w:sz w:val="18"/>
                <w:szCs w:val="18"/>
              </w:rPr>
            </w:pPr>
            <w:r>
              <w:rPr>
                <w:sz w:val="18"/>
                <w:szCs w:val="18"/>
              </w:rPr>
              <w:t>3,2</w:t>
            </w:r>
          </w:p>
        </w:tc>
        <w:tc>
          <w:tcPr>
            <w:tcW w:w="282" w:type="pct"/>
            <w:tcBorders>
              <w:top w:val="nil"/>
              <w:left w:val="nil"/>
              <w:bottom w:val="single" w:sz="4" w:space="0" w:color="auto"/>
              <w:right w:val="single" w:sz="4" w:space="0" w:color="auto"/>
            </w:tcBorders>
            <w:shd w:val="clear" w:color="auto" w:fill="auto"/>
            <w:noWrap/>
            <w:vAlign w:val="center"/>
          </w:tcPr>
          <w:p w14:paraId="3041E035" w14:textId="77777777" w:rsidR="00BB1374" w:rsidRDefault="0086207F">
            <w:pPr>
              <w:widowControl w:val="0"/>
              <w:jc w:val="center"/>
              <w:rPr>
                <w:sz w:val="18"/>
                <w:szCs w:val="18"/>
              </w:rPr>
            </w:pPr>
            <w:r>
              <w:rPr>
                <w:sz w:val="18"/>
                <w:szCs w:val="18"/>
              </w:rPr>
              <w:t>2,9</w:t>
            </w:r>
          </w:p>
        </w:tc>
      </w:tr>
      <w:tr w:rsidR="00BB1374" w14:paraId="3041E045"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37" w14:textId="77777777" w:rsidR="00BB1374" w:rsidRDefault="0086207F">
            <w:pPr>
              <w:widowControl w:val="0"/>
              <w:jc w:val="center"/>
              <w:rPr>
                <w:sz w:val="18"/>
                <w:szCs w:val="18"/>
              </w:rPr>
            </w:pPr>
            <w:r>
              <w:rPr>
                <w:sz w:val="18"/>
                <w:szCs w:val="18"/>
              </w:rPr>
              <w:t>30</w:t>
            </w:r>
          </w:p>
        </w:tc>
        <w:tc>
          <w:tcPr>
            <w:tcW w:w="1319" w:type="pct"/>
            <w:tcBorders>
              <w:top w:val="nil"/>
              <w:left w:val="nil"/>
              <w:bottom w:val="single" w:sz="4" w:space="0" w:color="auto"/>
              <w:right w:val="single" w:sz="4" w:space="0" w:color="auto"/>
            </w:tcBorders>
            <w:shd w:val="clear" w:color="auto" w:fill="auto"/>
            <w:noWrap/>
            <w:vAlign w:val="center"/>
          </w:tcPr>
          <w:p w14:paraId="3041E038" w14:textId="77777777" w:rsidR="00BB1374" w:rsidRDefault="0086207F">
            <w:pPr>
              <w:widowControl w:val="0"/>
              <w:jc w:val="center"/>
              <w:rPr>
                <w:sz w:val="18"/>
                <w:szCs w:val="18"/>
              </w:rPr>
            </w:pPr>
            <w:r>
              <w:rPr>
                <w:sz w:val="18"/>
                <w:szCs w:val="18"/>
              </w:rPr>
              <w:t>Šiaulių rajonas</w:t>
            </w:r>
          </w:p>
        </w:tc>
        <w:tc>
          <w:tcPr>
            <w:tcW w:w="281" w:type="pct"/>
            <w:tcBorders>
              <w:top w:val="nil"/>
              <w:left w:val="nil"/>
              <w:bottom w:val="single" w:sz="4" w:space="0" w:color="auto"/>
              <w:right w:val="single" w:sz="4" w:space="0" w:color="auto"/>
            </w:tcBorders>
            <w:shd w:val="clear" w:color="auto" w:fill="auto"/>
            <w:noWrap/>
            <w:vAlign w:val="center"/>
          </w:tcPr>
          <w:p w14:paraId="3041E039"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3A"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3B"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3C"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3D"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3E"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3F"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40"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E041"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42"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43" w14:textId="77777777" w:rsidR="00BB1374" w:rsidRDefault="0086207F">
            <w:pPr>
              <w:widowControl w:val="0"/>
              <w:jc w:val="center"/>
              <w:rPr>
                <w:sz w:val="18"/>
                <w:szCs w:val="18"/>
              </w:rPr>
            </w:pPr>
            <w:r>
              <w:rPr>
                <w:sz w:val="18"/>
                <w:szCs w:val="18"/>
              </w:rPr>
              <w:t>3,7</w:t>
            </w:r>
          </w:p>
        </w:tc>
        <w:tc>
          <w:tcPr>
            <w:tcW w:w="282" w:type="pct"/>
            <w:tcBorders>
              <w:top w:val="nil"/>
              <w:left w:val="nil"/>
              <w:bottom w:val="single" w:sz="4" w:space="0" w:color="auto"/>
              <w:right w:val="single" w:sz="4" w:space="0" w:color="auto"/>
            </w:tcBorders>
            <w:shd w:val="clear" w:color="auto" w:fill="auto"/>
            <w:noWrap/>
            <w:vAlign w:val="center"/>
          </w:tcPr>
          <w:p w14:paraId="3041E044" w14:textId="77777777" w:rsidR="00BB1374" w:rsidRDefault="0086207F">
            <w:pPr>
              <w:widowControl w:val="0"/>
              <w:jc w:val="center"/>
              <w:rPr>
                <w:sz w:val="18"/>
                <w:szCs w:val="18"/>
              </w:rPr>
            </w:pPr>
            <w:r>
              <w:rPr>
                <w:sz w:val="18"/>
                <w:szCs w:val="18"/>
              </w:rPr>
              <w:t>3,5</w:t>
            </w:r>
          </w:p>
        </w:tc>
      </w:tr>
      <w:tr w:rsidR="00BB1374" w14:paraId="3041E054"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46" w14:textId="77777777" w:rsidR="00BB1374" w:rsidRDefault="0086207F">
            <w:pPr>
              <w:widowControl w:val="0"/>
              <w:jc w:val="center"/>
              <w:rPr>
                <w:sz w:val="18"/>
                <w:szCs w:val="18"/>
              </w:rPr>
            </w:pPr>
            <w:r>
              <w:rPr>
                <w:sz w:val="18"/>
                <w:szCs w:val="18"/>
              </w:rPr>
              <w:t>31</w:t>
            </w:r>
          </w:p>
        </w:tc>
        <w:tc>
          <w:tcPr>
            <w:tcW w:w="1319" w:type="pct"/>
            <w:tcBorders>
              <w:top w:val="nil"/>
              <w:left w:val="nil"/>
              <w:bottom w:val="single" w:sz="4" w:space="0" w:color="auto"/>
              <w:right w:val="single" w:sz="4" w:space="0" w:color="auto"/>
            </w:tcBorders>
            <w:shd w:val="clear" w:color="auto" w:fill="auto"/>
            <w:noWrap/>
            <w:vAlign w:val="center"/>
          </w:tcPr>
          <w:p w14:paraId="3041E047" w14:textId="77777777" w:rsidR="00BB1374" w:rsidRDefault="0086207F">
            <w:pPr>
              <w:widowControl w:val="0"/>
              <w:jc w:val="center"/>
              <w:rPr>
                <w:sz w:val="18"/>
                <w:szCs w:val="18"/>
              </w:rPr>
            </w:pPr>
            <w:r>
              <w:rPr>
                <w:sz w:val="18"/>
                <w:szCs w:val="18"/>
              </w:rPr>
              <w:t>Šilalės rajonas</w:t>
            </w:r>
          </w:p>
        </w:tc>
        <w:tc>
          <w:tcPr>
            <w:tcW w:w="281" w:type="pct"/>
            <w:tcBorders>
              <w:top w:val="nil"/>
              <w:left w:val="nil"/>
              <w:bottom w:val="single" w:sz="4" w:space="0" w:color="auto"/>
              <w:right w:val="single" w:sz="4" w:space="0" w:color="auto"/>
            </w:tcBorders>
            <w:shd w:val="clear" w:color="auto" w:fill="auto"/>
            <w:noWrap/>
            <w:vAlign w:val="center"/>
          </w:tcPr>
          <w:p w14:paraId="3041E048"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E049"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4A"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4B"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04C"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4D"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4E"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4F"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50"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51"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E052" w14:textId="77777777" w:rsidR="00BB1374" w:rsidRDefault="0086207F">
            <w:pPr>
              <w:widowControl w:val="0"/>
              <w:jc w:val="center"/>
              <w:rPr>
                <w:sz w:val="18"/>
                <w:szCs w:val="18"/>
              </w:rPr>
            </w:pPr>
            <w:r>
              <w:rPr>
                <w:sz w:val="18"/>
                <w:szCs w:val="18"/>
              </w:rPr>
              <w:t>4,5</w:t>
            </w:r>
          </w:p>
        </w:tc>
        <w:tc>
          <w:tcPr>
            <w:tcW w:w="282" w:type="pct"/>
            <w:tcBorders>
              <w:top w:val="nil"/>
              <w:left w:val="nil"/>
              <w:bottom w:val="single" w:sz="4" w:space="0" w:color="auto"/>
              <w:right w:val="single" w:sz="4" w:space="0" w:color="auto"/>
            </w:tcBorders>
            <w:shd w:val="clear" w:color="auto" w:fill="auto"/>
            <w:noWrap/>
            <w:vAlign w:val="center"/>
          </w:tcPr>
          <w:p w14:paraId="3041E053" w14:textId="77777777" w:rsidR="00BB1374" w:rsidRDefault="0086207F">
            <w:pPr>
              <w:widowControl w:val="0"/>
              <w:jc w:val="center"/>
              <w:rPr>
                <w:sz w:val="18"/>
                <w:szCs w:val="18"/>
              </w:rPr>
            </w:pPr>
            <w:r>
              <w:rPr>
                <w:sz w:val="18"/>
                <w:szCs w:val="18"/>
              </w:rPr>
              <w:t>4,2</w:t>
            </w:r>
          </w:p>
        </w:tc>
      </w:tr>
      <w:tr w:rsidR="00BB1374" w14:paraId="3041E063"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55" w14:textId="77777777" w:rsidR="00BB1374" w:rsidRDefault="0086207F">
            <w:pPr>
              <w:widowControl w:val="0"/>
              <w:jc w:val="center"/>
              <w:rPr>
                <w:sz w:val="18"/>
                <w:szCs w:val="18"/>
              </w:rPr>
            </w:pPr>
            <w:r>
              <w:rPr>
                <w:sz w:val="18"/>
                <w:szCs w:val="18"/>
              </w:rPr>
              <w:t>32</w:t>
            </w:r>
          </w:p>
        </w:tc>
        <w:tc>
          <w:tcPr>
            <w:tcW w:w="1319" w:type="pct"/>
            <w:tcBorders>
              <w:top w:val="nil"/>
              <w:left w:val="nil"/>
              <w:bottom w:val="single" w:sz="4" w:space="0" w:color="auto"/>
              <w:right w:val="single" w:sz="4" w:space="0" w:color="auto"/>
            </w:tcBorders>
            <w:shd w:val="clear" w:color="auto" w:fill="auto"/>
            <w:noWrap/>
            <w:vAlign w:val="center"/>
          </w:tcPr>
          <w:p w14:paraId="3041E056" w14:textId="77777777" w:rsidR="00BB1374" w:rsidRDefault="0086207F">
            <w:pPr>
              <w:widowControl w:val="0"/>
              <w:jc w:val="center"/>
              <w:rPr>
                <w:sz w:val="18"/>
                <w:szCs w:val="18"/>
              </w:rPr>
            </w:pPr>
            <w:r>
              <w:rPr>
                <w:sz w:val="18"/>
                <w:szCs w:val="18"/>
              </w:rPr>
              <w:t>Šilutės rajonas</w:t>
            </w:r>
          </w:p>
        </w:tc>
        <w:tc>
          <w:tcPr>
            <w:tcW w:w="281" w:type="pct"/>
            <w:tcBorders>
              <w:top w:val="nil"/>
              <w:left w:val="nil"/>
              <w:bottom w:val="single" w:sz="4" w:space="0" w:color="auto"/>
              <w:right w:val="single" w:sz="4" w:space="0" w:color="auto"/>
            </w:tcBorders>
            <w:shd w:val="clear" w:color="auto" w:fill="auto"/>
            <w:noWrap/>
            <w:vAlign w:val="center"/>
          </w:tcPr>
          <w:p w14:paraId="3041E057"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E058"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59"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5A"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5B"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5C"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5D"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5E"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5F"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60"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E061" w14:textId="77777777" w:rsidR="00BB1374" w:rsidRDefault="0086207F">
            <w:pPr>
              <w:widowControl w:val="0"/>
              <w:jc w:val="center"/>
              <w:rPr>
                <w:sz w:val="18"/>
                <w:szCs w:val="18"/>
              </w:rPr>
            </w:pPr>
            <w:r>
              <w:rPr>
                <w:sz w:val="18"/>
                <w:szCs w:val="18"/>
              </w:rPr>
              <w:t>4,5</w:t>
            </w:r>
          </w:p>
        </w:tc>
        <w:tc>
          <w:tcPr>
            <w:tcW w:w="282" w:type="pct"/>
            <w:tcBorders>
              <w:top w:val="nil"/>
              <w:left w:val="nil"/>
              <w:bottom w:val="single" w:sz="4" w:space="0" w:color="auto"/>
              <w:right w:val="single" w:sz="4" w:space="0" w:color="auto"/>
            </w:tcBorders>
            <w:shd w:val="clear" w:color="auto" w:fill="auto"/>
            <w:noWrap/>
            <w:vAlign w:val="center"/>
          </w:tcPr>
          <w:p w14:paraId="3041E062" w14:textId="77777777" w:rsidR="00BB1374" w:rsidRDefault="0086207F">
            <w:pPr>
              <w:widowControl w:val="0"/>
              <w:jc w:val="center"/>
              <w:rPr>
                <w:sz w:val="18"/>
                <w:szCs w:val="18"/>
              </w:rPr>
            </w:pPr>
            <w:r>
              <w:rPr>
                <w:sz w:val="18"/>
                <w:szCs w:val="18"/>
              </w:rPr>
              <w:t>4,3</w:t>
            </w:r>
          </w:p>
        </w:tc>
      </w:tr>
      <w:tr w:rsidR="00BB1374" w14:paraId="3041E072"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64" w14:textId="77777777" w:rsidR="00BB1374" w:rsidRDefault="0086207F">
            <w:pPr>
              <w:widowControl w:val="0"/>
              <w:jc w:val="center"/>
              <w:rPr>
                <w:sz w:val="18"/>
                <w:szCs w:val="18"/>
              </w:rPr>
            </w:pPr>
            <w:r>
              <w:rPr>
                <w:sz w:val="18"/>
                <w:szCs w:val="18"/>
              </w:rPr>
              <w:t>33</w:t>
            </w:r>
          </w:p>
        </w:tc>
        <w:tc>
          <w:tcPr>
            <w:tcW w:w="1319" w:type="pct"/>
            <w:tcBorders>
              <w:top w:val="nil"/>
              <w:left w:val="nil"/>
              <w:bottom w:val="single" w:sz="4" w:space="0" w:color="auto"/>
              <w:right w:val="single" w:sz="4" w:space="0" w:color="auto"/>
            </w:tcBorders>
            <w:shd w:val="clear" w:color="auto" w:fill="auto"/>
            <w:noWrap/>
            <w:vAlign w:val="center"/>
          </w:tcPr>
          <w:p w14:paraId="3041E065" w14:textId="77777777" w:rsidR="00BB1374" w:rsidRDefault="0086207F">
            <w:pPr>
              <w:widowControl w:val="0"/>
              <w:jc w:val="center"/>
              <w:rPr>
                <w:sz w:val="18"/>
                <w:szCs w:val="18"/>
              </w:rPr>
            </w:pPr>
            <w:r>
              <w:rPr>
                <w:sz w:val="18"/>
                <w:szCs w:val="18"/>
              </w:rPr>
              <w:t>Širvintų rajonas</w:t>
            </w:r>
          </w:p>
        </w:tc>
        <w:tc>
          <w:tcPr>
            <w:tcW w:w="281" w:type="pct"/>
            <w:tcBorders>
              <w:top w:val="nil"/>
              <w:left w:val="nil"/>
              <w:bottom w:val="single" w:sz="4" w:space="0" w:color="auto"/>
              <w:right w:val="single" w:sz="4" w:space="0" w:color="auto"/>
            </w:tcBorders>
            <w:shd w:val="clear" w:color="auto" w:fill="auto"/>
            <w:noWrap/>
            <w:vAlign w:val="center"/>
          </w:tcPr>
          <w:p w14:paraId="3041E066"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E067"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68"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69"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6A"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6B"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06C"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6D"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6E"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6F"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E070" w14:textId="77777777" w:rsidR="00BB1374" w:rsidRDefault="0086207F">
            <w:pPr>
              <w:widowControl w:val="0"/>
              <w:jc w:val="center"/>
              <w:rPr>
                <w:sz w:val="18"/>
                <w:szCs w:val="18"/>
              </w:rPr>
            </w:pPr>
            <w:r>
              <w:rPr>
                <w:sz w:val="18"/>
                <w:szCs w:val="18"/>
              </w:rPr>
              <w:t>4,6</w:t>
            </w:r>
          </w:p>
        </w:tc>
        <w:tc>
          <w:tcPr>
            <w:tcW w:w="282" w:type="pct"/>
            <w:tcBorders>
              <w:top w:val="nil"/>
              <w:left w:val="nil"/>
              <w:bottom w:val="single" w:sz="4" w:space="0" w:color="auto"/>
              <w:right w:val="single" w:sz="4" w:space="0" w:color="auto"/>
            </w:tcBorders>
            <w:shd w:val="clear" w:color="auto" w:fill="auto"/>
            <w:noWrap/>
            <w:vAlign w:val="center"/>
          </w:tcPr>
          <w:p w14:paraId="3041E071" w14:textId="77777777" w:rsidR="00BB1374" w:rsidRDefault="0086207F">
            <w:pPr>
              <w:widowControl w:val="0"/>
              <w:jc w:val="center"/>
              <w:rPr>
                <w:sz w:val="18"/>
                <w:szCs w:val="18"/>
              </w:rPr>
            </w:pPr>
            <w:r>
              <w:rPr>
                <w:sz w:val="18"/>
                <w:szCs w:val="18"/>
              </w:rPr>
              <w:t>4,5</w:t>
            </w:r>
          </w:p>
        </w:tc>
      </w:tr>
      <w:tr w:rsidR="00BB1374" w14:paraId="3041E081"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73" w14:textId="77777777" w:rsidR="00BB1374" w:rsidRDefault="0086207F">
            <w:pPr>
              <w:widowControl w:val="0"/>
              <w:jc w:val="center"/>
              <w:rPr>
                <w:sz w:val="18"/>
                <w:szCs w:val="18"/>
              </w:rPr>
            </w:pPr>
            <w:r>
              <w:rPr>
                <w:sz w:val="18"/>
                <w:szCs w:val="18"/>
              </w:rPr>
              <w:t>34</w:t>
            </w:r>
          </w:p>
        </w:tc>
        <w:tc>
          <w:tcPr>
            <w:tcW w:w="1319" w:type="pct"/>
            <w:tcBorders>
              <w:top w:val="nil"/>
              <w:left w:val="nil"/>
              <w:bottom w:val="single" w:sz="4" w:space="0" w:color="auto"/>
              <w:right w:val="single" w:sz="4" w:space="0" w:color="auto"/>
            </w:tcBorders>
            <w:shd w:val="clear" w:color="auto" w:fill="auto"/>
            <w:noWrap/>
            <w:vAlign w:val="center"/>
          </w:tcPr>
          <w:p w14:paraId="3041E074" w14:textId="77777777" w:rsidR="00BB1374" w:rsidRDefault="0086207F">
            <w:pPr>
              <w:widowControl w:val="0"/>
              <w:jc w:val="center"/>
              <w:rPr>
                <w:sz w:val="18"/>
                <w:szCs w:val="18"/>
              </w:rPr>
            </w:pPr>
            <w:r>
              <w:rPr>
                <w:sz w:val="18"/>
                <w:szCs w:val="18"/>
              </w:rPr>
              <w:t>Skuodo rajonas</w:t>
            </w:r>
          </w:p>
        </w:tc>
        <w:tc>
          <w:tcPr>
            <w:tcW w:w="281" w:type="pct"/>
            <w:tcBorders>
              <w:top w:val="nil"/>
              <w:left w:val="nil"/>
              <w:bottom w:val="single" w:sz="4" w:space="0" w:color="auto"/>
              <w:right w:val="single" w:sz="4" w:space="0" w:color="auto"/>
            </w:tcBorders>
            <w:shd w:val="clear" w:color="auto" w:fill="auto"/>
            <w:noWrap/>
            <w:vAlign w:val="center"/>
          </w:tcPr>
          <w:p w14:paraId="3041E075" w14:textId="77777777" w:rsidR="00BB1374" w:rsidRDefault="0086207F">
            <w:pPr>
              <w:widowControl w:val="0"/>
              <w:jc w:val="center"/>
              <w:rPr>
                <w:sz w:val="18"/>
                <w:szCs w:val="18"/>
              </w:rPr>
            </w:pPr>
            <w:r>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tcPr>
          <w:p w14:paraId="3041E076"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77"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78"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079"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7A"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7B"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7C"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7D"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7E"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E07F" w14:textId="77777777" w:rsidR="00BB1374" w:rsidRDefault="0086207F">
            <w:pPr>
              <w:widowControl w:val="0"/>
              <w:jc w:val="center"/>
              <w:rPr>
                <w:sz w:val="18"/>
                <w:szCs w:val="18"/>
              </w:rPr>
            </w:pPr>
            <w:r>
              <w:rPr>
                <w:sz w:val="18"/>
                <w:szCs w:val="18"/>
              </w:rPr>
              <w:t>4,5</w:t>
            </w:r>
          </w:p>
        </w:tc>
        <w:tc>
          <w:tcPr>
            <w:tcW w:w="282" w:type="pct"/>
            <w:tcBorders>
              <w:top w:val="nil"/>
              <w:left w:val="nil"/>
              <w:bottom w:val="single" w:sz="4" w:space="0" w:color="auto"/>
              <w:right w:val="single" w:sz="4" w:space="0" w:color="auto"/>
            </w:tcBorders>
            <w:shd w:val="clear" w:color="auto" w:fill="auto"/>
            <w:noWrap/>
            <w:vAlign w:val="center"/>
          </w:tcPr>
          <w:p w14:paraId="3041E080" w14:textId="77777777" w:rsidR="00BB1374" w:rsidRDefault="0086207F">
            <w:pPr>
              <w:widowControl w:val="0"/>
              <w:jc w:val="center"/>
              <w:rPr>
                <w:sz w:val="18"/>
                <w:szCs w:val="18"/>
              </w:rPr>
            </w:pPr>
            <w:r>
              <w:rPr>
                <w:sz w:val="18"/>
                <w:szCs w:val="18"/>
              </w:rPr>
              <w:t>4,2</w:t>
            </w:r>
          </w:p>
        </w:tc>
      </w:tr>
      <w:tr w:rsidR="00BB1374" w14:paraId="3041E090"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82" w14:textId="77777777" w:rsidR="00BB1374" w:rsidRDefault="0086207F">
            <w:pPr>
              <w:widowControl w:val="0"/>
              <w:jc w:val="center"/>
              <w:rPr>
                <w:sz w:val="18"/>
                <w:szCs w:val="18"/>
              </w:rPr>
            </w:pPr>
            <w:r>
              <w:rPr>
                <w:sz w:val="18"/>
                <w:szCs w:val="18"/>
              </w:rPr>
              <w:t>35</w:t>
            </w:r>
          </w:p>
        </w:tc>
        <w:tc>
          <w:tcPr>
            <w:tcW w:w="1319" w:type="pct"/>
            <w:tcBorders>
              <w:top w:val="nil"/>
              <w:left w:val="nil"/>
              <w:bottom w:val="single" w:sz="4" w:space="0" w:color="auto"/>
              <w:right w:val="single" w:sz="4" w:space="0" w:color="auto"/>
            </w:tcBorders>
            <w:shd w:val="clear" w:color="auto" w:fill="auto"/>
            <w:noWrap/>
            <w:vAlign w:val="center"/>
          </w:tcPr>
          <w:p w14:paraId="3041E083" w14:textId="77777777" w:rsidR="00BB1374" w:rsidRDefault="0086207F">
            <w:pPr>
              <w:widowControl w:val="0"/>
              <w:jc w:val="center"/>
              <w:rPr>
                <w:sz w:val="18"/>
                <w:szCs w:val="18"/>
              </w:rPr>
            </w:pPr>
            <w:r>
              <w:rPr>
                <w:sz w:val="18"/>
                <w:szCs w:val="18"/>
              </w:rPr>
              <w:t>Švenčionių rajonas</w:t>
            </w:r>
          </w:p>
        </w:tc>
        <w:tc>
          <w:tcPr>
            <w:tcW w:w="281" w:type="pct"/>
            <w:tcBorders>
              <w:top w:val="nil"/>
              <w:left w:val="nil"/>
              <w:bottom w:val="single" w:sz="4" w:space="0" w:color="auto"/>
              <w:right w:val="single" w:sz="4" w:space="0" w:color="auto"/>
            </w:tcBorders>
            <w:shd w:val="clear" w:color="auto" w:fill="auto"/>
            <w:noWrap/>
            <w:vAlign w:val="center"/>
          </w:tcPr>
          <w:p w14:paraId="3041E084"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E085"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86"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087"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88"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89"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08A" w14:textId="77777777" w:rsidR="00BB1374" w:rsidRDefault="0086207F">
            <w:pPr>
              <w:widowControl w:val="0"/>
              <w:jc w:val="center"/>
              <w:rPr>
                <w:sz w:val="18"/>
                <w:szCs w:val="18"/>
              </w:rPr>
            </w:pPr>
            <w:r>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tcPr>
          <w:p w14:paraId="3041E08B" w14:textId="77777777" w:rsidR="00BB1374" w:rsidRDefault="0086207F">
            <w:pPr>
              <w:widowControl w:val="0"/>
              <w:jc w:val="center"/>
              <w:rPr>
                <w:sz w:val="18"/>
                <w:szCs w:val="18"/>
              </w:rPr>
            </w:pPr>
            <w:r>
              <w:rPr>
                <w:sz w:val="18"/>
                <w:szCs w:val="18"/>
              </w:rPr>
              <w:t>2,4</w:t>
            </w:r>
          </w:p>
        </w:tc>
        <w:tc>
          <w:tcPr>
            <w:tcW w:w="281" w:type="pct"/>
            <w:tcBorders>
              <w:top w:val="nil"/>
              <w:left w:val="nil"/>
              <w:bottom w:val="single" w:sz="4" w:space="0" w:color="auto"/>
              <w:right w:val="single" w:sz="4" w:space="0" w:color="auto"/>
            </w:tcBorders>
            <w:shd w:val="clear" w:color="auto" w:fill="auto"/>
            <w:noWrap/>
            <w:vAlign w:val="center"/>
          </w:tcPr>
          <w:p w14:paraId="3041E08C"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8D"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08E" w14:textId="77777777" w:rsidR="00BB1374" w:rsidRDefault="0086207F">
            <w:pPr>
              <w:widowControl w:val="0"/>
              <w:jc w:val="center"/>
              <w:rPr>
                <w:sz w:val="18"/>
                <w:szCs w:val="18"/>
              </w:rPr>
            </w:pPr>
            <w:r>
              <w:rPr>
                <w:sz w:val="18"/>
                <w:szCs w:val="18"/>
              </w:rPr>
              <w:t>3,6</w:t>
            </w:r>
          </w:p>
        </w:tc>
        <w:tc>
          <w:tcPr>
            <w:tcW w:w="282" w:type="pct"/>
            <w:tcBorders>
              <w:top w:val="nil"/>
              <w:left w:val="nil"/>
              <w:bottom w:val="single" w:sz="4" w:space="0" w:color="auto"/>
              <w:right w:val="single" w:sz="4" w:space="0" w:color="auto"/>
            </w:tcBorders>
            <w:shd w:val="clear" w:color="auto" w:fill="auto"/>
            <w:noWrap/>
            <w:vAlign w:val="center"/>
          </w:tcPr>
          <w:p w14:paraId="3041E08F" w14:textId="77777777" w:rsidR="00BB1374" w:rsidRDefault="0086207F">
            <w:pPr>
              <w:widowControl w:val="0"/>
              <w:jc w:val="center"/>
              <w:rPr>
                <w:sz w:val="18"/>
                <w:szCs w:val="18"/>
              </w:rPr>
            </w:pPr>
            <w:r>
              <w:rPr>
                <w:sz w:val="18"/>
                <w:szCs w:val="18"/>
              </w:rPr>
              <w:t>3,6</w:t>
            </w:r>
          </w:p>
        </w:tc>
      </w:tr>
      <w:tr w:rsidR="00BB1374" w14:paraId="3041E09F"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91" w14:textId="77777777" w:rsidR="00BB1374" w:rsidRDefault="0086207F">
            <w:pPr>
              <w:widowControl w:val="0"/>
              <w:jc w:val="center"/>
              <w:rPr>
                <w:sz w:val="18"/>
                <w:szCs w:val="18"/>
              </w:rPr>
            </w:pPr>
            <w:r>
              <w:rPr>
                <w:sz w:val="18"/>
                <w:szCs w:val="18"/>
              </w:rPr>
              <w:t>36</w:t>
            </w:r>
          </w:p>
        </w:tc>
        <w:tc>
          <w:tcPr>
            <w:tcW w:w="1319" w:type="pct"/>
            <w:tcBorders>
              <w:top w:val="nil"/>
              <w:left w:val="nil"/>
              <w:bottom w:val="single" w:sz="4" w:space="0" w:color="auto"/>
              <w:right w:val="single" w:sz="4" w:space="0" w:color="auto"/>
            </w:tcBorders>
            <w:shd w:val="clear" w:color="auto" w:fill="auto"/>
            <w:noWrap/>
            <w:vAlign w:val="center"/>
          </w:tcPr>
          <w:p w14:paraId="3041E092" w14:textId="77777777" w:rsidR="00BB1374" w:rsidRDefault="0086207F">
            <w:pPr>
              <w:widowControl w:val="0"/>
              <w:jc w:val="center"/>
              <w:rPr>
                <w:sz w:val="18"/>
                <w:szCs w:val="18"/>
              </w:rPr>
            </w:pPr>
            <w:r>
              <w:rPr>
                <w:sz w:val="18"/>
                <w:szCs w:val="18"/>
              </w:rPr>
              <w:t>Tauragės rajonas</w:t>
            </w:r>
          </w:p>
        </w:tc>
        <w:tc>
          <w:tcPr>
            <w:tcW w:w="281" w:type="pct"/>
            <w:tcBorders>
              <w:top w:val="nil"/>
              <w:left w:val="nil"/>
              <w:bottom w:val="single" w:sz="4" w:space="0" w:color="auto"/>
              <w:right w:val="single" w:sz="4" w:space="0" w:color="auto"/>
            </w:tcBorders>
            <w:shd w:val="clear" w:color="auto" w:fill="auto"/>
            <w:noWrap/>
            <w:vAlign w:val="center"/>
          </w:tcPr>
          <w:p w14:paraId="3041E093"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E094"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95"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96"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97"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98"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99"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9A"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9B" w14:textId="77777777" w:rsidR="00BB1374" w:rsidRDefault="0086207F">
            <w:pPr>
              <w:widowControl w:val="0"/>
              <w:jc w:val="center"/>
              <w:rPr>
                <w:sz w:val="18"/>
                <w:szCs w:val="18"/>
              </w:rPr>
            </w:pPr>
            <w:r>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tcPr>
          <w:p w14:paraId="3041E09C"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E09D" w14:textId="77777777" w:rsidR="00BB1374" w:rsidRDefault="0086207F">
            <w:pPr>
              <w:widowControl w:val="0"/>
              <w:jc w:val="center"/>
              <w:rPr>
                <w:sz w:val="18"/>
                <w:szCs w:val="18"/>
              </w:rPr>
            </w:pPr>
            <w:r>
              <w:rPr>
                <w:sz w:val="18"/>
                <w:szCs w:val="18"/>
              </w:rPr>
              <w:t>4,5</w:t>
            </w:r>
          </w:p>
        </w:tc>
        <w:tc>
          <w:tcPr>
            <w:tcW w:w="282" w:type="pct"/>
            <w:tcBorders>
              <w:top w:val="nil"/>
              <w:left w:val="nil"/>
              <w:bottom w:val="single" w:sz="4" w:space="0" w:color="auto"/>
              <w:right w:val="single" w:sz="4" w:space="0" w:color="auto"/>
            </w:tcBorders>
            <w:shd w:val="clear" w:color="auto" w:fill="auto"/>
            <w:noWrap/>
            <w:vAlign w:val="center"/>
          </w:tcPr>
          <w:p w14:paraId="3041E09E" w14:textId="77777777" w:rsidR="00BB1374" w:rsidRDefault="0086207F">
            <w:pPr>
              <w:widowControl w:val="0"/>
              <w:jc w:val="center"/>
              <w:rPr>
                <w:sz w:val="18"/>
                <w:szCs w:val="18"/>
              </w:rPr>
            </w:pPr>
            <w:r>
              <w:rPr>
                <w:sz w:val="18"/>
                <w:szCs w:val="18"/>
              </w:rPr>
              <w:t>4,3</w:t>
            </w:r>
          </w:p>
        </w:tc>
      </w:tr>
      <w:tr w:rsidR="00BB1374" w14:paraId="3041E0AE"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A0" w14:textId="77777777" w:rsidR="00BB1374" w:rsidRDefault="0086207F">
            <w:pPr>
              <w:widowControl w:val="0"/>
              <w:jc w:val="center"/>
              <w:rPr>
                <w:sz w:val="18"/>
                <w:szCs w:val="18"/>
              </w:rPr>
            </w:pPr>
            <w:r>
              <w:rPr>
                <w:sz w:val="18"/>
                <w:szCs w:val="18"/>
              </w:rPr>
              <w:t>37</w:t>
            </w:r>
          </w:p>
        </w:tc>
        <w:tc>
          <w:tcPr>
            <w:tcW w:w="1319" w:type="pct"/>
            <w:tcBorders>
              <w:top w:val="nil"/>
              <w:left w:val="nil"/>
              <w:bottom w:val="single" w:sz="4" w:space="0" w:color="auto"/>
              <w:right w:val="single" w:sz="4" w:space="0" w:color="auto"/>
            </w:tcBorders>
            <w:shd w:val="clear" w:color="auto" w:fill="auto"/>
            <w:noWrap/>
            <w:vAlign w:val="center"/>
          </w:tcPr>
          <w:p w14:paraId="3041E0A1" w14:textId="77777777" w:rsidR="00BB1374" w:rsidRDefault="0086207F">
            <w:pPr>
              <w:widowControl w:val="0"/>
              <w:jc w:val="center"/>
              <w:rPr>
                <w:sz w:val="18"/>
                <w:szCs w:val="18"/>
              </w:rPr>
            </w:pPr>
            <w:r>
              <w:rPr>
                <w:sz w:val="18"/>
                <w:szCs w:val="18"/>
              </w:rPr>
              <w:t>Telšių rajonas</w:t>
            </w:r>
          </w:p>
        </w:tc>
        <w:tc>
          <w:tcPr>
            <w:tcW w:w="281" w:type="pct"/>
            <w:tcBorders>
              <w:top w:val="nil"/>
              <w:left w:val="nil"/>
              <w:bottom w:val="single" w:sz="4" w:space="0" w:color="auto"/>
              <w:right w:val="single" w:sz="4" w:space="0" w:color="auto"/>
            </w:tcBorders>
            <w:shd w:val="clear" w:color="auto" w:fill="auto"/>
            <w:noWrap/>
            <w:vAlign w:val="center"/>
          </w:tcPr>
          <w:p w14:paraId="3041E0A2"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E0A3"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A4"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A5"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A6"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A7"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A8"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A9"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E0AA"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AB"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AC" w14:textId="77777777" w:rsidR="00BB1374" w:rsidRDefault="0086207F">
            <w:pPr>
              <w:widowControl w:val="0"/>
              <w:jc w:val="center"/>
              <w:rPr>
                <w:sz w:val="18"/>
                <w:szCs w:val="18"/>
              </w:rPr>
            </w:pPr>
            <w:r>
              <w:rPr>
                <w:sz w:val="18"/>
                <w:szCs w:val="18"/>
              </w:rPr>
              <w:t>3,6</w:t>
            </w:r>
          </w:p>
        </w:tc>
        <w:tc>
          <w:tcPr>
            <w:tcW w:w="282" w:type="pct"/>
            <w:tcBorders>
              <w:top w:val="nil"/>
              <w:left w:val="nil"/>
              <w:bottom w:val="single" w:sz="4" w:space="0" w:color="auto"/>
              <w:right w:val="single" w:sz="4" w:space="0" w:color="auto"/>
            </w:tcBorders>
            <w:shd w:val="clear" w:color="auto" w:fill="auto"/>
            <w:noWrap/>
            <w:vAlign w:val="center"/>
          </w:tcPr>
          <w:p w14:paraId="3041E0AD" w14:textId="77777777" w:rsidR="00BB1374" w:rsidRDefault="0086207F">
            <w:pPr>
              <w:widowControl w:val="0"/>
              <w:jc w:val="center"/>
              <w:rPr>
                <w:sz w:val="18"/>
                <w:szCs w:val="18"/>
              </w:rPr>
            </w:pPr>
            <w:r>
              <w:rPr>
                <w:sz w:val="18"/>
                <w:szCs w:val="18"/>
              </w:rPr>
              <w:t>3,5</w:t>
            </w:r>
          </w:p>
        </w:tc>
      </w:tr>
      <w:tr w:rsidR="00BB1374" w14:paraId="3041E0BD"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AF" w14:textId="77777777" w:rsidR="00BB1374" w:rsidRDefault="0086207F">
            <w:pPr>
              <w:widowControl w:val="0"/>
              <w:jc w:val="center"/>
              <w:rPr>
                <w:sz w:val="18"/>
                <w:szCs w:val="18"/>
              </w:rPr>
            </w:pPr>
            <w:r>
              <w:rPr>
                <w:sz w:val="18"/>
                <w:szCs w:val="18"/>
              </w:rPr>
              <w:t>38</w:t>
            </w:r>
          </w:p>
        </w:tc>
        <w:tc>
          <w:tcPr>
            <w:tcW w:w="1319" w:type="pct"/>
            <w:tcBorders>
              <w:top w:val="nil"/>
              <w:left w:val="nil"/>
              <w:bottom w:val="single" w:sz="4" w:space="0" w:color="auto"/>
              <w:right w:val="single" w:sz="4" w:space="0" w:color="auto"/>
            </w:tcBorders>
            <w:shd w:val="clear" w:color="auto" w:fill="auto"/>
            <w:noWrap/>
            <w:vAlign w:val="center"/>
          </w:tcPr>
          <w:p w14:paraId="3041E0B0" w14:textId="77777777" w:rsidR="00BB1374" w:rsidRDefault="0086207F">
            <w:pPr>
              <w:widowControl w:val="0"/>
              <w:jc w:val="center"/>
              <w:rPr>
                <w:sz w:val="18"/>
                <w:szCs w:val="18"/>
              </w:rPr>
            </w:pPr>
            <w:r>
              <w:rPr>
                <w:sz w:val="18"/>
                <w:szCs w:val="18"/>
              </w:rPr>
              <w:t>Trakų rajonas</w:t>
            </w:r>
          </w:p>
        </w:tc>
        <w:tc>
          <w:tcPr>
            <w:tcW w:w="281" w:type="pct"/>
            <w:tcBorders>
              <w:top w:val="nil"/>
              <w:left w:val="nil"/>
              <w:bottom w:val="single" w:sz="4" w:space="0" w:color="auto"/>
              <w:right w:val="single" w:sz="4" w:space="0" w:color="auto"/>
            </w:tcBorders>
            <w:shd w:val="clear" w:color="auto" w:fill="auto"/>
            <w:noWrap/>
            <w:vAlign w:val="center"/>
          </w:tcPr>
          <w:p w14:paraId="3041E0B1"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B2"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B3"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0B4"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B5"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0B6"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B7"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B8"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0B9"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BA"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0BB" w14:textId="77777777" w:rsidR="00BB1374" w:rsidRDefault="0086207F">
            <w:pPr>
              <w:widowControl w:val="0"/>
              <w:jc w:val="center"/>
              <w:rPr>
                <w:sz w:val="18"/>
                <w:szCs w:val="18"/>
              </w:rPr>
            </w:pPr>
            <w:r>
              <w:rPr>
                <w:sz w:val="18"/>
                <w:szCs w:val="18"/>
              </w:rPr>
              <w:t>4,2</w:t>
            </w:r>
          </w:p>
        </w:tc>
        <w:tc>
          <w:tcPr>
            <w:tcW w:w="282" w:type="pct"/>
            <w:tcBorders>
              <w:top w:val="nil"/>
              <w:left w:val="nil"/>
              <w:bottom w:val="single" w:sz="4" w:space="0" w:color="auto"/>
              <w:right w:val="single" w:sz="4" w:space="0" w:color="auto"/>
            </w:tcBorders>
            <w:shd w:val="clear" w:color="auto" w:fill="auto"/>
            <w:noWrap/>
            <w:vAlign w:val="center"/>
          </w:tcPr>
          <w:p w14:paraId="3041E0BC" w14:textId="77777777" w:rsidR="00BB1374" w:rsidRDefault="0086207F">
            <w:pPr>
              <w:widowControl w:val="0"/>
              <w:jc w:val="center"/>
              <w:rPr>
                <w:sz w:val="18"/>
                <w:szCs w:val="18"/>
              </w:rPr>
            </w:pPr>
            <w:r>
              <w:rPr>
                <w:sz w:val="18"/>
                <w:szCs w:val="18"/>
              </w:rPr>
              <w:t>4,3</w:t>
            </w:r>
          </w:p>
        </w:tc>
      </w:tr>
      <w:tr w:rsidR="00BB1374" w14:paraId="3041E0CC"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BE" w14:textId="77777777" w:rsidR="00BB1374" w:rsidRDefault="0086207F">
            <w:pPr>
              <w:widowControl w:val="0"/>
              <w:jc w:val="center"/>
              <w:rPr>
                <w:sz w:val="18"/>
                <w:szCs w:val="18"/>
              </w:rPr>
            </w:pPr>
            <w:r>
              <w:rPr>
                <w:sz w:val="18"/>
                <w:szCs w:val="18"/>
              </w:rPr>
              <w:t>39</w:t>
            </w:r>
          </w:p>
        </w:tc>
        <w:tc>
          <w:tcPr>
            <w:tcW w:w="1319" w:type="pct"/>
            <w:tcBorders>
              <w:top w:val="nil"/>
              <w:left w:val="nil"/>
              <w:bottom w:val="single" w:sz="4" w:space="0" w:color="auto"/>
              <w:right w:val="single" w:sz="4" w:space="0" w:color="auto"/>
            </w:tcBorders>
            <w:shd w:val="clear" w:color="auto" w:fill="auto"/>
            <w:noWrap/>
            <w:vAlign w:val="center"/>
          </w:tcPr>
          <w:p w14:paraId="3041E0BF" w14:textId="77777777" w:rsidR="00BB1374" w:rsidRDefault="0086207F">
            <w:pPr>
              <w:widowControl w:val="0"/>
              <w:jc w:val="center"/>
              <w:rPr>
                <w:sz w:val="18"/>
                <w:szCs w:val="18"/>
              </w:rPr>
            </w:pPr>
            <w:r>
              <w:rPr>
                <w:sz w:val="18"/>
                <w:szCs w:val="18"/>
              </w:rPr>
              <w:t>Ukmergės rajonas</w:t>
            </w:r>
          </w:p>
        </w:tc>
        <w:tc>
          <w:tcPr>
            <w:tcW w:w="281" w:type="pct"/>
            <w:tcBorders>
              <w:top w:val="nil"/>
              <w:left w:val="nil"/>
              <w:bottom w:val="single" w:sz="4" w:space="0" w:color="auto"/>
              <w:right w:val="single" w:sz="4" w:space="0" w:color="auto"/>
            </w:tcBorders>
            <w:shd w:val="clear" w:color="auto" w:fill="auto"/>
            <w:noWrap/>
            <w:vAlign w:val="center"/>
          </w:tcPr>
          <w:p w14:paraId="3041E0C0" w14:textId="77777777" w:rsidR="00BB1374" w:rsidRDefault="0086207F">
            <w:pPr>
              <w:widowControl w:val="0"/>
              <w:jc w:val="center"/>
              <w:rPr>
                <w:sz w:val="18"/>
                <w:szCs w:val="18"/>
              </w:rPr>
            </w:pPr>
            <w:r>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tcPr>
          <w:p w14:paraId="3041E0C1"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C2"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C3"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C4"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C5"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0C6"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C7"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C8"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C9" w14:textId="77777777" w:rsidR="00BB1374" w:rsidRDefault="0086207F">
            <w:pPr>
              <w:widowControl w:val="0"/>
              <w:jc w:val="center"/>
              <w:rPr>
                <w:sz w:val="18"/>
                <w:szCs w:val="18"/>
              </w:rPr>
            </w:pPr>
            <w:r>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tcPr>
          <w:p w14:paraId="3041E0CA" w14:textId="77777777" w:rsidR="00BB1374" w:rsidRDefault="0086207F">
            <w:pPr>
              <w:widowControl w:val="0"/>
              <w:jc w:val="center"/>
              <w:rPr>
                <w:sz w:val="18"/>
                <w:szCs w:val="18"/>
              </w:rPr>
            </w:pPr>
            <w:r>
              <w:rPr>
                <w:sz w:val="18"/>
                <w:szCs w:val="18"/>
              </w:rPr>
              <w:t>4,6</w:t>
            </w:r>
          </w:p>
        </w:tc>
        <w:tc>
          <w:tcPr>
            <w:tcW w:w="282" w:type="pct"/>
            <w:tcBorders>
              <w:top w:val="nil"/>
              <w:left w:val="nil"/>
              <w:bottom w:val="single" w:sz="4" w:space="0" w:color="auto"/>
              <w:right w:val="single" w:sz="4" w:space="0" w:color="auto"/>
            </w:tcBorders>
            <w:shd w:val="clear" w:color="auto" w:fill="auto"/>
            <w:noWrap/>
            <w:vAlign w:val="center"/>
          </w:tcPr>
          <w:p w14:paraId="3041E0CB" w14:textId="77777777" w:rsidR="00BB1374" w:rsidRDefault="0086207F">
            <w:pPr>
              <w:widowControl w:val="0"/>
              <w:jc w:val="center"/>
              <w:rPr>
                <w:sz w:val="18"/>
                <w:szCs w:val="18"/>
              </w:rPr>
            </w:pPr>
            <w:r>
              <w:rPr>
                <w:sz w:val="18"/>
                <w:szCs w:val="18"/>
              </w:rPr>
              <w:t>4,5</w:t>
            </w:r>
          </w:p>
        </w:tc>
      </w:tr>
      <w:tr w:rsidR="00BB1374" w14:paraId="3041E0DB"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CD" w14:textId="77777777" w:rsidR="00BB1374" w:rsidRDefault="0086207F">
            <w:pPr>
              <w:widowControl w:val="0"/>
              <w:jc w:val="center"/>
              <w:rPr>
                <w:sz w:val="18"/>
                <w:szCs w:val="18"/>
              </w:rPr>
            </w:pPr>
            <w:r>
              <w:rPr>
                <w:sz w:val="18"/>
                <w:szCs w:val="18"/>
              </w:rPr>
              <w:t>40</w:t>
            </w:r>
          </w:p>
        </w:tc>
        <w:tc>
          <w:tcPr>
            <w:tcW w:w="1319" w:type="pct"/>
            <w:tcBorders>
              <w:top w:val="nil"/>
              <w:left w:val="nil"/>
              <w:bottom w:val="single" w:sz="4" w:space="0" w:color="auto"/>
              <w:right w:val="single" w:sz="4" w:space="0" w:color="auto"/>
            </w:tcBorders>
            <w:shd w:val="clear" w:color="auto" w:fill="auto"/>
            <w:noWrap/>
            <w:vAlign w:val="center"/>
          </w:tcPr>
          <w:p w14:paraId="3041E0CE" w14:textId="77777777" w:rsidR="00BB1374" w:rsidRDefault="0086207F">
            <w:pPr>
              <w:widowControl w:val="0"/>
              <w:jc w:val="center"/>
              <w:rPr>
                <w:sz w:val="18"/>
                <w:szCs w:val="18"/>
              </w:rPr>
            </w:pPr>
            <w:r>
              <w:rPr>
                <w:sz w:val="18"/>
                <w:szCs w:val="18"/>
              </w:rPr>
              <w:t>Utenos rajonas</w:t>
            </w:r>
          </w:p>
        </w:tc>
        <w:tc>
          <w:tcPr>
            <w:tcW w:w="281" w:type="pct"/>
            <w:tcBorders>
              <w:top w:val="nil"/>
              <w:left w:val="nil"/>
              <w:bottom w:val="single" w:sz="4" w:space="0" w:color="auto"/>
              <w:right w:val="single" w:sz="4" w:space="0" w:color="auto"/>
            </w:tcBorders>
            <w:shd w:val="clear" w:color="auto" w:fill="auto"/>
            <w:noWrap/>
            <w:vAlign w:val="center"/>
          </w:tcPr>
          <w:p w14:paraId="3041E0CF"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D0"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D1"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D2"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D3"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D4"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E0D5"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E0D6" w14:textId="77777777" w:rsidR="00BB1374" w:rsidRDefault="0086207F">
            <w:pPr>
              <w:widowControl w:val="0"/>
              <w:jc w:val="center"/>
              <w:rPr>
                <w:sz w:val="18"/>
                <w:szCs w:val="18"/>
              </w:rPr>
            </w:pPr>
            <w:r>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tcPr>
          <w:p w14:paraId="3041E0D7"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D8"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0D9" w14:textId="77777777" w:rsidR="00BB1374" w:rsidRDefault="0086207F">
            <w:pPr>
              <w:widowControl w:val="0"/>
              <w:jc w:val="center"/>
              <w:rPr>
                <w:sz w:val="18"/>
                <w:szCs w:val="18"/>
              </w:rPr>
            </w:pPr>
            <w:r>
              <w:rPr>
                <w:sz w:val="18"/>
                <w:szCs w:val="18"/>
              </w:rPr>
              <w:t>3,7</w:t>
            </w:r>
          </w:p>
        </w:tc>
        <w:tc>
          <w:tcPr>
            <w:tcW w:w="282" w:type="pct"/>
            <w:tcBorders>
              <w:top w:val="nil"/>
              <w:left w:val="nil"/>
              <w:bottom w:val="single" w:sz="4" w:space="0" w:color="auto"/>
              <w:right w:val="single" w:sz="4" w:space="0" w:color="auto"/>
            </w:tcBorders>
            <w:shd w:val="clear" w:color="auto" w:fill="auto"/>
            <w:noWrap/>
            <w:vAlign w:val="center"/>
          </w:tcPr>
          <w:p w14:paraId="3041E0DA" w14:textId="77777777" w:rsidR="00BB1374" w:rsidRDefault="0086207F">
            <w:pPr>
              <w:widowControl w:val="0"/>
              <w:jc w:val="center"/>
              <w:rPr>
                <w:sz w:val="18"/>
                <w:szCs w:val="18"/>
              </w:rPr>
            </w:pPr>
            <w:r>
              <w:rPr>
                <w:sz w:val="18"/>
                <w:szCs w:val="18"/>
              </w:rPr>
              <w:t>3,5</w:t>
            </w:r>
          </w:p>
        </w:tc>
      </w:tr>
      <w:tr w:rsidR="00BB1374" w14:paraId="3041E0EA"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DC" w14:textId="77777777" w:rsidR="00BB1374" w:rsidRDefault="0086207F">
            <w:pPr>
              <w:widowControl w:val="0"/>
              <w:jc w:val="center"/>
              <w:rPr>
                <w:sz w:val="18"/>
                <w:szCs w:val="18"/>
              </w:rPr>
            </w:pPr>
            <w:r>
              <w:rPr>
                <w:sz w:val="18"/>
                <w:szCs w:val="18"/>
              </w:rPr>
              <w:t>41</w:t>
            </w:r>
          </w:p>
        </w:tc>
        <w:tc>
          <w:tcPr>
            <w:tcW w:w="1319" w:type="pct"/>
            <w:tcBorders>
              <w:top w:val="nil"/>
              <w:left w:val="nil"/>
              <w:bottom w:val="single" w:sz="4" w:space="0" w:color="auto"/>
              <w:right w:val="single" w:sz="4" w:space="0" w:color="auto"/>
            </w:tcBorders>
            <w:shd w:val="clear" w:color="auto" w:fill="auto"/>
            <w:noWrap/>
            <w:vAlign w:val="center"/>
          </w:tcPr>
          <w:p w14:paraId="3041E0DD" w14:textId="77777777" w:rsidR="00BB1374" w:rsidRDefault="0086207F">
            <w:pPr>
              <w:widowControl w:val="0"/>
              <w:jc w:val="center"/>
              <w:rPr>
                <w:sz w:val="18"/>
                <w:szCs w:val="18"/>
              </w:rPr>
            </w:pPr>
            <w:r>
              <w:rPr>
                <w:sz w:val="18"/>
                <w:szCs w:val="18"/>
              </w:rPr>
              <w:t>Varėnos rajonas</w:t>
            </w:r>
          </w:p>
        </w:tc>
        <w:tc>
          <w:tcPr>
            <w:tcW w:w="281" w:type="pct"/>
            <w:tcBorders>
              <w:top w:val="nil"/>
              <w:left w:val="nil"/>
              <w:bottom w:val="single" w:sz="4" w:space="0" w:color="auto"/>
              <w:right w:val="single" w:sz="4" w:space="0" w:color="auto"/>
            </w:tcBorders>
            <w:shd w:val="clear" w:color="auto" w:fill="auto"/>
            <w:noWrap/>
            <w:vAlign w:val="center"/>
          </w:tcPr>
          <w:p w14:paraId="3041E0DE"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0DF"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E0"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E1"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0E2" w14:textId="77777777" w:rsidR="00BB1374" w:rsidRDefault="0086207F">
            <w:pPr>
              <w:widowControl w:val="0"/>
              <w:jc w:val="center"/>
              <w:rPr>
                <w:sz w:val="18"/>
                <w:szCs w:val="18"/>
              </w:rPr>
            </w:pPr>
            <w:r>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tcPr>
          <w:p w14:paraId="3041E0E3" w14:textId="77777777" w:rsidR="00BB1374" w:rsidRDefault="0086207F">
            <w:pPr>
              <w:widowControl w:val="0"/>
              <w:jc w:val="center"/>
              <w:rPr>
                <w:sz w:val="18"/>
                <w:szCs w:val="18"/>
              </w:rPr>
            </w:pPr>
            <w:r>
              <w:rPr>
                <w:sz w:val="18"/>
                <w:szCs w:val="18"/>
              </w:rPr>
              <w:t>2,4</w:t>
            </w:r>
          </w:p>
        </w:tc>
        <w:tc>
          <w:tcPr>
            <w:tcW w:w="281" w:type="pct"/>
            <w:tcBorders>
              <w:top w:val="nil"/>
              <w:left w:val="nil"/>
              <w:bottom w:val="single" w:sz="4" w:space="0" w:color="auto"/>
              <w:right w:val="single" w:sz="4" w:space="0" w:color="auto"/>
            </w:tcBorders>
            <w:shd w:val="clear" w:color="auto" w:fill="auto"/>
            <w:noWrap/>
            <w:vAlign w:val="center"/>
          </w:tcPr>
          <w:p w14:paraId="3041E0E4" w14:textId="77777777" w:rsidR="00BB1374" w:rsidRDefault="0086207F">
            <w:pPr>
              <w:widowControl w:val="0"/>
              <w:jc w:val="center"/>
              <w:rPr>
                <w:sz w:val="18"/>
                <w:szCs w:val="18"/>
              </w:rPr>
            </w:pPr>
            <w:r>
              <w:rPr>
                <w:sz w:val="18"/>
                <w:szCs w:val="18"/>
              </w:rPr>
              <w:t>2,3</w:t>
            </w:r>
          </w:p>
        </w:tc>
        <w:tc>
          <w:tcPr>
            <w:tcW w:w="281" w:type="pct"/>
            <w:tcBorders>
              <w:top w:val="nil"/>
              <w:left w:val="nil"/>
              <w:bottom w:val="single" w:sz="4" w:space="0" w:color="auto"/>
              <w:right w:val="single" w:sz="4" w:space="0" w:color="auto"/>
            </w:tcBorders>
            <w:shd w:val="clear" w:color="auto" w:fill="auto"/>
            <w:noWrap/>
            <w:vAlign w:val="center"/>
          </w:tcPr>
          <w:p w14:paraId="3041E0E5" w14:textId="77777777" w:rsidR="00BB1374" w:rsidRDefault="0086207F">
            <w:pPr>
              <w:widowControl w:val="0"/>
              <w:jc w:val="center"/>
              <w:rPr>
                <w:sz w:val="18"/>
                <w:szCs w:val="18"/>
              </w:rPr>
            </w:pPr>
            <w:r>
              <w:rPr>
                <w:sz w:val="18"/>
                <w:szCs w:val="18"/>
              </w:rPr>
              <w:t>2,1</w:t>
            </w:r>
          </w:p>
        </w:tc>
        <w:tc>
          <w:tcPr>
            <w:tcW w:w="281" w:type="pct"/>
            <w:tcBorders>
              <w:top w:val="nil"/>
              <w:left w:val="nil"/>
              <w:bottom w:val="single" w:sz="4" w:space="0" w:color="auto"/>
              <w:right w:val="single" w:sz="4" w:space="0" w:color="auto"/>
            </w:tcBorders>
            <w:shd w:val="clear" w:color="auto" w:fill="auto"/>
            <w:noWrap/>
            <w:vAlign w:val="center"/>
          </w:tcPr>
          <w:p w14:paraId="3041E0E6" w14:textId="77777777" w:rsidR="00BB1374" w:rsidRDefault="0086207F">
            <w:pPr>
              <w:widowControl w:val="0"/>
              <w:jc w:val="center"/>
              <w:rPr>
                <w:sz w:val="18"/>
                <w:szCs w:val="18"/>
              </w:rPr>
            </w:pPr>
            <w:r>
              <w:rPr>
                <w:sz w:val="18"/>
                <w:szCs w:val="18"/>
              </w:rPr>
              <w:t>2,3</w:t>
            </w:r>
          </w:p>
        </w:tc>
        <w:tc>
          <w:tcPr>
            <w:tcW w:w="281" w:type="pct"/>
            <w:tcBorders>
              <w:top w:val="nil"/>
              <w:left w:val="nil"/>
              <w:bottom w:val="single" w:sz="4" w:space="0" w:color="auto"/>
              <w:right w:val="single" w:sz="4" w:space="0" w:color="auto"/>
            </w:tcBorders>
            <w:shd w:val="clear" w:color="auto" w:fill="auto"/>
            <w:noWrap/>
            <w:vAlign w:val="center"/>
          </w:tcPr>
          <w:p w14:paraId="3041E0E7"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0E8" w14:textId="77777777" w:rsidR="00BB1374" w:rsidRDefault="0086207F">
            <w:pPr>
              <w:widowControl w:val="0"/>
              <w:jc w:val="center"/>
              <w:rPr>
                <w:sz w:val="18"/>
                <w:szCs w:val="18"/>
              </w:rPr>
            </w:pPr>
            <w:r>
              <w:rPr>
                <w:sz w:val="18"/>
                <w:szCs w:val="18"/>
              </w:rPr>
              <w:t>3,2</w:t>
            </w:r>
          </w:p>
        </w:tc>
        <w:tc>
          <w:tcPr>
            <w:tcW w:w="282" w:type="pct"/>
            <w:tcBorders>
              <w:top w:val="nil"/>
              <w:left w:val="nil"/>
              <w:bottom w:val="single" w:sz="4" w:space="0" w:color="auto"/>
              <w:right w:val="single" w:sz="4" w:space="0" w:color="auto"/>
            </w:tcBorders>
            <w:shd w:val="clear" w:color="auto" w:fill="auto"/>
            <w:noWrap/>
            <w:vAlign w:val="center"/>
          </w:tcPr>
          <w:p w14:paraId="3041E0E9" w14:textId="77777777" w:rsidR="00BB1374" w:rsidRDefault="0086207F">
            <w:pPr>
              <w:widowControl w:val="0"/>
              <w:jc w:val="center"/>
              <w:rPr>
                <w:sz w:val="18"/>
                <w:szCs w:val="18"/>
              </w:rPr>
            </w:pPr>
            <w:r>
              <w:rPr>
                <w:sz w:val="18"/>
                <w:szCs w:val="18"/>
              </w:rPr>
              <w:t>2,9</w:t>
            </w:r>
          </w:p>
        </w:tc>
      </w:tr>
      <w:tr w:rsidR="00BB1374" w14:paraId="3041E0F9"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EB" w14:textId="77777777" w:rsidR="00BB1374" w:rsidRDefault="0086207F">
            <w:pPr>
              <w:widowControl w:val="0"/>
              <w:jc w:val="center"/>
              <w:rPr>
                <w:sz w:val="18"/>
                <w:szCs w:val="18"/>
              </w:rPr>
            </w:pPr>
            <w:r>
              <w:rPr>
                <w:sz w:val="18"/>
                <w:szCs w:val="18"/>
              </w:rPr>
              <w:t>42</w:t>
            </w:r>
          </w:p>
        </w:tc>
        <w:tc>
          <w:tcPr>
            <w:tcW w:w="1319" w:type="pct"/>
            <w:tcBorders>
              <w:top w:val="nil"/>
              <w:left w:val="nil"/>
              <w:bottom w:val="single" w:sz="4" w:space="0" w:color="auto"/>
              <w:right w:val="single" w:sz="4" w:space="0" w:color="auto"/>
            </w:tcBorders>
            <w:shd w:val="clear" w:color="auto" w:fill="auto"/>
            <w:noWrap/>
            <w:vAlign w:val="center"/>
          </w:tcPr>
          <w:p w14:paraId="3041E0EC" w14:textId="77777777" w:rsidR="00BB1374" w:rsidRDefault="0086207F">
            <w:pPr>
              <w:widowControl w:val="0"/>
              <w:jc w:val="center"/>
              <w:rPr>
                <w:sz w:val="18"/>
                <w:szCs w:val="18"/>
              </w:rPr>
            </w:pPr>
            <w:r>
              <w:rPr>
                <w:sz w:val="18"/>
                <w:szCs w:val="18"/>
              </w:rPr>
              <w:t>Vilkaviškio rajonas</w:t>
            </w:r>
          </w:p>
        </w:tc>
        <w:tc>
          <w:tcPr>
            <w:tcW w:w="281" w:type="pct"/>
            <w:tcBorders>
              <w:top w:val="nil"/>
              <w:left w:val="nil"/>
              <w:bottom w:val="single" w:sz="4" w:space="0" w:color="auto"/>
              <w:right w:val="single" w:sz="4" w:space="0" w:color="auto"/>
            </w:tcBorders>
            <w:shd w:val="clear" w:color="auto" w:fill="auto"/>
            <w:noWrap/>
            <w:vAlign w:val="center"/>
          </w:tcPr>
          <w:p w14:paraId="3041E0ED" w14:textId="77777777" w:rsidR="00BB1374" w:rsidRDefault="0086207F">
            <w:pPr>
              <w:widowControl w:val="0"/>
              <w:jc w:val="center"/>
              <w:rPr>
                <w:sz w:val="18"/>
                <w:szCs w:val="18"/>
              </w:rPr>
            </w:pPr>
            <w:r>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tcPr>
          <w:p w14:paraId="3041E0EE"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0EF"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F0"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0F1"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0F2"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0F3"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0F4" w14:textId="77777777" w:rsidR="00BB1374" w:rsidRDefault="0086207F">
            <w:pPr>
              <w:widowControl w:val="0"/>
              <w:jc w:val="center"/>
              <w:rPr>
                <w:sz w:val="18"/>
                <w:szCs w:val="18"/>
              </w:rPr>
            </w:pPr>
            <w:r>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tcPr>
          <w:p w14:paraId="3041E0F5" w14:textId="77777777" w:rsidR="00BB1374" w:rsidRDefault="0086207F">
            <w:pPr>
              <w:widowControl w:val="0"/>
              <w:jc w:val="center"/>
              <w:rPr>
                <w:sz w:val="18"/>
                <w:szCs w:val="18"/>
              </w:rPr>
            </w:pPr>
            <w:r>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tcPr>
          <w:p w14:paraId="3041E0F6" w14:textId="77777777" w:rsidR="00BB1374" w:rsidRDefault="0086207F">
            <w:pPr>
              <w:widowControl w:val="0"/>
              <w:jc w:val="center"/>
              <w:rPr>
                <w:sz w:val="18"/>
                <w:szCs w:val="18"/>
              </w:rPr>
            </w:pPr>
            <w:r>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tcPr>
          <w:p w14:paraId="3041E0F7" w14:textId="77777777" w:rsidR="00BB1374" w:rsidRDefault="0086207F">
            <w:pPr>
              <w:widowControl w:val="0"/>
              <w:jc w:val="center"/>
              <w:rPr>
                <w:sz w:val="18"/>
                <w:szCs w:val="18"/>
              </w:rPr>
            </w:pPr>
            <w:r>
              <w:rPr>
                <w:sz w:val="18"/>
                <w:szCs w:val="18"/>
              </w:rPr>
              <w:t>4,2</w:t>
            </w:r>
          </w:p>
        </w:tc>
        <w:tc>
          <w:tcPr>
            <w:tcW w:w="282" w:type="pct"/>
            <w:tcBorders>
              <w:top w:val="nil"/>
              <w:left w:val="nil"/>
              <w:bottom w:val="single" w:sz="4" w:space="0" w:color="auto"/>
              <w:right w:val="single" w:sz="4" w:space="0" w:color="auto"/>
            </w:tcBorders>
            <w:shd w:val="clear" w:color="auto" w:fill="auto"/>
            <w:noWrap/>
            <w:vAlign w:val="center"/>
          </w:tcPr>
          <w:p w14:paraId="3041E0F8" w14:textId="77777777" w:rsidR="00BB1374" w:rsidRDefault="0086207F">
            <w:pPr>
              <w:widowControl w:val="0"/>
              <w:jc w:val="center"/>
              <w:rPr>
                <w:sz w:val="18"/>
                <w:szCs w:val="18"/>
              </w:rPr>
            </w:pPr>
            <w:r>
              <w:rPr>
                <w:sz w:val="18"/>
                <w:szCs w:val="18"/>
              </w:rPr>
              <w:t>3,9</w:t>
            </w:r>
          </w:p>
        </w:tc>
      </w:tr>
      <w:tr w:rsidR="00BB1374" w14:paraId="3041E108"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0FA" w14:textId="77777777" w:rsidR="00BB1374" w:rsidRDefault="0086207F">
            <w:pPr>
              <w:widowControl w:val="0"/>
              <w:jc w:val="center"/>
              <w:rPr>
                <w:sz w:val="18"/>
                <w:szCs w:val="18"/>
              </w:rPr>
            </w:pPr>
            <w:r>
              <w:rPr>
                <w:sz w:val="18"/>
                <w:szCs w:val="18"/>
              </w:rPr>
              <w:t>43</w:t>
            </w:r>
          </w:p>
        </w:tc>
        <w:tc>
          <w:tcPr>
            <w:tcW w:w="1319" w:type="pct"/>
            <w:tcBorders>
              <w:top w:val="nil"/>
              <w:left w:val="nil"/>
              <w:bottom w:val="single" w:sz="4" w:space="0" w:color="auto"/>
              <w:right w:val="single" w:sz="4" w:space="0" w:color="auto"/>
            </w:tcBorders>
            <w:shd w:val="clear" w:color="auto" w:fill="auto"/>
            <w:noWrap/>
            <w:vAlign w:val="center"/>
          </w:tcPr>
          <w:p w14:paraId="3041E0FB" w14:textId="77777777" w:rsidR="00BB1374" w:rsidRDefault="0086207F">
            <w:pPr>
              <w:widowControl w:val="0"/>
              <w:jc w:val="center"/>
              <w:rPr>
                <w:sz w:val="18"/>
                <w:szCs w:val="18"/>
              </w:rPr>
            </w:pPr>
            <w:r>
              <w:rPr>
                <w:sz w:val="18"/>
                <w:szCs w:val="18"/>
              </w:rPr>
              <w:t>Vilniaus rajonas</w:t>
            </w:r>
          </w:p>
        </w:tc>
        <w:tc>
          <w:tcPr>
            <w:tcW w:w="281" w:type="pct"/>
            <w:tcBorders>
              <w:top w:val="nil"/>
              <w:left w:val="nil"/>
              <w:bottom w:val="single" w:sz="4" w:space="0" w:color="auto"/>
              <w:right w:val="single" w:sz="4" w:space="0" w:color="auto"/>
            </w:tcBorders>
            <w:shd w:val="clear" w:color="auto" w:fill="auto"/>
            <w:noWrap/>
            <w:vAlign w:val="center"/>
          </w:tcPr>
          <w:p w14:paraId="3041E0FC" w14:textId="77777777" w:rsidR="00BB1374" w:rsidRDefault="0086207F">
            <w:pPr>
              <w:widowControl w:val="0"/>
              <w:jc w:val="center"/>
              <w:rPr>
                <w:sz w:val="18"/>
                <w:szCs w:val="18"/>
              </w:rPr>
            </w:pPr>
            <w:r>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tcPr>
          <w:p w14:paraId="3041E0FD" w14:textId="77777777" w:rsidR="00BB1374" w:rsidRDefault="0086207F">
            <w:pPr>
              <w:widowControl w:val="0"/>
              <w:jc w:val="center"/>
              <w:rPr>
                <w:sz w:val="18"/>
                <w:szCs w:val="18"/>
              </w:rPr>
            </w:pPr>
            <w:r>
              <w:rPr>
                <w:sz w:val="18"/>
                <w:szCs w:val="18"/>
              </w:rPr>
              <w:t>3,9</w:t>
            </w:r>
          </w:p>
        </w:tc>
        <w:tc>
          <w:tcPr>
            <w:tcW w:w="281" w:type="pct"/>
            <w:tcBorders>
              <w:top w:val="nil"/>
              <w:left w:val="nil"/>
              <w:bottom w:val="single" w:sz="4" w:space="0" w:color="auto"/>
              <w:right w:val="single" w:sz="4" w:space="0" w:color="auto"/>
            </w:tcBorders>
            <w:shd w:val="clear" w:color="auto" w:fill="auto"/>
            <w:noWrap/>
            <w:vAlign w:val="center"/>
          </w:tcPr>
          <w:p w14:paraId="3041E0FE"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0FF" w14:textId="77777777" w:rsidR="00BB1374" w:rsidRDefault="0086207F">
            <w:pPr>
              <w:widowControl w:val="0"/>
              <w:jc w:val="center"/>
              <w:rPr>
                <w:sz w:val="18"/>
                <w:szCs w:val="18"/>
              </w:rPr>
            </w:pPr>
            <w:r>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tcPr>
          <w:p w14:paraId="3041E100"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101"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102"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103"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104"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105" w14:textId="77777777" w:rsidR="00BB1374" w:rsidRDefault="0086207F">
            <w:pPr>
              <w:widowControl w:val="0"/>
              <w:jc w:val="center"/>
              <w:rPr>
                <w:sz w:val="18"/>
                <w:szCs w:val="18"/>
              </w:rPr>
            </w:pPr>
            <w:r>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tcPr>
          <w:p w14:paraId="3041E106" w14:textId="77777777" w:rsidR="00BB1374" w:rsidRDefault="0086207F">
            <w:pPr>
              <w:widowControl w:val="0"/>
              <w:jc w:val="center"/>
              <w:rPr>
                <w:sz w:val="18"/>
                <w:szCs w:val="18"/>
              </w:rPr>
            </w:pPr>
            <w:r>
              <w:rPr>
                <w:sz w:val="18"/>
                <w:szCs w:val="18"/>
              </w:rPr>
              <w:t>4,2</w:t>
            </w:r>
          </w:p>
        </w:tc>
        <w:tc>
          <w:tcPr>
            <w:tcW w:w="282" w:type="pct"/>
            <w:tcBorders>
              <w:top w:val="nil"/>
              <w:left w:val="nil"/>
              <w:bottom w:val="single" w:sz="4" w:space="0" w:color="auto"/>
              <w:right w:val="single" w:sz="4" w:space="0" w:color="auto"/>
            </w:tcBorders>
            <w:shd w:val="clear" w:color="auto" w:fill="auto"/>
            <w:noWrap/>
            <w:vAlign w:val="center"/>
          </w:tcPr>
          <w:p w14:paraId="3041E107" w14:textId="77777777" w:rsidR="00BB1374" w:rsidRDefault="0086207F">
            <w:pPr>
              <w:widowControl w:val="0"/>
              <w:jc w:val="center"/>
              <w:rPr>
                <w:sz w:val="18"/>
                <w:szCs w:val="18"/>
              </w:rPr>
            </w:pPr>
            <w:r>
              <w:rPr>
                <w:sz w:val="18"/>
                <w:szCs w:val="18"/>
              </w:rPr>
              <w:t>4,3</w:t>
            </w:r>
          </w:p>
        </w:tc>
      </w:tr>
      <w:tr w:rsidR="00BB1374" w14:paraId="3041E117"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109" w14:textId="77777777" w:rsidR="00BB1374" w:rsidRDefault="0086207F">
            <w:pPr>
              <w:widowControl w:val="0"/>
              <w:jc w:val="center"/>
              <w:rPr>
                <w:sz w:val="18"/>
                <w:szCs w:val="18"/>
              </w:rPr>
            </w:pPr>
            <w:r>
              <w:rPr>
                <w:sz w:val="18"/>
                <w:szCs w:val="18"/>
              </w:rPr>
              <w:t>44</w:t>
            </w:r>
          </w:p>
        </w:tc>
        <w:tc>
          <w:tcPr>
            <w:tcW w:w="1319" w:type="pct"/>
            <w:tcBorders>
              <w:top w:val="nil"/>
              <w:left w:val="nil"/>
              <w:bottom w:val="single" w:sz="4" w:space="0" w:color="auto"/>
              <w:right w:val="single" w:sz="4" w:space="0" w:color="auto"/>
            </w:tcBorders>
            <w:shd w:val="clear" w:color="auto" w:fill="auto"/>
            <w:noWrap/>
            <w:vAlign w:val="center"/>
          </w:tcPr>
          <w:p w14:paraId="3041E10A" w14:textId="77777777" w:rsidR="00BB1374" w:rsidRDefault="0086207F">
            <w:pPr>
              <w:widowControl w:val="0"/>
              <w:jc w:val="center"/>
              <w:rPr>
                <w:sz w:val="18"/>
                <w:szCs w:val="18"/>
              </w:rPr>
            </w:pPr>
            <w:r>
              <w:rPr>
                <w:sz w:val="18"/>
                <w:szCs w:val="18"/>
              </w:rPr>
              <w:t>Zarasų rajonas</w:t>
            </w:r>
          </w:p>
        </w:tc>
        <w:tc>
          <w:tcPr>
            <w:tcW w:w="281" w:type="pct"/>
            <w:tcBorders>
              <w:top w:val="nil"/>
              <w:left w:val="nil"/>
              <w:bottom w:val="single" w:sz="4" w:space="0" w:color="auto"/>
              <w:right w:val="single" w:sz="4" w:space="0" w:color="auto"/>
            </w:tcBorders>
            <w:shd w:val="clear" w:color="auto" w:fill="auto"/>
            <w:noWrap/>
            <w:vAlign w:val="center"/>
          </w:tcPr>
          <w:p w14:paraId="3041E10B" w14:textId="77777777" w:rsidR="00BB1374" w:rsidRDefault="0086207F">
            <w:pPr>
              <w:widowControl w:val="0"/>
              <w:jc w:val="center"/>
              <w:rPr>
                <w:sz w:val="18"/>
                <w:szCs w:val="18"/>
              </w:rPr>
            </w:pPr>
            <w:r>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tcPr>
          <w:p w14:paraId="3041E10C" w14:textId="77777777" w:rsidR="00BB1374" w:rsidRDefault="0086207F">
            <w:pPr>
              <w:widowControl w:val="0"/>
              <w:jc w:val="center"/>
              <w:rPr>
                <w:sz w:val="18"/>
                <w:szCs w:val="18"/>
              </w:rPr>
            </w:pPr>
            <w:r>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tcPr>
          <w:p w14:paraId="3041E10D"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10E" w14:textId="77777777" w:rsidR="00BB1374" w:rsidRDefault="0086207F">
            <w:pPr>
              <w:widowControl w:val="0"/>
              <w:jc w:val="center"/>
              <w:rPr>
                <w:sz w:val="18"/>
                <w:szCs w:val="18"/>
              </w:rPr>
            </w:pPr>
            <w:r>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tcPr>
          <w:p w14:paraId="3041E10F" w14:textId="77777777" w:rsidR="00BB1374" w:rsidRDefault="0086207F">
            <w:pPr>
              <w:widowControl w:val="0"/>
              <w:jc w:val="center"/>
              <w:rPr>
                <w:sz w:val="18"/>
                <w:szCs w:val="18"/>
              </w:rPr>
            </w:pPr>
            <w:r>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tcPr>
          <w:p w14:paraId="3041E110" w14:textId="77777777" w:rsidR="00BB1374" w:rsidRDefault="0086207F">
            <w:pPr>
              <w:widowControl w:val="0"/>
              <w:jc w:val="center"/>
              <w:rPr>
                <w:sz w:val="18"/>
                <w:szCs w:val="18"/>
              </w:rPr>
            </w:pPr>
            <w:r>
              <w:rPr>
                <w:sz w:val="18"/>
                <w:szCs w:val="18"/>
              </w:rPr>
              <w:t>2,7</w:t>
            </w:r>
          </w:p>
        </w:tc>
        <w:tc>
          <w:tcPr>
            <w:tcW w:w="281" w:type="pct"/>
            <w:tcBorders>
              <w:top w:val="nil"/>
              <w:left w:val="nil"/>
              <w:bottom w:val="single" w:sz="4" w:space="0" w:color="auto"/>
              <w:right w:val="single" w:sz="4" w:space="0" w:color="auto"/>
            </w:tcBorders>
            <w:shd w:val="clear" w:color="auto" w:fill="auto"/>
            <w:noWrap/>
            <w:vAlign w:val="center"/>
          </w:tcPr>
          <w:p w14:paraId="3041E111" w14:textId="77777777" w:rsidR="00BB1374" w:rsidRDefault="0086207F">
            <w:pPr>
              <w:widowControl w:val="0"/>
              <w:jc w:val="center"/>
              <w:rPr>
                <w:sz w:val="18"/>
                <w:szCs w:val="18"/>
              </w:rPr>
            </w:pPr>
            <w:r>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tcPr>
          <w:p w14:paraId="3041E112" w14:textId="77777777" w:rsidR="00BB1374" w:rsidRDefault="0086207F">
            <w:pPr>
              <w:widowControl w:val="0"/>
              <w:jc w:val="center"/>
              <w:rPr>
                <w:sz w:val="18"/>
                <w:szCs w:val="18"/>
              </w:rPr>
            </w:pPr>
            <w:r>
              <w:rPr>
                <w:sz w:val="18"/>
                <w:szCs w:val="18"/>
              </w:rPr>
              <w:t>2,4</w:t>
            </w:r>
          </w:p>
        </w:tc>
        <w:tc>
          <w:tcPr>
            <w:tcW w:w="281" w:type="pct"/>
            <w:tcBorders>
              <w:top w:val="nil"/>
              <w:left w:val="nil"/>
              <w:bottom w:val="single" w:sz="4" w:space="0" w:color="auto"/>
              <w:right w:val="single" w:sz="4" w:space="0" w:color="auto"/>
            </w:tcBorders>
            <w:shd w:val="clear" w:color="auto" w:fill="auto"/>
            <w:noWrap/>
            <w:vAlign w:val="center"/>
          </w:tcPr>
          <w:p w14:paraId="3041E113" w14:textId="77777777" w:rsidR="00BB1374" w:rsidRDefault="0086207F">
            <w:pPr>
              <w:widowControl w:val="0"/>
              <w:jc w:val="center"/>
              <w:rPr>
                <w:sz w:val="18"/>
                <w:szCs w:val="18"/>
              </w:rPr>
            </w:pPr>
            <w:r>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tcPr>
          <w:p w14:paraId="3041E114" w14:textId="77777777" w:rsidR="00BB1374" w:rsidRDefault="0086207F">
            <w:pPr>
              <w:widowControl w:val="0"/>
              <w:jc w:val="center"/>
              <w:rPr>
                <w:sz w:val="18"/>
                <w:szCs w:val="18"/>
              </w:rPr>
            </w:pPr>
            <w:r>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tcPr>
          <w:p w14:paraId="3041E115" w14:textId="77777777" w:rsidR="00BB1374" w:rsidRDefault="0086207F">
            <w:pPr>
              <w:widowControl w:val="0"/>
              <w:jc w:val="center"/>
              <w:rPr>
                <w:sz w:val="18"/>
                <w:szCs w:val="18"/>
              </w:rPr>
            </w:pPr>
            <w:r>
              <w:rPr>
                <w:sz w:val="18"/>
                <w:szCs w:val="18"/>
              </w:rPr>
              <w:t>3,6</w:t>
            </w:r>
          </w:p>
        </w:tc>
        <w:tc>
          <w:tcPr>
            <w:tcW w:w="282" w:type="pct"/>
            <w:tcBorders>
              <w:top w:val="nil"/>
              <w:left w:val="nil"/>
              <w:bottom w:val="single" w:sz="4" w:space="0" w:color="auto"/>
              <w:right w:val="single" w:sz="4" w:space="0" w:color="auto"/>
            </w:tcBorders>
            <w:shd w:val="clear" w:color="auto" w:fill="auto"/>
            <w:noWrap/>
            <w:vAlign w:val="center"/>
          </w:tcPr>
          <w:p w14:paraId="3041E116" w14:textId="77777777" w:rsidR="00BB1374" w:rsidRDefault="0086207F">
            <w:pPr>
              <w:widowControl w:val="0"/>
              <w:jc w:val="center"/>
              <w:rPr>
                <w:sz w:val="18"/>
                <w:szCs w:val="18"/>
              </w:rPr>
            </w:pPr>
            <w:r>
              <w:rPr>
                <w:sz w:val="18"/>
                <w:szCs w:val="18"/>
              </w:rPr>
              <w:t>3,6</w:t>
            </w:r>
          </w:p>
        </w:tc>
      </w:tr>
      <w:tr w:rsidR="00BB1374" w14:paraId="3041E126" w14:textId="77777777">
        <w:trPr>
          <w:trHeight w:val="255"/>
        </w:trPr>
        <w:tc>
          <w:tcPr>
            <w:tcW w:w="307" w:type="pct"/>
            <w:tcBorders>
              <w:top w:val="nil"/>
              <w:left w:val="single" w:sz="4" w:space="0" w:color="auto"/>
              <w:bottom w:val="single" w:sz="4" w:space="0" w:color="auto"/>
              <w:right w:val="single" w:sz="4" w:space="0" w:color="auto"/>
            </w:tcBorders>
            <w:shd w:val="clear" w:color="auto" w:fill="auto"/>
            <w:noWrap/>
            <w:vAlign w:val="center"/>
          </w:tcPr>
          <w:p w14:paraId="3041E118" w14:textId="77777777" w:rsidR="00BB1374" w:rsidRDefault="0086207F">
            <w:pPr>
              <w:widowControl w:val="0"/>
              <w:jc w:val="center"/>
              <w:rPr>
                <w:sz w:val="18"/>
                <w:szCs w:val="18"/>
              </w:rPr>
            </w:pPr>
            <w:r>
              <w:rPr>
                <w:sz w:val="18"/>
                <w:szCs w:val="18"/>
              </w:rPr>
              <w:t>45</w:t>
            </w:r>
          </w:p>
        </w:tc>
        <w:tc>
          <w:tcPr>
            <w:tcW w:w="1319" w:type="pct"/>
            <w:tcBorders>
              <w:top w:val="nil"/>
              <w:left w:val="nil"/>
              <w:bottom w:val="single" w:sz="4" w:space="0" w:color="auto"/>
              <w:right w:val="single" w:sz="4" w:space="0" w:color="auto"/>
            </w:tcBorders>
            <w:shd w:val="clear" w:color="auto" w:fill="auto"/>
            <w:noWrap/>
            <w:vAlign w:val="center"/>
          </w:tcPr>
          <w:p w14:paraId="3041E119" w14:textId="77777777" w:rsidR="00BB1374" w:rsidRDefault="0086207F">
            <w:pPr>
              <w:widowControl w:val="0"/>
              <w:jc w:val="center"/>
              <w:rPr>
                <w:sz w:val="18"/>
                <w:szCs w:val="18"/>
              </w:rPr>
            </w:pPr>
            <w:r>
              <w:rPr>
                <w:sz w:val="18"/>
                <w:szCs w:val="18"/>
              </w:rPr>
              <w:t>Neringos miestas</w:t>
            </w:r>
          </w:p>
        </w:tc>
        <w:tc>
          <w:tcPr>
            <w:tcW w:w="281" w:type="pct"/>
            <w:tcBorders>
              <w:top w:val="nil"/>
              <w:left w:val="nil"/>
              <w:bottom w:val="single" w:sz="4" w:space="0" w:color="auto"/>
              <w:right w:val="single" w:sz="4" w:space="0" w:color="auto"/>
            </w:tcBorders>
            <w:shd w:val="clear" w:color="auto" w:fill="auto"/>
            <w:noWrap/>
            <w:vAlign w:val="center"/>
          </w:tcPr>
          <w:p w14:paraId="3041E11A" w14:textId="77777777" w:rsidR="00BB1374" w:rsidRDefault="0086207F">
            <w:pPr>
              <w:widowControl w:val="0"/>
              <w:jc w:val="center"/>
              <w:rPr>
                <w:sz w:val="18"/>
                <w:szCs w:val="18"/>
              </w:rPr>
            </w:pPr>
            <w:r>
              <w:rPr>
                <w:sz w:val="18"/>
                <w:szCs w:val="18"/>
              </w:rPr>
              <w:t>6,4</w:t>
            </w:r>
          </w:p>
        </w:tc>
        <w:tc>
          <w:tcPr>
            <w:tcW w:w="281" w:type="pct"/>
            <w:tcBorders>
              <w:top w:val="nil"/>
              <w:left w:val="nil"/>
              <w:bottom w:val="single" w:sz="4" w:space="0" w:color="auto"/>
              <w:right w:val="single" w:sz="4" w:space="0" w:color="auto"/>
            </w:tcBorders>
            <w:shd w:val="clear" w:color="auto" w:fill="auto"/>
            <w:noWrap/>
            <w:vAlign w:val="center"/>
          </w:tcPr>
          <w:p w14:paraId="3041E11B" w14:textId="77777777" w:rsidR="00BB1374" w:rsidRDefault="0086207F">
            <w:pPr>
              <w:widowControl w:val="0"/>
              <w:jc w:val="center"/>
              <w:rPr>
                <w:sz w:val="18"/>
                <w:szCs w:val="18"/>
              </w:rPr>
            </w:pPr>
            <w:r>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tcPr>
          <w:p w14:paraId="3041E11C" w14:textId="77777777" w:rsidR="00BB1374" w:rsidRDefault="0086207F">
            <w:pPr>
              <w:widowControl w:val="0"/>
              <w:jc w:val="center"/>
              <w:rPr>
                <w:sz w:val="18"/>
                <w:szCs w:val="18"/>
              </w:rPr>
            </w:pPr>
            <w:r>
              <w:rPr>
                <w:sz w:val="18"/>
                <w:szCs w:val="18"/>
              </w:rPr>
              <w:t>5,7</w:t>
            </w:r>
          </w:p>
        </w:tc>
        <w:tc>
          <w:tcPr>
            <w:tcW w:w="281" w:type="pct"/>
            <w:tcBorders>
              <w:top w:val="nil"/>
              <w:left w:val="nil"/>
              <w:bottom w:val="single" w:sz="4" w:space="0" w:color="auto"/>
              <w:right w:val="single" w:sz="4" w:space="0" w:color="auto"/>
            </w:tcBorders>
            <w:shd w:val="clear" w:color="auto" w:fill="auto"/>
            <w:noWrap/>
            <w:vAlign w:val="center"/>
          </w:tcPr>
          <w:p w14:paraId="3041E11D" w14:textId="77777777" w:rsidR="00BB1374" w:rsidRDefault="0086207F">
            <w:pPr>
              <w:widowControl w:val="0"/>
              <w:jc w:val="center"/>
              <w:rPr>
                <w:sz w:val="18"/>
                <w:szCs w:val="18"/>
              </w:rPr>
            </w:pPr>
            <w:r>
              <w:rPr>
                <w:sz w:val="18"/>
                <w:szCs w:val="18"/>
              </w:rPr>
              <w:t>5,1</w:t>
            </w:r>
          </w:p>
        </w:tc>
        <w:tc>
          <w:tcPr>
            <w:tcW w:w="281" w:type="pct"/>
            <w:tcBorders>
              <w:top w:val="nil"/>
              <w:left w:val="nil"/>
              <w:bottom w:val="single" w:sz="4" w:space="0" w:color="auto"/>
              <w:right w:val="single" w:sz="4" w:space="0" w:color="auto"/>
            </w:tcBorders>
            <w:shd w:val="clear" w:color="auto" w:fill="auto"/>
            <w:noWrap/>
            <w:vAlign w:val="center"/>
          </w:tcPr>
          <w:p w14:paraId="3041E11E" w14:textId="77777777" w:rsidR="00BB1374" w:rsidRDefault="0086207F">
            <w:pPr>
              <w:widowControl w:val="0"/>
              <w:jc w:val="center"/>
              <w:rPr>
                <w:sz w:val="18"/>
                <w:szCs w:val="18"/>
              </w:rPr>
            </w:pPr>
            <w:r>
              <w:rPr>
                <w:sz w:val="18"/>
                <w:szCs w:val="18"/>
              </w:rPr>
              <w:t>5,0</w:t>
            </w:r>
          </w:p>
        </w:tc>
        <w:tc>
          <w:tcPr>
            <w:tcW w:w="281" w:type="pct"/>
            <w:tcBorders>
              <w:top w:val="nil"/>
              <w:left w:val="nil"/>
              <w:bottom w:val="single" w:sz="4" w:space="0" w:color="auto"/>
              <w:right w:val="single" w:sz="4" w:space="0" w:color="auto"/>
            </w:tcBorders>
            <w:shd w:val="clear" w:color="auto" w:fill="auto"/>
            <w:noWrap/>
            <w:vAlign w:val="center"/>
          </w:tcPr>
          <w:p w14:paraId="3041E11F" w14:textId="77777777" w:rsidR="00BB1374" w:rsidRDefault="0086207F">
            <w:pPr>
              <w:widowControl w:val="0"/>
              <w:jc w:val="center"/>
              <w:rPr>
                <w:sz w:val="18"/>
                <w:szCs w:val="18"/>
              </w:rPr>
            </w:pPr>
            <w:r>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tcPr>
          <w:p w14:paraId="3041E120" w14:textId="77777777" w:rsidR="00BB1374" w:rsidRDefault="0086207F">
            <w:pPr>
              <w:widowControl w:val="0"/>
              <w:jc w:val="center"/>
              <w:rPr>
                <w:sz w:val="18"/>
                <w:szCs w:val="18"/>
              </w:rPr>
            </w:pPr>
            <w:r>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tcPr>
          <w:p w14:paraId="3041E121" w14:textId="77777777" w:rsidR="00BB1374" w:rsidRDefault="0086207F">
            <w:pPr>
              <w:widowControl w:val="0"/>
              <w:jc w:val="center"/>
              <w:rPr>
                <w:sz w:val="18"/>
                <w:szCs w:val="18"/>
              </w:rPr>
            </w:pPr>
            <w:r>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tcPr>
          <w:p w14:paraId="3041E122" w14:textId="77777777" w:rsidR="00BB1374" w:rsidRDefault="0086207F">
            <w:pPr>
              <w:widowControl w:val="0"/>
              <w:jc w:val="center"/>
              <w:rPr>
                <w:sz w:val="18"/>
                <w:szCs w:val="18"/>
              </w:rPr>
            </w:pPr>
            <w:r>
              <w:rPr>
                <w:sz w:val="18"/>
                <w:szCs w:val="18"/>
              </w:rPr>
              <w:t>5,5</w:t>
            </w:r>
          </w:p>
        </w:tc>
        <w:tc>
          <w:tcPr>
            <w:tcW w:w="281" w:type="pct"/>
            <w:tcBorders>
              <w:top w:val="nil"/>
              <w:left w:val="nil"/>
              <w:bottom w:val="single" w:sz="4" w:space="0" w:color="auto"/>
              <w:right w:val="single" w:sz="4" w:space="0" w:color="auto"/>
            </w:tcBorders>
            <w:shd w:val="clear" w:color="auto" w:fill="auto"/>
            <w:noWrap/>
            <w:vAlign w:val="center"/>
          </w:tcPr>
          <w:p w14:paraId="3041E123" w14:textId="77777777" w:rsidR="00BB1374" w:rsidRDefault="0086207F">
            <w:pPr>
              <w:widowControl w:val="0"/>
              <w:jc w:val="center"/>
              <w:rPr>
                <w:sz w:val="18"/>
                <w:szCs w:val="18"/>
              </w:rPr>
            </w:pPr>
            <w:r>
              <w:rPr>
                <w:sz w:val="18"/>
                <w:szCs w:val="18"/>
              </w:rPr>
              <w:t>6,2</w:t>
            </w:r>
          </w:p>
        </w:tc>
        <w:tc>
          <w:tcPr>
            <w:tcW w:w="281" w:type="pct"/>
            <w:tcBorders>
              <w:top w:val="nil"/>
              <w:left w:val="nil"/>
              <w:bottom w:val="single" w:sz="4" w:space="0" w:color="auto"/>
              <w:right w:val="single" w:sz="4" w:space="0" w:color="auto"/>
            </w:tcBorders>
            <w:shd w:val="clear" w:color="auto" w:fill="auto"/>
            <w:noWrap/>
            <w:vAlign w:val="center"/>
          </w:tcPr>
          <w:p w14:paraId="3041E124" w14:textId="77777777" w:rsidR="00BB1374" w:rsidRDefault="0086207F">
            <w:pPr>
              <w:widowControl w:val="0"/>
              <w:jc w:val="center"/>
              <w:rPr>
                <w:sz w:val="18"/>
                <w:szCs w:val="18"/>
              </w:rPr>
            </w:pPr>
            <w:r>
              <w:rPr>
                <w:sz w:val="18"/>
                <w:szCs w:val="18"/>
              </w:rPr>
              <w:t>7,1</w:t>
            </w:r>
          </w:p>
        </w:tc>
        <w:tc>
          <w:tcPr>
            <w:tcW w:w="282" w:type="pct"/>
            <w:tcBorders>
              <w:top w:val="nil"/>
              <w:left w:val="nil"/>
              <w:bottom w:val="single" w:sz="4" w:space="0" w:color="auto"/>
              <w:right w:val="single" w:sz="4" w:space="0" w:color="auto"/>
            </w:tcBorders>
            <w:shd w:val="clear" w:color="auto" w:fill="auto"/>
            <w:noWrap/>
            <w:vAlign w:val="center"/>
          </w:tcPr>
          <w:p w14:paraId="3041E125" w14:textId="77777777" w:rsidR="00BB1374" w:rsidRDefault="0086207F">
            <w:pPr>
              <w:widowControl w:val="0"/>
              <w:jc w:val="center"/>
              <w:rPr>
                <w:sz w:val="18"/>
                <w:szCs w:val="18"/>
              </w:rPr>
            </w:pPr>
            <w:r>
              <w:rPr>
                <w:sz w:val="18"/>
                <w:szCs w:val="18"/>
              </w:rPr>
              <w:t>6,5</w:t>
            </w:r>
          </w:p>
        </w:tc>
      </w:tr>
    </w:tbl>
    <w:p w14:paraId="3041E127" w14:textId="77777777" w:rsidR="00BB1374" w:rsidRDefault="00E60494">
      <w:pPr>
        <w:widowControl w:val="0"/>
      </w:pPr>
    </w:p>
    <w:p w14:paraId="3041E129" w14:textId="6E1C7882" w:rsidR="00BB1374" w:rsidRDefault="0086207F" w:rsidP="0086207F">
      <w:pPr>
        <w:widowControl w:val="0"/>
        <w:jc w:val="center"/>
      </w:pPr>
      <w:r>
        <w:t>_________________</w:t>
      </w:r>
    </w:p>
    <w:p w14:paraId="7D881806" w14:textId="0D7BE502" w:rsidR="0086207F" w:rsidRDefault="0086207F" w:rsidP="0086207F">
      <w:pPr>
        <w:widowControl w:val="0"/>
        <w:ind w:left="4535"/>
      </w:pPr>
      <w:r>
        <w:br w:type="page"/>
      </w:r>
    </w:p>
    <w:p w14:paraId="3041E12A" w14:textId="7FE489D1" w:rsidR="00BB1374" w:rsidRDefault="0086207F">
      <w:pPr>
        <w:widowControl w:val="0"/>
        <w:ind w:left="4535"/>
      </w:pPr>
      <w:r>
        <w:lastRenderedPageBreak/>
        <w:t xml:space="preserve">Statybos techninio reglamento </w:t>
      </w:r>
    </w:p>
    <w:p w14:paraId="3041E12B" w14:textId="77777777" w:rsidR="00BB1374" w:rsidRDefault="0086207F">
      <w:pPr>
        <w:widowControl w:val="0"/>
        <w:ind w:left="4535"/>
      </w:pPr>
      <w:r>
        <w:t>STR 2.05.01:2013 „Pastatų energinio naudingumo projektavimas“</w:t>
      </w:r>
    </w:p>
    <w:p w14:paraId="3041E12C" w14:textId="77777777" w:rsidR="00BB1374" w:rsidRDefault="00E60494">
      <w:pPr>
        <w:widowControl w:val="0"/>
        <w:ind w:left="4535"/>
      </w:pPr>
      <w:r w:rsidR="0086207F">
        <w:t>3</w:t>
      </w:r>
      <w:r w:rsidR="0086207F">
        <w:t xml:space="preserve"> priedas</w:t>
      </w:r>
    </w:p>
    <w:p w14:paraId="3041E12D" w14:textId="77777777" w:rsidR="00BB1374" w:rsidRDefault="00BB1374">
      <w:pPr>
        <w:widowControl w:val="0"/>
      </w:pPr>
    </w:p>
    <w:p w14:paraId="3041E12E" w14:textId="77777777" w:rsidR="00BB1374" w:rsidRDefault="00E60494">
      <w:pPr>
        <w:widowControl w:val="0"/>
        <w:jc w:val="center"/>
        <w:rPr>
          <w:b/>
          <w:kern w:val="1"/>
        </w:rPr>
      </w:pPr>
      <w:r w:rsidR="0086207F">
        <w:rPr>
          <w:b/>
          <w:kern w:val="1"/>
        </w:rPr>
        <w:t xml:space="preserve">PROJEKTINIAI PASTATO VIDAUS IR IŠORĖS APLINKŲ DUOMENYS ATITVARŲ DRĖGMINĖS BŪKLĖS PROJEKTAVIMUI </w:t>
      </w:r>
    </w:p>
    <w:p w14:paraId="3041E12F" w14:textId="77777777" w:rsidR="00BB1374" w:rsidRDefault="00BB1374">
      <w:pPr>
        <w:widowControl w:val="0"/>
        <w:ind w:firstLine="567"/>
        <w:jc w:val="both"/>
      </w:pPr>
    </w:p>
    <w:p w14:paraId="3041E130" w14:textId="77777777" w:rsidR="00BB1374" w:rsidRDefault="00E60494">
      <w:pPr>
        <w:widowControl w:val="0"/>
        <w:ind w:firstLine="567"/>
        <w:jc w:val="both"/>
      </w:pPr>
      <w:r w:rsidR="0086207F">
        <w:t>1</w:t>
      </w:r>
      <w:r w:rsidR="0086207F">
        <w:t>. Per metus atitvarų viduje susikaupiančio/išgaruojančio drėgmės kiekio ir kondensacijos atitvarų viduje nurodytiems projektiniams skaičiavimams turi būti naudojamos 3.1 lentelėje nurodytos projektinės išorės oro temperatūros ir santykiniai išorės oro drėgniai.</w:t>
      </w:r>
    </w:p>
    <w:p w14:paraId="3041E131" w14:textId="77777777" w:rsidR="00BB1374" w:rsidRDefault="00BB1374">
      <w:pPr>
        <w:widowControl w:val="0"/>
        <w:ind w:firstLine="567"/>
        <w:jc w:val="both"/>
      </w:pPr>
    </w:p>
    <w:p w14:paraId="3041E132" w14:textId="67C4C9CF" w:rsidR="00BB1374" w:rsidRDefault="00E60494">
      <w:pPr>
        <w:widowControl w:val="0"/>
        <w:ind w:firstLine="7938"/>
      </w:pPr>
      <w:r w:rsidR="0086207F">
        <w:t>3.1</w:t>
      </w:r>
      <w:r w:rsidR="0086207F">
        <w:t xml:space="preserve"> lentelė</w:t>
      </w:r>
    </w:p>
    <w:p w14:paraId="3041E133" w14:textId="43BE3F02" w:rsidR="00BB1374" w:rsidRDefault="0086207F" w:rsidP="0086207F">
      <w:pPr>
        <w:widowControl w:val="0"/>
        <w:rPr>
          <w:b/>
        </w:rPr>
      </w:pPr>
      <w:r>
        <w:rPr>
          <w:b/>
        </w:rPr>
        <w:t xml:space="preserve">Vidutinės mėnesio išorės oro temperatūros </w:t>
      </w:r>
      <w:r>
        <w:rPr>
          <w:i/>
          <w:color w:val="000000"/>
          <w:position w:val="-6"/>
        </w:rPr>
        <w:object w:dxaOrig="195" w:dyaOrig="285" w14:anchorId="3041E8C6">
          <v:shape id="_x0000_i1285" type="#_x0000_t75" style="width:9.75pt;height:14.25pt" o:ole="">
            <v:imagedata r:id="rId39" o:title=""/>
          </v:shape>
          <o:OLEObject Type="Embed" ProgID="Equation.3" ShapeID="_x0000_i1285" DrawAspect="Content" ObjectID="_1510471651" r:id="rId324"/>
        </w:object>
      </w:r>
      <w:r>
        <w:rPr>
          <w:i/>
          <w:vanish/>
          <w:color w:val="000000"/>
        </w:rPr>
        <w:t>theta</w:t>
      </w:r>
      <w:r>
        <w:rPr>
          <w:b/>
          <w:i/>
          <w:vertAlign w:val="subscript"/>
        </w:rPr>
        <w:t>e,m</w:t>
      </w:r>
      <w:r>
        <w:rPr>
          <w:b/>
        </w:rPr>
        <w:t xml:space="preserve"> (°C) ir santykiniai oro drėgniai </w:t>
      </w:r>
      <w:r>
        <w:rPr>
          <w:b/>
          <w:position w:val="-10"/>
        </w:rPr>
        <w:object w:dxaOrig="225" w:dyaOrig="255" w14:anchorId="3041E8C7">
          <v:shape id="_x0000_i1286" type="#_x0000_t75" style="width:11.25pt;height:12.75pt" o:ole="">
            <v:imagedata r:id="rId325" o:title=""/>
          </v:shape>
          <o:OLEObject Type="Embed" ProgID="Equation.3" ShapeID="_x0000_i1286" DrawAspect="Content" ObjectID="_1510471652" r:id="rId326"/>
        </w:object>
      </w:r>
      <w:r>
        <w:rPr>
          <w:vanish/>
        </w:rPr>
        <w:t>phi</w:t>
      </w:r>
      <w:r>
        <w:rPr>
          <w:b/>
          <w:i/>
          <w:vertAlign w:val="subscript"/>
        </w:rPr>
        <w:t>e,m</w:t>
      </w:r>
      <w:r>
        <w:rPr>
          <w:b/>
          <w:i/>
        </w:rPr>
        <w:t xml:space="preserve"> (%) </w:t>
      </w:r>
      <w:r>
        <w:rPr>
          <w:b/>
        </w:rPr>
        <w:t>projektiniams atitvarų drėgminės būklės per metus skaičiavimams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679"/>
        <w:gridCol w:w="680"/>
        <w:gridCol w:w="680"/>
        <w:gridCol w:w="679"/>
        <w:gridCol w:w="680"/>
        <w:gridCol w:w="680"/>
        <w:gridCol w:w="679"/>
        <w:gridCol w:w="680"/>
        <w:gridCol w:w="680"/>
        <w:gridCol w:w="679"/>
        <w:gridCol w:w="680"/>
        <w:gridCol w:w="680"/>
      </w:tblGrid>
      <w:tr w:rsidR="00BB1374" w14:paraId="3041E136" w14:textId="77777777">
        <w:tc>
          <w:tcPr>
            <w:tcW w:w="914" w:type="dxa"/>
            <w:tcBorders>
              <w:top w:val="nil"/>
              <w:left w:val="nil"/>
              <w:bottom w:val="single" w:sz="4" w:space="0" w:color="auto"/>
              <w:right w:val="single" w:sz="4" w:space="0" w:color="auto"/>
            </w:tcBorders>
            <w:vAlign w:val="center"/>
          </w:tcPr>
          <w:p w14:paraId="3041E134" w14:textId="3B031A55" w:rsidR="00BB1374" w:rsidRDefault="00BB1374">
            <w:pPr>
              <w:widowControl w:val="0"/>
              <w:ind w:left="851" w:hanging="851"/>
              <w:jc w:val="center"/>
              <w:rPr>
                <w:sz w:val="18"/>
                <w:szCs w:val="18"/>
              </w:rPr>
            </w:pPr>
          </w:p>
        </w:tc>
        <w:tc>
          <w:tcPr>
            <w:tcW w:w="8156" w:type="dxa"/>
            <w:gridSpan w:val="12"/>
            <w:tcBorders>
              <w:left w:val="single" w:sz="4" w:space="0" w:color="auto"/>
            </w:tcBorders>
            <w:vAlign w:val="center"/>
          </w:tcPr>
          <w:p w14:paraId="3041E135" w14:textId="77777777" w:rsidR="00BB1374" w:rsidRDefault="0086207F">
            <w:pPr>
              <w:widowControl w:val="0"/>
              <w:ind w:left="851" w:hanging="851"/>
              <w:jc w:val="center"/>
              <w:rPr>
                <w:sz w:val="18"/>
                <w:szCs w:val="18"/>
              </w:rPr>
            </w:pPr>
            <w:r>
              <w:rPr>
                <w:spacing w:val="-6"/>
                <w:sz w:val="18"/>
                <w:szCs w:val="18"/>
              </w:rPr>
              <w:t>Metų mėnesio numeris</w:t>
            </w:r>
          </w:p>
        </w:tc>
      </w:tr>
      <w:tr w:rsidR="00BB1374" w14:paraId="3041E144" w14:textId="77777777">
        <w:trPr>
          <w:trHeight w:val="70"/>
        </w:trPr>
        <w:tc>
          <w:tcPr>
            <w:tcW w:w="914" w:type="dxa"/>
            <w:tcBorders>
              <w:top w:val="single" w:sz="4" w:space="0" w:color="auto"/>
            </w:tcBorders>
            <w:vAlign w:val="center"/>
          </w:tcPr>
          <w:p w14:paraId="3041E137" w14:textId="77777777" w:rsidR="00BB1374" w:rsidRDefault="00BB1374">
            <w:pPr>
              <w:widowControl w:val="0"/>
              <w:ind w:left="851" w:hanging="851"/>
              <w:jc w:val="center"/>
              <w:rPr>
                <w:sz w:val="18"/>
                <w:szCs w:val="18"/>
              </w:rPr>
            </w:pPr>
          </w:p>
        </w:tc>
        <w:tc>
          <w:tcPr>
            <w:tcW w:w="679" w:type="dxa"/>
            <w:vAlign w:val="center"/>
          </w:tcPr>
          <w:p w14:paraId="3041E138" w14:textId="77777777" w:rsidR="00BB1374" w:rsidRDefault="0086207F">
            <w:pPr>
              <w:widowControl w:val="0"/>
              <w:ind w:left="851" w:hanging="851"/>
              <w:jc w:val="center"/>
              <w:rPr>
                <w:sz w:val="18"/>
                <w:szCs w:val="18"/>
              </w:rPr>
            </w:pPr>
            <w:r>
              <w:rPr>
                <w:sz w:val="18"/>
                <w:szCs w:val="18"/>
              </w:rPr>
              <w:t>1</w:t>
            </w:r>
          </w:p>
        </w:tc>
        <w:tc>
          <w:tcPr>
            <w:tcW w:w="680" w:type="dxa"/>
            <w:vAlign w:val="center"/>
          </w:tcPr>
          <w:p w14:paraId="3041E139" w14:textId="77777777" w:rsidR="00BB1374" w:rsidRDefault="0086207F">
            <w:pPr>
              <w:widowControl w:val="0"/>
              <w:ind w:left="851" w:hanging="851"/>
              <w:jc w:val="center"/>
              <w:rPr>
                <w:sz w:val="18"/>
                <w:szCs w:val="18"/>
              </w:rPr>
            </w:pPr>
            <w:r>
              <w:rPr>
                <w:sz w:val="18"/>
                <w:szCs w:val="18"/>
              </w:rPr>
              <w:t>2</w:t>
            </w:r>
          </w:p>
        </w:tc>
        <w:tc>
          <w:tcPr>
            <w:tcW w:w="680" w:type="dxa"/>
            <w:vAlign w:val="center"/>
          </w:tcPr>
          <w:p w14:paraId="3041E13A" w14:textId="77777777" w:rsidR="00BB1374" w:rsidRDefault="0086207F">
            <w:pPr>
              <w:widowControl w:val="0"/>
              <w:ind w:left="851" w:hanging="851"/>
              <w:jc w:val="center"/>
              <w:rPr>
                <w:sz w:val="18"/>
                <w:szCs w:val="18"/>
              </w:rPr>
            </w:pPr>
            <w:r>
              <w:rPr>
                <w:sz w:val="18"/>
                <w:szCs w:val="18"/>
              </w:rPr>
              <w:t>3</w:t>
            </w:r>
          </w:p>
        </w:tc>
        <w:tc>
          <w:tcPr>
            <w:tcW w:w="679" w:type="dxa"/>
            <w:vAlign w:val="center"/>
          </w:tcPr>
          <w:p w14:paraId="3041E13B" w14:textId="77777777" w:rsidR="00BB1374" w:rsidRDefault="0086207F">
            <w:pPr>
              <w:widowControl w:val="0"/>
              <w:ind w:left="851" w:hanging="851"/>
              <w:jc w:val="center"/>
              <w:rPr>
                <w:sz w:val="18"/>
                <w:szCs w:val="18"/>
              </w:rPr>
            </w:pPr>
            <w:r>
              <w:rPr>
                <w:sz w:val="18"/>
                <w:szCs w:val="18"/>
              </w:rPr>
              <w:t>4</w:t>
            </w:r>
          </w:p>
        </w:tc>
        <w:tc>
          <w:tcPr>
            <w:tcW w:w="680" w:type="dxa"/>
            <w:vAlign w:val="center"/>
          </w:tcPr>
          <w:p w14:paraId="3041E13C" w14:textId="77777777" w:rsidR="00BB1374" w:rsidRDefault="0086207F">
            <w:pPr>
              <w:widowControl w:val="0"/>
              <w:ind w:left="851" w:hanging="851"/>
              <w:jc w:val="center"/>
              <w:rPr>
                <w:sz w:val="18"/>
                <w:szCs w:val="18"/>
              </w:rPr>
            </w:pPr>
            <w:r>
              <w:rPr>
                <w:sz w:val="18"/>
                <w:szCs w:val="18"/>
              </w:rPr>
              <w:t>5</w:t>
            </w:r>
          </w:p>
        </w:tc>
        <w:tc>
          <w:tcPr>
            <w:tcW w:w="680" w:type="dxa"/>
            <w:vAlign w:val="center"/>
          </w:tcPr>
          <w:p w14:paraId="3041E13D" w14:textId="77777777" w:rsidR="00BB1374" w:rsidRDefault="0086207F">
            <w:pPr>
              <w:widowControl w:val="0"/>
              <w:ind w:left="851" w:hanging="851"/>
              <w:jc w:val="center"/>
              <w:rPr>
                <w:sz w:val="18"/>
                <w:szCs w:val="18"/>
              </w:rPr>
            </w:pPr>
            <w:r>
              <w:rPr>
                <w:sz w:val="18"/>
                <w:szCs w:val="18"/>
              </w:rPr>
              <w:t>6</w:t>
            </w:r>
          </w:p>
        </w:tc>
        <w:tc>
          <w:tcPr>
            <w:tcW w:w="679" w:type="dxa"/>
            <w:vAlign w:val="center"/>
          </w:tcPr>
          <w:p w14:paraId="3041E13E" w14:textId="77777777" w:rsidR="00BB1374" w:rsidRDefault="0086207F">
            <w:pPr>
              <w:widowControl w:val="0"/>
              <w:ind w:left="851" w:hanging="851"/>
              <w:jc w:val="center"/>
              <w:rPr>
                <w:sz w:val="18"/>
                <w:szCs w:val="18"/>
              </w:rPr>
            </w:pPr>
            <w:r>
              <w:rPr>
                <w:sz w:val="18"/>
                <w:szCs w:val="18"/>
              </w:rPr>
              <w:t>7</w:t>
            </w:r>
          </w:p>
        </w:tc>
        <w:tc>
          <w:tcPr>
            <w:tcW w:w="680" w:type="dxa"/>
            <w:vAlign w:val="center"/>
          </w:tcPr>
          <w:p w14:paraId="3041E13F" w14:textId="77777777" w:rsidR="00BB1374" w:rsidRDefault="0086207F">
            <w:pPr>
              <w:widowControl w:val="0"/>
              <w:ind w:left="851" w:hanging="851"/>
              <w:jc w:val="center"/>
              <w:rPr>
                <w:sz w:val="18"/>
                <w:szCs w:val="18"/>
              </w:rPr>
            </w:pPr>
            <w:r>
              <w:rPr>
                <w:sz w:val="18"/>
                <w:szCs w:val="18"/>
              </w:rPr>
              <w:t>8</w:t>
            </w:r>
          </w:p>
        </w:tc>
        <w:tc>
          <w:tcPr>
            <w:tcW w:w="680" w:type="dxa"/>
            <w:vAlign w:val="center"/>
          </w:tcPr>
          <w:p w14:paraId="3041E140" w14:textId="77777777" w:rsidR="00BB1374" w:rsidRDefault="0086207F">
            <w:pPr>
              <w:widowControl w:val="0"/>
              <w:ind w:left="851" w:hanging="851"/>
              <w:jc w:val="center"/>
              <w:rPr>
                <w:sz w:val="18"/>
                <w:szCs w:val="18"/>
              </w:rPr>
            </w:pPr>
            <w:r>
              <w:rPr>
                <w:sz w:val="18"/>
                <w:szCs w:val="18"/>
              </w:rPr>
              <w:t>9</w:t>
            </w:r>
          </w:p>
        </w:tc>
        <w:tc>
          <w:tcPr>
            <w:tcW w:w="679" w:type="dxa"/>
            <w:vAlign w:val="center"/>
          </w:tcPr>
          <w:p w14:paraId="3041E141" w14:textId="77777777" w:rsidR="00BB1374" w:rsidRDefault="0086207F">
            <w:pPr>
              <w:widowControl w:val="0"/>
              <w:ind w:left="851" w:hanging="851"/>
              <w:jc w:val="center"/>
              <w:rPr>
                <w:sz w:val="18"/>
                <w:szCs w:val="18"/>
              </w:rPr>
            </w:pPr>
            <w:r>
              <w:rPr>
                <w:sz w:val="18"/>
                <w:szCs w:val="18"/>
              </w:rPr>
              <w:t>10</w:t>
            </w:r>
          </w:p>
        </w:tc>
        <w:tc>
          <w:tcPr>
            <w:tcW w:w="680" w:type="dxa"/>
            <w:vAlign w:val="center"/>
          </w:tcPr>
          <w:p w14:paraId="3041E142" w14:textId="77777777" w:rsidR="00BB1374" w:rsidRDefault="0086207F">
            <w:pPr>
              <w:widowControl w:val="0"/>
              <w:ind w:left="851" w:hanging="851"/>
              <w:jc w:val="center"/>
              <w:rPr>
                <w:sz w:val="18"/>
                <w:szCs w:val="18"/>
              </w:rPr>
            </w:pPr>
            <w:r>
              <w:rPr>
                <w:sz w:val="18"/>
                <w:szCs w:val="18"/>
              </w:rPr>
              <w:t>11</w:t>
            </w:r>
          </w:p>
        </w:tc>
        <w:tc>
          <w:tcPr>
            <w:tcW w:w="680" w:type="dxa"/>
            <w:vAlign w:val="center"/>
          </w:tcPr>
          <w:p w14:paraId="3041E143" w14:textId="77777777" w:rsidR="00BB1374" w:rsidRDefault="0086207F">
            <w:pPr>
              <w:widowControl w:val="0"/>
              <w:ind w:left="851" w:hanging="851"/>
              <w:jc w:val="center"/>
              <w:rPr>
                <w:sz w:val="18"/>
                <w:szCs w:val="18"/>
              </w:rPr>
            </w:pPr>
            <w:r>
              <w:rPr>
                <w:sz w:val="18"/>
                <w:szCs w:val="18"/>
              </w:rPr>
              <w:t>12</w:t>
            </w:r>
          </w:p>
        </w:tc>
      </w:tr>
      <w:tr w:rsidR="00BB1374" w14:paraId="3041E152" w14:textId="77777777" w:rsidTr="007B2C6C">
        <w:trPr>
          <w:trHeight w:val="1174"/>
        </w:trPr>
        <w:tc>
          <w:tcPr>
            <w:tcW w:w="914" w:type="dxa"/>
            <w:vAlign w:val="center"/>
          </w:tcPr>
          <w:p w14:paraId="3041E145" w14:textId="77777777" w:rsidR="00BB1374" w:rsidRDefault="0086207F">
            <w:pPr>
              <w:widowControl w:val="0"/>
              <w:ind w:left="851" w:hanging="851"/>
              <w:jc w:val="center"/>
              <w:rPr>
                <w:sz w:val="18"/>
                <w:szCs w:val="18"/>
              </w:rPr>
            </w:pPr>
            <w:r>
              <w:rPr>
                <w:i/>
                <w:color w:val="000000"/>
                <w:position w:val="-6"/>
                <w:sz w:val="18"/>
                <w:szCs w:val="18"/>
              </w:rPr>
              <w:object w:dxaOrig="195" w:dyaOrig="285" w14:anchorId="3041E8C8">
                <v:shape id="_x0000_i1287" type="#_x0000_t75" style="width:9.75pt;height:14.25pt" o:ole="">
                  <v:imagedata r:id="rId39" o:title=""/>
                </v:shape>
                <o:OLEObject Type="Embed" ProgID="Equation.3" ShapeID="_x0000_i1287" DrawAspect="Content" ObjectID="_1510471653" r:id="rId327"/>
              </w:object>
            </w:r>
            <w:r>
              <w:rPr>
                <w:i/>
                <w:vanish/>
                <w:color w:val="000000"/>
                <w:sz w:val="18"/>
                <w:szCs w:val="18"/>
              </w:rPr>
              <w:t>theta</w:t>
            </w:r>
            <w:r>
              <w:rPr>
                <w:i/>
                <w:vanish/>
                <w:sz w:val="18"/>
                <w:szCs w:val="18"/>
              </w:rPr>
              <w:t xml:space="preserve"> A</w:t>
            </w:r>
            <w:r>
              <w:rPr>
                <w:i/>
                <w:sz w:val="18"/>
                <w:szCs w:val="18"/>
                <w:vertAlign w:val="subscript"/>
              </w:rPr>
              <w:t>e,m</w:t>
            </w:r>
            <w:r>
              <w:rPr>
                <w:i/>
                <w:sz w:val="18"/>
                <w:szCs w:val="18"/>
              </w:rPr>
              <w:t>,</w:t>
            </w:r>
            <w:r>
              <w:rPr>
                <w:sz w:val="18"/>
                <w:szCs w:val="18"/>
              </w:rPr>
              <w:t>°C</w:t>
            </w:r>
          </w:p>
        </w:tc>
        <w:tc>
          <w:tcPr>
            <w:tcW w:w="679" w:type="dxa"/>
            <w:vAlign w:val="center"/>
          </w:tcPr>
          <w:p w14:paraId="3041E146" w14:textId="77777777" w:rsidR="00BB1374" w:rsidRDefault="0086207F">
            <w:pPr>
              <w:widowControl w:val="0"/>
              <w:ind w:left="851" w:hanging="851"/>
              <w:jc w:val="center"/>
              <w:rPr>
                <w:sz w:val="18"/>
                <w:szCs w:val="18"/>
              </w:rPr>
            </w:pPr>
            <w:r>
              <w:rPr>
                <w:sz w:val="18"/>
                <w:szCs w:val="18"/>
              </w:rPr>
              <w:t>-5,1</w:t>
            </w:r>
          </w:p>
        </w:tc>
        <w:tc>
          <w:tcPr>
            <w:tcW w:w="680" w:type="dxa"/>
            <w:vAlign w:val="center"/>
          </w:tcPr>
          <w:p w14:paraId="3041E147" w14:textId="77777777" w:rsidR="00BB1374" w:rsidRDefault="0086207F">
            <w:pPr>
              <w:widowControl w:val="0"/>
              <w:ind w:left="851" w:hanging="851"/>
              <w:jc w:val="center"/>
              <w:rPr>
                <w:sz w:val="18"/>
                <w:szCs w:val="18"/>
              </w:rPr>
            </w:pPr>
            <w:r>
              <w:rPr>
                <w:sz w:val="18"/>
                <w:szCs w:val="18"/>
              </w:rPr>
              <w:t>-4,4</w:t>
            </w:r>
          </w:p>
        </w:tc>
        <w:tc>
          <w:tcPr>
            <w:tcW w:w="680" w:type="dxa"/>
            <w:vAlign w:val="center"/>
          </w:tcPr>
          <w:p w14:paraId="3041E148" w14:textId="77777777" w:rsidR="00BB1374" w:rsidRDefault="0086207F">
            <w:pPr>
              <w:widowControl w:val="0"/>
              <w:ind w:left="851" w:hanging="851"/>
              <w:jc w:val="center"/>
              <w:rPr>
                <w:sz w:val="18"/>
                <w:szCs w:val="18"/>
              </w:rPr>
            </w:pPr>
            <w:r>
              <w:rPr>
                <w:sz w:val="18"/>
                <w:szCs w:val="18"/>
              </w:rPr>
              <w:t>-0,7</w:t>
            </w:r>
          </w:p>
        </w:tc>
        <w:tc>
          <w:tcPr>
            <w:tcW w:w="679" w:type="dxa"/>
            <w:vAlign w:val="center"/>
          </w:tcPr>
          <w:p w14:paraId="3041E149" w14:textId="77777777" w:rsidR="00BB1374" w:rsidRDefault="0086207F">
            <w:pPr>
              <w:widowControl w:val="0"/>
              <w:ind w:left="851" w:hanging="851"/>
              <w:jc w:val="center"/>
              <w:rPr>
                <w:sz w:val="18"/>
                <w:szCs w:val="18"/>
              </w:rPr>
            </w:pPr>
            <w:r>
              <w:rPr>
                <w:sz w:val="18"/>
                <w:szCs w:val="18"/>
              </w:rPr>
              <w:t>5,5</w:t>
            </w:r>
          </w:p>
        </w:tc>
        <w:tc>
          <w:tcPr>
            <w:tcW w:w="680" w:type="dxa"/>
            <w:vAlign w:val="center"/>
          </w:tcPr>
          <w:p w14:paraId="3041E14A" w14:textId="77777777" w:rsidR="00BB1374" w:rsidRDefault="0086207F">
            <w:pPr>
              <w:widowControl w:val="0"/>
              <w:ind w:left="851" w:hanging="851"/>
              <w:jc w:val="center"/>
              <w:rPr>
                <w:sz w:val="18"/>
                <w:szCs w:val="18"/>
              </w:rPr>
            </w:pPr>
            <w:r>
              <w:rPr>
                <w:sz w:val="18"/>
                <w:szCs w:val="18"/>
              </w:rPr>
              <w:t>11, 9</w:t>
            </w:r>
          </w:p>
        </w:tc>
        <w:tc>
          <w:tcPr>
            <w:tcW w:w="680" w:type="dxa"/>
            <w:vAlign w:val="center"/>
          </w:tcPr>
          <w:p w14:paraId="3041E14B" w14:textId="77777777" w:rsidR="00BB1374" w:rsidRDefault="0086207F">
            <w:pPr>
              <w:widowControl w:val="0"/>
              <w:ind w:left="851" w:hanging="851"/>
              <w:jc w:val="center"/>
              <w:rPr>
                <w:sz w:val="18"/>
                <w:szCs w:val="18"/>
              </w:rPr>
            </w:pPr>
            <w:r>
              <w:rPr>
                <w:sz w:val="18"/>
                <w:szCs w:val="18"/>
              </w:rPr>
              <w:t>15,4</w:t>
            </w:r>
          </w:p>
        </w:tc>
        <w:tc>
          <w:tcPr>
            <w:tcW w:w="679" w:type="dxa"/>
            <w:vAlign w:val="center"/>
          </w:tcPr>
          <w:p w14:paraId="3041E14C" w14:textId="77777777" w:rsidR="00BB1374" w:rsidRDefault="0086207F">
            <w:pPr>
              <w:widowControl w:val="0"/>
              <w:ind w:left="851" w:hanging="851"/>
              <w:jc w:val="center"/>
              <w:rPr>
                <w:sz w:val="18"/>
                <w:szCs w:val="18"/>
              </w:rPr>
            </w:pPr>
            <w:r>
              <w:rPr>
                <w:sz w:val="18"/>
                <w:szCs w:val="18"/>
              </w:rPr>
              <w:t>16,7</w:t>
            </w:r>
          </w:p>
        </w:tc>
        <w:tc>
          <w:tcPr>
            <w:tcW w:w="680" w:type="dxa"/>
            <w:vAlign w:val="center"/>
          </w:tcPr>
          <w:p w14:paraId="3041E14D" w14:textId="77777777" w:rsidR="00BB1374" w:rsidRDefault="0086207F">
            <w:pPr>
              <w:widowControl w:val="0"/>
              <w:ind w:left="851" w:hanging="851"/>
              <w:jc w:val="center"/>
              <w:rPr>
                <w:sz w:val="18"/>
                <w:szCs w:val="18"/>
              </w:rPr>
            </w:pPr>
            <w:r>
              <w:rPr>
                <w:sz w:val="18"/>
                <w:szCs w:val="18"/>
              </w:rPr>
              <w:t>16,2</w:t>
            </w:r>
          </w:p>
        </w:tc>
        <w:tc>
          <w:tcPr>
            <w:tcW w:w="680" w:type="dxa"/>
            <w:vAlign w:val="center"/>
          </w:tcPr>
          <w:p w14:paraId="3041E14E" w14:textId="77777777" w:rsidR="00BB1374" w:rsidRDefault="0086207F">
            <w:pPr>
              <w:widowControl w:val="0"/>
              <w:ind w:left="851" w:hanging="851"/>
              <w:jc w:val="center"/>
              <w:rPr>
                <w:sz w:val="18"/>
                <w:szCs w:val="18"/>
              </w:rPr>
            </w:pPr>
            <w:r>
              <w:rPr>
                <w:sz w:val="18"/>
                <w:szCs w:val="18"/>
              </w:rPr>
              <w:t>11,9</w:t>
            </w:r>
          </w:p>
        </w:tc>
        <w:tc>
          <w:tcPr>
            <w:tcW w:w="679" w:type="dxa"/>
            <w:vAlign w:val="center"/>
          </w:tcPr>
          <w:p w14:paraId="3041E14F" w14:textId="77777777" w:rsidR="00BB1374" w:rsidRDefault="0086207F">
            <w:pPr>
              <w:widowControl w:val="0"/>
              <w:ind w:left="851" w:hanging="851"/>
              <w:jc w:val="center"/>
              <w:rPr>
                <w:sz w:val="18"/>
                <w:szCs w:val="18"/>
              </w:rPr>
            </w:pPr>
            <w:r>
              <w:rPr>
                <w:sz w:val="18"/>
                <w:szCs w:val="18"/>
              </w:rPr>
              <w:t>7,2</w:t>
            </w:r>
          </w:p>
        </w:tc>
        <w:tc>
          <w:tcPr>
            <w:tcW w:w="680" w:type="dxa"/>
            <w:vAlign w:val="center"/>
          </w:tcPr>
          <w:p w14:paraId="3041E150" w14:textId="77777777" w:rsidR="00BB1374" w:rsidRDefault="0086207F">
            <w:pPr>
              <w:widowControl w:val="0"/>
              <w:ind w:left="851" w:hanging="851"/>
              <w:jc w:val="center"/>
              <w:rPr>
                <w:sz w:val="18"/>
                <w:szCs w:val="18"/>
              </w:rPr>
            </w:pPr>
            <w:r>
              <w:rPr>
                <w:sz w:val="18"/>
                <w:szCs w:val="18"/>
              </w:rPr>
              <w:t>2</w:t>
            </w:r>
          </w:p>
        </w:tc>
        <w:tc>
          <w:tcPr>
            <w:tcW w:w="680" w:type="dxa"/>
            <w:vAlign w:val="center"/>
          </w:tcPr>
          <w:p w14:paraId="3041E151" w14:textId="77777777" w:rsidR="00BB1374" w:rsidRDefault="0086207F">
            <w:pPr>
              <w:widowControl w:val="0"/>
              <w:ind w:left="851" w:hanging="851"/>
              <w:jc w:val="center"/>
              <w:rPr>
                <w:sz w:val="18"/>
                <w:szCs w:val="18"/>
              </w:rPr>
            </w:pPr>
            <w:r>
              <w:rPr>
                <w:sz w:val="18"/>
                <w:szCs w:val="18"/>
              </w:rPr>
              <w:t>-2,4</w:t>
            </w:r>
          </w:p>
        </w:tc>
      </w:tr>
      <w:tr w:rsidR="00BB1374" w14:paraId="3041E160" w14:textId="77777777">
        <w:tc>
          <w:tcPr>
            <w:tcW w:w="914" w:type="dxa"/>
            <w:vAlign w:val="center"/>
          </w:tcPr>
          <w:p w14:paraId="3041E153" w14:textId="77777777" w:rsidR="00BB1374" w:rsidRDefault="0086207F">
            <w:pPr>
              <w:widowControl w:val="0"/>
              <w:jc w:val="center"/>
              <w:rPr>
                <w:i/>
                <w:sz w:val="18"/>
                <w:szCs w:val="18"/>
              </w:rPr>
            </w:pPr>
            <w:r>
              <w:rPr>
                <w:b/>
                <w:position w:val="-10"/>
                <w:sz w:val="18"/>
                <w:szCs w:val="18"/>
              </w:rPr>
              <w:object w:dxaOrig="225" w:dyaOrig="255" w14:anchorId="3041E8C9">
                <v:shape id="_x0000_i1288" type="#_x0000_t75" style="width:11.25pt;height:12.75pt" o:ole="">
                  <v:imagedata r:id="rId328" o:title=""/>
                </v:shape>
                <o:OLEObject Type="Embed" ProgID="Equation.3" ShapeID="_x0000_i1288" DrawAspect="Content" ObjectID="_1510471654" r:id="rId329"/>
              </w:object>
            </w:r>
            <w:r>
              <w:rPr>
                <w:vanish/>
                <w:sz w:val="18"/>
                <w:szCs w:val="18"/>
              </w:rPr>
              <w:t>phi</w:t>
            </w:r>
            <w:r>
              <w:rPr>
                <w:i/>
                <w:sz w:val="18"/>
                <w:szCs w:val="18"/>
                <w:vertAlign w:val="subscript"/>
              </w:rPr>
              <w:t>e,m</w:t>
            </w:r>
            <w:r>
              <w:rPr>
                <w:i/>
                <w:sz w:val="18"/>
                <w:szCs w:val="18"/>
              </w:rPr>
              <w:t xml:space="preserve">, </w:t>
            </w:r>
            <w:r>
              <w:rPr>
                <w:i/>
                <w:sz w:val="18"/>
                <w:szCs w:val="18"/>
                <w:lang w:val="en-US"/>
              </w:rPr>
              <w:t>%</w:t>
            </w:r>
          </w:p>
        </w:tc>
        <w:tc>
          <w:tcPr>
            <w:tcW w:w="679" w:type="dxa"/>
            <w:vAlign w:val="bottom"/>
          </w:tcPr>
          <w:p w14:paraId="3041E154" w14:textId="77777777" w:rsidR="00BB1374" w:rsidRDefault="0086207F">
            <w:pPr>
              <w:widowControl w:val="0"/>
              <w:jc w:val="center"/>
              <w:rPr>
                <w:bCs/>
                <w:sz w:val="18"/>
                <w:szCs w:val="18"/>
              </w:rPr>
            </w:pPr>
            <w:r>
              <w:rPr>
                <w:bCs/>
                <w:sz w:val="18"/>
                <w:szCs w:val="18"/>
              </w:rPr>
              <w:t>86</w:t>
            </w:r>
          </w:p>
        </w:tc>
        <w:tc>
          <w:tcPr>
            <w:tcW w:w="680" w:type="dxa"/>
            <w:vAlign w:val="bottom"/>
          </w:tcPr>
          <w:p w14:paraId="3041E155" w14:textId="77777777" w:rsidR="00BB1374" w:rsidRDefault="0086207F">
            <w:pPr>
              <w:widowControl w:val="0"/>
              <w:jc w:val="center"/>
              <w:rPr>
                <w:bCs/>
                <w:sz w:val="18"/>
                <w:szCs w:val="18"/>
              </w:rPr>
            </w:pPr>
            <w:r>
              <w:rPr>
                <w:bCs/>
                <w:sz w:val="18"/>
                <w:szCs w:val="18"/>
              </w:rPr>
              <w:t>84</w:t>
            </w:r>
          </w:p>
        </w:tc>
        <w:tc>
          <w:tcPr>
            <w:tcW w:w="680" w:type="dxa"/>
            <w:vAlign w:val="bottom"/>
          </w:tcPr>
          <w:p w14:paraId="3041E156" w14:textId="77777777" w:rsidR="00BB1374" w:rsidRDefault="0086207F">
            <w:pPr>
              <w:widowControl w:val="0"/>
              <w:jc w:val="center"/>
              <w:rPr>
                <w:bCs/>
                <w:sz w:val="18"/>
                <w:szCs w:val="18"/>
              </w:rPr>
            </w:pPr>
            <w:r>
              <w:rPr>
                <w:bCs/>
                <w:sz w:val="18"/>
                <w:szCs w:val="18"/>
              </w:rPr>
              <w:t>81</w:t>
            </w:r>
          </w:p>
        </w:tc>
        <w:tc>
          <w:tcPr>
            <w:tcW w:w="679" w:type="dxa"/>
            <w:vAlign w:val="bottom"/>
          </w:tcPr>
          <w:p w14:paraId="3041E157" w14:textId="77777777" w:rsidR="00BB1374" w:rsidRDefault="0086207F">
            <w:pPr>
              <w:widowControl w:val="0"/>
              <w:jc w:val="center"/>
              <w:rPr>
                <w:bCs/>
                <w:sz w:val="18"/>
                <w:szCs w:val="18"/>
              </w:rPr>
            </w:pPr>
            <w:r>
              <w:rPr>
                <w:bCs/>
                <w:sz w:val="18"/>
                <w:szCs w:val="18"/>
              </w:rPr>
              <w:t>75</w:t>
            </w:r>
          </w:p>
        </w:tc>
        <w:tc>
          <w:tcPr>
            <w:tcW w:w="680" w:type="dxa"/>
            <w:vAlign w:val="bottom"/>
          </w:tcPr>
          <w:p w14:paraId="3041E158" w14:textId="77777777" w:rsidR="00BB1374" w:rsidRDefault="0086207F">
            <w:pPr>
              <w:widowControl w:val="0"/>
              <w:jc w:val="center"/>
              <w:rPr>
                <w:bCs/>
                <w:sz w:val="18"/>
                <w:szCs w:val="18"/>
              </w:rPr>
            </w:pPr>
            <w:r>
              <w:rPr>
                <w:bCs/>
                <w:sz w:val="18"/>
                <w:szCs w:val="18"/>
              </w:rPr>
              <w:t>71</w:t>
            </w:r>
          </w:p>
        </w:tc>
        <w:tc>
          <w:tcPr>
            <w:tcW w:w="680" w:type="dxa"/>
            <w:vAlign w:val="bottom"/>
          </w:tcPr>
          <w:p w14:paraId="3041E159" w14:textId="77777777" w:rsidR="00BB1374" w:rsidRDefault="0086207F">
            <w:pPr>
              <w:widowControl w:val="0"/>
              <w:jc w:val="center"/>
              <w:rPr>
                <w:bCs/>
                <w:sz w:val="18"/>
                <w:szCs w:val="18"/>
              </w:rPr>
            </w:pPr>
            <w:r>
              <w:rPr>
                <w:bCs/>
                <w:sz w:val="18"/>
                <w:szCs w:val="18"/>
              </w:rPr>
              <w:t>74</w:t>
            </w:r>
          </w:p>
        </w:tc>
        <w:tc>
          <w:tcPr>
            <w:tcW w:w="679" w:type="dxa"/>
            <w:vAlign w:val="bottom"/>
          </w:tcPr>
          <w:p w14:paraId="3041E15A" w14:textId="77777777" w:rsidR="00BB1374" w:rsidRDefault="0086207F">
            <w:pPr>
              <w:widowControl w:val="0"/>
              <w:jc w:val="center"/>
              <w:rPr>
                <w:bCs/>
                <w:sz w:val="18"/>
                <w:szCs w:val="18"/>
              </w:rPr>
            </w:pPr>
            <w:r>
              <w:rPr>
                <w:bCs/>
                <w:sz w:val="18"/>
                <w:szCs w:val="18"/>
              </w:rPr>
              <w:t>77</w:t>
            </w:r>
          </w:p>
        </w:tc>
        <w:tc>
          <w:tcPr>
            <w:tcW w:w="680" w:type="dxa"/>
            <w:vAlign w:val="bottom"/>
          </w:tcPr>
          <w:p w14:paraId="3041E15B" w14:textId="77777777" w:rsidR="00BB1374" w:rsidRDefault="0086207F">
            <w:pPr>
              <w:widowControl w:val="0"/>
              <w:jc w:val="center"/>
              <w:rPr>
                <w:bCs/>
                <w:sz w:val="18"/>
                <w:szCs w:val="18"/>
              </w:rPr>
            </w:pPr>
            <w:r>
              <w:rPr>
                <w:bCs/>
                <w:sz w:val="18"/>
                <w:szCs w:val="18"/>
              </w:rPr>
              <w:t>78</w:t>
            </w:r>
          </w:p>
        </w:tc>
        <w:tc>
          <w:tcPr>
            <w:tcW w:w="680" w:type="dxa"/>
            <w:vAlign w:val="bottom"/>
          </w:tcPr>
          <w:p w14:paraId="3041E15C" w14:textId="77777777" w:rsidR="00BB1374" w:rsidRDefault="0086207F">
            <w:pPr>
              <w:widowControl w:val="0"/>
              <w:jc w:val="center"/>
              <w:rPr>
                <w:bCs/>
                <w:sz w:val="18"/>
                <w:szCs w:val="18"/>
              </w:rPr>
            </w:pPr>
            <w:r>
              <w:rPr>
                <w:bCs/>
                <w:sz w:val="18"/>
                <w:szCs w:val="18"/>
              </w:rPr>
              <w:t>82</w:t>
            </w:r>
          </w:p>
        </w:tc>
        <w:tc>
          <w:tcPr>
            <w:tcW w:w="679" w:type="dxa"/>
            <w:vAlign w:val="bottom"/>
          </w:tcPr>
          <w:p w14:paraId="3041E15D" w14:textId="77777777" w:rsidR="00BB1374" w:rsidRDefault="0086207F">
            <w:pPr>
              <w:widowControl w:val="0"/>
              <w:jc w:val="center"/>
              <w:rPr>
                <w:bCs/>
                <w:sz w:val="18"/>
                <w:szCs w:val="18"/>
              </w:rPr>
            </w:pPr>
            <w:r>
              <w:rPr>
                <w:bCs/>
                <w:sz w:val="18"/>
                <w:szCs w:val="18"/>
              </w:rPr>
              <w:t>85</w:t>
            </w:r>
          </w:p>
        </w:tc>
        <w:tc>
          <w:tcPr>
            <w:tcW w:w="680" w:type="dxa"/>
            <w:vAlign w:val="bottom"/>
          </w:tcPr>
          <w:p w14:paraId="3041E15E" w14:textId="77777777" w:rsidR="00BB1374" w:rsidRDefault="0086207F">
            <w:pPr>
              <w:widowControl w:val="0"/>
              <w:jc w:val="center"/>
              <w:rPr>
                <w:bCs/>
                <w:sz w:val="18"/>
                <w:szCs w:val="18"/>
              </w:rPr>
            </w:pPr>
            <w:r>
              <w:rPr>
                <w:bCs/>
                <w:sz w:val="18"/>
                <w:szCs w:val="18"/>
              </w:rPr>
              <w:t>88</w:t>
            </w:r>
          </w:p>
        </w:tc>
        <w:tc>
          <w:tcPr>
            <w:tcW w:w="680" w:type="dxa"/>
            <w:vAlign w:val="bottom"/>
          </w:tcPr>
          <w:p w14:paraId="3041E15F" w14:textId="77777777" w:rsidR="00BB1374" w:rsidRDefault="0086207F">
            <w:pPr>
              <w:widowControl w:val="0"/>
              <w:jc w:val="center"/>
              <w:rPr>
                <w:bCs/>
                <w:sz w:val="18"/>
                <w:szCs w:val="18"/>
              </w:rPr>
            </w:pPr>
            <w:r>
              <w:rPr>
                <w:bCs/>
                <w:sz w:val="18"/>
                <w:szCs w:val="18"/>
              </w:rPr>
              <w:t>89</w:t>
            </w:r>
          </w:p>
        </w:tc>
      </w:tr>
    </w:tbl>
    <w:p w14:paraId="3041E161" w14:textId="09847EDA" w:rsidR="00BB1374" w:rsidRDefault="00E60494">
      <w:pPr>
        <w:widowControl w:val="0"/>
        <w:ind w:firstLine="567"/>
        <w:jc w:val="both"/>
      </w:pPr>
    </w:p>
    <w:p w14:paraId="3041E162" w14:textId="77777777" w:rsidR="00BB1374" w:rsidRDefault="00E60494">
      <w:pPr>
        <w:widowControl w:val="0"/>
        <w:ind w:firstLine="567"/>
        <w:jc w:val="both"/>
      </w:pPr>
      <w:r w:rsidR="0086207F">
        <w:t>2</w:t>
      </w:r>
      <w:r w:rsidR="0086207F">
        <w:t xml:space="preserve">. Kondensacijos lengvų atitvarų vidiniuose paviršiuose pagal </w:t>
      </w:r>
      <w:r w:rsidR="0086207F">
        <w:rPr>
          <w:bCs/>
        </w:rPr>
        <w:t>LST EN ISO 13788:2002</w:t>
      </w:r>
      <w:r w:rsidR="0086207F">
        <w:t xml:space="preserve"> 5.4 punkto reikalavimus [5.26] skaičiavimams turi būti naudojami šie aplinkų duomenys:</w:t>
      </w:r>
    </w:p>
    <w:p w14:paraId="3041E163" w14:textId="77777777" w:rsidR="00BB1374" w:rsidRDefault="00E60494">
      <w:pPr>
        <w:widowControl w:val="0"/>
        <w:ind w:firstLine="567"/>
        <w:jc w:val="both"/>
      </w:pPr>
      <w:r w:rsidR="0086207F">
        <w:t>2.1</w:t>
      </w:r>
      <w:r w:rsidR="0086207F">
        <w:t xml:space="preserve">. -27 °C išorės oro temperatūra ir 95 </w:t>
      </w:r>
      <w:r w:rsidR="0086207F">
        <w:rPr>
          <w:lang w:val="pt-BR"/>
        </w:rPr>
        <w:t>%</w:t>
      </w:r>
      <w:r w:rsidR="0086207F">
        <w:t xml:space="preserve"> santykinis išorės oro drėgnis;</w:t>
      </w:r>
    </w:p>
    <w:p w14:paraId="3041E164" w14:textId="77777777" w:rsidR="00BB1374" w:rsidRDefault="00E60494">
      <w:pPr>
        <w:widowControl w:val="0"/>
        <w:ind w:firstLine="567"/>
        <w:jc w:val="both"/>
      </w:pPr>
      <w:r w:rsidR="0086207F">
        <w:t>2.2</w:t>
      </w:r>
      <w:r w:rsidR="0086207F">
        <w:t xml:space="preserve">. projektinė šildomos patalpos, kurioje yra skaičiuojamoji atitvara, temperatūra. Jei ši temperatūra nežinoma, turi būti naudojama Reglamento 1 priede nurodyta projektinė pastato vidaus temperatūra šildymo sezono metu </w:t>
      </w:r>
      <w:r w:rsidR="0086207F">
        <w:rPr>
          <w:i/>
          <w:color w:val="000000"/>
          <w:position w:val="-6"/>
        </w:rPr>
        <w:object w:dxaOrig="195" w:dyaOrig="285" w14:anchorId="3041E8CA">
          <v:shape id="_x0000_i1289" type="#_x0000_t75" style="width:9.75pt;height:14.25pt" o:ole="">
            <v:imagedata r:id="rId39" o:title=""/>
          </v:shape>
          <o:OLEObject Type="Embed" ProgID="Equation.3" ShapeID="_x0000_i1289" DrawAspect="Content" ObjectID="_1510471655" r:id="rId330"/>
        </w:object>
      </w:r>
      <w:r w:rsidR="0086207F">
        <w:rPr>
          <w:i/>
          <w:vanish/>
          <w:color w:val="000000"/>
        </w:rPr>
        <w:t>theta</w:t>
      </w:r>
      <w:r w:rsidR="0086207F">
        <w:rPr>
          <w:i/>
          <w:vertAlign w:val="subscript"/>
        </w:rPr>
        <w:t>iH</w:t>
      </w:r>
      <w:r w:rsidR="0086207F">
        <w:t xml:space="preserve"> (°C);</w:t>
      </w:r>
    </w:p>
    <w:p w14:paraId="3041E165" w14:textId="77777777" w:rsidR="00BB1374" w:rsidRDefault="00E60494">
      <w:pPr>
        <w:widowControl w:val="0"/>
        <w:ind w:firstLine="567"/>
        <w:jc w:val="both"/>
      </w:pPr>
      <w:r w:rsidR="0086207F">
        <w:t>2.3</w:t>
      </w:r>
      <w:r w:rsidR="0086207F">
        <w:t xml:space="preserve">. kitų vidaus ir išorės aplinkų duomenų nustatymo tvarka nurodyta [5.26]. </w:t>
      </w:r>
    </w:p>
    <w:p w14:paraId="3041E166" w14:textId="77777777" w:rsidR="00BB1374" w:rsidRDefault="00E60494">
      <w:pPr>
        <w:widowControl w:val="0"/>
      </w:pPr>
    </w:p>
    <w:p w14:paraId="3041E167" w14:textId="77777777" w:rsidR="00BB1374" w:rsidRDefault="0086207F">
      <w:pPr>
        <w:widowControl w:val="0"/>
        <w:jc w:val="center"/>
      </w:pPr>
      <w:r>
        <w:t>_________________</w:t>
      </w:r>
    </w:p>
    <w:p w14:paraId="3041E168" w14:textId="77777777" w:rsidR="00BB1374" w:rsidRDefault="0086207F">
      <w:pPr>
        <w:widowControl w:val="0"/>
        <w:ind w:left="4535"/>
      </w:pPr>
      <w:r>
        <w:br w:type="page"/>
      </w:r>
      <w:r>
        <w:lastRenderedPageBreak/>
        <w:t xml:space="preserve">Statybos techninio reglamento </w:t>
      </w:r>
    </w:p>
    <w:p w14:paraId="3041E169" w14:textId="77777777" w:rsidR="00BB1374" w:rsidRDefault="0086207F">
      <w:pPr>
        <w:widowControl w:val="0"/>
        <w:ind w:left="4535"/>
      </w:pPr>
      <w:r>
        <w:t>STR 2.05.01:2013 „Pastatų energinio naudingumo projektavimas“</w:t>
      </w:r>
    </w:p>
    <w:p w14:paraId="3041E16A" w14:textId="77777777" w:rsidR="00BB1374" w:rsidRDefault="00E60494">
      <w:pPr>
        <w:widowControl w:val="0"/>
        <w:ind w:left="4535"/>
      </w:pPr>
      <w:r w:rsidR="0086207F">
        <w:t>4</w:t>
      </w:r>
      <w:r w:rsidR="0086207F">
        <w:t xml:space="preserve"> priedas</w:t>
      </w:r>
    </w:p>
    <w:p w14:paraId="3041E16B" w14:textId="77777777" w:rsidR="00BB1374" w:rsidRDefault="00BB1374">
      <w:pPr>
        <w:widowControl w:val="0"/>
        <w:ind w:firstLine="567"/>
        <w:rPr>
          <w:b/>
        </w:rPr>
      </w:pPr>
    </w:p>
    <w:p w14:paraId="3041E16C" w14:textId="77777777" w:rsidR="00BB1374" w:rsidRDefault="00E60494">
      <w:pPr>
        <w:widowControl w:val="0"/>
        <w:tabs>
          <w:tab w:val="left" w:pos="7320"/>
        </w:tabs>
        <w:jc w:val="center"/>
        <w:rPr>
          <w:b/>
        </w:rPr>
      </w:pPr>
      <w:r w:rsidR="0086207F">
        <w:rPr>
          <w:b/>
        </w:rPr>
        <w:t>ILGINIŲ ŠILUMINIŲ TILTELIŲ ŠILUMOS PERDAVIMO KOEFICIENTAI</w:t>
      </w:r>
    </w:p>
    <w:p w14:paraId="3041E16D" w14:textId="77777777" w:rsidR="00BB1374" w:rsidRDefault="00BB1374">
      <w:pPr>
        <w:widowControl w:val="0"/>
        <w:ind w:firstLine="567"/>
      </w:pPr>
    </w:p>
    <w:p w14:paraId="3041E16E" w14:textId="77777777" w:rsidR="00BB1374" w:rsidRDefault="00E60494">
      <w:pPr>
        <w:widowControl w:val="0"/>
        <w:ind w:firstLine="567"/>
        <w:jc w:val="both"/>
      </w:pPr>
      <w:r w:rsidR="0086207F">
        <w:t>1</w:t>
      </w:r>
      <w:r w:rsidR="0086207F">
        <w:t xml:space="preserve">. Ilginių šiluminių tiltelių tarp pastato pamatų ir išorinių sienų šilumos perdavimo koeficientų </w:t>
      </w:r>
      <w:r w:rsidR="0086207F">
        <w:rPr>
          <w:i/>
          <w:color w:val="000000"/>
          <w:position w:val="-4"/>
        </w:rPr>
        <w:object w:dxaOrig="285" w:dyaOrig="255" w14:anchorId="3041E8CB">
          <v:shape id="_x0000_i1290" type="#_x0000_t75" style="width:14.25pt;height:12.75pt" o:ole="">
            <v:imagedata r:id="rId35" o:title=""/>
          </v:shape>
          <o:OLEObject Type="Embed" ProgID="Equation.3" ShapeID="_x0000_i1290" DrawAspect="Content" ObjectID="_1510471656" r:id="rId331"/>
        </w:object>
      </w:r>
      <w:r w:rsidR="0086207F">
        <w:rPr>
          <w:i/>
          <w:vanish/>
          <w:color w:val="000000"/>
        </w:rPr>
        <w:t>PSI</w:t>
      </w:r>
      <w:r w:rsidR="0086207F">
        <w:rPr>
          <w:i/>
          <w:vertAlign w:val="subscript"/>
        </w:rPr>
        <w:t>f-w</w:t>
      </w:r>
      <w:r w:rsidR="0086207F">
        <w:t xml:space="preserve"> (W/(m*K)) vertės:</w:t>
      </w:r>
    </w:p>
    <w:p w14:paraId="3041E16F"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173" w14:textId="77777777">
        <w:trPr>
          <w:trHeight w:val="42"/>
        </w:trPr>
        <w:tc>
          <w:tcPr>
            <w:tcW w:w="4535" w:type="dxa"/>
            <w:vMerge w:val="restart"/>
            <w:tcBorders>
              <w:top w:val="single" w:sz="4" w:space="0" w:color="auto"/>
              <w:left w:val="single" w:sz="4" w:space="0" w:color="auto"/>
            </w:tcBorders>
          </w:tcPr>
          <w:p w14:paraId="3041E170" w14:textId="77777777" w:rsidR="00BB1374" w:rsidRDefault="0086207F">
            <w:pPr>
              <w:widowControl w:val="0"/>
              <w:jc w:val="center"/>
            </w:pPr>
            <w:r>
              <w:rPr>
                <w:noProof/>
                <w:lang w:eastAsia="lt-LT"/>
              </w:rPr>
              <w:drawing>
                <wp:inline distT="0" distB="0" distL="0" distR="0" wp14:anchorId="3041E8CC" wp14:editId="3041E8CD">
                  <wp:extent cx="2705100" cy="20002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inline>
              </w:drawing>
            </w:r>
          </w:p>
          <w:p w14:paraId="3041E171"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172" w14:textId="77777777" w:rsidR="00BB1374" w:rsidRDefault="0086207F">
            <w:pPr>
              <w:widowControl w:val="0"/>
              <w:jc w:val="center"/>
            </w:pPr>
            <w:r>
              <w:t>1.1 schema</w:t>
            </w:r>
          </w:p>
        </w:tc>
      </w:tr>
      <w:tr w:rsidR="00BB1374" w14:paraId="3041E17B" w14:textId="77777777">
        <w:trPr>
          <w:trHeight w:val="38"/>
        </w:trPr>
        <w:tc>
          <w:tcPr>
            <w:tcW w:w="4535" w:type="dxa"/>
            <w:vMerge/>
            <w:tcBorders>
              <w:left w:val="single" w:sz="4" w:space="0" w:color="auto"/>
              <w:right w:val="single" w:sz="4" w:space="0" w:color="auto"/>
            </w:tcBorders>
          </w:tcPr>
          <w:p w14:paraId="3041E174"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17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7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77"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78"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79"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17A" w14:textId="77777777" w:rsidR="00BB1374" w:rsidRDefault="00BB1374">
            <w:pPr>
              <w:widowControl w:val="0"/>
              <w:jc w:val="center"/>
            </w:pPr>
          </w:p>
        </w:tc>
      </w:tr>
      <w:tr w:rsidR="00BB1374" w14:paraId="3041E183" w14:textId="77777777">
        <w:trPr>
          <w:trHeight w:val="38"/>
        </w:trPr>
        <w:tc>
          <w:tcPr>
            <w:tcW w:w="4535" w:type="dxa"/>
            <w:vMerge/>
            <w:tcBorders>
              <w:left w:val="single" w:sz="4" w:space="0" w:color="auto"/>
              <w:right w:val="single" w:sz="4" w:space="0" w:color="auto"/>
            </w:tcBorders>
          </w:tcPr>
          <w:p w14:paraId="3041E17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7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7E" w14:textId="77777777" w:rsidR="00BB1374" w:rsidRDefault="0086207F">
            <w:pPr>
              <w:widowControl w:val="0"/>
              <w:jc w:val="center"/>
              <w:rPr>
                <w:sz w:val="16"/>
                <w:szCs w:val="16"/>
              </w:rPr>
            </w:pPr>
            <w:r>
              <w:rPr>
                <w:sz w:val="16"/>
                <w:szCs w:val="16"/>
              </w:rPr>
              <w:t>U, W/(m</w:t>
            </w:r>
            <w:r>
              <w:rPr>
                <w:sz w:val="16"/>
                <w:szCs w:val="16"/>
                <w:vertAlign w:val="superscript"/>
              </w:rPr>
              <w:t>2</w:t>
            </w:r>
            <w:r>
              <w:rPr>
                <w:sz w:val="16"/>
                <w:szCs w:val="16"/>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17F" w14:textId="77777777" w:rsidR="00BB1374" w:rsidRDefault="0086207F">
            <w:pPr>
              <w:widowControl w:val="0"/>
              <w:jc w:val="center"/>
              <w:rPr>
                <w:sz w:val="16"/>
                <w:szCs w:val="16"/>
              </w:rPr>
            </w:pPr>
            <w:r>
              <w:rPr>
                <w:sz w:val="16"/>
                <w:szCs w:val="16"/>
              </w:rPr>
              <w:t>U</w:t>
            </w:r>
            <w:r>
              <w:rPr>
                <w:sz w:val="16"/>
                <w:szCs w:val="16"/>
                <w:vertAlign w:val="subscript"/>
              </w:rPr>
              <w:t>2</w:t>
            </w:r>
            <w:r>
              <w:rPr>
                <w:sz w:val="16"/>
                <w:szCs w:val="16"/>
              </w:rPr>
              <w:sym w:font="Symbol" w:char="F03D"/>
            </w:r>
            <w:r>
              <w:rPr>
                <w:sz w:val="16"/>
                <w:szCs w:val="16"/>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180" w14:textId="77777777" w:rsidR="00BB1374" w:rsidRDefault="0086207F">
            <w:pPr>
              <w:widowControl w:val="0"/>
              <w:jc w:val="center"/>
              <w:rPr>
                <w:sz w:val="16"/>
                <w:szCs w:val="16"/>
              </w:rPr>
            </w:pPr>
            <w:r>
              <w:rPr>
                <w:sz w:val="16"/>
                <w:szCs w:val="16"/>
              </w:rPr>
              <w:t>U</w:t>
            </w:r>
            <w:r>
              <w:rPr>
                <w:sz w:val="16"/>
                <w:szCs w:val="16"/>
                <w:vertAlign w:val="subscript"/>
              </w:rPr>
              <w:t>2</w:t>
            </w:r>
            <w:r>
              <w:rPr>
                <w:sz w:val="16"/>
                <w:szCs w:val="16"/>
              </w:rPr>
              <w:sym w:font="Symbol" w:char="F03D"/>
            </w:r>
            <w:r>
              <w:rPr>
                <w:sz w:val="16"/>
                <w:szCs w:val="16"/>
              </w:rPr>
              <w:t xml:space="preserve">0,25 </w:t>
            </w:r>
          </w:p>
        </w:tc>
        <w:tc>
          <w:tcPr>
            <w:tcW w:w="1012" w:type="dxa"/>
            <w:tcBorders>
              <w:top w:val="single" w:sz="4" w:space="0" w:color="auto"/>
              <w:left w:val="single" w:sz="4" w:space="0" w:color="auto"/>
              <w:bottom w:val="single" w:sz="4" w:space="0" w:color="auto"/>
              <w:right w:val="single" w:sz="4" w:space="0" w:color="auto"/>
            </w:tcBorders>
            <w:vAlign w:val="center"/>
          </w:tcPr>
          <w:p w14:paraId="3041E181" w14:textId="77777777" w:rsidR="00BB1374" w:rsidRDefault="0086207F">
            <w:pPr>
              <w:widowControl w:val="0"/>
              <w:jc w:val="center"/>
              <w:rPr>
                <w:sz w:val="16"/>
                <w:szCs w:val="16"/>
              </w:rPr>
            </w:pPr>
            <w:r>
              <w:rPr>
                <w:sz w:val="16"/>
                <w:szCs w:val="16"/>
              </w:rPr>
              <w:t>U</w:t>
            </w:r>
            <w:r>
              <w:rPr>
                <w:sz w:val="16"/>
                <w:szCs w:val="16"/>
                <w:vertAlign w:val="subscript"/>
              </w:rPr>
              <w:t>2</w:t>
            </w:r>
            <w:r>
              <w:rPr>
                <w:sz w:val="16"/>
                <w:szCs w:val="16"/>
              </w:rPr>
              <w:sym w:font="Symbol" w:char="F03D"/>
            </w:r>
            <w:r>
              <w:rPr>
                <w:sz w:val="16"/>
                <w:szCs w:val="16"/>
              </w:rPr>
              <w:t>0,50</w:t>
            </w:r>
          </w:p>
        </w:tc>
        <w:tc>
          <w:tcPr>
            <w:tcW w:w="236" w:type="dxa"/>
            <w:tcBorders>
              <w:top w:val="nil"/>
              <w:left w:val="single" w:sz="4" w:space="0" w:color="auto"/>
              <w:bottom w:val="nil"/>
              <w:right w:val="single" w:sz="4" w:space="0" w:color="auto"/>
            </w:tcBorders>
          </w:tcPr>
          <w:p w14:paraId="3041E182" w14:textId="77777777" w:rsidR="00BB1374" w:rsidRDefault="00BB1374">
            <w:pPr>
              <w:widowControl w:val="0"/>
              <w:jc w:val="center"/>
            </w:pPr>
          </w:p>
        </w:tc>
      </w:tr>
      <w:tr w:rsidR="00BB1374" w14:paraId="3041E18B" w14:textId="77777777">
        <w:trPr>
          <w:trHeight w:val="38"/>
        </w:trPr>
        <w:tc>
          <w:tcPr>
            <w:tcW w:w="4535" w:type="dxa"/>
            <w:vMerge/>
            <w:tcBorders>
              <w:left w:val="single" w:sz="4" w:space="0" w:color="auto"/>
              <w:right w:val="single" w:sz="4" w:space="0" w:color="auto"/>
            </w:tcBorders>
          </w:tcPr>
          <w:p w14:paraId="3041E18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8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86" w14:textId="77777777" w:rsidR="00BB1374" w:rsidRDefault="0086207F">
            <w:pPr>
              <w:widowControl w:val="0"/>
              <w:jc w:val="center"/>
              <w:rPr>
                <w:sz w:val="16"/>
                <w:szCs w:val="16"/>
              </w:rPr>
            </w:pPr>
            <w:r>
              <w:rPr>
                <w:sz w:val="16"/>
                <w:szCs w:val="16"/>
              </w:rPr>
              <w:t>U</w:t>
            </w:r>
            <w:r>
              <w:rPr>
                <w:sz w:val="16"/>
                <w:szCs w:val="16"/>
                <w:vertAlign w:val="subscript"/>
              </w:rPr>
              <w:t>1</w:t>
            </w:r>
            <w:r>
              <w:rPr>
                <w:sz w:val="16"/>
                <w:szCs w:val="16"/>
              </w:rPr>
              <w:sym w:font="Symbol" w:char="F03D"/>
            </w:r>
            <w:r>
              <w:rPr>
                <w:sz w:val="16"/>
                <w:szCs w:val="16"/>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187" w14:textId="77777777" w:rsidR="00BB1374" w:rsidRDefault="0086207F">
            <w:pPr>
              <w:widowControl w:val="0"/>
              <w:jc w:val="center"/>
              <w:rPr>
                <w:sz w:val="16"/>
                <w:szCs w:val="16"/>
              </w:rPr>
            </w:pPr>
            <w:r>
              <w:rPr>
                <w:i/>
                <w:color w:val="000000"/>
                <w:position w:val="-4"/>
                <w:sz w:val="16"/>
                <w:szCs w:val="16"/>
              </w:rPr>
              <w:object w:dxaOrig="285" w:dyaOrig="255" w14:anchorId="3041E8CE">
                <v:shape id="_x0000_i1291" type="#_x0000_t75" style="width:14.25pt;height:12.75pt" o:ole="">
                  <v:imagedata r:id="rId35" o:title=""/>
                </v:shape>
                <o:OLEObject Type="Embed" ProgID="Equation.3" ShapeID="_x0000_i1291" DrawAspect="Content" ObjectID="_1510471657" r:id="rId333"/>
              </w:object>
            </w:r>
            <w:r>
              <w:rPr>
                <w:i/>
                <w:vanish/>
                <w:color w:val="000000"/>
                <w:sz w:val="16"/>
                <w:szCs w:val="16"/>
              </w:rPr>
              <w:t>PSI</w:t>
            </w:r>
            <w:r>
              <w:rPr>
                <w:sz w:val="16"/>
                <w:szCs w:val="16"/>
              </w:rPr>
              <w:t xml:space="preserve"> </w:t>
            </w:r>
            <w:r>
              <w:rPr>
                <w:sz w:val="16"/>
                <w:szCs w:val="16"/>
              </w:rPr>
              <w:sym w:font="Symbol" w:char="F03D"/>
            </w:r>
            <w:r>
              <w:rPr>
                <w:sz w:val="16"/>
                <w:szCs w:val="16"/>
              </w:rPr>
              <w:t xml:space="preserve"> 0,05</w:t>
            </w:r>
          </w:p>
        </w:tc>
        <w:tc>
          <w:tcPr>
            <w:tcW w:w="1011" w:type="dxa"/>
            <w:tcBorders>
              <w:top w:val="single" w:sz="4" w:space="0" w:color="auto"/>
              <w:left w:val="single" w:sz="4" w:space="0" w:color="auto"/>
              <w:bottom w:val="single" w:sz="4" w:space="0" w:color="auto"/>
              <w:right w:val="single" w:sz="4" w:space="0" w:color="auto"/>
            </w:tcBorders>
            <w:vAlign w:val="center"/>
          </w:tcPr>
          <w:p w14:paraId="3041E188" w14:textId="77777777" w:rsidR="00BB1374" w:rsidRDefault="0086207F">
            <w:pPr>
              <w:widowControl w:val="0"/>
              <w:jc w:val="center"/>
              <w:rPr>
                <w:sz w:val="16"/>
                <w:szCs w:val="16"/>
              </w:rPr>
            </w:pPr>
            <w:r>
              <w:rPr>
                <w:i/>
                <w:color w:val="000000"/>
                <w:position w:val="-4"/>
                <w:sz w:val="16"/>
                <w:szCs w:val="16"/>
              </w:rPr>
              <w:object w:dxaOrig="285" w:dyaOrig="255" w14:anchorId="3041E8CF">
                <v:shape id="_x0000_i1292" type="#_x0000_t75" style="width:14.25pt;height:12.75pt" o:ole="">
                  <v:imagedata r:id="rId35" o:title=""/>
                </v:shape>
                <o:OLEObject Type="Embed" ProgID="Equation.3" ShapeID="_x0000_i1292" DrawAspect="Content" ObjectID="_1510471658" r:id="rId334"/>
              </w:object>
            </w:r>
            <w:r>
              <w:rPr>
                <w:i/>
                <w:vanish/>
                <w:color w:val="000000"/>
                <w:sz w:val="16"/>
                <w:szCs w:val="16"/>
              </w:rPr>
              <w:t>PSI</w:t>
            </w:r>
            <w:r>
              <w:rPr>
                <w:sz w:val="16"/>
                <w:szCs w:val="16"/>
              </w:rPr>
              <w:t xml:space="preserve"> </w:t>
            </w:r>
            <w:r>
              <w:rPr>
                <w:sz w:val="16"/>
                <w:szCs w:val="16"/>
              </w:rPr>
              <w:sym w:font="Symbol" w:char="F03D"/>
            </w:r>
            <w:r>
              <w:rPr>
                <w:sz w:val="16"/>
                <w:szCs w:val="16"/>
              </w:rPr>
              <w:t xml:space="preserve"> -0,10</w:t>
            </w:r>
          </w:p>
        </w:tc>
        <w:tc>
          <w:tcPr>
            <w:tcW w:w="1012" w:type="dxa"/>
            <w:tcBorders>
              <w:top w:val="single" w:sz="4" w:space="0" w:color="auto"/>
              <w:left w:val="single" w:sz="4" w:space="0" w:color="auto"/>
              <w:bottom w:val="single" w:sz="4" w:space="0" w:color="auto"/>
              <w:right w:val="single" w:sz="4" w:space="0" w:color="auto"/>
            </w:tcBorders>
            <w:vAlign w:val="center"/>
          </w:tcPr>
          <w:p w14:paraId="3041E189" w14:textId="77777777" w:rsidR="00BB1374" w:rsidRDefault="0086207F">
            <w:pPr>
              <w:widowControl w:val="0"/>
              <w:jc w:val="center"/>
              <w:rPr>
                <w:sz w:val="16"/>
                <w:szCs w:val="16"/>
              </w:rPr>
            </w:pPr>
            <w:r>
              <w:rPr>
                <w:i/>
                <w:color w:val="000000"/>
                <w:position w:val="-4"/>
                <w:sz w:val="16"/>
                <w:szCs w:val="16"/>
              </w:rPr>
              <w:object w:dxaOrig="285" w:dyaOrig="255" w14:anchorId="3041E8D0">
                <v:shape id="_x0000_i1293" type="#_x0000_t75" style="width:14.25pt;height:12.75pt" o:ole="">
                  <v:imagedata r:id="rId35" o:title=""/>
                </v:shape>
                <o:OLEObject Type="Embed" ProgID="Equation.3" ShapeID="_x0000_i1293" DrawAspect="Content" ObjectID="_1510471659" r:id="rId335"/>
              </w:object>
            </w:r>
            <w:r>
              <w:rPr>
                <w:i/>
                <w:vanish/>
                <w:color w:val="000000"/>
                <w:sz w:val="16"/>
                <w:szCs w:val="16"/>
              </w:rPr>
              <w:t>PSI</w:t>
            </w:r>
            <w:r>
              <w:rPr>
                <w:sz w:val="16"/>
                <w:szCs w:val="16"/>
              </w:rPr>
              <w:t xml:space="preserve"> </w:t>
            </w:r>
            <w:r>
              <w:rPr>
                <w:sz w:val="16"/>
                <w:szCs w:val="16"/>
              </w:rPr>
              <w:sym w:font="Symbol" w:char="F03D"/>
            </w:r>
            <w:r>
              <w:rPr>
                <w:sz w:val="16"/>
                <w:szCs w:val="16"/>
              </w:rPr>
              <w:t xml:space="preserve"> -0,75</w:t>
            </w:r>
          </w:p>
        </w:tc>
        <w:tc>
          <w:tcPr>
            <w:tcW w:w="236" w:type="dxa"/>
            <w:tcBorders>
              <w:top w:val="nil"/>
              <w:left w:val="single" w:sz="4" w:space="0" w:color="auto"/>
              <w:bottom w:val="nil"/>
              <w:right w:val="single" w:sz="4" w:space="0" w:color="auto"/>
            </w:tcBorders>
          </w:tcPr>
          <w:p w14:paraId="3041E18A" w14:textId="77777777" w:rsidR="00BB1374" w:rsidRDefault="00BB1374">
            <w:pPr>
              <w:widowControl w:val="0"/>
              <w:jc w:val="center"/>
            </w:pPr>
          </w:p>
        </w:tc>
      </w:tr>
      <w:tr w:rsidR="00BB1374" w14:paraId="3041E193" w14:textId="77777777">
        <w:trPr>
          <w:trHeight w:val="38"/>
        </w:trPr>
        <w:tc>
          <w:tcPr>
            <w:tcW w:w="4535" w:type="dxa"/>
            <w:vMerge/>
            <w:tcBorders>
              <w:left w:val="single" w:sz="4" w:space="0" w:color="auto"/>
              <w:right w:val="single" w:sz="4" w:space="0" w:color="auto"/>
            </w:tcBorders>
          </w:tcPr>
          <w:p w14:paraId="3041E18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8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8E" w14:textId="77777777" w:rsidR="00BB1374" w:rsidRDefault="0086207F">
            <w:pPr>
              <w:widowControl w:val="0"/>
              <w:jc w:val="center"/>
              <w:rPr>
                <w:sz w:val="16"/>
                <w:szCs w:val="16"/>
              </w:rPr>
            </w:pPr>
            <w:r>
              <w:rPr>
                <w:sz w:val="16"/>
                <w:szCs w:val="16"/>
              </w:rPr>
              <w:t>U</w:t>
            </w:r>
            <w:r>
              <w:rPr>
                <w:sz w:val="16"/>
                <w:szCs w:val="16"/>
                <w:vertAlign w:val="subscript"/>
              </w:rPr>
              <w:t>1</w:t>
            </w:r>
            <w:r>
              <w:rPr>
                <w:sz w:val="16"/>
                <w:szCs w:val="16"/>
              </w:rPr>
              <w:sym w:font="Symbol" w:char="F03D"/>
            </w:r>
            <w:r>
              <w:rPr>
                <w:sz w:val="16"/>
                <w:szCs w:val="16"/>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18F" w14:textId="77777777" w:rsidR="00BB1374" w:rsidRDefault="0086207F">
            <w:pPr>
              <w:widowControl w:val="0"/>
              <w:jc w:val="center"/>
              <w:rPr>
                <w:sz w:val="16"/>
                <w:szCs w:val="16"/>
              </w:rPr>
            </w:pPr>
            <w:r>
              <w:rPr>
                <w:i/>
                <w:color w:val="000000"/>
                <w:position w:val="-4"/>
                <w:sz w:val="16"/>
                <w:szCs w:val="16"/>
              </w:rPr>
              <w:object w:dxaOrig="285" w:dyaOrig="255" w14:anchorId="3041E8D1">
                <v:shape id="_x0000_i1294" type="#_x0000_t75" style="width:14.25pt;height:12.75pt" o:ole="">
                  <v:imagedata r:id="rId35" o:title=""/>
                </v:shape>
                <o:OLEObject Type="Embed" ProgID="Equation.3" ShapeID="_x0000_i1294" DrawAspect="Content" ObjectID="_1510471660" r:id="rId336"/>
              </w:object>
            </w:r>
            <w:r>
              <w:rPr>
                <w:i/>
                <w:vanish/>
                <w:color w:val="000000"/>
                <w:sz w:val="16"/>
                <w:szCs w:val="16"/>
              </w:rPr>
              <w:t>PSI</w:t>
            </w:r>
            <w:r>
              <w:rPr>
                <w:sz w:val="16"/>
                <w:szCs w:val="16"/>
              </w:rPr>
              <w:t xml:space="preserve"> </w:t>
            </w:r>
            <w:r>
              <w:rPr>
                <w:sz w:val="16"/>
                <w:szCs w:val="16"/>
              </w:rPr>
              <w:sym w:font="Symbol" w:char="F03D"/>
            </w:r>
            <w:r>
              <w:rPr>
                <w:sz w:val="16"/>
                <w:szCs w:val="16"/>
              </w:rPr>
              <w:t xml:space="preserve"> 0,02</w:t>
            </w:r>
          </w:p>
        </w:tc>
        <w:tc>
          <w:tcPr>
            <w:tcW w:w="1011" w:type="dxa"/>
            <w:tcBorders>
              <w:top w:val="single" w:sz="4" w:space="0" w:color="auto"/>
              <w:left w:val="single" w:sz="4" w:space="0" w:color="auto"/>
              <w:bottom w:val="single" w:sz="4" w:space="0" w:color="auto"/>
              <w:right w:val="single" w:sz="4" w:space="0" w:color="auto"/>
            </w:tcBorders>
            <w:vAlign w:val="center"/>
          </w:tcPr>
          <w:p w14:paraId="3041E190" w14:textId="77777777" w:rsidR="00BB1374" w:rsidRDefault="0086207F">
            <w:pPr>
              <w:widowControl w:val="0"/>
              <w:jc w:val="center"/>
              <w:rPr>
                <w:sz w:val="16"/>
                <w:szCs w:val="16"/>
              </w:rPr>
            </w:pPr>
            <w:r>
              <w:rPr>
                <w:i/>
                <w:color w:val="000000"/>
                <w:position w:val="-4"/>
                <w:sz w:val="16"/>
                <w:szCs w:val="16"/>
              </w:rPr>
              <w:object w:dxaOrig="285" w:dyaOrig="255" w14:anchorId="3041E8D2">
                <v:shape id="_x0000_i1295" type="#_x0000_t75" style="width:14.25pt;height:12.75pt" o:ole="">
                  <v:imagedata r:id="rId35" o:title=""/>
                </v:shape>
                <o:OLEObject Type="Embed" ProgID="Equation.3" ShapeID="_x0000_i1295" DrawAspect="Content" ObjectID="_1510471661" r:id="rId337"/>
              </w:object>
            </w:r>
            <w:r>
              <w:rPr>
                <w:i/>
                <w:vanish/>
                <w:color w:val="000000"/>
                <w:sz w:val="16"/>
                <w:szCs w:val="16"/>
              </w:rPr>
              <w:t>PSI</w:t>
            </w:r>
            <w:r>
              <w:rPr>
                <w:sz w:val="16"/>
                <w:szCs w:val="16"/>
              </w:rPr>
              <w:t xml:space="preserve"> </w:t>
            </w:r>
            <w:r>
              <w:rPr>
                <w:sz w:val="16"/>
                <w:szCs w:val="16"/>
              </w:rPr>
              <w:sym w:font="Symbol" w:char="F03D"/>
            </w:r>
            <w:r>
              <w:rPr>
                <w:sz w:val="16"/>
                <w:szCs w:val="16"/>
              </w:rPr>
              <w:t xml:space="preserve"> -0,09</w:t>
            </w:r>
          </w:p>
        </w:tc>
        <w:tc>
          <w:tcPr>
            <w:tcW w:w="1012" w:type="dxa"/>
            <w:tcBorders>
              <w:top w:val="single" w:sz="4" w:space="0" w:color="auto"/>
              <w:left w:val="single" w:sz="4" w:space="0" w:color="auto"/>
              <w:bottom w:val="single" w:sz="4" w:space="0" w:color="auto"/>
              <w:right w:val="single" w:sz="4" w:space="0" w:color="auto"/>
            </w:tcBorders>
            <w:vAlign w:val="center"/>
          </w:tcPr>
          <w:p w14:paraId="3041E191" w14:textId="77777777" w:rsidR="00BB1374" w:rsidRDefault="0086207F">
            <w:pPr>
              <w:widowControl w:val="0"/>
              <w:jc w:val="center"/>
              <w:rPr>
                <w:sz w:val="16"/>
                <w:szCs w:val="16"/>
              </w:rPr>
            </w:pPr>
            <w:r>
              <w:rPr>
                <w:i/>
                <w:color w:val="000000"/>
                <w:position w:val="-4"/>
                <w:sz w:val="16"/>
                <w:szCs w:val="16"/>
              </w:rPr>
              <w:object w:dxaOrig="285" w:dyaOrig="255" w14:anchorId="3041E8D3">
                <v:shape id="_x0000_i1296" type="#_x0000_t75" style="width:14.25pt;height:12.75pt" o:ole="">
                  <v:imagedata r:id="rId35" o:title=""/>
                </v:shape>
                <o:OLEObject Type="Embed" ProgID="Equation.3" ShapeID="_x0000_i1296" DrawAspect="Content" ObjectID="_1510471662" r:id="rId338"/>
              </w:object>
            </w:r>
            <w:r>
              <w:rPr>
                <w:i/>
                <w:vanish/>
                <w:color w:val="000000"/>
                <w:sz w:val="16"/>
                <w:szCs w:val="16"/>
              </w:rPr>
              <w:t>PSI</w:t>
            </w:r>
            <w:r>
              <w:rPr>
                <w:sz w:val="16"/>
                <w:szCs w:val="16"/>
              </w:rPr>
              <w:t xml:space="preserve"> </w:t>
            </w:r>
            <w:r>
              <w:rPr>
                <w:sz w:val="16"/>
                <w:szCs w:val="16"/>
              </w:rPr>
              <w:sym w:font="Symbol" w:char="F03D"/>
            </w:r>
            <w:r>
              <w:rPr>
                <w:sz w:val="16"/>
                <w:szCs w:val="16"/>
              </w:rPr>
              <w:t xml:space="preserve"> -0,69</w:t>
            </w:r>
          </w:p>
        </w:tc>
        <w:tc>
          <w:tcPr>
            <w:tcW w:w="236" w:type="dxa"/>
            <w:tcBorders>
              <w:top w:val="nil"/>
              <w:left w:val="single" w:sz="4" w:space="0" w:color="auto"/>
              <w:bottom w:val="nil"/>
              <w:right w:val="single" w:sz="4" w:space="0" w:color="auto"/>
            </w:tcBorders>
          </w:tcPr>
          <w:p w14:paraId="3041E192" w14:textId="77777777" w:rsidR="00BB1374" w:rsidRDefault="00BB1374">
            <w:pPr>
              <w:widowControl w:val="0"/>
              <w:jc w:val="center"/>
            </w:pPr>
          </w:p>
        </w:tc>
      </w:tr>
      <w:tr w:rsidR="00BB1374" w14:paraId="3041E19B" w14:textId="77777777">
        <w:trPr>
          <w:trHeight w:val="38"/>
        </w:trPr>
        <w:tc>
          <w:tcPr>
            <w:tcW w:w="4535" w:type="dxa"/>
            <w:vMerge/>
            <w:tcBorders>
              <w:left w:val="single" w:sz="4" w:space="0" w:color="auto"/>
              <w:right w:val="single" w:sz="4" w:space="0" w:color="auto"/>
            </w:tcBorders>
          </w:tcPr>
          <w:p w14:paraId="3041E19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9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96" w14:textId="77777777" w:rsidR="00BB1374" w:rsidRDefault="0086207F">
            <w:pPr>
              <w:widowControl w:val="0"/>
              <w:jc w:val="center"/>
              <w:rPr>
                <w:sz w:val="16"/>
                <w:szCs w:val="16"/>
              </w:rPr>
            </w:pPr>
            <w:r>
              <w:rPr>
                <w:sz w:val="16"/>
                <w:szCs w:val="16"/>
              </w:rPr>
              <w:t>U</w:t>
            </w:r>
            <w:r>
              <w:rPr>
                <w:sz w:val="16"/>
                <w:szCs w:val="16"/>
                <w:vertAlign w:val="subscript"/>
              </w:rPr>
              <w:t>1</w:t>
            </w:r>
            <w:r>
              <w:rPr>
                <w:sz w:val="16"/>
                <w:szCs w:val="16"/>
              </w:rPr>
              <w:sym w:font="Symbol" w:char="F03D"/>
            </w:r>
            <w:r>
              <w:rPr>
                <w:sz w:val="16"/>
                <w:szCs w:val="16"/>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197" w14:textId="77777777" w:rsidR="00BB1374" w:rsidRDefault="0086207F">
            <w:pPr>
              <w:widowControl w:val="0"/>
              <w:jc w:val="center"/>
              <w:rPr>
                <w:sz w:val="16"/>
                <w:szCs w:val="16"/>
              </w:rPr>
            </w:pPr>
            <w:r>
              <w:rPr>
                <w:i/>
                <w:color w:val="000000"/>
                <w:position w:val="-4"/>
                <w:sz w:val="16"/>
                <w:szCs w:val="16"/>
              </w:rPr>
              <w:object w:dxaOrig="285" w:dyaOrig="255" w14:anchorId="3041E8D4">
                <v:shape id="_x0000_i1297" type="#_x0000_t75" style="width:14.25pt;height:12.75pt" o:ole="">
                  <v:imagedata r:id="rId35" o:title=""/>
                </v:shape>
                <o:OLEObject Type="Embed" ProgID="Equation.3" ShapeID="_x0000_i1297" DrawAspect="Content" ObjectID="_1510471663" r:id="rId339"/>
              </w:object>
            </w:r>
            <w:r>
              <w:rPr>
                <w:i/>
                <w:vanish/>
                <w:color w:val="000000"/>
                <w:sz w:val="16"/>
                <w:szCs w:val="16"/>
              </w:rPr>
              <w:t>PSI</w:t>
            </w:r>
            <w:r>
              <w:rPr>
                <w:sz w:val="16"/>
                <w:szCs w:val="16"/>
              </w:rPr>
              <w:t xml:space="preserve"> </w:t>
            </w:r>
            <w:r>
              <w:rPr>
                <w:sz w:val="16"/>
                <w:szCs w:val="16"/>
              </w:rPr>
              <w:sym w:font="Symbol" w:char="F03D"/>
            </w:r>
            <w:r>
              <w:rPr>
                <w:sz w:val="16"/>
                <w:szCs w:val="16"/>
              </w:rPr>
              <w:t xml:space="preserve"> -0,08</w:t>
            </w:r>
          </w:p>
        </w:tc>
        <w:tc>
          <w:tcPr>
            <w:tcW w:w="1011" w:type="dxa"/>
            <w:tcBorders>
              <w:top w:val="single" w:sz="4" w:space="0" w:color="auto"/>
              <w:left w:val="single" w:sz="4" w:space="0" w:color="auto"/>
              <w:bottom w:val="single" w:sz="4" w:space="0" w:color="auto"/>
              <w:right w:val="single" w:sz="4" w:space="0" w:color="auto"/>
            </w:tcBorders>
            <w:vAlign w:val="center"/>
          </w:tcPr>
          <w:p w14:paraId="3041E198" w14:textId="77777777" w:rsidR="00BB1374" w:rsidRDefault="0086207F">
            <w:pPr>
              <w:widowControl w:val="0"/>
              <w:jc w:val="center"/>
              <w:rPr>
                <w:sz w:val="16"/>
                <w:szCs w:val="16"/>
              </w:rPr>
            </w:pPr>
            <w:r>
              <w:rPr>
                <w:i/>
                <w:color w:val="000000"/>
                <w:position w:val="-4"/>
                <w:sz w:val="16"/>
                <w:szCs w:val="16"/>
              </w:rPr>
              <w:object w:dxaOrig="285" w:dyaOrig="255" w14:anchorId="3041E8D5">
                <v:shape id="_x0000_i1298" type="#_x0000_t75" style="width:14.25pt;height:12.75pt" o:ole="">
                  <v:imagedata r:id="rId35" o:title=""/>
                </v:shape>
                <o:OLEObject Type="Embed" ProgID="Equation.3" ShapeID="_x0000_i1298" DrawAspect="Content" ObjectID="_1510471664" r:id="rId340"/>
              </w:object>
            </w:r>
            <w:r>
              <w:rPr>
                <w:i/>
                <w:vanish/>
                <w:color w:val="000000"/>
                <w:sz w:val="16"/>
                <w:szCs w:val="16"/>
              </w:rPr>
              <w:t>PSI</w:t>
            </w:r>
            <w:r>
              <w:rPr>
                <w:sz w:val="16"/>
                <w:szCs w:val="16"/>
              </w:rPr>
              <w:t xml:space="preserve"> </w:t>
            </w:r>
            <w:r>
              <w:rPr>
                <w:sz w:val="16"/>
                <w:szCs w:val="16"/>
              </w:rPr>
              <w:sym w:font="Symbol" w:char="F03D"/>
            </w:r>
            <w:r>
              <w:rPr>
                <w:sz w:val="16"/>
                <w:szCs w:val="16"/>
              </w:rPr>
              <w:t xml:space="preserve"> -0,10</w:t>
            </w:r>
          </w:p>
        </w:tc>
        <w:tc>
          <w:tcPr>
            <w:tcW w:w="1012" w:type="dxa"/>
            <w:tcBorders>
              <w:top w:val="single" w:sz="4" w:space="0" w:color="auto"/>
              <w:left w:val="single" w:sz="4" w:space="0" w:color="auto"/>
              <w:bottom w:val="single" w:sz="4" w:space="0" w:color="auto"/>
              <w:right w:val="single" w:sz="4" w:space="0" w:color="auto"/>
            </w:tcBorders>
            <w:vAlign w:val="center"/>
          </w:tcPr>
          <w:p w14:paraId="3041E199" w14:textId="77777777" w:rsidR="00BB1374" w:rsidRDefault="0086207F">
            <w:pPr>
              <w:widowControl w:val="0"/>
              <w:jc w:val="center"/>
              <w:rPr>
                <w:sz w:val="16"/>
                <w:szCs w:val="16"/>
              </w:rPr>
            </w:pPr>
            <w:r>
              <w:rPr>
                <w:i/>
                <w:color w:val="000000"/>
                <w:position w:val="-4"/>
                <w:sz w:val="16"/>
                <w:szCs w:val="16"/>
              </w:rPr>
              <w:object w:dxaOrig="285" w:dyaOrig="255" w14:anchorId="3041E8D6">
                <v:shape id="_x0000_i1299" type="#_x0000_t75" style="width:14.25pt;height:12.75pt" o:ole="">
                  <v:imagedata r:id="rId35" o:title=""/>
                </v:shape>
                <o:OLEObject Type="Embed" ProgID="Equation.3" ShapeID="_x0000_i1299" DrawAspect="Content" ObjectID="_1510471665" r:id="rId341"/>
              </w:object>
            </w:r>
            <w:r>
              <w:rPr>
                <w:i/>
                <w:vanish/>
                <w:color w:val="000000"/>
                <w:sz w:val="16"/>
                <w:szCs w:val="16"/>
              </w:rPr>
              <w:t>PSI</w:t>
            </w:r>
            <w:r>
              <w:rPr>
                <w:sz w:val="16"/>
                <w:szCs w:val="16"/>
              </w:rPr>
              <w:t xml:space="preserve"> </w:t>
            </w:r>
            <w:r>
              <w:rPr>
                <w:sz w:val="16"/>
                <w:szCs w:val="16"/>
              </w:rPr>
              <w:sym w:font="Symbol" w:char="F03D"/>
            </w:r>
            <w:r>
              <w:rPr>
                <w:sz w:val="16"/>
                <w:szCs w:val="16"/>
              </w:rPr>
              <w:t xml:space="preserve"> -0,67</w:t>
            </w:r>
          </w:p>
        </w:tc>
        <w:tc>
          <w:tcPr>
            <w:tcW w:w="236" w:type="dxa"/>
            <w:tcBorders>
              <w:top w:val="nil"/>
              <w:left w:val="single" w:sz="4" w:space="0" w:color="auto"/>
              <w:bottom w:val="nil"/>
              <w:right w:val="single" w:sz="4" w:space="0" w:color="auto"/>
            </w:tcBorders>
          </w:tcPr>
          <w:p w14:paraId="3041E19A" w14:textId="77777777" w:rsidR="00BB1374" w:rsidRDefault="00BB1374">
            <w:pPr>
              <w:widowControl w:val="0"/>
              <w:jc w:val="center"/>
            </w:pPr>
          </w:p>
        </w:tc>
      </w:tr>
      <w:tr w:rsidR="00BB1374" w14:paraId="3041E1A3" w14:textId="77777777">
        <w:trPr>
          <w:trHeight w:val="38"/>
        </w:trPr>
        <w:tc>
          <w:tcPr>
            <w:tcW w:w="4535" w:type="dxa"/>
            <w:vMerge/>
            <w:tcBorders>
              <w:left w:val="single" w:sz="4" w:space="0" w:color="auto"/>
              <w:bottom w:val="single" w:sz="4" w:space="0" w:color="auto"/>
              <w:right w:val="single" w:sz="4" w:space="0" w:color="auto"/>
            </w:tcBorders>
          </w:tcPr>
          <w:p w14:paraId="3041E19C"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19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9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9F"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A0"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A1"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1A2" w14:textId="77777777" w:rsidR="00BB1374" w:rsidRDefault="00BB1374">
            <w:pPr>
              <w:widowControl w:val="0"/>
              <w:jc w:val="center"/>
            </w:pPr>
          </w:p>
        </w:tc>
      </w:tr>
    </w:tbl>
    <w:p w14:paraId="3041E1A4" w14:textId="77777777" w:rsidR="00BB1374" w:rsidRDefault="00BB1374">
      <w:pPr>
        <w:widowControl w:val="0"/>
      </w:pPr>
    </w:p>
    <w:tbl>
      <w:tblPr>
        <w:tblW w:w="9070" w:type="dxa"/>
        <w:tblLook w:val="01E0" w:firstRow="1" w:lastRow="1" w:firstColumn="1" w:lastColumn="1" w:noHBand="0" w:noVBand="0"/>
      </w:tblPr>
      <w:tblGrid>
        <w:gridCol w:w="4702"/>
        <w:gridCol w:w="245"/>
        <w:gridCol w:w="1002"/>
        <w:gridCol w:w="963"/>
        <w:gridCol w:w="963"/>
        <w:gridCol w:w="963"/>
        <w:gridCol w:w="232"/>
      </w:tblGrid>
      <w:tr w:rsidR="00BB1374" w14:paraId="3041E1A8" w14:textId="77777777">
        <w:trPr>
          <w:trHeight w:val="42"/>
        </w:trPr>
        <w:tc>
          <w:tcPr>
            <w:tcW w:w="4535" w:type="dxa"/>
            <w:vMerge w:val="restart"/>
            <w:tcBorders>
              <w:top w:val="single" w:sz="4" w:space="0" w:color="auto"/>
              <w:left w:val="single" w:sz="4" w:space="0" w:color="auto"/>
            </w:tcBorders>
          </w:tcPr>
          <w:p w14:paraId="3041E1A5" w14:textId="77777777" w:rsidR="00BB1374" w:rsidRDefault="0086207F">
            <w:pPr>
              <w:widowControl w:val="0"/>
              <w:jc w:val="center"/>
            </w:pPr>
            <w:r>
              <w:rPr>
                <w:noProof/>
                <w:lang w:eastAsia="lt-LT"/>
              </w:rPr>
              <w:drawing>
                <wp:inline distT="0" distB="0" distL="0" distR="0" wp14:anchorId="3041E8D7" wp14:editId="3041E8D8">
                  <wp:extent cx="2847975" cy="21240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p w14:paraId="3041E1A6"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1A7" w14:textId="77777777" w:rsidR="00BB1374" w:rsidRDefault="0086207F">
            <w:pPr>
              <w:widowControl w:val="0"/>
              <w:jc w:val="center"/>
            </w:pPr>
            <w:r>
              <w:t>1.2 schema</w:t>
            </w:r>
          </w:p>
        </w:tc>
      </w:tr>
      <w:tr w:rsidR="00BB1374" w14:paraId="3041E1B0" w14:textId="77777777">
        <w:trPr>
          <w:trHeight w:val="38"/>
        </w:trPr>
        <w:tc>
          <w:tcPr>
            <w:tcW w:w="4535" w:type="dxa"/>
            <w:vMerge/>
            <w:tcBorders>
              <w:left w:val="single" w:sz="4" w:space="0" w:color="auto"/>
              <w:right w:val="single" w:sz="4" w:space="0" w:color="auto"/>
            </w:tcBorders>
          </w:tcPr>
          <w:p w14:paraId="3041E1A9"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1AA"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AB"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AC"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AD"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AE"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1AF" w14:textId="77777777" w:rsidR="00BB1374" w:rsidRDefault="00BB1374">
            <w:pPr>
              <w:widowControl w:val="0"/>
              <w:jc w:val="center"/>
            </w:pPr>
          </w:p>
        </w:tc>
      </w:tr>
      <w:tr w:rsidR="00BB1374" w14:paraId="3041E1B8" w14:textId="77777777">
        <w:trPr>
          <w:trHeight w:val="38"/>
        </w:trPr>
        <w:tc>
          <w:tcPr>
            <w:tcW w:w="4535" w:type="dxa"/>
            <w:vMerge/>
            <w:tcBorders>
              <w:left w:val="single" w:sz="4" w:space="0" w:color="auto"/>
              <w:right w:val="single" w:sz="4" w:space="0" w:color="auto"/>
            </w:tcBorders>
          </w:tcPr>
          <w:p w14:paraId="3041E1B1"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B2"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B3"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1B4"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1B5"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0,25 </w:t>
            </w:r>
          </w:p>
        </w:tc>
        <w:tc>
          <w:tcPr>
            <w:tcW w:w="1012" w:type="dxa"/>
            <w:tcBorders>
              <w:top w:val="single" w:sz="4" w:space="0" w:color="auto"/>
              <w:left w:val="single" w:sz="4" w:space="0" w:color="auto"/>
              <w:bottom w:val="single" w:sz="4" w:space="0" w:color="auto"/>
              <w:right w:val="single" w:sz="4" w:space="0" w:color="auto"/>
            </w:tcBorders>
            <w:vAlign w:val="center"/>
          </w:tcPr>
          <w:p w14:paraId="3041E1B6"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0,50</w:t>
            </w:r>
          </w:p>
        </w:tc>
        <w:tc>
          <w:tcPr>
            <w:tcW w:w="236" w:type="dxa"/>
            <w:tcBorders>
              <w:top w:val="nil"/>
              <w:left w:val="single" w:sz="4" w:space="0" w:color="auto"/>
              <w:bottom w:val="nil"/>
              <w:right w:val="single" w:sz="4" w:space="0" w:color="auto"/>
            </w:tcBorders>
          </w:tcPr>
          <w:p w14:paraId="3041E1B7" w14:textId="77777777" w:rsidR="00BB1374" w:rsidRDefault="00BB1374">
            <w:pPr>
              <w:widowControl w:val="0"/>
              <w:jc w:val="center"/>
            </w:pPr>
          </w:p>
        </w:tc>
      </w:tr>
      <w:tr w:rsidR="00BB1374" w14:paraId="3041E1C0" w14:textId="77777777">
        <w:trPr>
          <w:trHeight w:val="38"/>
        </w:trPr>
        <w:tc>
          <w:tcPr>
            <w:tcW w:w="4535" w:type="dxa"/>
            <w:vMerge/>
            <w:tcBorders>
              <w:left w:val="single" w:sz="4" w:space="0" w:color="auto"/>
              <w:right w:val="single" w:sz="4" w:space="0" w:color="auto"/>
            </w:tcBorders>
          </w:tcPr>
          <w:p w14:paraId="3041E1B9"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BA"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BB"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1BC" w14:textId="77777777" w:rsidR="00BB1374" w:rsidRDefault="0086207F">
            <w:pPr>
              <w:widowControl w:val="0"/>
              <w:jc w:val="center"/>
              <w:rPr>
                <w:sz w:val="18"/>
                <w:szCs w:val="18"/>
              </w:rPr>
            </w:pPr>
            <w:r>
              <w:rPr>
                <w:i/>
                <w:color w:val="000000"/>
                <w:position w:val="-4"/>
                <w:sz w:val="18"/>
                <w:szCs w:val="18"/>
              </w:rPr>
              <w:object w:dxaOrig="285" w:dyaOrig="255" w14:anchorId="3041E8D9">
                <v:shape id="_x0000_i1300" type="#_x0000_t75" style="width:14.25pt;height:12.75pt" o:ole="">
                  <v:imagedata r:id="rId35" o:title=""/>
                </v:shape>
                <o:OLEObject Type="Embed" ProgID="Equation.3" ShapeID="_x0000_i1300" DrawAspect="Content" ObjectID="_1510471666" r:id="rId343"/>
              </w:object>
            </w:r>
            <w:r>
              <w:rPr>
                <w:i/>
                <w:vanish/>
                <w:color w:val="000000"/>
                <w:sz w:val="18"/>
                <w:szCs w:val="18"/>
              </w:rPr>
              <w:t>PSI</w:t>
            </w:r>
            <w:r>
              <w:rPr>
                <w:sz w:val="18"/>
                <w:szCs w:val="18"/>
              </w:rPr>
              <w:t xml:space="preserve"> </w:t>
            </w:r>
            <w:r>
              <w:rPr>
                <w:sz w:val="18"/>
                <w:szCs w:val="18"/>
              </w:rPr>
              <w:sym w:font="Symbol" w:char="F03D"/>
            </w:r>
            <w:r>
              <w:rPr>
                <w:sz w:val="18"/>
                <w:szCs w:val="18"/>
              </w:rPr>
              <w:t xml:space="preserve"> 0,09</w:t>
            </w:r>
          </w:p>
        </w:tc>
        <w:tc>
          <w:tcPr>
            <w:tcW w:w="1011" w:type="dxa"/>
            <w:tcBorders>
              <w:top w:val="single" w:sz="4" w:space="0" w:color="auto"/>
              <w:left w:val="single" w:sz="4" w:space="0" w:color="auto"/>
              <w:bottom w:val="single" w:sz="4" w:space="0" w:color="auto"/>
              <w:right w:val="single" w:sz="4" w:space="0" w:color="auto"/>
            </w:tcBorders>
            <w:vAlign w:val="center"/>
          </w:tcPr>
          <w:p w14:paraId="3041E1BD" w14:textId="77777777" w:rsidR="00BB1374" w:rsidRDefault="0086207F">
            <w:pPr>
              <w:widowControl w:val="0"/>
              <w:jc w:val="center"/>
              <w:rPr>
                <w:sz w:val="18"/>
                <w:szCs w:val="18"/>
              </w:rPr>
            </w:pPr>
            <w:r>
              <w:rPr>
                <w:i/>
                <w:color w:val="000000"/>
                <w:position w:val="-4"/>
                <w:sz w:val="18"/>
                <w:szCs w:val="18"/>
              </w:rPr>
              <w:object w:dxaOrig="285" w:dyaOrig="255" w14:anchorId="3041E8DA">
                <v:shape id="_x0000_i1301" type="#_x0000_t75" style="width:14.25pt;height:12.75pt" o:ole="">
                  <v:imagedata r:id="rId35" o:title=""/>
                </v:shape>
                <o:OLEObject Type="Embed" ProgID="Equation.3" ShapeID="_x0000_i1301" DrawAspect="Content" ObjectID="_1510471667" r:id="rId344"/>
              </w:object>
            </w:r>
            <w:r>
              <w:rPr>
                <w:i/>
                <w:vanish/>
                <w:color w:val="000000"/>
                <w:sz w:val="18"/>
                <w:szCs w:val="18"/>
              </w:rPr>
              <w:t>PSI</w:t>
            </w:r>
            <w:r>
              <w:rPr>
                <w:sz w:val="18"/>
                <w:szCs w:val="18"/>
              </w:rPr>
              <w:t xml:space="preserve"> </w:t>
            </w:r>
            <w:r>
              <w:rPr>
                <w:sz w:val="18"/>
                <w:szCs w:val="18"/>
              </w:rPr>
              <w:sym w:font="Symbol" w:char="F03D"/>
            </w:r>
            <w:r>
              <w:rPr>
                <w:sz w:val="18"/>
                <w:szCs w:val="18"/>
              </w:rPr>
              <w:t xml:space="preserve"> -0,02</w:t>
            </w:r>
          </w:p>
        </w:tc>
        <w:tc>
          <w:tcPr>
            <w:tcW w:w="1012" w:type="dxa"/>
            <w:tcBorders>
              <w:top w:val="single" w:sz="4" w:space="0" w:color="auto"/>
              <w:left w:val="single" w:sz="4" w:space="0" w:color="auto"/>
              <w:bottom w:val="single" w:sz="4" w:space="0" w:color="auto"/>
              <w:right w:val="single" w:sz="4" w:space="0" w:color="auto"/>
            </w:tcBorders>
            <w:vAlign w:val="center"/>
          </w:tcPr>
          <w:p w14:paraId="3041E1BE" w14:textId="77777777" w:rsidR="00BB1374" w:rsidRDefault="0086207F">
            <w:pPr>
              <w:widowControl w:val="0"/>
              <w:jc w:val="center"/>
              <w:rPr>
                <w:sz w:val="18"/>
                <w:szCs w:val="18"/>
              </w:rPr>
            </w:pPr>
            <w:r>
              <w:rPr>
                <w:i/>
                <w:color w:val="000000"/>
                <w:position w:val="-4"/>
                <w:sz w:val="18"/>
                <w:szCs w:val="18"/>
              </w:rPr>
              <w:object w:dxaOrig="285" w:dyaOrig="255" w14:anchorId="3041E8DB">
                <v:shape id="_x0000_i1302" type="#_x0000_t75" style="width:14.25pt;height:12.75pt" o:ole="">
                  <v:imagedata r:id="rId35" o:title=""/>
                </v:shape>
                <o:OLEObject Type="Embed" ProgID="Equation.3" ShapeID="_x0000_i1302" DrawAspect="Content" ObjectID="_1510471668" r:id="rId345"/>
              </w:object>
            </w:r>
            <w:r>
              <w:rPr>
                <w:i/>
                <w:vanish/>
                <w:color w:val="000000"/>
                <w:sz w:val="18"/>
                <w:szCs w:val="18"/>
              </w:rPr>
              <w:t>PSI</w:t>
            </w:r>
            <w:r>
              <w:rPr>
                <w:sz w:val="18"/>
                <w:szCs w:val="18"/>
              </w:rPr>
              <w:t xml:space="preserve"> </w:t>
            </w:r>
            <w:r>
              <w:rPr>
                <w:sz w:val="18"/>
                <w:szCs w:val="18"/>
              </w:rPr>
              <w:sym w:font="Symbol" w:char="F03D"/>
            </w:r>
            <w:r>
              <w:rPr>
                <w:sz w:val="18"/>
                <w:szCs w:val="18"/>
              </w:rPr>
              <w:t xml:space="preserve"> -0,63</w:t>
            </w:r>
          </w:p>
        </w:tc>
        <w:tc>
          <w:tcPr>
            <w:tcW w:w="236" w:type="dxa"/>
            <w:tcBorders>
              <w:top w:val="nil"/>
              <w:left w:val="single" w:sz="4" w:space="0" w:color="auto"/>
              <w:bottom w:val="nil"/>
              <w:right w:val="single" w:sz="4" w:space="0" w:color="auto"/>
            </w:tcBorders>
          </w:tcPr>
          <w:p w14:paraId="3041E1BF" w14:textId="77777777" w:rsidR="00BB1374" w:rsidRDefault="00BB1374">
            <w:pPr>
              <w:widowControl w:val="0"/>
              <w:jc w:val="center"/>
            </w:pPr>
          </w:p>
        </w:tc>
      </w:tr>
      <w:tr w:rsidR="00BB1374" w14:paraId="3041E1C8" w14:textId="77777777">
        <w:trPr>
          <w:trHeight w:val="38"/>
        </w:trPr>
        <w:tc>
          <w:tcPr>
            <w:tcW w:w="4535" w:type="dxa"/>
            <w:vMerge/>
            <w:tcBorders>
              <w:left w:val="single" w:sz="4" w:space="0" w:color="auto"/>
              <w:right w:val="single" w:sz="4" w:space="0" w:color="auto"/>
            </w:tcBorders>
          </w:tcPr>
          <w:p w14:paraId="3041E1C1"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C2"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C3"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1C4" w14:textId="77777777" w:rsidR="00BB1374" w:rsidRDefault="0086207F">
            <w:pPr>
              <w:widowControl w:val="0"/>
              <w:jc w:val="center"/>
              <w:rPr>
                <w:sz w:val="18"/>
                <w:szCs w:val="18"/>
              </w:rPr>
            </w:pPr>
            <w:r>
              <w:rPr>
                <w:i/>
                <w:color w:val="000000"/>
                <w:position w:val="-4"/>
                <w:sz w:val="18"/>
                <w:szCs w:val="18"/>
              </w:rPr>
              <w:object w:dxaOrig="285" w:dyaOrig="255" w14:anchorId="3041E8DC">
                <v:shape id="_x0000_i1303" type="#_x0000_t75" style="width:14.25pt;height:12.75pt" o:ole="">
                  <v:imagedata r:id="rId35" o:title=""/>
                </v:shape>
                <o:OLEObject Type="Embed" ProgID="Equation.3" ShapeID="_x0000_i1303" DrawAspect="Content" ObjectID="_1510471669" r:id="rId346"/>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1" w:type="dxa"/>
            <w:tcBorders>
              <w:top w:val="single" w:sz="4" w:space="0" w:color="auto"/>
              <w:left w:val="single" w:sz="4" w:space="0" w:color="auto"/>
              <w:bottom w:val="single" w:sz="4" w:space="0" w:color="auto"/>
              <w:right w:val="single" w:sz="4" w:space="0" w:color="auto"/>
            </w:tcBorders>
            <w:vAlign w:val="center"/>
          </w:tcPr>
          <w:p w14:paraId="3041E1C5" w14:textId="77777777" w:rsidR="00BB1374" w:rsidRDefault="0086207F">
            <w:pPr>
              <w:widowControl w:val="0"/>
              <w:jc w:val="center"/>
              <w:rPr>
                <w:sz w:val="18"/>
                <w:szCs w:val="18"/>
              </w:rPr>
            </w:pPr>
            <w:r>
              <w:rPr>
                <w:i/>
                <w:color w:val="000000"/>
                <w:position w:val="-4"/>
                <w:sz w:val="18"/>
                <w:szCs w:val="18"/>
              </w:rPr>
              <w:object w:dxaOrig="285" w:dyaOrig="255" w14:anchorId="3041E8DD">
                <v:shape id="_x0000_i1304" type="#_x0000_t75" style="width:14.25pt;height:12.75pt" o:ole="">
                  <v:imagedata r:id="rId35" o:title=""/>
                </v:shape>
                <o:OLEObject Type="Embed" ProgID="Equation.3" ShapeID="_x0000_i1304" DrawAspect="Content" ObjectID="_1510471670" r:id="rId347"/>
              </w:object>
            </w:r>
            <w:r>
              <w:rPr>
                <w:i/>
                <w:vanish/>
                <w:color w:val="000000"/>
                <w:sz w:val="18"/>
                <w:szCs w:val="18"/>
              </w:rPr>
              <w:t>PSI</w:t>
            </w:r>
            <w:r>
              <w:rPr>
                <w:sz w:val="18"/>
                <w:szCs w:val="18"/>
              </w:rPr>
              <w:t xml:space="preserve"> </w:t>
            </w:r>
            <w:r>
              <w:rPr>
                <w:sz w:val="18"/>
                <w:szCs w:val="18"/>
              </w:rPr>
              <w:sym w:font="Symbol" w:char="F03D"/>
            </w:r>
            <w:r>
              <w:rPr>
                <w:sz w:val="18"/>
                <w:szCs w:val="18"/>
              </w:rPr>
              <w:t xml:space="preserve"> -0,01</w:t>
            </w:r>
          </w:p>
        </w:tc>
        <w:tc>
          <w:tcPr>
            <w:tcW w:w="1012" w:type="dxa"/>
            <w:tcBorders>
              <w:top w:val="single" w:sz="4" w:space="0" w:color="auto"/>
              <w:left w:val="single" w:sz="4" w:space="0" w:color="auto"/>
              <w:bottom w:val="single" w:sz="4" w:space="0" w:color="auto"/>
              <w:right w:val="single" w:sz="4" w:space="0" w:color="auto"/>
            </w:tcBorders>
            <w:vAlign w:val="center"/>
          </w:tcPr>
          <w:p w14:paraId="3041E1C6" w14:textId="77777777" w:rsidR="00BB1374" w:rsidRDefault="0086207F">
            <w:pPr>
              <w:widowControl w:val="0"/>
              <w:jc w:val="center"/>
              <w:rPr>
                <w:sz w:val="18"/>
                <w:szCs w:val="18"/>
              </w:rPr>
            </w:pPr>
            <w:r>
              <w:rPr>
                <w:i/>
                <w:color w:val="000000"/>
                <w:position w:val="-4"/>
                <w:sz w:val="18"/>
                <w:szCs w:val="18"/>
              </w:rPr>
              <w:object w:dxaOrig="285" w:dyaOrig="255" w14:anchorId="3041E8DE">
                <v:shape id="_x0000_i1305" type="#_x0000_t75" style="width:14.25pt;height:12.75pt" o:ole="">
                  <v:imagedata r:id="rId35" o:title=""/>
                </v:shape>
                <o:OLEObject Type="Embed" ProgID="Equation.3" ShapeID="_x0000_i1305" DrawAspect="Content" ObjectID="_1510471671" r:id="rId348"/>
              </w:object>
            </w:r>
            <w:r>
              <w:rPr>
                <w:i/>
                <w:vanish/>
                <w:color w:val="000000"/>
                <w:sz w:val="18"/>
                <w:szCs w:val="18"/>
              </w:rPr>
              <w:t>PSI</w:t>
            </w:r>
            <w:r>
              <w:rPr>
                <w:sz w:val="18"/>
                <w:szCs w:val="18"/>
              </w:rPr>
              <w:t xml:space="preserve"> </w:t>
            </w:r>
            <w:r>
              <w:rPr>
                <w:sz w:val="18"/>
                <w:szCs w:val="18"/>
              </w:rPr>
              <w:sym w:font="Symbol" w:char="F03D"/>
            </w:r>
            <w:r>
              <w:rPr>
                <w:sz w:val="18"/>
                <w:szCs w:val="18"/>
              </w:rPr>
              <w:t xml:space="preserve"> -0,57</w:t>
            </w:r>
          </w:p>
        </w:tc>
        <w:tc>
          <w:tcPr>
            <w:tcW w:w="236" w:type="dxa"/>
            <w:tcBorders>
              <w:top w:val="nil"/>
              <w:left w:val="single" w:sz="4" w:space="0" w:color="auto"/>
              <w:bottom w:val="nil"/>
              <w:right w:val="single" w:sz="4" w:space="0" w:color="auto"/>
            </w:tcBorders>
          </w:tcPr>
          <w:p w14:paraId="3041E1C7" w14:textId="77777777" w:rsidR="00BB1374" w:rsidRDefault="00BB1374">
            <w:pPr>
              <w:widowControl w:val="0"/>
              <w:jc w:val="center"/>
            </w:pPr>
          </w:p>
        </w:tc>
      </w:tr>
      <w:tr w:rsidR="00BB1374" w14:paraId="3041E1D0" w14:textId="77777777">
        <w:trPr>
          <w:trHeight w:val="38"/>
        </w:trPr>
        <w:tc>
          <w:tcPr>
            <w:tcW w:w="4535" w:type="dxa"/>
            <w:vMerge/>
            <w:tcBorders>
              <w:left w:val="single" w:sz="4" w:space="0" w:color="auto"/>
              <w:right w:val="single" w:sz="4" w:space="0" w:color="auto"/>
            </w:tcBorders>
          </w:tcPr>
          <w:p w14:paraId="3041E1C9"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1CA"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1CB"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1CC" w14:textId="77777777" w:rsidR="00BB1374" w:rsidRDefault="0086207F">
            <w:pPr>
              <w:widowControl w:val="0"/>
              <w:jc w:val="center"/>
              <w:rPr>
                <w:sz w:val="18"/>
                <w:szCs w:val="18"/>
              </w:rPr>
            </w:pPr>
            <w:r>
              <w:rPr>
                <w:i/>
                <w:color w:val="000000"/>
                <w:position w:val="-4"/>
                <w:sz w:val="18"/>
                <w:szCs w:val="18"/>
              </w:rPr>
              <w:object w:dxaOrig="285" w:dyaOrig="255" w14:anchorId="3041E8DF">
                <v:shape id="_x0000_i1306" type="#_x0000_t75" style="width:14.25pt;height:12.75pt" o:ole="">
                  <v:imagedata r:id="rId35" o:title=""/>
                </v:shape>
                <o:OLEObject Type="Embed" ProgID="Equation.3" ShapeID="_x0000_i1306" DrawAspect="Content" ObjectID="_1510471672" r:id="rId349"/>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11" w:type="dxa"/>
            <w:tcBorders>
              <w:top w:val="single" w:sz="4" w:space="0" w:color="auto"/>
              <w:left w:val="single" w:sz="4" w:space="0" w:color="auto"/>
              <w:bottom w:val="single" w:sz="4" w:space="0" w:color="auto"/>
              <w:right w:val="single" w:sz="4" w:space="0" w:color="auto"/>
            </w:tcBorders>
            <w:vAlign w:val="center"/>
          </w:tcPr>
          <w:p w14:paraId="3041E1CD" w14:textId="77777777" w:rsidR="00BB1374" w:rsidRDefault="0086207F">
            <w:pPr>
              <w:widowControl w:val="0"/>
              <w:jc w:val="center"/>
              <w:rPr>
                <w:sz w:val="18"/>
                <w:szCs w:val="18"/>
              </w:rPr>
            </w:pPr>
            <w:r>
              <w:rPr>
                <w:i/>
                <w:color w:val="000000"/>
                <w:position w:val="-4"/>
                <w:sz w:val="18"/>
                <w:szCs w:val="18"/>
              </w:rPr>
              <w:object w:dxaOrig="285" w:dyaOrig="255" w14:anchorId="3041E8E0">
                <v:shape id="_x0000_i1307" type="#_x0000_t75" style="width:14.25pt;height:12.75pt" o:ole="">
                  <v:imagedata r:id="rId35" o:title=""/>
                </v:shape>
                <o:OLEObject Type="Embed" ProgID="Equation.3" ShapeID="_x0000_i1307" DrawAspect="Content" ObjectID="_1510471673" r:id="rId350"/>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1012" w:type="dxa"/>
            <w:tcBorders>
              <w:top w:val="single" w:sz="4" w:space="0" w:color="auto"/>
              <w:left w:val="single" w:sz="4" w:space="0" w:color="auto"/>
              <w:bottom w:val="single" w:sz="4" w:space="0" w:color="auto"/>
              <w:right w:val="single" w:sz="4" w:space="0" w:color="auto"/>
            </w:tcBorders>
            <w:vAlign w:val="center"/>
          </w:tcPr>
          <w:p w14:paraId="3041E1CE" w14:textId="77777777" w:rsidR="00BB1374" w:rsidRDefault="0086207F">
            <w:pPr>
              <w:widowControl w:val="0"/>
              <w:jc w:val="center"/>
              <w:rPr>
                <w:sz w:val="18"/>
                <w:szCs w:val="18"/>
              </w:rPr>
            </w:pPr>
            <w:r>
              <w:rPr>
                <w:i/>
                <w:color w:val="000000"/>
                <w:position w:val="-4"/>
                <w:sz w:val="18"/>
                <w:szCs w:val="18"/>
              </w:rPr>
              <w:object w:dxaOrig="285" w:dyaOrig="255" w14:anchorId="3041E8E1">
                <v:shape id="_x0000_i1308" type="#_x0000_t75" style="width:14.25pt;height:12.75pt" o:ole="">
                  <v:imagedata r:id="rId35" o:title=""/>
                </v:shape>
                <o:OLEObject Type="Embed" ProgID="Equation.3" ShapeID="_x0000_i1308" DrawAspect="Content" ObjectID="_1510471674" r:id="rId351"/>
              </w:object>
            </w:r>
            <w:r>
              <w:rPr>
                <w:i/>
                <w:vanish/>
                <w:color w:val="000000"/>
                <w:sz w:val="18"/>
                <w:szCs w:val="18"/>
              </w:rPr>
              <w:t>PSI</w:t>
            </w:r>
            <w:r>
              <w:rPr>
                <w:sz w:val="18"/>
                <w:szCs w:val="18"/>
              </w:rPr>
              <w:t xml:space="preserve"> </w:t>
            </w:r>
            <w:r>
              <w:rPr>
                <w:sz w:val="18"/>
                <w:szCs w:val="18"/>
              </w:rPr>
              <w:sym w:font="Symbol" w:char="F03D"/>
            </w:r>
            <w:r>
              <w:rPr>
                <w:sz w:val="18"/>
                <w:szCs w:val="18"/>
              </w:rPr>
              <w:t xml:space="preserve"> -0,51</w:t>
            </w:r>
          </w:p>
        </w:tc>
        <w:tc>
          <w:tcPr>
            <w:tcW w:w="236" w:type="dxa"/>
            <w:tcBorders>
              <w:top w:val="nil"/>
              <w:left w:val="single" w:sz="4" w:space="0" w:color="auto"/>
              <w:bottom w:val="nil"/>
              <w:right w:val="single" w:sz="4" w:space="0" w:color="auto"/>
            </w:tcBorders>
          </w:tcPr>
          <w:p w14:paraId="3041E1CF" w14:textId="77777777" w:rsidR="00BB1374" w:rsidRDefault="00BB1374">
            <w:pPr>
              <w:widowControl w:val="0"/>
              <w:jc w:val="center"/>
            </w:pPr>
          </w:p>
        </w:tc>
      </w:tr>
      <w:tr w:rsidR="00BB1374" w14:paraId="3041E1D8" w14:textId="77777777">
        <w:trPr>
          <w:trHeight w:val="38"/>
        </w:trPr>
        <w:tc>
          <w:tcPr>
            <w:tcW w:w="4535" w:type="dxa"/>
            <w:vMerge/>
            <w:tcBorders>
              <w:left w:val="single" w:sz="4" w:space="0" w:color="auto"/>
              <w:bottom w:val="single" w:sz="4" w:space="0" w:color="auto"/>
              <w:right w:val="single" w:sz="4" w:space="0" w:color="auto"/>
            </w:tcBorders>
          </w:tcPr>
          <w:p w14:paraId="3041E1D1"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1D2"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D3"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D4"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1D5"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1D6"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1D7" w14:textId="77777777" w:rsidR="00BB1374" w:rsidRDefault="00BB1374">
            <w:pPr>
              <w:widowControl w:val="0"/>
              <w:jc w:val="center"/>
            </w:pPr>
          </w:p>
        </w:tc>
      </w:tr>
    </w:tbl>
    <w:p w14:paraId="3041E1D9" w14:textId="77777777" w:rsidR="00BB1374" w:rsidRDefault="00BB1374">
      <w:pPr>
        <w:widowControl w:val="0"/>
      </w:pPr>
    </w:p>
    <w:tbl>
      <w:tblPr>
        <w:tblW w:w="9070" w:type="dxa"/>
        <w:tblLook w:val="01E0" w:firstRow="1" w:lastRow="1" w:firstColumn="1" w:lastColumn="1" w:noHBand="0" w:noVBand="0"/>
      </w:tblPr>
      <w:tblGrid>
        <w:gridCol w:w="4568"/>
        <w:gridCol w:w="252"/>
        <w:gridCol w:w="1003"/>
        <w:gridCol w:w="1004"/>
        <w:gridCol w:w="1003"/>
        <w:gridCol w:w="1004"/>
        <w:gridCol w:w="236"/>
      </w:tblGrid>
      <w:tr w:rsidR="00BB1374" w14:paraId="3041E1DD" w14:textId="77777777">
        <w:trPr>
          <w:trHeight w:val="42"/>
        </w:trPr>
        <w:tc>
          <w:tcPr>
            <w:tcW w:w="4568" w:type="dxa"/>
            <w:vMerge w:val="restart"/>
            <w:tcBorders>
              <w:top w:val="single" w:sz="4" w:space="0" w:color="auto"/>
              <w:left w:val="single" w:sz="4" w:space="0" w:color="auto"/>
            </w:tcBorders>
          </w:tcPr>
          <w:p w14:paraId="3041E1DA" w14:textId="77777777" w:rsidR="00BB1374" w:rsidRDefault="0086207F">
            <w:pPr>
              <w:widowControl w:val="0"/>
              <w:jc w:val="center"/>
            </w:pPr>
            <w:r>
              <w:rPr>
                <w:noProof/>
                <w:lang w:eastAsia="lt-LT"/>
              </w:rPr>
              <w:drawing>
                <wp:inline distT="0" distB="0" distL="0" distR="0" wp14:anchorId="3041E8E2" wp14:editId="3041E8E3">
                  <wp:extent cx="2762250" cy="20478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762250" cy="2047875"/>
                          </a:xfrm>
                          <a:prstGeom prst="rect">
                            <a:avLst/>
                          </a:prstGeom>
                          <a:noFill/>
                          <a:ln>
                            <a:noFill/>
                          </a:ln>
                        </pic:spPr>
                      </pic:pic>
                    </a:graphicData>
                  </a:graphic>
                </wp:inline>
              </w:drawing>
            </w:r>
          </w:p>
          <w:p w14:paraId="3041E1DB" w14:textId="77777777" w:rsidR="00BB1374" w:rsidRDefault="0086207F">
            <w:pPr>
              <w:widowControl w:val="0"/>
              <w:jc w:val="center"/>
            </w:pPr>
            <w:r>
              <w:rPr>
                <w:vanish/>
              </w:rPr>
              <w:t>(pav.)</w:t>
            </w:r>
          </w:p>
        </w:tc>
        <w:tc>
          <w:tcPr>
            <w:tcW w:w="4502" w:type="dxa"/>
            <w:gridSpan w:val="6"/>
            <w:tcBorders>
              <w:top w:val="single" w:sz="4" w:space="0" w:color="auto"/>
              <w:bottom w:val="single" w:sz="4" w:space="0" w:color="auto"/>
              <w:right w:val="single" w:sz="4" w:space="0" w:color="auto"/>
            </w:tcBorders>
          </w:tcPr>
          <w:p w14:paraId="3041E1DC" w14:textId="77777777" w:rsidR="00BB1374" w:rsidRDefault="0086207F">
            <w:pPr>
              <w:widowControl w:val="0"/>
              <w:jc w:val="center"/>
            </w:pPr>
            <w:r>
              <w:t>1.3 schema</w:t>
            </w:r>
          </w:p>
        </w:tc>
      </w:tr>
      <w:tr w:rsidR="00BB1374" w14:paraId="3041E1E5" w14:textId="77777777">
        <w:trPr>
          <w:trHeight w:val="38"/>
        </w:trPr>
        <w:tc>
          <w:tcPr>
            <w:tcW w:w="4568" w:type="dxa"/>
            <w:vMerge/>
            <w:tcBorders>
              <w:left w:val="single" w:sz="4" w:space="0" w:color="auto"/>
              <w:right w:val="single" w:sz="4" w:space="0" w:color="auto"/>
            </w:tcBorders>
          </w:tcPr>
          <w:p w14:paraId="3041E1DE" w14:textId="77777777" w:rsidR="00BB1374" w:rsidRDefault="00BB1374">
            <w:pPr>
              <w:widowControl w:val="0"/>
            </w:pPr>
          </w:p>
        </w:tc>
        <w:tc>
          <w:tcPr>
            <w:tcW w:w="252" w:type="dxa"/>
            <w:tcBorders>
              <w:top w:val="single" w:sz="4" w:space="0" w:color="auto"/>
              <w:left w:val="single" w:sz="4" w:space="0" w:color="auto"/>
              <w:bottom w:val="nil"/>
              <w:right w:val="nil"/>
            </w:tcBorders>
          </w:tcPr>
          <w:p w14:paraId="3041E1DF" w14:textId="77777777" w:rsidR="00BB1374" w:rsidRDefault="00BB1374">
            <w:pPr>
              <w:widowControl w:val="0"/>
              <w:jc w:val="center"/>
            </w:pPr>
          </w:p>
        </w:tc>
        <w:tc>
          <w:tcPr>
            <w:tcW w:w="1003" w:type="dxa"/>
            <w:tcBorders>
              <w:top w:val="single" w:sz="4" w:space="0" w:color="auto"/>
              <w:left w:val="nil"/>
              <w:bottom w:val="single" w:sz="4" w:space="0" w:color="auto"/>
              <w:right w:val="nil"/>
            </w:tcBorders>
          </w:tcPr>
          <w:p w14:paraId="3041E1E0" w14:textId="77777777" w:rsidR="00BB1374" w:rsidRDefault="00BB1374">
            <w:pPr>
              <w:widowControl w:val="0"/>
              <w:jc w:val="center"/>
            </w:pPr>
          </w:p>
        </w:tc>
        <w:tc>
          <w:tcPr>
            <w:tcW w:w="1004" w:type="dxa"/>
            <w:tcBorders>
              <w:top w:val="single" w:sz="4" w:space="0" w:color="auto"/>
              <w:left w:val="nil"/>
              <w:bottom w:val="single" w:sz="4" w:space="0" w:color="auto"/>
              <w:right w:val="nil"/>
            </w:tcBorders>
          </w:tcPr>
          <w:p w14:paraId="3041E1E1" w14:textId="77777777" w:rsidR="00BB1374" w:rsidRDefault="00BB1374">
            <w:pPr>
              <w:widowControl w:val="0"/>
              <w:jc w:val="center"/>
            </w:pPr>
          </w:p>
        </w:tc>
        <w:tc>
          <w:tcPr>
            <w:tcW w:w="1003" w:type="dxa"/>
            <w:tcBorders>
              <w:top w:val="single" w:sz="4" w:space="0" w:color="auto"/>
              <w:left w:val="nil"/>
              <w:bottom w:val="single" w:sz="4" w:space="0" w:color="auto"/>
              <w:right w:val="nil"/>
            </w:tcBorders>
          </w:tcPr>
          <w:p w14:paraId="3041E1E2" w14:textId="77777777" w:rsidR="00BB1374" w:rsidRDefault="00BB1374">
            <w:pPr>
              <w:widowControl w:val="0"/>
              <w:jc w:val="center"/>
            </w:pPr>
          </w:p>
        </w:tc>
        <w:tc>
          <w:tcPr>
            <w:tcW w:w="1004" w:type="dxa"/>
            <w:tcBorders>
              <w:top w:val="single" w:sz="4" w:space="0" w:color="auto"/>
              <w:left w:val="nil"/>
              <w:bottom w:val="single" w:sz="4" w:space="0" w:color="auto"/>
              <w:right w:val="nil"/>
            </w:tcBorders>
          </w:tcPr>
          <w:p w14:paraId="3041E1E3"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1E4" w14:textId="77777777" w:rsidR="00BB1374" w:rsidRDefault="00BB1374">
            <w:pPr>
              <w:widowControl w:val="0"/>
              <w:jc w:val="center"/>
            </w:pPr>
          </w:p>
        </w:tc>
      </w:tr>
      <w:tr w:rsidR="00BB1374" w14:paraId="3041E1ED" w14:textId="77777777">
        <w:trPr>
          <w:trHeight w:val="38"/>
        </w:trPr>
        <w:tc>
          <w:tcPr>
            <w:tcW w:w="4568" w:type="dxa"/>
            <w:vMerge/>
            <w:tcBorders>
              <w:left w:val="single" w:sz="4" w:space="0" w:color="auto"/>
              <w:right w:val="single" w:sz="4" w:space="0" w:color="auto"/>
            </w:tcBorders>
          </w:tcPr>
          <w:p w14:paraId="3041E1E6"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1E7" w14:textId="77777777" w:rsidR="00BB1374" w:rsidRDefault="00BB1374">
            <w:pPr>
              <w:widowControl w:val="0"/>
              <w:jc w:val="center"/>
            </w:pPr>
          </w:p>
        </w:tc>
        <w:tc>
          <w:tcPr>
            <w:tcW w:w="1003" w:type="dxa"/>
            <w:tcBorders>
              <w:top w:val="single" w:sz="4" w:space="0" w:color="auto"/>
              <w:left w:val="single" w:sz="4" w:space="0" w:color="auto"/>
              <w:bottom w:val="single" w:sz="4" w:space="0" w:color="auto"/>
              <w:right w:val="single" w:sz="4" w:space="0" w:color="auto"/>
            </w:tcBorders>
            <w:vAlign w:val="center"/>
          </w:tcPr>
          <w:p w14:paraId="3041E1E8"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04" w:type="dxa"/>
            <w:tcBorders>
              <w:top w:val="single" w:sz="4" w:space="0" w:color="auto"/>
              <w:left w:val="single" w:sz="4" w:space="0" w:color="auto"/>
              <w:bottom w:val="single" w:sz="4" w:space="0" w:color="auto"/>
              <w:right w:val="single" w:sz="4" w:space="0" w:color="auto"/>
            </w:tcBorders>
            <w:vAlign w:val="center"/>
          </w:tcPr>
          <w:p w14:paraId="3041E1E9"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03" w:type="dxa"/>
            <w:tcBorders>
              <w:top w:val="single" w:sz="4" w:space="0" w:color="auto"/>
              <w:left w:val="single" w:sz="4" w:space="0" w:color="auto"/>
              <w:bottom w:val="single" w:sz="4" w:space="0" w:color="auto"/>
              <w:right w:val="single" w:sz="4" w:space="0" w:color="auto"/>
            </w:tcBorders>
            <w:vAlign w:val="center"/>
          </w:tcPr>
          <w:p w14:paraId="3041E1EA"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0,25 </w:t>
            </w:r>
          </w:p>
        </w:tc>
        <w:tc>
          <w:tcPr>
            <w:tcW w:w="1004" w:type="dxa"/>
            <w:tcBorders>
              <w:top w:val="single" w:sz="4" w:space="0" w:color="auto"/>
              <w:left w:val="single" w:sz="4" w:space="0" w:color="auto"/>
              <w:bottom w:val="single" w:sz="4" w:space="0" w:color="auto"/>
              <w:right w:val="single" w:sz="4" w:space="0" w:color="auto"/>
            </w:tcBorders>
            <w:vAlign w:val="center"/>
          </w:tcPr>
          <w:p w14:paraId="3041E1EB"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0,50</w:t>
            </w:r>
          </w:p>
        </w:tc>
        <w:tc>
          <w:tcPr>
            <w:tcW w:w="236" w:type="dxa"/>
            <w:tcBorders>
              <w:top w:val="nil"/>
              <w:left w:val="single" w:sz="4" w:space="0" w:color="auto"/>
              <w:bottom w:val="nil"/>
              <w:right w:val="single" w:sz="4" w:space="0" w:color="auto"/>
            </w:tcBorders>
          </w:tcPr>
          <w:p w14:paraId="3041E1EC" w14:textId="77777777" w:rsidR="00BB1374" w:rsidRDefault="00BB1374">
            <w:pPr>
              <w:widowControl w:val="0"/>
              <w:jc w:val="center"/>
            </w:pPr>
          </w:p>
        </w:tc>
      </w:tr>
      <w:tr w:rsidR="00BB1374" w14:paraId="3041E1F5" w14:textId="77777777">
        <w:trPr>
          <w:trHeight w:val="38"/>
        </w:trPr>
        <w:tc>
          <w:tcPr>
            <w:tcW w:w="4568" w:type="dxa"/>
            <w:vMerge/>
            <w:tcBorders>
              <w:left w:val="single" w:sz="4" w:space="0" w:color="auto"/>
              <w:right w:val="single" w:sz="4" w:space="0" w:color="auto"/>
            </w:tcBorders>
          </w:tcPr>
          <w:p w14:paraId="3041E1EE"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1EF" w14:textId="77777777" w:rsidR="00BB1374" w:rsidRDefault="00BB1374">
            <w:pPr>
              <w:widowControl w:val="0"/>
              <w:jc w:val="center"/>
            </w:pPr>
          </w:p>
        </w:tc>
        <w:tc>
          <w:tcPr>
            <w:tcW w:w="1003" w:type="dxa"/>
            <w:tcBorders>
              <w:top w:val="single" w:sz="4" w:space="0" w:color="auto"/>
              <w:left w:val="single" w:sz="4" w:space="0" w:color="auto"/>
              <w:bottom w:val="single" w:sz="4" w:space="0" w:color="auto"/>
              <w:right w:val="single" w:sz="4" w:space="0" w:color="auto"/>
            </w:tcBorders>
            <w:vAlign w:val="center"/>
          </w:tcPr>
          <w:p w14:paraId="3041E1F0"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04" w:type="dxa"/>
            <w:tcBorders>
              <w:top w:val="single" w:sz="4" w:space="0" w:color="auto"/>
              <w:left w:val="single" w:sz="4" w:space="0" w:color="auto"/>
              <w:bottom w:val="single" w:sz="4" w:space="0" w:color="auto"/>
              <w:right w:val="single" w:sz="4" w:space="0" w:color="auto"/>
            </w:tcBorders>
            <w:vAlign w:val="center"/>
          </w:tcPr>
          <w:p w14:paraId="3041E1F1" w14:textId="77777777" w:rsidR="00BB1374" w:rsidRDefault="0086207F">
            <w:pPr>
              <w:widowControl w:val="0"/>
              <w:jc w:val="center"/>
              <w:rPr>
                <w:sz w:val="18"/>
                <w:szCs w:val="18"/>
              </w:rPr>
            </w:pPr>
            <w:r>
              <w:rPr>
                <w:i/>
                <w:color w:val="000000"/>
                <w:position w:val="-4"/>
                <w:sz w:val="18"/>
                <w:szCs w:val="18"/>
              </w:rPr>
              <w:object w:dxaOrig="285" w:dyaOrig="255" w14:anchorId="3041E8E4">
                <v:shape id="_x0000_i1309" type="#_x0000_t75" style="width:14.25pt;height:12.75pt" o:ole="">
                  <v:imagedata r:id="rId35" o:title=""/>
                </v:shape>
                <o:OLEObject Type="Embed" ProgID="Equation.3" ShapeID="_x0000_i1309" DrawAspect="Content" ObjectID="_1510471675" r:id="rId353"/>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03" w:type="dxa"/>
            <w:tcBorders>
              <w:top w:val="single" w:sz="4" w:space="0" w:color="auto"/>
              <w:left w:val="single" w:sz="4" w:space="0" w:color="auto"/>
              <w:bottom w:val="single" w:sz="4" w:space="0" w:color="auto"/>
              <w:right w:val="single" w:sz="4" w:space="0" w:color="auto"/>
            </w:tcBorders>
            <w:vAlign w:val="center"/>
          </w:tcPr>
          <w:p w14:paraId="3041E1F2" w14:textId="77777777" w:rsidR="00BB1374" w:rsidRDefault="0086207F">
            <w:pPr>
              <w:widowControl w:val="0"/>
              <w:jc w:val="center"/>
              <w:rPr>
                <w:sz w:val="18"/>
                <w:szCs w:val="18"/>
              </w:rPr>
            </w:pPr>
            <w:r>
              <w:rPr>
                <w:i/>
                <w:color w:val="000000"/>
                <w:position w:val="-4"/>
                <w:sz w:val="18"/>
                <w:szCs w:val="18"/>
              </w:rPr>
              <w:object w:dxaOrig="285" w:dyaOrig="255" w14:anchorId="3041E8E5">
                <v:shape id="_x0000_i1310" type="#_x0000_t75" style="width:14.25pt;height:12.75pt" o:ole="">
                  <v:imagedata r:id="rId35" o:title=""/>
                </v:shape>
                <o:OLEObject Type="Embed" ProgID="Equation.3" ShapeID="_x0000_i1310" DrawAspect="Content" ObjectID="_1510471676" r:id="rId354"/>
              </w:object>
            </w:r>
            <w:r>
              <w:rPr>
                <w:i/>
                <w:vanish/>
                <w:color w:val="000000"/>
                <w:sz w:val="18"/>
                <w:szCs w:val="18"/>
              </w:rPr>
              <w:t>PSI</w:t>
            </w:r>
            <w:r>
              <w:rPr>
                <w:sz w:val="18"/>
                <w:szCs w:val="18"/>
              </w:rPr>
              <w:t xml:space="preserve"> </w:t>
            </w:r>
            <w:r>
              <w:rPr>
                <w:sz w:val="18"/>
                <w:szCs w:val="18"/>
              </w:rPr>
              <w:sym w:font="Symbol" w:char="F03D"/>
            </w:r>
            <w:r>
              <w:rPr>
                <w:sz w:val="18"/>
                <w:szCs w:val="18"/>
              </w:rPr>
              <w:t xml:space="preserve"> -0,01</w:t>
            </w:r>
          </w:p>
        </w:tc>
        <w:tc>
          <w:tcPr>
            <w:tcW w:w="1004" w:type="dxa"/>
            <w:tcBorders>
              <w:top w:val="single" w:sz="4" w:space="0" w:color="auto"/>
              <w:left w:val="single" w:sz="4" w:space="0" w:color="auto"/>
              <w:bottom w:val="single" w:sz="4" w:space="0" w:color="auto"/>
              <w:right w:val="single" w:sz="4" w:space="0" w:color="auto"/>
            </w:tcBorders>
            <w:vAlign w:val="center"/>
          </w:tcPr>
          <w:p w14:paraId="3041E1F3" w14:textId="77777777" w:rsidR="00BB1374" w:rsidRDefault="0086207F">
            <w:pPr>
              <w:widowControl w:val="0"/>
              <w:jc w:val="center"/>
              <w:rPr>
                <w:sz w:val="18"/>
                <w:szCs w:val="18"/>
              </w:rPr>
            </w:pPr>
            <w:r>
              <w:rPr>
                <w:i/>
                <w:color w:val="000000"/>
                <w:position w:val="-4"/>
                <w:sz w:val="18"/>
                <w:szCs w:val="18"/>
              </w:rPr>
              <w:object w:dxaOrig="285" w:dyaOrig="255" w14:anchorId="3041E8E6">
                <v:shape id="_x0000_i1311" type="#_x0000_t75" style="width:14.25pt;height:12.75pt" o:ole="">
                  <v:imagedata r:id="rId35" o:title=""/>
                </v:shape>
                <o:OLEObject Type="Embed" ProgID="Equation.3" ShapeID="_x0000_i1311" DrawAspect="Content" ObjectID="_1510471677" r:id="rId355"/>
              </w:object>
            </w:r>
            <w:r>
              <w:rPr>
                <w:i/>
                <w:vanish/>
                <w:color w:val="000000"/>
                <w:sz w:val="18"/>
                <w:szCs w:val="18"/>
              </w:rPr>
              <w:t>PSI</w:t>
            </w:r>
            <w:r>
              <w:rPr>
                <w:sz w:val="18"/>
                <w:szCs w:val="18"/>
              </w:rPr>
              <w:t xml:space="preserve"> </w:t>
            </w:r>
            <w:r>
              <w:rPr>
                <w:sz w:val="18"/>
                <w:szCs w:val="18"/>
              </w:rPr>
              <w:sym w:font="Symbol" w:char="F03D"/>
            </w:r>
            <w:r>
              <w:rPr>
                <w:sz w:val="18"/>
                <w:szCs w:val="18"/>
              </w:rPr>
              <w:t xml:space="preserve"> -0,43</w:t>
            </w:r>
          </w:p>
        </w:tc>
        <w:tc>
          <w:tcPr>
            <w:tcW w:w="236" w:type="dxa"/>
            <w:tcBorders>
              <w:top w:val="nil"/>
              <w:left w:val="single" w:sz="4" w:space="0" w:color="auto"/>
              <w:bottom w:val="nil"/>
              <w:right w:val="single" w:sz="4" w:space="0" w:color="auto"/>
            </w:tcBorders>
          </w:tcPr>
          <w:p w14:paraId="3041E1F4" w14:textId="77777777" w:rsidR="00BB1374" w:rsidRDefault="00BB1374">
            <w:pPr>
              <w:widowControl w:val="0"/>
              <w:jc w:val="center"/>
            </w:pPr>
          </w:p>
        </w:tc>
      </w:tr>
      <w:tr w:rsidR="00BB1374" w14:paraId="3041E1FD" w14:textId="77777777">
        <w:trPr>
          <w:trHeight w:val="38"/>
        </w:trPr>
        <w:tc>
          <w:tcPr>
            <w:tcW w:w="4568" w:type="dxa"/>
            <w:vMerge/>
            <w:tcBorders>
              <w:left w:val="single" w:sz="4" w:space="0" w:color="auto"/>
              <w:right w:val="single" w:sz="4" w:space="0" w:color="auto"/>
            </w:tcBorders>
          </w:tcPr>
          <w:p w14:paraId="3041E1F6"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1F7" w14:textId="77777777" w:rsidR="00BB1374" w:rsidRDefault="00BB1374">
            <w:pPr>
              <w:widowControl w:val="0"/>
              <w:jc w:val="center"/>
            </w:pPr>
          </w:p>
        </w:tc>
        <w:tc>
          <w:tcPr>
            <w:tcW w:w="1003" w:type="dxa"/>
            <w:tcBorders>
              <w:top w:val="single" w:sz="4" w:space="0" w:color="auto"/>
              <w:left w:val="single" w:sz="4" w:space="0" w:color="auto"/>
              <w:bottom w:val="single" w:sz="4" w:space="0" w:color="auto"/>
              <w:right w:val="single" w:sz="4" w:space="0" w:color="auto"/>
            </w:tcBorders>
            <w:vAlign w:val="center"/>
          </w:tcPr>
          <w:p w14:paraId="3041E1F8"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04" w:type="dxa"/>
            <w:tcBorders>
              <w:top w:val="single" w:sz="4" w:space="0" w:color="auto"/>
              <w:left w:val="single" w:sz="4" w:space="0" w:color="auto"/>
              <w:bottom w:val="single" w:sz="4" w:space="0" w:color="auto"/>
              <w:right w:val="single" w:sz="4" w:space="0" w:color="auto"/>
            </w:tcBorders>
            <w:vAlign w:val="center"/>
          </w:tcPr>
          <w:p w14:paraId="3041E1F9" w14:textId="77777777" w:rsidR="00BB1374" w:rsidRDefault="0086207F">
            <w:pPr>
              <w:widowControl w:val="0"/>
              <w:jc w:val="center"/>
              <w:rPr>
                <w:sz w:val="18"/>
                <w:szCs w:val="18"/>
              </w:rPr>
            </w:pPr>
            <w:r>
              <w:rPr>
                <w:i/>
                <w:color w:val="000000"/>
                <w:position w:val="-4"/>
                <w:sz w:val="18"/>
                <w:szCs w:val="18"/>
              </w:rPr>
              <w:object w:dxaOrig="285" w:dyaOrig="255" w14:anchorId="3041E8E7">
                <v:shape id="_x0000_i1312" type="#_x0000_t75" style="width:14.25pt;height:12.75pt" o:ole="">
                  <v:imagedata r:id="rId35" o:title=""/>
                </v:shape>
                <o:OLEObject Type="Embed" ProgID="Equation.3" ShapeID="_x0000_i1312" DrawAspect="Content" ObjectID="_1510471678" r:id="rId356"/>
              </w:object>
            </w:r>
            <w:r>
              <w:rPr>
                <w:i/>
                <w:vanish/>
                <w:color w:val="000000"/>
                <w:sz w:val="18"/>
                <w:szCs w:val="18"/>
              </w:rPr>
              <w:t>PSI</w:t>
            </w:r>
            <w:r>
              <w:rPr>
                <w:sz w:val="18"/>
                <w:szCs w:val="18"/>
              </w:rPr>
              <w:t xml:space="preserve"> </w:t>
            </w:r>
            <w:r>
              <w:rPr>
                <w:sz w:val="18"/>
                <w:szCs w:val="18"/>
              </w:rPr>
              <w:sym w:font="Symbol" w:char="F03D"/>
            </w:r>
            <w:r>
              <w:rPr>
                <w:sz w:val="18"/>
                <w:szCs w:val="18"/>
              </w:rPr>
              <w:t xml:space="preserve"> 0,04</w:t>
            </w:r>
          </w:p>
        </w:tc>
        <w:tc>
          <w:tcPr>
            <w:tcW w:w="1003" w:type="dxa"/>
            <w:tcBorders>
              <w:top w:val="single" w:sz="4" w:space="0" w:color="auto"/>
              <w:left w:val="single" w:sz="4" w:space="0" w:color="auto"/>
              <w:bottom w:val="single" w:sz="4" w:space="0" w:color="auto"/>
              <w:right w:val="single" w:sz="4" w:space="0" w:color="auto"/>
            </w:tcBorders>
            <w:vAlign w:val="center"/>
          </w:tcPr>
          <w:p w14:paraId="3041E1FA" w14:textId="77777777" w:rsidR="00BB1374" w:rsidRDefault="0086207F">
            <w:pPr>
              <w:widowControl w:val="0"/>
              <w:jc w:val="center"/>
              <w:rPr>
                <w:sz w:val="18"/>
                <w:szCs w:val="18"/>
              </w:rPr>
            </w:pPr>
            <w:r>
              <w:rPr>
                <w:i/>
                <w:color w:val="000000"/>
                <w:position w:val="-4"/>
                <w:sz w:val="18"/>
                <w:szCs w:val="18"/>
              </w:rPr>
              <w:object w:dxaOrig="285" w:dyaOrig="255" w14:anchorId="3041E8E8">
                <v:shape id="_x0000_i1313" type="#_x0000_t75" style="width:14.25pt;height:12.75pt" o:ole="">
                  <v:imagedata r:id="rId35" o:title=""/>
                </v:shape>
                <o:OLEObject Type="Embed" ProgID="Equation.3" ShapeID="_x0000_i1313" DrawAspect="Content" ObjectID="_1510471679" r:id="rId357"/>
              </w:object>
            </w:r>
            <w:r>
              <w:rPr>
                <w:i/>
                <w:vanish/>
                <w:color w:val="000000"/>
                <w:sz w:val="18"/>
                <w:szCs w:val="18"/>
              </w:rPr>
              <w:t>PSI</w:t>
            </w:r>
            <w:r>
              <w:rPr>
                <w:sz w:val="18"/>
                <w:szCs w:val="18"/>
              </w:rPr>
              <w:t xml:space="preserve"> </w:t>
            </w:r>
            <w:r>
              <w:rPr>
                <w:sz w:val="18"/>
                <w:szCs w:val="18"/>
              </w:rPr>
              <w:sym w:font="Symbol" w:char="F03D"/>
            </w:r>
            <w:r>
              <w:rPr>
                <w:sz w:val="18"/>
                <w:szCs w:val="18"/>
              </w:rPr>
              <w:t xml:space="preserve"> -0,01</w:t>
            </w:r>
          </w:p>
        </w:tc>
        <w:tc>
          <w:tcPr>
            <w:tcW w:w="1004" w:type="dxa"/>
            <w:tcBorders>
              <w:top w:val="single" w:sz="4" w:space="0" w:color="auto"/>
              <w:left w:val="single" w:sz="4" w:space="0" w:color="auto"/>
              <w:bottom w:val="single" w:sz="4" w:space="0" w:color="auto"/>
              <w:right w:val="single" w:sz="4" w:space="0" w:color="auto"/>
            </w:tcBorders>
            <w:vAlign w:val="center"/>
          </w:tcPr>
          <w:p w14:paraId="3041E1FB" w14:textId="77777777" w:rsidR="00BB1374" w:rsidRDefault="0086207F">
            <w:pPr>
              <w:widowControl w:val="0"/>
              <w:jc w:val="center"/>
              <w:rPr>
                <w:sz w:val="18"/>
                <w:szCs w:val="18"/>
              </w:rPr>
            </w:pPr>
            <w:r>
              <w:rPr>
                <w:i/>
                <w:color w:val="000000"/>
                <w:position w:val="-4"/>
                <w:sz w:val="18"/>
                <w:szCs w:val="18"/>
              </w:rPr>
              <w:object w:dxaOrig="285" w:dyaOrig="255" w14:anchorId="3041E8E9">
                <v:shape id="_x0000_i1314" type="#_x0000_t75" style="width:14.25pt;height:12.75pt" o:ole="">
                  <v:imagedata r:id="rId35" o:title=""/>
                </v:shape>
                <o:OLEObject Type="Embed" ProgID="Equation.3" ShapeID="_x0000_i1314" DrawAspect="Content" ObjectID="_1510471680" r:id="rId358"/>
              </w:object>
            </w:r>
            <w:r>
              <w:rPr>
                <w:i/>
                <w:vanish/>
                <w:color w:val="000000"/>
                <w:sz w:val="18"/>
                <w:szCs w:val="18"/>
              </w:rPr>
              <w:t>PSI</w:t>
            </w:r>
            <w:r>
              <w:rPr>
                <w:sz w:val="18"/>
                <w:szCs w:val="18"/>
              </w:rPr>
              <w:t xml:space="preserve"> </w:t>
            </w:r>
            <w:r>
              <w:rPr>
                <w:sz w:val="18"/>
                <w:szCs w:val="18"/>
              </w:rPr>
              <w:sym w:font="Symbol" w:char="F03D"/>
            </w:r>
            <w:r>
              <w:rPr>
                <w:sz w:val="18"/>
                <w:szCs w:val="18"/>
              </w:rPr>
              <w:t xml:space="preserve"> -0,39</w:t>
            </w:r>
          </w:p>
        </w:tc>
        <w:tc>
          <w:tcPr>
            <w:tcW w:w="236" w:type="dxa"/>
            <w:tcBorders>
              <w:top w:val="nil"/>
              <w:left w:val="single" w:sz="4" w:space="0" w:color="auto"/>
              <w:bottom w:val="nil"/>
              <w:right w:val="single" w:sz="4" w:space="0" w:color="auto"/>
            </w:tcBorders>
          </w:tcPr>
          <w:p w14:paraId="3041E1FC" w14:textId="77777777" w:rsidR="00BB1374" w:rsidRDefault="00BB1374">
            <w:pPr>
              <w:widowControl w:val="0"/>
              <w:jc w:val="center"/>
            </w:pPr>
          </w:p>
        </w:tc>
      </w:tr>
      <w:tr w:rsidR="00BB1374" w14:paraId="3041E205" w14:textId="77777777">
        <w:trPr>
          <w:trHeight w:val="38"/>
        </w:trPr>
        <w:tc>
          <w:tcPr>
            <w:tcW w:w="4568" w:type="dxa"/>
            <w:vMerge/>
            <w:tcBorders>
              <w:left w:val="single" w:sz="4" w:space="0" w:color="auto"/>
              <w:right w:val="single" w:sz="4" w:space="0" w:color="auto"/>
            </w:tcBorders>
          </w:tcPr>
          <w:p w14:paraId="3041E1FE"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1FF" w14:textId="77777777" w:rsidR="00BB1374" w:rsidRDefault="00BB1374">
            <w:pPr>
              <w:widowControl w:val="0"/>
              <w:jc w:val="center"/>
            </w:pPr>
          </w:p>
        </w:tc>
        <w:tc>
          <w:tcPr>
            <w:tcW w:w="1003" w:type="dxa"/>
            <w:tcBorders>
              <w:top w:val="single" w:sz="4" w:space="0" w:color="auto"/>
              <w:left w:val="single" w:sz="4" w:space="0" w:color="auto"/>
              <w:bottom w:val="single" w:sz="4" w:space="0" w:color="auto"/>
              <w:right w:val="single" w:sz="4" w:space="0" w:color="auto"/>
            </w:tcBorders>
            <w:vAlign w:val="center"/>
          </w:tcPr>
          <w:p w14:paraId="3041E200"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04" w:type="dxa"/>
            <w:tcBorders>
              <w:top w:val="single" w:sz="4" w:space="0" w:color="auto"/>
              <w:left w:val="single" w:sz="4" w:space="0" w:color="auto"/>
              <w:bottom w:val="single" w:sz="4" w:space="0" w:color="auto"/>
              <w:right w:val="single" w:sz="4" w:space="0" w:color="auto"/>
            </w:tcBorders>
            <w:vAlign w:val="center"/>
          </w:tcPr>
          <w:p w14:paraId="3041E201" w14:textId="77777777" w:rsidR="00BB1374" w:rsidRDefault="0086207F">
            <w:pPr>
              <w:widowControl w:val="0"/>
              <w:jc w:val="center"/>
              <w:rPr>
                <w:sz w:val="18"/>
                <w:szCs w:val="18"/>
              </w:rPr>
            </w:pPr>
            <w:r>
              <w:rPr>
                <w:i/>
                <w:color w:val="000000"/>
                <w:position w:val="-4"/>
                <w:sz w:val="18"/>
                <w:szCs w:val="18"/>
              </w:rPr>
              <w:object w:dxaOrig="285" w:dyaOrig="255" w14:anchorId="3041E8EA">
                <v:shape id="_x0000_i1315" type="#_x0000_t75" style="width:14.25pt;height:12.75pt" o:ole="">
                  <v:imagedata r:id="rId35" o:title=""/>
                </v:shape>
                <o:OLEObject Type="Embed" ProgID="Equation.3" ShapeID="_x0000_i1315" DrawAspect="Content" ObjectID="_1510471681" r:id="rId359"/>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03" w:type="dxa"/>
            <w:tcBorders>
              <w:top w:val="single" w:sz="4" w:space="0" w:color="auto"/>
              <w:left w:val="single" w:sz="4" w:space="0" w:color="auto"/>
              <w:bottom w:val="single" w:sz="4" w:space="0" w:color="auto"/>
              <w:right w:val="single" w:sz="4" w:space="0" w:color="auto"/>
            </w:tcBorders>
            <w:vAlign w:val="center"/>
          </w:tcPr>
          <w:p w14:paraId="3041E202" w14:textId="77777777" w:rsidR="00BB1374" w:rsidRDefault="0086207F">
            <w:pPr>
              <w:widowControl w:val="0"/>
              <w:jc w:val="center"/>
              <w:rPr>
                <w:sz w:val="18"/>
                <w:szCs w:val="18"/>
              </w:rPr>
            </w:pPr>
            <w:r>
              <w:rPr>
                <w:i/>
                <w:color w:val="000000"/>
                <w:position w:val="-4"/>
                <w:sz w:val="18"/>
                <w:szCs w:val="18"/>
              </w:rPr>
              <w:object w:dxaOrig="285" w:dyaOrig="255" w14:anchorId="3041E8EB">
                <v:shape id="_x0000_i1316" type="#_x0000_t75" style="width:14.25pt;height:12.75pt" o:ole="">
                  <v:imagedata r:id="rId35" o:title=""/>
                </v:shape>
                <o:OLEObject Type="Embed" ProgID="Equation.3" ShapeID="_x0000_i1316" DrawAspect="Content" ObjectID="_1510471682" r:id="rId360"/>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04" w:type="dxa"/>
            <w:tcBorders>
              <w:top w:val="single" w:sz="4" w:space="0" w:color="auto"/>
              <w:left w:val="single" w:sz="4" w:space="0" w:color="auto"/>
              <w:bottom w:val="single" w:sz="4" w:space="0" w:color="auto"/>
              <w:right w:val="single" w:sz="4" w:space="0" w:color="auto"/>
            </w:tcBorders>
            <w:vAlign w:val="center"/>
          </w:tcPr>
          <w:p w14:paraId="3041E203" w14:textId="77777777" w:rsidR="00BB1374" w:rsidRDefault="0086207F">
            <w:pPr>
              <w:widowControl w:val="0"/>
              <w:jc w:val="center"/>
              <w:rPr>
                <w:sz w:val="18"/>
                <w:szCs w:val="18"/>
              </w:rPr>
            </w:pPr>
            <w:r>
              <w:rPr>
                <w:i/>
                <w:color w:val="000000"/>
                <w:position w:val="-4"/>
                <w:sz w:val="18"/>
                <w:szCs w:val="18"/>
              </w:rPr>
              <w:object w:dxaOrig="285" w:dyaOrig="255" w14:anchorId="3041E8EC">
                <v:shape id="_x0000_i1317" type="#_x0000_t75" style="width:14.25pt;height:12.75pt" o:ole="">
                  <v:imagedata r:id="rId35" o:title=""/>
                </v:shape>
                <o:OLEObject Type="Embed" ProgID="Equation.3" ShapeID="_x0000_i1317" DrawAspect="Content" ObjectID="_1510471683" r:id="rId361"/>
              </w:object>
            </w:r>
            <w:r>
              <w:rPr>
                <w:i/>
                <w:vanish/>
                <w:color w:val="000000"/>
                <w:sz w:val="18"/>
                <w:szCs w:val="18"/>
              </w:rPr>
              <w:t>PSI</w:t>
            </w:r>
            <w:r>
              <w:rPr>
                <w:sz w:val="18"/>
                <w:szCs w:val="18"/>
              </w:rPr>
              <w:t xml:space="preserve"> </w:t>
            </w:r>
            <w:r>
              <w:rPr>
                <w:sz w:val="18"/>
                <w:szCs w:val="18"/>
              </w:rPr>
              <w:sym w:font="Symbol" w:char="F03D"/>
            </w:r>
            <w:r>
              <w:rPr>
                <w:sz w:val="18"/>
                <w:szCs w:val="18"/>
              </w:rPr>
              <w:t xml:space="preserve"> -0,56</w:t>
            </w:r>
          </w:p>
        </w:tc>
        <w:tc>
          <w:tcPr>
            <w:tcW w:w="236" w:type="dxa"/>
            <w:tcBorders>
              <w:top w:val="nil"/>
              <w:left w:val="single" w:sz="4" w:space="0" w:color="auto"/>
              <w:bottom w:val="nil"/>
              <w:right w:val="single" w:sz="4" w:space="0" w:color="auto"/>
            </w:tcBorders>
          </w:tcPr>
          <w:p w14:paraId="3041E204" w14:textId="77777777" w:rsidR="00BB1374" w:rsidRDefault="00BB1374">
            <w:pPr>
              <w:widowControl w:val="0"/>
              <w:jc w:val="center"/>
            </w:pPr>
          </w:p>
        </w:tc>
      </w:tr>
      <w:tr w:rsidR="00BB1374" w14:paraId="3041E20D" w14:textId="77777777">
        <w:trPr>
          <w:trHeight w:val="38"/>
        </w:trPr>
        <w:tc>
          <w:tcPr>
            <w:tcW w:w="4568" w:type="dxa"/>
            <w:vMerge/>
            <w:tcBorders>
              <w:left w:val="single" w:sz="4" w:space="0" w:color="auto"/>
              <w:bottom w:val="single" w:sz="4" w:space="0" w:color="auto"/>
              <w:right w:val="single" w:sz="4" w:space="0" w:color="auto"/>
            </w:tcBorders>
          </w:tcPr>
          <w:p w14:paraId="3041E206" w14:textId="77777777" w:rsidR="00BB1374" w:rsidRDefault="00BB1374">
            <w:pPr>
              <w:widowControl w:val="0"/>
            </w:pPr>
          </w:p>
        </w:tc>
        <w:tc>
          <w:tcPr>
            <w:tcW w:w="252" w:type="dxa"/>
            <w:tcBorders>
              <w:top w:val="nil"/>
              <w:left w:val="single" w:sz="4" w:space="0" w:color="auto"/>
              <w:bottom w:val="single" w:sz="4" w:space="0" w:color="auto"/>
              <w:right w:val="nil"/>
            </w:tcBorders>
          </w:tcPr>
          <w:p w14:paraId="3041E207" w14:textId="77777777" w:rsidR="00BB1374" w:rsidRDefault="00BB1374">
            <w:pPr>
              <w:widowControl w:val="0"/>
              <w:jc w:val="center"/>
            </w:pPr>
          </w:p>
        </w:tc>
        <w:tc>
          <w:tcPr>
            <w:tcW w:w="1003" w:type="dxa"/>
            <w:tcBorders>
              <w:top w:val="single" w:sz="4" w:space="0" w:color="auto"/>
              <w:left w:val="nil"/>
              <w:bottom w:val="single" w:sz="4" w:space="0" w:color="auto"/>
              <w:right w:val="nil"/>
            </w:tcBorders>
          </w:tcPr>
          <w:p w14:paraId="3041E208" w14:textId="77777777" w:rsidR="00BB1374" w:rsidRDefault="00BB1374">
            <w:pPr>
              <w:widowControl w:val="0"/>
              <w:jc w:val="center"/>
            </w:pPr>
          </w:p>
        </w:tc>
        <w:tc>
          <w:tcPr>
            <w:tcW w:w="1004" w:type="dxa"/>
            <w:tcBorders>
              <w:top w:val="single" w:sz="4" w:space="0" w:color="auto"/>
              <w:left w:val="nil"/>
              <w:bottom w:val="single" w:sz="4" w:space="0" w:color="auto"/>
              <w:right w:val="nil"/>
            </w:tcBorders>
          </w:tcPr>
          <w:p w14:paraId="3041E209" w14:textId="77777777" w:rsidR="00BB1374" w:rsidRDefault="00BB1374">
            <w:pPr>
              <w:widowControl w:val="0"/>
              <w:jc w:val="center"/>
            </w:pPr>
          </w:p>
        </w:tc>
        <w:tc>
          <w:tcPr>
            <w:tcW w:w="1003" w:type="dxa"/>
            <w:tcBorders>
              <w:top w:val="single" w:sz="4" w:space="0" w:color="auto"/>
              <w:left w:val="nil"/>
              <w:bottom w:val="single" w:sz="4" w:space="0" w:color="auto"/>
              <w:right w:val="nil"/>
            </w:tcBorders>
          </w:tcPr>
          <w:p w14:paraId="3041E20A" w14:textId="77777777" w:rsidR="00BB1374" w:rsidRDefault="00BB1374">
            <w:pPr>
              <w:widowControl w:val="0"/>
              <w:jc w:val="center"/>
            </w:pPr>
          </w:p>
        </w:tc>
        <w:tc>
          <w:tcPr>
            <w:tcW w:w="1004" w:type="dxa"/>
            <w:tcBorders>
              <w:top w:val="single" w:sz="4" w:space="0" w:color="auto"/>
              <w:left w:val="nil"/>
              <w:bottom w:val="single" w:sz="4" w:space="0" w:color="auto"/>
              <w:right w:val="nil"/>
            </w:tcBorders>
          </w:tcPr>
          <w:p w14:paraId="3041E20B"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20C" w14:textId="77777777" w:rsidR="00BB1374" w:rsidRDefault="00BB1374">
            <w:pPr>
              <w:widowControl w:val="0"/>
              <w:jc w:val="center"/>
            </w:pPr>
          </w:p>
        </w:tc>
      </w:tr>
    </w:tbl>
    <w:p w14:paraId="3041E20E" w14:textId="77777777" w:rsidR="00BB1374" w:rsidRDefault="00BB1374">
      <w:pPr>
        <w:ind w:firstLine="567"/>
        <w:jc w:val="both"/>
      </w:pPr>
    </w:p>
    <w:p w14:paraId="3041E20F" w14:textId="77777777" w:rsidR="00BB1374" w:rsidRDefault="0086207F">
      <w:pPr>
        <w:widowControl w:val="0"/>
        <w:ind w:firstLine="567"/>
        <w:jc w:val="both"/>
      </w:pPr>
      <w:r>
        <w:br w:type="page"/>
      </w:r>
    </w:p>
    <w:p w14:paraId="3041E210" w14:textId="77777777" w:rsidR="00BB1374" w:rsidRDefault="00E60494">
      <w:pPr>
        <w:widowControl w:val="0"/>
        <w:ind w:firstLine="567"/>
        <w:jc w:val="both"/>
      </w:pPr>
      <w:r w:rsidR="0086207F">
        <w:t>2</w:t>
      </w:r>
      <w:r w:rsidR="0086207F">
        <w:t xml:space="preserve">. Ilginių šiluminių tiltelių aplink langų angas sienose šilumos perdavimo koeficientų </w:t>
      </w:r>
      <w:r w:rsidR="0086207F">
        <w:rPr>
          <w:i/>
          <w:color w:val="000000"/>
          <w:position w:val="-4"/>
        </w:rPr>
        <w:object w:dxaOrig="285" w:dyaOrig="255" w14:anchorId="3041E8ED">
          <v:shape id="_x0000_i1318" type="#_x0000_t75" style="width:14.25pt;height:12.75pt" o:ole="">
            <v:imagedata r:id="rId35" o:title=""/>
          </v:shape>
          <o:OLEObject Type="Embed" ProgID="Equation.3" ShapeID="_x0000_i1318" DrawAspect="Content" ObjectID="_1510471684" r:id="rId362"/>
        </w:object>
      </w:r>
      <w:r w:rsidR="0086207F">
        <w:rPr>
          <w:i/>
          <w:vanish/>
          <w:color w:val="000000"/>
        </w:rPr>
        <w:t>PSI</w:t>
      </w:r>
      <w:r w:rsidR="0086207F">
        <w:rPr>
          <w:i/>
          <w:vertAlign w:val="subscript"/>
        </w:rPr>
        <w:t>wdp</w:t>
      </w:r>
      <w:r w:rsidR="0086207F">
        <w:t xml:space="preserve"> (W/(m*K)) vertės, kurios taikomos ir tiltelių šilumos perdavimo koeficientų vertėms aplink durų angas sienose </w:t>
      </w:r>
      <w:r w:rsidR="0086207F">
        <w:rPr>
          <w:i/>
          <w:color w:val="000000"/>
          <w:position w:val="-4"/>
        </w:rPr>
        <w:object w:dxaOrig="285" w:dyaOrig="255" w14:anchorId="3041E8EE">
          <v:shape id="_x0000_i1319" type="#_x0000_t75" style="width:14.25pt;height:12.75pt" o:ole="">
            <v:imagedata r:id="rId35" o:title=""/>
          </v:shape>
          <o:OLEObject Type="Embed" ProgID="Equation.3" ShapeID="_x0000_i1319" DrawAspect="Content" ObjectID="_1510471685" r:id="rId363"/>
        </w:object>
      </w:r>
      <w:r w:rsidR="0086207F">
        <w:rPr>
          <w:i/>
          <w:vanish/>
          <w:color w:val="000000"/>
        </w:rPr>
        <w:t>PSI</w:t>
      </w:r>
      <w:r w:rsidR="0086207F">
        <w:rPr>
          <w:i/>
          <w:vertAlign w:val="subscript"/>
        </w:rPr>
        <w:t>dp</w:t>
      </w:r>
      <w:r w:rsidR="0086207F">
        <w:t xml:space="preserve"> (W/(m*K)), stoglangių, švieslangių ir kitų skaidrių atitvarų angų perimetru </w:t>
      </w:r>
      <w:r w:rsidR="0086207F">
        <w:rPr>
          <w:i/>
          <w:color w:val="000000"/>
          <w:position w:val="-4"/>
        </w:rPr>
        <w:object w:dxaOrig="285" w:dyaOrig="255" w14:anchorId="3041E8EF">
          <v:shape id="_x0000_i1320" type="#_x0000_t75" style="width:14.25pt;height:12.75pt" o:ole="">
            <v:imagedata r:id="rId35" o:title=""/>
          </v:shape>
          <o:OLEObject Type="Embed" ProgID="Equation.3" ShapeID="_x0000_i1320" DrawAspect="Content" ObjectID="_1510471686" r:id="rId364"/>
        </w:object>
      </w:r>
      <w:r w:rsidR="0086207F">
        <w:rPr>
          <w:i/>
          <w:vanish/>
          <w:color w:val="000000"/>
        </w:rPr>
        <w:t>PSI</w:t>
      </w:r>
      <w:r w:rsidR="0086207F">
        <w:rPr>
          <w:i/>
          <w:vertAlign w:val="subscript"/>
        </w:rPr>
        <w:t>s</w:t>
      </w:r>
      <w:r w:rsidR="0086207F">
        <w:t xml:space="preserve"> (W/(m*K)):</w:t>
      </w:r>
    </w:p>
    <w:p w14:paraId="3041E211" w14:textId="77777777" w:rsidR="00BB1374" w:rsidRDefault="00BB1374">
      <w:pPr>
        <w:widowControl w:val="0"/>
        <w:ind w:firstLine="567"/>
      </w:pPr>
    </w:p>
    <w:tbl>
      <w:tblPr>
        <w:tblW w:w="9070" w:type="dxa"/>
        <w:tblLook w:val="01E0" w:firstRow="1" w:lastRow="1" w:firstColumn="1" w:lastColumn="1" w:noHBand="0" w:noVBand="0"/>
      </w:tblPr>
      <w:tblGrid>
        <w:gridCol w:w="4707"/>
        <w:gridCol w:w="249"/>
        <w:gridCol w:w="1004"/>
        <w:gridCol w:w="971"/>
        <w:gridCol w:w="951"/>
        <w:gridCol w:w="952"/>
        <w:gridCol w:w="236"/>
      </w:tblGrid>
      <w:tr w:rsidR="00BB1374" w14:paraId="3041E214" w14:textId="77777777">
        <w:trPr>
          <w:trHeight w:val="42"/>
        </w:trPr>
        <w:tc>
          <w:tcPr>
            <w:tcW w:w="4707" w:type="dxa"/>
            <w:vMerge w:val="restart"/>
            <w:tcBorders>
              <w:top w:val="single" w:sz="4" w:space="0" w:color="auto"/>
              <w:left w:val="single" w:sz="4" w:space="0" w:color="auto"/>
            </w:tcBorders>
          </w:tcPr>
          <w:p w14:paraId="3041E212" w14:textId="77777777" w:rsidR="00BB1374" w:rsidRDefault="0086207F">
            <w:pPr>
              <w:widowControl w:val="0"/>
              <w:jc w:val="center"/>
            </w:pPr>
            <w:r>
              <w:object w:dxaOrig="4485" w:dyaOrig="3210" w14:anchorId="3041E8F0">
                <v:shape id="_x0000_i1321" type="#_x0000_t75" style="width:224.25pt;height:160.5pt" o:ole="">
                  <v:imagedata r:id="rId365" o:title=""/>
                </v:shape>
                <o:OLEObject Type="Embed" ProgID="PBrush" ShapeID="_x0000_i1321" DrawAspect="Content" ObjectID="_1510471687" r:id="rId366"/>
              </w:object>
            </w:r>
            <w:r>
              <w:rPr>
                <w:vanish/>
              </w:rPr>
              <w:t>(pav.)</w:t>
            </w:r>
          </w:p>
        </w:tc>
        <w:tc>
          <w:tcPr>
            <w:tcW w:w="4363" w:type="dxa"/>
            <w:gridSpan w:val="6"/>
            <w:tcBorders>
              <w:top w:val="single" w:sz="4" w:space="0" w:color="auto"/>
              <w:bottom w:val="single" w:sz="4" w:space="0" w:color="auto"/>
              <w:right w:val="single" w:sz="4" w:space="0" w:color="auto"/>
            </w:tcBorders>
          </w:tcPr>
          <w:p w14:paraId="3041E213" w14:textId="77777777" w:rsidR="00BB1374" w:rsidRDefault="0086207F">
            <w:pPr>
              <w:widowControl w:val="0"/>
              <w:jc w:val="center"/>
            </w:pPr>
            <w:r>
              <w:t>2.1 schema</w:t>
            </w:r>
          </w:p>
        </w:tc>
      </w:tr>
      <w:tr w:rsidR="00BB1374" w14:paraId="3041E21C" w14:textId="77777777">
        <w:trPr>
          <w:trHeight w:val="38"/>
        </w:trPr>
        <w:tc>
          <w:tcPr>
            <w:tcW w:w="4707" w:type="dxa"/>
            <w:vMerge/>
            <w:tcBorders>
              <w:left w:val="single" w:sz="4" w:space="0" w:color="auto"/>
              <w:right w:val="single" w:sz="4" w:space="0" w:color="auto"/>
            </w:tcBorders>
          </w:tcPr>
          <w:p w14:paraId="3041E215" w14:textId="77777777" w:rsidR="00BB1374" w:rsidRDefault="00BB1374">
            <w:pPr>
              <w:widowControl w:val="0"/>
            </w:pPr>
          </w:p>
        </w:tc>
        <w:tc>
          <w:tcPr>
            <w:tcW w:w="249" w:type="dxa"/>
            <w:tcBorders>
              <w:top w:val="single" w:sz="4" w:space="0" w:color="auto"/>
              <w:left w:val="single" w:sz="4" w:space="0" w:color="auto"/>
              <w:bottom w:val="nil"/>
              <w:right w:val="nil"/>
            </w:tcBorders>
          </w:tcPr>
          <w:p w14:paraId="3041E216" w14:textId="77777777" w:rsidR="00BB1374" w:rsidRDefault="00BB1374">
            <w:pPr>
              <w:widowControl w:val="0"/>
              <w:jc w:val="center"/>
            </w:pPr>
          </w:p>
        </w:tc>
        <w:tc>
          <w:tcPr>
            <w:tcW w:w="1004" w:type="dxa"/>
            <w:tcBorders>
              <w:top w:val="single" w:sz="4" w:space="0" w:color="auto"/>
              <w:left w:val="nil"/>
              <w:bottom w:val="single" w:sz="4" w:space="0" w:color="auto"/>
              <w:right w:val="nil"/>
            </w:tcBorders>
          </w:tcPr>
          <w:p w14:paraId="3041E217" w14:textId="77777777" w:rsidR="00BB1374" w:rsidRDefault="00BB1374">
            <w:pPr>
              <w:widowControl w:val="0"/>
              <w:jc w:val="center"/>
            </w:pPr>
          </w:p>
        </w:tc>
        <w:tc>
          <w:tcPr>
            <w:tcW w:w="971" w:type="dxa"/>
            <w:tcBorders>
              <w:top w:val="single" w:sz="4" w:space="0" w:color="auto"/>
              <w:left w:val="nil"/>
              <w:bottom w:val="single" w:sz="4" w:space="0" w:color="auto"/>
              <w:right w:val="nil"/>
            </w:tcBorders>
          </w:tcPr>
          <w:p w14:paraId="3041E218" w14:textId="77777777" w:rsidR="00BB1374" w:rsidRDefault="00BB1374">
            <w:pPr>
              <w:widowControl w:val="0"/>
              <w:jc w:val="center"/>
            </w:pPr>
          </w:p>
        </w:tc>
        <w:tc>
          <w:tcPr>
            <w:tcW w:w="951" w:type="dxa"/>
            <w:tcBorders>
              <w:top w:val="single" w:sz="4" w:space="0" w:color="auto"/>
              <w:left w:val="nil"/>
              <w:bottom w:val="single" w:sz="4" w:space="0" w:color="auto"/>
              <w:right w:val="nil"/>
            </w:tcBorders>
          </w:tcPr>
          <w:p w14:paraId="3041E219" w14:textId="77777777" w:rsidR="00BB1374" w:rsidRDefault="00BB1374">
            <w:pPr>
              <w:widowControl w:val="0"/>
              <w:jc w:val="center"/>
            </w:pPr>
          </w:p>
        </w:tc>
        <w:tc>
          <w:tcPr>
            <w:tcW w:w="952" w:type="dxa"/>
            <w:tcBorders>
              <w:top w:val="single" w:sz="4" w:space="0" w:color="auto"/>
              <w:left w:val="nil"/>
              <w:bottom w:val="single" w:sz="4" w:space="0" w:color="auto"/>
              <w:right w:val="nil"/>
            </w:tcBorders>
          </w:tcPr>
          <w:p w14:paraId="3041E21A"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21B" w14:textId="77777777" w:rsidR="00BB1374" w:rsidRDefault="00BB1374">
            <w:pPr>
              <w:widowControl w:val="0"/>
              <w:jc w:val="center"/>
            </w:pPr>
          </w:p>
        </w:tc>
      </w:tr>
      <w:tr w:rsidR="00BB1374" w14:paraId="3041E224" w14:textId="77777777">
        <w:trPr>
          <w:trHeight w:val="38"/>
        </w:trPr>
        <w:tc>
          <w:tcPr>
            <w:tcW w:w="4707" w:type="dxa"/>
            <w:vMerge/>
            <w:tcBorders>
              <w:left w:val="single" w:sz="4" w:space="0" w:color="auto"/>
              <w:right w:val="single" w:sz="4" w:space="0" w:color="auto"/>
            </w:tcBorders>
          </w:tcPr>
          <w:p w14:paraId="3041E21D" w14:textId="77777777" w:rsidR="00BB1374" w:rsidRDefault="00BB1374">
            <w:pPr>
              <w:widowControl w:val="0"/>
            </w:pPr>
          </w:p>
        </w:tc>
        <w:tc>
          <w:tcPr>
            <w:tcW w:w="249" w:type="dxa"/>
            <w:tcBorders>
              <w:top w:val="nil"/>
              <w:left w:val="single" w:sz="4" w:space="0" w:color="auto"/>
              <w:bottom w:val="nil"/>
              <w:right w:val="single" w:sz="4" w:space="0" w:color="auto"/>
            </w:tcBorders>
          </w:tcPr>
          <w:p w14:paraId="3041E21E" w14:textId="77777777" w:rsidR="00BB1374" w:rsidRDefault="00BB1374">
            <w:pPr>
              <w:widowControl w:val="0"/>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041E21F"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971" w:type="dxa"/>
            <w:tcBorders>
              <w:top w:val="single" w:sz="4" w:space="0" w:color="auto"/>
              <w:left w:val="single" w:sz="4" w:space="0" w:color="auto"/>
              <w:bottom w:val="single" w:sz="4" w:space="0" w:color="auto"/>
              <w:right w:val="single" w:sz="4" w:space="0" w:color="auto"/>
            </w:tcBorders>
            <w:vAlign w:val="center"/>
          </w:tcPr>
          <w:p w14:paraId="3041E220"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0,70 </w:t>
            </w:r>
          </w:p>
        </w:tc>
        <w:tc>
          <w:tcPr>
            <w:tcW w:w="951" w:type="dxa"/>
            <w:tcBorders>
              <w:top w:val="single" w:sz="4" w:space="0" w:color="auto"/>
              <w:left w:val="single" w:sz="4" w:space="0" w:color="auto"/>
              <w:bottom w:val="single" w:sz="4" w:space="0" w:color="auto"/>
              <w:right w:val="single" w:sz="4" w:space="0" w:color="auto"/>
            </w:tcBorders>
            <w:vAlign w:val="center"/>
          </w:tcPr>
          <w:p w14:paraId="3041E221"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 </w:t>
            </w:r>
          </w:p>
        </w:tc>
        <w:tc>
          <w:tcPr>
            <w:tcW w:w="952" w:type="dxa"/>
            <w:tcBorders>
              <w:top w:val="single" w:sz="4" w:space="0" w:color="auto"/>
              <w:left w:val="single" w:sz="4" w:space="0" w:color="auto"/>
              <w:bottom w:val="single" w:sz="4" w:space="0" w:color="auto"/>
              <w:right w:val="single" w:sz="4" w:space="0" w:color="auto"/>
            </w:tcBorders>
            <w:vAlign w:val="center"/>
          </w:tcPr>
          <w:p w14:paraId="3041E222"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1,9 </w:t>
            </w:r>
          </w:p>
        </w:tc>
        <w:tc>
          <w:tcPr>
            <w:tcW w:w="236" w:type="dxa"/>
            <w:tcBorders>
              <w:top w:val="nil"/>
              <w:left w:val="single" w:sz="4" w:space="0" w:color="auto"/>
              <w:bottom w:val="nil"/>
              <w:right w:val="single" w:sz="4" w:space="0" w:color="auto"/>
            </w:tcBorders>
          </w:tcPr>
          <w:p w14:paraId="3041E223" w14:textId="77777777" w:rsidR="00BB1374" w:rsidRDefault="00BB1374">
            <w:pPr>
              <w:widowControl w:val="0"/>
              <w:jc w:val="center"/>
            </w:pPr>
          </w:p>
        </w:tc>
      </w:tr>
      <w:tr w:rsidR="00BB1374" w14:paraId="3041E22C" w14:textId="77777777">
        <w:trPr>
          <w:trHeight w:val="38"/>
        </w:trPr>
        <w:tc>
          <w:tcPr>
            <w:tcW w:w="4707" w:type="dxa"/>
            <w:vMerge/>
            <w:tcBorders>
              <w:left w:val="single" w:sz="4" w:space="0" w:color="auto"/>
              <w:right w:val="single" w:sz="4" w:space="0" w:color="auto"/>
            </w:tcBorders>
          </w:tcPr>
          <w:p w14:paraId="3041E225" w14:textId="77777777" w:rsidR="00BB1374" w:rsidRDefault="00BB1374">
            <w:pPr>
              <w:widowControl w:val="0"/>
            </w:pPr>
          </w:p>
        </w:tc>
        <w:tc>
          <w:tcPr>
            <w:tcW w:w="249" w:type="dxa"/>
            <w:tcBorders>
              <w:top w:val="nil"/>
              <w:left w:val="single" w:sz="4" w:space="0" w:color="auto"/>
              <w:bottom w:val="nil"/>
              <w:right w:val="single" w:sz="4" w:space="0" w:color="auto"/>
            </w:tcBorders>
          </w:tcPr>
          <w:p w14:paraId="3041E226" w14:textId="77777777" w:rsidR="00BB1374" w:rsidRDefault="00BB1374">
            <w:pPr>
              <w:widowControl w:val="0"/>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041E227"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971" w:type="dxa"/>
            <w:tcBorders>
              <w:top w:val="single" w:sz="4" w:space="0" w:color="auto"/>
              <w:left w:val="single" w:sz="4" w:space="0" w:color="auto"/>
              <w:bottom w:val="single" w:sz="4" w:space="0" w:color="auto"/>
              <w:right w:val="single" w:sz="4" w:space="0" w:color="auto"/>
            </w:tcBorders>
            <w:vAlign w:val="center"/>
          </w:tcPr>
          <w:p w14:paraId="3041E228" w14:textId="77777777" w:rsidR="00BB1374" w:rsidRDefault="0086207F">
            <w:pPr>
              <w:widowControl w:val="0"/>
              <w:jc w:val="center"/>
              <w:rPr>
                <w:sz w:val="18"/>
                <w:szCs w:val="18"/>
              </w:rPr>
            </w:pPr>
            <w:r>
              <w:rPr>
                <w:i/>
                <w:color w:val="000000"/>
                <w:position w:val="-4"/>
                <w:sz w:val="18"/>
                <w:szCs w:val="18"/>
              </w:rPr>
              <w:object w:dxaOrig="285" w:dyaOrig="255" w14:anchorId="3041E8F1">
                <v:shape id="_x0000_i1322" type="#_x0000_t75" style="width:14.25pt;height:12.75pt" o:ole="">
                  <v:imagedata r:id="rId35" o:title=""/>
                </v:shape>
                <o:OLEObject Type="Embed" ProgID="Equation.3" ShapeID="_x0000_i1322" DrawAspect="Content" ObjectID="_1510471688" r:id="rId367"/>
              </w:object>
            </w:r>
            <w:r>
              <w:rPr>
                <w:i/>
                <w:vanish/>
                <w:color w:val="000000"/>
                <w:sz w:val="18"/>
                <w:szCs w:val="18"/>
              </w:rPr>
              <w:t>PSI</w:t>
            </w:r>
            <w:r>
              <w:rPr>
                <w:sz w:val="18"/>
                <w:szCs w:val="18"/>
              </w:rPr>
              <w:t xml:space="preserve"> </w:t>
            </w:r>
            <w:r>
              <w:rPr>
                <w:sz w:val="18"/>
                <w:szCs w:val="18"/>
              </w:rPr>
              <w:sym w:font="Symbol" w:char="F03D"/>
            </w:r>
            <w:r>
              <w:rPr>
                <w:sz w:val="18"/>
                <w:szCs w:val="18"/>
              </w:rPr>
              <w:t>0,07</w:t>
            </w:r>
          </w:p>
        </w:tc>
        <w:tc>
          <w:tcPr>
            <w:tcW w:w="951" w:type="dxa"/>
            <w:tcBorders>
              <w:top w:val="single" w:sz="4" w:space="0" w:color="auto"/>
              <w:left w:val="single" w:sz="4" w:space="0" w:color="auto"/>
              <w:bottom w:val="single" w:sz="4" w:space="0" w:color="auto"/>
              <w:right w:val="single" w:sz="4" w:space="0" w:color="auto"/>
            </w:tcBorders>
            <w:vAlign w:val="center"/>
          </w:tcPr>
          <w:p w14:paraId="3041E229" w14:textId="77777777" w:rsidR="00BB1374" w:rsidRDefault="0086207F">
            <w:pPr>
              <w:widowControl w:val="0"/>
              <w:jc w:val="center"/>
              <w:rPr>
                <w:sz w:val="18"/>
                <w:szCs w:val="18"/>
              </w:rPr>
            </w:pPr>
            <w:r>
              <w:rPr>
                <w:i/>
                <w:color w:val="000000"/>
                <w:position w:val="-4"/>
                <w:sz w:val="18"/>
                <w:szCs w:val="18"/>
              </w:rPr>
              <w:object w:dxaOrig="285" w:dyaOrig="255" w14:anchorId="3041E8F2">
                <v:shape id="_x0000_i1323" type="#_x0000_t75" style="width:14.25pt;height:12.75pt" o:ole="">
                  <v:imagedata r:id="rId35" o:title=""/>
                </v:shape>
                <o:OLEObject Type="Embed" ProgID="Equation.3" ShapeID="_x0000_i1323" DrawAspect="Content" ObjectID="_1510471689" r:id="rId368"/>
              </w:object>
            </w:r>
            <w:r>
              <w:rPr>
                <w:i/>
                <w:vanish/>
                <w:color w:val="000000"/>
                <w:sz w:val="18"/>
                <w:szCs w:val="18"/>
              </w:rPr>
              <w:t>PSI</w:t>
            </w:r>
            <w:r>
              <w:rPr>
                <w:sz w:val="18"/>
                <w:szCs w:val="18"/>
              </w:rPr>
              <w:t xml:space="preserve"> </w:t>
            </w:r>
            <w:r>
              <w:rPr>
                <w:sz w:val="18"/>
                <w:szCs w:val="18"/>
              </w:rPr>
              <w:sym w:font="Symbol" w:char="F03D"/>
            </w:r>
            <w:r>
              <w:rPr>
                <w:sz w:val="18"/>
                <w:szCs w:val="18"/>
              </w:rPr>
              <w:t>0,07</w:t>
            </w:r>
          </w:p>
        </w:tc>
        <w:tc>
          <w:tcPr>
            <w:tcW w:w="952" w:type="dxa"/>
            <w:tcBorders>
              <w:top w:val="single" w:sz="4" w:space="0" w:color="auto"/>
              <w:left w:val="single" w:sz="4" w:space="0" w:color="auto"/>
              <w:bottom w:val="single" w:sz="4" w:space="0" w:color="auto"/>
              <w:right w:val="single" w:sz="4" w:space="0" w:color="auto"/>
            </w:tcBorders>
            <w:vAlign w:val="center"/>
          </w:tcPr>
          <w:p w14:paraId="3041E22A" w14:textId="77777777" w:rsidR="00BB1374" w:rsidRDefault="0086207F">
            <w:pPr>
              <w:widowControl w:val="0"/>
              <w:jc w:val="center"/>
              <w:rPr>
                <w:sz w:val="18"/>
                <w:szCs w:val="18"/>
              </w:rPr>
            </w:pPr>
            <w:r>
              <w:rPr>
                <w:i/>
                <w:color w:val="000000"/>
                <w:position w:val="-4"/>
                <w:sz w:val="18"/>
                <w:szCs w:val="18"/>
              </w:rPr>
              <w:object w:dxaOrig="285" w:dyaOrig="255" w14:anchorId="3041E8F3">
                <v:shape id="_x0000_i1324" type="#_x0000_t75" style="width:14.25pt;height:12.75pt" o:ole="">
                  <v:imagedata r:id="rId35" o:title=""/>
                </v:shape>
                <o:OLEObject Type="Embed" ProgID="Equation.3" ShapeID="_x0000_i1324" DrawAspect="Content" ObjectID="_1510471690" r:id="rId369"/>
              </w:object>
            </w:r>
            <w:r>
              <w:rPr>
                <w:i/>
                <w:vanish/>
                <w:color w:val="000000"/>
                <w:sz w:val="18"/>
                <w:szCs w:val="18"/>
              </w:rPr>
              <w:t>PSI</w:t>
            </w:r>
            <w:r>
              <w:rPr>
                <w:sz w:val="18"/>
                <w:szCs w:val="18"/>
              </w:rPr>
              <w:t xml:space="preserve"> </w:t>
            </w:r>
            <w:r>
              <w:rPr>
                <w:sz w:val="18"/>
                <w:szCs w:val="18"/>
              </w:rPr>
              <w:sym w:font="Symbol" w:char="F03D"/>
            </w:r>
            <w:r>
              <w:rPr>
                <w:sz w:val="18"/>
                <w:szCs w:val="18"/>
              </w:rPr>
              <w:t>0,07</w:t>
            </w:r>
          </w:p>
        </w:tc>
        <w:tc>
          <w:tcPr>
            <w:tcW w:w="236" w:type="dxa"/>
            <w:tcBorders>
              <w:top w:val="nil"/>
              <w:left w:val="single" w:sz="4" w:space="0" w:color="auto"/>
              <w:bottom w:val="nil"/>
              <w:right w:val="single" w:sz="4" w:space="0" w:color="auto"/>
            </w:tcBorders>
          </w:tcPr>
          <w:p w14:paraId="3041E22B" w14:textId="77777777" w:rsidR="00BB1374" w:rsidRDefault="00BB1374">
            <w:pPr>
              <w:widowControl w:val="0"/>
              <w:jc w:val="center"/>
            </w:pPr>
          </w:p>
        </w:tc>
      </w:tr>
      <w:tr w:rsidR="00BB1374" w14:paraId="3041E234" w14:textId="77777777">
        <w:trPr>
          <w:trHeight w:val="38"/>
        </w:trPr>
        <w:tc>
          <w:tcPr>
            <w:tcW w:w="4707" w:type="dxa"/>
            <w:vMerge/>
            <w:tcBorders>
              <w:left w:val="single" w:sz="4" w:space="0" w:color="auto"/>
              <w:right w:val="single" w:sz="4" w:space="0" w:color="auto"/>
            </w:tcBorders>
          </w:tcPr>
          <w:p w14:paraId="3041E22D" w14:textId="77777777" w:rsidR="00BB1374" w:rsidRDefault="00BB1374">
            <w:pPr>
              <w:widowControl w:val="0"/>
            </w:pPr>
          </w:p>
        </w:tc>
        <w:tc>
          <w:tcPr>
            <w:tcW w:w="249" w:type="dxa"/>
            <w:tcBorders>
              <w:top w:val="nil"/>
              <w:left w:val="single" w:sz="4" w:space="0" w:color="auto"/>
              <w:bottom w:val="nil"/>
              <w:right w:val="single" w:sz="4" w:space="0" w:color="auto"/>
            </w:tcBorders>
          </w:tcPr>
          <w:p w14:paraId="3041E22E" w14:textId="77777777" w:rsidR="00BB1374" w:rsidRDefault="00BB1374">
            <w:pPr>
              <w:widowControl w:val="0"/>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041E22F"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971" w:type="dxa"/>
            <w:tcBorders>
              <w:top w:val="single" w:sz="4" w:space="0" w:color="auto"/>
              <w:left w:val="single" w:sz="4" w:space="0" w:color="auto"/>
              <w:bottom w:val="single" w:sz="4" w:space="0" w:color="auto"/>
              <w:right w:val="single" w:sz="4" w:space="0" w:color="auto"/>
            </w:tcBorders>
            <w:vAlign w:val="center"/>
          </w:tcPr>
          <w:p w14:paraId="3041E230" w14:textId="77777777" w:rsidR="00BB1374" w:rsidRDefault="0086207F">
            <w:pPr>
              <w:widowControl w:val="0"/>
              <w:jc w:val="center"/>
              <w:rPr>
                <w:sz w:val="18"/>
                <w:szCs w:val="18"/>
              </w:rPr>
            </w:pPr>
            <w:r>
              <w:rPr>
                <w:i/>
                <w:color w:val="000000"/>
                <w:position w:val="-4"/>
                <w:sz w:val="18"/>
                <w:szCs w:val="18"/>
              </w:rPr>
              <w:object w:dxaOrig="285" w:dyaOrig="255" w14:anchorId="3041E8F4">
                <v:shape id="_x0000_i1325" type="#_x0000_t75" style="width:14.25pt;height:12.75pt" o:ole="">
                  <v:imagedata r:id="rId35" o:title=""/>
                </v:shape>
                <o:OLEObject Type="Embed" ProgID="Equation.3" ShapeID="_x0000_i1325" DrawAspect="Content" ObjectID="_1510471691" r:id="rId370"/>
              </w:object>
            </w:r>
            <w:r>
              <w:rPr>
                <w:i/>
                <w:vanish/>
                <w:color w:val="000000"/>
                <w:sz w:val="18"/>
                <w:szCs w:val="18"/>
              </w:rPr>
              <w:t>PSI</w:t>
            </w:r>
            <w:r>
              <w:rPr>
                <w:sz w:val="18"/>
                <w:szCs w:val="18"/>
              </w:rPr>
              <w:t xml:space="preserve"> </w:t>
            </w:r>
            <w:r>
              <w:rPr>
                <w:sz w:val="18"/>
                <w:szCs w:val="18"/>
              </w:rPr>
              <w:sym w:font="Symbol" w:char="F03D"/>
            </w:r>
            <w:r>
              <w:rPr>
                <w:sz w:val="18"/>
                <w:szCs w:val="18"/>
              </w:rPr>
              <w:t>0,05</w:t>
            </w:r>
          </w:p>
        </w:tc>
        <w:tc>
          <w:tcPr>
            <w:tcW w:w="951" w:type="dxa"/>
            <w:tcBorders>
              <w:top w:val="single" w:sz="4" w:space="0" w:color="auto"/>
              <w:left w:val="single" w:sz="4" w:space="0" w:color="auto"/>
              <w:bottom w:val="single" w:sz="4" w:space="0" w:color="auto"/>
              <w:right w:val="single" w:sz="4" w:space="0" w:color="auto"/>
            </w:tcBorders>
            <w:vAlign w:val="center"/>
          </w:tcPr>
          <w:p w14:paraId="3041E231" w14:textId="77777777" w:rsidR="00BB1374" w:rsidRDefault="0086207F">
            <w:pPr>
              <w:widowControl w:val="0"/>
              <w:jc w:val="center"/>
              <w:rPr>
                <w:sz w:val="18"/>
                <w:szCs w:val="18"/>
              </w:rPr>
            </w:pPr>
            <w:r>
              <w:rPr>
                <w:i/>
                <w:color w:val="000000"/>
                <w:position w:val="-4"/>
                <w:sz w:val="18"/>
                <w:szCs w:val="18"/>
              </w:rPr>
              <w:object w:dxaOrig="285" w:dyaOrig="255" w14:anchorId="3041E8F5">
                <v:shape id="_x0000_i1326" type="#_x0000_t75" style="width:14.25pt;height:12.75pt" o:ole="">
                  <v:imagedata r:id="rId35" o:title=""/>
                </v:shape>
                <o:OLEObject Type="Embed" ProgID="Equation.3" ShapeID="_x0000_i1326" DrawAspect="Content" ObjectID="_1510471692" r:id="rId371"/>
              </w:object>
            </w:r>
            <w:r>
              <w:rPr>
                <w:i/>
                <w:vanish/>
                <w:color w:val="000000"/>
                <w:sz w:val="18"/>
                <w:szCs w:val="18"/>
              </w:rPr>
              <w:t>PSI</w:t>
            </w:r>
            <w:r>
              <w:rPr>
                <w:sz w:val="18"/>
                <w:szCs w:val="18"/>
              </w:rPr>
              <w:t xml:space="preserve"> </w:t>
            </w:r>
            <w:r>
              <w:rPr>
                <w:sz w:val="18"/>
                <w:szCs w:val="18"/>
              </w:rPr>
              <w:sym w:font="Symbol" w:char="F03D"/>
            </w:r>
            <w:r>
              <w:rPr>
                <w:sz w:val="18"/>
                <w:szCs w:val="18"/>
              </w:rPr>
              <w:t>0,05</w:t>
            </w:r>
          </w:p>
        </w:tc>
        <w:tc>
          <w:tcPr>
            <w:tcW w:w="952" w:type="dxa"/>
            <w:tcBorders>
              <w:top w:val="single" w:sz="4" w:space="0" w:color="auto"/>
              <w:left w:val="single" w:sz="4" w:space="0" w:color="auto"/>
              <w:bottom w:val="single" w:sz="4" w:space="0" w:color="auto"/>
              <w:right w:val="single" w:sz="4" w:space="0" w:color="auto"/>
            </w:tcBorders>
            <w:vAlign w:val="center"/>
          </w:tcPr>
          <w:p w14:paraId="3041E232" w14:textId="77777777" w:rsidR="00BB1374" w:rsidRDefault="0086207F">
            <w:pPr>
              <w:widowControl w:val="0"/>
              <w:jc w:val="center"/>
              <w:rPr>
                <w:sz w:val="18"/>
                <w:szCs w:val="18"/>
              </w:rPr>
            </w:pPr>
            <w:r>
              <w:rPr>
                <w:i/>
                <w:color w:val="000000"/>
                <w:position w:val="-4"/>
                <w:sz w:val="18"/>
                <w:szCs w:val="18"/>
              </w:rPr>
              <w:object w:dxaOrig="285" w:dyaOrig="255" w14:anchorId="3041E8F6">
                <v:shape id="_x0000_i1327" type="#_x0000_t75" style="width:14.25pt;height:12.75pt" o:ole="">
                  <v:imagedata r:id="rId35" o:title=""/>
                </v:shape>
                <o:OLEObject Type="Embed" ProgID="Equation.3" ShapeID="_x0000_i1327" DrawAspect="Content" ObjectID="_1510471693" r:id="rId372"/>
              </w:object>
            </w:r>
            <w:r>
              <w:rPr>
                <w:i/>
                <w:vanish/>
                <w:color w:val="000000"/>
                <w:sz w:val="18"/>
                <w:szCs w:val="18"/>
              </w:rPr>
              <w:t>PSI</w:t>
            </w:r>
            <w:r>
              <w:rPr>
                <w:sz w:val="18"/>
                <w:szCs w:val="18"/>
              </w:rPr>
              <w:t xml:space="preserve"> </w:t>
            </w:r>
            <w:r>
              <w:rPr>
                <w:sz w:val="18"/>
                <w:szCs w:val="18"/>
              </w:rPr>
              <w:sym w:font="Symbol" w:char="F03D"/>
            </w:r>
            <w:r>
              <w:rPr>
                <w:sz w:val="18"/>
                <w:szCs w:val="18"/>
              </w:rPr>
              <w:t>0,06</w:t>
            </w:r>
          </w:p>
        </w:tc>
        <w:tc>
          <w:tcPr>
            <w:tcW w:w="236" w:type="dxa"/>
            <w:tcBorders>
              <w:top w:val="nil"/>
              <w:left w:val="single" w:sz="4" w:space="0" w:color="auto"/>
              <w:bottom w:val="nil"/>
              <w:right w:val="single" w:sz="4" w:space="0" w:color="auto"/>
            </w:tcBorders>
          </w:tcPr>
          <w:p w14:paraId="3041E233" w14:textId="77777777" w:rsidR="00BB1374" w:rsidRDefault="00BB1374">
            <w:pPr>
              <w:widowControl w:val="0"/>
              <w:jc w:val="center"/>
            </w:pPr>
          </w:p>
        </w:tc>
      </w:tr>
      <w:tr w:rsidR="00BB1374" w14:paraId="3041E23C" w14:textId="77777777">
        <w:trPr>
          <w:trHeight w:val="38"/>
        </w:trPr>
        <w:tc>
          <w:tcPr>
            <w:tcW w:w="4707" w:type="dxa"/>
            <w:vMerge/>
            <w:tcBorders>
              <w:left w:val="single" w:sz="4" w:space="0" w:color="auto"/>
              <w:right w:val="single" w:sz="4" w:space="0" w:color="auto"/>
            </w:tcBorders>
          </w:tcPr>
          <w:p w14:paraId="3041E235" w14:textId="77777777" w:rsidR="00BB1374" w:rsidRDefault="00BB1374">
            <w:pPr>
              <w:widowControl w:val="0"/>
            </w:pPr>
          </w:p>
        </w:tc>
        <w:tc>
          <w:tcPr>
            <w:tcW w:w="249" w:type="dxa"/>
            <w:tcBorders>
              <w:top w:val="nil"/>
              <w:left w:val="single" w:sz="4" w:space="0" w:color="auto"/>
              <w:bottom w:val="nil"/>
              <w:right w:val="single" w:sz="4" w:space="0" w:color="auto"/>
            </w:tcBorders>
          </w:tcPr>
          <w:p w14:paraId="3041E236" w14:textId="77777777" w:rsidR="00BB1374" w:rsidRDefault="00BB1374">
            <w:pPr>
              <w:widowControl w:val="0"/>
              <w:jc w:val="center"/>
            </w:pPr>
          </w:p>
        </w:tc>
        <w:tc>
          <w:tcPr>
            <w:tcW w:w="1004" w:type="dxa"/>
            <w:tcBorders>
              <w:top w:val="single" w:sz="4" w:space="0" w:color="auto"/>
              <w:left w:val="single" w:sz="4" w:space="0" w:color="auto"/>
              <w:bottom w:val="single" w:sz="4" w:space="0" w:color="auto"/>
              <w:right w:val="single" w:sz="4" w:space="0" w:color="auto"/>
            </w:tcBorders>
            <w:vAlign w:val="center"/>
          </w:tcPr>
          <w:p w14:paraId="3041E237"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971" w:type="dxa"/>
            <w:tcBorders>
              <w:top w:val="single" w:sz="4" w:space="0" w:color="auto"/>
              <w:left w:val="single" w:sz="4" w:space="0" w:color="auto"/>
              <w:bottom w:val="single" w:sz="4" w:space="0" w:color="auto"/>
              <w:right w:val="single" w:sz="4" w:space="0" w:color="auto"/>
            </w:tcBorders>
            <w:vAlign w:val="center"/>
          </w:tcPr>
          <w:p w14:paraId="3041E238" w14:textId="77777777" w:rsidR="00BB1374" w:rsidRDefault="0086207F">
            <w:pPr>
              <w:widowControl w:val="0"/>
              <w:jc w:val="center"/>
              <w:rPr>
                <w:sz w:val="18"/>
                <w:szCs w:val="18"/>
              </w:rPr>
            </w:pPr>
            <w:r>
              <w:rPr>
                <w:i/>
                <w:color w:val="000000"/>
                <w:position w:val="-4"/>
                <w:sz w:val="18"/>
                <w:szCs w:val="18"/>
              </w:rPr>
              <w:object w:dxaOrig="285" w:dyaOrig="255" w14:anchorId="3041E8F7">
                <v:shape id="_x0000_i1328" type="#_x0000_t75" style="width:14.25pt;height:12.75pt" o:ole="">
                  <v:imagedata r:id="rId35" o:title=""/>
                </v:shape>
                <o:OLEObject Type="Embed" ProgID="Equation.3" ShapeID="_x0000_i1328" DrawAspect="Content" ObjectID="_1510471694" r:id="rId373"/>
              </w:object>
            </w:r>
            <w:r>
              <w:rPr>
                <w:i/>
                <w:vanish/>
                <w:color w:val="000000"/>
                <w:sz w:val="18"/>
                <w:szCs w:val="18"/>
              </w:rPr>
              <w:t>PSI</w:t>
            </w:r>
            <w:r>
              <w:rPr>
                <w:sz w:val="18"/>
                <w:szCs w:val="18"/>
              </w:rPr>
              <w:t xml:space="preserve"> </w:t>
            </w:r>
            <w:r>
              <w:rPr>
                <w:sz w:val="18"/>
                <w:szCs w:val="18"/>
              </w:rPr>
              <w:sym w:font="Symbol" w:char="F03D"/>
            </w:r>
            <w:r>
              <w:rPr>
                <w:sz w:val="18"/>
                <w:szCs w:val="18"/>
              </w:rPr>
              <w:t>0,03</w:t>
            </w:r>
          </w:p>
        </w:tc>
        <w:tc>
          <w:tcPr>
            <w:tcW w:w="951" w:type="dxa"/>
            <w:tcBorders>
              <w:top w:val="single" w:sz="4" w:space="0" w:color="auto"/>
              <w:left w:val="single" w:sz="4" w:space="0" w:color="auto"/>
              <w:bottom w:val="single" w:sz="4" w:space="0" w:color="auto"/>
              <w:right w:val="single" w:sz="4" w:space="0" w:color="auto"/>
            </w:tcBorders>
            <w:vAlign w:val="center"/>
          </w:tcPr>
          <w:p w14:paraId="3041E239" w14:textId="77777777" w:rsidR="00BB1374" w:rsidRDefault="0086207F">
            <w:pPr>
              <w:widowControl w:val="0"/>
              <w:jc w:val="center"/>
              <w:rPr>
                <w:sz w:val="18"/>
                <w:szCs w:val="18"/>
              </w:rPr>
            </w:pPr>
            <w:r>
              <w:rPr>
                <w:i/>
                <w:color w:val="000000"/>
                <w:position w:val="-4"/>
                <w:sz w:val="18"/>
                <w:szCs w:val="18"/>
              </w:rPr>
              <w:object w:dxaOrig="285" w:dyaOrig="255" w14:anchorId="3041E8F8">
                <v:shape id="_x0000_i1329" type="#_x0000_t75" style="width:14.25pt;height:12.75pt" o:ole="">
                  <v:imagedata r:id="rId35" o:title=""/>
                </v:shape>
                <o:OLEObject Type="Embed" ProgID="Equation.3" ShapeID="_x0000_i1329" DrawAspect="Content" ObjectID="_1510471695" r:id="rId374"/>
              </w:object>
            </w:r>
            <w:r>
              <w:rPr>
                <w:i/>
                <w:vanish/>
                <w:color w:val="000000"/>
                <w:sz w:val="18"/>
                <w:szCs w:val="18"/>
              </w:rPr>
              <w:t>PSI</w:t>
            </w:r>
            <w:r>
              <w:rPr>
                <w:sz w:val="18"/>
                <w:szCs w:val="18"/>
              </w:rPr>
              <w:t xml:space="preserve"> </w:t>
            </w:r>
            <w:r>
              <w:rPr>
                <w:sz w:val="18"/>
                <w:szCs w:val="18"/>
              </w:rPr>
              <w:sym w:font="Symbol" w:char="F03D"/>
            </w:r>
            <w:r>
              <w:rPr>
                <w:sz w:val="18"/>
                <w:szCs w:val="18"/>
              </w:rPr>
              <w:t>0,04</w:t>
            </w:r>
          </w:p>
        </w:tc>
        <w:tc>
          <w:tcPr>
            <w:tcW w:w="952" w:type="dxa"/>
            <w:tcBorders>
              <w:top w:val="single" w:sz="4" w:space="0" w:color="auto"/>
              <w:left w:val="single" w:sz="4" w:space="0" w:color="auto"/>
              <w:bottom w:val="single" w:sz="4" w:space="0" w:color="auto"/>
              <w:right w:val="single" w:sz="4" w:space="0" w:color="auto"/>
            </w:tcBorders>
            <w:vAlign w:val="center"/>
          </w:tcPr>
          <w:p w14:paraId="3041E23A" w14:textId="77777777" w:rsidR="00BB1374" w:rsidRDefault="0086207F">
            <w:pPr>
              <w:widowControl w:val="0"/>
              <w:jc w:val="center"/>
              <w:rPr>
                <w:sz w:val="18"/>
                <w:szCs w:val="18"/>
              </w:rPr>
            </w:pPr>
            <w:r>
              <w:rPr>
                <w:i/>
                <w:color w:val="000000"/>
                <w:position w:val="-4"/>
                <w:sz w:val="18"/>
                <w:szCs w:val="18"/>
              </w:rPr>
              <w:object w:dxaOrig="285" w:dyaOrig="255" w14:anchorId="3041E8F9">
                <v:shape id="_x0000_i1330" type="#_x0000_t75" style="width:14.25pt;height:12.75pt" o:ole="">
                  <v:imagedata r:id="rId35" o:title=""/>
                </v:shape>
                <o:OLEObject Type="Embed" ProgID="Equation.3" ShapeID="_x0000_i1330" DrawAspect="Content" ObjectID="_1510471696" r:id="rId375"/>
              </w:object>
            </w:r>
            <w:r>
              <w:rPr>
                <w:i/>
                <w:vanish/>
                <w:color w:val="000000"/>
                <w:sz w:val="18"/>
                <w:szCs w:val="18"/>
              </w:rPr>
              <w:t>PSI</w:t>
            </w:r>
            <w:r>
              <w:rPr>
                <w:sz w:val="18"/>
                <w:szCs w:val="18"/>
              </w:rPr>
              <w:t xml:space="preserve"> </w:t>
            </w:r>
            <w:r>
              <w:rPr>
                <w:sz w:val="18"/>
                <w:szCs w:val="18"/>
              </w:rPr>
              <w:sym w:font="Symbol" w:char="F03D"/>
            </w:r>
            <w:r>
              <w:rPr>
                <w:sz w:val="18"/>
                <w:szCs w:val="18"/>
              </w:rPr>
              <w:t>0,05</w:t>
            </w:r>
          </w:p>
        </w:tc>
        <w:tc>
          <w:tcPr>
            <w:tcW w:w="236" w:type="dxa"/>
            <w:tcBorders>
              <w:top w:val="nil"/>
              <w:left w:val="single" w:sz="4" w:space="0" w:color="auto"/>
              <w:bottom w:val="nil"/>
              <w:right w:val="single" w:sz="4" w:space="0" w:color="auto"/>
            </w:tcBorders>
          </w:tcPr>
          <w:p w14:paraId="3041E23B" w14:textId="77777777" w:rsidR="00BB1374" w:rsidRDefault="00BB1374">
            <w:pPr>
              <w:widowControl w:val="0"/>
              <w:jc w:val="center"/>
            </w:pPr>
          </w:p>
        </w:tc>
      </w:tr>
      <w:tr w:rsidR="00BB1374" w14:paraId="3041E244" w14:textId="77777777">
        <w:trPr>
          <w:trHeight w:val="38"/>
        </w:trPr>
        <w:tc>
          <w:tcPr>
            <w:tcW w:w="4707" w:type="dxa"/>
            <w:vMerge/>
            <w:tcBorders>
              <w:left w:val="single" w:sz="4" w:space="0" w:color="auto"/>
              <w:bottom w:val="single" w:sz="4" w:space="0" w:color="auto"/>
              <w:right w:val="single" w:sz="4" w:space="0" w:color="auto"/>
            </w:tcBorders>
          </w:tcPr>
          <w:p w14:paraId="3041E23D" w14:textId="77777777" w:rsidR="00BB1374" w:rsidRDefault="00BB1374">
            <w:pPr>
              <w:widowControl w:val="0"/>
            </w:pPr>
          </w:p>
        </w:tc>
        <w:tc>
          <w:tcPr>
            <w:tcW w:w="249" w:type="dxa"/>
            <w:tcBorders>
              <w:top w:val="nil"/>
              <w:left w:val="single" w:sz="4" w:space="0" w:color="auto"/>
              <w:bottom w:val="single" w:sz="4" w:space="0" w:color="auto"/>
              <w:right w:val="nil"/>
            </w:tcBorders>
          </w:tcPr>
          <w:p w14:paraId="3041E23E" w14:textId="77777777" w:rsidR="00BB1374" w:rsidRDefault="00BB1374">
            <w:pPr>
              <w:widowControl w:val="0"/>
              <w:jc w:val="center"/>
            </w:pPr>
          </w:p>
        </w:tc>
        <w:tc>
          <w:tcPr>
            <w:tcW w:w="1004" w:type="dxa"/>
            <w:tcBorders>
              <w:top w:val="single" w:sz="4" w:space="0" w:color="auto"/>
              <w:left w:val="nil"/>
              <w:bottom w:val="single" w:sz="4" w:space="0" w:color="auto"/>
              <w:right w:val="nil"/>
            </w:tcBorders>
          </w:tcPr>
          <w:p w14:paraId="3041E23F" w14:textId="77777777" w:rsidR="00BB1374" w:rsidRDefault="00BB1374">
            <w:pPr>
              <w:widowControl w:val="0"/>
              <w:jc w:val="center"/>
            </w:pPr>
          </w:p>
        </w:tc>
        <w:tc>
          <w:tcPr>
            <w:tcW w:w="971" w:type="dxa"/>
            <w:tcBorders>
              <w:top w:val="single" w:sz="4" w:space="0" w:color="auto"/>
              <w:left w:val="nil"/>
              <w:bottom w:val="single" w:sz="4" w:space="0" w:color="auto"/>
              <w:right w:val="nil"/>
            </w:tcBorders>
          </w:tcPr>
          <w:p w14:paraId="3041E240" w14:textId="77777777" w:rsidR="00BB1374" w:rsidRDefault="00BB1374">
            <w:pPr>
              <w:widowControl w:val="0"/>
              <w:jc w:val="center"/>
            </w:pPr>
          </w:p>
        </w:tc>
        <w:tc>
          <w:tcPr>
            <w:tcW w:w="951" w:type="dxa"/>
            <w:tcBorders>
              <w:top w:val="single" w:sz="4" w:space="0" w:color="auto"/>
              <w:left w:val="nil"/>
              <w:bottom w:val="single" w:sz="4" w:space="0" w:color="auto"/>
              <w:right w:val="nil"/>
            </w:tcBorders>
          </w:tcPr>
          <w:p w14:paraId="3041E241" w14:textId="77777777" w:rsidR="00BB1374" w:rsidRDefault="00BB1374">
            <w:pPr>
              <w:widowControl w:val="0"/>
              <w:jc w:val="center"/>
            </w:pPr>
          </w:p>
        </w:tc>
        <w:tc>
          <w:tcPr>
            <w:tcW w:w="952" w:type="dxa"/>
            <w:tcBorders>
              <w:top w:val="single" w:sz="4" w:space="0" w:color="auto"/>
              <w:left w:val="nil"/>
              <w:bottom w:val="single" w:sz="4" w:space="0" w:color="auto"/>
              <w:right w:val="nil"/>
            </w:tcBorders>
          </w:tcPr>
          <w:p w14:paraId="3041E242"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243" w14:textId="77777777" w:rsidR="00BB1374" w:rsidRDefault="00BB1374">
            <w:pPr>
              <w:widowControl w:val="0"/>
              <w:jc w:val="center"/>
            </w:pPr>
          </w:p>
        </w:tc>
      </w:tr>
    </w:tbl>
    <w:p w14:paraId="3041E245"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249" w14:textId="77777777">
        <w:trPr>
          <w:trHeight w:val="42"/>
        </w:trPr>
        <w:tc>
          <w:tcPr>
            <w:tcW w:w="4535" w:type="dxa"/>
            <w:vMerge w:val="restart"/>
            <w:tcBorders>
              <w:top w:val="single" w:sz="4" w:space="0" w:color="auto"/>
              <w:left w:val="single" w:sz="4" w:space="0" w:color="auto"/>
            </w:tcBorders>
          </w:tcPr>
          <w:p w14:paraId="3041E246" w14:textId="77777777" w:rsidR="00BB1374" w:rsidRDefault="0086207F">
            <w:pPr>
              <w:widowControl w:val="0"/>
              <w:jc w:val="center"/>
            </w:pPr>
            <w:r>
              <w:rPr>
                <w:noProof/>
                <w:lang w:eastAsia="lt-LT"/>
              </w:rPr>
              <w:drawing>
                <wp:inline distT="0" distB="0" distL="0" distR="0" wp14:anchorId="3041E8FA" wp14:editId="3041E8FB">
                  <wp:extent cx="2724150" cy="18859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724150" cy="1885950"/>
                          </a:xfrm>
                          <a:prstGeom prst="rect">
                            <a:avLst/>
                          </a:prstGeom>
                          <a:noFill/>
                          <a:ln>
                            <a:noFill/>
                          </a:ln>
                        </pic:spPr>
                      </pic:pic>
                    </a:graphicData>
                  </a:graphic>
                </wp:inline>
              </w:drawing>
            </w:r>
          </w:p>
          <w:p w14:paraId="3041E247"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248" w14:textId="77777777" w:rsidR="00BB1374" w:rsidRDefault="0086207F">
            <w:pPr>
              <w:widowControl w:val="0"/>
              <w:jc w:val="center"/>
            </w:pPr>
            <w:r>
              <w:t>2.2 schema</w:t>
            </w:r>
          </w:p>
        </w:tc>
      </w:tr>
      <w:tr w:rsidR="00BB1374" w14:paraId="3041E251" w14:textId="77777777">
        <w:trPr>
          <w:trHeight w:val="38"/>
        </w:trPr>
        <w:tc>
          <w:tcPr>
            <w:tcW w:w="4535" w:type="dxa"/>
            <w:vMerge/>
            <w:tcBorders>
              <w:left w:val="single" w:sz="4" w:space="0" w:color="auto"/>
              <w:right w:val="single" w:sz="4" w:space="0" w:color="auto"/>
            </w:tcBorders>
          </w:tcPr>
          <w:p w14:paraId="3041E24A"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24B"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24C"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24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24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24F"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250" w14:textId="77777777" w:rsidR="00BB1374" w:rsidRDefault="00BB1374">
            <w:pPr>
              <w:widowControl w:val="0"/>
              <w:jc w:val="center"/>
            </w:pPr>
          </w:p>
        </w:tc>
      </w:tr>
      <w:tr w:rsidR="00BB1374" w14:paraId="3041E259" w14:textId="77777777">
        <w:trPr>
          <w:trHeight w:val="38"/>
        </w:trPr>
        <w:tc>
          <w:tcPr>
            <w:tcW w:w="4535" w:type="dxa"/>
            <w:vMerge/>
            <w:tcBorders>
              <w:left w:val="single" w:sz="4" w:space="0" w:color="auto"/>
              <w:right w:val="single" w:sz="4" w:space="0" w:color="auto"/>
            </w:tcBorders>
          </w:tcPr>
          <w:p w14:paraId="3041E252"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253"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254"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255"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0,70 </w:t>
            </w:r>
          </w:p>
        </w:tc>
        <w:tc>
          <w:tcPr>
            <w:tcW w:w="1011" w:type="dxa"/>
            <w:tcBorders>
              <w:top w:val="single" w:sz="4" w:space="0" w:color="auto"/>
              <w:left w:val="single" w:sz="4" w:space="0" w:color="auto"/>
              <w:bottom w:val="single" w:sz="4" w:space="0" w:color="auto"/>
              <w:right w:val="single" w:sz="4" w:space="0" w:color="auto"/>
            </w:tcBorders>
            <w:vAlign w:val="center"/>
          </w:tcPr>
          <w:p w14:paraId="3041E256"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 </w:t>
            </w:r>
          </w:p>
        </w:tc>
        <w:tc>
          <w:tcPr>
            <w:tcW w:w="1012" w:type="dxa"/>
            <w:tcBorders>
              <w:top w:val="single" w:sz="4" w:space="0" w:color="auto"/>
              <w:left w:val="single" w:sz="4" w:space="0" w:color="auto"/>
              <w:bottom w:val="single" w:sz="4" w:space="0" w:color="auto"/>
              <w:right w:val="single" w:sz="4" w:space="0" w:color="auto"/>
            </w:tcBorders>
            <w:vAlign w:val="center"/>
          </w:tcPr>
          <w:p w14:paraId="3041E257"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1,9 </w:t>
            </w:r>
          </w:p>
        </w:tc>
        <w:tc>
          <w:tcPr>
            <w:tcW w:w="236" w:type="dxa"/>
            <w:tcBorders>
              <w:top w:val="nil"/>
              <w:left w:val="single" w:sz="4" w:space="0" w:color="auto"/>
              <w:bottom w:val="nil"/>
              <w:right w:val="single" w:sz="4" w:space="0" w:color="auto"/>
            </w:tcBorders>
          </w:tcPr>
          <w:p w14:paraId="3041E258" w14:textId="77777777" w:rsidR="00BB1374" w:rsidRDefault="00BB1374">
            <w:pPr>
              <w:widowControl w:val="0"/>
              <w:jc w:val="center"/>
            </w:pPr>
          </w:p>
        </w:tc>
      </w:tr>
      <w:tr w:rsidR="00BB1374" w14:paraId="3041E261" w14:textId="77777777">
        <w:trPr>
          <w:trHeight w:val="38"/>
        </w:trPr>
        <w:tc>
          <w:tcPr>
            <w:tcW w:w="4535" w:type="dxa"/>
            <w:vMerge/>
            <w:tcBorders>
              <w:left w:val="single" w:sz="4" w:space="0" w:color="auto"/>
              <w:right w:val="single" w:sz="4" w:space="0" w:color="auto"/>
            </w:tcBorders>
          </w:tcPr>
          <w:p w14:paraId="3041E25A"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25B"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25C"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25D" w14:textId="77777777" w:rsidR="00BB1374" w:rsidRDefault="0086207F">
            <w:pPr>
              <w:widowControl w:val="0"/>
              <w:jc w:val="center"/>
              <w:rPr>
                <w:sz w:val="18"/>
                <w:szCs w:val="18"/>
              </w:rPr>
            </w:pPr>
            <w:r>
              <w:rPr>
                <w:i/>
                <w:color w:val="000000"/>
                <w:position w:val="-4"/>
                <w:sz w:val="18"/>
                <w:szCs w:val="18"/>
              </w:rPr>
              <w:object w:dxaOrig="285" w:dyaOrig="255" w14:anchorId="3041E8FC">
                <v:shape id="_x0000_i1331" type="#_x0000_t75" style="width:14.25pt;height:12.75pt" o:ole="">
                  <v:imagedata r:id="rId35" o:title=""/>
                </v:shape>
                <o:OLEObject Type="Embed" ProgID="Equation.3" ShapeID="_x0000_i1331" DrawAspect="Content" ObjectID="_1510471697" r:id="rId377"/>
              </w:object>
            </w:r>
            <w:r>
              <w:rPr>
                <w:i/>
                <w:vanish/>
                <w:color w:val="000000"/>
                <w:sz w:val="18"/>
                <w:szCs w:val="18"/>
              </w:rPr>
              <w:t>PSI</w:t>
            </w:r>
            <w:r>
              <w:rPr>
                <w:sz w:val="18"/>
                <w:szCs w:val="18"/>
              </w:rPr>
              <w:t xml:space="preserve"> </w:t>
            </w:r>
            <w:r>
              <w:rPr>
                <w:sz w:val="18"/>
                <w:szCs w:val="18"/>
              </w:rPr>
              <w:sym w:font="Symbol" w:char="F03D"/>
            </w:r>
            <w:r>
              <w:rPr>
                <w:sz w:val="18"/>
                <w:szCs w:val="18"/>
              </w:rPr>
              <w:t>0,10</w:t>
            </w:r>
          </w:p>
        </w:tc>
        <w:tc>
          <w:tcPr>
            <w:tcW w:w="1011" w:type="dxa"/>
            <w:tcBorders>
              <w:top w:val="single" w:sz="4" w:space="0" w:color="auto"/>
              <w:left w:val="single" w:sz="4" w:space="0" w:color="auto"/>
              <w:bottom w:val="single" w:sz="4" w:space="0" w:color="auto"/>
              <w:right w:val="single" w:sz="4" w:space="0" w:color="auto"/>
            </w:tcBorders>
            <w:vAlign w:val="center"/>
          </w:tcPr>
          <w:p w14:paraId="3041E25E" w14:textId="77777777" w:rsidR="00BB1374" w:rsidRDefault="0086207F">
            <w:pPr>
              <w:widowControl w:val="0"/>
              <w:jc w:val="center"/>
              <w:rPr>
                <w:sz w:val="18"/>
                <w:szCs w:val="18"/>
              </w:rPr>
            </w:pPr>
            <w:r>
              <w:rPr>
                <w:i/>
                <w:color w:val="000000"/>
                <w:position w:val="-4"/>
                <w:sz w:val="18"/>
                <w:szCs w:val="18"/>
              </w:rPr>
              <w:object w:dxaOrig="285" w:dyaOrig="255" w14:anchorId="3041E8FD">
                <v:shape id="_x0000_i1332" type="#_x0000_t75" style="width:14.25pt;height:12.75pt" o:ole="">
                  <v:imagedata r:id="rId35" o:title=""/>
                </v:shape>
                <o:OLEObject Type="Embed" ProgID="Equation.3" ShapeID="_x0000_i1332" DrawAspect="Content" ObjectID="_1510471698" r:id="rId378"/>
              </w:object>
            </w:r>
            <w:r>
              <w:rPr>
                <w:i/>
                <w:vanish/>
                <w:color w:val="000000"/>
                <w:sz w:val="18"/>
                <w:szCs w:val="18"/>
              </w:rPr>
              <w:t>PSI</w:t>
            </w:r>
            <w:r>
              <w:rPr>
                <w:sz w:val="18"/>
                <w:szCs w:val="18"/>
              </w:rPr>
              <w:t xml:space="preserve"> </w:t>
            </w:r>
            <w:r>
              <w:rPr>
                <w:sz w:val="18"/>
                <w:szCs w:val="18"/>
              </w:rPr>
              <w:sym w:font="Symbol" w:char="F03D"/>
            </w:r>
            <w:r>
              <w:rPr>
                <w:sz w:val="18"/>
                <w:szCs w:val="18"/>
              </w:rPr>
              <w:t>0,10</w:t>
            </w:r>
          </w:p>
        </w:tc>
        <w:tc>
          <w:tcPr>
            <w:tcW w:w="1012" w:type="dxa"/>
            <w:tcBorders>
              <w:top w:val="single" w:sz="4" w:space="0" w:color="auto"/>
              <w:left w:val="single" w:sz="4" w:space="0" w:color="auto"/>
              <w:bottom w:val="single" w:sz="4" w:space="0" w:color="auto"/>
              <w:right w:val="single" w:sz="4" w:space="0" w:color="auto"/>
            </w:tcBorders>
            <w:vAlign w:val="center"/>
          </w:tcPr>
          <w:p w14:paraId="3041E25F" w14:textId="77777777" w:rsidR="00BB1374" w:rsidRDefault="0086207F">
            <w:pPr>
              <w:widowControl w:val="0"/>
              <w:jc w:val="center"/>
              <w:rPr>
                <w:sz w:val="18"/>
                <w:szCs w:val="18"/>
              </w:rPr>
            </w:pPr>
            <w:r>
              <w:rPr>
                <w:i/>
                <w:color w:val="000000"/>
                <w:position w:val="-4"/>
                <w:sz w:val="18"/>
                <w:szCs w:val="18"/>
              </w:rPr>
              <w:object w:dxaOrig="285" w:dyaOrig="255" w14:anchorId="3041E8FE">
                <v:shape id="_x0000_i1333" type="#_x0000_t75" style="width:14.25pt;height:12.75pt" o:ole="">
                  <v:imagedata r:id="rId35" o:title=""/>
                </v:shape>
                <o:OLEObject Type="Embed" ProgID="Equation.3" ShapeID="_x0000_i1333" DrawAspect="Content" ObjectID="_1510471699" r:id="rId379"/>
              </w:object>
            </w:r>
            <w:r>
              <w:rPr>
                <w:i/>
                <w:vanish/>
                <w:color w:val="000000"/>
                <w:sz w:val="18"/>
                <w:szCs w:val="18"/>
              </w:rPr>
              <w:t>PSI</w:t>
            </w:r>
            <w:r>
              <w:rPr>
                <w:sz w:val="18"/>
                <w:szCs w:val="18"/>
              </w:rPr>
              <w:t xml:space="preserve"> </w:t>
            </w:r>
            <w:r>
              <w:rPr>
                <w:sz w:val="18"/>
                <w:szCs w:val="18"/>
              </w:rPr>
              <w:sym w:font="Symbol" w:char="F03D"/>
            </w:r>
            <w:r>
              <w:rPr>
                <w:sz w:val="18"/>
                <w:szCs w:val="18"/>
              </w:rPr>
              <w:t>0,10</w:t>
            </w:r>
          </w:p>
        </w:tc>
        <w:tc>
          <w:tcPr>
            <w:tcW w:w="236" w:type="dxa"/>
            <w:tcBorders>
              <w:top w:val="nil"/>
              <w:left w:val="single" w:sz="4" w:space="0" w:color="auto"/>
              <w:bottom w:val="nil"/>
              <w:right w:val="single" w:sz="4" w:space="0" w:color="auto"/>
            </w:tcBorders>
          </w:tcPr>
          <w:p w14:paraId="3041E260" w14:textId="77777777" w:rsidR="00BB1374" w:rsidRDefault="00BB1374">
            <w:pPr>
              <w:widowControl w:val="0"/>
              <w:jc w:val="center"/>
            </w:pPr>
          </w:p>
        </w:tc>
      </w:tr>
      <w:tr w:rsidR="00BB1374" w14:paraId="3041E269" w14:textId="77777777">
        <w:trPr>
          <w:trHeight w:val="38"/>
        </w:trPr>
        <w:tc>
          <w:tcPr>
            <w:tcW w:w="4535" w:type="dxa"/>
            <w:vMerge/>
            <w:tcBorders>
              <w:left w:val="single" w:sz="4" w:space="0" w:color="auto"/>
              <w:right w:val="single" w:sz="4" w:space="0" w:color="auto"/>
            </w:tcBorders>
          </w:tcPr>
          <w:p w14:paraId="3041E262"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263"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264"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265" w14:textId="77777777" w:rsidR="00BB1374" w:rsidRDefault="0086207F">
            <w:pPr>
              <w:widowControl w:val="0"/>
              <w:jc w:val="center"/>
              <w:rPr>
                <w:sz w:val="18"/>
                <w:szCs w:val="18"/>
              </w:rPr>
            </w:pPr>
            <w:r>
              <w:rPr>
                <w:i/>
                <w:color w:val="000000"/>
                <w:position w:val="-4"/>
                <w:sz w:val="18"/>
                <w:szCs w:val="18"/>
              </w:rPr>
              <w:object w:dxaOrig="285" w:dyaOrig="255" w14:anchorId="3041E8FF">
                <v:shape id="_x0000_i1334" type="#_x0000_t75" style="width:14.25pt;height:12.75pt" o:ole="">
                  <v:imagedata r:id="rId35" o:title=""/>
                </v:shape>
                <o:OLEObject Type="Embed" ProgID="Equation.3" ShapeID="_x0000_i1334" DrawAspect="Content" ObjectID="_1510471700" r:id="rId380"/>
              </w:object>
            </w:r>
            <w:r>
              <w:rPr>
                <w:i/>
                <w:vanish/>
                <w:color w:val="000000"/>
                <w:sz w:val="18"/>
                <w:szCs w:val="18"/>
              </w:rPr>
              <w:t>PSI</w:t>
            </w:r>
            <w:r>
              <w:rPr>
                <w:sz w:val="18"/>
                <w:szCs w:val="18"/>
              </w:rPr>
              <w:t xml:space="preserve"> </w:t>
            </w:r>
            <w:r>
              <w:rPr>
                <w:sz w:val="18"/>
                <w:szCs w:val="18"/>
              </w:rPr>
              <w:sym w:font="Symbol" w:char="F03D"/>
            </w:r>
            <w:r>
              <w:rPr>
                <w:sz w:val="18"/>
                <w:szCs w:val="18"/>
              </w:rPr>
              <w:t>0,08</w:t>
            </w:r>
          </w:p>
        </w:tc>
        <w:tc>
          <w:tcPr>
            <w:tcW w:w="1011" w:type="dxa"/>
            <w:tcBorders>
              <w:top w:val="single" w:sz="4" w:space="0" w:color="auto"/>
              <w:left w:val="single" w:sz="4" w:space="0" w:color="auto"/>
              <w:bottom w:val="single" w:sz="4" w:space="0" w:color="auto"/>
              <w:right w:val="single" w:sz="4" w:space="0" w:color="auto"/>
            </w:tcBorders>
            <w:vAlign w:val="center"/>
          </w:tcPr>
          <w:p w14:paraId="3041E266" w14:textId="77777777" w:rsidR="00BB1374" w:rsidRDefault="0086207F">
            <w:pPr>
              <w:widowControl w:val="0"/>
              <w:jc w:val="center"/>
              <w:rPr>
                <w:sz w:val="18"/>
                <w:szCs w:val="18"/>
              </w:rPr>
            </w:pPr>
            <w:r>
              <w:rPr>
                <w:i/>
                <w:color w:val="000000"/>
                <w:position w:val="-4"/>
                <w:sz w:val="18"/>
                <w:szCs w:val="18"/>
              </w:rPr>
              <w:object w:dxaOrig="285" w:dyaOrig="255" w14:anchorId="3041E900">
                <v:shape id="_x0000_i1335" type="#_x0000_t75" style="width:14.25pt;height:12.75pt" o:ole="">
                  <v:imagedata r:id="rId35" o:title=""/>
                </v:shape>
                <o:OLEObject Type="Embed" ProgID="Equation.3" ShapeID="_x0000_i1335" DrawAspect="Content" ObjectID="_1510471701" r:id="rId381"/>
              </w:object>
            </w:r>
            <w:r>
              <w:rPr>
                <w:i/>
                <w:vanish/>
                <w:color w:val="000000"/>
                <w:sz w:val="18"/>
                <w:szCs w:val="18"/>
              </w:rPr>
              <w:t>PSI</w:t>
            </w:r>
            <w:r>
              <w:rPr>
                <w:sz w:val="18"/>
                <w:szCs w:val="18"/>
              </w:rPr>
              <w:t xml:space="preserve"> </w:t>
            </w:r>
            <w:r>
              <w:rPr>
                <w:sz w:val="18"/>
                <w:szCs w:val="18"/>
              </w:rPr>
              <w:sym w:font="Symbol" w:char="F03D"/>
            </w:r>
            <w:r>
              <w:rPr>
                <w:sz w:val="18"/>
                <w:szCs w:val="18"/>
              </w:rPr>
              <w:t>0,08</w:t>
            </w:r>
          </w:p>
        </w:tc>
        <w:tc>
          <w:tcPr>
            <w:tcW w:w="1012" w:type="dxa"/>
            <w:tcBorders>
              <w:top w:val="single" w:sz="4" w:space="0" w:color="auto"/>
              <w:left w:val="single" w:sz="4" w:space="0" w:color="auto"/>
              <w:bottom w:val="single" w:sz="4" w:space="0" w:color="auto"/>
              <w:right w:val="single" w:sz="4" w:space="0" w:color="auto"/>
            </w:tcBorders>
            <w:vAlign w:val="center"/>
          </w:tcPr>
          <w:p w14:paraId="3041E267" w14:textId="77777777" w:rsidR="00BB1374" w:rsidRDefault="0086207F">
            <w:pPr>
              <w:widowControl w:val="0"/>
              <w:jc w:val="center"/>
              <w:rPr>
                <w:sz w:val="18"/>
                <w:szCs w:val="18"/>
              </w:rPr>
            </w:pPr>
            <w:r>
              <w:rPr>
                <w:i/>
                <w:color w:val="000000"/>
                <w:position w:val="-4"/>
                <w:sz w:val="18"/>
                <w:szCs w:val="18"/>
              </w:rPr>
              <w:object w:dxaOrig="285" w:dyaOrig="255" w14:anchorId="3041E901">
                <v:shape id="_x0000_i1336" type="#_x0000_t75" style="width:14.25pt;height:12.75pt" o:ole="">
                  <v:imagedata r:id="rId35" o:title=""/>
                </v:shape>
                <o:OLEObject Type="Embed" ProgID="Equation.3" ShapeID="_x0000_i1336" DrawAspect="Content" ObjectID="_1510471702" r:id="rId382"/>
              </w:object>
            </w:r>
            <w:r>
              <w:rPr>
                <w:i/>
                <w:vanish/>
                <w:color w:val="000000"/>
                <w:sz w:val="18"/>
                <w:szCs w:val="18"/>
              </w:rPr>
              <w:t>PSI</w:t>
            </w:r>
            <w:r>
              <w:rPr>
                <w:sz w:val="18"/>
                <w:szCs w:val="18"/>
              </w:rPr>
              <w:t xml:space="preserve"> </w:t>
            </w:r>
            <w:r>
              <w:rPr>
                <w:sz w:val="18"/>
                <w:szCs w:val="18"/>
              </w:rPr>
              <w:sym w:font="Symbol" w:char="F03D"/>
            </w:r>
            <w:r>
              <w:rPr>
                <w:sz w:val="18"/>
                <w:szCs w:val="18"/>
              </w:rPr>
              <w:t>0,08</w:t>
            </w:r>
          </w:p>
        </w:tc>
        <w:tc>
          <w:tcPr>
            <w:tcW w:w="236" w:type="dxa"/>
            <w:tcBorders>
              <w:top w:val="nil"/>
              <w:left w:val="single" w:sz="4" w:space="0" w:color="auto"/>
              <w:bottom w:val="nil"/>
              <w:right w:val="single" w:sz="4" w:space="0" w:color="auto"/>
            </w:tcBorders>
          </w:tcPr>
          <w:p w14:paraId="3041E268" w14:textId="77777777" w:rsidR="00BB1374" w:rsidRDefault="00BB1374">
            <w:pPr>
              <w:widowControl w:val="0"/>
              <w:jc w:val="center"/>
            </w:pPr>
          </w:p>
        </w:tc>
      </w:tr>
      <w:tr w:rsidR="00BB1374" w14:paraId="3041E271" w14:textId="77777777">
        <w:trPr>
          <w:trHeight w:val="38"/>
        </w:trPr>
        <w:tc>
          <w:tcPr>
            <w:tcW w:w="4535" w:type="dxa"/>
            <w:vMerge/>
            <w:tcBorders>
              <w:left w:val="single" w:sz="4" w:space="0" w:color="auto"/>
              <w:right w:val="single" w:sz="4" w:space="0" w:color="auto"/>
            </w:tcBorders>
          </w:tcPr>
          <w:p w14:paraId="3041E26A"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26B"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26C"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26D" w14:textId="77777777" w:rsidR="00BB1374" w:rsidRDefault="0086207F">
            <w:pPr>
              <w:widowControl w:val="0"/>
              <w:jc w:val="center"/>
              <w:rPr>
                <w:sz w:val="18"/>
                <w:szCs w:val="18"/>
              </w:rPr>
            </w:pPr>
            <w:r>
              <w:rPr>
                <w:i/>
                <w:color w:val="000000"/>
                <w:position w:val="-4"/>
                <w:sz w:val="18"/>
                <w:szCs w:val="18"/>
              </w:rPr>
              <w:object w:dxaOrig="285" w:dyaOrig="255" w14:anchorId="3041E902">
                <v:shape id="_x0000_i1337" type="#_x0000_t75" style="width:14.25pt;height:12.75pt" o:ole="">
                  <v:imagedata r:id="rId35" o:title=""/>
                </v:shape>
                <o:OLEObject Type="Embed" ProgID="Equation.3" ShapeID="_x0000_i1337" DrawAspect="Content" ObjectID="_1510471703" r:id="rId383"/>
              </w:object>
            </w:r>
            <w:r>
              <w:rPr>
                <w:i/>
                <w:vanish/>
                <w:color w:val="000000"/>
                <w:sz w:val="18"/>
                <w:szCs w:val="18"/>
              </w:rPr>
              <w:t>PSI</w:t>
            </w:r>
            <w:r>
              <w:rPr>
                <w:sz w:val="18"/>
                <w:szCs w:val="18"/>
              </w:rPr>
              <w:t xml:space="preserve"> </w:t>
            </w:r>
            <w:r>
              <w:rPr>
                <w:sz w:val="18"/>
                <w:szCs w:val="18"/>
              </w:rPr>
              <w:sym w:font="Symbol" w:char="F03D"/>
            </w:r>
            <w:r>
              <w:rPr>
                <w:sz w:val="18"/>
                <w:szCs w:val="18"/>
              </w:rPr>
              <w:t>0,10</w:t>
            </w:r>
          </w:p>
        </w:tc>
        <w:tc>
          <w:tcPr>
            <w:tcW w:w="1011" w:type="dxa"/>
            <w:tcBorders>
              <w:top w:val="single" w:sz="4" w:space="0" w:color="auto"/>
              <w:left w:val="single" w:sz="4" w:space="0" w:color="auto"/>
              <w:bottom w:val="single" w:sz="4" w:space="0" w:color="auto"/>
              <w:right w:val="single" w:sz="4" w:space="0" w:color="auto"/>
            </w:tcBorders>
            <w:vAlign w:val="center"/>
          </w:tcPr>
          <w:p w14:paraId="3041E26E" w14:textId="77777777" w:rsidR="00BB1374" w:rsidRDefault="0086207F">
            <w:pPr>
              <w:widowControl w:val="0"/>
              <w:jc w:val="center"/>
              <w:rPr>
                <w:sz w:val="18"/>
                <w:szCs w:val="18"/>
              </w:rPr>
            </w:pPr>
            <w:r>
              <w:rPr>
                <w:i/>
                <w:color w:val="000000"/>
                <w:position w:val="-4"/>
                <w:sz w:val="18"/>
                <w:szCs w:val="18"/>
              </w:rPr>
              <w:object w:dxaOrig="285" w:dyaOrig="255" w14:anchorId="3041E903">
                <v:shape id="_x0000_i1338" type="#_x0000_t75" style="width:14.25pt;height:12.75pt" o:ole="">
                  <v:imagedata r:id="rId35" o:title=""/>
                </v:shape>
                <o:OLEObject Type="Embed" ProgID="Equation.3" ShapeID="_x0000_i1338" DrawAspect="Content" ObjectID="_1510471704" r:id="rId384"/>
              </w:object>
            </w:r>
            <w:r>
              <w:rPr>
                <w:i/>
                <w:vanish/>
                <w:color w:val="000000"/>
                <w:sz w:val="18"/>
                <w:szCs w:val="18"/>
              </w:rPr>
              <w:t>PSI</w:t>
            </w:r>
            <w:r>
              <w:rPr>
                <w:sz w:val="18"/>
                <w:szCs w:val="18"/>
              </w:rPr>
              <w:t xml:space="preserve"> </w:t>
            </w:r>
            <w:r>
              <w:rPr>
                <w:sz w:val="18"/>
                <w:szCs w:val="18"/>
              </w:rPr>
              <w:sym w:font="Symbol" w:char="F03D"/>
            </w:r>
            <w:r>
              <w:rPr>
                <w:sz w:val="18"/>
                <w:szCs w:val="18"/>
              </w:rPr>
              <w:t>0,11</w:t>
            </w:r>
          </w:p>
        </w:tc>
        <w:tc>
          <w:tcPr>
            <w:tcW w:w="1012" w:type="dxa"/>
            <w:tcBorders>
              <w:top w:val="single" w:sz="4" w:space="0" w:color="auto"/>
              <w:left w:val="single" w:sz="4" w:space="0" w:color="auto"/>
              <w:bottom w:val="single" w:sz="4" w:space="0" w:color="auto"/>
              <w:right w:val="single" w:sz="4" w:space="0" w:color="auto"/>
            </w:tcBorders>
            <w:vAlign w:val="center"/>
          </w:tcPr>
          <w:p w14:paraId="3041E26F" w14:textId="77777777" w:rsidR="00BB1374" w:rsidRDefault="0086207F">
            <w:pPr>
              <w:widowControl w:val="0"/>
              <w:jc w:val="center"/>
              <w:rPr>
                <w:sz w:val="18"/>
                <w:szCs w:val="18"/>
              </w:rPr>
            </w:pPr>
            <w:r>
              <w:rPr>
                <w:i/>
                <w:color w:val="000000"/>
                <w:position w:val="-4"/>
                <w:sz w:val="18"/>
                <w:szCs w:val="18"/>
              </w:rPr>
              <w:object w:dxaOrig="285" w:dyaOrig="255" w14:anchorId="3041E904">
                <v:shape id="_x0000_i1339" type="#_x0000_t75" style="width:14.25pt;height:12.75pt" o:ole="">
                  <v:imagedata r:id="rId35" o:title=""/>
                </v:shape>
                <o:OLEObject Type="Embed" ProgID="Equation.3" ShapeID="_x0000_i1339" DrawAspect="Content" ObjectID="_1510471705" r:id="rId385"/>
              </w:object>
            </w:r>
            <w:r>
              <w:rPr>
                <w:i/>
                <w:vanish/>
                <w:color w:val="000000"/>
                <w:sz w:val="18"/>
                <w:szCs w:val="18"/>
              </w:rPr>
              <w:t>PSI</w:t>
            </w:r>
            <w:r>
              <w:rPr>
                <w:sz w:val="18"/>
                <w:szCs w:val="18"/>
              </w:rPr>
              <w:t xml:space="preserve"> </w:t>
            </w:r>
            <w:r>
              <w:rPr>
                <w:sz w:val="18"/>
                <w:szCs w:val="18"/>
              </w:rPr>
              <w:sym w:font="Symbol" w:char="F03D"/>
            </w:r>
            <w:r>
              <w:rPr>
                <w:sz w:val="18"/>
                <w:szCs w:val="18"/>
              </w:rPr>
              <w:t>0,12</w:t>
            </w:r>
          </w:p>
        </w:tc>
        <w:tc>
          <w:tcPr>
            <w:tcW w:w="236" w:type="dxa"/>
            <w:tcBorders>
              <w:top w:val="nil"/>
              <w:left w:val="single" w:sz="4" w:space="0" w:color="auto"/>
              <w:bottom w:val="nil"/>
              <w:right w:val="single" w:sz="4" w:space="0" w:color="auto"/>
            </w:tcBorders>
          </w:tcPr>
          <w:p w14:paraId="3041E270" w14:textId="77777777" w:rsidR="00BB1374" w:rsidRDefault="00BB1374">
            <w:pPr>
              <w:widowControl w:val="0"/>
              <w:jc w:val="center"/>
            </w:pPr>
          </w:p>
        </w:tc>
      </w:tr>
      <w:tr w:rsidR="00BB1374" w14:paraId="3041E279" w14:textId="77777777">
        <w:trPr>
          <w:trHeight w:val="38"/>
        </w:trPr>
        <w:tc>
          <w:tcPr>
            <w:tcW w:w="4535" w:type="dxa"/>
            <w:vMerge/>
            <w:tcBorders>
              <w:left w:val="single" w:sz="4" w:space="0" w:color="auto"/>
              <w:bottom w:val="single" w:sz="4" w:space="0" w:color="auto"/>
              <w:right w:val="single" w:sz="4" w:space="0" w:color="auto"/>
            </w:tcBorders>
          </w:tcPr>
          <w:p w14:paraId="3041E272"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273"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274"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27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27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277"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278" w14:textId="77777777" w:rsidR="00BB1374" w:rsidRDefault="00BB1374">
            <w:pPr>
              <w:widowControl w:val="0"/>
              <w:jc w:val="center"/>
            </w:pPr>
          </w:p>
        </w:tc>
      </w:tr>
    </w:tbl>
    <w:p w14:paraId="3041E27A" w14:textId="77777777" w:rsidR="00BB1374" w:rsidRDefault="00BB1374">
      <w:pPr>
        <w:widowControl w:val="0"/>
      </w:pPr>
    </w:p>
    <w:tbl>
      <w:tblPr>
        <w:tblW w:w="9070" w:type="dxa"/>
        <w:tblLook w:val="01E0" w:firstRow="1" w:lastRow="1" w:firstColumn="1" w:lastColumn="1" w:noHBand="0" w:noVBand="0"/>
      </w:tblPr>
      <w:tblGrid>
        <w:gridCol w:w="4705"/>
        <w:gridCol w:w="252"/>
        <w:gridCol w:w="976"/>
        <w:gridCol w:w="968"/>
        <w:gridCol w:w="966"/>
        <w:gridCol w:w="967"/>
        <w:gridCol w:w="236"/>
      </w:tblGrid>
      <w:tr w:rsidR="00BB1374" w14:paraId="3041E27D" w14:textId="77777777">
        <w:trPr>
          <w:trHeight w:val="42"/>
        </w:trPr>
        <w:tc>
          <w:tcPr>
            <w:tcW w:w="4705" w:type="dxa"/>
            <w:vMerge w:val="restart"/>
            <w:tcBorders>
              <w:top w:val="single" w:sz="4" w:space="0" w:color="auto"/>
              <w:left w:val="single" w:sz="4" w:space="0" w:color="auto"/>
            </w:tcBorders>
          </w:tcPr>
          <w:p w14:paraId="3041E27B" w14:textId="77777777" w:rsidR="00BB1374" w:rsidRDefault="0086207F">
            <w:pPr>
              <w:widowControl w:val="0"/>
              <w:jc w:val="center"/>
            </w:pPr>
            <w:r>
              <w:object w:dxaOrig="4485" w:dyaOrig="3105" w14:anchorId="3041E905">
                <v:shape id="_x0000_i1340" type="#_x0000_t75" style="width:224.25pt;height:155.25pt" o:ole="">
                  <v:imagedata r:id="rId386" o:title=""/>
                </v:shape>
                <o:OLEObject Type="Embed" ProgID="PBrush" ShapeID="_x0000_i1340" DrawAspect="Content" ObjectID="_1510471706" r:id="rId387"/>
              </w:object>
            </w:r>
            <w:r>
              <w:rPr>
                <w:vanish/>
              </w:rPr>
              <w:t>(pav.)</w:t>
            </w:r>
          </w:p>
        </w:tc>
        <w:tc>
          <w:tcPr>
            <w:tcW w:w="4365" w:type="dxa"/>
            <w:gridSpan w:val="6"/>
            <w:tcBorders>
              <w:top w:val="single" w:sz="4" w:space="0" w:color="auto"/>
              <w:bottom w:val="single" w:sz="4" w:space="0" w:color="auto"/>
              <w:right w:val="single" w:sz="4" w:space="0" w:color="auto"/>
            </w:tcBorders>
          </w:tcPr>
          <w:p w14:paraId="3041E27C" w14:textId="77777777" w:rsidR="00BB1374" w:rsidRDefault="0086207F">
            <w:pPr>
              <w:widowControl w:val="0"/>
              <w:jc w:val="center"/>
            </w:pPr>
            <w:r>
              <w:t>2.3 schema</w:t>
            </w:r>
          </w:p>
        </w:tc>
      </w:tr>
      <w:tr w:rsidR="00BB1374" w14:paraId="3041E285" w14:textId="77777777">
        <w:trPr>
          <w:trHeight w:val="38"/>
        </w:trPr>
        <w:tc>
          <w:tcPr>
            <w:tcW w:w="4705" w:type="dxa"/>
            <w:vMerge/>
            <w:tcBorders>
              <w:left w:val="single" w:sz="4" w:space="0" w:color="auto"/>
              <w:right w:val="single" w:sz="4" w:space="0" w:color="auto"/>
            </w:tcBorders>
          </w:tcPr>
          <w:p w14:paraId="3041E27E" w14:textId="77777777" w:rsidR="00BB1374" w:rsidRDefault="00BB1374">
            <w:pPr>
              <w:widowControl w:val="0"/>
            </w:pPr>
          </w:p>
        </w:tc>
        <w:tc>
          <w:tcPr>
            <w:tcW w:w="252" w:type="dxa"/>
            <w:tcBorders>
              <w:top w:val="single" w:sz="4" w:space="0" w:color="auto"/>
              <w:left w:val="single" w:sz="4" w:space="0" w:color="auto"/>
              <w:bottom w:val="nil"/>
              <w:right w:val="nil"/>
            </w:tcBorders>
          </w:tcPr>
          <w:p w14:paraId="3041E27F" w14:textId="77777777" w:rsidR="00BB1374" w:rsidRDefault="00BB1374">
            <w:pPr>
              <w:widowControl w:val="0"/>
              <w:jc w:val="center"/>
            </w:pPr>
          </w:p>
        </w:tc>
        <w:tc>
          <w:tcPr>
            <w:tcW w:w="976" w:type="dxa"/>
            <w:tcBorders>
              <w:top w:val="single" w:sz="4" w:space="0" w:color="auto"/>
              <w:left w:val="nil"/>
              <w:bottom w:val="single" w:sz="4" w:space="0" w:color="auto"/>
              <w:right w:val="nil"/>
            </w:tcBorders>
          </w:tcPr>
          <w:p w14:paraId="3041E280" w14:textId="77777777" w:rsidR="00BB1374" w:rsidRDefault="00BB1374">
            <w:pPr>
              <w:widowControl w:val="0"/>
              <w:jc w:val="center"/>
            </w:pPr>
          </w:p>
        </w:tc>
        <w:tc>
          <w:tcPr>
            <w:tcW w:w="968" w:type="dxa"/>
            <w:tcBorders>
              <w:top w:val="single" w:sz="4" w:space="0" w:color="auto"/>
              <w:left w:val="nil"/>
              <w:bottom w:val="single" w:sz="4" w:space="0" w:color="auto"/>
              <w:right w:val="nil"/>
            </w:tcBorders>
          </w:tcPr>
          <w:p w14:paraId="3041E281" w14:textId="77777777" w:rsidR="00BB1374" w:rsidRDefault="00BB1374">
            <w:pPr>
              <w:widowControl w:val="0"/>
              <w:jc w:val="center"/>
            </w:pPr>
          </w:p>
        </w:tc>
        <w:tc>
          <w:tcPr>
            <w:tcW w:w="966" w:type="dxa"/>
            <w:tcBorders>
              <w:top w:val="single" w:sz="4" w:space="0" w:color="auto"/>
              <w:left w:val="nil"/>
              <w:bottom w:val="single" w:sz="4" w:space="0" w:color="auto"/>
              <w:right w:val="nil"/>
            </w:tcBorders>
          </w:tcPr>
          <w:p w14:paraId="3041E282" w14:textId="77777777" w:rsidR="00BB1374" w:rsidRDefault="00BB1374">
            <w:pPr>
              <w:widowControl w:val="0"/>
              <w:jc w:val="center"/>
            </w:pPr>
          </w:p>
        </w:tc>
        <w:tc>
          <w:tcPr>
            <w:tcW w:w="967" w:type="dxa"/>
            <w:tcBorders>
              <w:top w:val="single" w:sz="4" w:space="0" w:color="auto"/>
              <w:left w:val="nil"/>
              <w:bottom w:val="single" w:sz="4" w:space="0" w:color="auto"/>
              <w:right w:val="nil"/>
            </w:tcBorders>
          </w:tcPr>
          <w:p w14:paraId="3041E283"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284" w14:textId="77777777" w:rsidR="00BB1374" w:rsidRDefault="00BB1374">
            <w:pPr>
              <w:widowControl w:val="0"/>
              <w:jc w:val="center"/>
            </w:pPr>
          </w:p>
        </w:tc>
      </w:tr>
      <w:tr w:rsidR="00BB1374" w14:paraId="3041E28D" w14:textId="77777777">
        <w:trPr>
          <w:trHeight w:val="38"/>
        </w:trPr>
        <w:tc>
          <w:tcPr>
            <w:tcW w:w="4705" w:type="dxa"/>
            <w:vMerge/>
            <w:tcBorders>
              <w:left w:val="single" w:sz="4" w:space="0" w:color="auto"/>
              <w:right w:val="single" w:sz="4" w:space="0" w:color="auto"/>
            </w:tcBorders>
          </w:tcPr>
          <w:p w14:paraId="3041E286"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287" w14:textId="77777777" w:rsidR="00BB1374" w:rsidRDefault="00BB1374">
            <w:pPr>
              <w:widowControl w:val="0"/>
              <w:jc w:val="center"/>
            </w:pPr>
          </w:p>
        </w:tc>
        <w:tc>
          <w:tcPr>
            <w:tcW w:w="976" w:type="dxa"/>
            <w:tcBorders>
              <w:top w:val="single" w:sz="4" w:space="0" w:color="auto"/>
              <w:left w:val="single" w:sz="4" w:space="0" w:color="auto"/>
              <w:bottom w:val="single" w:sz="4" w:space="0" w:color="auto"/>
              <w:right w:val="single" w:sz="4" w:space="0" w:color="auto"/>
            </w:tcBorders>
            <w:vAlign w:val="center"/>
          </w:tcPr>
          <w:p w14:paraId="3041E288"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968" w:type="dxa"/>
            <w:tcBorders>
              <w:top w:val="single" w:sz="4" w:space="0" w:color="auto"/>
              <w:left w:val="single" w:sz="4" w:space="0" w:color="auto"/>
              <w:bottom w:val="single" w:sz="4" w:space="0" w:color="auto"/>
              <w:right w:val="single" w:sz="4" w:space="0" w:color="auto"/>
            </w:tcBorders>
            <w:vAlign w:val="center"/>
          </w:tcPr>
          <w:p w14:paraId="3041E289"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0,70</w:t>
            </w:r>
          </w:p>
        </w:tc>
        <w:tc>
          <w:tcPr>
            <w:tcW w:w="966" w:type="dxa"/>
            <w:tcBorders>
              <w:top w:val="single" w:sz="4" w:space="0" w:color="auto"/>
              <w:left w:val="single" w:sz="4" w:space="0" w:color="auto"/>
              <w:bottom w:val="single" w:sz="4" w:space="0" w:color="auto"/>
              <w:right w:val="single" w:sz="4" w:space="0" w:color="auto"/>
            </w:tcBorders>
            <w:vAlign w:val="center"/>
          </w:tcPr>
          <w:p w14:paraId="3041E28A"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 </w:t>
            </w:r>
          </w:p>
        </w:tc>
        <w:tc>
          <w:tcPr>
            <w:tcW w:w="967" w:type="dxa"/>
            <w:tcBorders>
              <w:top w:val="single" w:sz="4" w:space="0" w:color="auto"/>
              <w:left w:val="single" w:sz="4" w:space="0" w:color="auto"/>
              <w:bottom w:val="single" w:sz="4" w:space="0" w:color="auto"/>
              <w:right w:val="single" w:sz="4" w:space="0" w:color="auto"/>
            </w:tcBorders>
            <w:vAlign w:val="center"/>
          </w:tcPr>
          <w:p w14:paraId="3041E28B"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1,9 </w:t>
            </w:r>
          </w:p>
        </w:tc>
        <w:tc>
          <w:tcPr>
            <w:tcW w:w="236" w:type="dxa"/>
            <w:tcBorders>
              <w:top w:val="nil"/>
              <w:left w:val="single" w:sz="4" w:space="0" w:color="auto"/>
              <w:bottom w:val="nil"/>
              <w:right w:val="single" w:sz="4" w:space="0" w:color="auto"/>
            </w:tcBorders>
          </w:tcPr>
          <w:p w14:paraId="3041E28C" w14:textId="77777777" w:rsidR="00BB1374" w:rsidRDefault="00BB1374">
            <w:pPr>
              <w:widowControl w:val="0"/>
              <w:jc w:val="center"/>
            </w:pPr>
          </w:p>
        </w:tc>
      </w:tr>
      <w:tr w:rsidR="00BB1374" w14:paraId="3041E295" w14:textId="77777777">
        <w:trPr>
          <w:trHeight w:val="38"/>
        </w:trPr>
        <w:tc>
          <w:tcPr>
            <w:tcW w:w="4705" w:type="dxa"/>
            <w:vMerge/>
            <w:tcBorders>
              <w:left w:val="single" w:sz="4" w:space="0" w:color="auto"/>
              <w:right w:val="single" w:sz="4" w:space="0" w:color="auto"/>
            </w:tcBorders>
          </w:tcPr>
          <w:p w14:paraId="3041E28E"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28F" w14:textId="77777777" w:rsidR="00BB1374" w:rsidRDefault="00BB1374">
            <w:pPr>
              <w:widowControl w:val="0"/>
              <w:jc w:val="center"/>
            </w:pPr>
          </w:p>
        </w:tc>
        <w:tc>
          <w:tcPr>
            <w:tcW w:w="976" w:type="dxa"/>
            <w:tcBorders>
              <w:top w:val="single" w:sz="4" w:space="0" w:color="auto"/>
              <w:left w:val="single" w:sz="4" w:space="0" w:color="auto"/>
              <w:bottom w:val="single" w:sz="4" w:space="0" w:color="auto"/>
              <w:right w:val="single" w:sz="4" w:space="0" w:color="auto"/>
            </w:tcBorders>
            <w:vAlign w:val="center"/>
          </w:tcPr>
          <w:p w14:paraId="3041E290"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968" w:type="dxa"/>
            <w:tcBorders>
              <w:top w:val="single" w:sz="4" w:space="0" w:color="auto"/>
              <w:left w:val="single" w:sz="4" w:space="0" w:color="auto"/>
              <w:bottom w:val="single" w:sz="4" w:space="0" w:color="auto"/>
              <w:right w:val="single" w:sz="4" w:space="0" w:color="auto"/>
            </w:tcBorders>
            <w:vAlign w:val="center"/>
          </w:tcPr>
          <w:p w14:paraId="3041E291" w14:textId="77777777" w:rsidR="00BB1374" w:rsidRDefault="0086207F">
            <w:pPr>
              <w:widowControl w:val="0"/>
              <w:jc w:val="center"/>
              <w:rPr>
                <w:sz w:val="18"/>
                <w:szCs w:val="18"/>
              </w:rPr>
            </w:pPr>
            <w:r>
              <w:rPr>
                <w:i/>
                <w:color w:val="000000"/>
                <w:position w:val="-4"/>
                <w:sz w:val="18"/>
                <w:szCs w:val="18"/>
              </w:rPr>
              <w:object w:dxaOrig="285" w:dyaOrig="255" w14:anchorId="3041E906">
                <v:shape id="_x0000_i1341" type="#_x0000_t75" style="width:14.25pt;height:12.75pt" o:ole="">
                  <v:imagedata r:id="rId35" o:title=""/>
                </v:shape>
                <o:OLEObject Type="Embed" ProgID="Equation.3" ShapeID="_x0000_i1341" DrawAspect="Content" ObjectID="_1510471707" r:id="rId388"/>
              </w:object>
            </w:r>
            <w:r>
              <w:rPr>
                <w:i/>
                <w:vanish/>
                <w:color w:val="000000"/>
                <w:sz w:val="18"/>
                <w:szCs w:val="18"/>
              </w:rPr>
              <w:t>PSI</w:t>
            </w:r>
            <w:r>
              <w:rPr>
                <w:sz w:val="18"/>
                <w:szCs w:val="18"/>
              </w:rPr>
              <w:t xml:space="preserve"> </w:t>
            </w:r>
            <w:r>
              <w:rPr>
                <w:sz w:val="18"/>
                <w:szCs w:val="18"/>
              </w:rPr>
              <w:sym w:font="Symbol" w:char="F03D"/>
            </w:r>
            <w:r>
              <w:rPr>
                <w:sz w:val="18"/>
                <w:szCs w:val="18"/>
              </w:rPr>
              <w:t>0,14</w:t>
            </w:r>
          </w:p>
        </w:tc>
        <w:tc>
          <w:tcPr>
            <w:tcW w:w="966" w:type="dxa"/>
            <w:tcBorders>
              <w:top w:val="single" w:sz="4" w:space="0" w:color="auto"/>
              <w:left w:val="single" w:sz="4" w:space="0" w:color="auto"/>
              <w:bottom w:val="single" w:sz="4" w:space="0" w:color="auto"/>
              <w:right w:val="single" w:sz="4" w:space="0" w:color="auto"/>
            </w:tcBorders>
            <w:vAlign w:val="center"/>
          </w:tcPr>
          <w:p w14:paraId="3041E292" w14:textId="77777777" w:rsidR="00BB1374" w:rsidRDefault="0086207F">
            <w:pPr>
              <w:widowControl w:val="0"/>
              <w:jc w:val="center"/>
              <w:rPr>
                <w:sz w:val="18"/>
                <w:szCs w:val="18"/>
              </w:rPr>
            </w:pPr>
            <w:r>
              <w:rPr>
                <w:i/>
                <w:color w:val="000000"/>
                <w:position w:val="-4"/>
                <w:sz w:val="18"/>
                <w:szCs w:val="18"/>
              </w:rPr>
              <w:object w:dxaOrig="285" w:dyaOrig="255" w14:anchorId="3041E907">
                <v:shape id="_x0000_i1342" type="#_x0000_t75" style="width:14.25pt;height:12.75pt" o:ole="">
                  <v:imagedata r:id="rId35" o:title=""/>
                </v:shape>
                <o:OLEObject Type="Embed" ProgID="Equation.3" ShapeID="_x0000_i1342" DrawAspect="Content" ObjectID="_1510471708" r:id="rId389"/>
              </w:object>
            </w:r>
            <w:r>
              <w:rPr>
                <w:i/>
                <w:vanish/>
                <w:color w:val="000000"/>
                <w:sz w:val="18"/>
                <w:szCs w:val="18"/>
              </w:rPr>
              <w:t>PSI</w:t>
            </w:r>
            <w:r>
              <w:rPr>
                <w:sz w:val="18"/>
                <w:szCs w:val="18"/>
              </w:rPr>
              <w:t xml:space="preserve"> </w:t>
            </w:r>
            <w:r>
              <w:rPr>
                <w:sz w:val="18"/>
                <w:szCs w:val="18"/>
              </w:rPr>
              <w:sym w:font="Symbol" w:char="F03D"/>
            </w:r>
            <w:r>
              <w:rPr>
                <w:sz w:val="18"/>
                <w:szCs w:val="18"/>
              </w:rPr>
              <w:t>0,13</w:t>
            </w:r>
          </w:p>
        </w:tc>
        <w:tc>
          <w:tcPr>
            <w:tcW w:w="967" w:type="dxa"/>
            <w:tcBorders>
              <w:top w:val="single" w:sz="4" w:space="0" w:color="auto"/>
              <w:left w:val="single" w:sz="4" w:space="0" w:color="auto"/>
              <w:bottom w:val="single" w:sz="4" w:space="0" w:color="auto"/>
              <w:right w:val="single" w:sz="4" w:space="0" w:color="auto"/>
            </w:tcBorders>
            <w:vAlign w:val="center"/>
          </w:tcPr>
          <w:p w14:paraId="3041E293" w14:textId="77777777" w:rsidR="00BB1374" w:rsidRDefault="0086207F">
            <w:pPr>
              <w:widowControl w:val="0"/>
              <w:jc w:val="center"/>
              <w:rPr>
                <w:sz w:val="18"/>
                <w:szCs w:val="18"/>
              </w:rPr>
            </w:pPr>
            <w:r>
              <w:rPr>
                <w:i/>
                <w:color w:val="000000"/>
                <w:position w:val="-4"/>
                <w:sz w:val="18"/>
                <w:szCs w:val="18"/>
              </w:rPr>
              <w:object w:dxaOrig="285" w:dyaOrig="255" w14:anchorId="3041E908">
                <v:shape id="_x0000_i1343" type="#_x0000_t75" style="width:14.25pt;height:12.75pt" o:ole="">
                  <v:imagedata r:id="rId35" o:title=""/>
                </v:shape>
                <o:OLEObject Type="Embed" ProgID="Equation.3" ShapeID="_x0000_i1343" DrawAspect="Content" ObjectID="_1510471709" r:id="rId390"/>
              </w:object>
            </w:r>
            <w:r>
              <w:rPr>
                <w:i/>
                <w:vanish/>
                <w:color w:val="000000"/>
                <w:sz w:val="18"/>
                <w:szCs w:val="18"/>
              </w:rPr>
              <w:t>PSI</w:t>
            </w:r>
            <w:r>
              <w:rPr>
                <w:sz w:val="18"/>
                <w:szCs w:val="18"/>
              </w:rPr>
              <w:t xml:space="preserve"> </w:t>
            </w:r>
            <w:r>
              <w:rPr>
                <w:sz w:val="18"/>
                <w:szCs w:val="18"/>
              </w:rPr>
              <w:sym w:font="Symbol" w:char="F03D"/>
            </w:r>
            <w:r>
              <w:rPr>
                <w:sz w:val="18"/>
                <w:szCs w:val="18"/>
              </w:rPr>
              <w:t>0,13</w:t>
            </w:r>
          </w:p>
        </w:tc>
        <w:tc>
          <w:tcPr>
            <w:tcW w:w="236" w:type="dxa"/>
            <w:tcBorders>
              <w:top w:val="nil"/>
              <w:left w:val="single" w:sz="4" w:space="0" w:color="auto"/>
              <w:bottom w:val="nil"/>
              <w:right w:val="single" w:sz="4" w:space="0" w:color="auto"/>
            </w:tcBorders>
          </w:tcPr>
          <w:p w14:paraId="3041E294" w14:textId="77777777" w:rsidR="00BB1374" w:rsidRDefault="00BB1374">
            <w:pPr>
              <w:widowControl w:val="0"/>
              <w:jc w:val="center"/>
            </w:pPr>
          </w:p>
        </w:tc>
      </w:tr>
      <w:tr w:rsidR="00BB1374" w14:paraId="3041E29D" w14:textId="77777777">
        <w:trPr>
          <w:trHeight w:val="38"/>
        </w:trPr>
        <w:tc>
          <w:tcPr>
            <w:tcW w:w="4705" w:type="dxa"/>
            <w:vMerge/>
            <w:tcBorders>
              <w:left w:val="single" w:sz="4" w:space="0" w:color="auto"/>
              <w:right w:val="single" w:sz="4" w:space="0" w:color="auto"/>
            </w:tcBorders>
          </w:tcPr>
          <w:p w14:paraId="3041E296"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297" w14:textId="77777777" w:rsidR="00BB1374" w:rsidRDefault="00BB1374">
            <w:pPr>
              <w:widowControl w:val="0"/>
              <w:jc w:val="center"/>
            </w:pPr>
          </w:p>
        </w:tc>
        <w:tc>
          <w:tcPr>
            <w:tcW w:w="976" w:type="dxa"/>
            <w:tcBorders>
              <w:top w:val="single" w:sz="4" w:space="0" w:color="auto"/>
              <w:left w:val="single" w:sz="4" w:space="0" w:color="auto"/>
              <w:bottom w:val="single" w:sz="4" w:space="0" w:color="auto"/>
              <w:right w:val="single" w:sz="4" w:space="0" w:color="auto"/>
            </w:tcBorders>
            <w:vAlign w:val="center"/>
          </w:tcPr>
          <w:p w14:paraId="3041E298"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968" w:type="dxa"/>
            <w:tcBorders>
              <w:top w:val="single" w:sz="4" w:space="0" w:color="auto"/>
              <w:left w:val="single" w:sz="4" w:space="0" w:color="auto"/>
              <w:bottom w:val="single" w:sz="4" w:space="0" w:color="auto"/>
              <w:right w:val="single" w:sz="4" w:space="0" w:color="auto"/>
            </w:tcBorders>
            <w:vAlign w:val="center"/>
          </w:tcPr>
          <w:p w14:paraId="3041E299" w14:textId="77777777" w:rsidR="00BB1374" w:rsidRDefault="0086207F">
            <w:pPr>
              <w:widowControl w:val="0"/>
              <w:jc w:val="center"/>
              <w:rPr>
                <w:sz w:val="18"/>
                <w:szCs w:val="18"/>
              </w:rPr>
            </w:pPr>
            <w:r>
              <w:rPr>
                <w:i/>
                <w:color w:val="000000"/>
                <w:position w:val="-4"/>
                <w:sz w:val="18"/>
                <w:szCs w:val="18"/>
              </w:rPr>
              <w:object w:dxaOrig="285" w:dyaOrig="255" w14:anchorId="3041E909">
                <v:shape id="_x0000_i1344" type="#_x0000_t75" style="width:14.25pt;height:12.75pt" o:ole="">
                  <v:imagedata r:id="rId35" o:title=""/>
                </v:shape>
                <o:OLEObject Type="Embed" ProgID="Equation.3" ShapeID="_x0000_i1344" DrawAspect="Content" ObjectID="_1510471710" r:id="rId391"/>
              </w:object>
            </w:r>
            <w:r>
              <w:rPr>
                <w:i/>
                <w:vanish/>
                <w:color w:val="000000"/>
                <w:sz w:val="18"/>
                <w:szCs w:val="18"/>
              </w:rPr>
              <w:t>PSI</w:t>
            </w:r>
            <w:r>
              <w:rPr>
                <w:sz w:val="18"/>
                <w:szCs w:val="18"/>
              </w:rPr>
              <w:t xml:space="preserve"> </w:t>
            </w:r>
            <w:r>
              <w:rPr>
                <w:sz w:val="18"/>
                <w:szCs w:val="18"/>
              </w:rPr>
              <w:sym w:font="Symbol" w:char="F03D"/>
            </w:r>
            <w:r>
              <w:rPr>
                <w:sz w:val="18"/>
                <w:szCs w:val="18"/>
              </w:rPr>
              <w:t>0,14</w:t>
            </w:r>
          </w:p>
        </w:tc>
        <w:tc>
          <w:tcPr>
            <w:tcW w:w="966" w:type="dxa"/>
            <w:tcBorders>
              <w:top w:val="single" w:sz="4" w:space="0" w:color="auto"/>
              <w:left w:val="single" w:sz="4" w:space="0" w:color="auto"/>
              <w:bottom w:val="single" w:sz="4" w:space="0" w:color="auto"/>
              <w:right w:val="single" w:sz="4" w:space="0" w:color="auto"/>
            </w:tcBorders>
            <w:vAlign w:val="center"/>
          </w:tcPr>
          <w:p w14:paraId="3041E29A" w14:textId="77777777" w:rsidR="00BB1374" w:rsidRDefault="0086207F">
            <w:pPr>
              <w:widowControl w:val="0"/>
              <w:jc w:val="center"/>
              <w:rPr>
                <w:sz w:val="18"/>
                <w:szCs w:val="18"/>
              </w:rPr>
            </w:pPr>
            <w:r>
              <w:rPr>
                <w:i/>
                <w:color w:val="000000"/>
                <w:position w:val="-4"/>
                <w:sz w:val="18"/>
                <w:szCs w:val="18"/>
              </w:rPr>
              <w:object w:dxaOrig="285" w:dyaOrig="255" w14:anchorId="3041E90A">
                <v:shape id="_x0000_i1345" type="#_x0000_t75" style="width:14.25pt;height:12.75pt" o:ole="">
                  <v:imagedata r:id="rId35" o:title=""/>
                </v:shape>
                <o:OLEObject Type="Embed" ProgID="Equation.3" ShapeID="_x0000_i1345" DrawAspect="Content" ObjectID="_1510471711" r:id="rId392"/>
              </w:object>
            </w:r>
            <w:r>
              <w:rPr>
                <w:i/>
                <w:vanish/>
                <w:color w:val="000000"/>
                <w:sz w:val="18"/>
                <w:szCs w:val="18"/>
              </w:rPr>
              <w:t>PSI</w:t>
            </w:r>
            <w:r>
              <w:rPr>
                <w:sz w:val="18"/>
                <w:szCs w:val="18"/>
              </w:rPr>
              <w:t xml:space="preserve"> </w:t>
            </w:r>
            <w:r>
              <w:rPr>
                <w:sz w:val="18"/>
                <w:szCs w:val="18"/>
              </w:rPr>
              <w:sym w:font="Symbol" w:char="F03D"/>
            </w:r>
            <w:r>
              <w:rPr>
                <w:sz w:val="18"/>
                <w:szCs w:val="18"/>
              </w:rPr>
              <w:t>0,13</w:t>
            </w:r>
          </w:p>
        </w:tc>
        <w:tc>
          <w:tcPr>
            <w:tcW w:w="967" w:type="dxa"/>
            <w:tcBorders>
              <w:top w:val="single" w:sz="4" w:space="0" w:color="auto"/>
              <w:left w:val="single" w:sz="4" w:space="0" w:color="auto"/>
              <w:bottom w:val="single" w:sz="4" w:space="0" w:color="auto"/>
              <w:right w:val="single" w:sz="4" w:space="0" w:color="auto"/>
            </w:tcBorders>
            <w:vAlign w:val="center"/>
          </w:tcPr>
          <w:p w14:paraId="3041E29B" w14:textId="77777777" w:rsidR="00BB1374" w:rsidRDefault="0086207F">
            <w:pPr>
              <w:widowControl w:val="0"/>
              <w:jc w:val="center"/>
              <w:rPr>
                <w:sz w:val="18"/>
                <w:szCs w:val="18"/>
              </w:rPr>
            </w:pPr>
            <w:r>
              <w:rPr>
                <w:i/>
                <w:color w:val="000000"/>
                <w:position w:val="-4"/>
                <w:sz w:val="18"/>
                <w:szCs w:val="18"/>
              </w:rPr>
              <w:object w:dxaOrig="285" w:dyaOrig="255" w14:anchorId="3041E90B">
                <v:shape id="_x0000_i1346" type="#_x0000_t75" style="width:14.25pt;height:12.75pt" o:ole="">
                  <v:imagedata r:id="rId35" o:title=""/>
                </v:shape>
                <o:OLEObject Type="Embed" ProgID="Equation.3" ShapeID="_x0000_i1346" DrawAspect="Content" ObjectID="_1510471712" r:id="rId393"/>
              </w:object>
            </w:r>
            <w:r>
              <w:rPr>
                <w:i/>
                <w:vanish/>
                <w:color w:val="000000"/>
                <w:sz w:val="18"/>
                <w:szCs w:val="18"/>
              </w:rPr>
              <w:t>PSI</w:t>
            </w:r>
            <w:r>
              <w:rPr>
                <w:sz w:val="18"/>
                <w:szCs w:val="18"/>
              </w:rPr>
              <w:t xml:space="preserve"> </w:t>
            </w:r>
            <w:r>
              <w:rPr>
                <w:sz w:val="18"/>
                <w:szCs w:val="18"/>
              </w:rPr>
              <w:sym w:font="Symbol" w:char="F03D"/>
            </w:r>
            <w:r>
              <w:rPr>
                <w:sz w:val="18"/>
                <w:szCs w:val="18"/>
              </w:rPr>
              <w:t>0,12</w:t>
            </w:r>
          </w:p>
        </w:tc>
        <w:tc>
          <w:tcPr>
            <w:tcW w:w="236" w:type="dxa"/>
            <w:tcBorders>
              <w:top w:val="nil"/>
              <w:left w:val="single" w:sz="4" w:space="0" w:color="auto"/>
              <w:bottom w:val="nil"/>
              <w:right w:val="single" w:sz="4" w:space="0" w:color="auto"/>
            </w:tcBorders>
          </w:tcPr>
          <w:p w14:paraId="3041E29C" w14:textId="77777777" w:rsidR="00BB1374" w:rsidRDefault="00BB1374">
            <w:pPr>
              <w:widowControl w:val="0"/>
              <w:jc w:val="center"/>
            </w:pPr>
          </w:p>
        </w:tc>
      </w:tr>
      <w:tr w:rsidR="00BB1374" w14:paraId="3041E2A5" w14:textId="77777777">
        <w:trPr>
          <w:trHeight w:val="38"/>
        </w:trPr>
        <w:tc>
          <w:tcPr>
            <w:tcW w:w="4705" w:type="dxa"/>
            <w:vMerge/>
            <w:tcBorders>
              <w:left w:val="single" w:sz="4" w:space="0" w:color="auto"/>
              <w:right w:val="single" w:sz="4" w:space="0" w:color="auto"/>
            </w:tcBorders>
          </w:tcPr>
          <w:p w14:paraId="3041E29E" w14:textId="77777777" w:rsidR="00BB1374" w:rsidRDefault="00BB1374">
            <w:pPr>
              <w:widowControl w:val="0"/>
            </w:pPr>
          </w:p>
        </w:tc>
        <w:tc>
          <w:tcPr>
            <w:tcW w:w="252" w:type="dxa"/>
            <w:tcBorders>
              <w:top w:val="nil"/>
              <w:left w:val="single" w:sz="4" w:space="0" w:color="auto"/>
              <w:bottom w:val="nil"/>
              <w:right w:val="single" w:sz="4" w:space="0" w:color="auto"/>
            </w:tcBorders>
          </w:tcPr>
          <w:p w14:paraId="3041E29F" w14:textId="77777777" w:rsidR="00BB1374" w:rsidRDefault="00BB1374">
            <w:pPr>
              <w:widowControl w:val="0"/>
              <w:jc w:val="center"/>
            </w:pPr>
          </w:p>
        </w:tc>
        <w:tc>
          <w:tcPr>
            <w:tcW w:w="976" w:type="dxa"/>
            <w:tcBorders>
              <w:top w:val="single" w:sz="4" w:space="0" w:color="auto"/>
              <w:left w:val="single" w:sz="4" w:space="0" w:color="auto"/>
              <w:bottom w:val="single" w:sz="4" w:space="0" w:color="auto"/>
              <w:right w:val="single" w:sz="4" w:space="0" w:color="auto"/>
            </w:tcBorders>
            <w:vAlign w:val="center"/>
          </w:tcPr>
          <w:p w14:paraId="3041E2A0"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968" w:type="dxa"/>
            <w:tcBorders>
              <w:top w:val="single" w:sz="4" w:space="0" w:color="auto"/>
              <w:left w:val="single" w:sz="4" w:space="0" w:color="auto"/>
              <w:bottom w:val="single" w:sz="4" w:space="0" w:color="auto"/>
              <w:right w:val="single" w:sz="4" w:space="0" w:color="auto"/>
            </w:tcBorders>
            <w:vAlign w:val="center"/>
          </w:tcPr>
          <w:p w14:paraId="3041E2A1" w14:textId="77777777" w:rsidR="00BB1374" w:rsidRDefault="0086207F">
            <w:pPr>
              <w:widowControl w:val="0"/>
              <w:jc w:val="center"/>
              <w:rPr>
                <w:sz w:val="18"/>
                <w:szCs w:val="18"/>
              </w:rPr>
            </w:pPr>
            <w:r>
              <w:rPr>
                <w:i/>
                <w:color w:val="000000"/>
                <w:position w:val="-4"/>
                <w:sz w:val="18"/>
                <w:szCs w:val="18"/>
              </w:rPr>
              <w:object w:dxaOrig="285" w:dyaOrig="255" w14:anchorId="3041E90C">
                <v:shape id="_x0000_i1347" type="#_x0000_t75" style="width:14.25pt;height:12.75pt" o:ole="">
                  <v:imagedata r:id="rId35" o:title=""/>
                </v:shape>
                <o:OLEObject Type="Embed" ProgID="Equation.3" ShapeID="_x0000_i1347" DrawAspect="Content" ObjectID="_1510471713" r:id="rId394"/>
              </w:object>
            </w:r>
            <w:r>
              <w:rPr>
                <w:i/>
                <w:vanish/>
                <w:color w:val="000000"/>
                <w:sz w:val="18"/>
                <w:szCs w:val="18"/>
              </w:rPr>
              <w:t>PSI</w:t>
            </w:r>
            <w:r>
              <w:rPr>
                <w:sz w:val="18"/>
                <w:szCs w:val="18"/>
              </w:rPr>
              <w:t xml:space="preserve"> </w:t>
            </w:r>
            <w:r>
              <w:rPr>
                <w:sz w:val="18"/>
                <w:szCs w:val="18"/>
              </w:rPr>
              <w:sym w:font="Symbol" w:char="F03D"/>
            </w:r>
            <w:r>
              <w:rPr>
                <w:sz w:val="18"/>
                <w:szCs w:val="18"/>
              </w:rPr>
              <w:t>0,21</w:t>
            </w:r>
          </w:p>
        </w:tc>
        <w:tc>
          <w:tcPr>
            <w:tcW w:w="966" w:type="dxa"/>
            <w:tcBorders>
              <w:top w:val="single" w:sz="4" w:space="0" w:color="auto"/>
              <w:left w:val="single" w:sz="4" w:space="0" w:color="auto"/>
              <w:bottom w:val="single" w:sz="4" w:space="0" w:color="auto"/>
              <w:right w:val="single" w:sz="4" w:space="0" w:color="auto"/>
            </w:tcBorders>
            <w:vAlign w:val="center"/>
          </w:tcPr>
          <w:p w14:paraId="3041E2A2" w14:textId="77777777" w:rsidR="00BB1374" w:rsidRDefault="0086207F">
            <w:pPr>
              <w:widowControl w:val="0"/>
              <w:jc w:val="center"/>
              <w:rPr>
                <w:sz w:val="18"/>
                <w:szCs w:val="18"/>
              </w:rPr>
            </w:pPr>
            <w:r>
              <w:rPr>
                <w:i/>
                <w:color w:val="000000"/>
                <w:position w:val="-4"/>
                <w:sz w:val="18"/>
                <w:szCs w:val="18"/>
              </w:rPr>
              <w:object w:dxaOrig="285" w:dyaOrig="255" w14:anchorId="3041E90D">
                <v:shape id="_x0000_i1348" type="#_x0000_t75" style="width:14.25pt;height:12.75pt" o:ole="">
                  <v:imagedata r:id="rId35" o:title=""/>
                </v:shape>
                <o:OLEObject Type="Embed" ProgID="Equation.3" ShapeID="_x0000_i1348" DrawAspect="Content" ObjectID="_1510471714" r:id="rId395"/>
              </w:object>
            </w:r>
            <w:r>
              <w:rPr>
                <w:i/>
                <w:vanish/>
                <w:color w:val="000000"/>
                <w:sz w:val="18"/>
                <w:szCs w:val="18"/>
              </w:rPr>
              <w:t>PSI</w:t>
            </w:r>
            <w:r>
              <w:rPr>
                <w:sz w:val="18"/>
                <w:szCs w:val="18"/>
              </w:rPr>
              <w:t xml:space="preserve"> </w:t>
            </w:r>
            <w:r>
              <w:rPr>
                <w:sz w:val="18"/>
                <w:szCs w:val="18"/>
              </w:rPr>
              <w:sym w:font="Symbol" w:char="F03D"/>
            </w:r>
            <w:r>
              <w:rPr>
                <w:sz w:val="18"/>
                <w:szCs w:val="18"/>
              </w:rPr>
              <w:t>0,21</w:t>
            </w:r>
          </w:p>
        </w:tc>
        <w:tc>
          <w:tcPr>
            <w:tcW w:w="967" w:type="dxa"/>
            <w:tcBorders>
              <w:top w:val="single" w:sz="4" w:space="0" w:color="auto"/>
              <w:left w:val="single" w:sz="4" w:space="0" w:color="auto"/>
              <w:bottom w:val="single" w:sz="4" w:space="0" w:color="auto"/>
              <w:right w:val="single" w:sz="4" w:space="0" w:color="auto"/>
            </w:tcBorders>
            <w:vAlign w:val="center"/>
          </w:tcPr>
          <w:p w14:paraId="3041E2A3" w14:textId="77777777" w:rsidR="00BB1374" w:rsidRDefault="0086207F">
            <w:pPr>
              <w:widowControl w:val="0"/>
              <w:jc w:val="center"/>
              <w:rPr>
                <w:sz w:val="18"/>
                <w:szCs w:val="18"/>
              </w:rPr>
            </w:pPr>
            <w:r>
              <w:rPr>
                <w:i/>
                <w:color w:val="000000"/>
                <w:position w:val="-4"/>
                <w:sz w:val="18"/>
                <w:szCs w:val="18"/>
              </w:rPr>
              <w:object w:dxaOrig="285" w:dyaOrig="255" w14:anchorId="3041E90E">
                <v:shape id="_x0000_i1349" type="#_x0000_t75" style="width:14.25pt;height:12.75pt" o:ole="">
                  <v:imagedata r:id="rId35" o:title=""/>
                </v:shape>
                <o:OLEObject Type="Embed" ProgID="Equation.3" ShapeID="_x0000_i1349" DrawAspect="Content" ObjectID="_1510471715" r:id="rId396"/>
              </w:object>
            </w:r>
            <w:r>
              <w:rPr>
                <w:i/>
                <w:vanish/>
                <w:color w:val="000000"/>
                <w:sz w:val="18"/>
                <w:szCs w:val="18"/>
              </w:rPr>
              <w:t>PSI</w:t>
            </w:r>
            <w:r>
              <w:rPr>
                <w:sz w:val="18"/>
                <w:szCs w:val="18"/>
              </w:rPr>
              <w:t xml:space="preserve"> </w:t>
            </w:r>
            <w:r>
              <w:rPr>
                <w:sz w:val="18"/>
                <w:szCs w:val="18"/>
              </w:rPr>
              <w:sym w:font="Symbol" w:char="F03D"/>
            </w:r>
            <w:r>
              <w:rPr>
                <w:sz w:val="18"/>
                <w:szCs w:val="18"/>
              </w:rPr>
              <w:t>0,21</w:t>
            </w:r>
          </w:p>
        </w:tc>
        <w:tc>
          <w:tcPr>
            <w:tcW w:w="236" w:type="dxa"/>
            <w:tcBorders>
              <w:top w:val="nil"/>
              <w:left w:val="single" w:sz="4" w:space="0" w:color="auto"/>
              <w:bottom w:val="nil"/>
              <w:right w:val="single" w:sz="4" w:space="0" w:color="auto"/>
            </w:tcBorders>
          </w:tcPr>
          <w:p w14:paraId="3041E2A4" w14:textId="77777777" w:rsidR="00BB1374" w:rsidRDefault="00BB1374">
            <w:pPr>
              <w:widowControl w:val="0"/>
              <w:jc w:val="center"/>
            </w:pPr>
          </w:p>
        </w:tc>
      </w:tr>
      <w:tr w:rsidR="00BB1374" w14:paraId="3041E2AD" w14:textId="77777777">
        <w:trPr>
          <w:trHeight w:val="38"/>
        </w:trPr>
        <w:tc>
          <w:tcPr>
            <w:tcW w:w="4705" w:type="dxa"/>
            <w:vMerge/>
            <w:tcBorders>
              <w:left w:val="single" w:sz="4" w:space="0" w:color="auto"/>
              <w:bottom w:val="single" w:sz="4" w:space="0" w:color="auto"/>
              <w:right w:val="single" w:sz="4" w:space="0" w:color="auto"/>
            </w:tcBorders>
          </w:tcPr>
          <w:p w14:paraId="3041E2A6" w14:textId="77777777" w:rsidR="00BB1374" w:rsidRDefault="00BB1374">
            <w:pPr>
              <w:widowControl w:val="0"/>
            </w:pPr>
          </w:p>
        </w:tc>
        <w:tc>
          <w:tcPr>
            <w:tcW w:w="252" w:type="dxa"/>
            <w:tcBorders>
              <w:top w:val="nil"/>
              <w:left w:val="single" w:sz="4" w:space="0" w:color="auto"/>
              <w:bottom w:val="single" w:sz="4" w:space="0" w:color="auto"/>
              <w:right w:val="nil"/>
            </w:tcBorders>
          </w:tcPr>
          <w:p w14:paraId="3041E2A7" w14:textId="77777777" w:rsidR="00BB1374" w:rsidRDefault="00BB1374">
            <w:pPr>
              <w:widowControl w:val="0"/>
              <w:jc w:val="center"/>
            </w:pPr>
          </w:p>
        </w:tc>
        <w:tc>
          <w:tcPr>
            <w:tcW w:w="976" w:type="dxa"/>
            <w:tcBorders>
              <w:top w:val="single" w:sz="4" w:space="0" w:color="auto"/>
              <w:left w:val="nil"/>
              <w:bottom w:val="single" w:sz="4" w:space="0" w:color="auto"/>
              <w:right w:val="nil"/>
            </w:tcBorders>
          </w:tcPr>
          <w:p w14:paraId="3041E2A8" w14:textId="77777777" w:rsidR="00BB1374" w:rsidRDefault="00BB1374">
            <w:pPr>
              <w:widowControl w:val="0"/>
              <w:jc w:val="center"/>
            </w:pPr>
          </w:p>
        </w:tc>
        <w:tc>
          <w:tcPr>
            <w:tcW w:w="968" w:type="dxa"/>
            <w:tcBorders>
              <w:top w:val="single" w:sz="4" w:space="0" w:color="auto"/>
              <w:left w:val="nil"/>
              <w:bottom w:val="single" w:sz="4" w:space="0" w:color="auto"/>
              <w:right w:val="nil"/>
            </w:tcBorders>
          </w:tcPr>
          <w:p w14:paraId="3041E2A9" w14:textId="77777777" w:rsidR="00BB1374" w:rsidRDefault="00BB1374">
            <w:pPr>
              <w:widowControl w:val="0"/>
              <w:jc w:val="center"/>
            </w:pPr>
          </w:p>
        </w:tc>
        <w:tc>
          <w:tcPr>
            <w:tcW w:w="966" w:type="dxa"/>
            <w:tcBorders>
              <w:top w:val="single" w:sz="4" w:space="0" w:color="auto"/>
              <w:left w:val="nil"/>
              <w:bottom w:val="single" w:sz="4" w:space="0" w:color="auto"/>
              <w:right w:val="nil"/>
            </w:tcBorders>
          </w:tcPr>
          <w:p w14:paraId="3041E2AA" w14:textId="77777777" w:rsidR="00BB1374" w:rsidRDefault="00BB1374">
            <w:pPr>
              <w:widowControl w:val="0"/>
              <w:jc w:val="center"/>
            </w:pPr>
          </w:p>
        </w:tc>
        <w:tc>
          <w:tcPr>
            <w:tcW w:w="967" w:type="dxa"/>
            <w:tcBorders>
              <w:top w:val="single" w:sz="4" w:space="0" w:color="auto"/>
              <w:left w:val="nil"/>
              <w:bottom w:val="single" w:sz="4" w:space="0" w:color="auto"/>
              <w:right w:val="nil"/>
            </w:tcBorders>
          </w:tcPr>
          <w:p w14:paraId="3041E2AB"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2AC" w14:textId="77777777" w:rsidR="00BB1374" w:rsidRDefault="00BB1374">
            <w:pPr>
              <w:widowControl w:val="0"/>
              <w:jc w:val="center"/>
            </w:pPr>
          </w:p>
        </w:tc>
      </w:tr>
    </w:tbl>
    <w:p w14:paraId="3041E2AE" w14:textId="77777777" w:rsidR="00BB1374" w:rsidRDefault="0086207F">
      <w:pPr>
        <w:widowControl w:val="0"/>
        <w:ind w:firstLine="567"/>
        <w:jc w:val="both"/>
        <w:rPr>
          <w:color w:val="000000"/>
        </w:rPr>
      </w:pPr>
      <w:r>
        <w:rPr>
          <w:color w:val="000000"/>
        </w:rPr>
        <w:br w:type="page"/>
      </w:r>
    </w:p>
    <w:tbl>
      <w:tblPr>
        <w:tblW w:w="9070" w:type="dxa"/>
        <w:tblLook w:val="01E0" w:firstRow="1" w:lastRow="1" w:firstColumn="1" w:lastColumn="1" w:noHBand="0" w:noVBand="0"/>
      </w:tblPr>
      <w:tblGrid>
        <w:gridCol w:w="4602"/>
        <w:gridCol w:w="251"/>
        <w:gridCol w:w="1008"/>
        <w:gridCol w:w="996"/>
        <w:gridCol w:w="988"/>
        <w:gridCol w:w="989"/>
        <w:gridCol w:w="236"/>
      </w:tblGrid>
      <w:tr w:rsidR="00BB1374" w14:paraId="3041E2B1" w14:textId="77777777">
        <w:trPr>
          <w:trHeight w:val="42"/>
        </w:trPr>
        <w:tc>
          <w:tcPr>
            <w:tcW w:w="4602" w:type="dxa"/>
            <w:vMerge w:val="restart"/>
            <w:tcBorders>
              <w:top w:val="single" w:sz="4" w:space="0" w:color="auto"/>
              <w:left w:val="single" w:sz="4" w:space="0" w:color="auto"/>
            </w:tcBorders>
          </w:tcPr>
          <w:p w14:paraId="3041E2AF" w14:textId="77777777" w:rsidR="00BB1374" w:rsidRDefault="0086207F">
            <w:pPr>
              <w:widowControl w:val="0"/>
              <w:jc w:val="center"/>
            </w:pPr>
            <w:r>
              <w:object w:dxaOrig="4380" w:dyaOrig="3000" w14:anchorId="3041E90F">
                <v:shape id="_x0000_i1350" type="#_x0000_t75" style="width:219pt;height:150pt" o:ole="">
                  <v:imagedata r:id="rId397" o:title=""/>
                </v:shape>
                <o:OLEObject Type="Embed" ProgID="PBrush" ShapeID="_x0000_i1350" DrawAspect="Content" ObjectID="_1510471716" r:id="rId398"/>
              </w:object>
            </w:r>
            <w:r>
              <w:rPr>
                <w:vanish/>
              </w:rPr>
              <w:t>(pav.)</w:t>
            </w:r>
          </w:p>
        </w:tc>
        <w:tc>
          <w:tcPr>
            <w:tcW w:w="4468" w:type="dxa"/>
            <w:gridSpan w:val="6"/>
            <w:tcBorders>
              <w:top w:val="single" w:sz="4" w:space="0" w:color="auto"/>
              <w:bottom w:val="single" w:sz="4" w:space="0" w:color="auto"/>
              <w:right w:val="single" w:sz="4" w:space="0" w:color="auto"/>
            </w:tcBorders>
          </w:tcPr>
          <w:p w14:paraId="3041E2B0" w14:textId="77777777" w:rsidR="00BB1374" w:rsidRDefault="0086207F">
            <w:pPr>
              <w:widowControl w:val="0"/>
              <w:jc w:val="center"/>
            </w:pPr>
            <w:r>
              <w:t>2.4 schema</w:t>
            </w:r>
          </w:p>
        </w:tc>
      </w:tr>
      <w:tr w:rsidR="00BB1374" w14:paraId="3041E2B9" w14:textId="77777777">
        <w:trPr>
          <w:trHeight w:val="38"/>
        </w:trPr>
        <w:tc>
          <w:tcPr>
            <w:tcW w:w="4602" w:type="dxa"/>
            <w:vMerge/>
            <w:tcBorders>
              <w:left w:val="single" w:sz="4" w:space="0" w:color="auto"/>
              <w:right w:val="single" w:sz="4" w:space="0" w:color="auto"/>
            </w:tcBorders>
          </w:tcPr>
          <w:p w14:paraId="3041E2B2" w14:textId="77777777" w:rsidR="00BB1374" w:rsidRDefault="00BB1374">
            <w:pPr>
              <w:widowControl w:val="0"/>
            </w:pPr>
          </w:p>
        </w:tc>
        <w:tc>
          <w:tcPr>
            <w:tcW w:w="251" w:type="dxa"/>
            <w:tcBorders>
              <w:top w:val="single" w:sz="4" w:space="0" w:color="auto"/>
              <w:left w:val="single" w:sz="4" w:space="0" w:color="auto"/>
              <w:bottom w:val="nil"/>
              <w:right w:val="nil"/>
            </w:tcBorders>
          </w:tcPr>
          <w:p w14:paraId="3041E2B3" w14:textId="77777777" w:rsidR="00BB1374" w:rsidRDefault="00BB1374">
            <w:pPr>
              <w:widowControl w:val="0"/>
              <w:jc w:val="center"/>
            </w:pPr>
          </w:p>
        </w:tc>
        <w:tc>
          <w:tcPr>
            <w:tcW w:w="1008" w:type="dxa"/>
            <w:tcBorders>
              <w:top w:val="single" w:sz="4" w:space="0" w:color="auto"/>
              <w:left w:val="nil"/>
              <w:bottom w:val="single" w:sz="4" w:space="0" w:color="auto"/>
              <w:right w:val="nil"/>
            </w:tcBorders>
          </w:tcPr>
          <w:p w14:paraId="3041E2B4" w14:textId="77777777" w:rsidR="00BB1374" w:rsidRDefault="00BB1374">
            <w:pPr>
              <w:widowControl w:val="0"/>
              <w:jc w:val="center"/>
            </w:pPr>
          </w:p>
        </w:tc>
        <w:tc>
          <w:tcPr>
            <w:tcW w:w="996" w:type="dxa"/>
            <w:tcBorders>
              <w:top w:val="single" w:sz="4" w:space="0" w:color="auto"/>
              <w:left w:val="nil"/>
              <w:bottom w:val="single" w:sz="4" w:space="0" w:color="auto"/>
              <w:right w:val="nil"/>
            </w:tcBorders>
          </w:tcPr>
          <w:p w14:paraId="3041E2B5" w14:textId="77777777" w:rsidR="00BB1374" w:rsidRDefault="00BB1374">
            <w:pPr>
              <w:widowControl w:val="0"/>
              <w:jc w:val="center"/>
            </w:pPr>
          </w:p>
        </w:tc>
        <w:tc>
          <w:tcPr>
            <w:tcW w:w="988" w:type="dxa"/>
            <w:tcBorders>
              <w:top w:val="single" w:sz="4" w:space="0" w:color="auto"/>
              <w:left w:val="nil"/>
              <w:bottom w:val="single" w:sz="4" w:space="0" w:color="auto"/>
              <w:right w:val="nil"/>
            </w:tcBorders>
          </w:tcPr>
          <w:p w14:paraId="3041E2B6" w14:textId="77777777" w:rsidR="00BB1374" w:rsidRDefault="00BB1374">
            <w:pPr>
              <w:widowControl w:val="0"/>
              <w:jc w:val="center"/>
            </w:pPr>
          </w:p>
        </w:tc>
        <w:tc>
          <w:tcPr>
            <w:tcW w:w="989" w:type="dxa"/>
            <w:tcBorders>
              <w:top w:val="single" w:sz="4" w:space="0" w:color="auto"/>
              <w:left w:val="nil"/>
              <w:bottom w:val="single" w:sz="4" w:space="0" w:color="auto"/>
              <w:right w:val="nil"/>
            </w:tcBorders>
          </w:tcPr>
          <w:p w14:paraId="3041E2B7"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2B8" w14:textId="77777777" w:rsidR="00BB1374" w:rsidRDefault="00BB1374">
            <w:pPr>
              <w:widowControl w:val="0"/>
              <w:jc w:val="center"/>
            </w:pPr>
          </w:p>
        </w:tc>
      </w:tr>
      <w:tr w:rsidR="00BB1374" w14:paraId="3041E2C1" w14:textId="77777777">
        <w:trPr>
          <w:trHeight w:val="38"/>
        </w:trPr>
        <w:tc>
          <w:tcPr>
            <w:tcW w:w="4602" w:type="dxa"/>
            <w:vMerge/>
            <w:tcBorders>
              <w:left w:val="single" w:sz="4" w:space="0" w:color="auto"/>
              <w:right w:val="single" w:sz="4" w:space="0" w:color="auto"/>
            </w:tcBorders>
          </w:tcPr>
          <w:p w14:paraId="3041E2BA" w14:textId="77777777" w:rsidR="00BB1374" w:rsidRDefault="00BB1374">
            <w:pPr>
              <w:widowControl w:val="0"/>
            </w:pPr>
          </w:p>
        </w:tc>
        <w:tc>
          <w:tcPr>
            <w:tcW w:w="251" w:type="dxa"/>
            <w:tcBorders>
              <w:top w:val="nil"/>
              <w:left w:val="single" w:sz="4" w:space="0" w:color="auto"/>
              <w:bottom w:val="nil"/>
              <w:right w:val="single" w:sz="4" w:space="0" w:color="auto"/>
            </w:tcBorders>
          </w:tcPr>
          <w:p w14:paraId="3041E2BB" w14:textId="77777777" w:rsidR="00BB1374" w:rsidRDefault="00BB1374">
            <w:pPr>
              <w:widowControl w:val="0"/>
              <w:jc w:val="center"/>
            </w:pPr>
          </w:p>
        </w:tc>
        <w:tc>
          <w:tcPr>
            <w:tcW w:w="1008" w:type="dxa"/>
            <w:tcBorders>
              <w:top w:val="single" w:sz="4" w:space="0" w:color="auto"/>
              <w:left w:val="single" w:sz="4" w:space="0" w:color="auto"/>
              <w:bottom w:val="single" w:sz="4" w:space="0" w:color="auto"/>
              <w:right w:val="single" w:sz="4" w:space="0" w:color="auto"/>
            </w:tcBorders>
            <w:vAlign w:val="center"/>
          </w:tcPr>
          <w:p w14:paraId="3041E2BC"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996" w:type="dxa"/>
            <w:tcBorders>
              <w:top w:val="single" w:sz="4" w:space="0" w:color="auto"/>
              <w:left w:val="single" w:sz="4" w:space="0" w:color="auto"/>
              <w:bottom w:val="single" w:sz="4" w:space="0" w:color="auto"/>
              <w:right w:val="single" w:sz="4" w:space="0" w:color="auto"/>
            </w:tcBorders>
            <w:vAlign w:val="center"/>
          </w:tcPr>
          <w:p w14:paraId="3041E2BD"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0,70 </w:t>
            </w:r>
          </w:p>
        </w:tc>
        <w:tc>
          <w:tcPr>
            <w:tcW w:w="988" w:type="dxa"/>
            <w:tcBorders>
              <w:top w:val="single" w:sz="4" w:space="0" w:color="auto"/>
              <w:left w:val="single" w:sz="4" w:space="0" w:color="auto"/>
              <w:bottom w:val="single" w:sz="4" w:space="0" w:color="auto"/>
              <w:right w:val="single" w:sz="4" w:space="0" w:color="auto"/>
            </w:tcBorders>
            <w:vAlign w:val="center"/>
          </w:tcPr>
          <w:p w14:paraId="3041E2BE"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 </w:t>
            </w:r>
          </w:p>
        </w:tc>
        <w:tc>
          <w:tcPr>
            <w:tcW w:w="989" w:type="dxa"/>
            <w:tcBorders>
              <w:top w:val="single" w:sz="4" w:space="0" w:color="auto"/>
              <w:left w:val="single" w:sz="4" w:space="0" w:color="auto"/>
              <w:bottom w:val="single" w:sz="4" w:space="0" w:color="auto"/>
              <w:right w:val="single" w:sz="4" w:space="0" w:color="auto"/>
            </w:tcBorders>
            <w:vAlign w:val="center"/>
          </w:tcPr>
          <w:p w14:paraId="3041E2BF"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1,9 </w:t>
            </w:r>
          </w:p>
        </w:tc>
        <w:tc>
          <w:tcPr>
            <w:tcW w:w="236" w:type="dxa"/>
            <w:tcBorders>
              <w:top w:val="nil"/>
              <w:left w:val="single" w:sz="4" w:space="0" w:color="auto"/>
              <w:bottom w:val="nil"/>
              <w:right w:val="single" w:sz="4" w:space="0" w:color="auto"/>
            </w:tcBorders>
          </w:tcPr>
          <w:p w14:paraId="3041E2C0" w14:textId="77777777" w:rsidR="00BB1374" w:rsidRDefault="00BB1374">
            <w:pPr>
              <w:widowControl w:val="0"/>
              <w:jc w:val="center"/>
            </w:pPr>
          </w:p>
        </w:tc>
      </w:tr>
      <w:tr w:rsidR="00BB1374" w14:paraId="3041E2C9" w14:textId="77777777">
        <w:trPr>
          <w:trHeight w:val="38"/>
        </w:trPr>
        <w:tc>
          <w:tcPr>
            <w:tcW w:w="4602" w:type="dxa"/>
            <w:vMerge/>
            <w:tcBorders>
              <w:left w:val="single" w:sz="4" w:space="0" w:color="auto"/>
              <w:right w:val="single" w:sz="4" w:space="0" w:color="auto"/>
            </w:tcBorders>
          </w:tcPr>
          <w:p w14:paraId="3041E2C2" w14:textId="77777777" w:rsidR="00BB1374" w:rsidRDefault="00BB1374">
            <w:pPr>
              <w:widowControl w:val="0"/>
            </w:pPr>
          </w:p>
        </w:tc>
        <w:tc>
          <w:tcPr>
            <w:tcW w:w="251" w:type="dxa"/>
            <w:tcBorders>
              <w:top w:val="nil"/>
              <w:left w:val="single" w:sz="4" w:space="0" w:color="auto"/>
              <w:bottom w:val="nil"/>
              <w:right w:val="single" w:sz="4" w:space="0" w:color="auto"/>
            </w:tcBorders>
          </w:tcPr>
          <w:p w14:paraId="3041E2C3" w14:textId="77777777" w:rsidR="00BB1374" w:rsidRDefault="00BB1374">
            <w:pPr>
              <w:widowControl w:val="0"/>
              <w:jc w:val="center"/>
            </w:pPr>
          </w:p>
        </w:tc>
        <w:tc>
          <w:tcPr>
            <w:tcW w:w="1008" w:type="dxa"/>
            <w:tcBorders>
              <w:top w:val="single" w:sz="4" w:space="0" w:color="auto"/>
              <w:left w:val="single" w:sz="4" w:space="0" w:color="auto"/>
              <w:bottom w:val="single" w:sz="4" w:space="0" w:color="auto"/>
              <w:right w:val="single" w:sz="4" w:space="0" w:color="auto"/>
            </w:tcBorders>
            <w:vAlign w:val="center"/>
          </w:tcPr>
          <w:p w14:paraId="3041E2C4"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996" w:type="dxa"/>
            <w:tcBorders>
              <w:top w:val="single" w:sz="4" w:space="0" w:color="auto"/>
              <w:left w:val="single" w:sz="4" w:space="0" w:color="auto"/>
              <w:bottom w:val="single" w:sz="4" w:space="0" w:color="auto"/>
              <w:right w:val="single" w:sz="4" w:space="0" w:color="auto"/>
            </w:tcBorders>
            <w:vAlign w:val="center"/>
          </w:tcPr>
          <w:p w14:paraId="3041E2C5" w14:textId="77777777" w:rsidR="00BB1374" w:rsidRDefault="0086207F">
            <w:pPr>
              <w:widowControl w:val="0"/>
              <w:jc w:val="center"/>
              <w:rPr>
                <w:sz w:val="18"/>
                <w:szCs w:val="18"/>
              </w:rPr>
            </w:pPr>
            <w:r>
              <w:rPr>
                <w:i/>
                <w:color w:val="000000"/>
                <w:position w:val="-4"/>
                <w:sz w:val="18"/>
                <w:szCs w:val="18"/>
              </w:rPr>
              <w:object w:dxaOrig="285" w:dyaOrig="255" w14:anchorId="3041E910">
                <v:shape id="_x0000_i1351" type="#_x0000_t75" style="width:14.25pt;height:12.75pt" o:ole="">
                  <v:imagedata r:id="rId35" o:title=""/>
                </v:shape>
                <o:OLEObject Type="Embed" ProgID="Equation.3" ShapeID="_x0000_i1351" DrawAspect="Content" ObjectID="_1510471717" r:id="rId399"/>
              </w:object>
            </w:r>
            <w:r>
              <w:rPr>
                <w:i/>
                <w:vanish/>
                <w:color w:val="000000"/>
                <w:sz w:val="18"/>
                <w:szCs w:val="18"/>
              </w:rPr>
              <w:t>PSI</w:t>
            </w:r>
            <w:r>
              <w:rPr>
                <w:sz w:val="18"/>
                <w:szCs w:val="18"/>
              </w:rPr>
              <w:t xml:space="preserve"> </w:t>
            </w:r>
            <w:r>
              <w:rPr>
                <w:sz w:val="18"/>
                <w:szCs w:val="18"/>
              </w:rPr>
              <w:sym w:font="Symbol" w:char="F03D"/>
            </w:r>
            <w:r>
              <w:rPr>
                <w:sz w:val="18"/>
                <w:szCs w:val="18"/>
              </w:rPr>
              <w:t>0,18</w:t>
            </w:r>
          </w:p>
        </w:tc>
        <w:tc>
          <w:tcPr>
            <w:tcW w:w="988" w:type="dxa"/>
            <w:tcBorders>
              <w:top w:val="single" w:sz="4" w:space="0" w:color="auto"/>
              <w:left w:val="single" w:sz="4" w:space="0" w:color="auto"/>
              <w:bottom w:val="single" w:sz="4" w:space="0" w:color="auto"/>
              <w:right w:val="single" w:sz="4" w:space="0" w:color="auto"/>
            </w:tcBorders>
            <w:vAlign w:val="center"/>
          </w:tcPr>
          <w:p w14:paraId="3041E2C6" w14:textId="77777777" w:rsidR="00BB1374" w:rsidRDefault="0086207F">
            <w:pPr>
              <w:widowControl w:val="0"/>
              <w:jc w:val="center"/>
              <w:rPr>
                <w:sz w:val="18"/>
                <w:szCs w:val="18"/>
              </w:rPr>
            </w:pPr>
            <w:r>
              <w:rPr>
                <w:i/>
                <w:color w:val="000000"/>
                <w:position w:val="-4"/>
                <w:sz w:val="18"/>
                <w:szCs w:val="18"/>
              </w:rPr>
              <w:object w:dxaOrig="285" w:dyaOrig="255" w14:anchorId="3041E911">
                <v:shape id="_x0000_i1352" type="#_x0000_t75" style="width:14.25pt;height:12.75pt" o:ole="">
                  <v:imagedata r:id="rId35" o:title=""/>
                </v:shape>
                <o:OLEObject Type="Embed" ProgID="Equation.3" ShapeID="_x0000_i1352" DrawAspect="Content" ObjectID="_1510471718" r:id="rId400"/>
              </w:object>
            </w:r>
            <w:r>
              <w:rPr>
                <w:i/>
                <w:vanish/>
                <w:color w:val="000000"/>
                <w:sz w:val="18"/>
                <w:szCs w:val="18"/>
              </w:rPr>
              <w:t>PSI</w:t>
            </w:r>
            <w:r>
              <w:rPr>
                <w:sz w:val="18"/>
                <w:szCs w:val="18"/>
              </w:rPr>
              <w:t xml:space="preserve"> </w:t>
            </w:r>
            <w:r>
              <w:rPr>
                <w:sz w:val="18"/>
                <w:szCs w:val="18"/>
              </w:rPr>
              <w:sym w:font="Symbol" w:char="F03D"/>
            </w:r>
            <w:r>
              <w:rPr>
                <w:sz w:val="18"/>
                <w:szCs w:val="18"/>
              </w:rPr>
              <w:t>0,19</w:t>
            </w:r>
          </w:p>
        </w:tc>
        <w:tc>
          <w:tcPr>
            <w:tcW w:w="989" w:type="dxa"/>
            <w:tcBorders>
              <w:top w:val="single" w:sz="4" w:space="0" w:color="auto"/>
              <w:left w:val="single" w:sz="4" w:space="0" w:color="auto"/>
              <w:bottom w:val="single" w:sz="4" w:space="0" w:color="auto"/>
              <w:right w:val="single" w:sz="4" w:space="0" w:color="auto"/>
            </w:tcBorders>
            <w:vAlign w:val="center"/>
          </w:tcPr>
          <w:p w14:paraId="3041E2C7" w14:textId="77777777" w:rsidR="00BB1374" w:rsidRDefault="0086207F">
            <w:pPr>
              <w:widowControl w:val="0"/>
              <w:jc w:val="center"/>
              <w:rPr>
                <w:sz w:val="18"/>
                <w:szCs w:val="18"/>
              </w:rPr>
            </w:pPr>
            <w:r>
              <w:rPr>
                <w:i/>
                <w:color w:val="000000"/>
                <w:position w:val="-4"/>
                <w:sz w:val="18"/>
                <w:szCs w:val="18"/>
              </w:rPr>
              <w:object w:dxaOrig="285" w:dyaOrig="255" w14:anchorId="3041E912">
                <v:shape id="_x0000_i1353" type="#_x0000_t75" style="width:14.25pt;height:12.75pt" o:ole="">
                  <v:imagedata r:id="rId35" o:title=""/>
                </v:shape>
                <o:OLEObject Type="Embed" ProgID="Equation.3" ShapeID="_x0000_i1353" DrawAspect="Content" ObjectID="_1510471719" r:id="rId401"/>
              </w:object>
            </w:r>
            <w:r>
              <w:rPr>
                <w:i/>
                <w:vanish/>
                <w:color w:val="000000"/>
                <w:sz w:val="18"/>
                <w:szCs w:val="18"/>
              </w:rPr>
              <w:t>PSI</w:t>
            </w:r>
            <w:r>
              <w:rPr>
                <w:sz w:val="18"/>
                <w:szCs w:val="18"/>
              </w:rPr>
              <w:t xml:space="preserve"> </w:t>
            </w:r>
            <w:r>
              <w:rPr>
                <w:sz w:val="18"/>
                <w:szCs w:val="18"/>
              </w:rPr>
              <w:sym w:font="Symbol" w:char="F03D"/>
            </w:r>
            <w:r>
              <w:rPr>
                <w:sz w:val="18"/>
                <w:szCs w:val="18"/>
              </w:rPr>
              <w:t>0,23</w:t>
            </w:r>
          </w:p>
        </w:tc>
        <w:tc>
          <w:tcPr>
            <w:tcW w:w="236" w:type="dxa"/>
            <w:tcBorders>
              <w:top w:val="nil"/>
              <w:left w:val="single" w:sz="4" w:space="0" w:color="auto"/>
              <w:bottom w:val="nil"/>
              <w:right w:val="single" w:sz="4" w:space="0" w:color="auto"/>
            </w:tcBorders>
          </w:tcPr>
          <w:p w14:paraId="3041E2C8" w14:textId="77777777" w:rsidR="00BB1374" w:rsidRDefault="00BB1374">
            <w:pPr>
              <w:widowControl w:val="0"/>
              <w:jc w:val="center"/>
            </w:pPr>
          </w:p>
        </w:tc>
      </w:tr>
      <w:tr w:rsidR="00BB1374" w14:paraId="3041E2D1" w14:textId="77777777">
        <w:trPr>
          <w:trHeight w:val="38"/>
        </w:trPr>
        <w:tc>
          <w:tcPr>
            <w:tcW w:w="4602" w:type="dxa"/>
            <w:vMerge/>
            <w:tcBorders>
              <w:left w:val="single" w:sz="4" w:space="0" w:color="auto"/>
              <w:right w:val="single" w:sz="4" w:space="0" w:color="auto"/>
            </w:tcBorders>
          </w:tcPr>
          <w:p w14:paraId="3041E2CA" w14:textId="77777777" w:rsidR="00BB1374" w:rsidRDefault="00BB1374">
            <w:pPr>
              <w:widowControl w:val="0"/>
            </w:pPr>
          </w:p>
        </w:tc>
        <w:tc>
          <w:tcPr>
            <w:tcW w:w="251" w:type="dxa"/>
            <w:tcBorders>
              <w:top w:val="nil"/>
              <w:left w:val="single" w:sz="4" w:space="0" w:color="auto"/>
              <w:bottom w:val="nil"/>
              <w:right w:val="single" w:sz="4" w:space="0" w:color="auto"/>
            </w:tcBorders>
          </w:tcPr>
          <w:p w14:paraId="3041E2CB" w14:textId="77777777" w:rsidR="00BB1374" w:rsidRDefault="00BB1374">
            <w:pPr>
              <w:widowControl w:val="0"/>
              <w:jc w:val="center"/>
            </w:pPr>
          </w:p>
        </w:tc>
        <w:tc>
          <w:tcPr>
            <w:tcW w:w="1008" w:type="dxa"/>
            <w:tcBorders>
              <w:top w:val="single" w:sz="4" w:space="0" w:color="auto"/>
              <w:left w:val="single" w:sz="4" w:space="0" w:color="auto"/>
              <w:bottom w:val="single" w:sz="4" w:space="0" w:color="auto"/>
              <w:right w:val="single" w:sz="4" w:space="0" w:color="auto"/>
            </w:tcBorders>
            <w:vAlign w:val="center"/>
          </w:tcPr>
          <w:p w14:paraId="3041E2CC"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996" w:type="dxa"/>
            <w:tcBorders>
              <w:top w:val="single" w:sz="4" w:space="0" w:color="auto"/>
              <w:left w:val="single" w:sz="4" w:space="0" w:color="auto"/>
              <w:bottom w:val="single" w:sz="4" w:space="0" w:color="auto"/>
              <w:right w:val="single" w:sz="4" w:space="0" w:color="auto"/>
            </w:tcBorders>
            <w:vAlign w:val="center"/>
          </w:tcPr>
          <w:p w14:paraId="3041E2CD" w14:textId="77777777" w:rsidR="00BB1374" w:rsidRDefault="0086207F">
            <w:pPr>
              <w:widowControl w:val="0"/>
              <w:jc w:val="center"/>
              <w:rPr>
                <w:sz w:val="18"/>
                <w:szCs w:val="18"/>
              </w:rPr>
            </w:pPr>
            <w:r>
              <w:rPr>
                <w:i/>
                <w:color w:val="000000"/>
                <w:position w:val="-4"/>
                <w:sz w:val="18"/>
                <w:szCs w:val="18"/>
              </w:rPr>
              <w:object w:dxaOrig="285" w:dyaOrig="255" w14:anchorId="3041E913">
                <v:shape id="_x0000_i1354" type="#_x0000_t75" style="width:14.25pt;height:12.75pt" o:ole="">
                  <v:imagedata r:id="rId35" o:title=""/>
                </v:shape>
                <o:OLEObject Type="Embed" ProgID="Equation.3" ShapeID="_x0000_i1354" DrawAspect="Content" ObjectID="_1510471720" r:id="rId402"/>
              </w:object>
            </w:r>
            <w:r>
              <w:rPr>
                <w:i/>
                <w:vanish/>
                <w:color w:val="000000"/>
                <w:sz w:val="18"/>
                <w:szCs w:val="18"/>
              </w:rPr>
              <w:t>PSI</w:t>
            </w:r>
            <w:r>
              <w:rPr>
                <w:sz w:val="18"/>
                <w:szCs w:val="18"/>
              </w:rPr>
              <w:t xml:space="preserve"> </w:t>
            </w:r>
            <w:r>
              <w:rPr>
                <w:sz w:val="18"/>
                <w:szCs w:val="18"/>
              </w:rPr>
              <w:sym w:font="Symbol" w:char="F03D"/>
            </w:r>
            <w:r>
              <w:rPr>
                <w:sz w:val="18"/>
                <w:szCs w:val="18"/>
              </w:rPr>
              <w:t>0,15</w:t>
            </w:r>
          </w:p>
        </w:tc>
        <w:tc>
          <w:tcPr>
            <w:tcW w:w="988" w:type="dxa"/>
            <w:tcBorders>
              <w:top w:val="single" w:sz="4" w:space="0" w:color="auto"/>
              <w:left w:val="single" w:sz="4" w:space="0" w:color="auto"/>
              <w:bottom w:val="single" w:sz="4" w:space="0" w:color="auto"/>
              <w:right w:val="single" w:sz="4" w:space="0" w:color="auto"/>
            </w:tcBorders>
            <w:vAlign w:val="center"/>
          </w:tcPr>
          <w:p w14:paraId="3041E2CE" w14:textId="77777777" w:rsidR="00BB1374" w:rsidRDefault="0086207F">
            <w:pPr>
              <w:widowControl w:val="0"/>
              <w:jc w:val="center"/>
              <w:rPr>
                <w:sz w:val="18"/>
                <w:szCs w:val="18"/>
              </w:rPr>
            </w:pPr>
            <w:r>
              <w:rPr>
                <w:i/>
                <w:color w:val="000000"/>
                <w:position w:val="-4"/>
                <w:sz w:val="18"/>
                <w:szCs w:val="18"/>
              </w:rPr>
              <w:object w:dxaOrig="285" w:dyaOrig="255" w14:anchorId="3041E914">
                <v:shape id="_x0000_i1355" type="#_x0000_t75" style="width:14.25pt;height:12.75pt" o:ole="">
                  <v:imagedata r:id="rId35" o:title=""/>
                </v:shape>
                <o:OLEObject Type="Embed" ProgID="Equation.3" ShapeID="_x0000_i1355" DrawAspect="Content" ObjectID="_1510471721" r:id="rId403"/>
              </w:object>
            </w:r>
            <w:r>
              <w:rPr>
                <w:i/>
                <w:vanish/>
                <w:color w:val="000000"/>
                <w:sz w:val="18"/>
                <w:szCs w:val="18"/>
              </w:rPr>
              <w:t>PSI</w:t>
            </w:r>
            <w:r>
              <w:rPr>
                <w:sz w:val="18"/>
                <w:szCs w:val="18"/>
              </w:rPr>
              <w:t xml:space="preserve"> </w:t>
            </w:r>
            <w:r>
              <w:rPr>
                <w:sz w:val="18"/>
                <w:szCs w:val="18"/>
              </w:rPr>
              <w:sym w:font="Symbol" w:char="F03D"/>
            </w:r>
            <w:r>
              <w:rPr>
                <w:sz w:val="18"/>
                <w:szCs w:val="18"/>
              </w:rPr>
              <w:t>0,17</w:t>
            </w:r>
          </w:p>
        </w:tc>
        <w:tc>
          <w:tcPr>
            <w:tcW w:w="989" w:type="dxa"/>
            <w:tcBorders>
              <w:top w:val="single" w:sz="4" w:space="0" w:color="auto"/>
              <w:left w:val="single" w:sz="4" w:space="0" w:color="auto"/>
              <w:bottom w:val="single" w:sz="4" w:space="0" w:color="auto"/>
              <w:right w:val="single" w:sz="4" w:space="0" w:color="auto"/>
            </w:tcBorders>
            <w:vAlign w:val="center"/>
          </w:tcPr>
          <w:p w14:paraId="3041E2CF" w14:textId="77777777" w:rsidR="00BB1374" w:rsidRDefault="0086207F">
            <w:pPr>
              <w:widowControl w:val="0"/>
              <w:jc w:val="center"/>
              <w:rPr>
                <w:sz w:val="18"/>
                <w:szCs w:val="18"/>
              </w:rPr>
            </w:pPr>
            <w:r>
              <w:rPr>
                <w:i/>
                <w:color w:val="000000"/>
                <w:position w:val="-4"/>
                <w:sz w:val="18"/>
                <w:szCs w:val="18"/>
              </w:rPr>
              <w:object w:dxaOrig="285" w:dyaOrig="255" w14:anchorId="3041E915">
                <v:shape id="_x0000_i1356" type="#_x0000_t75" style="width:14.25pt;height:12.75pt" o:ole="">
                  <v:imagedata r:id="rId35" o:title=""/>
                </v:shape>
                <o:OLEObject Type="Embed" ProgID="Equation.3" ShapeID="_x0000_i1356" DrawAspect="Content" ObjectID="_1510471722" r:id="rId404"/>
              </w:object>
            </w:r>
            <w:r>
              <w:rPr>
                <w:i/>
                <w:vanish/>
                <w:color w:val="000000"/>
                <w:sz w:val="18"/>
                <w:szCs w:val="18"/>
              </w:rPr>
              <w:t>PSI</w:t>
            </w:r>
            <w:r>
              <w:rPr>
                <w:sz w:val="18"/>
                <w:szCs w:val="18"/>
              </w:rPr>
              <w:t xml:space="preserve"> </w:t>
            </w:r>
            <w:r>
              <w:rPr>
                <w:sz w:val="18"/>
                <w:szCs w:val="18"/>
              </w:rPr>
              <w:sym w:font="Symbol" w:char="F03D"/>
            </w:r>
            <w:r>
              <w:rPr>
                <w:sz w:val="18"/>
                <w:szCs w:val="18"/>
              </w:rPr>
              <w:t>0,21</w:t>
            </w:r>
          </w:p>
        </w:tc>
        <w:tc>
          <w:tcPr>
            <w:tcW w:w="236" w:type="dxa"/>
            <w:tcBorders>
              <w:top w:val="nil"/>
              <w:left w:val="single" w:sz="4" w:space="0" w:color="auto"/>
              <w:bottom w:val="nil"/>
              <w:right w:val="single" w:sz="4" w:space="0" w:color="auto"/>
            </w:tcBorders>
          </w:tcPr>
          <w:p w14:paraId="3041E2D0" w14:textId="77777777" w:rsidR="00BB1374" w:rsidRDefault="00BB1374">
            <w:pPr>
              <w:widowControl w:val="0"/>
              <w:jc w:val="center"/>
            </w:pPr>
          </w:p>
        </w:tc>
      </w:tr>
      <w:tr w:rsidR="00BB1374" w14:paraId="3041E2D9" w14:textId="77777777">
        <w:trPr>
          <w:trHeight w:val="38"/>
        </w:trPr>
        <w:tc>
          <w:tcPr>
            <w:tcW w:w="4602" w:type="dxa"/>
            <w:vMerge/>
            <w:tcBorders>
              <w:left w:val="single" w:sz="4" w:space="0" w:color="auto"/>
              <w:right w:val="single" w:sz="4" w:space="0" w:color="auto"/>
            </w:tcBorders>
          </w:tcPr>
          <w:p w14:paraId="3041E2D2" w14:textId="77777777" w:rsidR="00BB1374" w:rsidRDefault="00BB1374">
            <w:pPr>
              <w:widowControl w:val="0"/>
            </w:pPr>
          </w:p>
        </w:tc>
        <w:tc>
          <w:tcPr>
            <w:tcW w:w="251" w:type="dxa"/>
            <w:tcBorders>
              <w:top w:val="nil"/>
              <w:left w:val="single" w:sz="4" w:space="0" w:color="auto"/>
              <w:bottom w:val="nil"/>
              <w:right w:val="single" w:sz="4" w:space="0" w:color="auto"/>
            </w:tcBorders>
          </w:tcPr>
          <w:p w14:paraId="3041E2D3" w14:textId="77777777" w:rsidR="00BB1374" w:rsidRDefault="00BB1374">
            <w:pPr>
              <w:widowControl w:val="0"/>
              <w:jc w:val="center"/>
            </w:pPr>
          </w:p>
        </w:tc>
        <w:tc>
          <w:tcPr>
            <w:tcW w:w="1008" w:type="dxa"/>
            <w:tcBorders>
              <w:top w:val="single" w:sz="4" w:space="0" w:color="auto"/>
              <w:left w:val="single" w:sz="4" w:space="0" w:color="auto"/>
              <w:bottom w:val="single" w:sz="4" w:space="0" w:color="auto"/>
              <w:right w:val="single" w:sz="4" w:space="0" w:color="auto"/>
            </w:tcBorders>
            <w:vAlign w:val="center"/>
          </w:tcPr>
          <w:p w14:paraId="3041E2D4"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996" w:type="dxa"/>
            <w:tcBorders>
              <w:top w:val="single" w:sz="4" w:space="0" w:color="auto"/>
              <w:left w:val="single" w:sz="4" w:space="0" w:color="auto"/>
              <w:bottom w:val="single" w:sz="4" w:space="0" w:color="auto"/>
              <w:right w:val="single" w:sz="4" w:space="0" w:color="auto"/>
            </w:tcBorders>
            <w:vAlign w:val="center"/>
          </w:tcPr>
          <w:p w14:paraId="3041E2D5" w14:textId="77777777" w:rsidR="00BB1374" w:rsidRDefault="0086207F">
            <w:pPr>
              <w:widowControl w:val="0"/>
              <w:jc w:val="center"/>
              <w:rPr>
                <w:sz w:val="18"/>
                <w:szCs w:val="18"/>
              </w:rPr>
            </w:pPr>
            <w:r>
              <w:rPr>
                <w:i/>
                <w:color w:val="000000"/>
                <w:position w:val="-4"/>
                <w:sz w:val="18"/>
                <w:szCs w:val="18"/>
              </w:rPr>
              <w:object w:dxaOrig="285" w:dyaOrig="255" w14:anchorId="3041E916">
                <v:shape id="_x0000_i1357" type="#_x0000_t75" style="width:14.25pt;height:12.75pt" o:ole="">
                  <v:imagedata r:id="rId35" o:title=""/>
                </v:shape>
                <o:OLEObject Type="Embed" ProgID="Equation.3" ShapeID="_x0000_i1357" DrawAspect="Content" ObjectID="_1510471723" r:id="rId405"/>
              </w:object>
            </w:r>
            <w:r>
              <w:rPr>
                <w:i/>
                <w:vanish/>
                <w:color w:val="000000"/>
                <w:sz w:val="18"/>
                <w:szCs w:val="18"/>
              </w:rPr>
              <w:t>PSI</w:t>
            </w:r>
            <w:r>
              <w:rPr>
                <w:sz w:val="18"/>
                <w:szCs w:val="18"/>
              </w:rPr>
              <w:t xml:space="preserve"> </w:t>
            </w:r>
            <w:r>
              <w:rPr>
                <w:sz w:val="18"/>
                <w:szCs w:val="18"/>
              </w:rPr>
              <w:sym w:font="Symbol" w:char="F03D"/>
            </w:r>
            <w:r>
              <w:rPr>
                <w:sz w:val="18"/>
                <w:szCs w:val="18"/>
              </w:rPr>
              <w:t>0,12</w:t>
            </w:r>
          </w:p>
        </w:tc>
        <w:tc>
          <w:tcPr>
            <w:tcW w:w="988" w:type="dxa"/>
            <w:tcBorders>
              <w:top w:val="single" w:sz="4" w:space="0" w:color="auto"/>
              <w:left w:val="single" w:sz="4" w:space="0" w:color="auto"/>
              <w:bottom w:val="single" w:sz="4" w:space="0" w:color="auto"/>
              <w:right w:val="single" w:sz="4" w:space="0" w:color="auto"/>
            </w:tcBorders>
            <w:vAlign w:val="center"/>
          </w:tcPr>
          <w:p w14:paraId="3041E2D6" w14:textId="77777777" w:rsidR="00BB1374" w:rsidRDefault="0086207F">
            <w:pPr>
              <w:widowControl w:val="0"/>
              <w:jc w:val="center"/>
              <w:rPr>
                <w:sz w:val="18"/>
                <w:szCs w:val="18"/>
              </w:rPr>
            </w:pPr>
            <w:r>
              <w:rPr>
                <w:i/>
                <w:color w:val="000000"/>
                <w:position w:val="-4"/>
                <w:sz w:val="18"/>
                <w:szCs w:val="18"/>
              </w:rPr>
              <w:object w:dxaOrig="285" w:dyaOrig="255" w14:anchorId="3041E917">
                <v:shape id="_x0000_i1358" type="#_x0000_t75" style="width:14.25pt;height:12.75pt" o:ole="">
                  <v:imagedata r:id="rId35" o:title=""/>
                </v:shape>
                <o:OLEObject Type="Embed" ProgID="Equation.3" ShapeID="_x0000_i1358" DrawAspect="Content" ObjectID="_1510471724" r:id="rId406"/>
              </w:object>
            </w:r>
            <w:r>
              <w:rPr>
                <w:i/>
                <w:vanish/>
                <w:color w:val="000000"/>
                <w:sz w:val="18"/>
                <w:szCs w:val="18"/>
              </w:rPr>
              <w:t>PSI</w:t>
            </w:r>
            <w:r>
              <w:rPr>
                <w:sz w:val="18"/>
                <w:szCs w:val="18"/>
              </w:rPr>
              <w:t xml:space="preserve"> </w:t>
            </w:r>
            <w:r>
              <w:rPr>
                <w:sz w:val="18"/>
                <w:szCs w:val="18"/>
              </w:rPr>
              <w:sym w:font="Symbol" w:char="F03D"/>
            </w:r>
            <w:r>
              <w:rPr>
                <w:sz w:val="18"/>
                <w:szCs w:val="18"/>
              </w:rPr>
              <w:t>0,15</w:t>
            </w:r>
          </w:p>
        </w:tc>
        <w:tc>
          <w:tcPr>
            <w:tcW w:w="989" w:type="dxa"/>
            <w:tcBorders>
              <w:top w:val="single" w:sz="4" w:space="0" w:color="auto"/>
              <w:left w:val="single" w:sz="4" w:space="0" w:color="auto"/>
              <w:bottom w:val="single" w:sz="4" w:space="0" w:color="auto"/>
              <w:right w:val="single" w:sz="4" w:space="0" w:color="auto"/>
            </w:tcBorders>
            <w:vAlign w:val="center"/>
          </w:tcPr>
          <w:p w14:paraId="3041E2D7" w14:textId="77777777" w:rsidR="00BB1374" w:rsidRDefault="0086207F">
            <w:pPr>
              <w:widowControl w:val="0"/>
              <w:jc w:val="center"/>
              <w:rPr>
                <w:sz w:val="18"/>
                <w:szCs w:val="18"/>
              </w:rPr>
            </w:pPr>
            <w:r>
              <w:rPr>
                <w:i/>
                <w:color w:val="000000"/>
                <w:position w:val="-4"/>
                <w:sz w:val="18"/>
                <w:szCs w:val="18"/>
              </w:rPr>
              <w:object w:dxaOrig="285" w:dyaOrig="255" w14:anchorId="3041E918">
                <v:shape id="_x0000_i1359" type="#_x0000_t75" style="width:14.25pt;height:12.75pt" o:ole="">
                  <v:imagedata r:id="rId35" o:title=""/>
                </v:shape>
                <o:OLEObject Type="Embed" ProgID="Equation.3" ShapeID="_x0000_i1359" DrawAspect="Content" ObjectID="_1510471725" r:id="rId407"/>
              </w:object>
            </w:r>
            <w:r>
              <w:rPr>
                <w:i/>
                <w:vanish/>
                <w:color w:val="000000"/>
                <w:sz w:val="18"/>
                <w:szCs w:val="18"/>
              </w:rPr>
              <w:t>PSI</w:t>
            </w:r>
            <w:r>
              <w:rPr>
                <w:sz w:val="18"/>
                <w:szCs w:val="18"/>
              </w:rPr>
              <w:t xml:space="preserve"> </w:t>
            </w:r>
            <w:r>
              <w:rPr>
                <w:sz w:val="18"/>
                <w:szCs w:val="18"/>
              </w:rPr>
              <w:sym w:font="Symbol" w:char="F03D"/>
            </w:r>
            <w:r>
              <w:rPr>
                <w:sz w:val="18"/>
                <w:szCs w:val="18"/>
              </w:rPr>
              <w:t>0,15</w:t>
            </w:r>
          </w:p>
        </w:tc>
        <w:tc>
          <w:tcPr>
            <w:tcW w:w="236" w:type="dxa"/>
            <w:tcBorders>
              <w:top w:val="nil"/>
              <w:left w:val="single" w:sz="4" w:space="0" w:color="auto"/>
              <w:bottom w:val="nil"/>
              <w:right w:val="single" w:sz="4" w:space="0" w:color="auto"/>
            </w:tcBorders>
          </w:tcPr>
          <w:p w14:paraId="3041E2D8" w14:textId="77777777" w:rsidR="00BB1374" w:rsidRDefault="00BB1374">
            <w:pPr>
              <w:widowControl w:val="0"/>
              <w:jc w:val="center"/>
            </w:pPr>
          </w:p>
        </w:tc>
      </w:tr>
      <w:tr w:rsidR="00BB1374" w14:paraId="3041E2E1" w14:textId="77777777">
        <w:trPr>
          <w:trHeight w:val="38"/>
        </w:trPr>
        <w:tc>
          <w:tcPr>
            <w:tcW w:w="4602" w:type="dxa"/>
            <w:vMerge/>
            <w:tcBorders>
              <w:left w:val="single" w:sz="4" w:space="0" w:color="auto"/>
              <w:bottom w:val="single" w:sz="4" w:space="0" w:color="auto"/>
              <w:right w:val="single" w:sz="4" w:space="0" w:color="auto"/>
            </w:tcBorders>
          </w:tcPr>
          <w:p w14:paraId="3041E2DA" w14:textId="77777777" w:rsidR="00BB1374" w:rsidRDefault="00BB1374">
            <w:pPr>
              <w:widowControl w:val="0"/>
            </w:pPr>
          </w:p>
        </w:tc>
        <w:tc>
          <w:tcPr>
            <w:tcW w:w="251" w:type="dxa"/>
            <w:tcBorders>
              <w:top w:val="nil"/>
              <w:left w:val="single" w:sz="4" w:space="0" w:color="auto"/>
              <w:bottom w:val="single" w:sz="4" w:space="0" w:color="auto"/>
              <w:right w:val="nil"/>
            </w:tcBorders>
          </w:tcPr>
          <w:p w14:paraId="3041E2DB" w14:textId="77777777" w:rsidR="00BB1374" w:rsidRDefault="00BB1374">
            <w:pPr>
              <w:widowControl w:val="0"/>
              <w:jc w:val="center"/>
            </w:pPr>
          </w:p>
        </w:tc>
        <w:tc>
          <w:tcPr>
            <w:tcW w:w="1008" w:type="dxa"/>
            <w:tcBorders>
              <w:top w:val="single" w:sz="4" w:space="0" w:color="auto"/>
              <w:left w:val="nil"/>
              <w:bottom w:val="single" w:sz="4" w:space="0" w:color="auto"/>
              <w:right w:val="nil"/>
            </w:tcBorders>
          </w:tcPr>
          <w:p w14:paraId="3041E2DC" w14:textId="77777777" w:rsidR="00BB1374" w:rsidRDefault="00BB1374">
            <w:pPr>
              <w:widowControl w:val="0"/>
              <w:jc w:val="center"/>
            </w:pPr>
          </w:p>
        </w:tc>
        <w:tc>
          <w:tcPr>
            <w:tcW w:w="996" w:type="dxa"/>
            <w:tcBorders>
              <w:top w:val="single" w:sz="4" w:space="0" w:color="auto"/>
              <w:left w:val="nil"/>
              <w:bottom w:val="single" w:sz="4" w:space="0" w:color="auto"/>
              <w:right w:val="nil"/>
            </w:tcBorders>
          </w:tcPr>
          <w:p w14:paraId="3041E2DD" w14:textId="77777777" w:rsidR="00BB1374" w:rsidRDefault="00BB1374">
            <w:pPr>
              <w:widowControl w:val="0"/>
              <w:jc w:val="center"/>
            </w:pPr>
          </w:p>
        </w:tc>
        <w:tc>
          <w:tcPr>
            <w:tcW w:w="988" w:type="dxa"/>
            <w:tcBorders>
              <w:top w:val="single" w:sz="4" w:space="0" w:color="auto"/>
              <w:left w:val="nil"/>
              <w:bottom w:val="single" w:sz="4" w:space="0" w:color="auto"/>
              <w:right w:val="nil"/>
            </w:tcBorders>
          </w:tcPr>
          <w:p w14:paraId="3041E2DE" w14:textId="77777777" w:rsidR="00BB1374" w:rsidRDefault="00BB1374">
            <w:pPr>
              <w:widowControl w:val="0"/>
              <w:jc w:val="center"/>
            </w:pPr>
          </w:p>
        </w:tc>
        <w:tc>
          <w:tcPr>
            <w:tcW w:w="989" w:type="dxa"/>
            <w:tcBorders>
              <w:top w:val="single" w:sz="4" w:space="0" w:color="auto"/>
              <w:left w:val="nil"/>
              <w:bottom w:val="single" w:sz="4" w:space="0" w:color="auto"/>
              <w:right w:val="nil"/>
            </w:tcBorders>
          </w:tcPr>
          <w:p w14:paraId="3041E2DF"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2E0" w14:textId="77777777" w:rsidR="00BB1374" w:rsidRDefault="00BB1374">
            <w:pPr>
              <w:widowControl w:val="0"/>
              <w:jc w:val="center"/>
            </w:pPr>
          </w:p>
        </w:tc>
      </w:tr>
    </w:tbl>
    <w:p w14:paraId="3041E2E2"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2E6" w14:textId="77777777">
        <w:trPr>
          <w:trHeight w:val="42"/>
        </w:trPr>
        <w:tc>
          <w:tcPr>
            <w:tcW w:w="4535" w:type="dxa"/>
            <w:vMerge w:val="restart"/>
            <w:tcBorders>
              <w:top w:val="single" w:sz="4" w:space="0" w:color="auto"/>
              <w:left w:val="single" w:sz="4" w:space="0" w:color="auto"/>
            </w:tcBorders>
          </w:tcPr>
          <w:p w14:paraId="3041E2E3" w14:textId="77777777" w:rsidR="00BB1374" w:rsidRDefault="0086207F">
            <w:pPr>
              <w:widowControl w:val="0"/>
              <w:jc w:val="center"/>
            </w:pPr>
            <w:r>
              <w:object w:dxaOrig="4305" w:dyaOrig="2940" w14:anchorId="3041E919">
                <v:shape id="_x0000_i1360" type="#_x0000_t75" style="width:215.25pt;height:147pt" o:ole="">
                  <v:imagedata r:id="rId408" o:title=""/>
                </v:shape>
                <o:OLEObject Type="Embed" ProgID="PBrush" ShapeID="_x0000_i1360" DrawAspect="Content" ObjectID="_1510471726" r:id="rId409"/>
              </w:object>
            </w:r>
          </w:p>
          <w:p w14:paraId="3041E2E4"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2E5" w14:textId="77777777" w:rsidR="00BB1374" w:rsidRDefault="0086207F">
            <w:pPr>
              <w:widowControl w:val="0"/>
              <w:jc w:val="center"/>
            </w:pPr>
            <w:r>
              <w:t>2.5 schema</w:t>
            </w:r>
          </w:p>
        </w:tc>
      </w:tr>
      <w:tr w:rsidR="00BB1374" w14:paraId="3041E2EE" w14:textId="77777777">
        <w:trPr>
          <w:trHeight w:val="38"/>
        </w:trPr>
        <w:tc>
          <w:tcPr>
            <w:tcW w:w="4535" w:type="dxa"/>
            <w:vMerge/>
            <w:tcBorders>
              <w:left w:val="single" w:sz="4" w:space="0" w:color="auto"/>
              <w:right w:val="single" w:sz="4" w:space="0" w:color="auto"/>
            </w:tcBorders>
          </w:tcPr>
          <w:p w14:paraId="3041E2E7"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2E8"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2E9"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2EA"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2EB"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2EC"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2ED" w14:textId="77777777" w:rsidR="00BB1374" w:rsidRDefault="00BB1374">
            <w:pPr>
              <w:widowControl w:val="0"/>
              <w:jc w:val="center"/>
            </w:pPr>
          </w:p>
        </w:tc>
      </w:tr>
      <w:tr w:rsidR="00BB1374" w14:paraId="3041E2F6" w14:textId="77777777">
        <w:trPr>
          <w:trHeight w:val="38"/>
        </w:trPr>
        <w:tc>
          <w:tcPr>
            <w:tcW w:w="4535" w:type="dxa"/>
            <w:vMerge/>
            <w:tcBorders>
              <w:left w:val="single" w:sz="4" w:space="0" w:color="auto"/>
              <w:right w:val="single" w:sz="4" w:space="0" w:color="auto"/>
            </w:tcBorders>
          </w:tcPr>
          <w:p w14:paraId="3041E2EF"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2F0"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2F1"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2F2"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0,70 </w:t>
            </w:r>
          </w:p>
        </w:tc>
        <w:tc>
          <w:tcPr>
            <w:tcW w:w="1011" w:type="dxa"/>
            <w:tcBorders>
              <w:top w:val="single" w:sz="4" w:space="0" w:color="auto"/>
              <w:left w:val="single" w:sz="4" w:space="0" w:color="auto"/>
              <w:bottom w:val="single" w:sz="4" w:space="0" w:color="auto"/>
              <w:right w:val="single" w:sz="4" w:space="0" w:color="auto"/>
            </w:tcBorders>
            <w:vAlign w:val="center"/>
          </w:tcPr>
          <w:p w14:paraId="3041E2F3"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 </w:t>
            </w:r>
          </w:p>
        </w:tc>
        <w:tc>
          <w:tcPr>
            <w:tcW w:w="1012" w:type="dxa"/>
            <w:tcBorders>
              <w:top w:val="single" w:sz="4" w:space="0" w:color="auto"/>
              <w:left w:val="single" w:sz="4" w:space="0" w:color="auto"/>
              <w:bottom w:val="single" w:sz="4" w:space="0" w:color="auto"/>
              <w:right w:val="single" w:sz="4" w:space="0" w:color="auto"/>
            </w:tcBorders>
            <w:vAlign w:val="center"/>
          </w:tcPr>
          <w:p w14:paraId="3041E2F4"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1,9 </w:t>
            </w:r>
          </w:p>
        </w:tc>
        <w:tc>
          <w:tcPr>
            <w:tcW w:w="236" w:type="dxa"/>
            <w:tcBorders>
              <w:top w:val="nil"/>
              <w:left w:val="single" w:sz="4" w:space="0" w:color="auto"/>
              <w:bottom w:val="nil"/>
              <w:right w:val="single" w:sz="4" w:space="0" w:color="auto"/>
            </w:tcBorders>
          </w:tcPr>
          <w:p w14:paraId="3041E2F5" w14:textId="77777777" w:rsidR="00BB1374" w:rsidRDefault="00BB1374">
            <w:pPr>
              <w:widowControl w:val="0"/>
              <w:jc w:val="center"/>
            </w:pPr>
          </w:p>
        </w:tc>
      </w:tr>
      <w:tr w:rsidR="00BB1374" w14:paraId="3041E2FE" w14:textId="77777777">
        <w:trPr>
          <w:trHeight w:val="38"/>
        </w:trPr>
        <w:tc>
          <w:tcPr>
            <w:tcW w:w="4535" w:type="dxa"/>
            <w:vMerge/>
            <w:tcBorders>
              <w:left w:val="single" w:sz="4" w:space="0" w:color="auto"/>
              <w:right w:val="single" w:sz="4" w:space="0" w:color="auto"/>
            </w:tcBorders>
          </w:tcPr>
          <w:p w14:paraId="3041E2F7"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2F8"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2F9"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2FA" w14:textId="77777777" w:rsidR="00BB1374" w:rsidRDefault="0086207F">
            <w:pPr>
              <w:widowControl w:val="0"/>
              <w:jc w:val="center"/>
              <w:rPr>
                <w:sz w:val="18"/>
                <w:szCs w:val="18"/>
              </w:rPr>
            </w:pPr>
            <w:r>
              <w:rPr>
                <w:i/>
                <w:color w:val="000000"/>
                <w:position w:val="-4"/>
                <w:sz w:val="18"/>
                <w:szCs w:val="18"/>
              </w:rPr>
              <w:object w:dxaOrig="285" w:dyaOrig="255" w14:anchorId="3041E91A">
                <v:shape id="_x0000_i1361" type="#_x0000_t75" style="width:14.25pt;height:12.75pt" o:ole="">
                  <v:imagedata r:id="rId35" o:title=""/>
                </v:shape>
                <o:OLEObject Type="Embed" ProgID="Equation.3" ShapeID="_x0000_i1361" DrawAspect="Content" ObjectID="_1510471727" r:id="rId410"/>
              </w:object>
            </w:r>
            <w:r>
              <w:rPr>
                <w:i/>
                <w:vanish/>
                <w:color w:val="000000"/>
                <w:sz w:val="18"/>
                <w:szCs w:val="18"/>
              </w:rPr>
              <w:t>PSI</w:t>
            </w:r>
            <w:r>
              <w:rPr>
                <w:sz w:val="18"/>
                <w:szCs w:val="18"/>
              </w:rPr>
              <w:t xml:space="preserve"> </w:t>
            </w:r>
            <w:r>
              <w:rPr>
                <w:sz w:val="18"/>
                <w:szCs w:val="18"/>
              </w:rPr>
              <w:sym w:font="Symbol" w:char="F03D"/>
            </w:r>
            <w:r>
              <w:rPr>
                <w:sz w:val="18"/>
                <w:szCs w:val="18"/>
              </w:rPr>
              <w:t>0,03</w:t>
            </w:r>
          </w:p>
        </w:tc>
        <w:tc>
          <w:tcPr>
            <w:tcW w:w="1011" w:type="dxa"/>
            <w:tcBorders>
              <w:top w:val="single" w:sz="4" w:space="0" w:color="auto"/>
              <w:left w:val="single" w:sz="4" w:space="0" w:color="auto"/>
              <w:bottom w:val="single" w:sz="4" w:space="0" w:color="auto"/>
              <w:right w:val="single" w:sz="4" w:space="0" w:color="auto"/>
            </w:tcBorders>
            <w:vAlign w:val="center"/>
          </w:tcPr>
          <w:p w14:paraId="3041E2FB" w14:textId="77777777" w:rsidR="00BB1374" w:rsidRDefault="0086207F">
            <w:pPr>
              <w:widowControl w:val="0"/>
              <w:jc w:val="center"/>
              <w:rPr>
                <w:sz w:val="18"/>
                <w:szCs w:val="18"/>
              </w:rPr>
            </w:pPr>
            <w:r>
              <w:rPr>
                <w:i/>
                <w:color w:val="000000"/>
                <w:position w:val="-4"/>
                <w:sz w:val="18"/>
                <w:szCs w:val="18"/>
              </w:rPr>
              <w:object w:dxaOrig="285" w:dyaOrig="255" w14:anchorId="3041E91B">
                <v:shape id="_x0000_i1362" type="#_x0000_t75" style="width:14.25pt;height:12.75pt" o:ole="">
                  <v:imagedata r:id="rId35" o:title=""/>
                </v:shape>
                <o:OLEObject Type="Embed" ProgID="Equation.3" ShapeID="_x0000_i1362" DrawAspect="Content" ObjectID="_1510471728" r:id="rId411"/>
              </w:object>
            </w:r>
            <w:r>
              <w:rPr>
                <w:i/>
                <w:vanish/>
                <w:color w:val="000000"/>
                <w:sz w:val="18"/>
                <w:szCs w:val="18"/>
              </w:rPr>
              <w:t>PSI</w:t>
            </w:r>
            <w:r>
              <w:rPr>
                <w:sz w:val="18"/>
                <w:szCs w:val="18"/>
              </w:rPr>
              <w:t xml:space="preserve"> </w:t>
            </w:r>
            <w:r>
              <w:rPr>
                <w:sz w:val="18"/>
                <w:szCs w:val="18"/>
              </w:rPr>
              <w:sym w:font="Symbol" w:char="F03D"/>
            </w:r>
            <w:r>
              <w:rPr>
                <w:sz w:val="18"/>
                <w:szCs w:val="18"/>
              </w:rPr>
              <w:t>0,04</w:t>
            </w:r>
          </w:p>
        </w:tc>
        <w:tc>
          <w:tcPr>
            <w:tcW w:w="1012" w:type="dxa"/>
            <w:tcBorders>
              <w:top w:val="single" w:sz="4" w:space="0" w:color="auto"/>
              <w:left w:val="single" w:sz="4" w:space="0" w:color="auto"/>
              <w:bottom w:val="single" w:sz="4" w:space="0" w:color="auto"/>
              <w:right w:val="single" w:sz="4" w:space="0" w:color="auto"/>
            </w:tcBorders>
            <w:vAlign w:val="center"/>
          </w:tcPr>
          <w:p w14:paraId="3041E2FC" w14:textId="77777777" w:rsidR="00BB1374" w:rsidRDefault="0086207F">
            <w:pPr>
              <w:widowControl w:val="0"/>
              <w:jc w:val="center"/>
              <w:rPr>
                <w:sz w:val="18"/>
                <w:szCs w:val="18"/>
              </w:rPr>
            </w:pPr>
            <w:r>
              <w:rPr>
                <w:i/>
                <w:color w:val="000000"/>
                <w:position w:val="-4"/>
                <w:sz w:val="18"/>
                <w:szCs w:val="18"/>
              </w:rPr>
              <w:object w:dxaOrig="285" w:dyaOrig="255" w14:anchorId="3041E91C">
                <v:shape id="_x0000_i1363" type="#_x0000_t75" style="width:14.25pt;height:12.75pt" o:ole="">
                  <v:imagedata r:id="rId35" o:title=""/>
                </v:shape>
                <o:OLEObject Type="Embed" ProgID="Equation.3" ShapeID="_x0000_i1363" DrawAspect="Content" ObjectID="_1510471729" r:id="rId412"/>
              </w:object>
            </w:r>
            <w:r>
              <w:rPr>
                <w:i/>
                <w:vanish/>
                <w:color w:val="000000"/>
                <w:sz w:val="18"/>
                <w:szCs w:val="18"/>
              </w:rPr>
              <w:t>PSI</w:t>
            </w:r>
            <w:r>
              <w:rPr>
                <w:sz w:val="18"/>
                <w:szCs w:val="18"/>
              </w:rPr>
              <w:t xml:space="preserve"> </w:t>
            </w:r>
            <w:r>
              <w:rPr>
                <w:sz w:val="18"/>
                <w:szCs w:val="18"/>
              </w:rPr>
              <w:sym w:font="Symbol" w:char="F03D"/>
            </w:r>
            <w:r>
              <w:rPr>
                <w:sz w:val="18"/>
                <w:szCs w:val="18"/>
              </w:rPr>
              <w:t>0,04</w:t>
            </w:r>
          </w:p>
        </w:tc>
        <w:tc>
          <w:tcPr>
            <w:tcW w:w="236" w:type="dxa"/>
            <w:tcBorders>
              <w:top w:val="nil"/>
              <w:left w:val="single" w:sz="4" w:space="0" w:color="auto"/>
              <w:bottom w:val="nil"/>
              <w:right w:val="single" w:sz="4" w:space="0" w:color="auto"/>
            </w:tcBorders>
          </w:tcPr>
          <w:p w14:paraId="3041E2FD" w14:textId="77777777" w:rsidR="00BB1374" w:rsidRDefault="00BB1374">
            <w:pPr>
              <w:widowControl w:val="0"/>
              <w:jc w:val="center"/>
            </w:pPr>
          </w:p>
        </w:tc>
      </w:tr>
      <w:tr w:rsidR="00BB1374" w14:paraId="3041E306" w14:textId="77777777">
        <w:trPr>
          <w:trHeight w:val="38"/>
        </w:trPr>
        <w:tc>
          <w:tcPr>
            <w:tcW w:w="4535" w:type="dxa"/>
            <w:vMerge/>
            <w:tcBorders>
              <w:left w:val="single" w:sz="4" w:space="0" w:color="auto"/>
              <w:right w:val="single" w:sz="4" w:space="0" w:color="auto"/>
            </w:tcBorders>
          </w:tcPr>
          <w:p w14:paraId="3041E2FF"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00"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01"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302" w14:textId="77777777" w:rsidR="00BB1374" w:rsidRDefault="0086207F">
            <w:pPr>
              <w:widowControl w:val="0"/>
              <w:jc w:val="center"/>
              <w:rPr>
                <w:sz w:val="18"/>
                <w:szCs w:val="18"/>
              </w:rPr>
            </w:pPr>
            <w:r>
              <w:rPr>
                <w:i/>
                <w:color w:val="000000"/>
                <w:position w:val="-4"/>
                <w:sz w:val="18"/>
                <w:szCs w:val="18"/>
              </w:rPr>
              <w:object w:dxaOrig="285" w:dyaOrig="255" w14:anchorId="3041E91D">
                <v:shape id="_x0000_i1364" type="#_x0000_t75" style="width:14.25pt;height:12.75pt" o:ole="">
                  <v:imagedata r:id="rId35" o:title=""/>
                </v:shape>
                <o:OLEObject Type="Embed" ProgID="Equation.3" ShapeID="_x0000_i1364" DrawAspect="Content" ObjectID="_1510471730" r:id="rId413"/>
              </w:object>
            </w:r>
            <w:r>
              <w:rPr>
                <w:i/>
                <w:vanish/>
                <w:color w:val="000000"/>
                <w:sz w:val="18"/>
                <w:szCs w:val="18"/>
              </w:rPr>
              <w:t>PSI</w:t>
            </w:r>
            <w:r>
              <w:rPr>
                <w:sz w:val="18"/>
                <w:szCs w:val="18"/>
              </w:rPr>
              <w:t xml:space="preserve"> </w:t>
            </w:r>
            <w:r>
              <w:rPr>
                <w:sz w:val="18"/>
                <w:szCs w:val="18"/>
              </w:rPr>
              <w:sym w:font="Symbol" w:char="F03D"/>
            </w:r>
            <w:r>
              <w:rPr>
                <w:sz w:val="18"/>
                <w:szCs w:val="18"/>
              </w:rPr>
              <w:t>0,02</w:t>
            </w:r>
          </w:p>
        </w:tc>
        <w:tc>
          <w:tcPr>
            <w:tcW w:w="1011" w:type="dxa"/>
            <w:tcBorders>
              <w:top w:val="single" w:sz="4" w:space="0" w:color="auto"/>
              <w:left w:val="single" w:sz="4" w:space="0" w:color="auto"/>
              <w:bottom w:val="single" w:sz="4" w:space="0" w:color="auto"/>
              <w:right w:val="single" w:sz="4" w:space="0" w:color="auto"/>
            </w:tcBorders>
            <w:vAlign w:val="center"/>
          </w:tcPr>
          <w:p w14:paraId="3041E303" w14:textId="77777777" w:rsidR="00BB1374" w:rsidRDefault="0086207F">
            <w:pPr>
              <w:widowControl w:val="0"/>
              <w:jc w:val="center"/>
              <w:rPr>
                <w:sz w:val="18"/>
                <w:szCs w:val="18"/>
              </w:rPr>
            </w:pPr>
            <w:r>
              <w:rPr>
                <w:i/>
                <w:color w:val="000000"/>
                <w:position w:val="-4"/>
                <w:sz w:val="18"/>
                <w:szCs w:val="18"/>
              </w:rPr>
              <w:object w:dxaOrig="285" w:dyaOrig="255" w14:anchorId="3041E91E">
                <v:shape id="_x0000_i1365" type="#_x0000_t75" style="width:14.25pt;height:12.75pt" o:ole="">
                  <v:imagedata r:id="rId35" o:title=""/>
                </v:shape>
                <o:OLEObject Type="Embed" ProgID="Equation.3" ShapeID="_x0000_i1365" DrawAspect="Content" ObjectID="_1510471731" r:id="rId414"/>
              </w:object>
            </w:r>
            <w:r>
              <w:rPr>
                <w:i/>
                <w:vanish/>
                <w:color w:val="000000"/>
                <w:sz w:val="18"/>
                <w:szCs w:val="18"/>
              </w:rPr>
              <w:t>PSI</w:t>
            </w:r>
            <w:r>
              <w:rPr>
                <w:sz w:val="18"/>
                <w:szCs w:val="18"/>
              </w:rPr>
              <w:t xml:space="preserve"> </w:t>
            </w:r>
            <w:r>
              <w:rPr>
                <w:sz w:val="18"/>
                <w:szCs w:val="18"/>
              </w:rPr>
              <w:sym w:font="Symbol" w:char="F03D"/>
            </w:r>
            <w:r>
              <w:rPr>
                <w:sz w:val="18"/>
                <w:szCs w:val="18"/>
              </w:rPr>
              <w:t>0,02</w:t>
            </w:r>
          </w:p>
        </w:tc>
        <w:tc>
          <w:tcPr>
            <w:tcW w:w="1012" w:type="dxa"/>
            <w:tcBorders>
              <w:top w:val="single" w:sz="4" w:space="0" w:color="auto"/>
              <w:left w:val="single" w:sz="4" w:space="0" w:color="auto"/>
              <w:bottom w:val="single" w:sz="4" w:space="0" w:color="auto"/>
              <w:right w:val="single" w:sz="4" w:space="0" w:color="auto"/>
            </w:tcBorders>
            <w:vAlign w:val="center"/>
          </w:tcPr>
          <w:p w14:paraId="3041E304" w14:textId="77777777" w:rsidR="00BB1374" w:rsidRDefault="0086207F">
            <w:pPr>
              <w:widowControl w:val="0"/>
              <w:jc w:val="center"/>
              <w:rPr>
                <w:sz w:val="18"/>
                <w:szCs w:val="18"/>
              </w:rPr>
            </w:pPr>
            <w:r>
              <w:rPr>
                <w:i/>
                <w:color w:val="000000"/>
                <w:position w:val="-4"/>
                <w:sz w:val="18"/>
                <w:szCs w:val="18"/>
              </w:rPr>
              <w:object w:dxaOrig="285" w:dyaOrig="255" w14:anchorId="3041E91F">
                <v:shape id="_x0000_i1366" type="#_x0000_t75" style="width:14.25pt;height:12.75pt" o:ole="">
                  <v:imagedata r:id="rId35" o:title=""/>
                </v:shape>
                <o:OLEObject Type="Embed" ProgID="Equation.3" ShapeID="_x0000_i1366" DrawAspect="Content" ObjectID="_1510471732" r:id="rId415"/>
              </w:object>
            </w:r>
            <w:r>
              <w:rPr>
                <w:i/>
                <w:vanish/>
                <w:color w:val="000000"/>
                <w:sz w:val="18"/>
                <w:szCs w:val="18"/>
              </w:rPr>
              <w:t>PSI</w:t>
            </w:r>
            <w:r>
              <w:rPr>
                <w:sz w:val="18"/>
                <w:szCs w:val="18"/>
              </w:rPr>
              <w:t xml:space="preserve"> </w:t>
            </w:r>
            <w:r>
              <w:rPr>
                <w:sz w:val="18"/>
                <w:szCs w:val="18"/>
              </w:rPr>
              <w:sym w:font="Symbol" w:char="F03D"/>
            </w:r>
            <w:r>
              <w:rPr>
                <w:sz w:val="18"/>
                <w:szCs w:val="18"/>
              </w:rPr>
              <w:t>0,03</w:t>
            </w:r>
          </w:p>
        </w:tc>
        <w:tc>
          <w:tcPr>
            <w:tcW w:w="236" w:type="dxa"/>
            <w:tcBorders>
              <w:top w:val="nil"/>
              <w:left w:val="single" w:sz="4" w:space="0" w:color="auto"/>
              <w:bottom w:val="nil"/>
              <w:right w:val="single" w:sz="4" w:space="0" w:color="auto"/>
            </w:tcBorders>
          </w:tcPr>
          <w:p w14:paraId="3041E305" w14:textId="77777777" w:rsidR="00BB1374" w:rsidRDefault="00BB1374">
            <w:pPr>
              <w:widowControl w:val="0"/>
              <w:jc w:val="center"/>
            </w:pPr>
          </w:p>
        </w:tc>
      </w:tr>
      <w:tr w:rsidR="00BB1374" w14:paraId="3041E30E" w14:textId="77777777">
        <w:trPr>
          <w:trHeight w:val="38"/>
        </w:trPr>
        <w:tc>
          <w:tcPr>
            <w:tcW w:w="4535" w:type="dxa"/>
            <w:vMerge/>
            <w:tcBorders>
              <w:left w:val="single" w:sz="4" w:space="0" w:color="auto"/>
              <w:right w:val="single" w:sz="4" w:space="0" w:color="auto"/>
            </w:tcBorders>
          </w:tcPr>
          <w:p w14:paraId="3041E307"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08"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09"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0,30 </w:t>
            </w:r>
          </w:p>
        </w:tc>
        <w:tc>
          <w:tcPr>
            <w:tcW w:w="1012" w:type="dxa"/>
            <w:tcBorders>
              <w:top w:val="single" w:sz="4" w:space="0" w:color="auto"/>
              <w:left w:val="single" w:sz="4" w:space="0" w:color="auto"/>
              <w:bottom w:val="single" w:sz="4" w:space="0" w:color="auto"/>
              <w:right w:val="single" w:sz="4" w:space="0" w:color="auto"/>
            </w:tcBorders>
            <w:vAlign w:val="center"/>
          </w:tcPr>
          <w:p w14:paraId="3041E30A" w14:textId="77777777" w:rsidR="00BB1374" w:rsidRDefault="0086207F">
            <w:pPr>
              <w:widowControl w:val="0"/>
              <w:jc w:val="center"/>
              <w:rPr>
                <w:sz w:val="18"/>
                <w:szCs w:val="18"/>
              </w:rPr>
            </w:pPr>
            <w:r>
              <w:rPr>
                <w:sz w:val="18"/>
                <w:szCs w:val="18"/>
              </w:rPr>
              <w:t>-</w:t>
            </w:r>
          </w:p>
        </w:tc>
        <w:tc>
          <w:tcPr>
            <w:tcW w:w="1011" w:type="dxa"/>
            <w:tcBorders>
              <w:top w:val="single" w:sz="4" w:space="0" w:color="auto"/>
              <w:left w:val="single" w:sz="4" w:space="0" w:color="auto"/>
              <w:bottom w:val="single" w:sz="4" w:space="0" w:color="auto"/>
              <w:right w:val="single" w:sz="4" w:space="0" w:color="auto"/>
            </w:tcBorders>
            <w:vAlign w:val="center"/>
          </w:tcPr>
          <w:p w14:paraId="3041E30B" w14:textId="77777777" w:rsidR="00BB1374" w:rsidRDefault="0086207F">
            <w:pPr>
              <w:widowControl w:val="0"/>
              <w:jc w:val="center"/>
              <w:rPr>
                <w:sz w:val="18"/>
                <w:szCs w:val="18"/>
              </w:rPr>
            </w:pPr>
            <w:r>
              <w:rPr>
                <w:i/>
                <w:color w:val="000000"/>
                <w:position w:val="-4"/>
                <w:sz w:val="18"/>
                <w:szCs w:val="18"/>
              </w:rPr>
              <w:object w:dxaOrig="285" w:dyaOrig="255" w14:anchorId="3041E920">
                <v:shape id="_x0000_i1367" type="#_x0000_t75" style="width:14.25pt;height:12.75pt" o:ole="">
                  <v:imagedata r:id="rId35" o:title=""/>
                </v:shape>
                <o:OLEObject Type="Embed" ProgID="Equation.3" ShapeID="_x0000_i1367" DrawAspect="Content" ObjectID="_1510471733" r:id="rId416"/>
              </w:object>
            </w:r>
            <w:r>
              <w:rPr>
                <w:i/>
                <w:vanish/>
                <w:color w:val="000000"/>
                <w:sz w:val="18"/>
                <w:szCs w:val="18"/>
              </w:rPr>
              <w:t>PSI</w:t>
            </w:r>
            <w:r>
              <w:rPr>
                <w:sz w:val="18"/>
                <w:szCs w:val="18"/>
              </w:rPr>
              <w:t xml:space="preserve"> </w:t>
            </w:r>
            <w:r>
              <w:rPr>
                <w:sz w:val="18"/>
                <w:szCs w:val="18"/>
              </w:rPr>
              <w:sym w:font="Symbol" w:char="F03D"/>
            </w:r>
            <w:r>
              <w:rPr>
                <w:sz w:val="18"/>
                <w:szCs w:val="18"/>
              </w:rPr>
              <w:t>0,03</w:t>
            </w:r>
          </w:p>
        </w:tc>
        <w:tc>
          <w:tcPr>
            <w:tcW w:w="1012" w:type="dxa"/>
            <w:tcBorders>
              <w:top w:val="single" w:sz="4" w:space="0" w:color="auto"/>
              <w:left w:val="single" w:sz="4" w:space="0" w:color="auto"/>
              <w:bottom w:val="single" w:sz="4" w:space="0" w:color="auto"/>
              <w:right w:val="single" w:sz="4" w:space="0" w:color="auto"/>
            </w:tcBorders>
            <w:vAlign w:val="center"/>
          </w:tcPr>
          <w:p w14:paraId="3041E30C" w14:textId="77777777" w:rsidR="00BB1374" w:rsidRDefault="0086207F">
            <w:pPr>
              <w:widowControl w:val="0"/>
              <w:jc w:val="center"/>
              <w:rPr>
                <w:sz w:val="18"/>
                <w:szCs w:val="18"/>
              </w:rPr>
            </w:pPr>
            <w:r>
              <w:rPr>
                <w:i/>
                <w:color w:val="000000"/>
                <w:position w:val="-4"/>
                <w:sz w:val="18"/>
                <w:szCs w:val="18"/>
              </w:rPr>
              <w:object w:dxaOrig="285" w:dyaOrig="255" w14:anchorId="3041E921">
                <v:shape id="_x0000_i1368" type="#_x0000_t75" style="width:14.25pt;height:12.75pt" o:ole="">
                  <v:imagedata r:id="rId35" o:title=""/>
                </v:shape>
                <o:OLEObject Type="Embed" ProgID="Equation.3" ShapeID="_x0000_i1368" DrawAspect="Content" ObjectID="_1510471734" r:id="rId417"/>
              </w:object>
            </w:r>
            <w:r>
              <w:rPr>
                <w:i/>
                <w:vanish/>
                <w:color w:val="000000"/>
                <w:sz w:val="18"/>
                <w:szCs w:val="18"/>
              </w:rPr>
              <w:t>PSI</w:t>
            </w:r>
            <w:r>
              <w:rPr>
                <w:sz w:val="18"/>
                <w:szCs w:val="18"/>
              </w:rPr>
              <w:t xml:space="preserve"> </w:t>
            </w:r>
            <w:r>
              <w:rPr>
                <w:sz w:val="18"/>
                <w:szCs w:val="18"/>
              </w:rPr>
              <w:sym w:font="Symbol" w:char="F03D"/>
            </w:r>
            <w:r>
              <w:rPr>
                <w:sz w:val="18"/>
                <w:szCs w:val="18"/>
              </w:rPr>
              <w:t>0,03</w:t>
            </w:r>
          </w:p>
        </w:tc>
        <w:tc>
          <w:tcPr>
            <w:tcW w:w="236" w:type="dxa"/>
            <w:tcBorders>
              <w:top w:val="nil"/>
              <w:left w:val="single" w:sz="4" w:space="0" w:color="auto"/>
              <w:bottom w:val="nil"/>
              <w:right w:val="single" w:sz="4" w:space="0" w:color="auto"/>
            </w:tcBorders>
          </w:tcPr>
          <w:p w14:paraId="3041E30D" w14:textId="77777777" w:rsidR="00BB1374" w:rsidRDefault="00BB1374">
            <w:pPr>
              <w:widowControl w:val="0"/>
              <w:jc w:val="center"/>
            </w:pPr>
          </w:p>
        </w:tc>
      </w:tr>
      <w:tr w:rsidR="00BB1374" w14:paraId="3041E316" w14:textId="77777777">
        <w:trPr>
          <w:trHeight w:val="38"/>
        </w:trPr>
        <w:tc>
          <w:tcPr>
            <w:tcW w:w="4535" w:type="dxa"/>
            <w:vMerge/>
            <w:tcBorders>
              <w:left w:val="single" w:sz="4" w:space="0" w:color="auto"/>
              <w:bottom w:val="single" w:sz="4" w:space="0" w:color="auto"/>
              <w:right w:val="single" w:sz="4" w:space="0" w:color="auto"/>
            </w:tcBorders>
          </w:tcPr>
          <w:p w14:paraId="3041E30F"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310"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11"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12"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13"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14"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315" w14:textId="77777777" w:rsidR="00BB1374" w:rsidRDefault="00BB1374">
            <w:pPr>
              <w:widowControl w:val="0"/>
              <w:jc w:val="center"/>
            </w:pPr>
          </w:p>
        </w:tc>
      </w:tr>
    </w:tbl>
    <w:p w14:paraId="3041E317"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31B" w14:textId="77777777">
        <w:trPr>
          <w:trHeight w:val="42"/>
        </w:trPr>
        <w:tc>
          <w:tcPr>
            <w:tcW w:w="4535" w:type="dxa"/>
            <w:vMerge w:val="restart"/>
            <w:tcBorders>
              <w:top w:val="single" w:sz="4" w:space="0" w:color="auto"/>
              <w:left w:val="single" w:sz="4" w:space="0" w:color="auto"/>
            </w:tcBorders>
          </w:tcPr>
          <w:p w14:paraId="3041E318" w14:textId="77777777" w:rsidR="00BB1374" w:rsidRDefault="0086207F">
            <w:pPr>
              <w:widowControl w:val="0"/>
              <w:jc w:val="center"/>
            </w:pPr>
            <w:r>
              <w:object w:dxaOrig="4215" w:dyaOrig="2895" w14:anchorId="3041E922">
                <v:shape id="_x0000_i1369" type="#_x0000_t75" style="width:210.75pt;height:144.75pt" o:ole="">
                  <v:imagedata r:id="rId418" o:title=""/>
                </v:shape>
                <o:OLEObject Type="Embed" ProgID="PBrush" ShapeID="_x0000_i1369" DrawAspect="Content" ObjectID="_1510471735" r:id="rId419"/>
              </w:object>
            </w:r>
          </w:p>
          <w:p w14:paraId="3041E319"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31A" w14:textId="77777777" w:rsidR="00BB1374" w:rsidRDefault="0086207F">
            <w:pPr>
              <w:widowControl w:val="0"/>
              <w:jc w:val="center"/>
            </w:pPr>
            <w:r>
              <w:t>2.6 schema</w:t>
            </w:r>
          </w:p>
        </w:tc>
      </w:tr>
      <w:tr w:rsidR="00BB1374" w14:paraId="3041E323" w14:textId="77777777">
        <w:trPr>
          <w:trHeight w:val="38"/>
        </w:trPr>
        <w:tc>
          <w:tcPr>
            <w:tcW w:w="4535" w:type="dxa"/>
            <w:vMerge/>
            <w:tcBorders>
              <w:left w:val="single" w:sz="4" w:space="0" w:color="auto"/>
              <w:right w:val="single" w:sz="4" w:space="0" w:color="auto"/>
            </w:tcBorders>
          </w:tcPr>
          <w:p w14:paraId="3041E31C"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31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1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1F"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20"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21"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322" w14:textId="77777777" w:rsidR="00BB1374" w:rsidRDefault="00BB1374">
            <w:pPr>
              <w:widowControl w:val="0"/>
              <w:jc w:val="center"/>
            </w:pPr>
          </w:p>
        </w:tc>
      </w:tr>
      <w:tr w:rsidR="00BB1374" w14:paraId="3041E32B" w14:textId="77777777">
        <w:trPr>
          <w:trHeight w:val="38"/>
        </w:trPr>
        <w:tc>
          <w:tcPr>
            <w:tcW w:w="4535" w:type="dxa"/>
            <w:vMerge/>
            <w:tcBorders>
              <w:left w:val="single" w:sz="4" w:space="0" w:color="auto"/>
              <w:right w:val="single" w:sz="4" w:space="0" w:color="auto"/>
            </w:tcBorders>
          </w:tcPr>
          <w:p w14:paraId="3041E32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2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26"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327"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0,70 </w:t>
            </w:r>
          </w:p>
        </w:tc>
        <w:tc>
          <w:tcPr>
            <w:tcW w:w="1011" w:type="dxa"/>
            <w:tcBorders>
              <w:top w:val="single" w:sz="4" w:space="0" w:color="auto"/>
              <w:left w:val="single" w:sz="4" w:space="0" w:color="auto"/>
              <w:bottom w:val="single" w:sz="4" w:space="0" w:color="auto"/>
              <w:right w:val="single" w:sz="4" w:space="0" w:color="auto"/>
            </w:tcBorders>
            <w:vAlign w:val="center"/>
          </w:tcPr>
          <w:p w14:paraId="3041E328"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 </w:t>
            </w:r>
          </w:p>
        </w:tc>
        <w:tc>
          <w:tcPr>
            <w:tcW w:w="1012" w:type="dxa"/>
            <w:tcBorders>
              <w:top w:val="single" w:sz="4" w:space="0" w:color="auto"/>
              <w:left w:val="single" w:sz="4" w:space="0" w:color="auto"/>
              <w:bottom w:val="single" w:sz="4" w:space="0" w:color="auto"/>
              <w:right w:val="single" w:sz="4" w:space="0" w:color="auto"/>
            </w:tcBorders>
            <w:vAlign w:val="center"/>
          </w:tcPr>
          <w:p w14:paraId="3041E329"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1,9 </w:t>
            </w:r>
          </w:p>
        </w:tc>
        <w:tc>
          <w:tcPr>
            <w:tcW w:w="236" w:type="dxa"/>
            <w:tcBorders>
              <w:top w:val="nil"/>
              <w:left w:val="single" w:sz="4" w:space="0" w:color="auto"/>
              <w:bottom w:val="nil"/>
              <w:right w:val="single" w:sz="4" w:space="0" w:color="auto"/>
            </w:tcBorders>
          </w:tcPr>
          <w:p w14:paraId="3041E32A" w14:textId="77777777" w:rsidR="00BB1374" w:rsidRDefault="00BB1374">
            <w:pPr>
              <w:widowControl w:val="0"/>
              <w:jc w:val="center"/>
            </w:pPr>
          </w:p>
        </w:tc>
      </w:tr>
      <w:tr w:rsidR="00BB1374" w14:paraId="3041E333" w14:textId="77777777">
        <w:trPr>
          <w:trHeight w:val="38"/>
        </w:trPr>
        <w:tc>
          <w:tcPr>
            <w:tcW w:w="4535" w:type="dxa"/>
            <w:vMerge/>
            <w:tcBorders>
              <w:left w:val="single" w:sz="4" w:space="0" w:color="auto"/>
              <w:right w:val="single" w:sz="4" w:space="0" w:color="auto"/>
            </w:tcBorders>
          </w:tcPr>
          <w:p w14:paraId="3041E32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2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2E"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32F" w14:textId="77777777" w:rsidR="00BB1374" w:rsidRDefault="0086207F">
            <w:pPr>
              <w:widowControl w:val="0"/>
              <w:jc w:val="center"/>
              <w:rPr>
                <w:sz w:val="18"/>
                <w:szCs w:val="18"/>
              </w:rPr>
            </w:pPr>
            <w:r>
              <w:rPr>
                <w:i/>
                <w:color w:val="000000"/>
                <w:position w:val="-4"/>
                <w:sz w:val="18"/>
                <w:szCs w:val="18"/>
              </w:rPr>
              <w:object w:dxaOrig="285" w:dyaOrig="255" w14:anchorId="3041E923">
                <v:shape id="_x0000_i1370" type="#_x0000_t75" style="width:14.25pt;height:12.75pt" o:ole="">
                  <v:imagedata r:id="rId35" o:title=""/>
                </v:shape>
                <o:OLEObject Type="Embed" ProgID="Equation.3" ShapeID="_x0000_i1370" DrawAspect="Content" ObjectID="_1510471736" r:id="rId420"/>
              </w:object>
            </w:r>
            <w:r>
              <w:rPr>
                <w:i/>
                <w:vanish/>
                <w:color w:val="000000"/>
                <w:sz w:val="18"/>
                <w:szCs w:val="18"/>
              </w:rPr>
              <w:t>PSI</w:t>
            </w:r>
            <w:r>
              <w:rPr>
                <w:sz w:val="18"/>
                <w:szCs w:val="18"/>
              </w:rPr>
              <w:t xml:space="preserve"> </w:t>
            </w:r>
            <w:r>
              <w:rPr>
                <w:sz w:val="18"/>
                <w:szCs w:val="18"/>
              </w:rPr>
              <w:sym w:font="Symbol" w:char="F03D"/>
            </w:r>
            <w:r>
              <w:rPr>
                <w:sz w:val="18"/>
                <w:szCs w:val="18"/>
              </w:rPr>
              <w:t>0,05</w:t>
            </w:r>
          </w:p>
        </w:tc>
        <w:tc>
          <w:tcPr>
            <w:tcW w:w="1011" w:type="dxa"/>
            <w:tcBorders>
              <w:top w:val="single" w:sz="4" w:space="0" w:color="auto"/>
              <w:left w:val="single" w:sz="4" w:space="0" w:color="auto"/>
              <w:bottom w:val="single" w:sz="4" w:space="0" w:color="auto"/>
              <w:right w:val="single" w:sz="4" w:space="0" w:color="auto"/>
            </w:tcBorders>
            <w:vAlign w:val="center"/>
          </w:tcPr>
          <w:p w14:paraId="3041E330" w14:textId="77777777" w:rsidR="00BB1374" w:rsidRDefault="0086207F">
            <w:pPr>
              <w:widowControl w:val="0"/>
              <w:jc w:val="center"/>
              <w:rPr>
                <w:sz w:val="18"/>
                <w:szCs w:val="18"/>
              </w:rPr>
            </w:pPr>
            <w:r>
              <w:rPr>
                <w:i/>
                <w:color w:val="000000"/>
                <w:position w:val="-4"/>
                <w:sz w:val="18"/>
                <w:szCs w:val="18"/>
              </w:rPr>
              <w:object w:dxaOrig="285" w:dyaOrig="255" w14:anchorId="3041E924">
                <v:shape id="_x0000_i1371" type="#_x0000_t75" style="width:14.25pt;height:12.75pt" o:ole="">
                  <v:imagedata r:id="rId35" o:title=""/>
                </v:shape>
                <o:OLEObject Type="Embed" ProgID="Equation.3" ShapeID="_x0000_i1371" DrawAspect="Content" ObjectID="_1510471737" r:id="rId421"/>
              </w:object>
            </w:r>
            <w:r>
              <w:rPr>
                <w:i/>
                <w:vanish/>
                <w:color w:val="000000"/>
                <w:sz w:val="18"/>
                <w:szCs w:val="18"/>
              </w:rPr>
              <w:t>PSI</w:t>
            </w:r>
            <w:r>
              <w:rPr>
                <w:sz w:val="18"/>
                <w:szCs w:val="18"/>
              </w:rPr>
              <w:t xml:space="preserve"> </w:t>
            </w:r>
            <w:r>
              <w:rPr>
                <w:sz w:val="18"/>
                <w:szCs w:val="18"/>
              </w:rPr>
              <w:sym w:font="Symbol" w:char="F03D"/>
            </w:r>
            <w:r>
              <w:rPr>
                <w:sz w:val="18"/>
                <w:szCs w:val="18"/>
              </w:rPr>
              <w:t>0,06</w:t>
            </w:r>
          </w:p>
        </w:tc>
        <w:tc>
          <w:tcPr>
            <w:tcW w:w="1012" w:type="dxa"/>
            <w:tcBorders>
              <w:top w:val="single" w:sz="4" w:space="0" w:color="auto"/>
              <w:left w:val="single" w:sz="4" w:space="0" w:color="auto"/>
              <w:bottom w:val="single" w:sz="4" w:space="0" w:color="auto"/>
              <w:right w:val="single" w:sz="4" w:space="0" w:color="auto"/>
            </w:tcBorders>
            <w:vAlign w:val="center"/>
          </w:tcPr>
          <w:p w14:paraId="3041E331" w14:textId="77777777" w:rsidR="00BB1374" w:rsidRDefault="0086207F">
            <w:pPr>
              <w:widowControl w:val="0"/>
              <w:jc w:val="center"/>
              <w:rPr>
                <w:sz w:val="18"/>
                <w:szCs w:val="18"/>
              </w:rPr>
            </w:pPr>
            <w:r>
              <w:rPr>
                <w:i/>
                <w:color w:val="000000"/>
                <w:position w:val="-4"/>
                <w:sz w:val="18"/>
                <w:szCs w:val="18"/>
              </w:rPr>
              <w:object w:dxaOrig="285" w:dyaOrig="255" w14:anchorId="3041E925">
                <v:shape id="_x0000_i1372" type="#_x0000_t75" style="width:14.25pt;height:12.75pt" o:ole="">
                  <v:imagedata r:id="rId35" o:title=""/>
                </v:shape>
                <o:OLEObject Type="Embed" ProgID="Equation.3" ShapeID="_x0000_i1372" DrawAspect="Content" ObjectID="_1510471738" r:id="rId422"/>
              </w:object>
            </w:r>
            <w:r>
              <w:rPr>
                <w:i/>
                <w:vanish/>
                <w:color w:val="000000"/>
                <w:sz w:val="18"/>
                <w:szCs w:val="18"/>
              </w:rPr>
              <w:t>PSI</w:t>
            </w:r>
            <w:r>
              <w:rPr>
                <w:sz w:val="18"/>
                <w:szCs w:val="18"/>
              </w:rPr>
              <w:t xml:space="preserve"> </w:t>
            </w:r>
            <w:r>
              <w:rPr>
                <w:sz w:val="18"/>
                <w:szCs w:val="18"/>
              </w:rPr>
              <w:sym w:font="Symbol" w:char="F03D"/>
            </w:r>
            <w:r>
              <w:rPr>
                <w:sz w:val="18"/>
                <w:szCs w:val="18"/>
              </w:rPr>
              <w:t>0,06</w:t>
            </w:r>
          </w:p>
        </w:tc>
        <w:tc>
          <w:tcPr>
            <w:tcW w:w="236" w:type="dxa"/>
            <w:tcBorders>
              <w:top w:val="nil"/>
              <w:left w:val="single" w:sz="4" w:space="0" w:color="auto"/>
              <w:bottom w:val="nil"/>
              <w:right w:val="single" w:sz="4" w:space="0" w:color="auto"/>
            </w:tcBorders>
          </w:tcPr>
          <w:p w14:paraId="3041E332" w14:textId="77777777" w:rsidR="00BB1374" w:rsidRDefault="00BB1374">
            <w:pPr>
              <w:widowControl w:val="0"/>
              <w:jc w:val="center"/>
            </w:pPr>
          </w:p>
        </w:tc>
      </w:tr>
      <w:tr w:rsidR="00BB1374" w14:paraId="3041E33B" w14:textId="77777777">
        <w:trPr>
          <w:trHeight w:val="38"/>
        </w:trPr>
        <w:tc>
          <w:tcPr>
            <w:tcW w:w="4535" w:type="dxa"/>
            <w:vMerge/>
            <w:tcBorders>
              <w:left w:val="single" w:sz="4" w:space="0" w:color="auto"/>
              <w:right w:val="single" w:sz="4" w:space="0" w:color="auto"/>
            </w:tcBorders>
          </w:tcPr>
          <w:p w14:paraId="3041E33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3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36"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337" w14:textId="77777777" w:rsidR="00BB1374" w:rsidRDefault="0086207F">
            <w:pPr>
              <w:widowControl w:val="0"/>
              <w:jc w:val="center"/>
              <w:rPr>
                <w:sz w:val="18"/>
                <w:szCs w:val="18"/>
              </w:rPr>
            </w:pPr>
            <w:r>
              <w:rPr>
                <w:i/>
                <w:color w:val="000000"/>
                <w:position w:val="-4"/>
                <w:sz w:val="18"/>
                <w:szCs w:val="18"/>
              </w:rPr>
              <w:object w:dxaOrig="285" w:dyaOrig="255" w14:anchorId="3041E926">
                <v:shape id="_x0000_i1373" type="#_x0000_t75" style="width:14.25pt;height:12.75pt" o:ole="">
                  <v:imagedata r:id="rId35" o:title=""/>
                </v:shape>
                <o:OLEObject Type="Embed" ProgID="Equation.3" ShapeID="_x0000_i1373" DrawAspect="Content" ObjectID="_1510471739" r:id="rId423"/>
              </w:object>
            </w:r>
            <w:r>
              <w:rPr>
                <w:i/>
                <w:vanish/>
                <w:color w:val="000000"/>
                <w:sz w:val="18"/>
                <w:szCs w:val="18"/>
              </w:rPr>
              <w:t>PSI</w:t>
            </w:r>
            <w:r>
              <w:rPr>
                <w:sz w:val="18"/>
                <w:szCs w:val="18"/>
              </w:rPr>
              <w:t xml:space="preserve"> </w:t>
            </w:r>
            <w:r>
              <w:rPr>
                <w:sz w:val="18"/>
                <w:szCs w:val="18"/>
              </w:rPr>
              <w:sym w:font="Symbol" w:char="F03D"/>
            </w:r>
            <w:r>
              <w:rPr>
                <w:sz w:val="18"/>
                <w:szCs w:val="18"/>
              </w:rPr>
              <w:t>0,04</w:t>
            </w:r>
          </w:p>
        </w:tc>
        <w:tc>
          <w:tcPr>
            <w:tcW w:w="1011" w:type="dxa"/>
            <w:tcBorders>
              <w:top w:val="single" w:sz="4" w:space="0" w:color="auto"/>
              <w:left w:val="single" w:sz="4" w:space="0" w:color="auto"/>
              <w:bottom w:val="single" w:sz="4" w:space="0" w:color="auto"/>
              <w:right w:val="single" w:sz="4" w:space="0" w:color="auto"/>
            </w:tcBorders>
            <w:vAlign w:val="center"/>
          </w:tcPr>
          <w:p w14:paraId="3041E338" w14:textId="77777777" w:rsidR="00BB1374" w:rsidRDefault="0086207F">
            <w:pPr>
              <w:widowControl w:val="0"/>
              <w:jc w:val="center"/>
              <w:rPr>
                <w:sz w:val="18"/>
                <w:szCs w:val="18"/>
              </w:rPr>
            </w:pPr>
            <w:r>
              <w:rPr>
                <w:i/>
                <w:color w:val="000000"/>
                <w:position w:val="-4"/>
                <w:sz w:val="18"/>
                <w:szCs w:val="18"/>
              </w:rPr>
              <w:object w:dxaOrig="285" w:dyaOrig="255" w14:anchorId="3041E927">
                <v:shape id="_x0000_i1374" type="#_x0000_t75" style="width:14.25pt;height:12.75pt" o:ole="">
                  <v:imagedata r:id="rId35" o:title=""/>
                </v:shape>
                <o:OLEObject Type="Embed" ProgID="Equation.3" ShapeID="_x0000_i1374" DrawAspect="Content" ObjectID="_1510471740" r:id="rId424"/>
              </w:object>
            </w:r>
            <w:r>
              <w:rPr>
                <w:i/>
                <w:vanish/>
                <w:color w:val="000000"/>
                <w:sz w:val="18"/>
                <w:szCs w:val="18"/>
              </w:rPr>
              <w:t>PSI</w:t>
            </w:r>
            <w:r>
              <w:rPr>
                <w:sz w:val="18"/>
                <w:szCs w:val="18"/>
              </w:rPr>
              <w:t xml:space="preserve"> </w:t>
            </w:r>
            <w:r>
              <w:rPr>
                <w:sz w:val="18"/>
                <w:szCs w:val="18"/>
              </w:rPr>
              <w:sym w:font="Symbol" w:char="F03D"/>
            </w:r>
            <w:r>
              <w:rPr>
                <w:sz w:val="18"/>
                <w:szCs w:val="18"/>
              </w:rPr>
              <w:t>0,05</w:t>
            </w:r>
          </w:p>
        </w:tc>
        <w:tc>
          <w:tcPr>
            <w:tcW w:w="1012" w:type="dxa"/>
            <w:tcBorders>
              <w:top w:val="single" w:sz="4" w:space="0" w:color="auto"/>
              <w:left w:val="single" w:sz="4" w:space="0" w:color="auto"/>
              <w:bottom w:val="single" w:sz="4" w:space="0" w:color="auto"/>
              <w:right w:val="single" w:sz="4" w:space="0" w:color="auto"/>
            </w:tcBorders>
            <w:vAlign w:val="center"/>
          </w:tcPr>
          <w:p w14:paraId="3041E339" w14:textId="77777777" w:rsidR="00BB1374" w:rsidRDefault="0086207F">
            <w:pPr>
              <w:widowControl w:val="0"/>
              <w:jc w:val="center"/>
              <w:rPr>
                <w:sz w:val="18"/>
                <w:szCs w:val="18"/>
              </w:rPr>
            </w:pPr>
            <w:r>
              <w:rPr>
                <w:i/>
                <w:color w:val="000000"/>
                <w:position w:val="-4"/>
                <w:sz w:val="18"/>
                <w:szCs w:val="18"/>
              </w:rPr>
              <w:object w:dxaOrig="285" w:dyaOrig="255" w14:anchorId="3041E928">
                <v:shape id="_x0000_i1375" type="#_x0000_t75" style="width:14.25pt;height:12.75pt" o:ole="">
                  <v:imagedata r:id="rId35" o:title=""/>
                </v:shape>
                <o:OLEObject Type="Embed" ProgID="Equation.3" ShapeID="_x0000_i1375" DrawAspect="Content" ObjectID="_1510471741" r:id="rId425"/>
              </w:object>
            </w:r>
            <w:r>
              <w:rPr>
                <w:i/>
                <w:vanish/>
                <w:color w:val="000000"/>
                <w:sz w:val="18"/>
                <w:szCs w:val="18"/>
              </w:rPr>
              <w:t>PSI</w:t>
            </w:r>
            <w:r>
              <w:rPr>
                <w:sz w:val="18"/>
                <w:szCs w:val="18"/>
              </w:rPr>
              <w:t xml:space="preserve"> </w:t>
            </w:r>
            <w:r>
              <w:rPr>
                <w:sz w:val="18"/>
                <w:szCs w:val="18"/>
              </w:rPr>
              <w:sym w:font="Symbol" w:char="F03D"/>
            </w:r>
            <w:r>
              <w:rPr>
                <w:sz w:val="18"/>
                <w:szCs w:val="18"/>
              </w:rPr>
              <w:t>0,05</w:t>
            </w:r>
          </w:p>
        </w:tc>
        <w:tc>
          <w:tcPr>
            <w:tcW w:w="236" w:type="dxa"/>
            <w:tcBorders>
              <w:top w:val="nil"/>
              <w:left w:val="single" w:sz="4" w:space="0" w:color="auto"/>
              <w:bottom w:val="nil"/>
              <w:right w:val="single" w:sz="4" w:space="0" w:color="auto"/>
            </w:tcBorders>
          </w:tcPr>
          <w:p w14:paraId="3041E33A" w14:textId="77777777" w:rsidR="00BB1374" w:rsidRDefault="00BB1374">
            <w:pPr>
              <w:widowControl w:val="0"/>
              <w:jc w:val="center"/>
            </w:pPr>
          </w:p>
        </w:tc>
      </w:tr>
      <w:tr w:rsidR="00BB1374" w14:paraId="3041E343" w14:textId="77777777">
        <w:trPr>
          <w:trHeight w:val="38"/>
        </w:trPr>
        <w:tc>
          <w:tcPr>
            <w:tcW w:w="4535" w:type="dxa"/>
            <w:vMerge/>
            <w:tcBorders>
              <w:left w:val="single" w:sz="4" w:space="0" w:color="auto"/>
              <w:right w:val="single" w:sz="4" w:space="0" w:color="auto"/>
            </w:tcBorders>
          </w:tcPr>
          <w:p w14:paraId="3041E33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3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3E"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0,30 </w:t>
            </w:r>
          </w:p>
        </w:tc>
        <w:tc>
          <w:tcPr>
            <w:tcW w:w="1012" w:type="dxa"/>
            <w:tcBorders>
              <w:top w:val="single" w:sz="4" w:space="0" w:color="auto"/>
              <w:left w:val="single" w:sz="4" w:space="0" w:color="auto"/>
              <w:bottom w:val="single" w:sz="4" w:space="0" w:color="auto"/>
              <w:right w:val="single" w:sz="4" w:space="0" w:color="auto"/>
            </w:tcBorders>
            <w:vAlign w:val="center"/>
          </w:tcPr>
          <w:p w14:paraId="3041E33F" w14:textId="77777777" w:rsidR="00BB1374" w:rsidRDefault="0086207F">
            <w:pPr>
              <w:widowControl w:val="0"/>
              <w:jc w:val="center"/>
              <w:rPr>
                <w:sz w:val="18"/>
                <w:szCs w:val="18"/>
              </w:rPr>
            </w:pPr>
            <w:r>
              <w:rPr>
                <w:sz w:val="18"/>
                <w:szCs w:val="18"/>
              </w:rPr>
              <w:t>-</w:t>
            </w:r>
          </w:p>
        </w:tc>
        <w:tc>
          <w:tcPr>
            <w:tcW w:w="1011" w:type="dxa"/>
            <w:tcBorders>
              <w:top w:val="single" w:sz="4" w:space="0" w:color="auto"/>
              <w:left w:val="single" w:sz="4" w:space="0" w:color="auto"/>
              <w:bottom w:val="single" w:sz="4" w:space="0" w:color="auto"/>
              <w:right w:val="single" w:sz="4" w:space="0" w:color="auto"/>
            </w:tcBorders>
            <w:vAlign w:val="center"/>
          </w:tcPr>
          <w:p w14:paraId="3041E340" w14:textId="77777777" w:rsidR="00BB1374" w:rsidRDefault="0086207F">
            <w:pPr>
              <w:widowControl w:val="0"/>
              <w:jc w:val="center"/>
              <w:rPr>
                <w:sz w:val="18"/>
                <w:szCs w:val="18"/>
              </w:rPr>
            </w:pPr>
            <w:r>
              <w:rPr>
                <w:i/>
                <w:color w:val="000000"/>
                <w:position w:val="-4"/>
                <w:sz w:val="18"/>
                <w:szCs w:val="18"/>
              </w:rPr>
              <w:object w:dxaOrig="285" w:dyaOrig="255" w14:anchorId="3041E929">
                <v:shape id="_x0000_i1376" type="#_x0000_t75" style="width:14.25pt;height:12.75pt" o:ole="">
                  <v:imagedata r:id="rId35" o:title=""/>
                </v:shape>
                <o:OLEObject Type="Embed" ProgID="Equation.3" ShapeID="_x0000_i1376" DrawAspect="Content" ObjectID="_1510471742" r:id="rId426"/>
              </w:object>
            </w:r>
            <w:r>
              <w:rPr>
                <w:i/>
                <w:vanish/>
                <w:color w:val="000000"/>
                <w:sz w:val="18"/>
                <w:szCs w:val="18"/>
              </w:rPr>
              <w:t>PSI</w:t>
            </w:r>
            <w:r>
              <w:rPr>
                <w:sz w:val="18"/>
                <w:szCs w:val="18"/>
              </w:rPr>
              <w:t xml:space="preserve"> </w:t>
            </w:r>
            <w:r>
              <w:rPr>
                <w:sz w:val="18"/>
                <w:szCs w:val="18"/>
              </w:rPr>
              <w:sym w:font="Symbol" w:char="F03D"/>
            </w:r>
            <w:r>
              <w:rPr>
                <w:sz w:val="18"/>
                <w:szCs w:val="18"/>
              </w:rPr>
              <w:t>0,06</w:t>
            </w:r>
          </w:p>
        </w:tc>
        <w:tc>
          <w:tcPr>
            <w:tcW w:w="1012" w:type="dxa"/>
            <w:tcBorders>
              <w:top w:val="single" w:sz="4" w:space="0" w:color="auto"/>
              <w:left w:val="single" w:sz="4" w:space="0" w:color="auto"/>
              <w:bottom w:val="single" w:sz="4" w:space="0" w:color="auto"/>
              <w:right w:val="single" w:sz="4" w:space="0" w:color="auto"/>
            </w:tcBorders>
            <w:vAlign w:val="center"/>
          </w:tcPr>
          <w:p w14:paraId="3041E341" w14:textId="77777777" w:rsidR="00BB1374" w:rsidRDefault="0086207F">
            <w:pPr>
              <w:widowControl w:val="0"/>
              <w:jc w:val="center"/>
              <w:rPr>
                <w:sz w:val="18"/>
                <w:szCs w:val="18"/>
              </w:rPr>
            </w:pPr>
            <w:r>
              <w:rPr>
                <w:i/>
                <w:color w:val="000000"/>
                <w:position w:val="-4"/>
                <w:sz w:val="18"/>
                <w:szCs w:val="18"/>
              </w:rPr>
              <w:object w:dxaOrig="285" w:dyaOrig="255" w14:anchorId="3041E92A">
                <v:shape id="_x0000_i1377" type="#_x0000_t75" style="width:14.25pt;height:12.75pt" o:ole="">
                  <v:imagedata r:id="rId35" o:title=""/>
                </v:shape>
                <o:OLEObject Type="Embed" ProgID="Equation.3" ShapeID="_x0000_i1377" DrawAspect="Content" ObjectID="_1510471743" r:id="rId427"/>
              </w:object>
            </w:r>
            <w:r>
              <w:rPr>
                <w:i/>
                <w:vanish/>
                <w:color w:val="000000"/>
                <w:sz w:val="18"/>
                <w:szCs w:val="18"/>
              </w:rPr>
              <w:t>PSI</w:t>
            </w:r>
            <w:r>
              <w:rPr>
                <w:sz w:val="18"/>
                <w:szCs w:val="18"/>
              </w:rPr>
              <w:t xml:space="preserve"> </w:t>
            </w:r>
            <w:r>
              <w:rPr>
                <w:sz w:val="18"/>
                <w:szCs w:val="18"/>
              </w:rPr>
              <w:sym w:font="Symbol" w:char="F03D"/>
            </w:r>
            <w:r>
              <w:rPr>
                <w:sz w:val="18"/>
                <w:szCs w:val="18"/>
              </w:rPr>
              <w:t>0,06</w:t>
            </w:r>
          </w:p>
        </w:tc>
        <w:tc>
          <w:tcPr>
            <w:tcW w:w="236" w:type="dxa"/>
            <w:tcBorders>
              <w:top w:val="nil"/>
              <w:left w:val="single" w:sz="4" w:space="0" w:color="auto"/>
              <w:bottom w:val="nil"/>
              <w:right w:val="single" w:sz="4" w:space="0" w:color="auto"/>
            </w:tcBorders>
          </w:tcPr>
          <w:p w14:paraId="3041E342" w14:textId="77777777" w:rsidR="00BB1374" w:rsidRDefault="00BB1374">
            <w:pPr>
              <w:widowControl w:val="0"/>
              <w:jc w:val="center"/>
            </w:pPr>
          </w:p>
        </w:tc>
      </w:tr>
      <w:tr w:rsidR="00BB1374" w14:paraId="3041E34B" w14:textId="77777777">
        <w:trPr>
          <w:trHeight w:val="38"/>
        </w:trPr>
        <w:tc>
          <w:tcPr>
            <w:tcW w:w="4535" w:type="dxa"/>
            <w:vMerge/>
            <w:tcBorders>
              <w:left w:val="single" w:sz="4" w:space="0" w:color="auto"/>
              <w:bottom w:val="single" w:sz="4" w:space="0" w:color="auto"/>
              <w:right w:val="single" w:sz="4" w:space="0" w:color="auto"/>
            </w:tcBorders>
          </w:tcPr>
          <w:p w14:paraId="3041E344"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34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4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47"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48"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49"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34A" w14:textId="77777777" w:rsidR="00BB1374" w:rsidRDefault="00BB1374">
            <w:pPr>
              <w:widowControl w:val="0"/>
              <w:jc w:val="center"/>
            </w:pPr>
          </w:p>
        </w:tc>
      </w:tr>
    </w:tbl>
    <w:p w14:paraId="3041E34C" w14:textId="77777777" w:rsidR="00BB1374" w:rsidRDefault="00E60494">
      <w:pPr>
        <w:ind w:firstLine="567"/>
        <w:jc w:val="both"/>
      </w:pPr>
    </w:p>
    <w:p w14:paraId="3041E34D" w14:textId="77777777" w:rsidR="00BB1374" w:rsidRDefault="00E60494">
      <w:pPr>
        <w:widowControl w:val="0"/>
        <w:ind w:firstLine="567"/>
        <w:jc w:val="both"/>
      </w:pPr>
      <w:r w:rsidR="0086207F">
        <w:t>3</w:t>
      </w:r>
      <w:r w:rsidR="0086207F">
        <w:t xml:space="preserve">. Ilginių šiluminių tiltelių tarp pastato sienų ir stogo šilumos perdavimo koeficientų </w:t>
      </w:r>
      <w:r w:rsidR="0086207F">
        <w:rPr>
          <w:i/>
          <w:color w:val="000000"/>
          <w:position w:val="-4"/>
        </w:rPr>
        <w:object w:dxaOrig="285" w:dyaOrig="255" w14:anchorId="3041E92B">
          <v:shape id="_x0000_i1378" type="#_x0000_t75" style="width:14.25pt;height:12.75pt" o:ole="">
            <v:imagedata r:id="rId35" o:title=""/>
          </v:shape>
          <o:OLEObject Type="Embed" ProgID="Equation.3" ShapeID="_x0000_i1378" DrawAspect="Content" ObjectID="_1510471744" r:id="rId428"/>
        </w:object>
      </w:r>
      <w:r w:rsidR="0086207F">
        <w:rPr>
          <w:i/>
          <w:vanish/>
          <w:color w:val="000000"/>
        </w:rPr>
        <w:t>PSI</w:t>
      </w:r>
      <w:r w:rsidR="0086207F">
        <w:rPr>
          <w:i/>
          <w:vertAlign w:val="subscript"/>
        </w:rPr>
        <w:t>w-r</w:t>
      </w:r>
      <w:r w:rsidR="0086207F">
        <w:rPr>
          <w:i/>
        </w:rPr>
        <w:t xml:space="preserve"> </w:t>
      </w:r>
      <w:r w:rsidR="0086207F">
        <w:t>(W/(m*K)) vertės:</w:t>
      </w:r>
    </w:p>
    <w:p w14:paraId="3041E34E"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352" w14:textId="77777777">
        <w:trPr>
          <w:trHeight w:val="42"/>
        </w:trPr>
        <w:tc>
          <w:tcPr>
            <w:tcW w:w="4535" w:type="dxa"/>
            <w:vMerge w:val="restart"/>
            <w:tcBorders>
              <w:top w:val="single" w:sz="4" w:space="0" w:color="auto"/>
              <w:left w:val="single" w:sz="4" w:space="0" w:color="auto"/>
            </w:tcBorders>
          </w:tcPr>
          <w:p w14:paraId="3041E34F" w14:textId="77777777" w:rsidR="00BB1374" w:rsidRDefault="0086207F">
            <w:pPr>
              <w:widowControl w:val="0"/>
              <w:jc w:val="center"/>
            </w:pPr>
            <w:r>
              <w:rPr>
                <w:noProof/>
                <w:lang w:eastAsia="lt-LT"/>
              </w:rPr>
              <w:drawing>
                <wp:inline distT="0" distB="0" distL="0" distR="0" wp14:anchorId="3041E92C" wp14:editId="3041E92D">
                  <wp:extent cx="2143125" cy="20193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143125" cy="2019300"/>
                          </a:xfrm>
                          <a:prstGeom prst="rect">
                            <a:avLst/>
                          </a:prstGeom>
                          <a:noFill/>
                          <a:ln>
                            <a:noFill/>
                          </a:ln>
                        </pic:spPr>
                      </pic:pic>
                    </a:graphicData>
                  </a:graphic>
                </wp:inline>
              </w:drawing>
            </w:r>
          </w:p>
          <w:p w14:paraId="3041E350" w14:textId="77777777" w:rsidR="00BB1374" w:rsidRDefault="0086207F">
            <w:pPr>
              <w:widowControl w:val="0"/>
              <w:jc w:val="center"/>
            </w:pPr>
            <w:r>
              <w:rPr>
                <w:vanish/>
              </w:rPr>
              <w:lastRenderedPageBreak/>
              <w:t>(pav.)</w:t>
            </w:r>
          </w:p>
        </w:tc>
        <w:tc>
          <w:tcPr>
            <w:tcW w:w="4535" w:type="dxa"/>
            <w:gridSpan w:val="6"/>
            <w:tcBorders>
              <w:top w:val="single" w:sz="4" w:space="0" w:color="auto"/>
              <w:bottom w:val="single" w:sz="4" w:space="0" w:color="auto"/>
              <w:right w:val="single" w:sz="4" w:space="0" w:color="auto"/>
            </w:tcBorders>
          </w:tcPr>
          <w:p w14:paraId="3041E351" w14:textId="77777777" w:rsidR="00BB1374" w:rsidRDefault="0086207F">
            <w:pPr>
              <w:widowControl w:val="0"/>
              <w:jc w:val="center"/>
            </w:pPr>
            <w:r>
              <w:lastRenderedPageBreak/>
              <w:t>3.1 schema</w:t>
            </w:r>
          </w:p>
        </w:tc>
      </w:tr>
      <w:tr w:rsidR="00BB1374" w14:paraId="3041E35A" w14:textId="77777777">
        <w:trPr>
          <w:trHeight w:val="38"/>
        </w:trPr>
        <w:tc>
          <w:tcPr>
            <w:tcW w:w="4535" w:type="dxa"/>
            <w:vMerge/>
            <w:tcBorders>
              <w:left w:val="single" w:sz="4" w:space="0" w:color="auto"/>
              <w:right w:val="single" w:sz="4" w:space="0" w:color="auto"/>
            </w:tcBorders>
          </w:tcPr>
          <w:p w14:paraId="3041E353"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354"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55"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56"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57"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58"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359" w14:textId="77777777" w:rsidR="00BB1374" w:rsidRDefault="00BB1374">
            <w:pPr>
              <w:widowControl w:val="0"/>
              <w:jc w:val="center"/>
            </w:pPr>
          </w:p>
        </w:tc>
      </w:tr>
      <w:tr w:rsidR="00BB1374" w14:paraId="3041E362" w14:textId="77777777">
        <w:trPr>
          <w:trHeight w:val="38"/>
        </w:trPr>
        <w:tc>
          <w:tcPr>
            <w:tcW w:w="4535" w:type="dxa"/>
            <w:vMerge/>
            <w:tcBorders>
              <w:left w:val="single" w:sz="4" w:space="0" w:color="auto"/>
              <w:right w:val="single" w:sz="4" w:space="0" w:color="auto"/>
            </w:tcBorders>
          </w:tcPr>
          <w:p w14:paraId="3041E35B"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5C"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5D"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35E"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0,08 </w:t>
            </w:r>
          </w:p>
        </w:tc>
        <w:tc>
          <w:tcPr>
            <w:tcW w:w="1011" w:type="dxa"/>
            <w:tcBorders>
              <w:top w:val="single" w:sz="4" w:space="0" w:color="auto"/>
              <w:left w:val="single" w:sz="4" w:space="0" w:color="auto"/>
              <w:bottom w:val="single" w:sz="4" w:space="0" w:color="auto"/>
              <w:right w:val="single" w:sz="4" w:space="0" w:color="auto"/>
            </w:tcBorders>
            <w:vAlign w:val="center"/>
          </w:tcPr>
          <w:p w14:paraId="3041E35F"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0,16 </w:t>
            </w:r>
          </w:p>
        </w:tc>
        <w:tc>
          <w:tcPr>
            <w:tcW w:w="1012" w:type="dxa"/>
            <w:tcBorders>
              <w:top w:val="single" w:sz="4" w:space="0" w:color="auto"/>
              <w:left w:val="single" w:sz="4" w:space="0" w:color="auto"/>
              <w:bottom w:val="single" w:sz="4" w:space="0" w:color="auto"/>
              <w:right w:val="single" w:sz="4" w:space="0" w:color="auto"/>
            </w:tcBorders>
            <w:vAlign w:val="center"/>
          </w:tcPr>
          <w:p w14:paraId="3041E360"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0,40 </w:t>
            </w:r>
          </w:p>
        </w:tc>
        <w:tc>
          <w:tcPr>
            <w:tcW w:w="236" w:type="dxa"/>
            <w:tcBorders>
              <w:top w:val="nil"/>
              <w:left w:val="single" w:sz="4" w:space="0" w:color="auto"/>
              <w:bottom w:val="nil"/>
              <w:right w:val="single" w:sz="4" w:space="0" w:color="auto"/>
            </w:tcBorders>
          </w:tcPr>
          <w:p w14:paraId="3041E361" w14:textId="77777777" w:rsidR="00BB1374" w:rsidRDefault="00BB1374">
            <w:pPr>
              <w:widowControl w:val="0"/>
              <w:jc w:val="center"/>
            </w:pPr>
          </w:p>
        </w:tc>
      </w:tr>
      <w:tr w:rsidR="00BB1374" w14:paraId="3041E36A" w14:textId="77777777">
        <w:trPr>
          <w:trHeight w:val="38"/>
        </w:trPr>
        <w:tc>
          <w:tcPr>
            <w:tcW w:w="4535" w:type="dxa"/>
            <w:vMerge/>
            <w:tcBorders>
              <w:left w:val="single" w:sz="4" w:space="0" w:color="auto"/>
              <w:right w:val="single" w:sz="4" w:space="0" w:color="auto"/>
            </w:tcBorders>
          </w:tcPr>
          <w:p w14:paraId="3041E363"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64"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65"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366" w14:textId="77777777" w:rsidR="00BB1374" w:rsidRDefault="0086207F">
            <w:pPr>
              <w:widowControl w:val="0"/>
              <w:jc w:val="center"/>
              <w:rPr>
                <w:sz w:val="18"/>
                <w:szCs w:val="18"/>
              </w:rPr>
            </w:pPr>
            <w:r>
              <w:rPr>
                <w:i/>
                <w:color w:val="000000"/>
                <w:position w:val="-4"/>
                <w:sz w:val="18"/>
                <w:szCs w:val="18"/>
              </w:rPr>
              <w:object w:dxaOrig="285" w:dyaOrig="255" w14:anchorId="3041E92E">
                <v:shape id="_x0000_i1379" type="#_x0000_t75" style="width:14.25pt;height:12.75pt" o:ole="">
                  <v:imagedata r:id="rId35" o:title=""/>
                </v:shape>
                <o:OLEObject Type="Embed" ProgID="Equation.3" ShapeID="_x0000_i1379" DrawAspect="Content" ObjectID="_1510471745" r:id="rId430"/>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1" w:type="dxa"/>
            <w:tcBorders>
              <w:top w:val="single" w:sz="4" w:space="0" w:color="auto"/>
              <w:left w:val="single" w:sz="4" w:space="0" w:color="auto"/>
              <w:bottom w:val="single" w:sz="4" w:space="0" w:color="auto"/>
              <w:right w:val="single" w:sz="4" w:space="0" w:color="auto"/>
            </w:tcBorders>
            <w:vAlign w:val="center"/>
          </w:tcPr>
          <w:p w14:paraId="3041E367" w14:textId="77777777" w:rsidR="00BB1374" w:rsidRDefault="0086207F">
            <w:pPr>
              <w:widowControl w:val="0"/>
              <w:jc w:val="center"/>
              <w:rPr>
                <w:sz w:val="18"/>
                <w:szCs w:val="18"/>
              </w:rPr>
            </w:pPr>
            <w:r>
              <w:rPr>
                <w:i/>
                <w:color w:val="000000"/>
                <w:position w:val="-4"/>
                <w:sz w:val="18"/>
                <w:szCs w:val="18"/>
              </w:rPr>
              <w:object w:dxaOrig="285" w:dyaOrig="255" w14:anchorId="3041E92F">
                <v:shape id="_x0000_i1380" type="#_x0000_t75" style="width:14.25pt;height:12.75pt" o:ole="">
                  <v:imagedata r:id="rId35" o:title=""/>
                </v:shape>
                <o:OLEObject Type="Embed" ProgID="Equation.3" ShapeID="_x0000_i1380" DrawAspect="Content" ObjectID="_1510471746" r:id="rId431"/>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2" w:type="dxa"/>
            <w:tcBorders>
              <w:top w:val="single" w:sz="4" w:space="0" w:color="auto"/>
              <w:left w:val="single" w:sz="4" w:space="0" w:color="auto"/>
              <w:bottom w:val="single" w:sz="4" w:space="0" w:color="auto"/>
              <w:right w:val="single" w:sz="4" w:space="0" w:color="auto"/>
            </w:tcBorders>
            <w:vAlign w:val="center"/>
          </w:tcPr>
          <w:p w14:paraId="3041E368" w14:textId="77777777" w:rsidR="00BB1374" w:rsidRDefault="0086207F">
            <w:pPr>
              <w:widowControl w:val="0"/>
              <w:jc w:val="center"/>
              <w:rPr>
                <w:sz w:val="18"/>
                <w:szCs w:val="18"/>
              </w:rPr>
            </w:pPr>
            <w:r>
              <w:rPr>
                <w:i/>
                <w:color w:val="000000"/>
                <w:position w:val="-4"/>
                <w:sz w:val="18"/>
                <w:szCs w:val="18"/>
              </w:rPr>
              <w:object w:dxaOrig="285" w:dyaOrig="255" w14:anchorId="3041E930">
                <v:shape id="_x0000_i1381" type="#_x0000_t75" style="width:14.25pt;height:12.75pt" o:ole="">
                  <v:imagedata r:id="rId35" o:title=""/>
                </v:shape>
                <o:OLEObject Type="Embed" ProgID="Equation.3" ShapeID="_x0000_i1381" DrawAspect="Content" ObjectID="_1510471747" r:id="rId432"/>
              </w:object>
            </w:r>
            <w:r>
              <w:rPr>
                <w:i/>
                <w:vanish/>
                <w:color w:val="000000"/>
                <w:sz w:val="18"/>
                <w:szCs w:val="18"/>
              </w:rPr>
              <w:t>PSI</w:t>
            </w:r>
            <w:r>
              <w:rPr>
                <w:sz w:val="18"/>
                <w:szCs w:val="18"/>
              </w:rPr>
              <w:t xml:space="preserve"> </w:t>
            </w:r>
            <w:r>
              <w:rPr>
                <w:sz w:val="18"/>
                <w:szCs w:val="18"/>
              </w:rPr>
              <w:sym w:font="Symbol" w:char="F03D"/>
            </w:r>
            <w:r>
              <w:rPr>
                <w:sz w:val="18"/>
                <w:szCs w:val="18"/>
              </w:rPr>
              <w:t xml:space="preserve"> -0,14</w:t>
            </w:r>
          </w:p>
        </w:tc>
        <w:tc>
          <w:tcPr>
            <w:tcW w:w="236" w:type="dxa"/>
            <w:tcBorders>
              <w:top w:val="nil"/>
              <w:left w:val="single" w:sz="4" w:space="0" w:color="auto"/>
              <w:bottom w:val="nil"/>
              <w:right w:val="single" w:sz="4" w:space="0" w:color="auto"/>
            </w:tcBorders>
          </w:tcPr>
          <w:p w14:paraId="3041E369" w14:textId="77777777" w:rsidR="00BB1374" w:rsidRDefault="00BB1374">
            <w:pPr>
              <w:widowControl w:val="0"/>
              <w:jc w:val="center"/>
            </w:pPr>
          </w:p>
        </w:tc>
      </w:tr>
      <w:tr w:rsidR="00BB1374" w14:paraId="3041E372" w14:textId="77777777">
        <w:trPr>
          <w:trHeight w:val="38"/>
        </w:trPr>
        <w:tc>
          <w:tcPr>
            <w:tcW w:w="4535" w:type="dxa"/>
            <w:vMerge/>
            <w:tcBorders>
              <w:left w:val="single" w:sz="4" w:space="0" w:color="auto"/>
              <w:right w:val="single" w:sz="4" w:space="0" w:color="auto"/>
            </w:tcBorders>
          </w:tcPr>
          <w:p w14:paraId="3041E36B"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6C"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6D"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36E" w14:textId="77777777" w:rsidR="00BB1374" w:rsidRDefault="0086207F">
            <w:pPr>
              <w:widowControl w:val="0"/>
              <w:jc w:val="center"/>
              <w:rPr>
                <w:sz w:val="18"/>
                <w:szCs w:val="18"/>
              </w:rPr>
            </w:pPr>
            <w:r>
              <w:rPr>
                <w:i/>
                <w:color w:val="000000"/>
                <w:position w:val="-4"/>
                <w:sz w:val="18"/>
                <w:szCs w:val="18"/>
              </w:rPr>
              <w:object w:dxaOrig="285" w:dyaOrig="255" w14:anchorId="3041E931">
                <v:shape id="_x0000_i1382" type="#_x0000_t75" style="width:14.25pt;height:12.75pt" o:ole="">
                  <v:imagedata r:id="rId35" o:title=""/>
                </v:shape>
                <o:OLEObject Type="Embed" ProgID="Equation.3" ShapeID="_x0000_i1382" DrawAspect="Content" ObjectID="_1510471748" r:id="rId433"/>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11" w:type="dxa"/>
            <w:tcBorders>
              <w:top w:val="single" w:sz="4" w:space="0" w:color="auto"/>
              <w:left w:val="single" w:sz="4" w:space="0" w:color="auto"/>
              <w:bottom w:val="single" w:sz="4" w:space="0" w:color="auto"/>
              <w:right w:val="single" w:sz="4" w:space="0" w:color="auto"/>
            </w:tcBorders>
            <w:vAlign w:val="center"/>
          </w:tcPr>
          <w:p w14:paraId="3041E36F" w14:textId="77777777" w:rsidR="00BB1374" w:rsidRDefault="0086207F">
            <w:pPr>
              <w:widowControl w:val="0"/>
              <w:jc w:val="center"/>
              <w:rPr>
                <w:sz w:val="18"/>
                <w:szCs w:val="18"/>
              </w:rPr>
            </w:pPr>
            <w:r>
              <w:rPr>
                <w:i/>
                <w:color w:val="000000"/>
                <w:position w:val="-4"/>
                <w:sz w:val="18"/>
                <w:szCs w:val="18"/>
              </w:rPr>
              <w:object w:dxaOrig="285" w:dyaOrig="255" w14:anchorId="3041E932">
                <v:shape id="_x0000_i1383" type="#_x0000_t75" style="width:14.25pt;height:12.75pt" o:ole="">
                  <v:imagedata r:id="rId35" o:title=""/>
                </v:shape>
                <o:OLEObject Type="Embed" ProgID="Equation.3" ShapeID="_x0000_i1383" DrawAspect="Content" ObjectID="_1510471749" r:id="rId434"/>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1012" w:type="dxa"/>
            <w:tcBorders>
              <w:top w:val="single" w:sz="4" w:space="0" w:color="auto"/>
              <w:left w:val="single" w:sz="4" w:space="0" w:color="auto"/>
              <w:bottom w:val="single" w:sz="4" w:space="0" w:color="auto"/>
              <w:right w:val="single" w:sz="4" w:space="0" w:color="auto"/>
            </w:tcBorders>
            <w:vAlign w:val="center"/>
          </w:tcPr>
          <w:p w14:paraId="3041E370" w14:textId="77777777" w:rsidR="00BB1374" w:rsidRDefault="0086207F">
            <w:pPr>
              <w:widowControl w:val="0"/>
              <w:jc w:val="center"/>
              <w:rPr>
                <w:sz w:val="18"/>
                <w:szCs w:val="18"/>
              </w:rPr>
            </w:pPr>
            <w:r>
              <w:rPr>
                <w:i/>
                <w:color w:val="000000"/>
                <w:position w:val="-4"/>
                <w:sz w:val="18"/>
                <w:szCs w:val="18"/>
              </w:rPr>
              <w:object w:dxaOrig="285" w:dyaOrig="255" w14:anchorId="3041E933">
                <v:shape id="_x0000_i1384" type="#_x0000_t75" style="width:14.25pt;height:12.75pt" o:ole="">
                  <v:imagedata r:id="rId35" o:title=""/>
                </v:shape>
                <o:OLEObject Type="Embed" ProgID="Equation.3" ShapeID="_x0000_i1384" DrawAspect="Content" ObjectID="_1510471750" r:id="rId435"/>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236" w:type="dxa"/>
            <w:tcBorders>
              <w:top w:val="nil"/>
              <w:left w:val="single" w:sz="4" w:space="0" w:color="auto"/>
              <w:bottom w:val="nil"/>
              <w:right w:val="single" w:sz="4" w:space="0" w:color="auto"/>
            </w:tcBorders>
          </w:tcPr>
          <w:p w14:paraId="3041E371" w14:textId="77777777" w:rsidR="00BB1374" w:rsidRDefault="00BB1374">
            <w:pPr>
              <w:widowControl w:val="0"/>
              <w:jc w:val="center"/>
            </w:pPr>
          </w:p>
        </w:tc>
      </w:tr>
      <w:tr w:rsidR="00BB1374" w14:paraId="3041E37A" w14:textId="77777777">
        <w:trPr>
          <w:trHeight w:val="38"/>
        </w:trPr>
        <w:tc>
          <w:tcPr>
            <w:tcW w:w="4535" w:type="dxa"/>
            <w:vMerge/>
            <w:tcBorders>
              <w:left w:val="single" w:sz="4" w:space="0" w:color="auto"/>
              <w:right w:val="single" w:sz="4" w:space="0" w:color="auto"/>
            </w:tcBorders>
          </w:tcPr>
          <w:p w14:paraId="3041E373"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74"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75"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376" w14:textId="77777777" w:rsidR="00BB1374" w:rsidRDefault="0086207F">
            <w:pPr>
              <w:widowControl w:val="0"/>
              <w:jc w:val="center"/>
              <w:rPr>
                <w:sz w:val="18"/>
                <w:szCs w:val="18"/>
              </w:rPr>
            </w:pPr>
            <w:r>
              <w:rPr>
                <w:i/>
                <w:color w:val="000000"/>
                <w:position w:val="-4"/>
                <w:sz w:val="18"/>
                <w:szCs w:val="18"/>
              </w:rPr>
              <w:object w:dxaOrig="285" w:dyaOrig="255" w14:anchorId="3041E934">
                <v:shape id="_x0000_i1385" type="#_x0000_t75" style="width:14.25pt;height:12.75pt" o:ole="">
                  <v:imagedata r:id="rId35" o:title=""/>
                </v:shape>
                <o:OLEObject Type="Embed" ProgID="Equation.3" ShapeID="_x0000_i1385" DrawAspect="Content" ObjectID="_1510471751" r:id="rId436"/>
              </w:object>
            </w:r>
            <w:r>
              <w:rPr>
                <w:i/>
                <w:vanish/>
                <w:color w:val="000000"/>
                <w:sz w:val="18"/>
                <w:szCs w:val="18"/>
              </w:rPr>
              <w:t>PSI</w:t>
            </w:r>
            <w:r>
              <w:rPr>
                <w:sz w:val="18"/>
                <w:szCs w:val="18"/>
              </w:rPr>
              <w:t xml:space="preserve"> </w:t>
            </w:r>
            <w:r>
              <w:rPr>
                <w:sz w:val="18"/>
                <w:szCs w:val="18"/>
              </w:rPr>
              <w:sym w:font="Symbol" w:char="F03D"/>
            </w:r>
            <w:r>
              <w:rPr>
                <w:sz w:val="18"/>
                <w:szCs w:val="18"/>
              </w:rPr>
              <w:t xml:space="preserve"> -0,14</w:t>
            </w:r>
          </w:p>
        </w:tc>
        <w:tc>
          <w:tcPr>
            <w:tcW w:w="1011" w:type="dxa"/>
            <w:tcBorders>
              <w:top w:val="single" w:sz="4" w:space="0" w:color="auto"/>
              <w:left w:val="single" w:sz="4" w:space="0" w:color="auto"/>
              <w:bottom w:val="single" w:sz="4" w:space="0" w:color="auto"/>
              <w:right w:val="single" w:sz="4" w:space="0" w:color="auto"/>
            </w:tcBorders>
            <w:vAlign w:val="center"/>
          </w:tcPr>
          <w:p w14:paraId="3041E377" w14:textId="77777777" w:rsidR="00BB1374" w:rsidRDefault="0086207F">
            <w:pPr>
              <w:widowControl w:val="0"/>
              <w:jc w:val="center"/>
              <w:rPr>
                <w:sz w:val="18"/>
                <w:szCs w:val="18"/>
              </w:rPr>
            </w:pPr>
            <w:r>
              <w:rPr>
                <w:i/>
                <w:color w:val="000000"/>
                <w:position w:val="-4"/>
                <w:sz w:val="18"/>
                <w:szCs w:val="18"/>
              </w:rPr>
              <w:object w:dxaOrig="285" w:dyaOrig="255" w14:anchorId="3041E935">
                <v:shape id="_x0000_i1386" type="#_x0000_t75" style="width:14.25pt;height:12.75pt" o:ole="">
                  <v:imagedata r:id="rId35" o:title=""/>
                </v:shape>
                <o:OLEObject Type="Embed" ProgID="Equation.3" ShapeID="_x0000_i1386" DrawAspect="Content" ObjectID="_1510471752" r:id="rId437"/>
              </w:object>
            </w:r>
            <w:r>
              <w:rPr>
                <w:i/>
                <w:vanish/>
                <w:color w:val="000000"/>
                <w:sz w:val="18"/>
                <w:szCs w:val="18"/>
              </w:rPr>
              <w:t>PSI</w:t>
            </w:r>
            <w:r>
              <w:rPr>
                <w:sz w:val="18"/>
                <w:szCs w:val="18"/>
              </w:rPr>
              <w:t xml:space="preserve"> </w:t>
            </w:r>
            <w:r>
              <w:rPr>
                <w:sz w:val="18"/>
                <w:szCs w:val="18"/>
              </w:rPr>
              <w:sym w:font="Symbol" w:char="F03D"/>
            </w:r>
            <w:r>
              <w:rPr>
                <w:sz w:val="18"/>
                <w:szCs w:val="18"/>
              </w:rPr>
              <w:t xml:space="preserve"> -0,04</w:t>
            </w:r>
          </w:p>
        </w:tc>
        <w:tc>
          <w:tcPr>
            <w:tcW w:w="1012" w:type="dxa"/>
            <w:tcBorders>
              <w:top w:val="single" w:sz="4" w:space="0" w:color="auto"/>
              <w:left w:val="single" w:sz="4" w:space="0" w:color="auto"/>
              <w:bottom w:val="single" w:sz="4" w:space="0" w:color="auto"/>
              <w:right w:val="single" w:sz="4" w:space="0" w:color="auto"/>
            </w:tcBorders>
            <w:vAlign w:val="center"/>
          </w:tcPr>
          <w:p w14:paraId="3041E378" w14:textId="77777777" w:rsidR="00BB1374" w:rsidRDefault="0086207F">
            <w:pPr>
              <w:widowControl w:val="0"/>
              <w:jc w:val="center"/>
              <w:rPr>
                <w:sz w:val="18"/>
                <w:szCs w:val="18"/>
              </w:rPr>
            </w:pPr>
            <w:r>
              <w:rPr>
                <w:i/>
                <w:color w:val="000000"/>
                <w:position w:val="-4"/>
                <w:sz w:val="18"/>
                <w:szCs w:val="18"/>
              </w:rPr>
              <w:object w:dxaOrig="285" w:dyaOrig="255" w14:anchorId="3041E936">
                <v:shape id="_x0000_i1387" type="#_x0000_t75" style="width:14.25pt;height:12.75pt" o:ole="">
                  <v:imagedata r:id="rId35" o:title=""/>
                </v:shape>
                <o:OLEObject Type="Embed" ProgID="Equation.3" ShapeID="_x0000_i1387" DrawAspect="Content" ObjectID="_1510471753" r:id="rId438"/>
              </w:object>
            </w:r>
            <w:r>
              <w:rPr>
                <w:i/>
                <w:vanish/>
                <w:color w:val="000000"/>
                <w:sz w:val="18"/>
                <w:szCs w:val="18"/>
              </w:rPr>
              <w:t>PSI</w:t>
            </w:r>
            <w:r>
              <w:rPr>
                <w:sz w:val="18"/>
                <w:szCs w:val="18"/>
              </w:rPr>
              <w:t xml:space="preserve"> </w:t>
            </w:r>
            <w:r>
              <w:rPr>
                <w:sz w:val="18"/>
                <w:szCs w:val="18"/>
              </w:rPr>
              <w:sym w:font="Symbol" w:char="F03D"/>
            </w:r>
            <w:r>
              <w:rPr>
                <w:sz w:val="18"/>
                <w:szCs w:val="18"/>
              </w:rPr>
              <w:t xml:space="preserve"> -0,02</w:t>
            </w:r>
          </w:p>
        </w:tc>
        <w:tc>
          <w:tcPr>
            <w:tcW w:w="236" w:type="dxa"/>
            <w:tcBorders>
              <w:top w:val="nil"/>
              <w:left w:val="single" w:sz="4" w:space="0" w:color="auto"/>
              <w:bottom w:val="nil"/>
              <w:right w:val="single" w:sz="4" w:space="0" w:color="auto"/>
            </w:tcBorders>
          </w:tcPr>
          <w:p w14:paraId="3041E379" w14:textId="77777777" w:rsidR="00BB1374" w:rsidRDefault="00BB1374">
            <w:pPr>
              <w:widowControl w:val="0"/>
              <w:jc w:val="center"/>
            </w:pPr>
          </w:p>
        </w:tc>
      </w:tr>
      <w:tr w:rsidR="00BB1374" w14:paraId="3041E382" w14:textId="77777777">
        <w:trPr>
          <w:trHeight w:val="38"/>
        </w:trPr>
        <w:tc>
          <w:tcPr>
            <w:tcW w:w="4535" w:type="dxa"/>
            <w:vMerge/>
            <w:tcBorders>
              <w:left w:val="single" w:sz="4" w:space="0" w:color="auto"/>
              <w:bottom w:val="single" w:sz="4" w:space="0" w:color="auto"/>
              <w:right w:val="single" w:sz="4" w:space="0" w:color="auto"/>
            </w:tcBorders>
          </w:tcPr>
          <w:p w14:paraId="3041E37B"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37C"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7D"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7E"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7F"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80"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381" w14:textId="77777777" w:rsidR="00BB1374" w:rsidRDefault="00BB1374">
            <w:pPr>
              <w:widowControl w:val="0"/>
              <w:jc w:val="center"/>
            </w:pPr>
          </w:p>
        </w:tc>
      </w:tr>
    </w:tbl>
    <w:p w14:paraId="3041E383" w14:textId="77777777" w:rsidR="00BB1374" w:rsidRDefault="00BB1374">
      <w:pPr>
        <w:widowControl w:val="0"/>
      </w:pPr>
    </w:p>
    <w:tbl>
      <w:tblPr>
        <w:tblW w:w="9070" w:type="dxa"/>
        <w:tblLook w:val="01E0" w:firstRow="1" w:lastRow="1" w:firstColumn="1" w:lastColumn="1" w:noHBand="0" w:noVBand="0"/>
      </w:tblPr>
      <w:tblGrid>
        <w:gridCol w:w="4536"/>
        <w:gridCol w:w="252"/>
        <w:gridCol w:w="1011"/>
        <w:gridCol w:w="1012"/>
        <w:gridCol w:w="1011"/>
        <w:gridCol w:w="1012"/>
        <w:gridCol w:w="236"/>
      </w:tblGrid>
      <w:tr w:rsidR="00BB1374" w14:paraId="3041E387" w14:textId="77777777">
        <w:trPr>
          <w:trHeight w:val="42"/>
        </w:trPr>
        <w:tc>
          <w:tcPr>
            <w:tcW w:w="4535" w:type="dxa"/>
            <w:vMerge w:val="restart"/>
            <w:tcBorders>
              <w:top w:val="single" w:sz="4" w:space="0" w:color="auto"/>
              <w:left w:val="single" w:sz="4" w:space="0" w:color="auto"/>
            </w:tcBorders>
          </w:tcPr>
          <w:p w14:paraId="3041E384" w14:textId="77777777" w:rsidR="00BB1374" w:rsidRDefault="0086207F">
            <w:pPr>
              <w:widowControl w:val="0"/>
              <w:jc w:val="center"/>
            </w:pPr>
            <w:r>
              <w:object w:dxaOrig="4320" w:dyaOrig="3450" w14:anchorId="3041E937">
                <v:shape id="_x0000_i1388" type="#_x0000_t75" style="width:3in;height:172.5pt" o:ole="">
                  <v:imagedata r:id="rId439" o:title=""/>
                </v:shape>
                <o:OLEObject Type="Embed" ProgID="PBrush" ShapeID="_x0000_i1388" DrawAspect="Content" ObjectID="_1510471754" r:id="rId440"/>
              </w:object>
            </w:r>
          </w:p>
          <w:p w14:paraId="3041E385"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386" w14:textId="77777777" w:rsidR="00BB1374" w:rsidRDefault="0086207F">
            <w:pPr>
              <w:widowControl w:val="0"/>
              <w:jc w:val="center"/>
            </w:pPr>
            <w:r>
              <w:t>3.2 schema</w:t>
            </w:r>
          </w:p>
        </w:tc>
      </w:tr>
      <w:tr w:rsidR="00BB1374" w14:paraId="3041E38F" w14:textId="77777777">
        <w:trPr>
          <w:trHeight w:val="38"/>
        </w:trPr>
        <w:tc>
          <w:tcPr>
            <w:tcW w:w="4535" w:type="dxa"/>
            <w:vMerge/>
            <w:tcBorders>
              <w:left w:val="single" w:sz="4" w:space="0" w:color="auto"/>
              <w:right w:val="single" w:sz="4" w:space="0" w:color="auto"/>
            </w:tcBorders>
          </w:tcPr>
          <w:p w14:paraId="3041E388"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389"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8A"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8B"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8C"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8D"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38E" w14:textId="77777777" w:rsidR="00BB1374" w:rsidRDefault="00BB1374">
            <w:pPr>
              <w:widowControl w:val="0"/>
              <w:jc w:val="center"/>
            </w:pPr>
          </w:p>
        </w:tc>
      </w:tr>
      <w:tr w:rsidR="00BB1374" w14:paraId="3041E397" w14:textId="77777777">
        <w:trPr>
          <w:trHeight w:val="38"/>
        </w:trPr>
        <w:tc>
          <w:tcPr>
            <w:tcW w:w="4535" w:type="dxa"/>
            <w:vMerge/>
            <w:tcBorders>
              <w:left w:val="single" w:sz="4" w:space="0" w:color="auto"/>
              <w:right w:val="single" w:sz="4" w:space="0" w:color="auto"/>
            </w:tcBorders>
          </w:tcPr>
          <w:p w14:paraId="3041E390"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91"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92"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393"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0,08 </w:t>
            </w:r>
          </w:p>
        </w:tc>
        <w:tc>
          <w:tcPr>
            <w:tcW w:w="1011" w:type="dxa"/>
            <w:tcBorders>
              <w:top w:val="single" w:sz="4" w:space="0" w:color="auto"/>
              <w:left w:val="single" w:sz="4" w:space="0" w:color="auto"/>
              <w:bottom w:val="single" w:sz="4" w:space="0" w:color="auto"/>
              <w:right w:val="single" w:sz="4" w:space="0" w:color="auto"/>
            </w:tcBorders>
            <w:vAlign w:val="center"/>
          </w:tcPr>
          <w:p w14:paraId="3041E394"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0,16 </w:t>
            </w:r>
          </w:p>
        </w:tc>
        <w:tc>
          <w:tcPr>
            <w:tcW w:w="1012" w:type="dxa"/>
            <w:tcBorders>
              <w:top w:val="single" w:sz="4" w:space="0" w:color="auto"/>
              <w:left w:val="single" w:sz="4" w:space="0" w:color="auto"/>
              <w:bottom w:val="single" w:sz="4" w:space="0" w:color="auto"/>
              <w:right w:val="single" w:sz="4" w:space="0" w:color="auto"/>
            </w:tcBorders>
            <w:vAlign w:val="center"/>
          </w:tcPr>
          <w:p w14:paraId="3041E395"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0,40 </w:t>
            </w:r>
          </w:p>
        </w:tc>
        <w:tc>
          <w:tcPr>
            <w:tcW w:w="236" w:type="dxa"/>
            <w:tcBorders>
              <w:top w:val="nil"/>
              <w:left w:val="single" w:sz="4" w:space="0" w:color="auto"/>
              <w:bottom w:val="nil"/>
              <w:right w:val="single" w:sz="4" w:space="0" w:color="auto"/>
            </w:tcBorders>
          </w:tcPr>
          <w:p w14:paraId="3041E396" w14:textId="77777777" w:rsidR="00BB1374" w:rsidRDefault="00BB1374">
            <w:pPr>
              <w:widowControl w:val="0"/>
              <w:jc w:val="center"/>
            </w:pPr>
          </w:p>
        </w:tc>
      </w:tr>
      <w:tr w:rsidR="00BB1374" w14:paraId="3041E39F" w14:textId="77777777">
        <w:trPr>
          <w:trHeight w:val="38"/>
        </w:trPr>
        <w:tc>
          <w:tcPr>
            <w:tcW w:w="4535" w:type="dxa"/>
            <w:vMerge/>
            <w:tcBorders>
              <w:left w:val="single" w:sz="4" w:space="0" w:color="auto"/>
              <w:right w:val="single" w:sz="4" w:space="0" w:color="auto"/>
            </w:tcBorders>
          </w:tcPr>
          <w:p w14:paraId="3041E398"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99"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9A"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39B" w14:textId="77777777" w:rsidR="00BB1374" w:rsidRDefault="0086207F">
            <w:pPr>
              <w:widowControl w:val="0"/>
              <w:jc w:val="center"/>
              <w:rPr>
                <w:sz w:val="18"/>
                <w:szCs w:val="18"/>
              </w:rPr>
            </w:pPr>
            <w:r>
              <w:rPr>
                <w:i/>
                <w:color w:val="000000"/>
                <w:position w:val="-4"/>
                <w:sz w:val="18"/>
                <w:szCs w:val="18"/>
              </w:rPr>
              <w:object w:dxaOrig="285" w:dyaOrig="255" w14:anchorId="3041E938">
                <v:shape id="_x0000_i1389" type="#_x0000_t75" style="width:14.25pt;height:12.75pt" o:ole="">
                  <v:imagedata r:id="rId35" o:title=""/>
                </v:shape>
                <o:OLEObject Type="Embed" ProgID="Equation.3" ShapeID="_x0000_i1389" DrawAspect="Content" ObjectID="_1510471755" r:id="rId441"/>
              </w:object>
            </w:r>
            <w:r>
              <w:rPr>
                <w:i/>
                <w:vanish/>
                <w:color w:val="000000"/>
                <w:sz w:val="18"/>
                <w:szCs w:val="18"/>
              </w:rPr>
              <w:t>PSI</w:t>
            </w:r>
            <w:r>
              <w:rPr>
                <w:sz w:val="18"/>
                <w:szCs w:val="18"/>
              </w:rPr>
              <w:t xml:space="preserve"> </w:t>
            </w:r>
            <w:r>
              <w:rPr>
                <w:sz w:val="18"/>
                <w:szCs w:val="18"/>
              </w:rPr>
              <w:sym w:font="Symbol" w:char="F03D"/>
            </w:r>
            <w:r>
              <w:rPr>
                <w:sz w:val="18"/>
                <w:szCs w:val="18"/>
              </w:rPr>
              <w:t xml:space="preserve"> -0,01</w:t>
            </w:r>
          </w:p>
        </w:tc>
        <w:tc>
          <w:tcPr>
            <w:tcW w:w="1011" w:type="dxa"/>
            <w:tcBorders>
              <w:top w:val="single" w:sz="4" w:space="0" w:color="auto"/>
              <w:left w:val="single" w:sz="4" w:space="0" w:color="auto"/>
              <w:bottom w:val="single" w:sz="4" w:space="0" w:color="auto"/>
              <w:right w:val="single" w:sz="4" w:space="0" w:color="auto"/>
            </w:tcBorders>
            <w:vAlign w:val="center"/>
          </w:tcPr>
          <w:p w14:paraId="3041E39C" w14:textId="77777777" w:rsidR="00BB1374" w:rsidRDefault="0086207F">
            <w:pPr>
              <w:widowControl w:val="0"/>
              <w:jc w:val="center"/>
              <w:rPr>
                <w:sz w:val="18"/>
                <w:szCs w:val="18"/>
              </w:rPr>
            </w:pPr>
            <w:r>
              <w:rPr>
                <w:i/>
                <w:color w:val="000000"/>
                <w:position w:val="-4"/>
                <w:sz w:val="18"/>
                <w:szCs w:val="18"/>
              </w:rPr>
              <w:object w:dxaOrig="285" w:dyaOrig="255" w14:anchorId="3041E939">
                <v:shape id="_x0000_i1390" type="#_x0000_t75" style="width:14.25pt;height:12.75pt" o:ole="">
                  <v:imagedata r:id="rId35" o:title=""/>
                </v:shape>
                <o:OLEObject Type="Embed" ProgID="Equation.3" ShapeID="_x0000_i1390" DrawAspect="Content" ObjectID="_1510471756" r:id="rId442"/>
              </w:object>
            </w:r>
            <w:r>
              <w:rPr>
                <w:i/>
                <w:vanish/>
                <w:color w:val="000000"/>
                <w:sz w:val="18"/>
                <w:szCs w:val="18"/>
              </w:rPr>
              <w:t>PSI</w:t>
            </w:r>
            <w:r>
              <w:rPr>
                <w:sz w:val="18"/>
                <w:szCs w:val="18"/>
              </w:rPr>
              <w:t xml:space="preserve"> </w:t>
            </w:r>
            <w:r>
              <w:rPr>
                <w:sz w:val="18"/>
                <w:szCs w:val="18"/>
              </w:rPr>
              <w:sym w:font="Symbol" w:char="F03D"/>
            </w:r>
            <w:r>
              <w:rPr>
                <w:sz w:val="18"/>
                <w:szCs w:val="18"/>
              </w:rPr>
              <w:t xml:space="preserve"> 0,00</w:t>
            </w:r>
          </w:p>
        </w:tc>
        <w:tc>
          <w:tcPr>
            <w:tcW w:w="1012" w:type="dxa"/>
            <w:tcBorders>
              <w:top w:val="single" w:sz="4" w:space="0" w:color="auto"/>
              <w:left w:val="single" w:sz="4" w:space="0" w:color="auto"/>
              <w:bottom w:val="single" w:sz="4" w:space="0" w:color="auto"/>
              <w:right w:val="single" w:sz="4" w:space="0" w:color="auto"/>
            </w:tcBorders>
            <w:vAlign w:val="center"/>
          </w:tcPr>
          <w:p w14:paraId="3041E39D" w14:textId="77777777" w:rsidR="00BB1374" w:rsidRDefault="0086207F">
            <w:pPr>
              <w:widowControl w:val="0"/>
              <w:jc w:val="center"/>
              <w:rPr>
                <w:sz w:val="18"/>
                <w:szCs w:val="18"/>
              </w:rPr>
            </w:pPr>
            <w:r>
              <w:rPr>
                <w:i/>
                <w:color w:val="000000"/>
                <w:position w:val="-4"/>
                <w:sz w:val="18"/>
                <w:szCs w:val="18"/>
              </w:rPr>
              <w:object w:dxaOrig="285" w:dyaOrig="255" w14:anchorId="3041E93A">
                <v:shape id="_x0000_i1391" type="#_x0000_t75" style="width:14.25pt;height:12.75pt" o:ole="">
                  <v:imagedata r:id="rId35" o:title=""/>
                </v:shape>
                <o:OLEObject Type="Embed" ProgID="Equation.3" ShapeID="_x0000_i1391" DrawAspect="Content" ObjectID="_1510471757" r:id="rId443"/>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236" w:type="dxa"/>
            <w:tcBorders>
              <w:top w:val="nil"/>
              <w:left w:val="single" w:sz="4" w:space="0" w:color="auto"/>
              <w:bottom w:val="nil"/>
              <w:right w:val="single" w:sz="4" w:space="0" w:color="auto"/>
            </w:tcBorders>
          </w:tcPr>
          <w:p w14:paraId="3041E39E" w14:textId="77777777" w:rsidR="00BB1374" w:rsidRDefault="00BB1374">
            <w:pPr>
              <w:widowControl w:val="0"/>
              <w:jc w:val="center"/>
            </w:pPr>
          </w:p>
        </w:tc>
      </w:tr>
      <w:tr w:rsidR="00BB1374" w14:paraId="3041E3A7" w14:textId="77777777">
        <w:trPr>
          <w:trHeight w:val="38"/>
        </w:trPr>
        <w:tc>
          <w:tcPr>
            <w:tcW w:w="4535" w:type="dxa"/>
            <w:vMerge/>
            <w:tcBorders>
              <w:left w:val="single" w:sz="4" w:space="0" w:color="auto"/>
              <w:right w:val="single" w:sz="4" w:space="0" w:color="auto"/>
            </w:tcBorders>
          </w:tcPr>
          <w:p w14:paraId="3041E3A0"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A1"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A2"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3A3" w14:textId="77777777" w:rsidR="00BB1374" w:rsidRDefault="0086207F">
            <w:pPr>
              <w:widowControl w:val="0"/>
              <w:jc w:val="center"/>
              <w:rPr>
                <w:sz w:val="18"/>
                <w:szCs w:val="18"/>
              </w:rPr>
            </w:pPr>
            <w:r>
              <w:rPr>
                <w:i/>
                <w:color w:val="000000"/>
                <w:position w:val="-4"/>
                <w:sz w:val="18"/>
                <w:szCs w:val="18"/>
              </w:rPr>
              <w:object w:dxaOrig="285" w:dyaOrig="255" w14:anchorId="3041E93B">
                <v:shape id="_x0000_i1392" type="#_x0000_t75" style="width:14.25pt;height:12.75pt" o:ole="">
                  <v:imagedata r:id="rId35" o:title=""/>
                </v:shape>
                <o:OLEObject Type="Embed" ProgID="Equation.3" ShapeID="_x0000_i1392" DrawAspect="Content" ObjectID="_1510471758" r:id="rId444"/>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1" w:type="dxa"/>
            <w:tcBorders>
              <w:top w:val="single" w:sz="4" w:space="0" w:color="auto"/>
              <w:left w:val="single" w:sz="4" w:space="0" w:color="auto"/>
              <w:bottom w:val="single" w:sz="4" w:space="0" w:color="auto"/>
              <w:right w:val="single" w:sz="4" w:space="0" w:color="auto"/>
            </w:tcBorders>
            <w:vAlign w:val="center"/>
          </w:tcPr>
          <w:p w14:paraId="3041E3A4" w14:textId="77777777" w:rsidR="00BB1374" w:rsidRDefault="0086207F">
            <w:pPr>
              <w:widowControl w:val="0"/>
              <w:jc w:val="center"/>
              <w:rPr>
                <w:sz w:val="18"/>
                <w:szCs w:val="18"/>
              </w:rPr>
            </w:pPr>
            <w:r>
              <w:rPr>
                <w:i/>
                <w:color w:val="000000"/>
                <w:position w:val="-4"/>
                <w:sz w:val="18"/>
                <w:szCs w:val="18"/>
              </w:rPr>
              <w:object w:dxaOrig="285" w:dyaOrig="255" w14:anchorId="3041E93C">
                <v:shape id="_x0000_i1393" type="#_x0000_t75" style="width:14.25pt;height:12.75pt" o:ole="">
                  <v:imagedata r:id="rId35" o:title=""/>
                </v:shape>
                <o:OLEObject Type="Embed" ProgID="Equation.3" ShapeID="_x0000_i1393" DrawAspect="Content" ObjectID="_1510471759" r:id="rId445"/>
              </w:object>
            </w:r>
            <w:r>
              <w:rPr>
                <w:i/>
                <w:vanish/>
                <w:color w:val="000000"/>
                <w:sz w:val="18"/>
                <w:szCs w:val="18"/>
              </w:rPr>
              <w:t>PSI</w:t>
            </w:r>
            <w:r>
              <w:rPr>
                <w:sz w:val="18"/>
                <w:szCs w:val="18"/>
              </w:rPr>
              <w:t xml:space="preserve"> </w:t>
            </w:r>
            <w:r>
              <w:rPr>
                <w:sz w:val="18"/>
                <w:szCs w:val="18"/>
              </w:rPr>
              <w:sym w:font="Symbol" w:char="F03D"/>
            </w:r>
            <w:r>
              <w:rPr>
                <w:sz w:val="18"/>
                <w:szCs w:val="18"/>
              </w:rPr>
              <w:t> 0,01</w:t>
            </w:r>
          </w:p>
        </w:tc>
        <w:tc>
          <w:tcPr>
            <w:tcW w:w="1012" w:type="dxa"/>
            <w:tcBorders>
              <w:top w:val="single" w:sz="4" w:space="0" w:color="auto"/>
              <w:left w:val="single" w:sz="4" w:space="0" w:color="auto"/>
              <w:bottom w:val="single" w:sz="4" w:space="0" w:color="auto"/>
              <w:right w:val="single" w:sz="4" w:space="0" w:color="auto"/>
            </w:tcBorders>
            <w:vAlign w:val="center"/>
          </w:tcPr>
          <w:p w14:paraId="3041E3A5" w14:textId="77777777" w:rsidR="00BB1374" w:rsidRDefault="0086207F">
            <w:pPr>
              <w:widowControl w:val="0"/>
              <w:jc w:val="center"/>
              <w:rPr>
                <w:sz w:val="18"/>
                <w:szCs w:val="18"/>
              </w:rPr>
            </w:pPr>
            <w:r>
              <w:rPr>
                <w:i/>
                <w:color w:val="000000"/>
                <w:position w:val="-4"/>
                <w:sz w:val="18"/>
                <w:szCs w:val="18"/>
              </w:rPr>
              <w:object w:dxaOrig="285" w:dyaOrig="255" w14:anchorId="3041E93D">
                <v:shape id="_x0000_i1394" type="#_x0000_t75" style="width:14.25pt;height:12.75pt" o:ole="">
                  <v:imagedata r:id="rId35" o:title=""/>
                </v:shape>
                <o:OLEObject Type="Embed" ProgID="Equation.3" ShapeID="_x0000_i1394" DrawAspect="Content" ObjectID="_1510471760" r:id="rId446"/>
              </w:object>
            </w:r>
            <w:r>
              <w:rPr>
                <w:i/>
                <w:vanish/>
                <w:color w:val="000000"/>
                <w:sz w:val="18"/>
                <w:szCs w:val="18"/>
              </w:rPr>
              <w:t>PSI</w:t>
            </w:r>
            <w:r>
              <w:rPr>
                <w:sz w:val="18"/>
                <w:szCs w:val="18"/>
              </w:rPr>
              <w:t xml:space="preserve"> </w:t>
            </w:r>
            <w:r>
              <w:rPr>
                <w:sz w:val="18"/>
                <w:szCs w:val="18"/>
              </w:rPr>
              <w:sym w:font="Symbol" w:char="F03D"/>
            </w:r>
            <w:r>
              <w:rPr>
                <w:sz w:val="18"/>
                <w:szCs w:val="18"/>
              </w:rPr>
              <w:t xml:space="preserve"> 0,00</w:t>
            </w:r>
          </w:p>
        </w:tc>
        <w:tc>
          <w:tcPr>
            <w:tcW w:w="236" w:type="dxa"/>
            <w:tcBorders>
              <w:top w:val="nil"/>
              <w:left w:val="single" w:sz="4" w:space="0" w:color="auto"/>
              <w:bottom w:val="nil"/>
              <w:right w:val="single" w:sz="4" w:space="0" w:color="auto"/>
            </w:tcBorders>
          </w:tcPr>
          <w:p w14:paraId="3041E3A6" w14:textId="77777777" w:rsidR="00BB1374" w:rsidRDefault="00BB1374">
            <w:pPr>
              <w:widowControl w:val="0"/>
              <w:jc w:val="center"/>
            </w:pPr>
          </w:p>
        </w:tc>
      </w:tr>
      <w:tr w:rsidR="00BB1374" w14:paraId="3041E3AF" w14:textId="77777777">
        <w:trPr>
          <w:trHeight w:val="38"/>
        </w:trPr>
        <w:tc>
          <w:tcPr>
            <w:tcW w:w="4535" w:type="dxa"/>
            <w:vMerge/>
            <w:tcBorders>
              <w:left w:val="single" w:sz="4" w:space="0" w:color="auto"/>
              <w:right w:val="single" w:sz="4" w:space="0" w:color="auto"/>
            </w:tcBorders>
          </w:tcPr>
          <w:p w14:paraId="3041E3A8"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A9"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AA"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3AB" w14:textId="77777777" w:rsidR="00BB1374" w:rsidRDefault="0086207F">
            <w:pPr>
              <w:widowControl w:val="0"/>
              <w:jc w:val="center"/>
              <w:rPr>
                <w:sz w:val="18"/>
                <w:szCs w:val="18"/>
              </w:rPr>
            </w:pPr>
            <w:r>
              <w:rPr>
                <w:i/>
                <w:color w:val="000000"/>
                <w:position w:val="-4"/>
                <w:sz w:val="18"/>
                <w:szCs w:val="18"/>
              </w:rPr>
              <w:object w:dxaOrig="285" w:dyaOrig="255" w14:anchorId="3041E93E">
                <v:shape id="_x0000_i1395" type="#_x0000_t75" style="width:14.25pt;height:12.75pt" o:ole="">
                  <v:imagedata r:id="rId35" o:title=""/>
                </v:shape>
                <o:OLEObject Type="Embed" ProgID="Equation.3" ShapeID="_x0000_i1395" DrawAspect="Content" ObjectID="_1510471761" r:id="rId447"/>
              </w:object>
            </w:r>
            <w:r>
              <w:rPr>
                <w:i/>
                <w:vanish/>
                <w:color w:val="000000"/>
                <w:sz w:val="18"/>
                <w:szCs w:val="18"/>
              </w:rPr>
              <w:t>PSI</w:t>
            </w:r>
            <w:r>
              <w:rPr>
                <w:sz w:val="18"/>
                <w:szCs w:val="18"/>
              </w:rPr>
              <w:t xml:space="preserve"> </w:t>
            </w:r>
            <w:r>
              <w:rPr>
                <w:sz w:val="18"/>
                <w:szCs w:val="18"/>
              </w:rPr>
              <w:sym w:font="Symbol" w:char="F03D"/>
            </w:r>
            <w:r>
              <w:rPr>
                <w:sz w:val="18"/>
                <w:szCs w:val="18"/>
              </w:rPr>
              <w:t xml:space="preserve"> -0,09</w:t>
            </w:r>
          </w:p>
        </w:tc>
        <w:tc>
          <w:tcPr>
            <w:tcW w:w="1011" w:type="dxa"/>
            <w:tcBorders>
              <w:top w:val="single" w:sz="4" w:space="0" w:color="auto"/>
              <w:left w:val="single" w:sz="4" w:space="0" w:color="auto"/>
              <w:bottom w:val="single" w:sz="4" w:space="0" w:color="auto"/>
              <w:right w:val="single" w:sz="4" w:space="0" w:color="auto"/>
            </w:tcBorders>
            <w:vAlign w:val="center"/>
          </w:tcPr>
          <w:p w14:paraId="3041E3AC" w14:textId="77777777" w:rsidR="00BB1374" w:rsidRDefault="0086207F">
            <w:pPr>
              <w:widowControl w:val="0"/>
              <w:jc w:val="center"/>
              <w:rPr>
                <w:sz w:val="18"/>
                <w:szCs w:val="18"/>
              </w:rPr>
            </w:pPr>
            <w:r>
              <w:rPr>
                <w:i/>
                <w:color w:val="000000"/>
                <w:position w:val="-4"/>
                <w:sz w:val="18"/>
                <w:szCs w:val="18"/>
              </w:rPr>
              <w:object w:dxaOrig="285" w:dyaOrig="255" w14:anchorId="3041E93F">
                <v:shape id="_x0000_i1396" type="#_x0000_t75" style="width:14.25pt;height:12.75pt" o:ole="">
                  <v:imagedata r:id="rId35" o:title=""/>
                </v:shape>
                <o:OLEObject Type="Embed" ProgID="Equation.3" ShapeID="_x0000_i1396" DrawAspect="Content" ObjectID="_1510471762" r:id="rId448"/>
              </w:object>
            </w:r>
            <w:r>
              <w:rPr>
                <w:i/>
                <w:vanish/>
                <w:color w:val="000000"/>
                <w:sz w:val="18"/>
                <w:szCs w:val="18"/>
              </w:rPr>
              <w:t>PSI</w:t>
            </w:r>
            <w:r>
              <w:rPr>
                <w:sz w:val="18"/>
                <w:szCs w:val="18"/>
              </w:rPr>
              <w:t xml:space="preserve"> </w:t>
            </w:r>
            <w:r>
              <w:rPr>
                <w:sz w:val="18"/>
                <w:szCs w:val="18"/>
              </w:rPr>
              <w:sym w:font="Symbol" w:char="F03D"/>
            </w:r>
            <w:r>
              <w:rPr>
                <w:sz w:val="18"/>
                <w:szCs w:val="18"/>
              </w:rPr>
              <w:t> 0,02</w:t>
            </w:r>
          </w:p>
        </w:tc>
        <w:tc>
          <w:tcPr>
            <w:tcW w:w="1012" w:type="dxa"/>
            <w:tcBorders>
              <w:top w:val="single" w:sz="4" w:space="0" w:color="auto"/>
              <w:left w:val="single" w:sz="4" w:space="0" w:color="auto"/>
              <w:bottom w:val="single" w:sz="4" w:space="0" w:color="auto"/>
              <w:right w:val="single" w:sz="4" w:space="0" w:color="auto"/>
            </w:tcBorders>
            <w:vAlign w:val="center"/>
          </w:tcPr>
          <w:p w14:paraId="3041E3AD" w14:textId="77777777" w:rsidR="00BB1374" w:rsidRDefault="0086207F">
            <w:pPr>
              <w:widowControl w:val="0"/>
              <w:jc w:val="center"/>
              <w:rPr>
                <w:sz w:val="18"/>
                <w:szCs w:val="18"/>
              </w:rPr>
            </w:pPr>
            <w:r>
              <w:rPr>
                <w:i/>
                <w:color w:val="000000"/>
                <w:position w:val="-4"/>
                <w:sz w:val="18"/>
                <w:szCs w:val="18"/>
              </w:rPr>
              <w:object w:dxaOrig="285" w:dyaOrig="255" w14:anchorId="3041E940">
                <v:shape id="_x0000_i1397" type="#_x0000_t75" style="width:14.25pt;height:12.75pt" o:ole="">
                  <v:imagedata r:id="rId35" o:title=""/>
                </v:shape>
                <o:OLEObject Type="Embed" ProgID="Equation.3" ShapeID="_x0000_i1397" DrawAspect="Content" ObjectID="_1510471763" r:id="rId449"/>
              </w:object>
            </w:r>
            <w:r>
              <w:rPr>
                <w:i/>
                <w:vanish/>
                <w:color w:val="000000"/>
                <w:sz w:val="18"/>
                <w:szCs w:val="18"/>
              </w:rPr>
              <w:t>PSI</w:t>
            </w:r>
            <w:r>
              <w:rPr>
                <w:sz w:val="18"/>
                <w:szCs w:val="18"/>
              </w:rPr>
              <w:t xml:space="preserve"> </w:t>
            </w:r>
            <w:r>
              <w:rPr>
                <w:sz w:val="18"/>
                <w:szCs w:val="18"/>
              </w:rPr>
              <w:sym w:font="Symbol" w:char="F03D"/>
            </w:r>
            <w:r>
              <w:rPr>
                <w:sz w:val="18"/>
                <w:szCs w:val="18"/>
              </w:rPr>
              <w:t> 0,05</w:t>
            </w:r>
          </w:p>
        </w:tc>
        <w:tc>
          <w:tcPr>
            <w:tcW w:w="236" w:type="dxa"/>
            <w:tcBorders>
              <w:top w:val="nil"/>
              <w:left w:val="single" w:sz="4" w:space="0" w:color="auto"/>
              <w:bottom w:val="nil"/>
              <w:right w:val="single" w:sz="4" w:space="0" w:color="auto"/>
            </w:tcBorders>
          </w:tcPr>
          <w:p w14:paraId="3041E3AE" w14:textId="77777777" w:rsidR="00BB1374" w:rsidRDefault="00BB1374">
            <w:pPr>
              <w:widowControl w:val="0"/>
              <w:jc w:val="center"/>
            </w:pPr>
          </w:p>
        </w:tc>
      </w:tr>
      <w:tr w:rsidR="00BB1374" w14:paraId="3041E3B7" w14:textId="77777777">
        <w:trPr>
          <w:trHeight w:val="38"/>
        </w:trPr>
        <w:tc>
          <w:tcPr>
            <w:tcW w:w="4535" w:type="dxa"/>
            <w:vMerge/>
            <w:tcBorders>
              <w:left w:val="single" w:sz="4" w:space="0" w:color="auto"/>
              <w:bottom w:val="single" w:sz="4" w:space="0" w:color="auto"/>
              <w:right w:val="single" w:sz="4" w:space="0" w:color="auto"/>
            </w:tcBorders>
          </w:tcPr>
          <w:p w14:paraId="3041E3B0"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3B1"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B2"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B3"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B4"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B5"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3B6" w14:textId="77777777" w:rsidR="00BB1374" w:rsidRDefault="00BB1374">
            <w:pPr>
              <w:widowControl w:val="0"/>
              <w:jc w:val="center"/>
            </w:pPr>
          </w:p>
        </w:tc>
      </w:tr>
    </w:tbl>
    <w:p w14:paraId="3041E3B8"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3BC" w14:textId="77777777">
        <w:trPr>
          <w:trHeight w:val="42"/>
        </w:trPr>
        <w:tc>
          <w:tcPr>
            <w:tcW w:w="4535" w:type="dxa"/>
            <w:vMerge w:val="restart"/>
            <w:tcBorders>
              <w:top w:val="single" w:sz="4" w:space="0" w:color="auto"/>
              <w:left w:val="single" w:sz="4" w:space="0" w:color="auto"/>
            </w:tcBorders>
          </w:tcPr>
          <w:p w14:paraId="3041E3B9" w14:textId="77777777" w:rsidR="00BB1374" w:rsidRDefault="0086207F">
            <w:pPr>
              <w:widowControl w:val="0"/>
              <w:jc w:val="center"/>
            </w:pPr>
            <w:r>
              <w:object w:dxaOrig="4260" w:dyaOrig="3255" w14:anchorId="3041E941">
                <v:shape id="_x0000_i1398" type="#_x0000_t75" style="width:213pt;height:162.75pt" o:ole="">
                  <v:imagedata r:id="rId450" o:title=""/>
                </v:shape>
                <o:OLEObject Type="Embed" ProgID="PBrush" ShapeID="_x0000_i1398" DrawAspect="Content" ObjectID="_1510471764" r:id="rId451"/>
              </w:object>
            </w:r>
          </w:p>
          <w:p w14:paraId="3041E3BA"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3BB" w14:textId="77777777" w:rsidR="00BB1374" w:rsidRDefault="0086207F">
            <w:pPr>
              <w:widowControl w:val="0"/>
              <w:jc w:val="center"/>
            </w:pPr>
            <w:r>
              <w:t>3.3 schema</w:t>
            </w:r>
          </w:p>
        </w:tc>
      </w:tr>
      <w:tr w:rsidR="00BB1374" w14:paraId="3041E3C4" w14:textId="77777777">
        <w:trPr>
          <w:trHeight w:val="38"/>
        </w:trPr>
        <w:tc>
          <w:tcPr>
            <w:tcW w:w="4535" w:type="dxa"/>
            <w:vMerge/>
            <w:tcBorders>
              <w:left w:val="single" w:sz="4" w:space="0" w:color="auto"/>
              <w:right w:val="single" w:sz="4" w:space="0" w:color="auto"/>
            </w:tcBorders>
          </w:tcPr>
          <w:p w14:paraId="3041E3BD"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3BE"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BF"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C0"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C1"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C2"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3C3" w14:textId="77777777" w:rsidR="00BB1374" w:rsidRDefault="00BB1374">
            <w:pPr>
              <w:widowControl w:val="0"/>
              <w:jc w:val="center"/>
            </w:pPr>
          </w:p>
        </w:tc>
      </w:tr>
      <w:tr w:rsidR="00BB1374" w14:paraId="3041E3CC" w14:textId="77777777">
        <w:trPr>
          <w:trHeight w:val="38"/>
        </w:trPr>
        <w:tc>
          <w:tcPr>
            <w:tcW w:w="4535" w:type="dxa"/>
            <w:vMerge/>
            <w:tcBorders>
              <w:left w:val="single" w:sz="4" w:space="0" w:color="auto"/>
              <w:right w:val="single" w:sz="4" w:space="0" w:color="auto"/>
            </w:tcBorders>
          </w:tcPr>
          <w:p w14:paraId="3041E3C5"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C6"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C7"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3C8"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0,08 </w:t>
            </w:r>
          </w:p>
        </w:tc>
        <w:tc>
          <w:tcPr>
            <w:tcW w:w="1011" w:type="dxa"/>
            <w:tcBorders>
              <w:top w:val="single" w:sz="4" w:space="0" w:color="auto"/>
              <w:left w:val="single" w:sz="4" w:space="0" w:color="auto"/>
              <w:bottom w:val="single" w:sz="4" w:space="0" w:color="auto"/>
              <w:right w:val="single" w:sz="4" w:space="0" w:color="auto"/>
            </w:tcBorders>
            <w:vAlign w:val="center"/>
          </w:tcPr>
          <w:p w14:paraId="3041E3C9"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0,16 </w:t>
            </w:r>
          </w:p>
        </w:tc>
        <w:tc>
          <w:tcPr>
            <w:tcW w:w="1012" w:type="dxa"/>
            <w:tcBorders>
              <w:top w:val="single" w:sz="4" w:space="0" w:color="auto"/>
              <w:left w:val="single" w:sz="4" w:space="0" w:color="auto"/>
              <w:bottom w:val="single" w:sz="4" w:space="0" w:color="auto"/>
              <w:right w:val="single" w:sz="4" w:space="0" w:color="auto"/>
            </w:tcBorders>
            <w:vAlign w:val="center"/>
          </w:tcPr>
          <w:p w14:paraId="3041E3CA"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0,40 </w:t>
            </w:r>
          </w:p>
        </w:tc>
        <w:tc>
          <w:tcPr>
            <w:tcW w:w="236" w:type="dxa"/>
            <w:tcBorders>
              <w:top w:val="nil"/>
              <w:left w:val="single" w:sz="4" w:space="0" w:color="auto"/>
              <w:bottom w:val="nil"/>
              <w:right w:val="single" w:sz="4" w:space="0" w:color="auto"/>
            </w:tcBorders>
          </w:tcPr>
          <w:p w14:paraId="3041E3CB" w14:textId="77777777" w:rsidR="00BB1374" w:rsidRDefault="00BB1374">
            <w:pPr>
              <w:widowControl w:val="0"/>
              <w:jc w:val="center"/>
            </w:pPr>
          </w:p>
        </w:tc>
      </w:tr>
      <w:tr w:rsidR="00BB1374" w14:paraId="3041E3D4" w14:textId="77777777">
        <w:trPr>
          <w:trHeight w:val="38"/>
        </w:trPr>
        <w:tc>
          <w:tcPr>
            <w:tcW w:w="4535" w:type="dxa"/>
            <w:vMerge/>
            <w:tcBorders>
              <w:left w:val="single" w:sz="4" w:space="0" w:color="auto"/>
              <w:right w:val="single" w:sz="4" w:space="0" w:color="auto"/>
            </w:tcBorders>
          </w:tcPr>
          <w:p w14:paraId="3041E3CD"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CE"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CF"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3D0" w14:textId="77777777" w:rsidR="00BB1374" w:rsidRDefault="0086207F">
            <w:pPr>
              <w:widowControl w:val="0"/>
              <w:jc w:val="center"/>
              <w:rPr>
                <w:sz w:val="18"/>
                <w:szCs w:val="18"/>
              </w:rPr>
            </w:pPr>
            <w:r>
              <w:rPr>
                <w:i/>
                <w:color w:val="000000"/>
                <w:position w:val="-4"/>
                <w:sz w:val="18"/>
                <w:szCs w:val="18"/>
              </w:rPr>
              <w:object w:dxaOrig="285" w:dyaOrig="255" w14:anchorId="3041E942">
                <v:shape id="_x0000_i1399" type="#_x0000_t75" style="width:14.25pt;height:12.75pt" o:ole="">
                  <v:imagedata r:id="rId35" o:title=""/>
                </v:shape>
                <o:OLEObject Type="Embed" ProgID="Equation.3" ShapeID="_x0000_i1399" DrawAspect="Content" ObjectID="_1510471765" r:id="rId452"/>
              </w:object>
            </w:r>
            <w:r>
              <w:rPr>
                <w:i/>
                <w:vanish/>
                <w:color w:val="000000"/>
                <w:sz w:val="18"/>
                <w:szCs w:val="18"/>
              </w:rPr>
              <w:t>PSI</w:t>
            </w:r>
            <w:r>
              <w:rPr>
                <w:sz w:val="18"/>
                <w:szCs w:val="18"/>
              </w:rPr>
              <w:t xml:space="preserve"> </w:t>
            </w:r>
            <w:r>
              <w:rPr>
                <w:sz w:val="18"/>
                <w:szCs w:val="18"/>
              </w:rPr>
              <w:sym w:font="Symbol" w:char="F03D"/>
            </w:r>
            <w:r>
              <w:rPr>
                <w:sz w:val="18"/>
                <w:szCs w:val="18"/>
              </w:rPr>
              <w:t xml:space="preserve"> 0,18</w:t>
            </w:r>
          </w:p>
        </w:tc>
        <w:tc>
          <w:tcPr>
            <w:tcW w:w="1011" w:type="dxa"/>
            <w:tcBorders>
              <w:top w:val="single" w:sz="4" w:space="0" w:color="auto"/>
              <w:left w:val="single" w:sz="4" w:space="0" w:color="auto"/>
              <w:bottom w:val="single" w:sz="4" w:space="0" w:color="auto"/>
              <w:right w:val="single" w:sz="4" w:space="0" w:color="auto"/>
            </w:tcBorders>
            <w:vAlign w:val="center"/>
          </w:tcPr>
          <w:p w14:paraId="3041E3D1" w14:textId="77777777" w:rsidR="00BB1374" w:rsidRDefault="0086207F">
            <w:pPr>
              <w:widowControl w:val="0"/>
              <w:jc w:val="center"/>
              <w:rPr>
                <w:sz w:val="18"/>
                <w:szCs w:val="18"/>
              </w:rPr>
            </w:pPr>
            <w:r>
              <w:rPr>
                <w:i/>
                <w:color w:val="000000"/>
                <w:position w:val="-4"/>
                <w:sz w:val="18"/>
                <w:szCs w:val="18"/>
              </w:rPr>
              <w:object w:dxaOrig="285" w:dyaOrig="255" w14:anchorId="3041E943">
                <v:shape id="_x0000_i1400" type="#_x0000_t75" style="width:14.25pt;height:12.75pt" o:ole="">
                  <v:imagedata r:id="rId35" o:title=""/>
                </v:shape>
                <o:OLEObject Type="Embed" ProgID="Equation.3" ShapeID="_x0000_i1400" DrawAspect="Content" ObjectID="_1510471766" r:id="rId453"/>
              </w:object>
            </w:r>
            <w:r>
              <w:rPr>
                <w:i/>
                <w:vanish/>
                <w:color w:val="000000"/>
                <w:sz w:val="18"/>
                <w:szCs w:val="18"/>
              </w:rPr>
              <w:t>PSI</w:t>
            </w:r>
            <w:r>
              <w:rPr>
                <w:sz w:val="18"/>
                <w:szCs w:val="18"/>
              </w:rPr>
              <w:t xml:space="preserve"> </w:t>
            </w:r>
            <w:r>
              <w:rPr>
                <w:sz w:val="18"/>
                <w:szCs w:val="18"/>
              </w:rPr>
              <w:sym w:font="Symbol" w:char="F03D"/>
            </w:r>
            <w:r>
              <w:rPr>
                <w:sz w:val="18"/>
                <w:szCs w:val="18"/>
              </w:rPr>
              <w:t xml:space="preserve"> 0,16</w:t>
            </w:r>
          </w:p>
        </w:tc>
        <w:tc>
          <w:tcPr>
            <w:tcW w:w="1012" w:type="dxa"/>
            <w:tcBorders>
              <w:top w:val="single" w:sz="4" w:space="0" w:color="auto"/>
              <w:left w:val="single" w:sz="4" w:space="0" w:color="auto"/>
              <w:bottom w:val="single" w:sz="4" w:space="0" w:color="auto"/>
              <w:right w:val="single" w:sz="4" w:space="0" w:color="auto"/>
            </w:tcBorders>
            <w:vAlign w:val="center"/>
          </w:tcPr>
          <w:p w14:paraId="3041E3D2" w14:textId="77777777" w:rsidR="00BB1374" w:rsidRDefault="0086207F">
            <w:pPr>
              <w:widowControl w:val="0"/>
              <w:jc w:val="center"/>
              <w:rPr>
                <w:sz w:val="18"/>
                <w:szCs w:val="18"/>
              </w:rPr>
            </w:pPr>
            <w:r>
              <w:rPr>
                <w:i/>
                <w:color w:val="000000"/>
                <w:position w:val="-4"/>
                <w:sz w:val="18"/>
                <w:szCs w:val="18"/>
              </w:rPr>
              <w:object w:dxaOrig="285" w:dyaOrig="255" w14:anchorId="3041E944">
                <v:shape id="_x0000_i1401" type="#_x0000_t75" style="width:14.25pt;height:12.75pt" o:ole="">
                  <v:imagedata r:id="rId35" o:title=""/>
                </v:shape>
                <o:OLEObject Type="Embed" ProgID="Equation.3" ShapeID="_x0000_i1401" DrawAspect="Content" ObjectID="_1510471767" r:id="rId454"/>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236" w:type="dxa"/>
            <w:tcBorders>
              <w:top w:val="nil"/>
              <w:left w:val="single" w:sz="4" w:space="0" w:color="auto"/>
              <w:bottom w:val="nil"/>
              <w:right w:val="single" w:sz="4" w:space="0" w:color="auto"/>
            </w:tcBorders>
          </w:tcPr>
          <w:p w14:paraId="3041E3D3" w14:textId="77777777" w:rsidR="00BB1374" w:rsidRDefault="00BB1374">
            <w:pPr>
              <w:widowControl w:val="0"/>
              <w:jc w:val="center"/>
            </w:pPr>
          </w:p>
        </w:tc>
      </w:tr>
      <w:tr w:rsidR="00BB1374" w14:paraId="3041E3DC" w14:textId="77777777">
        <w:trPr>
          <w:trHeight w:val="38"/>
        </w:trPr>
        <w:tc>
          <w:tcPr>
            <w:tcW w:w="4535" w:type="dxa"/>
            <w:vMerge/>
            <w:tcBorders>
              <w:left w:val="single" w:sz="4" w:space="0" w:color="auto"/>
              <w:right w:val="single" w:sz="4" w:space="0" w:color="auto"/>
            </w:tcBorders>
          </w:tcPr>
          <w:p w14:paraId="3041E3D5"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D6"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D7"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3D8" w14:textId="77777777" w:rsidR="00BB1374" w:rsidRDefault="0086207F">
            <w:pPr>
              <w:widowControl w:val="0"/>
              <w:jc w:val="center"/>
              <w:rPr>
                <w:sz w:val="18"/>
                <w:szCs w:val="18"/>
              </w:rPr>
            </w:pPr>
            <w:r>
              <w:rPr>
                <w:i/>
                <w:color w:val="000000"/>
                <w:position w:val="-4"/>
                <w:sz w:val="18"/>
                <w:szCs w:val="18"/>
              </w:rPr>
              <w:object w:dxaOrig="285" w:dyaOrig="255" w14:anchorId="3041E945">
                <v:shape id="_x0000_i1402" type="#_x0000_t75" style="width:14.25pt;height:12.75pt" o:ole="">
                  <v:imagedata r:id="rId35" o:title=""/>
                </v:shape>
                <o:OLEObject Type="Embed" ProgID="Equation.3" ShapeID="_x0000_i1402" DrawAspect="Content" ObjectID="_1510471768" r:id="rId455"/>
              </w:object>
            </w:r>
            <w:r>
              <w:rPr>
                <w:i/>
                <w:vanish/>
                <w:color w:val="000000"/>
                <w:sz w:val="18"/>
                <w:szCs w:val="18"/>
              </w:rPr>
              <w:t>PSI</w:t>
            </w:r>
            <w:r>
              <w:rPr>
                <w:sz w:val="18"/>
                <w:szCs w:val="18"/>
              </w:rPr>
              <w:t xml:space="preserve"> </w:t>
            </w:r>
            <w:r>
              <w:rPr>
                <w:sz w:val="18"/>
                <w:szCs w:val="18"/>
              </w:rPr>
              <w:sym w:font="Symbol" w:char="F03D"/>
            </w:r>
            <w:r>
              <w:rPr>
                <w:sz w:val="18"/>
                <w:szCs w:val="18"/>
              </w:rPr>
              <w:t xml:space="preserve"> 0,23</w:t>
            </w:r>
          </w:p>
        </w:tc>
        <w:tc>
          <w:tcPr>
            <w:tcW w:w="1011" w:type="dxa"/>
            <w:tcBorders>
              <w:top w:val="single" w:sz="4" w:space="0" w:color="auto"/>
              <w:left w:val="single" w:sz="4" w:space="0" w:color="auto"/>
              <w:bottom w:val="single" w:sz="4" w:space="0" w:color="auto"/>
              <w:right w:val="single" w:sz="4" w:space="0" w:color="auto"/>
            </w:tcBorders>
            <w:vAlign w:val="center"/>
          </w:tcPr>
          <w:p w14:paraId="3041E3D9" w14:textId="77777777" w:rsidR="00BB1374" w:rsidRDefault="0086207F">
            <w:pPr>
              <w:widowControl w:val="0"/>
              <w:jc w:val="center"/>
              <w:rPr>
                <w:sz w:val="18"/>
                <w:szCs w:val="18"/>
              </w:rPr>
            </w:pPr>
            <w:r>
              <w:rPr>
                <w:i/>
                <w:color w:val="000000"/>
                <w:position w:val="-4"/>
                <w:sz w:val="18"/>
                <w:szCs w:val="18"/>
              </w:rPr>
              <w:object w:dxaOrig="285" w:dyaOrig="255" w14:anchorId="3041E946">
                <v:shape id="_x0000_i1403" type="#_x0000_t75" style="width:14.25pt;height:12.75pt" o:ole="">
                  <v:imagedata r:id="rId35" o:title=""/>
                </v:shape>
                <o:OLEObject Type="Embed" ProgID="Equation.3" ShapeID="_x0000_i1403" DrawAspect="Content" ObjectID="_1510471769" r:id="rId456"/>
              </w:object>
            </w:r>
            <w:r>
              <w:rPr>
                <w:i/>
                <w:vanish/>
                <w:color w:val="000000"/>
                <w:sz w:val="18"/>
                <w:szCs w:val="18"/>
              </w:rPr>
              <w:t>PSI</w:t>
            </w:r>
            <w:r>
              <w:rPr>
                <w:sz w:val="18"/>
                <w:szCs w:val="18"/>
              </w:rPr>
              <w:t xml:space="preserve"> </w:t>
            </w:r>
            <w:r>
              <w:rPr>
                <w:sz w:val="18"/>
                <w:szCs w:val="18"/>
              </w:rPr>
              <w:sym w:font="Symbol" w:char="F03D"/>
            </w:r>
            <w:r>
              <w:rPr>
                <w:sz w:val="18"/>
                <w:szCs w:val="18"/>
              </w:rPr>
              <w:t> 0,24</w:t>
            </w:r>
          </w:p>
        </w:tc>
        <w:tc>
          <w:tcPr>
            <w:tcW w:w="1012" w:type="dxa"/>
            <w:tcBorders>
              <w:top w:val="single" w:sz="4" w:space="0" w:color="auto"/>
              <w:left w:val="single" w:sz="4" w:space="0" w:color="auto"/>
              <w:bottom w:val="single" w:sz="4" w:space="0" w:color="auto"/>
              <w:right w:val="single" w:sz="4" w:space="0" w:color="auto"/>
            </w:tcBorders>
            <w:vAlign w:val="center"/>
          </w:tcPr>
          <w:p w14:paraId="3041E3DA" w14:textId="77777777" w:rsidR="00BB1374" w:rsidRDefault="0086207F">
            <w:pPr>
              <w:widowControl w:val="0"/>
              <w:jc w:val="center"/>
              <w:rPr>
                <w:sz w:val="18"/>
                <w:szCs w:val="18"/>
              </w:rPr>
            </w:pPr>
            <w:r>
              <w:rPr>
                <w:i/>
                <w:color w:val="000000"/>
                <w:position w:val="-4"/>
                <w:sz w:val="18"/>
                <w:szCs w:val="18"/>
              </w:rPr>
              <w:object w:dxaOrig="285" w:dyaOrig="255" w14:anchorId="3041E947">
                <v:shape id="_x0000_i1404" type="#_x0000_t75" style="width:14.25pt;height:12.75pt" o:ole="">
                  <v:imagedata r:id="rId35" o:title=""/>
                </v:shape>
                <o:OLEObject Type="Embed" ProgID="Equation.3" ShapeID="_x0000_i1404" DrawAspect="Content" ObjectID="_1510471770" r:id="rId457"/>
              </w:object>
            </w:r>
            <w:r>
              <w:rPr>
                <w:i/>
                <w:vanish/>
                <w:color w:val="000000"/>
                <w:sz w:val="18"/>
                <w:szCs w:val="18"/>
              </w:rPr>
              <w:t>PSI</w:t>
            </w:r>
            <w:r>
              <w:rPr>
                <w:sz w:val="18"/>
                <w:szCs w:val="18"/>
              </w:rPr>
              <w:t xml:space="preserve"> </w:t>
            </w:r>
            <w:r>
              <w:rPr>
                <w:sz w:val="18"/>
                <w:szCs w:val="18"/>
              </w:rPr>
              <w:sym w:font="Symbol" w:char="F03D"/>
            </w:r>
            <w:r>
              <w:rPr>
                <w:sz w:val="18"/>
                <w:szCs w:val="18"/>
              </w:rPr>
              <w:t xml:space="preserve"> 0,16</w:t>
            </w:r>
          </w:p>
        </w:tc>
        <w:tc>
          <w:tcPr>
            <w:tcW w:w="236" w:type="dxa"/>
            <w:tcBorders>
              <w:top w:val="nil"/>
              <w:left w:val="single" w:sz="4" w:space="0" w:color="auto"/>
              <w:bottom w:val="nil"/>
              <w:right w:val="single" w:sz="4" w:space="0" w:color="auto"/>
            </w:tcBorders>
          </w:tcPr>
          <w:p w14:paraId="3041E3DB" w14:textId="77777777" w:rsidR="00BB1374" w:rsidRDefault="00BB1374">
            <w:pPr>
              <w:widowControl w:val="0"/>
              <w:jc w:val="center"/>
            </w:pPr>
          </w:p>
        </w:tc>
      </w:tr>
      <w:tr w:rsidR="00BB1374" w14:paraId="3041E3E4" w14:textId="77777777">
        <w:trPr>
          <w:trHeight w:val="38"/>
        </w:trPr>
        <w:tc>
          <w:tcPr>
            <w:tcW w:w="4535" w:type="dxa"/>
            <w:vMerge/>
            <w:tcBorders>
              <w:left w:val="single" w:sz="4" w:space="0" w:color="auto"/>
              <w:right w:val="single" w:sz="4" w:space="0" w:color="auto"/>
            </w:tcBorders>
          </w:tcPr>
          <w:p w14:paraId="3041E3DD"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DE"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DF"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3E0" w14:textId="77777777" w:rsidR="00BB1374" w:rsidRDefault="0086207F">
            <w:pPr>
              <w:widowControl w:val="0"/>
              <w:jc w:val="center"/>
              <w:rPr>
                <w:sz w:val="18"/>
                <w:szCs w:val="18"/>
              </w:rPr>
            </w:pPr>
            <w:r>
              <w:rPr>
                <w:i/>
                <w:color w:val="000000"/>
                <w:position w:val="-4"/>
                <w:sz w:val="18"/>
                <w:szCs w:val="18"/>
              </w:rPr>
              <w:object w:dxaOrig="285" w:dyaOrig="255" w14:anchorId="3041E948">
                <v:shape id="_x0000_i1405" type="#_x0000_t75" style="width:14.25pt;height:12.75pt" o:ole="">
                  <v:imagedata r:id="rId35" o:title=""/>
                </v:shape>
                <o:OLEObject Type="Embed" ProgID="Equation.3" ShapeID="_x0000_i1405" DrawAspect="Content" ObjectID="_1510471771" r:id="rId458"/>
              </w:object>
            </w:r>
            <w:r>
              <w:rPr>
                <w:i/>
                <w:vanish/>
                <w:color w:val="000000"/>
                <w:sz w:val="18"/>
                <w:szCs w:val="18"/>
              </w:rPr>
              <w:t>PSI</w:t>
            </w:r>
            <w:r>
              <w:rPr>
                <w:sz w:val="18"/>
                <w:szCs w:val="18"/>
              </w:rPr>
              <w:t xml:space="preserve"> </w:t>
            </w:r>
            <w:r>
              <w:rPr>
                <w:sz w:val="18"/>
                <w:szCs w:val="18"/>
              </w:rPr>
              <w:sym w:font="Symbol" w:char="F03D"/>
            </w:r>
            <w:r>
              <w:rPr>
                <w:sz w:val="18"/>
                <w:szCs w:val="18"/>
              </w:rPr>
              <w:t xml:space="preserve"> 0,13</w:t>
            </w:r>
          </w:p>
        </w:tc>
        <w:tc>
          <w:tcPr>
            <w:tcW w:w="1011" w:type="dxa"/>
            <w:tcBorders>
              <w:top w:val="single" w:sz="4" w:space="0" w:color="auto"/>
              <w:left w:val="single" w:sz="4" w:space="0" w:color="auto"/>
              <w:bottom w:val="single" w:sz="4" w:space="0" w:color="auto"/>
              <w:right w:val="single" w:sz="4" w:space="0" w:color="auto"/>
            </w:tcBorders>
            <w:vAlign w:val="center"/>
          </w:tcPr>
          <w:p w14:paraId="3041E3E1" w14:textId="77777777" w:rsidR="00BB1374" w:rsidRDefault="0086207F">
            <w:pPr>
              <w:widowControl w:val="0"/>
              <w:jc w:val="center"/>
              <w:rPr>
                <w:sz w:val="18"/>
                <w:szCs w:val="18"/>
              </w:rPr>
            </w:pPr>
            <w:r>
              <w:rPr>
                <w:i/>
                <w:color w:val="000000"/>
                <w:position w:val="-4"/>
                <w:sz w:val="18"/>
                <w:szCs w:val="18"/>
              </w:rPr>
              <w:object w:dxaOrig="285" w:dyaOrig="255" w14:anchorId="3041E949">
                <v:shape id="_x0000_i1406" type="#_x0000_t75" style="width:14.25pt;height:12.75pt" o:ole="">
                  <v:imagedata r:id="rId35" o:title=""/>
                </v:shape>
                <o:OLEObject Type="Embed" ProgID="Equation.3" ShapeID="_x0000_i1406" DrawAspect="Content" ObjectID="_1510471772" r:id="rId459"/>
              </w:object>
            </w:r>
            <w:r>
              <w:rPr>
                <w:i/>
                <w:vanish/>
                <w:color w:val="000000"/>
                <w:sz w:val="18"/>
                <w:szCs w:val="18"/>
              </w:rPr>
              <w:t>PSI</w:t>
            </w:r>
            <w:r>
              <w:rPr>
                <w:sz w:val="18"/>
                <w:szCs w:val="18"/>
              </w:rPr>
              <w:t xml:space="preserve"> </w:t>
            </w:r>
            <w:r>
              <w:rPr>
                <w:sz w:val="18"/>
                <w:szCs w:val="18"/>
              </w:rPr>
              <w:sym w:font="Symbol" w:char="F03D"/>
            </w:r>
            <w:r>
              <w:rPr>
                <w:sz w:val="18"/>
                <w:szCs w:val="18"/>
              </w:rPr>
              <w:t> 0,23</w:t>
            </w:r>
          </w:p>
        </w:tc>
        <w:tc>
          <w:tcPr>
            <w:tcW w:w="1012" w:type="dxa"/>
            <w:tcBorders>
              <w:top w:val="single" w:sz="4" w:space="0" w:color="auto"/>
              <w:left w:val="single" w:sz="4" w:space="0" w:color="auto"/>
              <w:bottom w:val="single" w:sz="4" w:space="0" w:color="auto"/>
              <w:right w:val="single" w:sz="4" w:space="0" w:color="auto"/>
            </w:tcBorders>
            <w:vAlign w:val="center"/>
          </w:tcPr>
          <w:p w14:paraId="3041E3E2" w14:textId="77777777" w:rsidR="00BB1374" w:rsidRDefault="0086207F">
            <w:pPr>
              <w:widowControl w:val="0"/>
              <w:jc w:val="center"/>
              <w:rPr>
                <w:sz w:val="18"/>
                <w:szCs w:val="18"/>
              </w:rPr>
            </w:pPr>
            <w:r>
              <w:rPr>
                <w:i/>
                <w:color w:val="000000"/>
                <w:position w:val="-4"/>
                <w:sz w:val="18"/>
                <w:szCs w:val="18"/>
              </w:rPr>
              <w:object w:dxaOrig="285" w:dyaOrig="255" w14:anchorId="3041E94A">
                <v:shape id="_x0000_i1407" type="#_x0000_t75" style="width:14.25pt;height:12.75pt" o:ole="">
                  <v:imagedata r:id="rId35" o:title=""/>
                </v:shape>
                <o:OLEObject Type="Embed" ProgID="Equation.3" ShapeID="_x0000_i1407" DrawAspect="Content" ObjectID="_1510471773" r:id="rId460"/>
              </w:object>
            </w:r>
            <w:r>
              <w:rPr>
                <w:i/>
                <w:vanish/>
                <w:color w:val="000000"/>
                <w:sz w:val="18"/>
                <w:szCs w:val="18"/>
              </w:rPr>
              <w:t>PSI</w:t>
            </w:r>
            <w:r>
              <w:rPr>
                <w:sz w:val="18"/>
                <w:szCs w:val="18"/>
              </w:rPr>
              <w:t xml:space="preserve"> </w:t>
            </w:r>
            <w:r>
              <w:rPr>
                <w:sz w:val="18"/>
                <w:szCs w:val="18"/>
              </w:rPr>
              <w:sym w:font="Symbol" w:char="F03D"/>
            </w:r>
            <w:r>
              <w:rPr>
                <w:sz w:val="18"/>
                <w:szCs w:val="18"/>
              </w:rPr>
              <w:t> 0,21</w:t>
            </w:r>
          </w:p>
        </w:tc>
        <w:tc>
          <w:tcPr>
            <w:tcW w:w="236" w:type="dxa"/>
            <w:tcBorders>
              <w:top w:val="nil"/>
              <w:left w:val="single" w:sz="4" w:space="0" w:color="auto"/>
              <w:bottom w:val="nil"/>
              <w:right w:val="single" w:sz="4" w:space="0" w:color="auto"/>
            </w:tcBorders>
          </w:tcPr>
          <w:p w14:paraId="3041E3E3" w14:textId="77777777" w:rsidR="00BB1374" w:rsidRDefault="00BB1374">
            <w:pPr>
              <w:widowControl w:val="0"/>
              <w:jc w:val="center"/>
            </w:pPr>
          </w:p>
        </w:tc>
      </w:tr>
      <w:tr w:rsidR="00BB1374" w14:paraId="3041E3EC" w14:textId="77777777">
        <w:trPr>
          <w:trHeight w:val="38"/>
        </w:trPr>
        <w:tc>
          <w:tcPr>
            <w:tcW w:w="4535" w:type="dxa"/>
            <w:vMerge/>
            <w:tcBorders>
              <w:left w:val="single" w:sz="4" w:space="0" w:color="auto"/>
              <w:bottom w:val="single" w:sz="4" w:space="0" w:color="auto"/>
              <w:right w:val="single" w:sz="4" w:space="0" w:color="auto"/>
            </w:tcBorders>
          </w:tcPr>
          <w:p w14:paraId="3041E3E5"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3E6"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E7"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E8"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E9"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EA"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3EB" w14:textId="77777777" w:rsidR="00BB1374" w:rsidRDefault="00BB1374">
            <w:pPr>
              <w:widowControl w:val="0"/>
              <w:jc w:val="center"/>
            </w:pPr>
          </w:p>
        </w:tc>
      </w:tr>
    </w:tbl>
    <w:p w14:paraId="3041E3ED" w14:textId="77777777" w:rsidR="00BB1374" w:rsidRDefault="00BB1374">
      <w:pPr>
        <w:widowControl w:val="0"/>
      </w:pPr>
    </w:p>
    <w:p w14:paraId="3041E3EE" w14:textId="77777777" w:rsidR="00BB1374" w:rsidRDefault="0086207F">
      <w:pPr>
        <w:widowControl w:val="0"/>
        <w:ind w:firstLine="567"/>
        <w:jc w:val="both"/>
        <w:rPr>
          <w:color w:val="000000"/>
        </w:rPr>
      </w:pPr>
      <w:r>
        <w:rPr>
          <w:sz w:val="22"/>
        </w:rPr>
        <w:br w:type="page"/>
      </w: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3F2" w14:textId="77777777">
        <w:trPr>
          <w:trHeight w:val="42"/>
        </w:trPr>
        <w:tc>
          <w:tcPr>
            <w:tcW w:w="4535" w:type="dxa"/>
            <w:vMerge w:val="restart"/>
            <w:tcBorders>
              <w:top w:val="single" w:sz="4" w:space="0" w:color="auto"/>
              <w:left w:val="single" w:sz="4" w:space="0" w:color="auto"/>
            </w:tcBorders>
          </w:tcPr>
          <w:p w14:paraId="3041E3EF" w14:textId="77777777" w:rsidR="00BB1374" w:rsidRDefault="0086207F">
            <w:pPr>
              <w:widowControl w:val="0"/>
              <w:jc w:val="center"/>
            </w:pPr>
            <w:r>
              <w:rPr>
                <w:noProof/>
                <w:lang w:eastAsia="lt-LT"/>
              </w:rPr>
              <w:lastRenderedPageBreak/>
              <w:drawing>
                <wp:inline distT="0" distB="0" distL="0" distR="0" wp14:anchorId="3041E94B" wp14:editId="3041E94C">
                  <wp:extent cx="2228850" cy="254317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228850" cy="2543175"/>
                          </a:xfrm>
                          <a:prstGeom prst="rect">
                            <a:avLst/>
                          </a:prstGeom>
                          <a:noFill/>
                          <a:ln>
                            <a:noFill/>
                          </a:ln>
                        </pic:spPr>
                      </pic:pic>
                    </a:graphicData>
                  </a:graphic>
                </wp:inline>
              </w:drawing>
            </w:r>
          </w:p>
          <w:p w14:paraId="3041E3F0"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3F1" w14:textId="77777777" w:rsidR="00BB1374" w:rsidRDefault="0086207F">
            <w:pPr>
              <w:widowControl w:val="0"/>
              <w:jc w:val="center"/>
            </w:pPr>
            <w:r>
              <w:t>3.4 schema</w:t>
            </w:r>
          </w:p>
        </w:tc>
      </w:tr>
      <w:tr w:rsidR="00BB1374" w14:paraId="3041E3FA" w14:textId="77777777">
        <w:trPr>
          <w:trHeight w:val="38"/>
        </w:trPr>
        <w:tc>
          <w:tcPr>
            <w:tcW w:w="4535" w:type="dxa"/>
            <w:vMerge/>
            <w:tcBorders>
              <w:left w:val="single" w:sz="4" w:space="0" w:color="auto"/>
              <w:right w:val="single" w:sz="4" w:space="0" w:color="auto"/>
            </w:tcBorders>
          </w:tcPr>
          <w:p w14:paraId="3041E3F3"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3F4"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F5"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F6"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3F7"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3F8"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3F9" w14:textId="77777777" w:rsidR="00BB1374" w:rsidRDefault="00BB1374">
            <w:pPr>
              <w:widowControl w:val="0"/>
              <w:jc w:val="center"/>
            </w:pPr>
          </w:p>
        </w:tc>
      </w:tr>
      <w:tr w:rsidR="00BB1374" w14:paraId="3041E402" w14:textId="77777777">
        <w:trPr>
          <w:trHeight w:val="38"/>
        </w:trPr>
        <w:tc>
          <w:tcPr>
            <w:tcW w:w="4535" w:type="dxa"/>
            <w:vMerge/>
            <w:tcBorders>
              <w:left w:val="single" w:sz="4" w:space="0" w:color="auto"/>
              <w:right w:val="single" w:sz="4" w:space="0" w:color="auto"/>
            </w:tcBorders>
          </w:tcPr>
          <w:p w14:paraId="3041E3FB"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3FC"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3FD"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3FE"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0,08 </w:t>
            </w:r>
          </w:p>
        </w:tc>
        <w:tc>
          <w:tcPr>
            <w:tcW w:w="1011" w:type="dxa"/>
            <w:tcBorders>
              <w:top w:val="single" w:sz="4" w:space="0" w:color="auto"/>
              <w:left w:val="single" w:sz="4" w:space="0" w:color="auto"/>
              <w:bottom w:val="single" w:sz="4" w:space="0" w:color="auto"/>
              <w:right w:val="single" w:sz="4" w:space="0" w:color="auto"/>
            </w:tcBorders>
            <w:vAlign w:val="center"/>
          </w:tcPr>
          <w:p w14:paraId="3041E3FF"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0,16 </w:t>
            </w:r>
          </w:p>
        </w:tc>
        <w:tc>
          <w:tcPr>
            <w:tcW w:w="1012" w:type="dxa"/>
            <w:tcBorders>
              <w:top w:val="single" w:sz="4" w:space="0" w:color="auto"/>
              <w:left w:val="single" w:sz="4" w:space="0" w:color="auto"/>
              <w:bottom w:val="single" w:sz="4" w:space="0" w:color="auto"/>
              <w:right w:val="single" w:sz="4" w:space="0" w:color="auto"/>
            </w:tcBorders>
            <w:vAlign w:val="center"/>
          </w:tcPr>
          <w:p w14:paraId="3041E400"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0,40 </w:t>
            </w:r>
          </w:p>
        </w:tc>
        <w:tc>
          <w:tcPr>
            <w:tcW w:w="236" w:type="dxa"/>
            <w:tcBorders>
              <w:top w:val="nil"/>
              <w:left w:val="single" w:sz="4" w:space="0" w:color="auto"/>
              <w:bottom w:val="nil"/>
              <w:right w:val="single" w:sz="4" w:space="0" w:color="auto"/>
            </w:tcBorders>
          </w:tcPr>
          <w:p w14:paraId="3041E401" w14:textId="77777777" w:rsidR="00BB1374" w:rsidRDefault="00BB1374">
            <w:pPr>
              <w:widowControl w:val="0"/>
              <w:jc w:val="center"/>
            </w:pPr>
          </w:p>
        </w:tc>
      </w:tr>
      <w:tr w:rsidR="00BB1374" w14:paraId="3041E40A" w14:textId="77777777">
        <w:trPr>
          <w:trHeight w:val="38"/>
        </w:trPr>
        <w:tc>
          <w:tcPr>
            <w:tcW w:w="4535" w:type="dxa"/>
            <w:vMerge/>
            <w:tcBorders>
              <w:left w:val="single" w:sz="4" w:space="0" w:color="auto"/>
              <w:right w:val="single" w:sz="4" w:space="0" w:color="auto"/>
            </w:tcBorders>
          </w:tcPr>
          <w:p w14:paraId="3041E403"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04"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05"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406" w14:textId="77777777" w:rsidR="00BB1374" w:rsidRDefault="0086207F">
            <w:pPr>
              <w:widowControl w:val="0"/>
              <w:jc w:val="center"/>
              <w:rPr>
                <w:sz w:val="18"/>
                <w:szCs w:val="18"/>
              </w:rPr>
            </w:pPr>
            <w:r>
              <w:rPr>
                <w:i/>
                <w:color w:val="000000"/>
                <w:position w:val="-4"/>
                <w:sz w:val="18"/>
                <w:szCs w:val="18"/>
              </w:rPr>
              <w:object w:dxaOrig="285" w:dyaOrig="255" w14:anchorId="3041E94D">
                <v:shape id="_x0000_i1408" type="#_x0000_t75" style="width:14.25pt;height:12.75pt" o:ole="">
                  <v:imagedata r:id="rId35" o:title=""/>
                </v:shape>
                <o:OLEObject Type="Embed" ProgID="Equation.3" ShapeID="_x0000_i1408" DrawAspect="Content" ObjectID="_1510471774" r:id="rId462"/>
              </w:object>
            </w:r>
            <w:r>
              <w:rPr>
                <w:i/>
                <w:vanish/>
                <w:color w:val="000000"/>
                <w:sz w:val="18"/>
                <w:szCs w:val="18"/>
              </w:rPr>
              <w:t>PSI</w:t>
            </w:r>
            <w:r>
              <w:rPr>
                <w:sz w:val="18"/>
                <w:szCs w:val="18"/>
              </w:rPr>
              <w:t xml:space="preserve"> </w:t>
            </w:r>
            <w:r>
              <w:rPr>
                <w:sz w:val="18"/>
                <w:szCs w:val="18"/>
              </w:rPr>
              <w:sym w:font="Symbol" w:char="F03D"/>
            </w:r>
            <w:r>
              <w:rPr>
                <w:sz w:val="18"/>
                <w:szCs w:val="18"/>
              </w:rPr>
              <w:t xml:space="preserve"> 0,02</w:t>
            </w:r>
          </w:p>
        </w:tc>
        <w:tc>
          <w:tcPr>
            <w:tcW w:w="1011" w:type="dxa"/>
            <w:tcBorders>
              <w:top w:val="single" w:sz="4" w:space="0" w:color="auto"/>
              <w:left w:val="single" w:sz="4" w:space="0" w:color="auto"/>
              <w:bottom w:val="single" w:sz="4" w:space="0" w:color="auto"/>
              <w:right w:val="single" w:sz="4" w:space="0" w:color="auto"/>
            </w:tcBorders>
            <w:vAlign w:val="center"/>
          </w:tcPr>
          <w:p w14:paraId="3041E407" w14:textId="77777777" w:rsidR="00BB1374" w:rsidRDefault="0086207F">
            <w:pPr>
              <w:widowControl w:val="0"/>
              <w:jc w:val="center"/>
              <w:rPr>
                <w:sz w:val="18"/>
                <w:szCs w:val="18"/>
              </w:rPr>
            </w:pPr>
            <w:r>
              <w:rPr>
                <w:i/>
                <w:color w:val="000000"/>
                <w:position w:val="-4"/>
                <w:sz w:val="18"/>
                <w:szCs w:val="18"/>
              </w:rPr>
              <w:object w:dxaOrig="285" w:dyaOrig="255" w14:anchorId="3041E94E">
                <v:shape id="_x0000_i1409" type="#_x0000_t75" style="width:14.25pt;height:12.75pt" o:ole="">
                  <v:imagedata r:id="rId35" o:title=""/>
                </v:shape>
                <o:OLEObject Type="Embed" ProgID="Equation.3" ShapeID="_x0000_i1409" DrawAspect="Content" ObjectID="_1510471775" r:id="rId463"/>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2" w:type="dxa"/>
            <w:tcBorders>
              <w:top w:val="single" w:sz="4" w:space="0" w:color="auto"/>
              <w:left w:val="single" w:sz="4" w:space="0" w:color="auto"/>
              <w:bottom w:val="single" w:sz="4" w:space="0" w:color="auto"/>
              <w:right w:val="single" w:sz="4" w:space="0" w:color="auto"/>
            </w:tcBorders>
            <w:vAlign w:val="center"/>
          </w:tcPr>
          <w:p w14:paraId="3041E408" w14:textId="77777777" w:rsidR="00BB1374" w:rsidRDefault="0086207F">
            <w:pPr>
              <w:widowControl w:val="0"/>
              <w:jc w:val="center"/>
              <w:rPr>
                <w:sz w:val="18"/>
                <w:szCs w:val="18"/>
              </w:rPr>
            </w:pPr>
            <w:r>
              <w:rPr>
                <w:i/>
                <w:color w:val="000000"/>
                <w:position w:val="-4"/>
                <w:sz w:val="18"/>
                <w:szCs w:val="18"/>
              </w:rPr>
              <w:object w:dxaOrig="285" w:dyaOrig="255" w14:anchorId="3041E94F">
                <v:shape id="_x0000_i1410" type="#_x0000_t75" style="width:14.25pt;height:12.75pt" o:ole="">
                  <v:imagedata r:id="rId35" o:title=""/>
                </v:shape>
                <o:OLEObject Type="Embed" ProgID="Equation.3" ShapeID="_x0000_i1410" DrawAspect="Content" ObjectID="_1510471776" r:id="rId464"/>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236" w:type="dxa"/>
            <w:tcBorders>
              <w:top w:val="nil"/>
              <w:left w:val="single" w:sz="4" w:space="0" w:color="auto"/>
              <w:bottom w:val="nil"/>
              <w:right w:val="single" w:sz="4" w:space="0" w:color="auto"/>
            </w:tcBorders>
          </w:tcPr>
          <w:p w14:paraId="3041E409" w14:textId="77777777" w:rsidR="00BB1374" w:rsidRDefault="00BB1374">
            <w:pPr>
              <w:widowControl w:val="0"/>
              <w:jc w:val="center"/>
            </w:pPr>
          </w:p>
        </w:tc>
      </w:tr>
      <w:tr w:rsidR="00BB1374" w14:paraId="3041E412" w14:textId="77777777">
        <w:trPr>
          <w:trHeight w:val="38"/>
        </w:trPr>
        <w:tc>
          <w:tcPr>
            <w:tcW w:w="4535" w:type="dxa"/>
            <w:vMerge/>
            <w:tcBorders>
              <w:left w:val="single" w:sz="4" w:space="0" w:color="auto"/>
              <w:right w:val="single" w:sz="4" w:space="0" w:color="auto"/>
            </w:tcBorders>
          </w:tcPr>
          <w:p w14:paraId="3041E40B"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0C"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0D"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0E" w14:textId="77777777" w:rsidR="00BB1374" w:rsidRDefault="0086207F">
            <w:pPr>
              <w:widowControl w:val="0"/>
              <w:jc w:val="center"/>
              <w:rPr>
                <w:sz w:val="18"/>
                <w:szCs w:val="18"/>
              </w:rPr>
            </w:pPr>
            <w:r>
              <w:rPr>
                <w:i/>
                <w:color w:val="000000"/>
                <w:position w:val="-4"/>
                <w:sz w:val="18"/>
                <w:szCs w:val="18"/>
              </w:rPr>
              <w:object w:dxaOrig="285" w:dyaOrig="255" w14:anchorId="3041E950">
                <v:shape id="_x0000_i1411" type="#_x0000_t75" style="width:14.25pt;height:12.75pt" o:ole="">
                  <v:imagedata r:id="rId35" o:title=""/>
                </v:shape>
                <o:OLEObject Type="Embed" ProgID="Equation.3" ShapeID="_x0000_i1411" DrawAspect="Content" ObjectID="_1510471777" r:id="rId465"/>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1" w:type="dxa"/>
            <w:tcBorders>
              <w:top w:val="single" w:sz="4" w:space="0" w:color="auto"/>
              <w:left w:val="single" w:sz="4" w:space="0" w:color="auto"/>
              <w:bottom w:val="single" w:sz="4" w:space="0" w:color="auto"/>
              <w:right w:val="single" w:sz="4" w:space="0" w:color="auto"/>
            </w:tcBorders>
            <w:vAlign w:val="center"/>
          </w:tcPr>
          <w:p w14:paraId="3041E40F" w14:textId="77777777" w:rsidR="00BB1374" w:rsidRDefault="0086207F">
            <w:pPr>
              <w:widowControl w:val="0"/>
              <w:jc w:val="center"/>
              <w:rPr>
                <w:sz w:val="18"/>
                <w:szCs w:val="18"/>
              </w:rPr>
            </w:pPr>
            <w:r>
              <w:rPr>
                <w:i/>
                <w:color w:val="000000"/>
                <w:position w:val="-4"/>
                <w:sz w:val="18"/>
                <w:szCs w:val="18"/>
              </w:rPr>
              <w:object w:dxaOrig="285" w:dyaOrig="255" w14:anchorId="3041E951">
                <v:shape id="_x0000_i1412" type="#_x0000_t75" style="width:14.25pt;height:12.75pt" o:ole="">
                  <v:imagedata r:id="rId35" o:title=""/>
                </v:shape>
                <o:OLEObject Type="Embed" ProgID="Equation.3" ShapeID="_x0000_i1412" DrawAspect="Content" ObjectID="_1510471778" r:id="rId466"/>
              </w:object>
            </w:r>
            <w:r>
              <w:rPr>
                <w:i/>
                <w:vanish/>
                <w:color w:val="000000"/>
                <w:sz w:val="18"/>
                <w:szCs w:val="18"/>
              </w:rPr>
              <w:t>PSI</w:t>
            </w:r>
            <w:r>
              <w:rPr>
                <w:sz w:val="18"/>
                <w:szCs w:val="18"/>
              </w:rPr>
              <w:t xml:space="preserve"> </w:t>
            </w:r>
            <w:r>
              <w:rPr>
                <w:sz w:val="18"/>
                <w:szCs w:val="18"/>
              </w:rPr>
              <w:sym w:font="Symbol" w:char="F03D"/>
            </w:r>
            <w:r>
              <w:rPr>
                <w:sz w:val="18"/>
                <w:szCs w:val="18"/>
              </w:rPr>
              <w:t> 0,03</w:t>
            </w:r>
          </w:p>
        </w:tc>
        <w:tc>
          <w:tcPr>
            <w:tcW w:w="1012" w:type="dxa"/>
            <w:tcBorders>
              <w:top w:val="single" w:sz="4" w:space="0" w:color="auto"/>
              <w:left w:val="single" w:sz="4" w:space="0" w:color="auto"/>
              <w:bottom w:val="single" w:sz="4" w:space="0" w:color="auto"/>
              <w:right w:val="single" w:sz="4" w:space="0" w:color="auto"/>
            </w:tcBorders>
            <w:vAlign w:val="center"/>
          </w:tcPr>
          <w:p w14:paraId="3041E410" w14:textId="77777777" w:rsidR="00BB1374" w:rsidRDefault="0086207F">
            <w:pPr>
              <w:widowControl w:val="0"/>
              <w:jc w:val="center"/>
              <w:rPr>
                <w:sz w:val="18"/>
                <w:szCs w:val="18"/>
              </w:rPr>
            </w:pPr>
            <w:r>
              <w:rPr>
                <w:i/>
                <w:color w:val="000000"/>
                <w:position w:val="-4"/>
                <w:sz w:val="18"/>
                <w:szCs w:val="18"/>
              </w:rPr>
              <w:object w:dxaOrig="285" w:dyaOrig="255" w14:anchorId="3041E952">
                <v:shape id="_x0000_i1413" type="#_x0000_t75" style="width:14.25pt;height:12.75pt" o:ole="">
                  <v:imagedata r:id="rId35" o:title=""/>
                </v:shape>
                <o:OLEObject Type="Embed" ProgID="Equation.3" ShapeID="_x0000_i1413" DrawAspect="Content" ObjectID="_1510471779" r:id="rId467"/>
              </w:object>
            </w:r>
            <w:r>
              <w:rPr>
                <w:i/>
                <w:vanish/>
                <w:color w:val="000000"/>
                <w:sz w:val="18"/>
                <w:szCs w:val="18"/>
              </w:rPr>
              <w:t>PSI</w:t>
            </w:r>
            <w:r>
              <w:rPr>
                <w:sz w:val="18"/>
                <w:szCs w:val="18"/>
              </w:rPr>
              <w:t xml:space="preserve"> </w:t>
            </w:r>
            <w:r>
              <w:rPr>
                <w:sz w:val="18"/>
                <w:szCs w:val="18"/>
              </w:rPr>
              <w:sym w:font="Symbol" w:char="F03D"/>
            </w:r>
            <w:r>
              <w:rPr>
                <w:sz w:val="18"/>
                <w:szCs w:val="18"/>
              </w:rPr>
              <w:t xml:space="preserve"> 0,04</w:t>
            </w:r>
          </w:p>
        </w:tc>
        <w:tc>
          <w:tcPr>
            <w:tcW w:w="236" w:type="dxa"/>
            <w:tcBorders>
              <w:top w:val="nil"/>
              <w:left w:val="single" w:sz="4" w:space="0" w:color="auto"/>
              <w:bottom w:val="nil"/>
              <w:right w:val="single" w:sz="4" w:space="0" w:color="auto"/>
            </w:tcBorders>
          </w:tcPr>
          <w:p w14:paraId="3041E411" w14:textId="77777777" w:rsidR="00BB1374" w:rsidRDefault="00BB1374">
            <w:pPr>
              <w:widowControl w:val="0"/>
              <w:jc w:val="center"/>
            </w:pPr>
          </w:p>
        </w:tc>
      </w:tr>
      <w:tr w:rsidR="00BB1374" w14:paraId="3041E41A" w14:textId="77777777">
        <w:trPr>
          <w:trHeight w:val="38"/>
        </w:trPr>
        <w:tc>
          <w:tcPr>
            <w:tcW w:w="4535" w:type="dxa"/>
            <w:vMerge/>
            <w:tcBorders>
              <w:left w:val="single" w:sz="4" w:space="0" w:color="auto"/>
              <w:right w:val="single" w:sz="4" w:space="0" w:color="auto"/>
            </w:tcBorders>
          </w:tcPr>
          <w:p w14:paraId="3041E413"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14"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15"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416" w14:textId="77777777" w:rsidR="00BB1374" w:rsidRDefault="0086207F">
            <w:pPr>
              <w:widowControl w:val="0"/>
              <w:jc w:val="center"/>
              <w:rPr>
                <w:sz w:val="18"/>
                <w:szCs w:val="18"/>
              </w:rPr>
            </w:pPr>
            <w:r>
              <w:rPr>
                <w:i/>
                <w:color w:val="000000"/>
                <w:position w:val="-4"/>
                <w:sz w:val="18"/>
                <w:szCs w:val="18"/>
              </w:rPr>
              <w:object w:dxaOrig="285" w:dyaOrig="255" w14:anchorId="3041E953">
                <v:shape id="_x0000_i1414" type="#_x0000_t75" style="width:14.25pt;height:12.75pt" o:ole="">
                  <v:imagedata r:id="rId35" o:title=""/>
                </v:shape>
                <o:OLEObject Type="Embed" ProgID="Equation.3" ShapeID="_x0000_i1414" DrawAspect="Content" ObjectID="_1510471780" r:id="rId468"/>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11" w:type="dxa"/>
            <w:tcBorders>
              <w:top w:val="single" w:sz="4" w:space="0" w:color="auto"/>
              <w:left w:val="single" w:sz="4" w:space="0" w:color="auto"/>
              <w:bottom w:val="single" w:sz="4" w:space="0" w:color="auto"/>
              <w:right w:val="single" w:sz="4" w:space="0" w:color="auto"/>
            </w:tcBorders>
            <w:vAlign w:val="center"/>
          </w:tcPr>
          <w:p w14:paraId="3041E417" w14:textId="77777777" w:rsidR="00BB1374" w:rsidRDefault="0086207F">
            <w:pPr>
              <w:widowControl w:val="0"/>
              <w:jc w:val="center"/>
              <w:rPr>
                <w:sz w:val="18"/>
                <w:szCs w:val="18"/>
              </w:rPr>
            </w:pPr>
            <w:r>
              <w:rPr>
                <w:i/>
                <w:color w:val="000000"/>
                <w:position w:val="-4"/>
                <w:sz w:val="18"/>
                <w:szCs w:val="18"/>
              </w:rPr>
              <w:object w:dxaOrig="285" w:dyaOrig="255" w14:anchorId="3041E954">
                <v:shape id="_x0000_i1415" type="#_x0000_t75" style="width:14.25pt;height:12.75pt" o:ole="">
                  <v:imagedata r:id="rId35" o:title=""/>
                </v:shape>
                <o:OLEObject Type="Embed" ProgID="Equation.3" ShapeID="_x0000_i1415" DrawAspect="Content" ObjectID="_1510471781" r:id="rId469"/>
              </w:object>
            </w:r>
            <w:r>
              <w:rPr>
                <w:i/>
                <w:vanish/>
                <w:color w:val="000000"/>
                <w:sz w:val="18"/>
                <w:szCs w:val="18"/>
              </w:rPr>
              <w:t>PSI</w:t>
            </w:r>
            <w:r>
              <w:rPr>
                <w:sz w:val="18"/>
                <w:szCs w:val="18"/>
              </w:rPr>
              <w:t xml:space="preserve"> </w:t>
            </w:r>
            <w:r>
              <w:rPr>
                <w:sz w:val="18"/>
                <w:szCs w:val="18"/>
              </w:rPr>
              <w:sym w:font="Symbol" w:char="F03D"/>
            </w:r>
            <w:r>
              <w:rPr>
                <w:sz w:val="18"/>
                <w:szCs w:val="18"/>
              </w:rPr>
              <w:t> 0,06</w:t>
            </w:r>
          </w:p>
        </w:tc>
        <w:tc>
          <w:tcPr>
            <w:tcW w:w="1012" w:type="dxa"/>
            <w:tcBorders>
              <w:top w:val="single" w:sz="4" w:space="0" w:color="auto"/>
              <w:left w:val="single" w:sz="4" w:space="0" w:color="auto"/>
              <w:bottom w:val="single" w:sz="4" w:space="0" w:color="auto"/>
              <w:right w:val="single" w:sz="4" w:space="0" w:color="auto"/>
            </w:tcBorders>
            <w:vAlign w:val="center"/>
          </w:tcPr>
          <w:p w14:paraId="3041E418" w14:textId="77777777" w:rsidR="00BB1374" w:rsidRDefault="0086207F">
            <w:pPr>
              <w:widowControl w:val="0"/>
              <w:jc w:val="center"/>
              <w:rPr>
                <w:sz w:val="18"/>
                <w:szCs w:val="18"/>
              </w:rPr>
            </w:pPr>
            <w:r>
              <w:rPr>
                <w:i/>
                <w:color w:val="000000"/>
                <w:position w:val="-4"/>
                <w:sz w:val="18"/>
                <w:szCs w:val="18"/>
              </w:rPr>
              <w:object w:dxaOrig="285" w:dyaOrig="255" w14:anchorId="3041E955">
                <v:shape id="_x0000_i1416" type="#_x0000_t75" style="width:14.25pt;height:12.75pt" o:ole="">
                  <v:imagedata r:id="rId35" o:title=""/>
                </v:shape>
                <o:OLEObject Type="Embed" ProgID="Equation.3" ShapeID="_x0000_i1416" DrawAspect="Content" ObjectID="_1510471782" r:id="rId470"/>
              </w:object>
            </w:r>
            <w:r>
              <w:rPr>
                <w:i/>
                <w:vanish/>
                <w:color w:val="000000"/>
                <w:sz w:val="18"/>
                <w:szCs w:val="18"/>
              </w:rPr>
              <w:t>PSI</w:t>
            </w:r>
            <w:r>
              <w:rPr>
                <w:sz w:val="18"/>
                <w:szCs w:val="18"/>
              </w:rPr>
              <w:t xml:space="preserve"> </w:t>
            </w:r>
            <w:r>
              <w:rPr>
                <w:sz w:val="18"/>
                <w:szCs w:val="18"/>
              </w:rPr>
              <w:sym w:font="Symbol" w:char="F03D"/>
            </w:r>
            <w:r>
              <w:rPr>
                <w:sz w:val="18"/>
                <w:szCs w:val="18"/>
              </w:rPr>
              <w:t> 0,06</w:t>
            </w:r>
          </w:p>
        </w:tc>
        <w:tc>
          <w:tcPr>
            <w:tcW w:w="236" w:type="dxa"/>
            <w:tcBorders>
              <w:top w:val="nil"/>
              <w:left w:val="single" w:sz="4" w:space="0" w:color="auto"/>
              <w:bottom w:val="nil"/>
              <w:right w:val="single" w:sz="4" w:space="0" w:color="auto"/>
            </w:tcBorders>
          </w:tcPr>
          <w:p w14:paraId="3041E419" w14:textId="77777777" w:rsidR="00BB1374" w:rsidRDefault="00BB1374">
            <w:pPr>
              <w:widowControl w:val="0"/>
              <w:jc w:val="center"/>
            </w:pPr>
          </w:p>
        </w:tc>
      </w:tr>
      <w:tr w:rsidR="00BB1374" w14:paraId="3041E422" w14:textId="77777777">
        <w:trPr>
          <w:trHeight w:val="38"/>
        </w:trPr>
        <w:tc>
          <w:tcPr>
            <w:tcW w:w="4535" w:type="dxa"/>
            <w:vMerge/>
            <w:tcBorders>
              <w:left w:val="single" w:sz="4" w:space="0" w:color="auto"/>
              <w:bottom w:val="single" w:sz="4" w:space="0" w:color="auto"/>
              <w:right w:val="single" w:sz="4" w:space="0" w:color="auto"/>
            </w:tcBorders>
          </w:tcPr>
          <w:p w14:paraId="3041E41B"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41C"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1D"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1E"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1F"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20"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421" w14:textId="77777777" w:rsidR="00BB1374" w:rsidRDefault="00BB1374">
            <w:pPr>
              <w:widowControl w:val="0"/>
              <w:jc w:val="center"/>
            </w:pPr>
          </w:p>
        </w:tc>
      </w:tr>
    </w:tbl>
    <w:p w14:paraId="3041E423" w14:textId="77777777" w:rsidR="00BB1374" w:rsidRDefault="00E60494">
      <w:pPr>
        <w:ind w:firstLine="567"/>
        <w:jc w:val="both"/>
      </w:pPr>
    </w:p>
    <w:p w14:paraId="3041E424" w14:textId="77777777" w:rsidR="00BB1374" w:rsidRDefault="00E60494">
      <w:pPr>
        <w:widowControl w:val="0"/>
        <w:ind w:firstLine="567"/>
        <w:jc w:val="both"/>
      </w:pPr>
      <w:r w:rsidR="0086207F">
        <w:t>4</w:t>
      </w:r>
      <w:r w:rsidR="0086207F">
        <w:t xml:space="preserve">. Ilginių šiluminių tiltelių fasadų išoriniuose ir vidiniuose kampuose šilumos perdavimo koeficientų </w:t>
      </w:r>
      <w:r w:rsidR="0086207F">
        <w:rPr>
          <w:i/>
          <w:color w:val="000000"/>
          <w:position w:val="-4"/>
        </w:rPr>
        <w:object w:dxaOrig="285" w:dyaOrig="255" w14:anchorId="3041E956">
          <v:shape id="_x0000_i1417" type="#_x0000_t75" style="width:14.25pt;height:12.75pt" o:ole="">
            <v:imagedata r:id="rId35" o:title=""/>
          </v:shape>
          <o:OLEObject Type="Embed" ProgID="Equation.3" ShapeID="_x0000_i1417" DrawAspect="Content" ObjectID="_1510471783" r:id="rId471"/>
        </w:object>
      </w:r>
      <w:r w:rsidR="0086207F">
        <w:rPr>
          <w:i/>
          <w:vanish/>
          <w:color w:val="000000"/>
        </w:rPr>
        <w:t>PSI</w:t>
      </w:r>
      <w:r w:rsidR="0086207F">
        <w:rPr>
          <w:i/>
          <w:vertAlign w:val="subscript"/>
        </w:rPr>
        <w:t>c</w:t>
      </w:r>
      <w:r w:rsidR="0086207F">
        <w:t xml:space="preserve"> (W/(m*K)) vertės:</w:t>
      </w:r>
    </w:p>
    <w:p w14:paraId="3041E425"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429" w14:textId="77777777">
        <w:trPr>
          <w:trHeight w:val="42"/>
        </w:trPr>
        <w:tc>
          <w:tcPr>
            <w:tcW w:w="4535" w:type="dxa"/>
            <w:vMerge w:val="restart"/>
            <w:tcBorders>
              <w:top w:val="single" w:sz="4" w:space="0" w:color="auto"/>
              <w:left w:val="single" w:sz="4" w:space="0" w:color="auto"/>
            </w:tcBorders>
          </w:tcPr>
          <w:p w14:paraId="3041E426" w14:textId="77777777" w:rsidR="00BB1374" w:rsidRDefault="0086207F">
            <w:pPr>
              <w:widowControl w:val="0"/>
              <w:jc w:val="center"/>
            </w:pPr>
            <w:r>
              <w:rPr>
                <w:noProof/>
                <w:lang w:eastAsia="lt-LT"/>
              </w:rPr>
              <w:drawing>
                <wp:inline distT="0" distB="0" distL="0" distR="0" wp14:anchorId="3041E957" wp14:editId="3041E958">
                  <wp:extent cx="2352675" cy="208597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352675" cy="2085975"/>
                          </a:xfrm>
                          <a:prstGeom prst="rect">
                            <a:avLst/>
                          </a:prstGeom>
                          <a:noFill/>
                          <a:ln>
                            <a:noFill/>
                          </a:ln>
                        </pic:spPr>
                      </pic:pic>
                    </a:graphicData>
                  </a:graphic>
                </wp:inline>
              </w:drawing>
            </w:r>
          </w:p>
          <w:p w14:paraId="3041E427"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428" w14:textId="77777777" w:rsidR="00BB1374" w:rsidRDefault="0086207F">
            <w:pPr>
              <w:widowControl w:val="0"/>
              <w:jc w:val="center"/>
            </w:pPr>
            <w:r>
              <w:t>4.1 schema</w:t>
            </w:r>
          </w:p>
        </w:tc>
      </w:tr>
      <w:tr w:rsidR="00BB1374" w14:paraId="3041E431" w14:textId="77777777">
        <w:trPr>
          <w:trHeight w:val="38"/>
        </w:trPr>
        <w:tc>
          <w:tcPr>
            <w:tcW w:w="4535" w:type="dxa"/>
            <w:vMerge/>
            <w:tcBorders>
              <w:left w:val="single" w:sz="4" w:space="0" w:color="auto"/>
              <w:right w:val="single" w:sz="4" w:space="0" w:color="auto"/>
            </w:tcBorders>
          </w:tcPr>
          <w:p w14:paraId="3041E42A"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42B"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2C"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2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2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2F"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430" w14:textId="77777777" w:rsidR="00BB1374" w:rsidRDefault="00BB1374">
            <w:pPr>
              <w:widowControl w:val="0"/>
              <w:jc w:val="center"/>
            </w:pPr>
          </w:p>
        </w:tc>
      </w:tr>
      <w:tr w:rsidR="00BB1374" w14:paraId="3041E439" w14:textId="77777777">
        <w:trPr>
          <w:trHeight w:val="38"/>
        </w:trPr>
        <w:tc>
          <w:tcPr>
            <w:tcW w:w="4535" w:type="dxa"/>
            <w:vMerge/>
            <w:tcBorders>
              <w:left w:val="single" w:sz="4" w:space="0" w:color="auto"/>
              <w:right w:val="single" w:sz="4" w:space="0" w:color="auto"/>
            </w:tcBorders>
          </w:tcPr>
          <w:p w14:paraId="3041E432"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33"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34"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435"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436"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37"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0,50 </w:t>
            </w:r>
          </w:p>
        </w:tc>
        <w:tc>
          <w:tcPr>
            <w:tcW w:w="236" w:type="dxa"/>
            <w:tcBorders>
              <w:top w:val="nil"/>
              <w:left w:val="single" w:sz="4" w:space="0" w:color="auto"/>
              <w:bottom w:val="nil"/>
              <w:right w:val="single" w:sz="4" w:space="0" w:color="auto"/>
            </w:tcBorders>
          </w:tcPr>
          <w:p w14:paraId="3041E438" w14:textId="77777777" w:rsidR="00BB1374" w:rsidRDefault="00BB1374">
            <w:pPr>
              <w:widowControl w:val="0"/>
              <w:jc w:val="center"/>
            </w:pPr>
          </w:p>
        </w:tc>
      </w:tr>
      <w:tr w:rsidR="00BB1374" w14:paraId="3041E441" w14:textId="77777777">
        <w:trPr>
          <w:trHeight w:val="38"/>
        </w:trPr>
        <w:tc>
          <w:tcPr>
            <w:tcW w:w="4535" w:type="dxa"/>
            <w:vMerge/>
            <w:tcBorders>
              <w:left w:val="single" w:sz="4" w:space="0" w:color="auto"/>
              <w:right w:val="single" w:sz="4" w:space="0" w:color="auto"/>
            </w:tcBorders>
          </w:tcPr>
          <w:p w14:paraId="3041E43A"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3B"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3C"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43D" w14:textId="77777777" w:rsidR="00BB1374" w:rsidRDefault="0086207F">
            <w:pPr>
              <w:widowControl w:val="0"/>
              <w:jc w:val="center"/>
              <w:rPr>
                <w:sz w:val="18"/>
                <w:szCs w:val="18"/>
              </w:rPr>
            </w:pPr>
            <w:r>
              <w:rPr>
                <w:i/>
                <w:color w:val="000000"/>
                <w:position w:val="-4"/>
                <w:sz w:val="18"/>
                <w:szCs w:val="18"/>
              </w:rPr>
              <w:object w:dxaOrig="285" w:dyaOrig="255" w14:anchorId="3041E959">
                <v:shape id="_x0000_i1418" type="#_x0000_t75" style="width:14.25pt;height:12.75pt" o:ole="">
                  <v:imagedata r:id="rId35" o:title=""/>
                </v:shape>
                <o:OLEObject Type="Embed" ProgID="Equation.3" ShapeID="_x0000_i1418" DrawAspect="Content" ObjectID="_1510471784" r:id="rId473"/>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1" w:type="dxa"/>
            <w:tcBorders>
              <w:top w:val="single" w:sz="4" w:space="0" w:color="auto"/>
              <w:left w:val="single" w:sz="4" w:space="0" w:color="auto"/>
              <w:bottom w:val="single" w:sz="4" w:space="0" w:color="auto"/>
              <w:right w:val="single" w:sz="4" w:space="0" w:color="auto"/>
            </w:tcBorders>
            <w:vAlign w:val="center"/>
          </w:tcPr>
          <w:p w14:paraId="3041E43E" w14:textId="77777777" w:rsidR="00BB1374" w:rsidRDefault="0086207F">
            <w:pPr>
              <w:widowControl w:val="0"/>
              <w:jc w:val="center"/>
              <w:rPr>
                <w:sz w:val="18"/>
                <w:szCs w:val="18"/>
              </w:rPr>
            </w:pPr>
            <w:r>
              <w:rPr>
                <w:i/>
                <w:color w:val="000000"/>
                <w:position w:val="-4"/>
                <w:sz w:val="18"/>
                <w:szCs w:val="18"/>
              </w:rPr>
              <w:object w:dxaOrig="285" w:dyaOrig="255" w14:anchorId="3041E95A">
                <v:shape id="_x0000_i1419" type="#_x0000_t75" style="width:14.25pt;height:12.75pt" o:ole="">
                  <v:imagedata r:id="rId35" o:title=""/>
                </v:shape>
                <o:OLEObject Type="Embed" ProgID="Equation.3" ShapeID="_x0000_i1419" DrawAspect="Content" ObjectID="_1510471785" r:id="rId474"/>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12" w:type="dxa"/>
            <w:tcBorders>
              <w:top w:val="single" w:sz="4" w:space="0" w:color="auto"/>
              <w:left w:val="single" w:sz="4" w:space="0" w:color="auto"/>
              <w:bottom w:val="single" w:sz="4" w:space="0" w:color="auto"/>
              <w:right w:val="single" w:sz="4" w:space="0" w:color="auto"/>
            </w:tcBorders>
            <w:vAlign w:val="center"/>
          </w:tcPr>
          <w:p w14:paraId="3041E43F" w14:textId="77777777" w:rsidR="00BB1374" w:rsidRDefault="0086207F">
            <w:pPr>
              <w:widowControl w:val="0"/>
              <w:jc w:val="center"/>
              <w:rPr>
                <w:sz w:val="18"/>
                <w:szCs w:val="18"/>
              </w:rPr>
            </w:pPr>
            <w:r>
              <w:rPr>
                <w:i/>
                <w:color w:val="000000"/>
                <w:position w:val="-4"/>
                <w:sz w:val="18"/>
                <w:szCs w:val="18"/>
              </w:rPr>
              <w:object w:dxaOrig="285" w:dyaOrig="255" w14:anchorId="3041E95B">
                <v:shape id="_x0000_i1420" type="#_x0000_t75" style="width:14.25pt;height:12.75pt" o:ole="">
                  <v:imagedata r:id="rId35" o:title=""/>
                </v:shape>
                <o:OLEObject Type="Embed" ProgID="Equation.3" ShapeID="_x0000_i1420" DrawAspect="Content" ObjectID="_1510471786" r:id="rId475"/>
              </w:object>
            </w:r>
            <w:r>
              <w:rPr>
                <w:i/>
                <w:vanish/>
                <w:color w:val="000000"/>
                <w:sz w:val="18"/>
                <w:szCs w:val="18"/>
              </w:rPr>
              <w:t>PSI</w:t>
            </w:r>
            <w:r>
              <w:rPr>
                <w:sz w:val="18"/>
                <w:szCs w:val="18"/>
              </w:rPr>
              <w:t xml:space="preserve"> </w:t>
            </w:r>
            <w:r>
              <w:rPr>
                <w:sz w:val="18"/>
                <w:szCs w:val="18"/>
              </w:rPr>
              <w:sym w:font="Symbol" w:char="F03D"/>
            </w:r>
            <w:r>
              <w:rPr>
                <w:sz w:val="18"/>
                <w:szCs w:val="18"/>
              </w:rPr>
              <w:t xml:space="preserve"> -0,21</w:t>
            </w:r>
          </w:p>
        </w:tc>
        <w:tc>
          <w:tcPr>
            <w:tcW w:w="236" w:type="dxa"/>
            <w:tcBorders>
              <w:top w:val="nil"/>
              <w:left w:val="single" w:sz="4" w:space="0" w:color="auto"/>
              <w:bottom w:val="nil"/>
              <w:right w:val="single" w:sz="4" w:space="0" w:color="auto"/>
            </w:tcBorders>
          </w:tcPr>
          <w:p w14:paraId="3041E440" w14:textId="77777777" w:rsidR="00BB1374" w:rsidRDefault="00BB1374">
            <w:pPr>
              <w:widowControl w:val="0"/>
              <w:jc w:val="center"/>
            </w:pPr>
          </w:p>
        </w:tc>
      </w:tr>
      <w:tr w:rsidR="00BB1374" w14:paraId="3041E449" w14:textId="77777777">
        <w:trPr>
          <w:trHeight w:val="38"/>
        </w:trPr>
        <w:tc>
          <w:tcPr>
            <w:tcW w:w="4535" w:type="dxa"/>
            <w:vMerge/>
            <w:tcBorders>
              <w:left w:val="single" w:sz="4" w:space="0" w:color="auto"/>
              <w:right w:val="single" w:sz="4" w:space="0" w:color="auto"/>
            </w:tcBorders>
          </w:tcPr>
          <w:p w14:paraId="3041E442"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43"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44"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45" w14:textId="77777777" w:rsidR="00BB1374" w:rsidRDefault="0086207F">
            <w:pPr>
              <w:widowControl w:val="0"/>
              <w:jc w:val="center"/>
              <w:rPr>
                <w:sz w:val="18"/>
                <w:szCs w:val="18"/>
              </w:rPr>
            </w:pPr>
            <w:r>
              <w:rPr>
                <w:i/>
                <w:color w:val="000000"/>
                <w:position w:val="-4"/>
                <w:sz w:val="18"/>
                <w:szCs w:val="18"/>
              </w:rPr>
              <w:object w:dxaOrig="285" w:dyaOrig="255" w14:anchorId="3041E95C">
                <v:shape id="_x0000_i1421" type="#_x0000_t75" style="width:14.25pt;height:12.75pt" o:ole="">
                  <v:imagedata r:id="rId35" o:title=""/>
                </v:shape>
                <o:OLEObject Type="Embed" ProgID="Equation.3" ShapeID="_x0000_i1421" DrawAspect="Content" ObjectID="_1510471787" r:id="rId476"/>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11" w:type="dxa"/>
            <w:tcBorders>
              <w:top w:val="single" w:sz="4" w:space="0" w:color="auto"/>
              <w:left w:val="single" w:sz="4" w:space="0" w:color="auto"/>
              <w:bottom w:val="single" w:sz="4" w:space="0" w:color="auto"/>
              <w:right w:val="single" w:sz="4" w:space="0" w:color="auto"/>
            </w:tcBorders>
            <w:vAlign w:val="center"/>
          </w:tcPr>
          <w:p w14:paraId="3041E446" w14:textId="77777777" w:rsidR="00BB1374" w:rsidRDefault="0086207F">
            <w:pPr>
              <w:widowControl w:val="0"/>
              <w:jc w:val="center"/>
              <w:rPr>
                <w:sz w:val="18"/>
                <w:szCs w:val="18"/>
              </w:rPr>
            </w:pPr>
            <w:r>
              <w:rPr>
                <w:i/>
                <w:color w:val="000000"/>
                <w:position w:val="-4"/>
                <w:sz w:val="18"/>
                <w:szCs w:val="18"/>
              </w:rPr>
              <w:object w:dxaOrig="285" w:dyaOrig="255" w14:anchorId="3041E95D">
                <v:shape id="_x0000_i1422" type="#_x0000_t75" style="width:14.25pt;height:12.75pt" o:ole="">
                  <v:imagedata r:id="rId35" o:title=""/>
                </v:shape>
                <o:OLEObject Type="Embed" ProgID="Equation.3" ShapeID="_x0000_i1422" DrawAspect="Content" ObjectID="_1510471788" r:id="rId477"/>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12" w:type="dxa"/>
            <w:tcBorders>
              <w:top w:val="single" w:sz="4" w:space="0" w:color="auto"/>
              <w:left w:val="single" w:sz="4" w:space="0" w:color="auto"/>
              <w:bottom w:val="single" w:sz="4" w:space="0" w:color="auto"/>
              <w:right w:val="single" w:sz="4" w:space="0" w:color="auto"/>
            </w:tcBorders>
            <w:vAlign w:val="center"/>
          </w:tcPr>
          <w:p w14:paraId="3041E447" w14:textId="77777777" w:rsidR="00BB1374" w:rsidRDefault="0086207F">
            <w:pPr>
              <w:widowControl w:val="0"/>
              <w:jc w:val="center"/>
              <w:rPr>
                <w:sz w:val="18"/>
                <w:szCs w:val="18"/>
              </w:rPr>
            </w:pPr>
            <w:r>
              <w:rPr>
                <w:i/>
                <w:color w:val="000000"/>
                <w:position w:val="-4"/>
                <w:sz w:val="18"/>
                <w:szCs w:val="18"/>
              </w:rPr>
              <w:object w:dxaOrig="285" w:dyaOrig="255" w14:anchorId="3041E95E">
                <v:shape id="_x0000_i1423" type="#_x0000_t75" style="width:14.25pt;height:12.75pt" o:ole="">
                  <v:imagedata r:id="rId35" o:title=""/>
                </v:shape>
                <o:OLEObject Type="Embed" ProgID="Equation.3" ShapeID="_x0000_i1423" DrawAspect="Content" ObjectID="_1510471789" r:id="rId478"/>
              </w:object>
            </w:r>
            <w:r>
              <w:rPr>
                <w:i/>
                <w:vanish/>
                <w:color w:val="000000"/>
                <w:sz w:val="18"/>
                <w:szCs w:val="18"/>
              </w:rPr>
              <w:t>PSI</w:t>
            </w:r>
            <w:r>
              <w:rPr>
                <w:sz w:val="18"/>
                <w:szCs w:val="18"/>
              </w:rPr>
              <w:t xml:space="preserve"> </w:t>
            </w:r>
            <w:r>
              <w:rPr>
                <w:sz w:val="18"/>
                <w:szCs w:val="18"/>
              </w:rPr>
              <w:sym w:font="Symbol" w:char="F03D"/>
            </w:r>
            <w:r>
              <w:rPr>
                <w:sz w:val="18"/>
                <w:szCs w:val="18"/>
              </w:rPr>
              <w:t xml:space="preserve"> -0,14</w:t>
            </w:r>
          </w:p>
        </w:tc>
        <w:tc>
          <w:tcPr>
            <w:tcW w:w="236" w:type="dxa"/>
            <w:tcBorders>
              <w:top w:val="nil"/>
              <w:left w:val="single" w:sz="4" w:space="0" w:color="auto"/>
              <w:bottom w:val="nil"/>
              <w:right w:val="single" w:sz="4" w:space="0" w:color="auto"/>
            </w:tcBorders>
          </w:tcPr>
          <w:p w14:paraId="3041E448" w14:textId="77777777" w:rsidR="00BB1374" w:rsidRDefault="00BB1374">
            <w:pPr>
              <w:widowControl w:val="0"/>
              <w:jc w:val="center"/>
            </w:pPr>
          </w:p>
        </w:tc>
      </w:tr>
      <w:tr w:rsidR="00BB1374" w14:paraId="3041E451" w14:textId="77777777">
        <w:trPr>
          <w:trHeight w:val="38"/>
        </w:trPr>
        <w:tc>
          <w:tcPr>
            <w:tcW w:w="4535" w:type="dxa"/>
            <w:vMerge/>
            <w:tcBorders>
              <w:left w:val="single" w:sz="4" w:space="0" w:color="auto"/>
              <w:right w:val="single" w:sz="4" w:space="0" w:color="auto"/>
            </w:tcBorders>
          </w:tcPr>
          <w:p w14:paraId="3041E44A"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4B"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4C"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44D" w14:textId="77777777" w:rsidR="00BB1374" w:rsidRDefault="0086207F">
            <w:pPr>
              <w:widowControl w:val="0"/>
              <w:jc w:val="center"/>
              <w:rPr>
                <w:sz w:val="18"/>
                <w:szCs w:val="18"/>
              </w:rPr>
            </w:pPr>
            <w:r>
              <w:rPr>
                <w:i/>
                <w:color w:val="000000"/>
                <w:position w:val="-4"/>
                <w:sz w:val="18"/>
                <w:szCs w:val="18"/>
              </w:rPr>
              <w:object w:dxaOrig="285" w:dyaOrig="255" w14:anchorId="3041E95F">
                <v:shape id="_x0000_i1424" type="#_x0000_t75" style="width:14.25pt;height:12.75pt" o:ole="">
                  <v:imagedata r:id="rId35" o:title=""/>
                </v:shape>
                <o:OLEObject Type="Embed" ProgID="Equation.3" ShapeID="_x0000_i1424" DrawAspect="Content" ObjectID="_1510471790" r:id="rId479"/>
              </w:object>
            </w:r>
            <w:r>
              <w:rPr>
                <w:i/>
                <w:vanish/>
                <w:color w:val="000000"/>
                <w:sz w:val="18"/>
                <w:szCs w:val="18"/>
              </w:rPr>
              <w:t>PSI</w:t>
            </w:r>
            <w:r>
              <w:rPr>
                <w:sz w:val="18"/>
                <w:szCs w:val="18"/>
              </w:rPr>
              <w:t xml:space="preserve"> </w:t>
            </w:r>
            <w:r>
              <w:rPr>
                <w:sz w:val="18"/>
                <w:szCs w:val="18"/>
              </w:rPr>
              <w:sym w:font="Symbol" w:char="F03D"/>
            </w:r>
            <w:r>
              <w:rPr>
                <w:sz w:val="18"/>
                <w:szCs w:val="18"/>
              </w:rPr>
              <w:t xml:space="preserve"> -0,21</w:t>
            </w:r>
          </w:p>
        </w:tc>
        <w:tc>
          <w:tcPr>
            <w:tcW w:w="1011" w:type="dxa"/>
            <w:tcBorders>
              <w:top w:val="single" w:sz="4" w:space="0" w:color="auto"/>
              <w:left w:val="single" w:sz="4" w:space="0" w:color="auto"/>
              <w:bottom w:val="single" w:sz="4" w:space="0" w:color="auto"/>
              <w:right w:val="single" w:sz="4" w:space="0" w:color="auto"/>
            </w:tcBorders>
            <w:vAlign w:val="center"/>
          </w:tcPr>
          <w:p w14:paraId="3041E44E" w14:textId="77777777" w:rsidR="00BB1374" w:rsidRDefault="0086207F">
            <w:pPr>
              <w:widowControl w:val="0"/>
              <w:jc w:val="center"/>
              <w:rPr>
                <w:sz w:val="18"/>
                <w:szCs w:val="18"/>
              </w:rPr>
            </w:pPr>
            <w:r>
              <w:rPr>
                <w:i/>
                <w:color w:val="000000"/>
                <w:position w:val="-4"/>
                <w:sz w:val="18"/>
                <w:szCs w:val="18"/>
              </w:rPr>
              <w:object w:dxaOrig="285" w:dyaOrig="255" w14:anchorId="3041E960">
                <v:shape id="_x0000_i1425" type="#_x0000_t75" style="width:14.25pt;height:12.75pt" o:ole="">
                  <v:imagedata r:id="rId35" o:title=""/>
                </v:shape>
                <o:OLEObject Type="Embed" ProgID="Equation.3" ShapeID="_x0000_i1425" DrawAspect="Content" ObjectID="_1510471791" r:id="rId480"/>
              </w:object>
            </w:r>
            <w:r>
              <w:rPr>
                <w:i/>
                <w:vanish/>
                <w:color w:val="000000"/>
                <w:sz w:val="18"/>
                <w:szCs w:val="18"/>
              </w:rPr>
              <w:t>PSI</w:t>
            </w:r>
            <w:r>
              <w:rPr>
                <w:sz w:val="18"/>
                <w:szCs w:val="18"/>
              </w:rPr>
              <w:t xml:space="preserve"> </w:t>
            </w:r>
            <w:r>
              <w:rPr>
                <w:sz w:val="18"/>
                <w:szCs w:val="18"/>
              </w:rPr>
              <w:sym w:font="Symbol" w:char="F03D"/>
            </w:r>
            <w:r>
              <w:rPr>
                <w:sz w:val="18"/>
                <w:szCs w:val="18"/>
              </w:rPr>
              <w:t xml:space="preserve"> -0,14</w:t>
            </w:r>
          </w:p>
        </w:tc>
        <w:tc>
          <w:tcPr>
            <w:tcW w:w="1012" w:type="dxa"/>
            <w:tcBorders>
              <w:top w:val="single" w:sz="4" w:space="0" w:color="auto"/>
              <w:left w:val="single" w:sz="4" w:space="0" w:color="auto"/>
              <w:bottom w:val="single" w:sz="4" w:space="0" w:color="auto"/>
              <w:right w:val="single" w:sz="4" w:space="0" w:color="auto"/>
            </w:tcBorders>
            <w:vAlign w:val="center"/>
          </w:tcPr>
          <w:p w14:paraId="3041E44F" w14:textId="77777777" w:rsidR="00BB1374" w:rsidRDefault="0086207F">
            <w:pPr>
              <w:widowControl w:val="0"/>
              <w:jc w:val="center"/>
              <w:rPr>
                <w:sz w:val="18"/>
                <w:szCs w:val="18"/>
              </w:rPr>
            </w:pPr>
            <w:r>
              <w:rPr>
                <w:i/>
                <w:color w:val="000000"/>
                <w:position w:val="-4"/>
                <w:sz w:val="18"/>
                <w:szCs w:val="18"/>
              </w:rPr>
              <w:object w:dxaOrig="285" w:dyaOrig="255" w14:anchorId="3041E961">
                <v:shape id="_x0000_i1426" type="#_x0000_t75" style="width:14.25pt;height:12.75pt" o:ole="">
                  <v:imagedata r:id="rId35" o:title=""/>
                </v:shape>
                <o:OLEObject Type="Embed" ProgID="Equation.3" ShapeID="_x0000_i1426" DrawAspect="Content" ObjectID="_1510471792" r:id="rId481"/>
              </w:object>
            </w:r>
            <w:r>
              <w:rPr>
                <w:i/>
                <w:vanish/>
                <w:color w:val="000000"/>
                <w:sz w:val="18"/>
                <w:szCs w:val="18"/>
              </w:rPr>
              <w:t>PSI</w:t>
            </w:r>
            <w:r>
              <w:rPr>
                <w:sz w:val="18"/>
                <w:szCs w:val="18"/>
              </w:rPr>
              <w:t xml:space="preserve"> </w:t>
            </w:r>
            <w:r>
              <w:rPr>
                <w:sz w:val="18"/>
                <w:szCs w:val="18"/>
              </w:rPr>
              <w:sym w:font="Symbol" w:char="F03D"/>
            </w:r>
            <w:r>
              <w:rPr>
                <w:sz w:val="18"/>
                <w:szCs w:val="18"/>
              </w:rPr>
              <w:t xml:space="preserve"> -0,15</w:t>
            </w:r>
          </w:p>
        </w:tc>
        <w:tc>
          <w:tcPr>
            <w:tcW w:w="236" w:type="dxa"/>
            <w:tcBorders>
              <w:top w:val="nil"/>
              <w:left w:val="single" w:sz="4" w:space="0" w:color="auto"/>
              <w:bottom w:val="nil"/>
              <w:right w:val="single" w:sz="4" w:space="0" w:color="auto"/>
            </w:tcBorders>
          </w:tcPr>
          <w:p w14:paraId="3041E450" w14:textId="77777777" w:rsidR="00BB1374" w:rsidRDefault="00BB1374">
            <w:pPr>
              <w:widowControl w:val="0"/>
              <w:jc w:val="center"/>
            </w:pPr>
          </w:p>
        </w:tc>
      </w:tr>
      <w:tr w:rsidR="00BB1374" w14:paraId="3041E459" w14:textId="77777777">
        <w:trPr>
          <w:trHeight w:val="38"/>
        </w:trPr>
        <w:tc>
          <w:tcPr>
            <w:tcW w:w="4535" w:type="dxa"/>
            <w:vMerge/>
            <w:tcBorders>
              <w:left w:val="single" w:sz="4" w:space="0" w:color="auto"/>
              <w:bottom w:val="single" w:sz="4" w:space="0" w:color="auto"/>
              <w:right w:val="single" w:sz="4" w:space="0" w:color="auto"/>
            </w:tcBorders>
          </w:tcPr>
          <w:p w14:paraId="3041E452"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453"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54"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5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5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57"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458" w14:textId="77777777" w:rsidR="00BB1374" w:rsidRDefault="00BB1374">
            <w:pPr>
              <w:widowControl w:val="0"/>
              <w:jc w:val="center"/>
            </w:pPr>
          </w:p>
        </w:tc>
      </w:tr>
    </w:tbl>
    <w:p w14:paraId="3041E45A"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45E" w14:textId="77777777">
        <w:trPr>
          <w:trHeight w:val="42"/>
        </w:trPr>
        <w:tc>
          <w:tcPr>
            <w:tcW w:w="4535" w:type="dxa"/>
            <w:vMerge w:val="restart"/>
            <w:tcBorders>
              <w:top w:val="single" w:sz="4" w:space="0" w:color="auto"/>
              <w:left w:val="single" w:sz="4" w:space="0" w:color="auto"/>
            </w:tcBorders>
          </w:tcPr>
          <w:p w14:paraId="3041E45B" w14:textId="77777777" w:rsidR="00BB1374" w:rsidRDefault="0086207F">
            <w:pPr>
              <w:widowControl w:val="0"/>
              <w:jc w:val="center"/>
            </w:pPr>
            <w:r>
              <w:rPr>
                <w:noProof/>
                <w:lang w:eastAsia="lt-LT"/>
              </w:rPr>
              <w:drawing>
                <wp:inline distT="0" distB="0" distL="0" distR="0" wp14:anchorId="3041E962" wp14:editId="3041E963">
                  <wp:extent cx="2447925" cy="21717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447925" cy="2171700"/>
                          </a:xfrm>
                          <a:prstGeom prst="rect">
                            <a:avLst/>
                          </a:prstGeom>
                          <a:noFill/>
                          <a:ln>
                            <a:noFill/>
                          </a:ln>
                        </pic:spPr>
                      </pic:pic>
                    </a:graphicData>
                  </a:graphic>
                </wp:inline>
              </w:drawing>
            </w:r>
          </w:p>
          <w:p w14:paraId="3041E45C"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45D" w14:textId="77777777" w:rsidR="00BB1374" w:rsidRDefault="0086207F">
            <w:pPr>
              <w:widowControl w:val="0"/>
              <w:jc w:val="center"/>
            </w:pPr>
            <w:r>
              <w:t>4.2 schema</w:t>
            </w:r>
          </w:p>
        </w:tc>
      </w:tr>
      <w:tr w:rsidR="00BB1374" w14:paraId="3041E466" w14:textId="77777777">
        <w:trPr>
          <w:trHeight w:val="38"/>
        </w:trPr>
        <w:tc>
          <w:tcPr>
            <w:tcW w:w="4535" w:type="dxa"/>
            <w:vMerge/>
            <w:tcBorders>
              <w:left w:val="single" w:sz="4" w:space="0" w:color="auto"/>
              <w:right w:val="single" w:sz="4" w:space="0" w:color="auto"/>
            </w:tcBorders>
          </w:tcPr>
          <w:p w14:paraId="3041E45F"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460"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61"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62"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63"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64"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465" w14:textId="77777777" w:rsidR="00BB1374" w:rsidRDefault="00BB1374">
            <w:pPr>
              <w:widowControl w:val="0"/>
              <w:jc w:val="center"/>
            </w:pPr>
          </w:p>
        </w:tc>
      </w:tr>
      <w:tr w:rsidR="00BB1374" w14:paraId="3041E46E" w14:textId="77777777">
        <w:trPr>
          <w:trHeight w:val="38"/>
        </w:trPr>
        <w:tc>
          <w:tcPr>
            <w:tcW w:w="4535" w:type="dxa"/>
            <w:vMerge/>
            <w:tcBorders>
              <w:left w:val="single" w:sz="4" w:space="0" w:color="auto"/>
              <w:right w:val="single" w:sz="4" w:space="0" w:color="auto"/>
            </w:tcBorders>
          </w:tcPr>
          <w:p w14:paraId="3041E467"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68"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69"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46A"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46B"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6C"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0,50 </w:t>
            </w:r>
          </w:p>
        </w:tc>
        <w:tc>
          <w:tcPr>
            <w:tcW w:w="236" w:type="dxa"/>
            <w:tcBorders>
              <w:top w:val="nil"/>
              <w:left w:val="single" w:sz="4" w:space="0" w:color="auto"/>
              <w:bottom w:val="nil"/>
              <w:right w:val="single" w:sz="4" w:space="0" w:color="auto"/>
            </w:tcBorders>
          </w:tcPr>
          <w:p w14:paraId="3041E46D" w14:textId="77777777" w:rsidR="00BB1374" w:rsidRDefault="00BB1374">
            <w:pPr>
              <w:widowControl w:val="0"/>
              <w:jc w:val="center"/>
            </w:pPr>
          </w:p>
        </w:tc>
      </w:tr>
      <w:tr w:rsidR="00BB1374" w14:paraId="3041E476" w14:textId="77777777">
        <w:trPr>
          <w:trHeight w:val="38"/>
        </w:trPr>
        <w:tc>
          <w:tcPr>
            <w:tcW w:w="4535" w:type="dxa"/>
            <w:vMerge/>
            <w:tcBorders>
              <w:left w:val="single" w:sz="4" w:space="0" w:color="auto"/>
              <w:right w:val="single" w:sz="4" w:space="0" w:color="auto"/>
            </w:tcBorders>
          </w:tcPr>
          <w:p w14:paraId="3041E46F"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70"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71"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472" w14:textId="77777777" w:rsidR="00BB1374" w:rsidRDefault="0086207F">
            <w:pPr>
              <w:widowControl w:val="0"/>
              <w:jc w:val="center"/>
              <w:rPr>
                <w:sz w:val="18"/>
                <w:szCs w:val="18"/>
              </w:rPr>
            </w:pPr>
            <w:r>
              <w:rPr>
                <w:i/>
                <w:color w:val="000000"/>
                <w:position w:val="-4"/>
                <w:sz w:val="18"/>
                <w:szCs w:val="18"/>
              </w:rPr>
              <w:object w:dxaOrig="285" w:dyaOrig="255" w14:anchorId="3041E964">
                <v:shape id="_x0000_i1427" type="#_x0000_t75" style="width:14.25pt;height:12.75pt" o:ole="">
                  <v:imagedata r:id="rId35" o:title=""/>
                </v:shape>
                <o:OLEObject Type="Embed" ProgID="Equation.3" ShapeID="_x0000_i1427" DrawAspect="Content" ObjectID="_1510471793" r:id="rId483"/>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11" w:type="dxa"/>
            <w:tcBorders>
              <w:top w:val="single" w:sz="4" w:space="0" w:color="auto"/>
              <w:left w:val="single" w:sz="4" w:space="0" w:color="auto"/>
              <w:bottom w:val="single" w:sz="4" w:space="0" w:color="auto"/>
              <w:right w:val="single" w:sz="4" w:space="0" w:color="auto"/>
            </w:tcBorders>
            <w:vAlign w:val="center"/>
          </w:tcPr>
          <w:p w14:paraId="3041E473" w14:textId="77777777" w:rsidR="00BB1374" w:rsidRDefault="0086207F">
            <w:pPr>
              <w:widowControl w:val="0"/>
              <w:jc w:val="center"/>
              <w:rPr>
                <w:sz w:val="18"/>
                <w:szCs w:val="18"/>
              </w:rPr>
            </w:pPr>
            <w:r>
              <w:rPr>
                <w:i/>
                <w:color w:val="000000"/>
                <w:position w:val="-4"/>
                <w:sz w:val="18"/>
                <w:szCs w:val="18"/>
              </w:rPr>
              <w:object w:dxaOrig="285" w:dyaOrig="255" w14:anchorId="3041E965">
                <v:shape id="_x0000_i1428" type="#_x0000_t75" style="width:14.25pt;height:12.75pt" o:ole="">
                  <v:imagedata r:id="rId35" o:title=""/>
                </v:shape>
                <o:OLEObject Type="Embed" ProgID="Equation.3" ShapeID="_x0000_i1428" DrawAspect="Content" ObjectID="_1510471794" r:id="rId484"/>
              </w:object>
            </w:r>
            <w:r>
              <w:rPr>
                <w:i/>
                <w:vanish/>
                <w:color w:val="000000"/>
                <w:sz w:val="18"/>
                <w:szCs w:val="18"/>
              </w:rPr>
              <w:t>PSI</w:t>
            </w:r>
            <w:r>
              <w:rPr>
                <w:sz w:val="18"/>
                <w:szCs w:val="18"/>
              </w:rPr>
              <w:t xml:space="preserve"> </w:t>
            </w:r>
            <w:r>
              <w:rPr>
                <w:sz w:val="18"/>
                <w:szCs w:val="18"/>
              </w:rPr>
              <w:sym w:font="Symbol" w:char="F03D"/>
            </w:r>
            <w:r>
              <w:rPr>
                <w:sz w:val="18"/>
                <w:szCs w:val="18"/>
              </w:rPr>
              <w:t xml:space="preserve"> -0,11</w:t>
            </w:r>
          </w:p>
        </w:tc>
        <w:tc>
          <w:tcPr>
            <w:tcW w:w="1012" w:type="dxa"/>
            <w:tcBorders>
              <w:top w:val="single" w:sz="4" w:space="0" w:color="auto"/>
              <w:left w:val="single" w:sz="4" w:space="0" w:color="auto"/>
              <w:bottom w:val="single" w:sz="4" w:space="0" w:color="auto"/>
              <w:right w:val="single" w:sz="4" w:space="0" w:color="auto"/>
            </w:tcBorders>
            <w:vAlign w:val="center"/>
          </w:tcPr>
          <w:p w14:paraId="3041E474" w14:textId="77777777" w:rsidR="00BB1374" w:rsidRDefault="0086207F">
            <w:pPr>
              <w:widowControl w:val="0"/>
              <w:jc w:val="center"/>
              <w:rPr>
                <w:sz w:val="18"/>
                <w:szCs w:val="18"/>
              </w:rPr>
            </w:pPr>
            <w:r>
              <w:rPr>
                <w:i/>
                <w:color w:val="000000"/>
                <w:position w:val="-4"/>
                <w:sz w:val="18"/>
                <w:szCs w:val="18"/>
              </w:rPr>
              <w:object w:dxaOrig="285" w:dyaOrig="255" w14:anchorId="3041E966">
                <v:shape id="_x0000_i1429" type="#_x0000_t75" style="width:14.25pt;height:12.75pt" o:ole="">
                  <v:imagedata r:id="rId35" o:title=""/>
                </v:shape>
                <o:OLEObject Type="Embed" ProgID="Equation.3" ShapeID="_x0000_i1429" DrawAspect="Content" ObjectID="_1510471795" r:id="rId485"/>
              </w:object>
            </w:r>
            <w:r>
              <w:rPr>
                <w:i/>
                <w:vanish/>
                <w:color w:val="000000"/>
                <w:sz w:val="18"/>
                <w:szCs w:val="18"/>
              </w:rPr>
              <w:t>PSI</w:t>
            </w:r>
            <w:r>
              <w:rPr>
                <w:sz w:val="18"/>
                <w:szCs w:val="18"/>
              </w:rPr>
              <w:t xml:space="preserve"> </w:t>
            </w:r>
            <w:r>
              <w:rPr>
                <w:sz w:val="18"/>
                <w:szCs w:val="18"/>
              </w:rPr>
              <w:sym w:font="Symbol" w:char="F03D"/>
            </w:r>
            <w:r>
              <w:rPr>
                <w:sz w:val="18"/>
                <w:szCs w:val="18"/>
              </w:rPr>
              <w:t xml:space="preserve"> -0,27</w:t>
            </w:r>
          </w:p>
        </w:tc>
        <w:tc>
          <w:tcPr>
            <w:tcW w:w="236" w:type="dxa"/>
            <w:tcBorders>
              <w:top w:val="nil"/>
              <w:left w:val="single" w:sz="4" w:space="0" w:color="auto"/>
              <w:bottom w:val="nil"/>
              <w:right w:val="single" w:sz="4" w:space="0" w:color="auto"/>
            </w:tcBorders>
          </w:tcPr>
          <w:p w14:paraId="3041E475" w14:textId="77777777" w:rsidR="00BB1374" w:rsidRDefault="00BB1374">
            <w:pPr>
              <w:widowControl w:val="0"/>
              <w:jc w:val="center"/>
            </w:pPr>
          </w:p>
        </w:tc>
      </w:tr>
      <w:tr w:rsidR="00BB1374" w14:paraId="3041E47E" w14:textId="77777777">
        <w:trPr>
          <w:trHeight w:val="38"/>
        </w:trPr>
        <w:tc>
          <w:tcPr>
            <w:tcW w:w="4535" w:type="dxa"/>
            <w:vMerge/>
            <w:tcBorders>
              <w:left w:val="single" w:sz="4" w:space="0" w:color="auto"/>
              <w:right w:val="single" w:sz="4" w:space="0" w:color="auto"/>
            </w:tcBorders>
          </w:tcPr>
          <w:p w14:paraId="3041E477"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78"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79"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7A" w14:textId="77777777" w:rsidR="00BB1374" w:rsidRDefault="0086207F">
            <w:pPr>
              <w:widowControl w:val="0"/>
              <w:jc w:val="center"/>
              <w:rPr>
                <w:sz w:val="18"/>
                <w:szCs w:val="18"/>
              </w:rPr>
            </w:pPr>
            <w:r>
              <w:rPr>
                <w:i/>
                <w:color w:val="000000"/>
                <w:position w:val="-4"/>
                <w:sz w:val="18"/>
                <w:szCs w:val="18"/>
              </w:rPr>
              <w:object w:dxaOrig="285" w:dyaOrig="255" w14:anchorId="3041E967">
                <v:shape id="_x0000_i1430" type="#_x0000_t75" style="width:14.25pt;height:12.75pt" o:ole="">
                  <v:imagedata r:id="rId35" o:title=""/>
                </v:shape>
                <o:OLEObject Type="Embed" ProgID="Equation.3" ShapeID="_x0000_i1430" DrawAspect="Content" ObjectID="_1510471796" r:id="rId486"/>
              </w:object>
            </w:r>
            <w:r>
              <w:rPr>
                <w:i/>
                <w:vanish/>
                <w:color w:val="000000"/>
                <w:sz w:val="18"/>
                <w:szCs w:val="18"/>
              </w:rPr>
              <w:t>PSI</w:t>
            </w:r>
            <w:r>
              <w:rPr>
                <w:sz w:val="18"/>
                <w:szCs w:val="18"/>
              </w:rPr>
              <w:t xml:space="preserve"> </w:t>
            </w:r>
            <w:r>
              <w:rPr>
                <w:sz w:val="18"/>
                <w:szCs w:val="18"/>
              </w:rPr>
              <w:sym w:font="Symbol" w:char="F03D"/>
            </w:r>
            <w:r>
              <w:rPr>
                <w:sz w:val="18"/>
                <w:szCs w:val="18"/>
              </w:rPr>
              <w:t xml:space="preserve"> -0,11</w:t>
            </w:r>
          </w:p>
        </w:tc>
        <w:tc>
          <w:tcPr>
            <w:tcW w:w="1011" w:type="dxa"/>
            <w:tcBorders>
              <w:top w:val="single" w:sz="4" w:space="0" w:color="auto"/>
              <w:left w:val="single" w:sz="4" w:space="0" w:color="auto"/>
              <w:bottom w:val="single" w:sz="4" w:space="0" w:color="auto"/>
              <w:right w:val="single" w:sz="4" w:space="0" w:color="auto"/>
            </w:tcBorders>
            <w:vAlign w:val="center"/>
          </w:tcPr>
          <w:p w14:paraId="3041E47B" w14:textId="77777777" w:rsidR="00BB1374" w:rsidRDefault="0086207F">
            <w:pPr>
              <w:widowControl w:val="0"/>
              <w:jc w:val="center"/>
              <w:rPr>
                <w:sz w:val="18"/>
                <w:szCs w:val="18"/>
              </w:rPr>
            </w:pPr>
            <w:r>
              <w:rPr>
                <w:i/>
                <w:color w:val="000000"/>
                <w:position w:val="-4"/>
                <w:sz w:val="18"/>
                <w:szCs w:val="18"/>
              </w:rPr>
              <w:object w:dxaOrig="285" w:dyaOrig="255" w14:anchorId="3041E968">
                <v:shape id="_x0000_i1431" type="#_x0000_t75" style="width:14.25pt;height:12.75pt" o:ole="">
                  <v:imagedata r:id="rId35" o:title=""/>
                </v:shape>
                <o:OLEObject Type="Embed" ProgID="Equation.3" ShapeID="_x0000_i1431" DrawAspect="Content" ObjectID="_1510471797" r:id="rId487"/>
              </w:object>
            </w:r>
            <w:r>
              <w:rPr>
                <w:i/>
                <w:vanish/>
                <w:color w:val="000000"/>
                <w:sz w:val="18"/>
                <w:szCs w:val="18"/>
              </w:rPr>
              <w:t>PSI</w:t>
            </w:r>
            <w:r>
              <w:rPr>
                <w:sz w:val="18"/>
                <w:szCs w:val="18"/>
              </w:rPr>
              <w:t xml:space="preserve"> </w:t>
            </w:r>
            <w:r>
              <w:rPr>
                <w:sz w:val="18"/>
                <w:szCs w:val="18"/>
              </w:rPr>
              <w:sym w:font="Symbol" w:char="F03D"/>
            </w:r>
            <w:r>
              <w:rPr>
                <w:sz w:val="18"/>
                <w:szCs w:val="18"/>
              </w:rPr>
              <w:t xml:space="preserve"> -0,11</w:t>
            </w:r>
          </w:p>
        </w:tc>
        <w:tc>
          <w:tcPr>
            <w:tcW w:w="1012" w:type="dxa"/>
            <w:tcBorders>
              <w:top w:val="single" w:sz="4" w:space="0" w:color="auto"/>
              <w:left w:val="single" w:sz="4" w:space="0" w:color="auto"/>
              <w:bottom w:val="single" w:sz="4" w:space="0" w:color="auto"/>
              <w:right w:val="single" w:sz="4" w:space="0" w:color="auto"/>
            </w:tcBorders>
            <w:vAlign w:val="center"/>
          </w:tcPr>
          <w:p w14:paraId="3041E47C" w14:textId="77777777" w:rsidR="00BB1374" w:rsidRDefault="0086207F">
            <w:pPr>
              <w:widowControl w:val="0"/>
              <w:jc w:val="center"/>
              <w:rPr>
                <w:sz w:val="18"/>
                <w:szCs w:val="18"/>
              </w:rPr>
            </w:pPr>
            <w:r>
              <w:rPr>
                <w:i/>
                <w:color w:val="000000"/>
                <w:position w:val="-4"/>
                <w:sz w:val="18"/>
                <w:szCs w:val="18"/>
              </w:rPr>
              <w:object w:dxaOrig="285" w:dyaOrig="255" w14:anchorId="3041E969">
                <v:shape id="_x0000_i1432" type="#_x0000_t75" style="width:14.25pt;height:12.75pt" o:ole="">
                  <v:imagedata r:id="rId35" o:title=""/>
                </v:shape>
                <o:OLEObject Type="Embed" ProgID="Equation.3" ShapeID="_x0000_i1432" DrawAspect="Content" ObjectID="_1510471798" r:id="rId488"/>
              </w:object>
            </w:r>
            <w:r>
              <w:rPr>
                <w:i/>
                <w:vanish/>
                <w:color w:val="000000"/>
                <w:sz w:val="18"/>
                <w:szCs w:val="18"/>
              </w:rPr>
              <w:t>PSI</w:t>
            </w:r>
            <w:r>
              <w:rPr>
                <w:sz w:val="18"/>
                <w:szCs w:val="18"/>
              </w:rPr>
              <w:t xml:space="preserve"> </w:t>
            </w:r>
            <w:r>
              <w:rPr>
                <w:sz w:val="18"/>
                <w:szCs w:val="18"/>
              </w:rPr>
              <w:sym w:font="Symbol" w:char="F03D"/>
            </w:r>
            <w:r>
              <w:rPr>
                <w:sz w:val="18"/>
                <w:szCs w:val="18"/>
              </w:rPr>
              <w:t xml:space="preserve"> -0,23</w:t>
            </w:r>
          </w:p>
        </w:tc>
        <w:tc>
          <w:tcPr>
            <w:tcW w:w="236" w:type="dxa"/>
            <w:tcBorders>
              <w:top w:val="nil"/>
              <w:left w:val="single" w:sz="4" w:space="0" w:color="auto"/>
              <w:bottom w:val="nil"/>
              <w:right w:val="single" w:sz="4" w:space="0" w:color="auto"/>
            </w:tcBorders>
          </w:tcPr>
          <w:p w14:paraId="3041E47D" w14:textId="77777777" w:rsidR="00BB1374" w:rsidRDefault="00BB1374">
            <w:pPr>
              <w:widowControl w:val="0"/>
              <w:jc w:val="center"/>
            </w:pPr>
          </w:p>
        </w:tc>
      </w:tr>
      <w:tr w:rsidR="00BB1374" w14:paraId="3041E486" w14:textId="77777777">
        <w:trPr>
          <w:trHeight w:val="38"/>
        </w:trPr>
        <w:tc>
          <w:tcPr>
            <w:tcW w:w="4535" w:type="dxa"/>
            <w:vMerge/>
            <w:tcBorders>
              <w:left w:val="single" w:sz="4" w:space="0" w:color="auto"/>
              <w:right w:val="single" w:sz="4" w:space="0" w:color="auto"/>
            </w:tcBorders>
          </w:tcPr>
          <w:p w14:paraId="3041E47F"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80"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81"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482" w14:textId="77777777" w:rsidR="00BB1374" w:rsidRDefault="0086207F">
            <w:pPr>
              <w:widowControl w:val="0"/>
              <w:jc w:val="center"/>
              <w:rPr>
                <w:sz w:val="18"/>
                <w:szCs w:val="18"/>
              </w:rPr>
            </w:pPr>
            <w:r>
              <w:rPr>
                <w:i/>
                <w:color w:val="000000"/>
                <w:position w:val="-4"/>
                <w:sz w:val="18"/>
                <w:szCs w:val="18"/>
              </w:rPr>
              <w:object w:dxaOrig="285" w:dyaOrig="255" w14:anchorId="3041E96A">
                <v:shape id="_x0000_i1433" type="#_x0000_t75" style="width:14.25pt;height:12.75pt" o:ole="">
                  <v:imagedata r:id="rId35" o:title=""/>
                </v:shape>
                <o:OLEObject Type="Embed" ProgID="Equation.3" ShapeID="_x0000_i1433" DrawAspect="Content" ObjectID="_1510471799" r:id="rId489"/>
              </w:object>
            </w:r>
            <w:r>
              <w:rPr>
                <w:i/>
                <w:vanish/>
                <w:color w:val="000000"/>
                <w:sz w:val="18"/>
                <w:szCs w:val="18"/>
              </w:rPr>
              <w:t>PSI</w:t>
            </w:r>
            <w:r>
              <w:rPr>
                <w:sz w:val="18"/>
                <w:szCs w:val="18"/>
              </w:rPr>
              <w:t xml:space="preserve"> </w:t>
            </w:r>
            <w:r>
              <w:rPr>
                <w:sz w:val="18"/>
                <w:szCs w:val="18"/>
              </w:rPr>
              <w:sym w:font="Symbol" w:char="F03D"/>
            </w:r>
            <w:r>
              <w:rPr>
                <w:sz w:val="18"/>
                <w:szCs w:val="18"/>
              </w:rPr>
              <w:t xml:space="preserve"> -0,27</w:t>
            </w:r>
          </w:p>
        </w:tc>
        <w:tc>
          <w:tcPr>
            <w:tcW w:w="1011" w:type="dxa"/>
            <w:tcBorders>
              <w:top w:val="single" w:sz="4" w:space="0" w:color="auto"/>
              <w:left w:val="single" w:sz="4" w:space="0" w:color="auto"/>
              <w:bottom w:val="single" w:sz="4" w:space="0" w:color="auto"/>
              <w:right w:val="single" w:sz="4" w:space="0" w:color="auto"/>
            </w:tcBorders>
            <w:vAlign w:val="center"/>
          </w:tcPr>
          <w:p w14:paraId="3041E483" w14:textId="77777777" w:rsidR="00BB1374" w:rsidRDefault="0086207F">
            <w:pPr>
              <w:widowControl w:val="0"/>
              <w:jc w:val="center"/>
              <w:rPr>
                <w:sz w:val="18"/>
                <w:szCs w:val="18"/>
              </w:rPr>
            </w:pPr>
            <w:r>
              <w:rPr>
                <w:i/>
                <w:color w:val="000000"/>
                <w:position w:val="-4"/>
                <w:sz w:val="18"/>
                <w:szCs w:val="18"/>
              </w:rPr>
              <w:object w:dxaOrig="285" w:dyaOrig="255" w14:anchorId="3041E96B">
                <v:shape id="_x0000_i1434" type="#_x0000_t75" style="width:14.25pt;height:12.75pt" o:ole="">
                  <v:imagedata r:id="rId35" o:title=""/>
                </v:shape>
                <o:OLEObject Type="Embed" ProgID="Equation.3" ShapeID="_x0000_i1434" DrawAspect="Content" ObjectID="_1510471800" r:id="rId490"/>
              </w:object>
            </w:r>
            <w:r>
              <w:rPr>
                <w:i/>
                <w:vanish/>
                <w:color w:val="000000"/>
                <w:sz w:val="18"/>
                <w:szCs w:val="18"/>
              </w:rPr>
              <w:t>PSI</w:t>
            </w:r>
            <w:r>
              <w:rPr>
                <w:sz w:val="18"/>
                <w:szCs w:val="18"/>
              </w:rPr>
              <w:t xml:space="preserve"> </w:t>
            </w:r>
            <w:r>
              <w:rPr>
                <w:sz w:val="18"/>
                <w:szCs w:val="18"/>
              </w:rPr>
              <w:sym w:font="Symbol" w:char="F03D"/>
            </w:r>
            <w:r>
              <w:rPr>
                <w:sz w:val="18"/>
                <w:szCs w:val="18"/>
              </w:rPr>
              <w:t xml:space="preserve"> -0,23</w:t>
            </w:r>
          </w:p>
        </w:tc>
        <w:tc>
          <w:tcPr>
            <w:tcW w:w="1012" w:type="dxa"/>
            <w:tcBorders>
              <w:top w:val="single" w:sz="4" w:space="0" w:color="auto"/>
              <w:left w:val="single" w:sz="4" w:space="0" w:color="auto"/>
              <w:bottom w:val="single" w:sz="4" w:space="0" w:color="auto"/>
              <w:right w:val="single" w:sz="4" w:space="0" w:color="auto"/>
            </w:tcBorders>
            <w:vAlign w:val="center"/>
          </w:tcPr>
          <w:p w14:paraId="3041E484" w14:textId="77777777" w:rsidR="00BB1374" w:rsidRDefault="0086207F">
            <w:pPr>
              <w:widowControl w:val="0"/>
              <w:jc w:val="center"/>
              <w:rPr>
                <w:sz w:val="18"/>
                <w:szCs w:val="18"/>
              </w:rPr>
            </w:pPr>
            <w:r>
              <w:rPr>
                <w:i/>
                <w:color w:val="000000"/>
                <w:position w:val="-4"/>
                <w:sz w:val="18"/>
                <w:szCs w:val="18"/>
              </w:rPr>
              <w:object w:dxaOrig="285" w:dyaOrig="255" w14:anchorId="3041E96C">
                <v:shape id="_x0000_i1435" type="#_x0000_t75" style="width:14.25pt;height:12.75pt" o:ole="">
                  <v:imagedata r:id="rId35" o:title=""/>
                </v:shape>
                <o:OLEObject Type="Embed" ProgID="Equation.3" ShapeID="_x0000_i1435" DrawAspect="Content" ObjectID="_1510471801" r:id="rId491"/>
              </w:object>
            </w:r>
            <w:r>
              <w:rPr>
                <w:i/>
                <w:vanish/>
                <w:color w:val="000000"/>
                <w:sz w:val="18"/>
                <w:szCs w:val="18"/>
              </w:rPr>
              <w:t>PSI</w:t>
            </w:r>
            <w:r>
              <w:rPr>
                <w:sz w:val="18"/>
                <w:szCs w:val="18"/>
              </w:rPr>
              <w:t xml:space="preserve"> </w:t>
            </w:r>
            <w:r>
              <w:rPr>
                <w:sz w:val="18"/>
                <w:szCs w:val="18"/>
              </w:rPr>
              <w:sym w:font="Symbol" w:char="F03D"/>
            </w:r>
            <w:r>
              <w:rPr>
                <w:sz w:val="18"/>
                <w:szCs w:val="18"/>
              </w:rPr>
              <w:t xml:space="preserve"> -0,34</w:t>
            </w:r>
          </w:p>
        </w:tc>
        <w:tc>
          <w:tcPr>
            <w:tcW w:w="236" w:type="dxa"/>
            <w:tcBorders>
              <w:top w:val="nil"/>
              <w:left w:val="single" w:sz="4" w:space="0" w:color="auto"/>
              <w:bottom w:val="nil"/>
              <w:right w:val="single" w:sz="4" w:space="0" w:color="auto"/>
            </w:tcBorders>
          </w:tcPr>
          <w:p w14:paraId="3041E485" w14:textId="77777777" w:rsidR="00BB1374" w:rsidRDefault="00BB1374">
            <w:pPr>
              <w:widowControl w:val="0"/>
              <w:jc w:val="center"/>
            </w:pPr>
          </w:p>
        </w:tc>
      </w:tr>
      <w:tr w:rsidR="00BB1374" w14:paraId="3041E48E" w14:textId="77777777">
        <w:trPr>
          <w:trHeight w:val="38"/>
        </w:trPr>
        <w:tc>
          <w:tcPr>
            <w:tcW w:w="4535" w:type="dxa"/>
            <w:vMerge/>
            <w:tcBorders>
              <w:left w:val="single" w:sz="4" w:space="0" w:color="auto"/>
              <w:bottom w:val="single" w:sz="4" w:space="0" w:color="auto"/>
              <w:right w:val="single" w:sz="4" w:space="0" w:color="auto"/>
            </w:tcBorders>
          </w:tcPr>
          <w:p w14:paraId="3041E487"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488"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89"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8A"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8B"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8C"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48D" w14:textId="77777777" w:rsidR="00BB1374" w:rsidRDefault="00BB1374">
            <w:pPr>
              <w:widowControl w:val="0"/>
              <w:jc w:val="center"/>
            </w:pPr>
          </w:p>
        </w:tc>
      </w:tr>
    </w:tbl>
    <w:p w14:paraId="3041E48F"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493" w14:textId="77777777">
        <w:trPr>
          <w:trHeight w:val="42"/>
        </w:trPr>
        <w:tc>
          <w:tcPr>
            <w:tcW w:w="4535" w:type="dxa"/>
            <w:vMerge w:val="restart"/>
            <w:tcBorders>
              <w:top w:val="single" w:sz="4" w:space="0" w:color="auto"/>
              <w:left w:val="single" w:sz="4" w:space="0" w:color="auto"/>
            </w:tcBorders>
          </w:tcPr>
          <w:p w14:paraId="3041E490" w14:textId="77777777" w:rsidR="00BB1374" w:rsidRDefault="0086207F">
            <w:pPr>
              <w:widowControl w:val="0"/>
              <w:jc w:val="center"/>
            </w:pPr>
            <w:r>
              <w:rPr>
                <w:noProof/>
                <w:lang w:eastAsia="lt-LT"/>
              </w:rPr>
              <w:drawing>
                <wp:inline distT="0" distB="0" distL="0" distR="0" wp14:anchorId="3041E96D" wp14:editId="3041E96E">
                  <wp:extent cx="2600325" cy="23050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600325" cy="2305050"/>
                          </a:xfrm>
                          <a:prstGeom prst="rect">
                            <a:avLst/>
                          </a:prstGeom>
                          <a:noFill/>
                          <a:ln>
                            <a:noFill/>
                          </a:ln>
                        </pic:spPr>
                      </pic:pic>
                    </a:graphicData>
                  </a:graphic>
                </wp:inline>
              </w:drawing>
            </w:r>
          </w:p>
          <w:p w14:paraId="3041E491" w14:textId="77777777" w:rsidR="00BB1374" w:rsidRDefault="0086207F">
            <w:pPr>
              <w:widowControl w:val="0"/>
              <w:jc w:val="center"/>
            </w:pPr>
            <w:r>
              <w:rPr>
                <w:vanish/>
              </w:rPr>
              <w:lastRenderedPageBreak/>
              <w:t>(pav.)</w:t>
            </w:r>
          </w:p>
        </w:tc>
        <w:tc>
          <w:tcPr>
            <w:tcW w:w="4535" w:type="dxa"/>
            <w:gridSpan w:val="6"/>
            <w:tcBorders>
              <w:top w:val="single" w:sz="4" w:space="0" w:color="auto"/>
              <w:bottom w:val="single" w:sz="4" w:space="0" w:color="auto"/>
              <w:right w:val="single" w:sz="4" w:space="0" w:color="auto"/>
            </w:tcBorders>
          </w:tcPr>
          <w:p w14:paraId="3041E492" w14:textId="77777777" w:rsidR="00BB1374" w:rsidRDefault="0086207F">
            <w:pPr>
              <w:widowControl w:val="0"/>
              <w:jc w:val="center"/>
            </w:pPr>
            <w:r>
              <w:lastRenderedPageBreak/>
              <w:t>4.3 schema</w:t>
            </w:r>
          </w:p>
        </w:tc>
      </w:tr>
      <w:tr w:rsidR="00BB1374" w14:paraId="3041E49B" w14:textId="77777777">
        <w:trPr>
          <w:trHeight w:val="38"/>
        </w:trPr>
        <w:tc>
          <w:tcPr>
            <w:tcW w:w="4535" w:type="dxa"/>
            <w:vMerge/>
            <w:tcBorders>
              <w:left w:val="single" w:sz="4" w:space="0" w:color="auto"/>
              <w:right w:val="single" w:sz="4" w:space="0" w:color="auto"/>
            </w:tcBorders>
          </w:tcPr>
          <w:p w14:paraId="3041E494"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49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9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97"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98"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99"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49A" w14:textId="77777777" w:rsidR="00BB1374" w:rsidRDefault="00BB1374">
            <w:pPr>
              <w:widowControl w:val="0"/>
              <w:jc w:val="center"/>
            </w:pPr>
          </w:p>
        </w:tc>
      </w:tr>
      <w:tr w:rsidR="00BB1374" w14:paraId="3041E4A3" w14:textId="77777777">
        <w:trPr>
          <w:trHeight w:val="38"/>
        </w:trPr>
        <w:tc>
          <w:tcPr>
            <w:tcW w:w="4535" w:type="dxa"/>
            <w:vMerge/>
            <w:tcBorders>
              <w:left w:val="single" w:sz="4" w:space="0" w:color="auto"/>
              <w:right w:val="single" w:sz="4" w:space="0" w:color="auto"/>
            </w:tcBorders>
          </w:tcPr>
          <w:p w14:paraId="3041E49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9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9E"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49F"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4A0"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A1"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0,50 </w:t>
            </w:r>
          </w:p>
        </w:tc>
        <w:tc>
          <w:tcPr>
            <w:tcW w:w="236" w:type="dxa"/>
            <w:tcBorders>
              <w:top w:val="nil"/>
              <w:left w:val="single" w:sz="4" w:space="0" w:color="auto"/>
              <w:bottom w:val="nil"/>
              <w:right w:val="single" w:sz="4" w:space="0" w:color="auto"/>
            </w:tcBorders>
          </w:tcPr>
          <w:p w14:paraId="3041E4A2" w14:textId="77777777" w:rsidR="00BB1374" w:rsidRDefault="00BB1374">
            <w:pPr>
              <w:widowControl w:val="0"/>
              <w:jc w:val="center"/>
            </w:pPr>
          </w:p>
        </w:tc>
      </w:tr>
      <w:tr w:rsidR="00BB1374" w14:paraId="3041E4AB" w14:textId="77777777">
        <w:trPr>
          <w:trHeight w:val="38"/>
        </w:trPr>
        <w:tc>
          <w:tcPr>
            <w:tcW w:w="4535" w:type="dxa"/>
            <w:vMerge/>
            <w:tcBorders>
              <w:left w:val="single" w:sz="4" w:space="0" w:color="auto"/>
              <w:right w:val="single" w:sz="4" w:space="0" w:color="auto"/>
            </w:tcBorders>
          </w:tcPr>
          <w:p w14:paraId="3041E4A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A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A6"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4A7" w14:textId="77777777" w:rsidR="00BB1374" w:rsidRDefault="0086207F">
            <w:pPr>
              <w:widowControl w:val="0"/>
              <w:jc w:val="center"/>
              <w:rPr>
                <w:sz w:val="18"/>
                <w:szCs w:val="18"/>
              </w:rPr>
            </w:pPr>
            <w:r>
              <w:rPr>
                <w:i/>
                <w:color w:val="000000"/>
                <w:position w:val="-4"/>
                <w:sz w:val="18"/>
                <w:szCs w:val="18"/>
              </w:rPr>
              <w:object w:dxaOrig="285" w:dyaOrig="255" w14:anchorId="3041E96F">
                <v:shape id="_x0000_i1436" type="#_x0000_t75" style="width:14.25pt;height:12.75pt" o:ole="">
                  <v:imagedata r:id="rId35" o:title=""/>
                </v:shape>
                <o:OLEObject Type="Embed" ProgID="Equation.3" ShapeID="_x0000_i1436" DrawAspect="Content" ObjectID="_1510471802" r:id="rId493"/>
              </w:object>
            </w:r>
            <w:r>
              <w:rPr>
                <w:i/>
                <w:vanish/>
                <w:color w:val="000000"/>
                <w:sz w:val="18"/>
                <w:szCs w:val="18"/>
              </w:rPr>
              <w:t>PSI</w:t>
            </w:r>
            <w:r>
              <w:rPr>
                <w:sz w:val="18"/>
                <w:szCs w:val="18"/>
              </w:rPr>
              <w:t xml:space="preserve"> </w:t>
            </w:r>
            <w:r>
              <w:rPr>
                <w:sz w:val="18"/>
                <w:szCs w:val="18"/>
              </w:rPr>
              <w:sym w:font="Symbol" w:char="F03D"/>
            </w:r>
            <w:r>
              <w:rPr>
                <w:sz w:val="18"/>
                <w:szCs w:val="18"/>
              </w:rPr>
              <w:t xml:space="preserve"> -</w:t>
            </w:r>
            <w:r>
              <w:rPr>
                <w:sz w:val="18"/>
                <w:szCs w:val="18"/>
              </w:rPr>
              <w:lastRenderedPageBreak/>
              <w:t>0,09</w:t>
            </w:r>
          </w:p>
        </w:tc>
        <w:tc>
          <w:tcPr>
            <w:tcW w:w="1011" w:type="dxa"/>
            <w:tcBorders>
              <w:top w:val="single" w:sz="4" w:space="0" w:color="auto"/>
              <w:left w:val="single" w:sz="4" w:space="0" w:color="auto"/>
              <w:bottom w:val="single" w:sz="4" w:space="0" w:color="auto"/>
              <w:right w:val="single" w:sz="4" w:space="0" w:color="auto"/>
            </w:tcBorders>
            <w:vAlign w:val="center"/>
          </w:tcPr>
          <w:p w14:paraId="3041E4A8" w14:textId="77777777" w:rsidR="00BB1374" w:rsidRDefault="0086207F">
            <w:pPr>
              <w:widowControl w:val="0"/>
              <w:jc w:val="center"/>
              <w:rPr>
                <w:sz w:val="18"/>
                <w:szCs w:val="18"/>
              </w:rPr>
            </w:pPr>
            <w:r>
              <w:rPr>
                <w:i/>
                <w:color w:val="000000"/>
                <w:position w:val="-4"/>
                <w:sz w:val="18"/>
                <w:szCs w:val="18"/>
              </w:rPr>
              <w:object w:dxaOrig="285" w:dyaOrig="255" w14:anchorId="3041E970">
                <v:shape id="_x0000_i1437" type="#_x0000_t75" style="width:14.25pt;height:12.75pt" o:ole="">
                  <v:imagedata r:id="rId35" o:title=""/>
                </v:shape>
                <o:OLEObject Type="Embed" ProgID="Equation.3" ShapeID="_x0000_i1437" DrawAspect="Content" ObjectID="_1510471803" r:id="rId494"/>
              </w:object>
            </w:r>
            <w:r>
              <w:rPr>
                <w:i/>
                <w:vanish/>
                <w:color w:val="000000"/>
                <w:sz w:val="18"/>
                <w:szCs w:val="18"/>
              </w:rPr>
              <w:t>PSI</w:t>
            </w:r>
            <w:r>
              <w:rPr>
                <w:sz w:val="18"/>
                <w:szCs w:val="18"/>
              </w:rPr>
              <w:t xml:space="preserve"> </w:t>
            </w:r>
            <w:r>
              <w:rPr>
                <w:sz w:val="18"/>
                <w:szCs w:val="18"/>
              </w:rPr>
              <w:sym w:font="Symbol" w:char="F03D"/>
            </w:r>
            <w:r>
              <w:rPr>
                <w:sz w:val="18"/>
                <w:szCs w:val="18"/>
              </w:rPr>
              <w:t xml:space="preserve"> -</w:t>
            </w:r>
            <w:r>
              <w:rPr>
                <w:sz w:val="18"/>
                <w:szCs w:val="18"/>
              </w:rPr>
              <w:lastRenderedPageBreak/>
              <w:t>0,12</w:t>
            </w:r>
          </w:p>
        </w:tc>
        <w:tc>
          <w:tcPr>
            <w:tcW w:w="1012" w:type="dxa"/>
            <w:tcBorders>
              <w:top w:val="single" w:sz="4" w:space="0" w:color="auto"/>
              <w:left w:val="single" w:sz="4" w:space="0" w:color="auto"/>
              <w:bottom w:val="single" w:sz="4" w:space="0" w:color="auto"/>
              <w:right w:val="single" w:sz="4" w:space="0" w:color="auto"/>
            </w:tcBorders>
            <w:vAlign w:val="center"/>
          </w:tcPr>
          <w:p w14:paraId="3041E4A9" w14:textId="77777777" w:rsidR="00BB1374" w:rsidRDefault="0086207F">
            <w:pPr>
              <w:widowControl w:val="0"/>
              <w:jc w:val="center"/>
              <w:rPr>
                <w:sz w:val="18"/>
                <w:szCs w:val="18"/>
              </w:rPr>
            </w:pPr>
            <w:r>
              <w:rPr>
                <w:i/>
                <w:color w:val="000000"/>
                <w:position w:val="-4"/>
                <w:sz w:val="18"/>
                <w:szCs w:val="18"/>
              </w:rPr>
              <w:object w:dxaOrig="285" w:dyaOrig="255" w14:anchorId="3041E971">
                <v:shape id="_x0000_i1438" type="#_x0000_t75" style="width:14.25pt;height:12.75pt" o:ole="">
                  <v:imagedata r:id="rId35" o:title=""/>
                </v:shape>
                <o:OLEObject Type="Embed" ProgID="Equation.3" ShapeID="_x0000_i1438" DrawAspect="Content" ObjectID="_1510471804" r:id="rId495"/>
              </w:object>
            </w:r>
            <w:r>
              <w:rPr>
                <w:i/>
                <w:vanish/>
                <w:color w:val="000000"/>
                <w:sz w:val="18"/>
                <w:szCs w:val="18"/>
              </w:rPr>
              <w:t>PSI</w:t>
            </w:r>
            <w:r>
              <w:rPr>
                <w:sz w:val="18"/>
                <w:szCs w:val="18"/>
              </w:rPr>
              <w:t xml:space="preserve"> </w:t>
            </w:r>
            <w:r>
              <w:rPr>
                <w:sz w:val="18"/>
                <w:szCs w:val="18"/>
              </w:rPr>
              <w:sym w:font="Symbol" w:char="F03D"/>
            </w:r>
            <w:r>
              <w:rPr>
                <w:sz w:val="18"/>
                <w:szCs w:val="18"/>
              </w:rPr>
              <w:t xml:space="preserve"> -</w:t>
            </w:r>
            <w:r>
              <w:rPr>
                <w:sz w:val="18"/>
                <w:szCs w:val="18"/>
              </w:rPr>
              <w:lastRenderedPageBreak/>
              <w:t>0,26</w:t>
            </w:r>
          </w:p>
        </w:tc>
        <w:tc>
          <w:tcPr>
            <w:tcW w:w="236" w:type="dxa"/>
            <w:tcBorders>
              <w:top w:val="nil"/>
              <w:left w:val="single" w:sz="4" w:space="0" w:color="auto"/>
              <w:bottom w:val="nil"/>
              <w:right w:val="single" w:sz="4" w:space="0" w:color="auto"/>
            </w:tcBorders>
          </w:tcPr>
          <w:p w14:paraId="3041E4AA" w14:textId="77777777" w:rsidR="00BB1374" w:rsidRDefault="00BB1374">
            <w:pPr>
              <w:widowControl w:val="0"/>
              <w:jc w:val="center"/>
            </w:pPr>
          </w:p>
        </w:tc>
      </w:tr>
      <w:tr w:rsidR="00BB1374" w14:paraId="3041E4B3" w14:textId="77777777">
        <w:trPr>
          <w:trHeight w:val="38"/>
        </w:trPr>
        <w:tc>
          <w:tcPr>
            <w:tcW w:w="4535" w:type="dxa"/>
            <w:vMerge/>
            <w:tcBorders>
              <w:left w:val="single" w:sz="4" w:space="0" w:color="auto"/>
              <w:right w:val="single" w:sz="4" w:space="0" w:color="auto"/>
            </w:tcBorders>
          </w:tcPr>
          <w:p w14:paraId="3041E4A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A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AE"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AF" w14:textId="77777777" w:rsidR="00BB1374" w:rsidRDefault="0086207F">
            <w:pPr>
              <w:widowControl w:val="0"/>
              <w:jc w:val="center"/>
              <w:rPr>
                <w:sz w:val="18"/>
                <w:szCs w:val="18"/>
              </w:rPr>
            </w:pPr>
            <w:r>
              <w:rPr>
                <w:i/>
                <w:color w:val="000000"/>
                <w:position w:val="-4"/>
                <w:sz w:val="18"/>
                <w:szCs w:val="18"/>
              </w:rPr>
              <w:object w:dxaOrig="285" w:dyaOrig="255" w14:anchorId="3041E972">
                <v:shape id="_x0000_i1439" type="#_x0000_t75" style="width:14.25pt;height:12.75pt" o:ole="">
                  <v:imagedata r:id="rId35" o:title=""/>
                </v:shape>
                <o:OLEObject Type="Embed" ProgID="Equation.3" ShapeID="_x0000_i1439" DrawAspect="Content" ObjectID="_1510471805" r:id="rId496"/>
              </w:object>
            </w:r>
            <w:r>
              <w:rPr>
                <w:i/>
                <w:vanish/>
                <w:color w:val="000000"/>
                <w:sz w:val="18"/>
                <w:szCs w:val="18"/>
              </w:rPr>
              <w:t>PSI</w:t>
            </w:r>
            <w:r>
              <w:rPr>
                <w:sz w:val="18"/>
                <w:szCs w:val="18"/>
              </w:rPr>
              <w:t xml:space="preserve"> </w:t>
            </w:r>
            <w:r>
              <w:rPr>
                <w:sz w:val="18"/>
                <w:szCs w:val="18"/>
              </w:rPr>
              <w:sym w:font="Symbol" w:char="F03D"/>
            </w:r>
            <w:r>
              <w:rPr>
                <w:sz w:val="18"/>
                <w:szCs w:val="18"/>
              </w:rPr>
              <w:t xml:space="preserve"> -0,12</w:t>
            </w:r>
          </w:p>
        </w:tc>
        <w:tc>
          <w:tcPr>
            <w:tcW w:w="1011" w:type="dxa"/>
            <w:tcBorders>
              <w:top w:val="single" w:sz="4" w:space="0" w:color="auto"/>
              <w:left w:val="single" w:sz="4" w:space="0" w:color="auto"/>
              <w:bottom w:val="single" w:sz="4" w:space="0" w:color="auto"/>
              <w:right w:val="single" w:sz="4" w:space="0" w:color="auto"/>
            </w:tcBorders>
            <w:vAlign w:val="center"/>
          </w:tcPr>
          <w:p w14:paraId="3041E4B0" w14:textId="77777777" w:rsidR="00BB1374" w:rsidRDefault="0086207F">
            <w:pPr>
              <w:widowControl w:val="0"/>
              <w:jc w:val="center"/>
              <w:rPr>
                <w:sz w:val="18"/>
                <w:szCs w:val="18"/>
              </w:rPr>
            </w:pPr>
            <w:r>
              <w:rPr>
                <w:i/>
                <w:color w:val="000000"/>
                <w:position w:val="-4"/>
                <w:sz w:val="18"/>
                <w:szCs w:val="18"/>
              </w:rPr>
              <w:object w:dxaOrig="285" w:dyaOrig="255" w14:anchorId="3041E973">
                <v:shape id="_x0000_i1440" type="#_x0000_t75" style="width:14.25pt;height:12.75pt" o:ole="">
                  <v:imagedata r:id="rId35" o:title=""/>
                </v:shape>
                <o:OLEObject Type="Embed" ProgID="Equation.3" ShapeID="_x0000_i1440" DrawAspect="Content" ObjectID="_1510471806" r:id="rId497"/>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12" w:type="dxa"/>
            <w:tcBorders>
              <w:top w:val="single" w:sz="4" w:space="0" w:color="auto"/>
              <w:left w:val="single" w:sz="4" w:space="0" w:color="auto"/>
              <w:bottom w:val="single" w:sz="4" w:space="0" w:color="auto"/>
              <w:right w:val="single" w:sz="4" w:space="0" w:color="auto"/>
            </w:tcBorders>
            <w:vAlign w:val="center"/>
          </w:tcPr>
          <w:p w14:paraId="3041E4B1" w14:textId="77777777" w:rsidR="00BB1374" w:rsidRDefault="0086207F">
            <w:pPr>
              <w:widowControl w:val="0"/>
              <w:jc w:val="center"/>
              <w:rPr>
                <w:sz w:val="18"/>
                <w:szCs w:val="18"/>
              </w:rPr>
            </w:pPr>
            <w:r>
              <w:rPr>
                <w:i/>
                <w:color w:val="000000"/>
                <w:position w:val="-4"/>
                <w:sz w:val="18"/>
                <w:szCs w:val="18"/>
              </w:rPr>
              <w:object w:dxaOrig="285" w:dyaOrig="255" w14:anchorId="3041E974">
                <v:shape id="_x0000_i1441" type="#_x0000_t75" style="width:14.25pt;height:12.75pt" o:ole="">
                  <v:imagedata r:id="rId35" o:title=""/>
                </v:shape>
                <o:OLEObject Type="Embed" ProgID="Equation.3" ShapeID="_x0000_i1441" DrawAspect="Content" ObjectID="_1510471807" r:id="rId498"/>
              </w:object>
            </w:r>
            <w:r>
              <w:rPr>
                <w:i/>
                <w:vanish/>
                <w:color w:val="000000"/>
                <w:sz w:val="18"/>
                <w:szCs w:val="18"/>
              </w:rPr>
              <w:t>PSI</w:t>
            </w:r>
            <w:r>
              <w:rPr>
                <w:sz w:val="18"/>
                <w:szCs w:val="18"/>
              </w:rPr>
              <w:t xml:space="preserve"> </w:t>
            </w:r>
            <w:r>
              <w:rPr>
                <w:sz w:val="18"/>
                <w:szCs w:val="18"/>
              </w:rPr>
              <w:sym w:font="Symbol" w:char="F03D"/>
            </w:r>
            <w:r>
              <w:rPr>
                <w:sz w:val="18"/>
                <w:szCs w:val="18"/>
              </w:rPr>
              <w:t xml:space="preserve"> -0,19</w:t>
            </w:r>
          </w:p>
        </w:tc>
        <w:tc>
          <w:tcPr>
            <w:tcW w:w="236" w:type="dxa"/>
            <w:tcBorders>
              <w:top w:val="nil"/>
              <w:left w:val="single" w:sz="4" w:space="0" w:color="auto"/>
              <w:bottom w:val="nil"/>
              <w:right w:val="single" w:sz="4" w:space="0" w:color="auto"/>
            </w:tcBorders>
          </w:tcPr>
          <w:p w14:paraId="3041E4B2" w14:textId="77777777" w:rsidR="00BB1374" w:rsidRDefault="00BB1374">
            <w:pPr>
              <w:widowControl w:val="0"/>
              <w:jc w:val="center"/>
            </w:pPr>
          </w:p>
        </w:tc>
      </w:tr>
      <w:tr w:rsidR="00BB1374" w14:paraId="3041E4BB" w14:textId="77777777">
        <w:trPr>
          <w:trHeight w:val="38"/>
        </w:trPr>
        <w:tc>
          <w:tcPr>
            <w:tcW w:w="4535" w:type="dxa"/>
            <w:vMerge/>
            <w:tcBorders>
              <w:left w:val="single" w:sz="4" w:space="0" w:color="auto"/>
              <w:right w:val="single" w:sz="4" w:space="0" w:color="auto"/>
            </w:tcBorders>
          </w:tcPr>
          <w:p w14:paraId="3041E4B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B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B6"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4B7" w14:textId="77777777" w:rsidR="00BB1374" w:rsidRDefault="0086207F">
            <w:pPr>
              <w:widowControl w:val="0"/>
              <w:jc w:val="center"/>
              <w:rPr>
                <w:sz w:val="18"/>
                <w:szCs w:val="18"/>
              </w:rPr>
            </w:pPr>
            <w:r>
              <w:rPr>
                <w:i/>
                <w:color w:val="000000"/>
                <w:position w:val="-4"/>
                <w:sz w:val="18"/>
                <w:szCs w:val="18"/>
              </w:rPr>
              <w:object w:dxaOrig="285" w:dyaOrig="255" w14:anchorId="3041E975">
                <v:shape id="_x0000_i1442" type="#_x0000_t75" style="width:14.25pt;height:12.75pt" o:ole="">
                  <v:imagedata r:id="rId35" o:title=""/>
                </v:shape>
                <o:OLEObject Type="Embed" ProgID="Equation.3" ShapeID="_x0000_i1442" DrawAspect="Content" ObjectID="_1510471808" r:id="rId499"/>
              </w:object>
            </w:r>
            <w:r>
              <w:rPr>
                <w:i/>
                <w:vanish/>
                <w:color w:val="000000"/>
                <w:sz w:val="18"/>
                <w:szCs w:val="18"/>
              </w:rPr>
              <w:t>PSI</w:t>
            </w:r>
            <w:r>
              <w:rPr>
                <w:sz w:val="18"/>
                <w:szCs w:val="18"/>
              </w:rPr>
              <w:t xml:space="preserve"> </w:t>
            </w:r>
            <w:r>
              <w:rPr>
                <w:sz w:val="18"/>
                <w:szCs w:val="18"/>
              </w:rPr>
              <w:sym w:font="Symbol" w:char="F03D"/>
            </w:r>
            <w:r>
              <w:rPr>
                <w:sz w:val="18"/>
                <w:szCs w:val="18"/>
              </w:rPr>
              <w:t xml:space="preserve"> -0,26</w:t>
            </w:r>
          </w:p>
        </w:tc>
        <w:tc>
          <w:tcPr>
            <w:tcW w:w="1011" w:type="dxa"/>
            <w:tcBorders>
              <w:top w:val="single" w:sz="4" w:space="0" w:color="auto"/>
              <w:left w:val="single" w:sz="4" w:space="0" w:color="auto"/>
              <w:bottom w:val="single" w:sz="4" w:space="0" w:color="auto"/>
              <w:right w:val="single" w:sz="4" w:space="0" w:color="auto"/>
            </w:tcBorders>
            <w:vAlign w:val="center"/>
          </w:tcPr>
          <w:p w14:paraId="3041E4B8" w14:textId="77777777" w:rsidR="00BB1374" w:rsidRDefault="0086207F">
            <w:pPr>
              <w:widowControl w:val="0"/>
              <w:jc w:val="center"/>
              <w:rPr>
                <w:sz w:val="18"/>
                <w:szCs w:val="18"/>
              </w:rPr>
            </w:pPr>
            <w:r>
              <w:rPr>
                <w:i/>
                <w:color w:val="000000"/>
                <w:position w:val="-4"/>
                <w:sz w:val="18"/>
                <w:szCs w:val="18"/>
              </w:rPr>
              <w:object w:dxaOrig="285" w:dyaOrig="255" w14:anchorId="3041E976">
                <v:shape id="_x0000_i1443" type="#_x0000_t75" style="width:14.25pt;height:12.75pt" o:ole="">
                  <v:imagedata r:id="rId35" o:title=""/>
                </v:shape>
                <o:OLEObject Type="Embed" ProgID="Equation.3" ShapeID="_x0000_i1443" DrawAspect="Content" ObjectID="_1510471809" r:id="rId500"/>
              </w:object>
            </w:r>
            <w:r>
              <w:rPr>
                <w:i/>
                <w:vanish/>
                <w:color w:val="000000"/>
                <w:sz w:val="18"/>
                <w:szCs w:val="18"/>
              </w:rPr>
              <w:t>PSI</w:t>
            </w:r>
            <w:r>
              <w:rPr>
                <w:sz w:val="18"/>
                <w:szCs w:val="18"/>
              </w:rPr>
              <w:t xml:space="preserve"> </w:t>
            </w:r>
            <w:r>
              <w:rPr>
                <w:sz w:val="18"/>
                <w:szCs w:val="18"/>
              </w:rPr>
              <w:sym w:font="Symbol" w:char="F03D"/>
            </w:r>
            <w:r>
              <w:rPr>
                <w:sz w:val="18"/>
                <w:szCs w:val="18"/>
              </w:rPr>
              <w:t xml:space="preserve"> -0,19</w:t>
            </w:r>
          </w:p>
        </w:tc>
        <w:tc>
          <w:tcPr>
            <w:tcW w:w="1012" w:type="dxa"/>
            <w:tcBorders>
              <w:top w:val="single" w:sz="4" w:space="0" w:color="auto"/>
              <w:left w:val="single" w:sz="4" w:space="0" w:color="auto"/>
              <w:bottom w:val="single" w:sz="4" w:space="0" w:color="auto"/>
              <w:right w:val="single" w:sz="4" w:space="0" w:color="auto"/>
            </w:tcBorders>
            <w:vAlign w:val="center"/>
          </w:tcPr>
          <w:p w14:paraId="3041E4B9" w14:textId="77777777" w:rsidR="00BB1374" w:rsidRDefault="0086207F">
            <w:pPr>
              <w:widowControl w:val="0"/>
              <w:jc w:val="center"/>
              <w:rPr>
                <w:sz w:val="18"/>
                <w:szCs w:val="18"/>
              </w:rPr>
            </w:pPr>
            <w:r>
              <w:rPr>
                <w:i/>
                <w:color w:val="000000"/>
                <w:position w:val="-4"/>
                <w:sz w:val="18"/>
                <w:szCs w:val="18"/>
              </w:rPr>
              <w:object w:dxaOrig="285" w:dyaOrig="255" w14:anchorId="3041E977">
                <v:shape id="_x0000_i1444" type="#_x0000_t75" style="width:14.25pt;height:12.75pt" o:ole="">
                  <v:imagedata r:id="rId35" o:title=""/>
                </v:shape>
                <o:OLEObject Type="Embed" ProgID="Equation.3" ShapeID="_x0000_i1444" DrawAspect="Content" ObjectID="_1510471810" r:id="rId501"/>
              </w:object>
            </w:r>
            <w:r>
              <w:rPr>
                <w:i/>
                <w:vanish/>
                <w:color w:val="000000"/>
                <w:sz w:val="18"/>
                <w:szCs w:val="18"/>
              </w:rPr>
              <w:t>PSI</w:t>
            </w:r>
            <w:r>
              <w:rPr>
                <w:sz w:val="18"/>
                <w:szCs w:val="18"/>
              </w:rPr>
              <w:t xml:space="preserve"> </w:t>
            </w:r>
            <w:r>
              <w:rPr>
                <w:sz w:val="18"/>
                <w:szCs w:val="18"/>
              </w:rPr>
              <w:sym w:font="Symbol" w:char="F03D"/>
            </w:r>
            <w:r>
              <w:rPr>
                <w:sz w:val="18"/>
                <w:szCs w:val="18"/>
              </w:rPr>
              <w:t xml:space="preserve"> -0,20</w:t>
            </w:r>
          </w:p>
        </w:tc>
        <w:tc>
          <w:tcPr>
            <w:tcW w:w="236" w:type="dxa"/>
            <w:tcBorders>
              <w:top w:val="nil"/>
              <w:left w:val="single" w:sz="4" w:space="0" w:color="auto"/>
              <w:bottom w:val="nil"/>
              <w:right w:val="single" w:sz="4" w:space="0" w:color="auto"/>
            </w:tcBorders>
          </w:tcPr>
          <w:p w14:paraId="3041E4BA" w14:textId="77777777" w:rsidR="00BB1374" w:rsidRDefault="00BB1374">
            <w:pPr>
              <w:widowControl w:val="0"/>
              <w:jc w:val="center"/>
            </w:pPr>
          </w:p>
        </w:tc>
      </w:tr>
      <w:tr w:rsidR="00BB1374" w14:paraId="3041E4C3" w14:textId="77777777">
        <w:trPr>
          <w:trHeight w:val="38"/>
        </w:trPr>
        <w:tc>
          <w:tcPr>
            <w:tcW w:w="4535" w:type="dxa"/>
            <w:vMerge/>
            <w:tcBorders>
              <w:left w:val="single" w:sz="4" w:space="0" w:color="auto"/>
              <w:bottom w:val="single" w:sz="4" w:space="0" w:color="auto"/>
              <w:right w:val="single" w:sz="4" w:space="0" w:color="auto"/>
            </w:tcBorders>
          </w:tcPr>
          <w:p w14:paraId="3041E4BC"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4B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B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BF"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C0"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C1"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4C2" w14:textId="77777777" w:rsidR="00BB1374" w:rsidRDefault="00BB1374">
            <w:pPr>
              <w:widowControl w:val="0"/>
              <w:jc w:val="center"/>
            </w:pPr>
          </w:p>
        </w:tc>
      </w:tr>
    </w:tbl>
    <w:p w14:paraId="3041E4C4"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4C8" w14:textId="77777777">
        <w:trPr>
          <w:trHeight w:val="42"/>
        </w:trPr>
        <w:tc>
          <w:tcPr>
            <w:tcW w:w="4535" w:type="dxa"/>
            <w:vMerge w:val="restart"/>
            <w:tcBorders>
              <w:top w:val="single" w:sz="4" w:space="0" w:color="auto"/>
              <w:left w:val="single" w:sz="4" w:space="0" w:color="auto"/>
            </w:tcBorders>
          </w:tcPr>
          <w:p w14:paraId="3041E4C5" w14:textId="77777777" w:rsidR="00BB1374" w:rsidRDefault="0086207F">
            <w:pPr>
              <w:widowControl w:val="0"/>
              <w:jc w:val="center"/>
            </w:pPr>
            <w:r>
              <w:rPr>
                <w:noProof/>
                <w:lang w:eastAsia="lt-LT"/>
              </w:rPr>
              <w:drawing>
                <wp:inline distT="0" distB="0" distL="0" distR="0" wp14:anchorId="3041E978" wp14:editId="3041E979">
                  <wp:extent cx="2609850" cy="21717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noFill/>
                          <a:ln>
                            <a:noFill/>
                          </a:ln>
                        </pic:spPr>
                      </pic:pic>
                    </a:graphicData>
                  </a:graphic>
                </wp:inline>
              </w:drawing>
            </w:r>
          </w:p>
          <w:p w14:paraId="3041E4C6"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4C7" w14:textId="77777777" w:rsidR="00BB1374" w:rsidRDefault="0086207F">
            <w:pPr>
              <w:widowControl w:val="0"/>
              <w:jc w:val="center"/>
            </w:pPr>
            <w:r>
              <w:t>4.4 schema</w:t>
            </w:r>
          </w:p>
        </w:tc>
      </w:tr>
      <w:tr w:rsidR="00BB1374" w14:paraId="3041E4D0" w14:textId="77777777">
        <w:trPr>
          <w:trHeight w:val="38"/>
        </w:trPr>
        <w:tc>
          <w:tcPr>
            <w:tcW w:w="4535" w:type="dxa"/>
            <w:vMerge/>
            <w:tcBorders>
              <w:left w:val="single" w:sz="4" w:space="0" w:color="auto"/>
              <w:right w:val="single" w:sz="4" w:space="0" w:color="auto"/>
            </w:tcBorders>
          </w:tcPr>
          <w:p w14:paraId="3041E4C9"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4CA"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CB"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CC"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CD"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CE"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4CF" w14:textId="77777777" w:rsidR="00BB1374" w:rsidRDefault="00BB1374">
            <w:pPr>
              <w:widowControl w:val="0"/>
              <w:jc w:val="center"/>
            </w:pPr>
          </w:p>
        </w:tc>
      </w:tr>
      <w:tr w:rsidR="00BB1374" w14:paraId="3041E4D8" w14:textId="77777777">
        <w:trPr>
          <w:trHeight w:val="38"/>
        </w:trPr>
        <w:tc>
          <w:tcPr>
            <w:tcW w:w="4535" w:type="dxa"/>
            <w:vMerge/>
            <w:tcBorders>
              <w:left w:val="single" w:sz="4" w:space="0" w:color="auto"/>
              <w:right w:val="single" w:sz="4" w:space="0" w:color="auto"/>
            </w:tcBorders>
          </w:tcPr>
          <w:p w14:paraId="3041E4D1"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D2"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D3"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4D4"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4D5"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D6"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0,50 </w:t>
            </w:r>
          </w:p>
        </w:tc>
        <w:tc>
          <w:tcPr>
            <w:tcW w:w="236" w:type="dxa"/>
            <w:tcBorders>
              <w:top w:val="nil"/>
              <w:left w:val="single" w:sz="4" w:space="0" w:color="auto"/>
              <w:bottom w:val="nil"/>
              <w:right w:val="single" w:sz="4" w:space="0" w:color="auto"/>
            </w:tcBorders>
          </w:tcPr>
          <w:p w14:paraId="3041E4D7" w14:textId="77777777" w:rsidR="00BB1374" w:rsidRDefault="00BB1374">
            <w:pPr>
              <w:widowControl w:val="0"/>
              <w:jc w:val="center"/>
            </w:pPr>
          </w:p>
        </w:tc>
      </w:tr>
      <w:tr w:rsidR="00BB1374" w14:paraId="3041E4E0" w14:textId="77777777">
        <w:trPr>
          <w:trHeight w:val="38"/>
        </w:trPr>
        <w:tc>
          <w:tcPr>
            <w:tcW w:w="4535" w:type="dxa"/>
            <w:vMerge/>
            <w:tcBorders>
              <w:left w:val="single" w:sz="4" w:space="0" w:color="auto"/>
              <w:right w:val="single" w:sz="4" w:space="0" w:color="auto"/>
            </w:tcBorders>
          </w:tcPr>
          <w:p w14:paraId="3041E4D9"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DA"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DB"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4DC" w14:textId="77777777" w:rsidR="00BB1374" w:rsidRDefault="0086207F">
            <w:pPr>
              <w:widowControl w:val="0"/>
              <w:jc w:val="center"/>
              <w:rPr>
                <w:sz w:val="18"/>
                <w:szCs w:val="18"/>
              </w:rPr>
            </w:pPr>
            <w:r>
              <w:rPr>
                <w:i/>
                <w:color w:val="000000"/>
                <w:position w:val="-4"/>
                <w:sz w:val="18"/>
                <w:szCs w:val="18"/>
              </w:rPr>
              <w:object w:dxaOrig="285" w:dyaOrig="255" w14:anchorId="3041E97A">
                <v:shape id="_x0000_i1445" type="#_x0000_t75" style="width:14.25pt;height:12.75pt" o:ole="">
                  <v:imagedata r:id="rId35" o:title=""/>
                </v:shape>
                <o:OLEObject Type="Embed" ProgID="Equation.3" ShapeID="_x0000_i1445" DrawAspect="Content" ObjectID="_1510471811" r:id="rId503"/>
              </w:object>
            </w:r>
            <w:r>
              <w:rPr>
                <w:i/>
                <w:vanish/>
                <w:color w:val="000000"/>
                <w:sz w:val="18"/>
                <w:szCs w:val="18"/>
              </w:rPr>
              <w:t>PSI</w:t>
            </w:r>
            <w:r>
              <w:rPr>
                <w:sz w:val="18"/>
                <w:szCs w:val="18"/>
              </w:rPr>
              <w:t xml:space="preserve"> </w:t>
            </w:r>
            <w:r>
              <w:rPr>
                <w:sz w:val="18"/>
                <w:szCs w:val="18"/>
              </w:rPr>
              <w:sym w:font="Symbol" w:char="F03D"/>
            </w:r>
            <w:r>
              <w:rPr>
                <w:sz w:val="18"/>
                <w:szCs w:val="18"/>
              </w:rPr>
              <w:t xml:space="preserve"> 0,02</w:t>
            </w:r>
          </w:p>
        </w:tc>
        <w:tc>
          <w:tcPr>
            <w:tcW w:w="1011" w:type="dxa"/>
            <w:tcBorders>
              <w:top w:val="single" w:sz="4" w:space="0" w:color="auto"/>
              <w:left w:val="single" w:sz="4" w:space="0" w:color="auto"/>
              <w:bottom w:val="single" w:sz="4" w:space="0" w:color="auto"/>
              <w:right w:val="single" w:sz="4" w:space="0" w:color="auto"/>
            </w:tcBorders>
            <w:vAlign w:val="center"/>
          </w:tcPr>
          <w:p w14:paraId="3041E4DD" w14:textId="77777777" w:rsidR="00BB1374" w:rsidRDefault="0086207F">
            <w:pPr>
              <w:widowControl w:val="0"/>
              <w:jc w:val="center"/>
              <w:rPr>
                <w:sz w:val="18"/>
                <w:szCs w:val="18"/>
              </w:rPr>
            </w:pPr>
            <w:r>
              <w:rPr>
                <w:i/>
                <w:color w:val="000000"/>
                <w:position w:val="-4"/>
                <w:sz w:val="18"/>
                <w:szCs w:val="18"/>
              </w:rPr>
              <w:object w:dxaOrig="285" w:dyaOrig="255" w14:anchorId="3041E97B">
                <v:shape id="_x0000_i1446" type="#_x0000_t75" style="width:14.25pt;height:12.75pt" o:ole="">
                  <v:imagedata r:id="rId35" o:title=""/>
                </v:shape>
                <o:OLEObject Type="Embed" ProgID="Equation.3" ShapeID="_x0000_i1446" DrawAspect="Content" ObjectID="_1510471812" r:id="rId504"/>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2" w:type="dxa"/>
            <w:tcBorders>
              <w:top w:val="single" w:sz="4" w:space="0" w:color="auto"/>
              <w:left w:val="single" w:sz="4" w:space="0" w:color="auto"/>
              <w:bottom w:val="single" w:sz="4" w:space="0" w:color="auto"/>
              <w:right w:val="single" w:sz="4" w:space="0" w:color="auto"/>
            </w:tcBorders>
            <w:vAlign w:val="center"/>
          </w:tcPr>
          <w:p w14:paraId="3041E4DE" w14:textId="77777777" w:rsidR="00BB1374" w:rsidRDefault="0086207F">
            <w:pPr>
              <w:widowControl w:val="0"/>
              <w:jc w:val="center"/>
              <w:rPr>
                <w:sz w:val="18"/>
                <w:szCs w:val="18"/>
              </w:rPr>
            </w:pPr>
            <w:r>
              <w:rPr>
                <w:i/>
                <w:color w:val="000000"/>
                <w:position w:val="-4"/>
                <w:sz w:val="18"/>
                <w:szCs w:val="18"/>
              </w:rPr>
              <w:object w:dxaOrig="285" w:dyaOrig="255" w14:anchorId="3041E97C">
                <v:shape id="_x0000_i1447" type="#_x0000_t75" style="width:14.25pt;height:12.75pt" o:ole="">
                  <v:imagedata r:id="rId35" o:title=""/>
                </v:shape>
                <o:OLEObject Type="Embed" ProgID="Equation.3" ShapeID="_x0000_i1447" DrawAspect="Content" ObjectID="_1510471813" r:id="rId505"/>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236" w:type="dxa"/>
            <w:tcBorders>
              <w:top w:val="nil"/>
              <w:left w:val="single" w:sz="4" w:space="0" w:color="auto"/>
              <w:bottom w:val="nil"/>
              <w:right w:val="single" w:sz="4" w:space="0" w:color="auto"/>
            </w:tcBorders>
          </w:tcPr>
          <w:p w14:paraId="3041E4DF" w14:textId="77777777" w:rsidR="00BB1374" w:rsidRDefault="00BB1374">
            <w:pPr>
              <w:widowControl w:val="0"/>
              <w:jc w:val="center"/>
            </w:pPr>
          </w:p>
        </w:tc>
      </w:tr>
      <w:tr w:rsidR="00BB1374" w14:paraId="3041E4E8" w14:textId="77777777">
        <w:trPr>
          <w:trHeight w:val="38"/>
        </w:trPr>
        <w:tc>
          <w:tcPr>
            <w:tcW w:w="4535" w:type="dxa"/>
            <w:vMerge/>
            <w:tcBorders>
              <w:left w:val="single" w:sz="4" w:space="0" w:color="auto"/>
              <w:right w:val="single" w:sz="4" w:space="0" w:color="auto"/>
            </w:tcBorders>
          </w:tcPr>
          <w:p w14:paraId="3041E4E1"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E2"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E3"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4E4" w14:textId="77777777" w:rsidR="00BB1374" w:rsidRDefault="0086207F">
            <w:pPr>
              <w:widowControl w:val="0"/>
              <w:jc w:val="center"/>
              <w:rPr>
                <w:sz w:val="18"/>
                <w:szCs w:val="18"/>
              </w:rPr>
            </w:pPr>
            <w:r>
              <w:rPr>
                <w:i/>
                <w:color w:val="000000"/>
                <w:position w:val="-4"/>
                <w:sz w:val="18"/>
                <w:szCs w:val="18"/>
              </w:rPr>
              <w:object w:dxaOrig="285" w:dyaOrig="255" w14:anchorId="3041E97D">
                <v:shape id="_x0000_i1448" type="#_x0000_t75" style="width:14.25pt;height:12.75pt" o:ole="">
                  <v:imagedata r:id="rId35" o:title=""/>
                </v:shape>
                <o:OLEObject Type="Embed" ProgID="Equation.3" ShapeID="_x0000_i1448" DrawAspect="Content" ObjectID="_1510471814" r:id="rId506"/>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1" w:type="dxa"/>
            <w:tcBorders>
              <w:top w:val="single" w:sz="4" w:space="0" w:color="auto"/>
              <w:left w:val="single" w:sz="4" w:space="0" w:color="auto"/>
              <w:bottom w:val="single" w:sz="4" w:space="0" w:color="auto"/>
              <w:right w:val="single" w:sz="4" w:space="0" w:color="auto"/>
            </w:tcBorders>
            <w:vAlign w:val="center"/>
          </w:tcPr>
          <w:p w14:paraId="3041E4E5" w14:textId="77777777" w:rsidR="00BB1374" w:rsidRDefault="0086207F">
            <w:pPr>
              <w:widowControl w:val="0"/>
              <w:jc w:val="center"/>
              <w:rPr>
                <w:sz w:val="18"/>
                <w:szCs w:val="18"/>
              </w:rPr>
            </w:pPr>
            <w:r>
              <w:rPr>
                <w:i/>
                <w:color w:val="000000"/>
                <w:position w:val="-4"/>
                <w:sz w:val="18"/>
                <w:szCs w:val="18"/>
              </w:rPr>
              <w:object w:dxaOrig="285" w:dyaOrig="255" w14:anchorId="3041E97E">
                <v:shape id="_x0000_i1449" type="#_x0000_t75" style="width:14.25pt;height:12.75pt" o:ole="">
                  <v:imagedata r:id="rId35" o:title=""/>
                </v:shape>
                <o:OLEObject Type="Embed" ProgID="Equation.3" ShapeID="_x0000_i1449" DrawAspect="Content" ObjectID="_1510471815" r:id="rId507"/>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2" w:type="dxa"/>
            <w:tcBorders>
              <w:top w:val="single" w:sz="4" w:space="0" w:color="auto"/>
              <w:left w:val="single" w:sz="4" w:space="0" w:color="auto"/>
              <w:bottom w:val="single" w:sz="4" w:space="0" w:color="auto"/>
              <w:right w:val="single" w:sz="4" w:space="0" w:color="auto"/>
            </w:tcBorders>
            <w:vAlign w:val="center"/>
          </w:tcPr>
          <w:p w14:paraId="3041E4E6" w14:textId="77777777" w:rsidR="00BB1374" w:rsidRDefault="0086207F">
            <w:pPr>
              <w:widowControl w:val="0"/>
              <w:jc w:val="center"/>
              <w:rPr>
                <w:sz w:val="18"/>
                <w:szCs w:val="18"/>
              </w:rPr>
            </w:pPr>
            <w:r>
              <w:rPr>
                <w:i/>
                <w:color w:val="000000"/>
                <w:position w:val="-4"/>
                <w:sz w:val="18"/>
                <w:szCs w:val="18"/>
              </w:rPr>
              <w:object w:dxaOrig="285" w:dyaOrig="255" w14:anchorId="3041E97F">
                <v:shape id="_x0000_i1450" type="#_x0000_t75" style="width:14.25pt;height:12.75pt" o:ole="">
                  <v:imagedata r:id="rId35" o:title=""/>
                </v:shape>
                <o:OLEObject Type="Embed" ProgID="Equation.3" ShapeID="_x0000_i1450" DrawAspect="Content" ObjectID="_1510471816" r:id="rId508"/>
              </w:object>
            </w:r>
            <w:r>
              <w:rPr>
                <w:i/>
                <w:vanish/>
                <w:color w:val="000000"/>
                <w:sz w:val="18"/>
                <w:szCs w:val="18"/>
              </w:rPr>
              <w:t>PSI</w:t>
            </w:r>
            <w:r>
              <w:rPr>
                <w:sz w:val="18"/>
                <w:szCs w:val="18"/>
              </w:rPr>
              <w:t xml:space="preserve"> </w:t>
            </w:r>
            <w:r>
              <w:rPr>
                <w:sz w:val="18"/>
                <w:szCs w:val="18"/>
              </w:rPr>
              <w:sym w:font="Symbol" w:char="F03D"/>
            </w:r>
            <w:r>
              <w:rPr>
                <w:sz w:val="18"/>
                <w:szCs w:val="18"/>
              </w:rPr>
              <w:t xml:space="preserve"> 0,04</w:t>
            </w:r>
          </w:p>
        </w:tc>
        <w:tc>
          <w:tcPr>
            <w:tcW w:w="236" w:type="dxa"/>
            <w:tcBorders>
              <w:top w:val="nil"/>
              <w:left w:val="single" w:sz="4" w:space="0" w:color="auto"/>
              <w:bottom w:val="nil"/>
              <w:right w:val="single" w:sz="4" w:space="0" w:color="auto"/>
            </w:tcBorders>
          </w:tcPr>
          <w:p w14:paraId="3041E4E7" w14:textId="77777777" w:rsidR="00BB1374" w:rsidRDefault="00BB1374">
            <w:pPr>
              <w:widowControl w:val="0"/>
              <w:jc w:val="center"/>
            </w:pPr>
          </w:p>
        </w:tc>
      </w:tr>
      <w:tr w:rsidR="00BB1374" w14:paraId="3041E4F0" w14:textId="77777777">
        <w:trPr>
          <w:trHeight w:val="38"/>
        </w:trPr>
        <w:tc>
          <w:tcPr>
            <w:tcW w:w="4535" w:type="dxa"/>
            <w:vMerge/>
            <w:tcBorders>
              <w:left w:val="single" w:sz="4" w:space="0" w:color="auto"/>
              <w:right w:val="single" w:sz="4" w:space="0" w:color="auto"/>
            </w:tcBorders>
          </w:tcPr>
          <w:p w14:paraId="3041E4E9"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4EA"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4EB"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4EC" w14:textId="77777777" w:rsidR="00BB1374" w:rsidRDefault="0086207F">
            <w:pPr>
              <w:widowControl w:val="0"/>
              <w:jc w:val="center"/>
              <w:rPr>
                <w:sz w:val="18"/>
                <w:szCs w:val="18"/>
              </w:rPr>
            </w:pPr>
            <w:r>
              <w:rPr>
                <w:i/>
                <w:color w:val="000000"/>
                <w:position w:val="-4"/>
                <w:sz w:val="18"/>
                <w:szCs w:val="18"/>
              </w:rPr>
              <w:object w:dxaOrig="285" w:dyaOrig="255" w14:anchorId="3041E980">
                <v:shape id="_x0000_i1451" type="#_x0000_t75" style="width:14.25pt;height:12.75pt" o:ole="">
                  <v:imagedata r:id="rId35" o:title=""/>
                </v:shape>
                <o:OLEObject Type="Embed" ProgID="Equation.3" ShapeID="_x0000_i1451" DrawAspect="Content" ObjectID="_1510471817" r:id="rId509"/>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1011" w:type="dxa"/>
            <w:tcBorders>
              <w:top w:val="single" w:sz="4" w:space="0" w:color="auto"/>
              <w:left w:val="single" w:sz="4" w:space="0" w:color="auto"/>
              <w:bottom w:val="single" w:sz="4" w:space="0" w:color="auto"/>
              <w:right w:val="single" w:sz="4" w:space="0" w:color="auto"/>
            </w:tcBorders>
            <w:vAlign w:val="center"/>
          </w:tcPr>
          <w:p w14:paraId="3041E4ED" w14:textId="77777777" w:rsidR="00BB1374" w:rsidRDefault="0086207F">
            <w:pPr>
              <w:widowControl w:val="0"/>
              <w:jc w:val="center"/>
              <w:rPr>
                <w:sz w:val="18"/>
                <w:szCs w:val="18"/>
              </w:rPr>
            </w:pPr>
            <w:r>
              <w:rPr>
                <w:i/>
                <w:color w:val="000000"/>
                <w:position w:val="-4"/>
                <w:sz w:val="18"/>
                <w:szCs w:val="18"/>
              </w:rPr>
              <w:object w:dxaOrig="285" w:dyaOrig="255" w14:anchorId="3041E981">
                <v:shape id="_x0000_i1452" type="#_x0000_t75" style="width:14.25pt;height:12.75pt" o:ole="">
                  <v:imagedata r:id="rId35" o:title=""/>
                </v:shape>
                <o:OLEObject Type="Embed" ProgID="Equation.3" ShapeID="_x0000_i1452" DrawAspect="Content" ObjectID="_1510471818" r:id="rId510"/>
              </w:object>
            </w:r>
            <w:r>
              <w:rPr>
                <w:i/>
                <w:vanish/>
                <w:color w:val="000000"/>
                <w:sz w:val="18"/>
                <w:szCs w:val="18"/>
              </w:rPr>
              <w:t>PSI</w:t>
            </w:r>
            <w:r>
              <w:rPr>
                <w:sz w:val="18"/>
                <w:szCs w:val="18"/>
              </w:rPr>
              <w:t xml:space="preserve"> </w:t>
            </w:r>
            <w:r>
              <w:rPr>
                <w:sz w:val="18"/>
                <w:szCs w:val="18"/>
              </w:rPr>
              <w:sym w:font="Symbol" w:char="F03D"/>
            </w:r>
            <w:r>
              <w:rPr>
                <w:sz w:val="18"/>
                <w:szCs w:val="18"/>
              </w:rPr>
              <w:t xml:space="preserve"> 0,04</w:t>
            </w:r>
          </w:p>
        </w:tc>
        <w:tc>
          <w:tcPr>
            <w:tcW w:w="1012" w:type="dxa"/>
            <w:tcBorders>
              <w:top w:val="single" w:sz="4" w:space="0" w:color="auto"/>
              <w:left w:val="single" w:sz="4" w:space="0" w:color="auto"/>
              <w:bottom w:val="single" w:sz="4" w:space="0" w:color="auto"/>
              <w:right w:val="single" w:sz="4" w:space="0" w:color="auto"/>
            </w:tcBorders>
            <w:vAlign w:val="center"/>
          </w:tcPr>
          <w:p w14:paraId="3041E4EE" w14:textId="77777777" w:rsidR="00BB1374" w:rsidRDefault="0086207F">
            <w:pPr>
              <w:widowControl w:val="0"/>
              <w:jc w:val="center"/>
              <w:rPr>
                <w:sz w:val="18"/>
                <w:szCs w:val="18"/>
              </w:rPr>
            </w:pPr>
            <w:r>
              <w:rPr>
                <w:i/>
                <w:color w:val="000000"/>
                <w:position w:val="-4"/>
                <w:sz w:val="18"/>
                <w:szCs w:val="18"/>
              </w:rPr>
              <w:object w:dxaOrig="285" w:dyaOrig="255" w14:anchorId="3041E982">
                <v:shape id="_x0000_i1453" type="#_x0000_t75" style="width:14.25pt;height:12.75pt" o:ole="">
                  <v:imagedata r:id="rId35" o:title=""/>
                </v:shape>
                <o:OLEObject Type="Embed" ProgID="Equation.3" ShapeID="_x0000_i1453" DrawAspect="Content" ObjectID="_1510471819" r:id="rId511"/>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236" w:type="dxa"/>
            <w:tcBorders>
              <w:top w:val="nil"/>
              <w:left w:val="single" w:sz="4" w:space="0" w:color="auto"/>
              <w:bottom w:val="nil"/>
              <w:right w:val="single" w:sz="4" w:space="0" w:color="auto"/>
            </w:tcBorders>
          </w:tcPr>
          <w:p w14:paraId="3041E4EF" w14:textId="77777777" w:rsidR="00BB1374" w:rsidRDefault="00BB1374">
            <w:pPr>
              <w:widowControl w:val="0"/>
              <w:jc w:val="center"/>
            </w:pPr>
          </w:p>
        </w:tc>
      </w:tr>
      <w:tr w:rsidR="00BB1374" w14:paraId="3041E4F8" w14:textId="77777777">
        <w:trPr>
          <w:trHeight w:val="38"/>
        </w:trPr>
        <w:tc>
          <w:tcPr>
            <w:tcW w:w="4535" w:type="dxa"/>
            <w:vMerge/>
            <w:tcBorders>
              <w:left w:val="single" w:sz="4" w:space="0" w:color="auto"/>
              <w:bottom w:val="single" w:sz="4" w:space="0" w:color="auto"/>
              <w:right w:val="single" w:sz="4" w:space="0" w:color="auto"/>
            </w:tcBorders>
          </w:tcPr>
          <w:p w14:paraId="3041E4F1"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4F2"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F3"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F4"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4F5"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4F6"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4F7" w14:textId="77777777" w:rsidR="00BB1374" w:rsidRDefault="00BB1374">
            <w:pPr>
              <w:widowControl w:val="0"/>
              <w:jc w:val="center"/>
            </w:pPr>
          </w:p>
        </w:tc>
      </w:tr>
    </w:tbl>
    <w:p w14:paraId="3041E4F9"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4FD" w14:textId="77777777">
        <w:trPr>
          <w:trHeight w:val="42"/>
        </w:trPr>
        <w:tc>
          <w:tcPr>
            <w:tcW w:w="4535" w:type="dxa"/>
            <w:vMerge w:val="restart"/>
            <w:tcBorders>
              <w:top w:val="single" w:sz="4" w:space="0" w:color="auto"/>
              <w:left w:val="single" w:sz="4" w:space="0" w:color="auto"/>
            </w:tcBorders>
          </w:tcPr>
          <w:p w14:paraId="3041E4FA" w14:textId="77777777" w:rsidR="00BB1374" w:rsidRDefault="0086207F">
            <w:pPr>
              <w:widowControl w:val="0"/>
              <w:jc w:val="center"/>
            </w:pPr>
            <w:r>
              <w:rPr>
                <w:noProof/>
                <w:lang w:eastAsia="lt-LT"/>
              </w:rPr>
              <w:drawing>
                <wp:inline distT="0" distB="0" distL="0" distR="0" wp14:anchorId="3041E983" wp14:editId="3041E984">
                  <wp:extent cx="2486025" cy="21812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86025" cy="2181225"/>
                          </a:xfrm>
                          <a:prstGeom prst="rect">
                            <a:avLst/>
                          </a:prstGeom>
                          <a:noFill/>
                          <a:ln>
                            <a:noFill/>
                          </a:ln>
                        </pic:spPr>
                      </pic:pic>
                    </a:graphicData>
                  </a:graphic>
                </wp:inline>
              </w:drawing>
            </w:r>
          </w:p>
          <w:p w14:paraId="3041E4FB"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4FC" w14:textId="77777777" w:rsidR="00BB1374" w:rsidRDefault="0086207F">
            <w:pPr>
              <w:widowControl w:val="0"/>
              <w:jc w:val="center"/>
            </w:pPr>
            <w:r>
              <w:t>4.5 schema</w:t>
            </w:r>
          </w:p>
        </w:tc>
      </w:tr>
      <w:tr w:rsidR="00BB1374" w14:paraId="3041E505" w14:textId="77777777">
        <w:trPr>
          <w:trHeight w:val="38"/>
        </w:trPr>
        <w:tc>
          <w:tcPr>
            <w:tcW w:w="4535" w:type="dxa"/>
            <w:vMerge/>
            <w:tcBorders>
              <w:left w:val="single" w:sz="4" w:space="0" w:color="auto"/>
              <w:right w:val="single" w:sz="4" w:space="0" w:color="auto"/>
            </w:tcBorders>
          </w:tcPr>
          <w:p w14:paraId="3041E4FE"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4FF"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00"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01"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02"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03"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504" w14:textId="77777777" w:rsidR="00BB1374" w:rsidRDefault="00BB1374">
            <w:pPr>
              <w:widowControl w:val="0"/>
              <w:jc w:val="center"/>
            </w:pPr>
          </w:p>
        </w:tc>
      </w:tr>
      <w:tr w:rsidR="00BB1374" w14:paraId="3041E50D" w14:textId="77777777">
        <w:trPr>
          <w:trHeight w:val="38"/>
        </w:trPr>
        <w:tc>
          <w:tcPr>
            <w:tcW w:w="4535" w:type="dxa"/>
            <w:vMerge/>
            <w:tcBorders>
              <w:left w:val="single" w:sz="4" w:space="0" w:color="auto"/>
              <w:right w:val="single" w:sz="4" w:space="0" w:color="auto"/>
            </w:tcBorders>
          </w:tcPr>
          <w:p w14:paraId="3041E506"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07"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08"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509"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50A"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50B"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0,50 </w:t>
            </w:r>
          </w:p>
        </w:tc>
        <w:tc>
          <w:tcPr>
            <w:tcW w:w="236" w:type="dxa"/>
            <w:tcBorders>
              <w:top w:val="nil"/>
              <w:left w:val="single" w:sz="4" w:space="0" w:color="auto"/>
              <w:bottom w:val="nil"/>
              <w:right w:val="single" w:sz="4" w:space="0" w:color="auto"/>
            </w:tcBorders>
          </w:tcPr>
          <w:p w14:paraId="3041E50C" w14:textId="77777777" w:rsidR="00BB1374" w:rsidRDefault="00BB1374">
            <w:pPr>
              <w:widowControl w:val="0"/>
              <w:jc w:val="center"/>
            </w:pPr>
          </w:p>
        </w:tc>
      </w:tr>
      <w:tr w:rsidR="00BB1374" w14:paraId="3041E515" w14:textId="77777777">
        <w:trPr>
          <w:trHeight w:val="38"/>
        </w:trPr>
        <w:tc>
          <w:tcPr>
            <w:tcW w:w="4535" w:type="dxa"/>
            <w:vMerge/>
            <w:tcBorders>
              <w:left w:val="single" w:sz="4" w:space="0" w:color="auto"/>
              <w:right w:val="single" w:sz="4" w:space="0" w:color="auto"/>
            </w:tcBorders>
          </w:tcPr>
          <w:p w14:paraId="3041E50E"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0F"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10"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511" w14:textId="77777777" w:rsidR="00BB1374" w:rsidRDefault="0086207F">
            <w:pPr>
              <w:widowControl w:val="0"/>
              <w:jc w:val="center"/>
              <w:rPr>
                <w:sz w:val="18"/>
                <w:szCs w:val="18"/>
              </w:rPr>
            </w:pPr>
            <w:r>
              <w:rPr>
                <w:i/>
                <w:color w:val="000000"/>
                <w:position w:val="-4"/>
                <w:sz w:val="18"/>
                <w:szCs w:val="18"/>
              </w:rPr>
              <w:object w:dxaOrig="285" w:dyaOrig="255" w14:anchorId="3041E985">
                <v:shape id="_x0000_i1454" type="#_x0000_t75" style="width:14.25pt;height:12.75pt" o:ole="">
                  <v:imagedata r:id="rId35" o:title=""/>
                </v:shape>
                <o:OLEObject Type="Embed" ProgID="Equation.3" ShapeID="_x0000_i1454" DrawAspect="Content" ObjectID="_1510471820" r:id="rId513"/>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1011" w:type="dxa"/>
            <w:tcBorders>
              <w:top w:val="single" w:sz="4" w:space="0" w:color="auto"/>
              <w:left w:val="single" w:sz="4" w:space="0" w:color="auto"/>
              <w:bottom w:val="single" w:sz="4" w:space="0" w:color="auto"/>
              <w:right w:val="single" w:sz="4" w:space="0" w:color="auto"/>
            </w:tcBorders>
            <w:vAlign w:val="center"/>
          </w:tcPr>
          <w:p w14:paraId="3041E512" w14:textId="77777777" w:rsidR="00BB1374" w:rsidRDefault="0086207F">
            <w:pPr>
              <w:widowControl w:val="0"/>
              <w:jc w:val="center"/>
              <w:rPr>
                <w:sz w:val="18"/>
                <w:szCs w:val="18"/>
              </w:rPr>
            </w:pPr>
            <w:r>
              <w:rPr>
                <w:i/>
                <w:color w:val="000000"/>
                <w:position w:val="-4"/>
                <w:sz w:val="18"/>
                <w:szCs w:val="18"/>
              </w:rPr>
              <w:object w:dxaOrig="285" w:dyaOrig="255" w14:anchorId="3041E986">
                <v:shape id="_x0000_i1455" type="#_x0000_t75" style="width:14.25pt;height:12.75pt" o:ole="">
                  <v:imagedata r:id="rId35" o:title=""/>
                </v:shape>
                <o:OLEObject Type="Embed" ProgID="Equation.3" ShapeID="_x0000_i1455" DrawAspect="Content" ObjectID="_1510471821" r:id="rId514"/>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2" w:type="dxa"/>
            <w:tcBorders>
              <w:top w:val="single" w:sz="4" w:space="0" w:color="auto"/>
              <w:left w:val="single" w:sz="4" w:space="0" w:color="auto"/>
              <w:bottom w:val="single" w:sz="4" w:space="0" w:color="auto"/>
              <w:right w:val="single" w:sz="4" w:space="0" w:color="auto"/>
            </w:tcBorders>
            <w:vAlign w:val="center"/>
          </w:tcPr>
          <w:p w14:paraId="3041E513" w14:textId="77777777" w:rsidR="00BB1374" w:rsidRDefault="0086207F">
            <w:pPr>
              <w:widowControl w:val="0"/>
              <w:jc w:val="center"/>
              <w:rPr>
                <w:sz w:val="18"/>
                <w:szCs w:val="18"/>
              </w:rPr>
            </w:pPr>
            <w:r>
              <w:rPr>
                <w:i/>
                <w:color w:val="000000"/>
                <w:position w:val="-4"/>
                <w:sz w:val="18"/>
                <w:szCs w:val="18"/>
              </w:rPr>
              <w:object w:dxaOrig="285" w:dyaOrig="255" w14:anchorId="3041E987">
                <v:shape id="_x0000_i1456" type="#_x0000_t75" style="width:14.25pt;height:12.75pt" o:ole="">
                  <v:imagedata r:id="rId35" o:title=""/>
                </v:shape>
                <o:OLEObject Type="Embed" ProgID="Equation.3" ShapeID="_x0000_i1456" DrawAspect="Content" ObjectID="_1510471822" r:id="rId515"/>
              </w:object>
            </w:r>
            <w:r>
              <w:rPr>
                <w:i/>
                <w:vanish/>
                <w:color w:val="000000"/>
                <w:sz w:val="18"/>
                <w:szCs w:val="18"/>
              </w:rPr>
              <w:t>PSI</w:t>
            </w:r>
            <w:r>
              <w:rPr>
                <w:sz w:val="18"/>
                <w:szCs w:val="18"/>
              </w:rPr>
              <w:t xml:space="preserve"> </w:t>
            </w:r>
            <w:r>
              <w:rPr>
                <w:sz w:val="18"/>
                <w:szCs w:val="18"/>
              </w:rPr>
              <w:sym w:font="Symbol" w:char="F03D"/>
            </w:r>
            <w:r>
              <w:rPr>
                <w:sz w:val="18"/>
                <w:szCs w:val="18"/>
              </w:rPr>
              <w:t xml:space="preserve"> 0,10</w:t>
            </w:r>
          </w:p>
        </w:tc>
        <w:tc>
          <w:tcPr>
            <w:tcW w:w="236" w:type="dxa"/>
            <w:tcBorders>
              <w:top w:val="nil"/>
              <w:left w:val="single" w:sz="4" w:space="0" w:color="auto"/>
              <w:bottom w:val="nil"/>
              <w:right w:val="single" w:sz="4" w:space="0" w:color="auto"/>
            </w:tcBorders>
          </w:tcPr>
          <w:p w14:paraId="3041E514" w14:textId="77777777" w:rsidR="00BB1374" w:rsidRDefault="00BB1374">
            <w:pPr>
              <w:widowControl w:val="0"/>
              <w:jc w:val="center"/>
            </w:pPr>
          </w:p>
        </w:tc>
      </w:tr>
      <w:tr w:rsidR="00BB1374" w14:paraId="3041E51D" w14:textId="77777777">
        <w:trPr>
          <w:trHeight w:val="38"/>
        </w:trPr>
        <w:tc>
          <w:tcPr>
            <w:tcW w:w="4535" w:type="dxa"/>
            <w:vMerge/>
            <w:tcBorders>
              <w:left w:val="single" w:sz="4" w:space="0" w:color="auto"/>
              <w:right w:val="single" w:sz="4" w:space="0" w:color="auto"/>
            </w:tcBorders>
          </w:tcPr>
          <w:p w14:paraId="3041E516"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17"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18"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519" w14:textId="77777777" w:rsidR="00BB1374" w:rsidRDefault="0086207F">
            <w:pPr>
              <w:widowControl w:val="0"/>
              <w:jc w:val="center"/>
              <w:rPr>
                <w:sz w:val="18"/>
                <w:szCs w:val="18"/>
              </w:rPr>
            </w:pPr>
            <w:r>
              <w:rPr>
                <w:i/>
                <w:color w:val="000000"/>
                <w:position w:val="-4"/>
                <w:sz w:val="18"/>
                <w:szCs w:val="18"/>
              </w:rPr>
              <w:object w:dxaOrig="285" w:dyaOrig="255" w14:anchorId="3041E988">
                <v:shape id="_x0000_i1457" type="#_x0000_t75" style="width:14.25pt;height:12.75pt" o:ole="">
                  <v:imagedata r:id="rId35" o:title=""/>
                </v:shape>
                <o:OLEObject Type="Embed" ProgID="Equation.3" ShapeID="_x0000_i1457" DrawAspect="Content" ObjectID="_1510471823" r:id="rId516"/>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1" w:type="dxa"/>
            <w:tcBorders>
              <w:top w:val="single" w:sz="4" w:space="0" w:color="auto"/>
              <w:left w:val="single" w:sz="4" w:space="0" w:color="auto"/>
              <w:bottom w:val="single" w:sz="4" w:space="0" w:color="auto"/>
              <w:right w:val="single" w:sz="4" w:space="0" w:color="auto"/>
            </w:tcBorders>
            <w:vAlign w:val="center"/>
          </w:tcPr>
          <w:p w14:paraId="3041E51A" w14:textId="77777777" w:rsidR="00BB1374" w:rsidRDefault="0086207F">
            <w:pPr>
              <w:widowControl w:val="0"/>
              <w:jc w:val="center"/>
              <w:rPr>
                <w:sz w:val="18"/>
                <w:szCs w:val="18"/>
              </w:rPr>
            </w:pPr>
            <w:r>
              <w:rPr>
                <w:i/>
                <w:color w:val="000000"/>
                <w:position w:val="-4"/>
                <w:sz w:val="18"/>
                <w:szCs w:val="18"/>
              </w:rPr>
              <w:object w:dxaOrig="285" w:dyaOrig="255" w14:anchorId="3041E989">
                <v:shape id="_x0000_i1458" type="#_x0000_t75" style="width:14.25pt;height:12.75pt" o:ole="">
                  <v:imagedata r:id="rId35" o:title=""/>
                </v:shape>
                <o:OLEObject Type="Embed" ProgID="Equation.3" ShapeID="_x0000_i1458" DrawAspect="Content" ObjectID="_1510471824" r:id="rId517"/>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12" w:type="dxa"/>
            <w:tcBorders>
              <w:top w:val="single" w:sz="4" w:space="0" w:color="auto"/>
              <w:left w:val="single" w:sz="4" w:space="0" w:color="auto"/>
              <w:bottom w:val="single" w:sz="4" w:space="0" w:color="auto"/>
              <w:right w:val="single" w:sz="4" w:space="0" w:color="auto"/>
            </w:tcBorders>
            <w:vAlign w:val="center"/>
          </w:tcPr>
          <w:p w14:paraId="3041E51B" w14:textId="77777777" w:rsidR="00BB1374" w:rsidRDefault="0086207F">
            <w:pPr>
              <w:widowControl w:val="0"/>
              <w:jc w:val="center"/>
              <w:rPr>
                <w:sz w:val="18"/>
                <w:szCs w:val="18"/>
              </w:rPr>
            </w:pPr>
            <w:r>
              <w:rPr>
                <w:i/>
                <w:color w:val="000000"/>
                <w:position w:val="-4"/>
                <w:sz w:val="18"/>
                <w:szCs w:val="18"/>
              </w:rPr>
              <w:object w:dxaOrig="285" w:dyaOrig="255" w14:anchorId="3041E98A">
                <v:shape id="_x0000_i1459" type="#_x0000_t75" style="width:14.25pt;height:12.75pt" o:ole="">
                  <v:imagedata r:id="rId35" o:title=""/>
                </v:shape>
                <o:OLEObject Type="Embed" ProgID="Equation.3" ShapeID="_x0000_i1459" DrawAspect="Content" ObjectID="_1510471825" r:id="rId518"/>
              </w:object>
            </w:r>
            <w:r>
              <w:rPr>
                <w:i/>
                <w:vanish/>
                <w:color w:val="000000"/>
                <w:sz w:val="18"/>
                <w:szCs w:val="18"/>
              </w:rPr>
              <w:t>PSI</w:t>
            </w:r>
            <w:r>
              <w:rPr>
                <w:sz w:val="18"/>
                <w:szCs w:val="18"/>
              </w:rPr>
              <w:t xml:space="preserve"> </w:t>
            </w:r>
            <w:r>
              <w:rPr>
                <w:sz w:val="18"/>
                <w:szCs w:val="18"/>
              </w:rPr>
              <w:sym w:font="Symbol" w:char="F03D"/>
            </w:r>
            <w:r>
              <w:rPr>
                <w:sz w:val="18"/>
                <w:szCs w:val="18"/>
              </w:rPr>
              <w:t xml:space="preserve"> 0,10</w:t>
            </w:r>
          </w:p>
        </w:tc>
        <w:tc>
          <w:tcPr>
            <w:tcW w:w="236" w:type="dxa"/>
            <w:tcBorders>
              <w:top w:val="nil"/>
              <w:left w:val="single" w:sz="4" w:space="0" w:color="auto"/>
              <w:bottom w:val="nil"/>
              <w:right w:val="single" w:sz="4" w:space="0" w:color="auto"/>
            </w:tcBorders>
          </w:tcPr>
          <w:p w14:paraId="3041E51C" w14:textId="77777777" w:rsidR="00BB1374" w:rsidRDefault="00BB1374">
            <w:pPr>
              <w:widowControl w:val="0"/>
              <w:jc w:val="center"/>
            </w:pPr>
          </w:p>
        </w:tc>
      </w:tr>
      <w:tr w:rsidR="00BB1374" w14:paraId="3041E525" w14:textId="77777777">
        <w:trPr>
          <w:trHeight w:val="38"/>
        </w:trPr>
        <w:tc>
          <w:tcPr>
            <w:tcW w:w="4535" w:type="dxa"/>
            <w:vMerge/>
            <w:tcBorders>
              <w:left w:val="single" w:sz="4" w:space="0" w:color="auto"/>
              <w:right w:val="single" w:sz="4" w:space="0" w:color="auto"/>
            </w:tcBorders>
          </w:tcPr>
          <w:p w14:paraId="3041E51E"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1F"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20"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521" w14:textId="77777777" w:rsidR="00BB1374" w:rsidRDefault="0086207F">
            <w:pPr>
              <w:widowControl w:val="0"/>
              <w:jc w:val="center"/>
              <w:rPr>
                <w:sz w:val="18"/>
                <w:szCs w:val="18"/>
              </w:rPr>
            </w:pPr>
            <w:r>
              <w:rPr>
                <w:i/>
                <w:color w:val="000000"/>
                <w:position w:val="-4"/>
                <w:sz w:val="18"/>
                <w:szCs w:val="18"/>
              </w:rPr>
              <w:object w:dxaOrig="285" w:dyaOrig="255" w14:anchorId="3041E98B">
                <v:shape id="_x0000_i1460" type="#_x0000_t75" style="width:14.25pt;height:12.75pt" o:ole="">
                  <v:imagedata r:id="rId35" o:title=""/>
                </v:shape>
                <o:OLEObject Type="Embed" ProgID="Equation.3" ShapeID="_x0000_i1460" DrawAspect="Content" ObjectID="_1510471826" r:id="rId519"/>
              </w:object>
            </w:r>
            <w:r>
              <w:rPr>
                <w:i/>
                <w:vanish/>
                <w:color w:val="000000"/>
                <w:sz w:val="18"/>
                <w:szCs w:val="18"/>
              </w:rPr>
              <w:t>PSI</w:t>
            </w:r>
            <w:r>
              <w:rPr>
                <w:sz w:val="18"/>
                <w:szCs w:val="18"/>
              </w:rPr>
              <w:t xml:space="preserve"> </w:t>
            </w:r>
            <w:r>
              <w:rPr>
                <w:sz w:val="18"/>
                <w:szCs w:val="18"/>
              </w:rPr>
              <w:sym w:font="Symbol" w:char="F03D"/>
            </w:r>
            <w:r>
              <w:rPr>
                <w:sz w:val="18"/>
                <w:szCs w:val="18"/>
              </w:rPr>
              <w:t xml:space="preserve"> 0,10</w:t>
            </w:r>
          </w:p>
        </w:tc>
        <w:tc>
          <w:tcPr>
            <w:tcW w:w="1011" w:type="dxa"/>
            <w:tcBorders>
              <w:top w:val="single" w:sz="4" w:space="0" w:color="auto"/>
              <w:left w:val="single" w:sz="4" w:space="0" w:color="auto"/>
              <w:bottom w:val="single" w:sz="4" w:space="0" w:color="auto"/>
              <w:right w:val="single" w:sz="4" w:space="0" w:color="auto"/>
            </w:tcBorders>
            <w:vAlign w:val="center"/>
          </w:tcPr>
          <w:p w14:paraId="3041E522" w14:textId="77777777" w:rsidR="00BB1374" w:rsidRDefault="0086207F">
            <w:pPr>
              <w:widowControl w:val="0"/>
              <w:jc w:val="center"/>
              <w:rPr>
                <w:sz w:val="18"/>
                <w:szCs w:val="18"/>
              </w:rPr>
            </w:pPr>
            <w:r>
              <w:rPr>
                <w:i/>
                <w:color w:val="000000"/>
                <w:position w:val="-4"/>
                <w:sz w:val="18"/>
                <w:szCs w:val="18"/>
              </w:rPr>
              <w:object w:dxaOrig="285" w:dyaOrig="255" w14:anchorId="3041E98C">
                <v:shape id="_x0000_i1461" type="#_x0000_t75" style="width:14.25pt;height:12.75pt" o:ole="">
                  <v:imagedata r:id="rId35" o:title=""/>
                </v:shape>
                <o:OLEObject Type="Embed" ProgID="Equation.3" ShapeID="_x0000_i1461" DrawAspect="Content" ObjectID="_1510471827" r:id="rId520"/>
              </w:object>
            </w:r>
            <w:r>
              <w:rPr>
                <w:i/>
                <w:vanish/>
                <w:color w:val="000000"/>
                <w:sz w:val="18"/>
                <w:szCs w:val="18"/>
              </w:rPr>
              <w:t>PSI</w:t>
            </w:r>
            <w:r>
              <w:rPr>
                <w:sz w:val="18"/>
                <w:szCs w:val="18"/>
              </w:rPr>
              <w:t xml:space="preserve"> </w:t>
            </w:r>
            <w:r>
              <w:rPr>
                <w:sz w:val="18"/>
                <w:szCs w:val="18"/>
              </w:rPr>
              <w:sym w:font="Symbol" w:char="F03D"/>
            </w:r>
            <w:r>
              <w:rPr>
                <w:sz w:val="18"/>
                <w:szCs w:val="18"/>
              </w:rPr>
              <w:t xml:space="preserve"> 0,10</w:t>
            </w:r>
          </w:p>
        </w:tc>
        <w:tc>
          <w:tcPr>
            <w:tcW w:w="1012" w:type="dxa"/>
            <w:tcBorders>
              <w:top w:val="single" w:sz="4" w:space="0" w:color="auto"/>
              <w:left w:val="single" w:sz="4" w:space="0" w:color="auto"/>
              <w:bottom w:val="single" w:sz="4" w:space="0" w:color="auto"/>
              <w:right w:val="single" w:sz="4" w:space="0" w:color="auto"/>
            </w:tcBorders>
            <w:vAlign w:val="center"/>
          </w:tcPr>
          <w:p w14:paraId="3041E523" w14:textId="77777777" w:rsidR="00BB1374" w:rsidRDefault="0086207F">
            <w:pPr>
              <w:widowControl w:val="0"/>
              <w:jc w:val="center"/>
              <w:rPr>
                <w:sz w:val="18"/>
                <w:szCs w:val="18"/>
              </w:rPr>
            </w:pPr>
            <w:r>
              <w:rPr>
                <w:i/>
                <w:color w:val="000000"/>
                <w:position w:val="-4"/>
                <w:sz w:val="18"/>
                <w:szCs w:val="18"/>
              </w:rPr>
              <w:object w:dxaOrig="285" w:dyaOrig="255" w14:anchorId="3041E98D">
                <v:shape id="_x0000_i1462" type="#_x0000_t75" style="width:14.25pt;height:12.75pt" o:ole="">
                  <v:imagedata r:id="rId35" o:title=""/>
                </v:shape>
                <o:OLEObject Type="Embed" ProgID="Equation.3" ShapeID="_x0000_i1462" DrawAspect="Content" ObjectID="_1510471828" r:id="rId521"/>
              </w:object>
            </w:r>
            <w:r>
              <w:rPr>
                <w:i/>
                <w:vanish/>
                <w:color w:val="000000"/>
                <w:sz w:val="18"/>
                <w:szCs w:val="18"/>
              </w:rPr>
              <w:t>PSI</w:t>
            </w:r>
            <w:r>
              <w:rPr>
                <w:sz w:val="18"/>
                <w:szCs w:val="18"/>
              </w:rPr>
              <w:t xml:space="preserve"> </w:t>
            </w:r>
            <w:r>
              <w:rPr>
                <w:sz w:val="18"/>
                <w:szCs w:val="18"/>
              </w:rPr>
              <w:sym w:font="Symbol" w:char="F03D"/>
            </w:r>
            <w:r>
              <w:rPr>
                <w:sz w:val="18"/>
                <w:szCs w:val="18"/>
              </w:rPr>
              <w:t xml:space="preserve"> 0,10</w:t>
            </w:r>
          </w:p>
        </w:tc>
        <w:tc>
          <w:tcPr>
            <w:tcW w:w="236" w:type="dxa"/>
            <w:tcBorders>
              <w:top w:val="nil"/>
              <w:left w:val="single" w:sz="4" w:space="0" w:color="auto"/>
              <w:bottom w:val="nil"/>
              <w:right w:val="single" w:sz="4" w:space="0" w:color="auto"/>
            </w:tcBorders>
          </w:tcPr>
          <w:p w14:paraId="3041E524" w14:textId="77777777" w:rsidR="00BB1374" w:rsidRDefault="00BB1374">
            <w:pPr>
              <w:widowControl w:val="0"/>
              <w:jc w:val="center"/>
            </w:pPr>
          </w:p>
        </w:tc>
      </w:tr>
      <w:tr w:rsidR="00BB1374" w14:paraId="3041E52D" w14:textId="77777777">
        <w:trPr>
          <w:trHeight w:val="38"/>
        </w:trPr>
        <w:tc>
          <w:tcPr>
            <w:tcW w:w="4535" w:type="dxa"/>
            <w:vMerge/>
            <w:tcBorders>
              <w:left w:val="single" w:sz="4" w:space="0" w:color="auto"/>
              <w:bottom w:val="single" w:sz="4" w:space="0" w:color="auto"/>
              <w:right w:val="single" w:sz="4" w:space="0" w:color="auto"/>
            </w:tcBorders>
          </w:tcPr>
          <w:p w14:paraId="3041E526"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527"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28"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29"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2A"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2B"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52C" w14:textId="77777777" w:rsidR="00BB1374" w:rsidRDefault="00BB1374">
            <w:pPr>
              <w:widowControl w:val="0"/>
              <w:jc w:val="center"/>
            </w:pPr>
          </w:p>
        </w:tc>
      </w:tr>
    </w:tbl>
    <w:p w14:paraId="3041E52E"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532" w14:textId="77777777">
        <w:trPr>
          <w:trHeight w:val="42"/>
        </w:trPr>
        <w:tc>
          <w:tcPr>
            <w:tcW w:w="4535" w:type="dxa"/>
            <w:vMerge w:val="restart"/>
            <w:tcBorders>
              <w:top w:val="single" w:sz="4" w:space="0" w:color="auto"/>
              <w:left w:val="single" w:sz="4" w:space="0" w:color="auto"/>
            </w:tcBorders>
          </w:tcPr>
          <w:p w14:paraId="3041E52F" w14:textId="77777777" w:rsidR="00BB1374" w:rsidRDefault="0086207F">
            <w:pPr>
              <w:widowControl w:val="0"/>
              <w:jc w:val="center"/>
            </w:pPr>
            <w:r>
              <w:rPr>
                <w:noProof/>
                <w:lang w:eastAsia="lt-LT"/>
              </w:rPr>
              <w:drawing>
                <wp:inline distT="0" distB="0" distL="0" distR="0" wp14:anchorId="3041E98E" wp14:editId="3041E98F">
                  <wp:extent cx="2524125" cy="22193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524125" cy="2219325"/>
                          </a:xfrm>
                          <a:prstGeom prst="rect">
                            <a:avLst/>
                          </a:prstGeom>
                          <a:noFill/>
                          <a:ln>
                            <a:noFill/>
                          </a:ln>
                        </pic:spPr>
                      </pic:pic>
                    </a:graphicData>
                  </a:graphic>
                </wp:inline>
              </w:drawing>
            </w:r>
          </w:p>
          <w:p w14:paraId="3041E530"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531" w14:textId="77777777" w:rsidR="00BB1374" w:rsidRDefault="0086207F">
            <w:pPr>
              <w:widowControl w:val="0"/>
              <w:jc w:val="center"/>
            </w:pPr>
            <w:r>
              <w:t>4.6 schema</w:t>
            </w:r>
          </w:p>
        </w:tc>
      </w:tr>
      <w:tr w:rsidR="00BB1374" w14:paraId="3041E53A" w14:textId="77777777">
        <w:trPr>
          <w:trHeight w:val="38"/>
        </w:trPr>
        <w:tc>
          <w:tcPr>
            <w:tcW w:w="4535" w:type="dxa"/>
            <w:vMerge/>
            <w:tcBorders>
              <w:left w:val="single" w:sz="4" w:space="0" w:color="auto"/>
              <w:right w:val="single" w:sz="4" w:space="0" w:color="auto"/>
            </w:tcBorders>
          </w:tcPr>
          <w:p w14:paraId="3041E533"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534"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35"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36"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37"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38"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539" w14:textId="77777777" w:rsidR="00BB1374" w:rsidRDefault="00BB1374">
            <w:pPr>
              <w:widowControl w:val="0"/>
              <w:jc w:val="center"/>
            </w:pPr>
          </w:p>
        </w:tc>
      </w:tr>
      <w:tr w:rsidR="00BB1374" w14:paraId="3041E542" w14:textId="77777777">
        <w:trPr>
          <w:trHeight w:val="38"/>
        </w:trPr>
        <w:tc>
          <w:tcPr>
            <w:tcW w:w="4535" w:type="dxa"/>
            <w:vMerge/>
            <w:tcBorders>
              <w:left w:val="single" w:sz="4" w:space="0" w:color="auto"/>
              <w:right w:val="single" w:sz="4" w:space="0" w:color="auto"/>
            </w:tcBorders>
          </w:tcPr>
          <w:p w14:paraId="3041E53B"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3C"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3D"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53E"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0,10 </w:t>
            </w:r>
          </w:p>
        </w:tc>
        <w:tc>
          <w:tcPr>
            <w:tcW w:w="1011" w:type="dxa"/>
            <w:tcBorders>
              <w:top w:val="single" w:sz="4" w:space="0" w:color="auto"/>
              <w:left w:val="single" w:sz="4" w:space="0" w:color="auto"/>
              <w:bottom w:val="single" w:sz="4" w:space="0" w:color="auto"/>
              <w:right w:val="single" w:sz="4" w:space="0" w:color="auto"/>
            </w:tcBorders>
            <w:vAlign w:val="center"/>
          </w:tcPr>
          <w:p w14:paraId="3041E53F"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540"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0,50 </w:t>
            </w:r>
          </w:p>
        </w:tc>
        <w:tc>
          <w:tcPr>
            <w:tcW w:w="236" w:type="dxa"/>
            <w:tcBorders>
              <w:top w:val="nil"/>
              <w:left w:val="single" w:sz="4" w:space="0" w:color="auto"/>
              <w:bottom w:val="nil"/>
              <w:right w:val="single" w:sz="4" w:space="0" w:color="auto"/>
            </w:tcBorders>
          </w:tcPr>
          <w:p w14:paraId="3041E541" w14:textId="77777777" w:rsidR="00BB1374" w:rsidRDefault="00BB1374">
            <w:pPr>
              <w:widowControl w:val="0"/>
              <w:jc w:val="center"/>
            </w:pPr>
          </w:p>
        </w:tc>
      </w:tr>
      <w:tr w:rsidR="00BB1374" w14:paraId="3041E54A" w14:textId="77777777">
        <w:trPr>
          <w:trHeight w:val="38"/>
        </w:trPr>
        <w:tc>
          <w:tcPr>
            <w:tcW w:w="4535" w:type="dxa"/>
            <w:vMerge/>
            <w:tcBorders>
              <w:left w:val="single" w:sz="4" w:space="0" w:color="auto"/>
              <w:right w:val="single" w:sz="4" w:space="0" w:color="auto"/>
            </w:tcBorders>
          </w:tcPr>
          <w:p w14:paraId="3041E543"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44"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45"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546" w14:textId="77777777" w:rsidR="00BB1374" w:rsidRDefault="0086207F">
            <w:pPr>
              <w:widowControl w:val="0"/>
              <w:jc w:val="center"/>
              <w:rPr>
                <w:sz w:val="18"/>
                <w:szCs w:val="18"/>
              </w:rPr>
            </w:pPr>
            <w:r>
              <w:rPr>
                <w:i/>
                <w:color w:val="000000"/>
                <w:position w:val="-4"/>
                <w:sz w:val="18"/>
                <w:szCs w:val="18"/>
              </w:rPr>
              <w:object w:dxaOrig="285" w:dyaOrig="255" w14:anchorId="3041E990">
                <v:shape id="_x0000_i1463" type="#_x0000_t75" style="width:14.25pt;height:12.75pt" o:ole="">
                  <v:imagedata r:id="rId35" o:title=""/>
                </v:shape>
                <o:OLEObject Type="Embed" ProgID="Equation.3" ShapeID="_x0000_i1463" DrawAspect="Content" ObjectID="_1510471829" r:id="rId523"/>
              </w:object>
            </w:r>
            <w:r>
              <w:rPr>
                <w:i/>
                <w:vanish/>
                <w:color w:val="000000"/>
                <w:sz w:val="18"/>
                <w:szCs w:val="18"/>
              </w:rPr>
              <w:t>PSI</w:t>
            </w:r>
            <w:r>
              <w:rPr>
                <w:sz w:val="18"/>
                <w:szCs w:val="18"/>
              </w:rPr>
              <w:t xml:space="preserve"> </w:t>
            </w:r>
            <w:r>
              <w:rPr>
                <w:sz w:val="18"/>
                <w:szCs w:val="18"/>
              </w:rPr>
              <w:sym w:font="Symbol" w:char="F03D"/>
            </w:r>
            <w:r>
              <w:rPr>
                <w:sz w:val="18"/>
                <w:szCs w:val="18"/>
              </w:rPr>
              <w:t xml:space="preserve"> 0,10</w:t>
            </w:r>
          </w:p>
        </w:tc>
        <w:tc>
          <w:tcPr>
            <w:tcW w:w="1011" w:type="dxa"/>
            <w:tcBorders>
              <w:top w:val="single" w:sz="4" w:space="0" w:color="auto"/>
              <w:left w:val="single" w:sz="4" w:space="0" w:color="auto"/>
              <w:bottom w:val="single" w:sz="4" w:space="0" w:color="auto"/>
              <w:right w:val="single" w:sz="4" w:space="0" w:color="auto"/>
            </w:tcBorders>
            <w:vAlign w:val="center"/>
          </w:tcPr>
          <w:p w14:paraId="3041E547" w14:textId="77777777" w:rsidR="00BB1374" w:rsidRDefault="0086207F">
            <w:pPr>
              <w:widowControl w:val="0"/>
              <w:jc w:val="center"/>
              <w:rPr>
                <w:sz w:val="18"/>
                <w:szCs w:val="18"/>
              </w:rPr>
            </w:pPr>
            <w:r>
              <w:rPr>
                <w:i/>
                <w:color w:val="000000"/>
                <w:position w:val="-4"/>
                <w:sz w:val="18"/>
                <w:szCs w:val="18"/>
              </w:rPr>
              <w:object w:dxaOrig="285" w:dyaOrig="255" w14:anchorId="3041E991">
                <v:shape id="_x0000_i1464" type="#_x0000_t75" style="width:14.25pt;height:12.75pt" o:ole="">
                  <v:imagedata r:id="rId35" o:title=""/>
                </v:shape>
                <o:OLEObject Type="Embed" ProgID="Equation.3" ShapeID="_x0000_i1464" DrawAspect="Content" ObjectID="_1510471830" r:id="rId524"/>
              </w:object>
            </w:r>
            <w:r>
              <w:rPr>
                <w:i/>
                <w:vanish/>
                <w:color w:val="000000"/>
                <w:sz w:val="18"/>
                <w:szCs w:val="18"/>
              </w:rPr>
              <w:t>PSI</w:t>
            </w:r>
            <w:r>
              <w:rPr>
                <w:sz w:val="18"/>
                <w:szCs w:val="18"/>
              </w:rPr>
              <w:t xml:space="preserve"> </w:t>
            </w:r>
            <w:r>
              <w:rPr>
                <w:sz w:val="18"/>
                <w:szCs w:val="18"/>
              </w:rPr>
              <w:sym w:font="Symbol" w:char="F03D"/>
            </w:r>
            <w:r>
              <w:rPr>
                <w:sz w:val="18"/>
                <w:szCs w:val="18"/>
              </w:rPr>
              <w:t xml:space="preserve"> 0,13</w:t>
            </w:r>
          </w:p>
        </w:tc>
        <w:tc>
          <w:tcPr>
            <w:tcW w:w="1012" w:type="dxa"/>
            <w:tcBorders>
              <w:top w:val="single" w:sz="4" w:space="0" w:color="auto"/>
              <w:left w:val="single" w:sz="4" w:space="0" w:color="auto"/>
              <w:bottom w:val="single" w:sz="4" w:space="0" w:color="auto"/>
              <w:right w:val="single" w:sz="4" w:space="0" w:color="auto"/>
            </w:tcBorders>
            <w:vAlign w:val="center"/>
          </w:tcPr>
          <w:p w14:paraId="3041E548" w14:textId="77777777" w:rsidR="00BB1374" w:rsidRDefault="0086207F">
            <w:pPr>
              <w:widowControl w:val="0"/>
              <w:jc w:val="center"/>
              <w:rPr>
                <w:sz w:val="18"/>
                <w:szCs w:val="18"/>
              </w:rPr>
            </w:pPr>
            <w:r>
              <w:rPr>
                <w:i/>
                <w:color w:val="000000"/>
                <w:position w:val="-4"/>
                <w:sz w:val="18"/>
                <w:szCs w:val="18"/>
              </w:rPr>
              <w:object w:dxaOrig="285" w:dyaOrig="255" w14:anchorId="3041E992">
                <v:shape id="_x0000_i1465" type="#_x0000_t75" style="width:14.25pt;height:12.75pt" o:ole="">
                  <v:imagedata r:id="rId35" o:title=""/>
                </v:shape>
                <o:OLEObject Type="Embed" ProgID="Equation.3" ShapeID="_x0000_i1465" DrawAspect="Content" ObjectID="_1510471831" r:id="rId525"/>
              </w:object>
            </w:r>
            <w:r>
              <w:rPr>
                <w:i/>
                <w:vanish/>
                <w:color w:val="000000"/>
                <w:sz w:val="18"/>
                <w:szCs w:val="18"/>
              </w:rPr>
              <w:t>PSI</w:t>
            </w:r>
            <w:r>
              <w:rPr>
                <w:sz w:val="18"/>
                <w:szCs w:val="18"/>
              </w:rPr>
              <w:t xml:space="preserve"> </w:t>
            </w:r>
            <w:r>
              <w:rPr>
                <w:sz w:val="18"/>
                <w:szCs w:val="18"/>
              </w:rPr>
              <w:sym w:font="Symbol" w:char="F03D"/>
            </w:r>
            <w:r>
              <w:rPr>
                <w:sz w:val="18"/>
                <w:szCs w:val="18"/>
              </w:rPr>
              <w:t xml:space="preserve"> 0,23</w:t>
            </w:r>
          </w:p>
        </w:tc>
        <w:tc>
          <w:tcPr>
            <w:tcW w:w="236" w:type="dxa"/>
            <w:tcBorders>
              <w:top w:val="nil"/>
              <w:left w:val="single" w:sz="4" w:space="0" w:color="auto"/>
              <w:bottom w:val="nil"/>
              <w:right w:val="single" w:sz="4" w:space="0" w:color="auto"/>
            </w:tcBorders>
          </w:tcPr>
          <w:p w14:paraId="3041E549" w14:textId="77777777" w:rsidR="00BB1374" w:rsidRDefault="00BB1374">
            <w:pPr>
              <w:widowControl w:val="0"/>
              <w:jc w:val="center"/>
            </w:pPr>
          </w:p>
        </w:tc>
      </w:tr>
      <w:tr w:rsidR="00BB1374" w14:paraId="3041E552" w14:textId="77777777">
        <w:trPr>
          <w:trHeight w:val="38"/>
        </w:trPr>
        <w:tc>
          <w:tcPr>
            <w:tcW w:w="4535" w:type="dxa"/>
            <w:vMerge/>
            <w:tcBorders>
              <w:left w:val="single" w:sz="4" w:space="0" w:color="auto"/>
              <w:right w:val="single" w:sz="4" w:space="0" w:color="auto"/>
            </w:tcBorders>
          </w:tcPr>
          <w:p w14:paraId="3041E54B"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4C"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4D"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54E" w14:textId="77777777" w:rsidR="00BB1374" w:rsidRDefault="0086207F">
            <w:pPr>
              <w:widowControl w:val="0"/>
              <w:jc w:val="center"/>
              <w:rPr>
                <w:sz w:val="18"/>
                <w:szCs w:val="18"/>
              </w:rPr>
            </w:pPr>
            <w:r>
              <w:rPr>
                <w:i/>
                <w:color w:val="000000"/>
                <w:position w:val="-4"/>
                <w:sz w:val="18"/>
                <w:szCs w:val="18"/>
              </w:rPr>
              <w:object w:dxaOrig="285" w:dyaOrig="255" w14:anchorId="3041E993">
                <v:shape id="_x0000_i1466" type="#_x0000_t75" style="width:14.25pt;height:12.75pt" o:ole="">
                  <v:imagedata r:id="rId35" o:title=""/>
                </v:shape>
                <o:OLEObject Type="Embed" ProgID="Equation.3" ShapeID="_x0000_i1466" DrawAspect="Content" ObjectID="_1510471832" r:id="rId526"/>
              </w:object>
            </w:r>
            <w:r>
              <w:rPr>
                <w:i/>
                <w:vanish/>
                <w:color w:val="000000"/>
                <w:sz w:val="18"/>
                <w:szCs w:val="18"/>
              </w:rPr>
              <w:t>PSI</w:t>
            </w:r>
            <w:r>
              <w:rPr>
                <w:sz w:val="18"/>
                <w:szCs w:val="18"/>
              </w:rPr>
              <w:t xml:space="preserve"> </w:t>
            </w:r>
            <w:r>
              <w:rPr>
                <w:sz w:val="18"/>
                <w:szCs w:val="18"/>
              </w:rPr>
              <w:sym w:font="Symbol" w:char="F03D"/>
            </w:r>
            <w:r>
              <w:rPr>
                <w:sz w:val="18"/>
                <w:szCs w:val="18"/>
              </w:rPr>
              <w:t xml:space="preserve"> 0,13</w:t>
            </w:r>
          </w:p>
        </w:tc>
        <w:tc>
          <w:tcPr>
            <w:tcW w:w="1011" w:type="dxa"/>
            <w:tcBorders>
              <w:top w:val="single" w:sz="4" w:space="0" w:color="auto"/>
              <w:left w:val="single" w:sz="4" w:space="0" w:color="auto"/>
              <w:bottom w:val="single" w:sz="4" w:space="0" w:color="auto"/>
              <w:right w:val="single" w:sz="4" w:space="0" w:color="auto"/>
            </w:tcBorders>
            <w:vAlign w:val="center"/>
          </w:tcPr>
          <w:p w14:paraId="3041E54F" w14:textId="77777777" w:rsidR="00BB1374" w:rsidRDefault="0086207F">
            <w:pPr>
              <w:widowControl w:val="0"/>
              <w:jc w:val="center"/>
              <w:rPr>
                <w:sz w:val="18"/>
                <w:szCs w:val="18"/>
              </w:rPr>
            </w:pPr>
            <w:r>
              <w:rPr>
                <w:i/>
                <w:color w:val="000000"/>
                <w:position w:val="-4"/>
                <w:sz w:val="18"/>
                <w:szCs w:val="18"/>
              </w:rPr>
              <w:object w:dxaOrig="285" w:dyaOrig="255" w14:anchorId="3041E994">
                <v:shape id="_x0000_i1467" type="#_x0000_t75" style="width:14.25pt;height:12.75pt" o:ole="">
                  <v:imagedata r:id="rId35" o:title=""/>
                </v:shape>
                <o:OLEObject Type="Embed" ProgID="Equation.3" ShapeID="_x0000_i1467" DrawAspect="Content" ObjectID="_1510471833" r:id="rId527"/>
              </w:object>
            </w:r>
            <w:r>
              <w:rPr>
                <w:i/>
                <w:vanish/>
                <w:color w:val="000000"/>
                <w:sz w:val="18"/>
                <w:szCs w:val="18"/>
              </w:rPr>
              <w:t>PSI</w:t>
            </w:r>
            <w:r>
              <w:rPr>
                <w:sz w:val="18"/>
                <w:szCs w:val="18"/>
              </w:rPr>
              <w:t xml:space="preserve"> </w:t>
            </w:r>
            <w:r>
              <w:rPr>
                <w:sz w:val="18"/>
                <w:szCs w:val="18"/>
              </w:rPr>
              <w:sym w:font="Symbol" w:char="F03D"/>
            </w:r>
            <w:r>
              <w:rPr>
                <w:sz w:val="18"/>
                <w:szCs w:val="18"/>
              </w:rPr>
              <w:t xml:space="preserve"> 0,16</w:t>
            </w:r>
          </w:p>
        </w:tc>
        <w:tc>
          <w:tcPr>
            <w:tcW w:w="1012" w:type="dxa"/>
            <w:tcBorders>
              <w:top w:val="single" w:sz="4" w:space="0" w:color="auto"/>
              <w:left w:val="single" w:sz="4" w:space="0" w:color="auto"/>
              <w:bottom w:val="single" w:sz="4" w:space="0" w:color="auto"/>
              <w:right w:val="single" w:sz="4" w:space="0" w:color="auto"/>
            </w:tcBorders>
            <w:vAlign w:val="center"/>
          </w:tcPr>
          <w:p w14:paraId="3041E550" w14:textId="77777777" w:rsidR="00BB1374" w:rsidRDefault="0086207F">
            <w:pPr>
              <w:widowControl w:val="0"/>
              <w:jc w:val="center"/>
              <w:rPr>
                <w:sz w:val="18"/>
                <w:szCs w:val="18"/>
              </w:rPr>
            </w:pPr>
            <w:r>
              <w:rPr>
                <w:i/>
                <w:color w:val="000000"/>
                <w:position w:val="-4"/>
                <w:sz w:val="18"/>
                <w:szCs w:val="18"/>
              </w:rPr>
              <w:object w:dxaOrig="285" w:dyaOrig="255" w14:anchorId="3041E995">
                <v:shape id="_x0000_i1468" type="#_x0000_t75" style="width:14.25pt;height:12.75pt" o:ole="">
                  <v:imagedata r:id="rId35" o:title=""/>
                </v:shape>
                <o:OLEObject Type="Embed" ProgID="Equation.3" ShapeID="_x0000_i1468" DrawAspect="Content" ObjectID="_1510471834" r:id="rId528"/>
              </w:object>
            </w:r>
            <w:r>
              <w:rPr>
                <w:i/>
                <w:vanish/>
                <w:color w:val="000000"/>
                <w:sz w:val="18"/>
                <w:szCs w:val="18"/>
              </w:rPr>
              <w:t>PSI</w:t>
            </w:r>
            <w:r>
              <w:rPr>
                <w:sz w:val="18"/>
                <w:szCs w:val="18"/>
              </w:rPr>
              <w:t xml:space="preserve"> </w:t>
            </w:r>
            <w:r>
              <w:rPr>
                <w:sz w:val="18"/>
                <w:szCs w:val="18"/>
              </w:rPr>
              <w:sym w:font="Symbol" w:char="F03D"/>
            </w:r>
            <w:r>
              <w:rPr>
                <w:sz w:val="18"/>
                <w:szCs w:val="18"/>
              </w:rPr>
              <w:t xml:space="preserve"> 0,23</w:t>
            </w:r>
          </w:p>
        </w:tc>
        <w:tc>
          <w:tcPr>
            <w:tcW w:w="236" w:type="dxa"/>
            <w:tcBorders>
              <w:top w:val="nil"/>
              <w:left w:val="single" w:sz="4" w:space="0" w:color="auto"/>
              <w:bottom w:val="nil"/>
              <w:right w:val="single" w:sz="4" w:space="0" w:color="auto"/>
            </w:tcBorders>
          </w:tcPr>
          <w:p w14:paraId="3041E551" w14:textId="77777777" w:rsidR="00BB1374" w:rsidRDefault="00BB1374">
            <w:pPr>
              <w:widowControl w:val="0"/>
              <w:jc w:val="center"/>
            </w:pPr>
          </w:p>
        </w:tc>
      </w:tr>
      <w:tr w:rsidR="00BB1374" w14:paraId="3041E55A" w14:textId="77777777">
        <w:trPr>
          <w:trHeight w:val="38"/>
        </w:trPr>
        <w:tc>
          <w:tcPr>
            <w:tcW w:w="4535" w:type="dxa"/>
            <w:vMerge/>
            <w:tcBorders>
              <w:left w:val="single" w:sz="4" w:space="0" w:color="auto"/>
              <w:right w:val="single" w:sz="4" w:space="0" w:color="auto"/>
            </w:tcBorders>
          </w:tcPr>
          <w:p w14:paraId="3041E553"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54"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55"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556" w14:textId="77777777" w:rsidR="00BB1374" w:rsidRDefault="0086207F">
            <w:pPr>
              <w:widowControl w:val="0"/>
              <w:jc w:val="center"/>
              <w:rPr>
                <w:sz w:val="18"/>
                <w:szCs w:val="18"/>
              </w:rPr>
            </w:pPr>
            <w:r>
              <w:rPr>
                <w:i/>
                <w:color w:val="000000"/>
                <w:position w:val="-4"/>
                <w:sz w:val="18"/>
                <w:szCs w:val="18"/>
              </w:rPr>
              <w:object w:dxaOrig="285" w:dyaOrig="255" w14:anchorId="3041E996">
                <v:shape id="_x0000_i1469" type="#_x0000_t75" style="width:14.25pt;height:12.75pt" o:ole="">
                  <v:imagedata r:id="rId35" o:title=""/>
                </v:shape>
                <o:OLEObject Type="Embed" ProgID="Equation.3" ShapeID="_x0000_i1469" DrawAspect="Content" ObjectID="_1510471835" r:id="rId529"/>
              </w:object>
            </w:r>
            <w:r>
              <w:rPr>
                <w:i/>
                <w:vanish/>
                <w:color w:val="000000"/>
                <w:sz w:val="18"/>
                <w:szCs w:val="18"/>
              </w:rPr>
              <w:t>PSI</w:t>
            </w:r>
            <w:r>
              <w:rPr>
                <w:sz w:val="18"/>
                <w:szCs w:val="18"/>
              </w:rPr>
              <w:t xml:space="preserve"> </w:t>
            </w:r>
            <w:r>
              <w:rPr>
                <w:sz w:val="18"/>
                <w:szCs w:val="18"/>
              </w:rPr>
              <w:sym w:font="Symbol" w:char="F03D"/>
            </w:r>
            <w:r>
              <w:rPr>
                <w:sz w:val="18"/>
                <w:szCs w:val="18"/>
              </w:rPr>
              <w:t xml:space="preserve"> 0,23</w:t>
            </w:r>
          </w:p>
        </w:tc>
        <w:tc>
          <w:tcPr>
            <w:tcW w:w="1011" w:type="dxa"/>
            <w:tcBorders>
              <w:top w:val="single" w:sz="4" w:space="0" w:color="auto"/>
              <w:left w:val="single" w:sz="4" w:space="0" w:color="auto"/>
              <w:bottom w:val="single" w:sz="4" w:space="0" w:color="auto"/>
              <w:right w:val="single" w:sz="4" w:space="0" w:color="auto"/>
            </w:tcBorders>
            <w:vAlign w:val="center"/>
          </w:tcPr>
          <w:p w14:paraId="3041E557" w14:textId="77777777" w:rsidR="00BB1374" w:rsidRDefault="0086207F">
            <w:pPr>
              <w:widowControl w:val="0"/>
              <w:jc w:val="center"/>
              <w:rPr>
                <w:sz w:val="18"/>
                <w:szCs w:val="18"/>
              </w:rPr>
            </w:pPr>
            <w:r>
              <w:rPr>
                <w:i/>
                <w:color w:val="000000"/>
                <w:position w:val="-4"/>
                <w:sz w:val="18"/>
                <w:szCs w:val="18"/>
              </w:rPr>
              <w:object w:dxaOrig="285" w:dyaOrig="255" w14:anchorId="3041E997">
                <v:shape id="_x0000_i1470" type="#_x0000_t75" style="width:14.25pt;height:12.75pt" o:ole="">
                  <v:imagedata r:id="rId35" o:title=""/>
                </v:shape>
                <o:OLEObject Type="Embed" ProgID="Equation.3" ShapeID="_x0000_i1470" DrawAspect="Content" ObjectID="_1510471836" r:id="rId530"/>
              </w:object>
            </w:r>
            <w:r>
              <w:rPr>
                <w:i/>
                <w:vanish/>
                <w:color w:val="000000"/>
                <w:sz w:val="18"/>
                <w:szCs w:val="18"/>
              </w:rPr>
              <w:t>PSI</w:t>
            </w:r>
            <w:r>
              <w:rPr>
                <w:sz w:val="18"/>
                <w:szCs w:val="18"/>
              </w:rPr>
              <w:t xml:space="preserve"> </w:t>
            </w:r>
            <w:r>
              <w:rPr>
                <w:sz w:val="18"/>
                <w:szCs w:val="18"/>
              </w:rPr>
              <w:sym w:font="Symbol" w:char="F03D"/>
            </w:r>
            <w:r>
              <w:rPr>
                <w:sz w:val="18"/>
                <w:szCs w:val="18"/>
              </w:rPr>
              <w:t xml:space="preserve"> 0,23</w:t>
            </w:r>
          </w:p>
        </w:tc>
        <w:tc>
          <w:tcPr>
            <w:tcW w:w="1012" w:type="dxa"/>
            <w:tcBorders>
              <w:top w:val="single" w:sz="4" w:space="0" w:color="auto"/>
              <w:left w:val="single" w:sz="4" w:space="0" w:color="auto"/>
              <w:bottom w:val="single" w:sz="4" w:space="0" w:color="auto"/>
              <w:right w:val="single" w:sz="4" w:space="0" w:color="auto"/>
            </w:tcBorders>
            <w:vAlign w:val="center"/>
          </w:tcPr>
          <w:p w14:paraId="3041E558" w14:textId="77777777" w:rsidR="00BB1374" w:rsidRDefault="0086207F">
            <w:pPr>
              <w:widowControl w:val="0"/>
              <w:jc w:val="center"/>
              <w:rPr>
                <w:sz w:val="18"/>
                <w:szCs w:val="18"/>
              </w:rPr>
            </w:pPr>
            <w:r>
              <w:rPr>
                <w:i/>
                <w:color w:val="000000"/>
                <w:position w:val="-4"/>
                <w:sz w:val="18"/>
                <w:szCs w:val="18"/>
              </w:rPr>
              <w:object w:dxaOrig="285" w:dyaOrig="255" w14:anchorId="3041E998">
                <v:shape id="_x0000_i1471" type="#_x0000_t75" style="width:14.25pt;height:12.75pt" o:ole="">
                  <v:imagedata r:id="rId35" o:title=""/>
                </v:shape>
                <o:OLEObject Type="Embed" ProgID="Equation.3" ShapeID="_x0000_i1471" DrawAspect="Content" ObjectID="_1510471837" r:id="rId531"/>
              </w:object>
            </w:r>
            <w:r>
              <w:rPr>
                <w:i/>
                <w:vanish/>
                <w:color w:val="000000"/>
                <w:sz w:val="18"/>
                <w:szCs w:val="18"/>
              </w:rPr>
              <w:t>PSI</w:t>
            </w:r>
            <w:r>
              <w:rPr>
                <w:sz w:val="18"/>
                <w:szCs w:val="18"/>
              </w:rPr>
              <w:t xml:space="preserve"> </w:t>
            </w:r>
            <w:r>
              <w:rPr>
                <w:sz w:val="18"/>
                <w:szCs w:val="18"/>
              </w:rPr>
              <w:sym w:font="Symbol" w:char="F03D"/>
            </w:r>
            <w:r>
              <w:rPr>
                <w:sz w:val="18"/>
                <w:szCs w:val="18"/>
              </w:rPr>
              <w:t xml:space="preserve"> 0,24</w:t>
            </w:r>
          </w:p>
        </w:tc>
        <w:tc>
          <w:tcPr>
            <w:tcW w:w="236" w:type="dxa"/>
            <w:tcBorders>
              <w:top w:val="nil"/>
              <w:left w:val="single" w:sz="4" w:space="0" w:color="auto"/>
              <w:bottom w:val="nil"/>
              <w:right w:val="single" w:sz="4" w:space="0" w:color="auto"/>
            </w:tcBorders>
          </w:tcPr>
          <w:p w14:paraId="3041E559" w14:textId="77777777" w:rsidR="00BB1374" w:rsidRDefault="00BB1374">
            <w:pPr>
              <w:widowControl w:val="0"/>
              <w:jc w:val="center"/>
            </w:pPr>
          </w:p>
        </w:tc>
      </w:tr>
      <w:tr w:rsidR="00BB1374" w14:paraId="3041E562" w14:textId="77777777">
        <w:trPr>
          <w:trHeight w:val="38"/>
        </w:trPr>
        <w:tc>
          <w:tcPr>
            <w:tcW w:w="4535" w:type="dxa"/>
            <w:vMerge/>
            <w:tcBorders>
              <w:left w:val="single" w:sz="4" w:space="0" w:color="auto"/>
              <w:bottom w:val="single" w:sz="4" w:space="0" w:color="auto"/>
              <w:right w:val="single" w:sz="4" w:space="0" w:color="auto"/>
            </w:tcBorders>
          </w:tcPr>
          <w:p w14:paraId="3041E55B"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55C"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5D"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5E"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5F"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60"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561" w14:textId="77777777" w:rsidR="00BB1374" w:rsidRDefault="00BB1374">
            <w:pPr>
              <w:widowControl w:val="0"/>
              <w:jc w:val="center"/>
            </w:pPr>
          </w:p>
        </w:tc>
      </w:tr>
    </w:tbl>
    <w:p w14:paraId="3041E563" w14:textId="77777777" w:rsidR="00BB1374" w:rsidRDefault="00E60494">
      <w:pPr>
        <w:ind w:firstLine="567"/>
        <w:jc w:val="both"/>
      </w:pPr>
    </w:p>
    <w:p w14:paraId="3041E564" w14:textId="77777777" w:rsidR="00BB1374" w:rsidRDefault="00E60494">
      <w:pPr>
        <w:widowControl w:val="0"/>
        <w:ind w:firstLine="567"/>
        <w:jc w:val="both"/>
      </w:pPr>
      <w:r w:rsidR="0086207F">
        <w:t>5</w:t>
      </w:r>
      <w:r w:rsidR="0086207F">
        <w:t xml:space="preserve">. </w:t>
      </w:r>
      <w:r w:rsidR="0086207F">
        <w:rPr>
          <w:caps/>
        </w:rPr>
        <w:t>I</w:t>
      </w:r>
      <w:r w:rsidR="0086207F">
        <w:t xml:space="preserve">lginių šiluminių tiltelių balkono grindų susikirtimo vietose su išorinėmis sienomis šilumos perdavimo koeficientų </w:t>
      </w:r>
      <w:r w:rsidR="0086207F">
        <w:rPr>
          <w:i/>
          <w:color w:val="000000"/>
          <w:position w:val="-4"/>
        </w:rPr>
        <w:object w:dxaOrig="285" w:dyaOrig="255" w14:anchorId="3041E999">
          <v:shape id="_x0000_i1472" type="#_x0000_t75" style="width:14.25pt;height:12.75pt" o:ole="">
            <v:imagedata r:id="rId35" o:title=""/>
          </v:shape>
          <o:OLEObject Type="Embed" ProgID="Equation.3" ShapeID="_x0000_i1472" DrawAspect="Content" ObjectID="_1510471838" r:id="rId532"/>
        </w:object>
      </w:r>
      <w:r w:rsidR="0086207F">
        <w:rPr>
          <w:i/>
          <w:vanish/>
          <w:color w:val="000000"/>
        </w:rPr>
        <w:t>PSI</w:t>
      </w:r>
      <w:r w:rsidR="0086207F">
        <w:rPr>
          <w:i/>
          <w:vertAlign w:val="subscript"/>
        </w:rPr>
        <w:t>bc-w</w:t>
      </w:r>
      <w:r w:rsidR="0086207F">
        <w:t xml:space="preserve"> (W/(m*K)) vertės:</w:t>
      </w:r>
    </w:p>
    <w:p w14:paraId="3041E565" w14:textId="77777777" w:rsidR="00BB1374" w:rsidRDefault="00BB1374">
      <w:pPr>
        <w:widowControl w:val="0"/>
        <w:ind w:firstLine="567"/>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569" w14:textId="77777777">
        <w:trPr>
          <w:trHeight w:val="42"/>
        </w:trPr>
        <w:tc>
          <w:tcPr>
            <w:tcW w:w="4535" w:type="dxa"/>
            <w:vMerge w:val="restart"/>
            <w:tcBorders>
              <w:top w:val="single" w:sz="4" w:space="0" w:color="auto"/>
              <w:left w:val="single" w:sz="4" w:space="0" w:color="auto"/>
            </w:tcBorders>
          </w:tcPr>
          <w:p w14:paraId="3041E566" w14:textId="77777777" w:rsidR="00BB1374" w:rsidRDefault="0086207F">
            <w:pPr>
              <w:widowControl w:val="0"/>
              <w:jc w:val="center"/>
            </w:pPr>
            <w:r>
              <w:rPr>
                <w:noProof/>
                <w:lang w:eastAsia="lt-LT"/>
              </w:rPr>
              <w:drawing>
                <wp:inline distT="0" distB="0" distL="0" distR="0" wp14:anchorId="3041E99A" wp14:editId="3041E99B">
                  <wp:extent cx="2571750" cy="24384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571750" cy="2438400"/>
                          </a:xfrm>
                          <a:prstGeom prst="rect">
                            <a:avLst/>
                          </a:prstGeom>
                          <a:noFill/>
                          <a:ln>
                            <a:noFill/>
                          </a:ln>
                        </pic:spPr>
                      </pic:pic>
                    </a:graphicData>
                  </a:graphic>
                </wp:inline>
              </w:drawing>
            </w:r>
          </w:p>
          <w:p w14:paraId="3041E567"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568" w14:textId="77777777" w:rsidR="00BB1374" w:rsidRDefault="0086207F">
            <w:pPr>
              <w:widowControl w:val="0"/>
              <w:jc w:val="center"/>
            </w:pPr>
            <w:r>
              <w:t>5.1 schema</w:t>
            </w:r>
          </w:p>
        </w:tc>
      </w:tr>
      <w:tr w:rsidR="00BB1374" w14:paraId="3041E571" w14:textId="77777777">
        <w:trPr>
          <w:trHeight w:val="38"/>
        </w:trPr>
        <w:tc>
          <w:tcPr>
            <w:tcW w:w="4535" w:type="dxa"/>
            <w:vMerge/>
            <w:tcBorders>
              <w:left w:val="single" w:sz="4" w:space="0" w:color="auto"/>
              <w:right w:val="single" w:sz="4" w:space="0" w:color="auto"/>
            </w:tcBorders>
          </w:tcPr>
          <w:p w14:paraId="3041E56A"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56B"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6C"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6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6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6F"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570" w14:textId="77777777" w:rsidR="00BB1374" w:rsidRDefault="00BB1374">
            <w:pPr>
              <w:widowControl w:val="0"/>
              <w:jc w:val="center"/>
            </w:pPr>
          </w:p>
        </w:tc>
      </w:tr>
      <w:tr w:rsidR="00BB1374" w14:paraId="3041E579" w14:textId="77777777">
        <w:trPr>
          <w:trHeight w:val="38"/>
        </w:trPr>
        <w:tc>
          <w:tcPr>
            <w:tcW w:w="4535" w:type="dxa"/>
            <w:vMerge/>
            <w:tcBorders>
              <w:left w:val="single" w:sz="4" w:space="0" w:color="auto"/>
              <w:right w:val="single" w:sz="4" w:space="0" w:color="auto"/>
            </w:tcBorders>
          </w:tcPr>
          <w:p w14:paraId="3041E572"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73"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74"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575"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0,27 </w:t>
            </w:r>
          </w:p>
        </w:tc>
        <w:tc>
          <w:tcPr>
            <w:tcW w:w="1011" w:type="dxa"/>
            <w:tcBorders>
              <w:top w:val="single" w:sz="4" w:space="0" w:color="auto"/>
              <w:left w:val="single" w:sz="4" w:space="0" w:color="auto"/>
              <w:bottom w:val="single" w:sz="4" w:space="0" w:color="auto"/>
              <w:right w:val="single" w:sz="4" w:space="0" w:color="auto"/>
            </w:tcBorders>
            <w:vAlign w:val="center"/>
          </w:tcPr>
          <w:p w14:paraId="3041E576"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0,51 </w:t>
            </w:r>
          </w:p>
        </w:tc>
        <w:tc>
          <w:tcPr>
            <w:tcW w:w="1012" w:type="dxa"/>
            <w:tcBorders>
              <w:top w:val="single" w:sz="4" w:space="0" w:color="auto"/>
              <w:left w:val="single" w:sz="4" w:space="0" w:color="auto"/>
              <w:bottom w:val="single" w:sz="4" w:space="0" w:color="auto"/>
              <w:right w:val="single" w:sz="4" w:space="0" w:color="auto"/>
            </w:tcBorders>
            <w:vAlign w:val="center"/>
          </w:tcPr>
          <w:p w14:paraId="3041E577"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1,04 </w:t>
            </w:r>
          </w:p>
        </w:tc>
        <w:tc>
          <w:tcPr>
            <w:tcW w:w="236" w:type="dxa"/>
            <w:tcBorders>
              <w:top w:val="nil"/>
              <w:left w:val="single" w:sz="4" w:space="0" w:color="auto"/>
              <w:bottom w:val="nil"/>
              <w:right w:val="single" w:sz="4" w:space="0" w:color="auto"/>
            </w:tcBorders>
          </w:tcPr>
          <w:p w14:paraId="3041E578" w14:textId="77777777" w:rsidR="00BB1374" w:rsidRDefault="00BB1374">
            <w:pPr>
              <w:widowControl w:val="0"/>
              <w:jc w:val="center"/>
            </w:pPr>
          </w:p>
        </w:tc>
      </w:tr>
      <w:tr w:rsidR="00BB1374" w14:paraId="3041E581" w14:textId="77777777">
        <w:trPr>
          <w:trHeight w:val="38"/>
        </w:trPr>
        <w:tc>
          <w:tcPr>
            <w:tcW w:w="4535" w:type="dxa"/>
            <w:vMerge/>
            <w:tcBorders>
              <w:left w:val="single" w:sz="4" w:space="0" w:color="auto"/>
              <w:right w:val="single" w:sz="4" w:space="0" w:color="auto"/>
            </w:tcBorders>
          </w:tcPr>
          <w:p w14:paraId="3041E57A"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7B"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7C"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57D" w14:textId="77777777" w:rsidR="00BB1374" w:rsidRDefault="0086207F">
            <w:pPr>
              <w:widowControl w:val="0"/>
              <w:jc w:val="center"/>
              <w:rPr>
                <w:sz w:val="18"/>
                <w:szCs w:val="18"/>
              </w:rPr>
            </w:pPr>
            <w:r>
              <w:rPr>
                <w:i/>
                <w:color w:val="000000"/>
                <w:position w:val="-4"/>
                <w:sz w:val="18"/>
                <w:szCs w:val="18"/>
              </w:rPr>
              <w:object w:dxaOrig="285" w:dyaOrig="255" w14:anchorId="3041E99C">
                <v:shape id="_x0000_i1473" type="#_x0000_t75" style="width:14.25pt;height:12.75pt" o:ole="">
                  <v:imagedata r:id="rId35" o:title=""/>
                </v:shape>
                <o:OLEObject Type="Embed" ProgID="Equation.3" ShapeID="_x0000_i1473" DrawAspect="Content" ObjectID="_1510471839" r:id="rId534"/>
              </w:object>
            </w:r>
            <w:r>
              <w:rPr>
                <w:i/>
                <w:vanish/>
                <w:color w:val="000000"/>
                <w:sz w:val="18"/>
                <w:szCs w:val="18"/>
              </w:rPr>
              <w:t>PSI</w:t>
            </w:r>
            <w:r>
              <w:rPr>
                <w:sz w:val="18"/>
                <w:szCs w:val="18"/>
              </w:rPr>
              <w:t xml:space="preserve"> </w:t>
            </w:r>
            <w:r>
              <w:rPr>
                <w:sz w:val="18"/>
                <w:szCs w:val="18"/>
              </w:rPr>
              <w:sym w:font="Symbol" w:char="F03D"/>
            </w:r>
            <w:r>
              <w:rPr>
                <w:sz w:val="18"/>
                <w:szCs w:val="18"/>
              </w:rPr>
              <w:t xml:space="preserve"> 0,26</w:t>
            </w:r>
          </w:p>
        </w:tc>
        <w:tc>
          <w:tcPr>
            <w:tcW w:w="1011" w:type="dxa"/>
            <w:tcBorders>
              <w:top w:val="single" w:sz="4" w:space="0" w:color="auto"/>
              <w:left w:val="single" w:sz="4" w:space="0" w:color="auto"/>
              <w:bottom w:val="single" w:sz="4" w:space="0" w:color="auto"/>
              <w:right w:val="single" w:sz="4" w:space="0" w:color="auto"/>
            </w:tcBorders>
            <w:vAlign w:val="center"/>
          </w:tcPr>
          <w:p w14:paraId="3041E57E" w14:textId="77777777" w:rsidR="00BB1374" w:rsidRDefault="0086207F">
            <w:pPr>
              <w:widowControl w:val="0"/>
              <w:jc w:val="center"/>
              <w:rPr>
                <w:sz w:val="18"/>
                <w:szCs w:val="18"/>
              </w:rPr>
            </w:pPr>
            <w:r>
              <w:rPr>
                <w:i/>
                <w:color w:val="000000"/>
                <w:position w:val="-4"/>
                <w:sz w:val="18"/>
                <w:szCs w:val="18"/>
              </w:rPr>
              <w:object w:dxaOrig="285" w:dyaOrig="255" w14:anchorId="3041E99D">
                <v:shape id="_x0000_i1474" type="#_x0000_t75" style="width:14.25pt;height:12.75pt" o:ole="">
                  <v:imagedata r:id="rId35" o:title=""/>
                </v:shape>
                <o:OLEObject Type="Embed" ProgID="Equation.3" ShapeID="_x0000_i1474" DrawAspect="Content" ObjectID="_1510471840" r:id="rId535"/>
              </w:object>
            </w:r>
            <w:r>
              <w:rPr>
                <w:i/>
                <w:vanish/>
                <w:color w:val="000000"/>
                <w:sz w:val="18"/>
                <w:szCs w:val="18"/>
              </w:rPr>
              <w:t>PSI</w:t>
            </w:r>
            <w:r>
              <w:rPr>
                <w:sz w:val="18"/>
                <w:szCs w:val="18"/>
              </w:rPr>
              <w:t xml:space="preserve"> </w:t>
            </w:r>
            <w:r>
              <w:rPr>
                <w:sz w:val="18"/>
                <w:szCs w:val="18"/>
              </w:rPr>
              <w:sym w:font="Symbol" w:char="F03D"/>
            </w:r>
            <w:r>
              <w:rPr>
                <w:sz w:val="18"/>
                <w:szCs w:val="18"/>
              </w:rPr>
              <w:t xml:space="preserve"> 0,26</w:t>
            </w:r>
          </w:p>
        </w:tc>
        <w:tc>
          <w:tcPr>
            <w:tcW w:w="1012" w:type="dxa"/>
            <w:tcBorders>
              <w:top w:val="single" w:sz="4" w:space="0" w:color="auto"/>
              <w:left w:val="single" w:sz="4" w:space="0" w:color="auto"/>
              <w:bottom w:val="single" w:sz="4" w:space="0" w:color="auto"/>
              <w:right w:val="single" w:sz="4" w:space="0" w:color="auto"/>
            </w:tcBorders>
            <w:vAlign w:val="center"/>
          </w:tcPr>
          <w:p w14:paraId="3041E57F" w14:textId="77777777" w:rsidR="00BB1374" w:rsidRDefault="0086207F">
            <w:pPr>
              <w:widowControl w:val="0"/>
              <w:jc w:val="center"/>
              <w:rPr>
                <w:sz w:val="18"/>
                <w:szCs w:val="18"/>
              </w:rPr>
            </w:pPr>
            <w:r>
              <w:rPr>
                <w:i/>
                <w:color w:val="000000"/>
                <w:position w:val="-4"/>
                <w:sz w:val="18"/>
                <w:szCs w:val="18"/>
              </w:rPr>
              <w:object w:dxaOrig="285" w:dyaOrig="255" w14:anchorId="3041E99E">
                <v:shape id="_x0000_i1475" type="#_x0000_t75" style="width:14.25pt;height:12.75pt" o:ole="">
                  <v:imagedata r:id="rId35" o:title=""/>
                </v:shape>
                <o:OLEObject Type="Embed" ProgID="Equation.3" ShapeID="_x0000_i1475" DrawAspect="Content" ObjectID="_1510471841" r:id="rId536"/>
              </w:object>
            </w:r>
            <w:r>
              <w:rPr>
                <w:i/>
                <w:vanish/>
                <w:color w:val="000000"/>
                <w:sz w:val="18"/>
                <w:szCs w:val="18"/>
              </w:rPr>
              <w:t>PSI</w:t>
            </w:r>
            <w:r>
              <w:rPr>
                <w:sz w:val="18"/>
                <w:szCs w:val="18"/>
              </w:rPr>
              <w:t xml:space="preserve"> </w:t>
            </w:r>
            <w:r>
              <w:rPr>
                <w:sz w:val="18"/>
                <w:szCs w:val="18"/>
              </w:rPr>
              <w:sym w:font="Symbol" w:char="F03D"/>
            </w:r>
            <w:r>
              <w:rPr>
                <w:sz w:val="18"/>
                <w:szCs w:val="18"/>
              </w:rPr>
              <w:t xml:space="preserve"> 0,27</w:t>
            </w:r>
          </w:p>
        </w:tc>
        <w:tc>
          <w:tcPr>
            <w:tcW w:w="236" w:type="dxa"/>
            <w:tcBorders>
              <w:top w:val="nil"/>
              <w:left w:val="single" w:sz="4" w:space="0" w:color="auto"/>
              <w:bottom w:val="nil"/>
              <w:right w:val="single" w:sz="4" w:space="0" w:color="auto"/>
            </w:tcBorders>
          </w:tcPr>
          <w:p w14:paraId="3041E580" w14:textId="77777777" w:rsidR="00BB1374" w:rsidRDefault="00BB1374">
            <w:pPr>
              <w:widowControl w:val="0"/>
              <w:jc w:val="center"/>
            </w:pPr>
          </w:p>
        </w:tc>
      </w:tr>
      <w:tr w:rsidR="00BB1374" w14:paraId="3041E589" w14:textId="77777777">
        <w:trPr>
          <w:trHeight w:val="38"/>
        </w:trPr>
        <w:tc>
          <w:tcPr>
            <w:tcW w:w="4535" w:type="dxa"/>
            <w:vMerge/>
            <w:tcBorders>
              <w:left w:val="single" w:sz="4" w:space="0" w:color="auto"/>
              <w:right w:val="single" w:sz="4" w:space="0" w:color="auto"/>
            </w:tcBorders>
          </w:tcPr>
          <w:p w14:paraId="3041E582"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83"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84"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585" w14:textId="77777777" w:rsidR="00BB1374" w:rsidRDefault="0086207F">
            <w:pPr>
              <w:widowControl w:val="0"/>
              <w:jc w:val="center"/>
              <w:rPr>
                <w:sz w:val="18"/>
                <w:szCs w:val="18"/>
              </w:rPr>
            </w:pPr>
            <w:r>
              <w:rPr>
                <w:i/>
                <w:color w:val="000000"/>
                <w:position w:val="-4"/>
                <w:sz w:val="18"/>
                <w:szCs w:val="18"/>
              </w:rPr>
              <w:object w:dxaOrig="285" w:dyaOrig="255" w14:anchorId="3041E99F">
                <v:shape id="_x0000_i1476" type="#_x0000_t75" style="width:14.25pt;height:12.75pt" o:ole="">
                  <v:imagedata r:id="rId35" o:title=""/>
                </v:shape>
                <o:OLEObject Type="Embed" ProgID="Equation.3" ShapeID="_x0000_i1476" DrawAspect="Content" ObjectID="_1510471842" r:id="rId537"/>
              </w:object>
            </w:r>
            <w:r>
              <w:rPr>
                <w:i/>
                <w:vanish/>
                <w:color w:val="000000"/>
                <w:sz w:val="18"/>
                <w:szCs w:val="18"/>
              </w:rPr>
              <w:t>PSI</w:t>
            </w:r>
            <w:r>
              <w:rPr>
                <w:sz w:val="18"/>
                <w:szCs w:val="18"/>
              </w:rPr>
              <w:t xml:space="preserve"> </w:t>
            </w:r>
            <w:r>
              <w:rPr>
                <w:sz w:val="18"/>
                <w:szCs w:val="18"/>
              </w:rPr>
              <w:sym w:font="Symbol" w:char="F03D"/>
            </w:r>
            <w:r>
              <w:rPr>
                <w:sz w:val="18"/>
                <w:szCs w:val="18"/>
              </w:rPr>
              <w:t xml:space="preserve"> 0,33</w:t>
            </w:r>
          </w:p>
        </w:tc>
        <w:tc>
          <w:tcPr>
            <w:tcW w:w="1011" w:type="dxa"/>
            <w:tcBorders>
              <w:top w:val="single" w:sz="4" w:space="0" w:color="auto"/>
              <w:left w:val="single" w:sz="4" w:space="0" w:color="auto"/>
              <w:bottom w:val="single" w:sz="4" w:space="0" w:color="auto"/>
              <w:right w:val="single" w:sz="4" w:space="0" w:color="auto"/>
            </w:tcBorders>
            <w:vAlign w:val="center"/>
          </w:tcPr>
          <w:p w14:paraId="3041E586" w14:textId="77777777" w:rsidR="00BB1374" w:rsidRDefault="0086207F">
            <w:pPr>
              <w:widowControl w:val="0"/>
              <w:jc w:val="center"/>
              <w:rPr>
                <w:sz w:val="18"/>
                <w:szCs w:val="18"/>
              </w:rPr>
            </w:pPr>
            <w:r>
              <w:rPr>
                <w:i/>
                <w:color w:val="000000"/>
                <w:position w:val="-4"/>
                <w:sz w:val="18"/>
                <w:szCs w:val="18"/>
              </w:rPr>
              <w:object w:dxaOrig="285" w:dyaOrig="255" w14:anchorId="3041E9A0">
                <v:shape id="_x0000_i1477" type="#_x0000_t75" style="width:14.25pt;height:12.75pt" o:ole="">
                  <v:imagedata r:id="rId35" o:title=""/>
                </v:shape>
                <o:OLEObject Type="Embed" ProgID="Equation.3" ShapeID="_x0000_i1477" DrawAspect="Content" ObjectID="_1510471843" r:id="rId538"/>
              </w:object>
            </w:r>
            <w:r>
              <w:rPr>
                <w:i/>
                <w:vanish/>
                <w:color w:val="000000"/>
                <w:sz w:val="18"/>
                <w:szCs w:val="18"/>
              </w:rPr>
              <w:t>PSI</w:t>
            </w:r>
            <w:r>
              <w:rPr>
                <w:sz w:val="18"/>
                <w:szCs w:val="18"/>
              </w:rPr>
              <w:t xml:space="preserve"> </w:t>
            </w:r>
            <w:r>
              <w:rPr>
                <w:sz w:val="18"/>
                <w:szCs w:val="18"/>
              </w:rPr>
              <w:sym w:font="Symbol" w:char="F03D"/>
            </w:r>
            <w:r>
              <w:rPr>
                <w:sz w:val="18"/>
                <w:szCs w:val="18"/>
              </w:rPr>
              <w:t xml:space="preserve"> 0,35</w:t>
            </w:r>
          </w:p>
        </w:tc>
        <w:tc>
          <w:tcPr>
            <w:tcW w:w="1012" w:type="dxa"/>
            <w:tcBorders>
              <w:top w:val="single" w:sz="4" w:space="0" w:color="auto"/>
              <w:left w:val="single" w:sz="4" w:space="0" w:color="auto"/>
              <w:bottom w:val="single" w:sz="4" w:space="0" w:color="auto"/>
              <w:right w:val="single" w:sz="4" w:space="0" w:color="auto"/>
            </w:tcBorders>
            <w:vAlign w:val="center"/>
          </w:tcPr>
          <w:p w14:paraId="3041E587" w14:textId="77777777" w:rsidR="00BB1374" w:rsidRDefault="0086207F">
            <w:pPr>
              <w:widowControl w:val="0"/>
              <w:jc w:val="center"/>
              <w:rPr>
                <w:sz w:val="18"/>
                <w:szCs w:val="18"/>
              </w:rPr>
            </w:pPr>
            <w:r>
              <w:rPr>
                <w:i/>
                <w:color w:val="000000"/>
                <w:position w:val="-4"/>
                <w:sz w:val="18"/>
                <w:szCs w:val="18"/>
              </w:rPr>
              <w:object w:dxaOrig="285" w:dyaOrig="255" w14:anchorId="3041E9A1">
                <v:shape id="_x0000_i1478" type="#_x0000_t75" style="width:14.25pt;height:12.75pt" o:ole="">
                  <v:imagedata r:id="rId35" o:title=""/>
                </v:shape>
                <o:OLEObject Type="Embed" ProgID="Equation.3" ShapeID="_x0000_i1478" DrawAspect="Content" ObjectID="_1510471844" r:id="rId539"/>
              </w:object>
            </w:r>
            <w:r>
              <w:rPr>
                <w:i/>
                <w:vanish/>
                <w:color w:val="000000"/>
                <w:sz w:val="18"/>
                <w:szCs w:val="18"/>
              </w:rPr>
              <w:t>PSI</w:t>
            </w:r>
            <w:r>
              <w:rPr>
                <w:sz w:val="18"/>
                <w:szCs w:val="18"/>
              </w:rPr>
              <w:t xml:space="preserve"> </w:t>
            </w:r>
            <w:r>
              <w:rPr>
                <w:sz w:val="18"/>
                <w:szCs w:val="18"/>
              </w:rPr>
              <w:sym w:font="Symbol" w:char="F03D"/>
            </w:r>
            <w:r>
              <w:rPr>
                <w:sz w:val="18"/>
                <w:szCs w:val="18"/>
              </w:rPr>
              <w:t xml:space="preserve"> 0,36</w:t>
            </w:r>
          </w:p>
        </w:tc>
        <w:tc>
          <w:tcPr>
            <w:tcW w:w="236" w:type="dxa"/>
            <w:tcBorders>
              <w:top w:val="nil"/>
              <w:left w:val="single" w:sz="4" w:space="0" w:color="auto"/>
              <w:bottom w:val="nil"/>
              <w:right w:val="single" w:sz="4" w:space="0" w:color="auto"/>
            </w:tcBorders>
          </w:tcPr>
          <w:p w14:paraId="3041E588" w14:textId="77777777" w:rsidR="00BB1374" w:rsidRDefault="00BB1374">
            <w:pPr>
              <w:widowControl w:val="0"/>
              <w:jc w:val="center"/>
            </w:pPr>
          </w:p>
        </w:tc>
      </w:tr>
      <w:tr w:rsidR="00BB1374" w14:paraId="3041E591" w14:textId="77777777">
        <w:trPr>
          <w:trHeight w:val="38"/>
        </w:trPr>
        <w:tc>
          <w:tcPr>
            <w:tcW w:w="4535" w:type="dxa"/>
            <w:vMerge/>
            <w:tcBorders>
              <w:left w:val="single" w:sz="4" w:space="0" w:color="auto"/>
              <w:right w:val="single" w:sz="4" w:space="0" w:color="auto"/>
            </w:tcBorders>
          </w:tcPr>
          <w:p w14:paraId="3041E58A"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8B"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8C"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58D" w14:textId="77777777" w:rsidR="00BB1374" w:rsidRDefault="0086207F">
            <w:pPr>
              <w:widowControl w:val="0"/>
              <w:jc w:val="center"/>
              <w:rPr>
                <w:sz w:val="18"/>
                <w:szCs w:val="18"/>
              </w:rPr>
            </w:pPr>
            <w:r>
              <w:rPr>
                <w:i/>
                <w:color w:val="000000"/>
                <w:position w:val="-4"/>
                <w:sz w:val="18"/>
                <w:szCs w:val="18"/>
              </w:rPr>
              <w:object w:dxaOrig="285" w:dyaOrig="255" w14:anchorId="3041E9A2">
                <v:shape id="_x0000_i1479" type="#_x0000_t75" style="width:14.25pt;height:12.75pt" o:ole="">
                  <v:imagedata r:id="rId35" o:title=""/>
                </v:shape>
                <o:OLEObject Type="Embed" ProgID="Equation.3" ShapeID="_x0000_i1479" DrawAspect="Content" ObjectID="_1510471845" r:id="rId540"/>
              </w:object>
            </w:r>
            <w:r>
              <w:rPr>
                <w:i/>
                <w:vanish/>
                <w:color w:val="000000"/>
                <w:sz w:val="18"/>
                <w:szCs w:val="18"/>
              </w:rPr>
              <w:t>PSI</w:t>
            </w:r>
            <w:r>
              <w:rPr>
                <w:sz w:val="18"/>
                <w:szCs w:val="18"/>
              </w:rPr>
              <w:t xml:space="preserve"> </w:t>
            </w:r>
            <w:r>
              <w:rPr>
                <w:sz w:val="18"/>
                <w:szCs w:val="18"/>
              </w:rPr>
              <w:sym w:font="Symbol" w:char="F03D"/>
            </w:r>
            <w:r>
              <w:rPr>
                <w:sz w:val="18"/>
                <w:szCs w:val="18"/>
              </w:rPr>
              <w:t xml:space="preserve"> 0,32</w:t>
            </w:r>
          </w:p>
        </w:tc>
        <w:tc>
          <w:tcPr>
            <w:tcW w:w="1011" w:type="dxa"/>
            <w:tcBorders>
              <w:top w:val="single" w:sz="4" w:space="0" w:color="auto"/>
              <w:left w:val="single" w:sz="4" w:space="0" w:color="auto"/>
              <w:bottom w:val="single" w:sz="4" w:space="0" w:color="auto"/>
              <w:right w:val="single" w:sz="4" w:space="0" w:color="auto"/>
            </w:tcBorders>
            <w:vAlign w:val="center"/>
          </w:tcPr>
          <w:p w14:paraId="3041E58E" w14:textId="77777777" w:rsidR="00BB1374" w:rsidRDefault="0086207F">
            <w:pPr>
              <w:widowControl w:val="0"/>
              <w:jc w:val="center"/>
              <w:rPr>
                <w:sz w:val="18"/>
                <w:szCs w:val="18"/>
              </w:rPr>
            </w:pPr>
            <w:r>
              <w:rPr>
                <w:i/>
                <w:color w:val="000000"/>
                <w:position w:val="-4"/>
                <w:sz w:val="18"/>
                <w:szCs w:val="18"/>
              </w:rPr>
              <w:object w:dxaOrig="285" w:dyaOrig="255" w14:anchorId="3041E9A3">
                <v:shape id="_x0000_i1480" type="#_x0000_t75" style="width:14.25pt;height:12.75pt" o:ole="">
                  <v:imagedata r:id="rId35" o:title=""/>
                </v:shape>
                <o:OLEObject Type="Embed" ProgID="Equation.3" ShapeID="_x0000_i1480" DrawAspect="Content" ObjectID="_1510471846" r:id="rId541"/>
              </w:object>
            </w:r>
            <w:r>
              <w:rPr>
                <w:i/>
                <w:vanish/>
                <w:color w:val="000000"/>
                <w:sz w:val="18"/>
                <w:szCs w:val="18"/>
              </w:rPr>
              <w:t>PSI</w:t>
            </w:r>
            <w:r>
              <w:rPr>
                <w:sz w:val="18"/>
                <w:szCs w:val="18"/>
              </w:rPr>
              <w:t xml:space="preserve"> </w:t>
            </w:r>
            <w:r>
              <w:rPr>
                <w:sz w:val="18"/>
                <w:szCs w:val="18"/>
              </w:rPr>
              <w:sym w:font="Symbol" w:char="F03D"/>
            </w:r>
            <w:r>
              <w:rPr>
                <w:sz w:val="18"/>
                <w:szCs w:val="18"/>
              </w:rPr>
              <w:t xml:space="preserve"> 0,34</w:t>
            </w:r>
          </w:p>
        </w:tc>
        <w:tc>
          <w:tcPr>
            <w:tcW w:w="1012" w:type="dxa"/>
            <w:tcBorders>
              <w:top w:val="single" w:sz="4" w:space="0" w:color="auto"/>
              <w:left w:val="single" w:sz="4" w:space="0" w:color="auto"/>
              <w:bottom w:val="single" w:sz="4" w:space="0" w:color="auto"/>
              <w:right w:val="single" w:sz="4" w:space="0" w:color="auto"/>
            </w:tcBorders>
            <w:vAlign w:val="center"/>
          </w:tcPr>
          <w:p w14:paraId="3041E58F" w14:textId="77777777" w:rsidR="00BB1374" w:rsidRDefault="0086207F">
            <w:pPr>
              <w:widowControl w:val="0"/>
              <w:jc w:val="center"/>
              <w:rPr>
                <w:sz w:val="18"/>
                <w:szCs w:val="18"/>
              </w:rPr>
            </w:pPr>
            <w:r>
              <w:rPr>
                <w:i/>
                <w:color w:val="000000"/>
                <w:position w:val="-4"/>
                <w:sz w:val="18"/>
                <w:szCs w:val="18"/>
              </w:rPr>
              <w:object w:dxaOrig="285" w:dyaOrig="255" w14:anchorId="3041E9A4">
                <v:shape id="_x0000_i1481" type="#_x0000_t75" style="width:14.25pt;height:12.75pt" o:ole="">
                  <v:imagedata r:id="rId35" o:title=""/>
                </v:shape>
                <o:OLEObject Type="Embed" ProgID="Equation.3" ShapeID="_x0000_i1481" DrawAspect="Content" ObjectID="_1510471847" r:id="rId542"/>
              </w:object>
            </w:r>
            <w:r>
              <w:rPr>
                <w:i/>
                <w:vanish/>
                <w:color w:val="000000"/>
                <w:sz w:val="18"/>
                <w:szCs w:val="18"/>
              </w:rPr>
              <w:t>PSI</w:t>
            </w:r>
            <w:r>
              <w:rPr>
                <w:sz w:val="18"/>
                <w:szCs w:val="18"/>
              </w:rPr>
              <w:t xml:space="preserve"> </w:t>
            </w:r>
            <w:r>
              <w:rPr>
                <w:sz w:val="18"/>
                <w:szCs w:val="18"/>
              </w:rPr>
              <w:sym w:font="Symbol" w:char="F03D"/>
            </w:r>
            <w:r>
              <w:rPr>
                <w:sz w:val="18"/>
                <w:szCs w:val="18"/>
              </w:rPr>
              <w:t xml:space="preserve"> 0,36</w:t>
            </w:r>
          </w:p>
        </w:tc>
        <w:tc>
          <w:tcPr>
            <w:tcW w:w="236" w:type="dxa"/>
            <w:tcBorders>
              <w:top w:val="nil"/>
              <w:left w:val="single" w:sz="4" w:space="0" w:color="auto"/>
              <w:bottom w:val="nil"/>
              <w:right w:val="single" w:sz="4" w:space="0" w:color="auto"/>
            </w:tcBorders>
          </w:tcPr>
          <w:p w14:paraId="3041E590" w14:textId="77777777" w:rsidR="00BB1374" w:rsidRDefault="00BB1374">
            <w:pPr>
              <w:widowControl w:val="0"/>
              <w:jc w:val="center"/>
            </w:pPr>
          </w:p>
        </w:tc>
      </w:tr>
      <w:tr w:rsidR="00BB1374" w14:paraId="3041E599" w14:textId="77777777">
        <w:trPr>
          <w:trHeight w:val="38"/>
        </w:trPr>
        <w:tc>
          <w:tcPr>
            <w:tcW w:w="4535" w:type="dxa"/>
            <w:vMerge/>
            <w:tcBorders>
              <w:left w:val="single" w:sz="4" w:space="0" w:color="auto"/>
              <w:bottom w:val="single" w:sz="4" w:space="0" w:color="auto"/>
              <w:right w:val="single" w:sz="4" w:space="0" w:color="auto"/>
            </w:tcBorders>
          </w:tcPr>
          <w:p w14:paraId="3041E592"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593"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94"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9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9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97"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598" w14:textId="77777777" w:rsidR="00BB1374" w:rsidRDefault="00BB1374">
            <w:pPr>
              <w:widowControl w:val="0"/>
              <w:jc w:val="center"/>
            </w:pPr>
          </w:p>
        </w:tc>
      </w:tr>
    </w:tbl>
    <w:p w14:paraId="3041E59A"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59E" w14:textId="77777777">
        <w:trPr>
          <w:trHeight w:val="42"/>
        </w:trPr>
        <w:tc>
          <w:tcPr>
            <w:tcW w:w="4535" w:type="dxa"/>
            <w:vMerge w:val="restart"/>
            <w:tcBorders>
              <w:top w:val="single" w:sz="4" w:space="0" w:color="auto"/>
              <w:left w:val="single" w:sz="4" w:space="0" w:color="auto"/>
            </w:tcBorders>
          </w:tcPr>
          <w:p w14:paraId="3041E59B" w14:textId="77777777" w:rsidR="00BB1374" w:rsidRDefault="0086207F">
            <w:pPr>
              <w:widowControl w:val="0"/>
              <w:jc w:val="center"/>
            </w:pPr>
            <w:r>
              <w:rPr>
                <w:noProof/>
                <w:lang w:eastAsia="lt-LT"/>
              </w:rPr>
              <w:drawing>
                <wp:inline distT="0" distB="0" distL="0" distR="0" wp14:anchorId="3041E9A5" wp14:editId="3041E9A6">
                  <wp:extent cx="2276475" cy="21621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276475" cy="2162175"/>
                          </a:xfrm>
                          <a:prstGeom prst="rect">
                            <a:avLst/>
                          </a:prstGeom>
                          <a:noFill/>
                          <a:ln>
                            <a:noFill/>
                          </a:ln>
                        </pic:spPr>
                      </pic:pic>
                    </a:graphicData>
                  </a:graphic>
                </wp:inline>
              </w:drawing>
            </w:r>
          </w:p>
          <w:p w14:paraId="3041E59C"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59D" w14:textId="77777777" w:rsidR="00BB1374" w:rsidRDefault="0086207F">
            <w:pPr>
              <w:widowControl w:val="0"/>
              <w:jc w:val="center"/>
            </w:pPr>
            <w:r>
              <w:t>5.2 schema</w:t>
            </w:r>
          </w:p>
        </w:tc>
      </w:tr>
      <w:tr w:rsidR="00BB1374" w14:paraId="3041E5A6" w14:textId="77777777">
        <w:trPr>
          <w:trHeight w:val="38"/>
        </w:trPr>
        <w:tc>
          <w:tcPr>
            <w:tcW w:w="4535" w:type="dxa"/>
            <w:vMerge/>
            <w:tcBorders>
              <w:left w:val="single" w:sz="4" w:space="0" w:color="auto"/>
              <w:right w:val="single" w:sz="4" w:space="0" w:color="auto"/>
            </w:tcBorders>
          </w:tcPr>
          <w:p w14:paraId="3041E59F"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5A0"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A1"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A2"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A3"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A4"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5A5" w14:textId="77777777" w:rsidR="00BB1374" w:rsidRDefault="00BB1374">
            <w:pPr>
              <w:widowControl w:val="0"/>
              <w:jc w:val="center"/>
            </w:pPr>
          </w:p>
        </w:tc>
      </w:tr>
      <w:tr w:rsidR="00BB1374" w14:paraId="3041E5AE" w14:textId="77777777">
        <w:trPr>
          <w:trHeight w:val="38"/>
        </w:trPr>
        <w:tc>
          <w:tcPr>
            <w:tcW w:w="4535" w:type="dxa"/>
            <w:vMerge/>
            <w:tcBorders>
              <w:left w:val="single" w:sz="4" w:space="0" w:color="auto"/>
              <w:right w:val="single" w:sz="4" w:space="0" w:color="auto"/>
            </w:tcBorders>
          </w:tcPr>
          <w:p w14:paraId="3041E5A7"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A8"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A9"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5AA"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0,27 </w:t>
            </w:r>
          </w:p>
        </w:tc>
        <w:tc>
          <w:tcPr>
            <w:tcW w:w="1011" w:type="dxa"/>
            <w:tcBorders>
              <w:top w:val="single" w:sz="4" w:space="0" w:color="auto"/>
              <w:left w:val="single" w:sz="4" w:space="0" w:color="auto"/>
              <w:bottom w:val="single" w:sz="4" w:space="0" w:color="auto"/>
              <w:right w:val="single" w:sz="4" w:space="0" w:color="auto"/>
            </w:tcBorders>
            <w:vAlign w:val="center"/>
          </w:tcPr>
          <w:p w14:paraId="3041E5AB"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0,51 </w:t>
            </w:r>
          </w:p>
        </w:tc>
        <w:tc>
          <w:tcPr>
            <w:tcW w:w="1012" w:type="dxa"/>
            <w:tcBorders>
              <w:top w:val="single" w:sz="4" w:space="0" w:color="auto"/>
              <w:left w:val="single" w:sz="4" w:space="0" w:color="auto"/>
              <w:bottom w:val="single" w:sz="4" w:space="0" w:color="auto"/>
              <w:right w:val="single" w:sz="4" w:space="0" w:color="auto"/>
            </w:tcBorders>
            <w:vAlign w:val="center"/>
          </w:tcPr>
          <w:p w14:paraId="3041E5AC"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1,04 </w:t>
            </w:r>
          </w:p>
        </w:tc>
        <w:tc>
          <w:tcPr>
            <w:tcW w:w="236" w:type="dxa"/>
            <w:tcBorders>
              <w:top w:val="nil"/>
              <w:left w:val="single" w:sz="4" w:space="0" w:color="auto"/>
              <w:bottom w:val="nil"/>
              <w:right w:val="single" w:sz="4" w:space="0" w:color="auto"/>
            </w:tcBorders>
          </w:tcPr>
          <w:p w14:paraId="3041E5AD" w14:textId="77777777" w:rsidR="00BB1374" w:rsidRDefault="00BB1374">
            <w:pPr>
              <w:widowControl w:val="0"/>
              <w:jc w:val="center"/>
            </w:pPr>
          </w:p>
        </w:tc>
      </w:tr>
      <w:tr w:rsidR="00BB1374" w14:paraId="3041E5B6" w14:textId="77777777">
        <w:trPr>
          <w:trHeight w:val="38"/>
        </w:trPr>
        <w:tc>
          <w:tcPr>
            <w:tcW w:w="4535" w:type="dxa"/>
            <w:vMerge/>
            <w:tcBorders>
              <w:left w:val="single" w:sz="4" w:space="0" w:color="auto"/>
              <w:right w:val="single" w:sz="4" w:space="0" w:color="auto"/>
            </w:tcBorders>
          </w:tcPr>
          <w:p w14:paraId="3041E5AF"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B0"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B1"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5B2" w14:textId="77777777" w:rsidR="00BB1374" w:rsidRDefault="0086207F">
            <w:pPr>
              <w:widowControl w:val="0"/>
              <w:jc w:val="center"/>
              <w:rPr>
                <w:sz w:val="18"/>
                <w:szCs w:val="18"/>
              </w:rPr>
            </w:pPr>
            <w:r>
              <w:rPr>
                <w:i/>
                <w:color w:val="000000"/>
                <w:position w:val="-4"/>
                <w:sz w:val="18"/>
                <w:szCs w:val="18"/>
              </w:rPr>
              <w:object w:dxaOrig="285" w:dyaOrig="255" w14:anchorId="3041E9A7">
                <v:shape id="_x0000_i1482" type="#_x0000_t75" style="width:14.25pt;height:12.75pt" o:ole="">
                  <v:imagedata r:id="rId35" o:title=""/>
                </v:shape>
                <o:OLEObject Type="Embed" ProgID="Equation.3" ShapeID="_x0000_i1482" DrawAspect="Content" ObjectID="_1510471848" r:id="rId544"/>
              </w:object>
            </w:r>
            <w:r>
              <w:rPr>
                <w:i/>
                <w:vanish/>
                <w:color w:val="000000"/>
                <w:sz w:val="18"/>
                <w:szCs w:val="18"/>
              </w:rPr>
              <w:t>PSI</w:t>
            </w:r>
            <w:r>
              <w:rPr>
                <w:sz w:val="18"/>
                <w:szCs w:val="18"/>
              </w:rPr>
              <w:t xml:space="preserve"> </w:t>
            </w:r>
            <w:r>
              <w:rPr>
                <w:sz w:val="18"/>
                <w:szCs w:val="18"/>
              </w:rPr>
              <w:sym w:font="Symbol" w:char="F03D"/>
            </w:r>
            <w:r>
              <w:rPr>
                <w:sz w:val="18"/>
                <w:szCs w:val="18"/>
              </w:rPr>
              <w:t xml:space="preserve"> 0,25</w:t>
            </w:r>
          </w:p>
        </w:tc>
        <w:tc>
          <w:tcPr>
            <w:tcW w:w="1011" w:type="dxa"/>
            <w:tcBorders>
              <w:top w:val="single" w:sz="4" w:space="0" w:color="auto"/>
              <w:left w:val="single" w:sz="4" w:space="0" w:color="auto"/>
              <w:bottom w:val="single" w:sz="4" w:space="0" w:color="auto"/>
              <w:right w:val="single" w:sz="4" w:space="0" w:color="auto"/>
            </w:tcBorders>
            <w:vAlign w:val="center"/>
          </w:tcPr>
          <w:p w14:paraId="3041E5B3" w14:textId="77777777" w:rsidR="00BB1374" w:rsidRDefault="0086207F">
            <w:pPr>
              <w:widowControl w:val="0"/>
              <w:jc w:val="center"/>
              <w:rPr>
                <w:sz w:val="18"/>
                <w:szCs w:val="18"/>
              </w:rPr>
            </w:pPr>
            <w:r>
              <w:rPr>
                <w:i/>
                <w:color w:val="000000"/>
                <w:position w:val="-4"/>
                <w:sz w:val="18"/>
                <w:szCs w:val="18"/>
              </w:rPr>
              <w:object w:dxaOrig="285" w:dyaOrig="255" w14:anchorId="3041E9A8">
                <v:shape id="_x0000_i1483" type="#_x0000_t75" style="width:14.25pt;height:12.75pt" o:ole="">
                  <v:imagedata r:id="rId35" o:title=""/>
                </v:shape>
                <o:OLEObject Type="Embed" ProgID="Equation.3" ShapeID="_x0000_i1483" DrawAspect="Content" ObjectID="_1510471849" r:id="rId545"/>
              </w:object>
            </w:r>
            <w:r>
              <w:rPr>
                <w:i/>
                <w:vanish/>
                <w:color w:val="000000"/>
                <w:sz w:val="18"/>
                <w:szCs w:val="18"/>
              </w:rPr>
              <w:t>PSI</w:t>
            </w:r>
            <w:r>
              <w:rPr>
                <w:sz w:val="18"/>
                <w:szCs w:val="18"/>
              </w:rPr>
              <w:t xml:space="preserve"> </w:t>
            </w:r>
            <w:r>
              <w:rPr>
                <w:sz w:val="18"/>
                <w:szCs w:val="18"/>
              </w:rPr>
              <w:sym w:font="Symbol" w:char="F03D"/>
            </w:r>
            <w:r>
              <w:rPr>
                <w:sz w:val="18"/>
                <w:szCs w:val="18"/>
              </w:rPr>
              <w:t xml:space="preserve"> 0,25</w:t>
            </w:r>
          </w:p>
        </w:tc>
        <w:tc>
          <w:tcPr>
            <w:tcW w:w="1012" w:type="dxa"/>
            <w:tcBorders>
              <w:top w:val="single" w:sz="4" w:space="0" w:color="auto"/>
              <w:left w:val="single" w:sz="4" w:space="0" w:color="auto"/>
              <w:bottom w:val="single" w:sz="4" w:space="0" w:color="auto"/>
              <w:right w:val="single" w:sz="4" w:space="0" w:color="auto"/>
            </w:tcBorders>
            <w:vAlign w:val="center"/>
          </w:tcPr>
          <w:p w14:paraId="3041E5B4" w14:textId="77777777" w:rsidR="00BB1374" w:rsidRDefault="0086207F">
            <w:pPr>
              <w:widowControl w:val="0"/>
              <w:jc w:val="center"/>
              <w:rPr>
                <w:sz w:val="18"/>
                <w:szCs w:val="18"/>
              </w:rPr>
            </w:pPr>
            <w:r>
              <w:rPr>
                <w:i/>
                <w:color w:val="000000"/>
                <w:position w:val="-4"/>
                <w:sz w:val="18"/>
                <w:szCs w:val="18"/>
              </w:rPr>
              <w:object w:dxaOrig="285" w:dyaOrig="255" w14:anchorId="3041E9A9">
                <v:shape id="_x0000_i1484" type="#_x0000_t75" style="width:14.25pt;height:12.75pt" o:ole="">
                  <v:imagedata r:id="rId35" o:title=""/>
                </v:shape>
                <o:OLEObject Type="Embed" ProgID="Equation.3" ShapeID="_x0000_i1484" DrawAspect="Content" ObjectID="_1510471850" r:id="rId546"/>
              </w:object>
            </w:r>
            <w:r>
              <w:rPr>
                <w:i/>
                <w:vanish/>
                <w:color w:val="000000"/>
                <w:sz w:val="18"/>
                <w:szCs w:val="18"/>
              </w:rPr>
              <w:t>PSI</w:t>
            </w:r>
            <w:r>
              <w:rPr>
                <w:sz w:val="18"/>
                <w:szCs w:val="18"/>
              </w:rPr>
              <w:t xml:space="preserve"> </w:t>
            </w:r>
            <w:r>
              <w:rPr>
                <w:sz w:val="18"/>
                <w:szCs w:val="18"/>
              </w:rPr>
              <w:sym w:font="Symbol" w:char="F03D"/>
            </w:r>
            <w:r>
              <w:rPr>
                <w:sz w:val="18"/>
                <w:szCs w:val="18"/>
              </w:rPr>
              <w:t xml:space="preserve"> 0,26</w:t>
            </w:r>
          </w:p>
        </w:tc>
        <w:tc>
          <w:tcPr>
            <w:tcW w:w="236" w:type="dxa"/>
            <w:tcBorders>
              <w:top w:val="nil"/>
              <w:left w:val="single" w:sz="4" w:space="0" w:color="auto"/>
              <w:bottom w:val="nil"/>
              <w:right w:val="single" w:sz="4" w:space="0" w:color="auto"/>
            </w:tcBorders>
          </w:tcPr>
          <w:p w14:paraId="3041E5B5" w14:textId="77777777" w:rsidR="00BB1374" w:rsidRDefault="00BB1374">
            <w:pPr>
              <w:widowControl w:val="0"/>
              <w:jc w:val="center"/>
            </w:pPr>
          </w:p>
        </w:tc>
      </w:tr>
      <w:tr w:rsidR="00BB1374" w14:paraId="3041E5BE" w14:textId="77777777">
        <w:trPr>
          <w:trHeight w:val="38"/>
        </w:trPr>
        <w:tc>
          <w:tcPr>
            <w:tcW w:w="4535" w:type="dxa"/>
            <w:vMerge/>
            <w:tcBorders>
              <w:left w:val="single" w:sz="4" w:space="0" w:color="auto"/>
              <w:right w:val="single" w:sz="4" w:space="0" w:color="auto"/>
            </w:tcBorders>
          </w:tcPr>
          <w:p w14:paraId="3041E5B7"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B8"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B9"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5BA" w14:textId="77777777" w:rsidR="00BB1374" w:rsidRDefault="0086207F">
            <w:pPr>
              <w:widowControl w:val="0"/>
              <w:jc w:val="center"/>
              <w:rPr>
                <w:sz w:val="18"/>
                <w:szCs w:val="18"/>
              </w:rPr>
            </w:pPr>
            <w:r>
              <w:rPr>
                <w:i/>
                <w:color w:val="000000"/>
                <w:position w:val="-4"/>
                <w:sz w:val="18"/>
                <w:szCs w:val="18"/>
              </w:rPr>
              <w:object w:dxaOrig="285" w:dyaOrig="255" w14:anchorId="3041E9AA">
                <v:shape id="_x0000_i1485" type="#_x0000_t75" style="width:14.25pt;height:12.75pt" o:ole="">
                  <v:imagedata r:id="rId35" o:title=""/>
                </v:shape>
                <o:OLEObject Type="Embed" ProgID="Equation.3" ShapeID="_x0000_i1485" DrawAspect="Content" ObjectID="_1510471851" r:id="rId547"/>
              </w:object>
            </w:r>
            <w:r>
              <w:rPr>
                <w:i/>
                <w:vanish/>
                <w:color w:val="000000"/>
                <w:sz w:val="18"/>
                <w:szCs w:val="18"/>
              </w:rPr>
              <w:t>PSI</w:t>
            </w:r>
            <w:r>
              <w:rPr>
                <w:sz w:val="18"/>
                <w:szCs w:val="18"/>
              </w:rPr>
              <w:t xml:space="preserve"> </w:t>
            </w:r>
            <w:r>
              <w:rPr>
                <w:sz w:val="18"/>
                <w:szCs w:val="18"/>
              </w:rPr>
              <w:sym w:font="Symbol" w:char="F03D"/>
            </w:r>
            <w:r>
              <w:rPr>
                <w:sz w:val="18"/>
                <w:szCs w:val="18"/>
              </w:rPr>
              <w:t xml:space="preserve"> 0,31</w:t>
            </w:r>
          </w:p>
        </w:tc>
        <w:tc>
          <w:tcPr>
            <w:tcW w:w="1011" w:type="dxa"/>
            <w:tcBorders>
              <w:top w:val="single" w:sz="4" w:space="0" w:color="auto"/>
              <w:left w:val="single" w:sz="4" w:space="0" w:color="auto"/>
              <w:bottom w:val="single" w:sz="4" w:space="0" w:color="auto"/>
              <w:right w:val="single" w:sz="4" w:space="0" w:color="auto"/>
            </w:tcBorders>
            <w:vAlign w:val="center"/>
          </w:tcPr>
          <w:p w14:paraId="3041E5BB" w14:textId="77777777" w:rsidR="00BB1374" w:rsidRDefault="0086207F">
            <w:pPr>
              <w:widowControl w:val="0"/>
              <w:jc w:val="center"/>
              <w:rPr>
                <w:sz w:val="18"/>
                <w:szCs w:val="18"/>
              </w:rPr>
            </w:pPr>
            <w:r>
              <w:rPr>
                <w:i/>
                <w:color w:val="000000"/>
                <w:position w:val="-4"/>
                <w:sz w:val="18"/>
                <w:szCs w:val="18"/>
              </w:rPr>
              <w:object w:dxaOrig="285" w:dyaOrig="255" w14:anchorId="3041E9AB">
                <v:shape id="_x0000_i1486" type="#_x0000_t75" style="width:14.25pt;height:12.75pt" o:ole="">
                  <v:imagedata r:id="rId35" o:title=""/>
                </v:shape>
                <o:OLEObject Type="Embed" ProgID="Equation.3" ShapeID="_x0000_i1486" DrawAspect="Content" ObjectID="_1510471852" r:id="rId548"/>
              </w:object>
            </w:r>
            <w:r>
              <w:rPr>
                <w:i/>
                <w:vanish/>
                <w:color w:val="000000"/>
                <w:sz w:val="18"/>
                <w:szCs w:val="18"/>
              </w:rPr>
              <w:t>PSI</w:t>
            </w:r>
            <w:r>
              <w:rPr>
                <w:sz w:val="18"/>
                <w:szCs w:val="18"/>
              </w:rPr>
              <w:t xml:space="preserve"> </w:t>
            </w:r>
            <w:r>
              <w:rPr>
                <w:sz w:val="18"/>
                <w:szCs w:val="18"/>
              </w:rPr>
              <w:sym w:font="Symbol" w:char="F03D"/>
            </w:r>
            <w:r>
              <w:rPr>
                <w:sz w:val="18"/>
                <w:szCs w:val="18"/>
              </w:rPr>
              <w:t xml:space="preserve"> 0,32</w:t>
            </w:r>
          </w:p>
        </w:tc>
        <w:tc>
          <w:tcPr>
            <w:tcW w:w="1012" w:type="dxa"/>
            <w:tcBorders>
              <w:top w:val="single" w:sz="4" w:space="0" w:color="auto"/>
              <w:left w:val="single" w:sz="4" w:space="0" w:color="auto"/>
              <w:bottom w:val="single" w:sz="4" w:space="0" w:color="auto"/>
              <w:right w:val="single" w:sz="4" w:space="0" w:color="auto"/>
            </w:tcBorders>
            <w:vAlign w:val="center"/>
          </w:tcPr>
          <w:p w14:paraId="3041E5BC" w14:textId="77777777" w:rsidR="00BB1374" w:rsidRDefault="0086207F">
            <w:pPr>
              <w:widowControl w:val="0"/>
              <w:jc w:val="center"/>
              <w:rPr>
                <w:sz w:val="18"/>
                <w:szCs w:val="18"/>
              </w:rPr>
            </w:pPr>
            <w:r>
              <w:rPr>
                <w:i/>
                <w:color w:val="000000"/>
                <w:position w:val="-4"/>
                <w:sz w:val="18"/>
                <w:szCs w:val="18"/>
              </w:rPr>
              <w:object w:dxaOrig="285" w:dyaOrig="255" w14:anchorId="3041E9AC">
                <v:shape id="_x0000_i1487" type="#_x0000_t75" style="width:14.25pt;height:12.75pt" o:ole="">
                  <v:imagedata r:id="rId35" o:title=""/>
                </v:shape>
                <o:OLEObject Type="Embed" ProgID="Equation.3" ShapeID="_x0000_i1487" DrawAspect="Content" ObjectID="_1510471853" r:id="rId549"/>
              </w:object>
            </w:r>
            <w:r>
              <w:rPr>
                <w:i/>
                <w:vanish/>
                <w:color w:val="000000"/>
                <w:sz w:val="18"/>
                <w:szCs w:val="18"/>
              </w:rPr>
              <w:t>PSI</w:t>
            </w:r>
            <w:r>
              <w:rPr>
                <w:sz w:val="18"/>
                <w:szCs w:val="18"/>
              </w:rPr>
              <w:t xml:space="preserve"> </w:t>
            </w:r>
            <w:r>
              <w:rPr>
                <w:sz w:val="18"/>
                <w:szCs w:val="18"/>
              </w:rPr>
              <w:sym w:font="Symbol" w:char="F03D"/>
            </w:r>
            <w:r>
              <w:rPr>
                <w:sz w:val="18"/>
                <w:szCs w:val="18"/>
              </w:rPr>
              <w:t xml:space="preserve"> 0,33</w:t>
            </w:r>
          </w:p>
        </w:tc>
        <w:tc>
          <w:tcPr>
            <w:tcW w:w="236" w:type="dxa"/>
            <w:tcBorders>
              <w:top w:val="nil"/>
              <w:left w:val="single" w:sz="4" w:space="0" w:color="auto"/>
              <w:bottom w:val="nil"/>
              <w:right w:val="single" w:sz="4" w:space="0" w:color="auto"/>
            </w:tcBorders>
          </w:tcPr>
          <w:p w14:paraId="3041E5BD" w14:textId="77777777" w:rsidR="00BB1374" w:rsidRDefault="00BB1374">
            <w:pPr>
              <w:widowControl w:val="0"/>
              <w:jc w:val="center"/>
            </w:pPr>
          </w:p>
        </w:tc>
      </w:tr>
      <w:tr w:rsidR="00BB1374" w14:paraId="3041E5C6" w14:textId="77777777">
        <w:trPr>
          <w:trHeight w:val="38"/>
        </w:trPr>
        <w:tc>
          <w:tcPr>
            <w:tcW w:w="4535" w:type="dxa"/>
            <w:vMerge/>
            <w:tcBorders>
              <w:left w:val="single" w:sz="4" w:space="0" w:color="auto"/>
              <w:right w:val="single" w:sz="4" w:space="0" w:color="auto"/>
            </w:tcBorders>
          </w:tcPr>
          <w:p w14:paraId="3041E5BF"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C0"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C1"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5C2" w14:textId="77777777" w:rsidR="00BB1374" w:rsidRDefault="0086207F">
            <w:pPr>
              <w:widowControl w:val="0"/>
              <w:jc w:val="center"/>
              <w:rPr>
                <w:sz w:val="18"/>
                <w:szCs w:val="18"/>
              </w:rPr>
            </w:pPr>
            <w:r>
              <w:rPr>
                <w:i/>
                <w:color w:val="000000"/>
                <w:position w:val="-4"/>
                <w:sz w:val="18"/>
                <w:szCs w:val="18"/>
              </w:rPr>
              <w:object w:dxaOrig="285" w:dyaOrig="255" w14:anchorId="3041E9AD">
                <v:shape id="_x0000_i1488" type="#_x0000_t75" style="width:14.25pt;height:12.75pt" o:ole="">
                  <v:imagedata r:id="rId35" o:title=""/>
                </v:shape>
                <o:OLEObject Type="Embed" ProgID="Equation.3" ShapeID="_x0000_i1488" DrawAspect="Content" ObjectID="_1510471854" r:id="rId550"/>
              </w:object>
            </w:r>
            <w:r>
              <w:rPr>
                <w:i/>
                <w:vanish/>
                <w:color w:val="000000"/>
                <w:sz w:val="18"/>
                <w:szCs w:val="18"/>
              </w:rPr>
              <w:t>PSI</w:t>
            </w:r>
            <w:r>
              <w:rPr>
                <w:sz w:val="18"/>
                <w:szCs w:val="18"/>
              </w:rPr>
              <w:t xml:space="preserve"> </w:t>
            </w:r>
            <w:r>
              <w:rPr>
                <w:sz w:val="18"/>
                <w:szCs w:val="18"/>
              </w:rPr>
              <w:sym w:font="Symbol" w:char="F03D"/>
            </w:r>
            <w:r>
              <w:rPr>
                <w:sz w:val="18"/>
                <w:szCs w:val="18"/>
              </w:rPr>
              <w:t xml:space="preserve"> 0,30</w:t>
            </w:r>
          </w:p>
        </w:tc>
        <w:tc>
          <w:tcPr>
            <w:tcW w:w="1011" w:type="dxa"/>
            <w:tcBorders>
              <w:top w:val="single" w:sz="4" w:space="0" w:color="auto"/>
              <w:left w:val="single" w:sz="4" w:space="0" w:color="auto"/>
              <w:bottom w:val="single" w:sz="4" w:space="0" w:color="auto"/>
              <w:right w:val="single" w:sz="4" w:space="0" w:color="auto"/>
            </w:tcBorders>
            <w:vAlign w:val="center"/>
          </w:tcPr>
          <w:p w14:paraId="3041E5C3" w14:textId="77777777" w:rsidR="00BB1374" w:rsidRDefault="0086207F">
            <w:pPr>
              <w:widowControl w:val="0"/>
              <w:jc w:val="center"/>
              <w:rPr>
                <w:sz w:val="18"/>
                <w:szCs w:val="18"/>
              </w:rPr>
            </w:pPr>
            <w:r>
              <w:rPr>
                <w:i/>
                <w:color w:val="000000"/>
                <w:position w:val="-4"/>
                <w:sz w:val="18"/>
                <w:szCs w:val="18"/>
              </w:rPr>
              <w:object w:dxaOrig="285" w:dyaOrig="255" w14:anchorId="3041E9AE">
                <v:shape id="_x0000_i1489" type="#_x0000_t75" style="width:14.25pt;height:12.75pt" o:ole="">
                  <v:imagedata r:id="rId35" o:title=""/>
                </v:shape>
                <o:OLEObject Type="Embed" ProgID="Equation.3" ShapeID="_x0000_i1489" DrawAspect="Content" ObjectID="_1510471855" r:id="rId551"/>
              </w:object>
            </w:r>
            <w:r>
              <w:rPr>
                <w:i/>
                <w:vanish/>
                <w:color w:val="000000"/>
                <w:sz w:val="18"/>
                <w:szCs w:val="18"/>
              </w:rPr>
              <w:t>PSI</w:t>
            </w:r>
            <w:r>
              <w:rPr>
                <w:sz w:val="18"/>
                <w:szCs w:val="18"/>
              </w:rPr>
              <w:t xml:space="preserve"> </w:t>
            </w:r>
            <w:r>
              <w:rPr>
                <w:sz w:val="18"/>
                <w:szCs w:val="18"/>
              </w:rPr>
              <w:sym w:font="Symbol" w:char="F03D"/>
            </w:r>
            <w:r>
              <w:rPr>
                <w:sz w:val="18"/>
                <w:szCs w:val="18"/>
              </w:rPr>
              <w:t xml:space="preserve"> 0,32</w:t>
            </w:r>
          </w:p>
        </w:tc>
        <w:tc>
          <w:tcPr>
            <w:tcW w:w="1012" w:type="dxa"/>
            <w:tcBorders>
              <w:top w:val="single" w:sz="4" w:space="0" w:color="auto"/>
              <w:left w:val="single" w:sz="4" w:space="0" w:color="auto"/>
              <w:bottom w:val="single" w:sz="4" w:space="0" w:color="auto"/>
              <w:right w:val="single" w:sz="4" w:space="0" w:color="auto"/>
            </w:tcBorders>
            <w:vAlign w:val="center"/>
          </w:tcPr>
          <w:p w14:paraId="3041E5C4" w14:textId="77777777" w:rsidR="00BB1374" w:rsidRDefault="0086207F">
            <w:pPr>
              <w:widowControl w:val="0"/>
              <w:jc w:val="center"/>
              <w:rPr>
                <w:sz w:val="18"/>
                <w:szCs w:val="18"/>
              </w:rPr>
            </w:pPr>
            <w:r>
              <w:rPr>
                <w:i/>
                <w:color w:val="000000"/>
                <w:position w:val="-4"/>
                <w:sz w:val="18"/>
                <w:szCs w:val="18"/>
              </w:rPr>
              <w:object w:dxaOrig="285" w:dyaOrig="255" w14:anchorId="3041E9AF">
                <v:shape id="_x0000_i1490" type="#_x0000_t75" style="width:14.25pt;height:12.75pt" o:ole="">
                  <v:imagedata r:id="rId35" o:title=""/>
                </v:shape>
                <o:OLEObject Type="Embed" ProgID="Equation.3" ShapeID="_x0000_i1490" DrawAspect="Content" ObjectID="_1510471856" r:id="rId552"/>
              </w:object>
            </w:r>
            <w:r>
              <w:rPr>
                <w:i/>
                <w:vanish/>
                <w:color w:val="000000"/>
                <w:sz w:val="18"/>
                <w:szCs w:val="18"/>
              </w:rPr>
              <w:t>PSI</w:t>
            </w:r>
            <w:r>
              <w:rPr>
                <w:sz w:val="18"/>
                <w:szCs w:val="18"/>
              </w:rPr>
              <w:t xml:space="preserve"> </w:t>
            </w:r>
            <w:r>
              <w:rPr>
                <w:sz w:val="18"/>
                <w:szCs w:val="18"/>
              </w:rPr>
              <w:sym w:font="Symbol" w:char="F03D"/>
            </w:r>
            <w:r>
              <w:rPr>
                <w:sz w:val="18"/>
                <w:szCs w:val="18"/>
              </w:rPr>
              <w:t xml:space="preserve"> 0,35</w:t>
            </w:r>
          </w:p>
        </w:tc>
        <w:tc>
          <w:tcPr>
            <w:tcW w:w="236" w:type="dxa"/>
            <w:tcBorders>
              <w:top w:val="nil"/>
              <w:left w:val="single" w:sz="4" w:space="0" w:color="auto"/>
              <w:bottom w:val="nil"/>
              <w:right w:val="single" w:sz="4" w:space="0" w:color="auto"/>
            </w:tcBorders>
          </w:tcPr>
          <w:p w14:paraId="3041E5C5" w14:textId="77777777" w:rsidR="00BB1374" w:rsidRDefault="00BB1374">
            <w:pPr>
              <w:widowControl w:val="0"/>
              <w:jc w:val="center"/>
            </w:pPr>
          </w:p>
        </w:tc>
      </w:tr>
      <w:tr w:rsidR="00BB1374" w14:paraId="3041E5CE" w14:textId="77777777">
        <w:trPr>
          <w:trHeight w:val="38"/>
        </w:trPr>
        <w:tc>
          <w:tcPr>
            <w:tcW w:w="4535" w:type="dxa"/>
            <w:vMerge/>
            <w:tcBorders>
              <w:left w:val="single" w:sz="4" w:space="0" w:color="auto"/>
              <w:bottom w:val="single" w:sz="4" w:space="0" w:color="auto"/>
              <w:right w:val="single" w:sz="4" w:space="0" w:color="auto"/>
            </w:tcBorders>
          </w:tcPr>
          <w:p w14:paraId="3041E5C7"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5C8"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C9"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CA"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CB"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CC"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5CD" w14:textId="77777777" w:rsidR="00BB1374" w:rsidRDefault="00BB1374">
            <w:pPr>
              <w:widowControl w:val="0"/>
              <w:jc w:val="center"/>
            </w:pPr>
          </w:p>
        </w:tc>
      </w:tr>
    </w:tbl>
    <w:p w14:paraId="3041E5CF" w14:textId="77777777" w:rsidR="00BB1374" w:rsidRDefault="00BB1374">
      <w:pPr>
        <w:widowControl w:val="0"/>
      </w:pPr>
    </w:p>
    <w:tbl>
      <w:tblPr>
        <w:tblW w:w="9070" w:type="dxa"/>
        <w:tblLook w:val="01E0" w:firstRow="1" w:lastRow="1" w:firstColumn="1" w:lastColumn="1" w:noHBand="0" w:noVBand="0"/>
      </w:tblPr>
      <w:tblGrid>
        <w:gridCol w:w="4552"/>
        <w:gridCol w:w="252"/>
        <w:gridCol w:w="1010"/>
        <w:gridCol w:w="1007"/>
        <w:gridCol w:w="1006"/>
        <w:gridCol w:w="1007"/>
        <w:gridCol w:w="236"/>
      </w:tblGrid>
      <w:tr w:rsidR="00BB1374" w14:paraId="3041E5D3" w14:textId="77777777">
        <w:trPr>
          <w:trHeight w:val="42"/>
        </w:trPr>
        <w:tc>
          <w:tcPr>
            <w:tcW w:w="4535" w:type="dxa"/>
            <w:vMerge w:val="restart"/>
            <w:tcBorders>
              <w:top w:val="single" w:sz="4" w:space="0" w:color="auto"/>
              <w:left w:val="single" w:sz="4" w:space="0" w:color="auto"/>
            </w:tcBorders>
          </w:tcPr>
          <w:p w14:paraId="3041E5D0" w14:textId="77777777" w:rsidR="00BB1374" w:rsidRDefault="0086207F">
            <w:pPr>
              <w:widowControl w:val="0"/>
              <w:jc w:val="center"/>
            </w:pPr>
            <w:r>
              <w:rPr>
                <w:noProof/>
                <w:lang w:eastAsia="lt-LT"/>
              </w:rPr>
              <w:drawing>
                <wp:inline distT="0" distB="0" distL="0" distR="0" wp14:anchorId="3041E9B0" wp14:editId="3041E9B1">
                  <wp:extent cx="2752725" cy="23622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752725" cy="2362200"/>
                          </a:xfrm>
                          <a:prstGeom prst="rect">
                            <a:avLst/>
                          </a:prstGeom>
                          <a:noFill/>
                          <a:ln>
                            <a:noFill/>
                          </a:ln>
                        </pic:spPr>
                      </pic:pic>
                    </a:graphicData>
                  </a:graphic>
                </wp:inline>
              </w:drawing>
            </w:r>
          </w:p>
          <w:p w14:paraId="3041E5D1"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5D2" w14:textId="77777777" w:rsidR="00BB1374" w:rsidRDefault="0086207F">
            <w:pPr>
              <w:widowControl w:val="0"/>
              <w:jc w:val="center"/>
            </w:pPr>
            <w:r>
              <w:t>5.3 schema</w:t>
            </w:r>
          </w:p>
        </w:tc>
      </w:tr>
      <w:tr w:rsidR="00BB1374" w14:paraId="3041E5DB" w14:textId="77777777">
        <w:trPr>
          <w:trHeight w:val="38"/>
        </w:trPr>
        <w:tc>
          <w:tcPr>
            <w:tcW w:w="4535" w:type="dxa"/>
            <w:vMerge/>
            <w:tcBorders>
              <w:left w:val="single" w:sz="4" w:space="0" w:color="auto"/>
              <w:right w:val="single" w:sz="4" w:space="0" w:color="auto"/>
            </w:tcBorders>
          </w:tcPr>
          <w:p w14:paraId="3041E5D4"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5D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D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D7"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D8"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D9"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5DA" w14:textId="77777777" w:rsidR="00BB1374" w:rsidRDefault="00BB1374">
            <w:pPr>
              <w:widowControl w:val="0"/>
              <w:jc w:val="center"/>
            </w:pPr>
          </w:p>
        </w:tc>
      </w:tr>
      <w:tr w:rsidR="00BB1374" w14:paraId="3041E5E3" w14:textId="77777777">
        <w:trPr>
          <w:trHeight w:val="38"/>
        </w:trPr>
        <w:tc>
          <w:tcPr>
            <w:tcW w:w="4535" w:type="dxa"/>
            <w:vMerge/>
            <w:tcBorders>
              <w:left w:val="single" w:sz="4" w:space="0" w:color="auto"/>
              <w:right w:val="single" w:sz="4" w:space="0" w:color="auto"/>
            </w:tcBorders>
          </w:tcPr>
          <w:p w14:paraId="3041E5D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D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DE"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5DF"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0,27 </w:t>
            </w:r>
          </w:p>
        </w:tc>
        <w:tc>
          <w:tcPr>
            <w:tcW w:w="1011" w:type="dxa"/>
            <w:tcBorders>
              <w:top w:val="single" w:sz="4" w:space="0" w:color="auto"/>
              <w:left w:val="single" w:sz="4" w:space="0" w:color="auto"/>
              <w:bottom w:val="single" w:sz="4" w:space="0" w:color="auto"/>
              <w:right w:val="single" w:sz="4" w:space="0" w:color="auto"/>
            </w:tcBorders>
            <w:vAlign w:val="center"/>
          </w:tcPr>
          <w:p w14:paraId="3041E5E0"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0,51 </w:t>
            </w:r>
          </w:p>
        </w:tc>
        <w:tc>
          <w:tcPr>
            <w:tcW w:w="1012" w:type="dxa"/>
            <w:tcBorders>
              <w:top w:val="single" w:sz="4" w:space="0" w:color="auto"/>
              <w:left w:val="single" w:sz="4" w:space="0" w:color="auto"/>
              <w:bottom w:val="single" w:sz="4" w:space="0" w:color="auto"/>
              <w:right w:val="single" w:sz="4" w:space="0" w:color="auto"/>
            </w:tcBorders>
            <w:vAlign w:val="center"/>
          </w:tcPr>
          <w:p w14:paraId="3041E5E1"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1,04 </w:t>
            </w:r>
          </w:p>
        </w:tc>
        <w:tc>
          <w:tcPr>
            <w:tcW w:w="236" w:type="dxa"/>
            <w:tcBorders>
              <w:top w:val="nil"/>
              <w:left w:val="single" w:sz="4" w:space="0" w:color="auto"/>
              <w:bottom w:val="nil"/>
              <w:right w:val="single" w:sz="4" w:space="0" w:color="auto"/>
            </w:tcBorders>
          </w:tcPr>
          <w:p w14:paraId="3041E5E2" w14:textId="77777777" w:rsidR="00BB1374" w:rsidRDefault="00BB1374">
            <w:pPr>
              <w:widowControl w:val="0"/>
              <w:jc w:val="center"/>
            </w:pPr>
          </w:p>
        </w:tc>
      </w:tr>
      <w:tr w:rsidR="00BB1374" w14:paraId="3041E5EB" w14:textId="77777777">
        <w:trPr>
          <w:trHeight w:val="38"/>
        </w:trPr>
        <w:tc>
          <w:tcPr>
            <w:tcW w:w="4535" w:type="dxa"/>
            <w:vMerge/>
            <w:tcBorders>
              <w:left w:val="single" w:sz="4" w:space="0" w:color="auto"/>
              <w:right w:val="single" w:sz="4" w:space="0" w:color="auto"/>
            </w:tcBorders>
          </w:tcPr>
          <w:p w14:paraId="3041E5E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E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E6"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5E7" w14:textId="77777777" w:rsidR="00BB1374" w:rsidRDefault="0086207F">
            <w:pPr>
              <w:widowControl w:val="0"/>
              <w:jc w:val="center"/>
              <w:rPr>
                <w:sz w:val="18"/>
                <w:szCs w:val="18"/>
              </w:rPr>
            </w:pPr>
            <w:r>
              <w:rPr>
                <w:i/>
                <w:color w:val="000000"/>
                <w:position w:val="-4"/>
                <w:sz w:val="18"/>
                <w:szCs w:val="18"/>
              </w:rPr>
              <w:object w:dxaOrig="285" w:dyaOrig="255" w14:anchorId="3041E9B2">
                <v:shape id="_x0000_i1491" type="#_x0000_t75" style="width:14.25pt;height:12.75pt" o:ole="">
                  <v:imagedata r:id="rId35" o:title=""/>
                </v:shape>
                <o:OLEObject Type="Embed" ProgID="Equation.3" ShapeID="_x0000_i1491" DrawAspect="Content" ObjectID="_1510471857" r:id="rId554"/>
              </w:object>
            </w:r>
            <w:r>
              <w:rPr>
                <w:i/>
                <w:vanish/>
                <w:color w:val="000000"/>
                <w:sz w:val="18"/>
                <w:szCs w:val="18"/>
              </w:rPr>
              <w:t>PSI</w:t>
            </w:r>
            <w:r>
              <w:rPr>
                <w:sz w:val="18"/>
                <w:szCs w:val="18"/>
              </w:rPr>
              <w:t xml:space="preserve"> </w:t>
            </w:r>
            <w:r>
              <w:rPr>
                <w:sz w:val="18"/>
                <w:szCs w:val="18"/>
              </w:rPr>
              <w:sym w:font="Symbol" w:char="F03D"/>
            </w:r>
            <w:r>
              <w:rPr>
                <w:sz w:val="18"/>
                <w:szCs w:val="18"/>
              </w:rPr>
              <w:t xml:space="preserve"> 0,15</w:t>
            </w:r>
          </w:p>
        </w:tc>
        <w:tc>
          <w:tcPr>
            <w:tcW w:w="1011" w:type="dxa"/>
            <w:tcBorders>
              <w:top w:val="single" w:sz="4" w:space="0" w:color="auto"/>
              <w:left w:val="single" w:sz="4" w:space="0" w:color="auto"/>
              <w:bottom w:val="single" w:sz="4" w:space="0" w:color="auto"/>
              <w:right w:val="single" w:sz="4" w:space="0" w:color="auto"/>
            </w:tcBorders>
            <w:vAlign w:val="center"/>
          </w:tcPr>
          <w:p w14:paraId="3041E5E8" w14:textId="77777777" w:rsidR="00BB1374" w:rsidRDefault="0086207F">
            <w:pPr>
              <w:widowControl w:val="0"/>
              <w:jc w:val="center"/>
              <w:rPr>
                <w:sz w:val="18"/>
                <w:szCs w:val="18"/>
              </w:rPr>
            </w:pPr>
            <w:r>
              <w:rPr>
                <w:i/>
                <w:color w:val="000000"/>
                <w:position w:val="-4"/>
                <w:sz w:val="18"/>
                <w:szCs w:val="18"/>
              </w:rPr>
              <w:object w:dxaOrig="285" w:dyaOrig="255" w14:anchorId="3041E9B3">
                <v:shape id="_x0000_i1492" type="#_x0000_t75" style="width:14.25pt;height:12.75pt" o:ole="">
                  <v:imagedata r:id="rId35" o:title=""/>
                </v:shape>
                <o:OLEObject Type="Embed" ProgID="Equation.3" ShapeID="_x0000_i1492" DrawAspect="Content" ObjectID="_1510471858" r:id="rId555"/>
              </w:object>
            </w:r>
            <w:r>
              <w:rPr>
                <w:i/>
                <w:vanish/>
                <w:color w:val="000000"/>
                <w:sz w:val="18"/>
                <w:szCs w:val="18"/>
              </w:rPr>
              <w:t>PSI</w:t>
            </w:r>
            <w:r>
              <w:rPr>
                <w:sz w:val="18"/>
                <w:szCs w:val="18"/>
              </w:rPr>
              <w:t xml:space="preserve"> </w:t>
            </w:r>
            <w:r>
              <w:rPr>
                <w:sz w:val="18"/>
                <w:szCs w:val="18"/>
              </w:rPr>
              <w:sym w:font="Symbol" w:char="F03D"/>
            </w:r>
            <w:r>
              <w:rPr>
                <w:sz w:val="18"/>
                <w:szCs w:val="18"/>
              </w:rPr>
              <w:t xml:space="preserve"> 0,15</w:t>
            </w:r>
          </w:p>
        </w:tc>
        <w:tc>
          <w:tcPr>
            <w:tcW w:w="1012" w:type="dxa"/>
            <w:tcBorders>
              <w:top w:val="single" w:sz="4" w:space="0" w:color="auto"/>
              <w:left w:val="single" w:sz="4" w:space="0" w:color="auto"/>
              <w:bottom w:val="single" w:sz="4" w:space="0" w:color="auto"/>
              <w:right w:val="single" w:sz="4" w:space="0" w:color="auto"/>
            </w:tcBorders>
            <w:vAlign w:val="center"/>
          </w:tcPr>
          <w:p w14:paraId="3041E5E9" w14:textId="77777777" w:rsidR="00BB1374" w:rsidRDefault="0086207F">
            <w:pPr>
              <w:widowControl w:val="0"/>
              <w:jc w:val="center"/>
              <w:rPr>
                <w:sz w:val="18"/>
                <w:szCs w:val="18"/>
              </w:rPr>
            </w:pPr>
            <w:r>
              <w:rPr>
                <w:i/>
                <w:color w:val="000000"/>
                <w:position w:val="-4"/>
                <w:sz w:val="18"/>
                <w:szCs w:val="18"/>
              </w:rPr>
              <w:object w:dxaOrig="285" w:dyaOrig="255" w14:anchorId="3041E9B4">
                <v:shape id="_x0000_i1493" type="#_x0000_t75" style="width:14.25pt;height:12.75pt" o:ole="">
                  <v:imagedata r:id="rId35" o:title=""/>
                </v:shape>
                <o:OLEObject Type="Embed" ProgID="Equation.3" ShapeID="_x0000_i1493" DrawAspect="Content" ObjectID="_1510471859" r:id="rId556"/>
              </w:object>
            </w:r>
            <w:r>
              <w:rPr>
                <w:i/>
                <w:vanish/>
                <w:color w:val="000000"/>
                <w:sz w:val="18"/>
                <w:szCs w:val="18"/>
              </w:rPr>
              <w:t>PSI</w:t>
            </w:r>
            <w:r>
              <w:rPr>
                <w:sz w:val="18"/>
                <w:szCs w:val="18"/>
              </w:rPr>
              <w:t xml:space="preserve"> </w:t>
            </w:r>
            <w:r>
              <w:rPr>
                <w:sz w:val="18"/>
                <w:szCs w:val="18"/>
              </w:rPr>
              <w:sym w:font="Symbol" w:char="F03D"/>
            </w:r>
            <w:r>
              <w:rPr>
                <w:sz w:val="18"/>
                <w:szCs w:val="18"/>
              </w:rPr>
              <w:t xml:space="preserve"> 0,16</w:t>
            </w:r>
          </w:p>
        </w:tc>
        <w:tc>
          <w:tcPr>
            <w:tcW w:w="236" w:type="dxa"/>
            <w:tcBorders>
              <w:top w:val="nil"/>
              <w:left w:val="single" w:sz="4" w:space="0" w:color="auto"/>
              <w:bottom w:val="nil"/>
              <w:right w:val="single" w:sz="4" w:space="0" w:color="auto"/>
            </w:tcBorders>
          </w:tcPr>
          <w:p w14:paraId="3041E5EA" w14:textId="77777777" w:rsidR="00BB1374" w:rsidRDefault="00BB1374">
            <w:pPr>
              <w:widowControl w:val="0"/>
              <w:jc w:val="center"/>
            </w:pPr>
          </w:p>
        </w:tc>
      </w:tr>
      <w:tr w:rsidR="00BB1374" w14:paraId="3041E5F3" w14:textId="77777777">
        <w:trPr>
          <w:trHeight w:val="38"/>
        </w:trPr>
        <w:tc>
          <w:tcPr>
            <w:tcW w:w="4535" w:type="dxa"/>
            <w:vMerge/>
            <w:tcBorders>
              <w:left w:val="single" w:sz="4" w:space="0" w:color="auto"/>
              <w:right w:val="single" w:sz="4" w:space="0" w:color="auto"/>
            </w:tcBorders>
          </w:tcPr>
          <w:p w14:paraId="3041E5E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E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EE"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5EF" w14:textId="77777777" w:rsidR="00BB1374" w:rsidRDefault="0086207F">
            <w:pPr>
              <w:widowControl w:val="0"/>
              <w:jc w:val="center"/>
              <w:rPr>
                <w:sz w:val="18"/>
                <w:szCs w:val="18"/>
              </w:rPr>
            </w:pPr>
            <w:r>
              <w:rPr>
                <w:i/>
                <w:color w:val="000000"/>
                <w:position w:val="-4"/>
                <w:sz w:val="18"/>
                <w:szCs w:val="18"/>
              </w:rPr>
              <w:object w:dxaOrig="285" w:dyaOrig="255" w14:anchorId="3041E9B5">
                <v:shape id="_x0000_i1494" type="#_x0000_t75" style="width:14.25pt;height:12.75pt" o:ole="">
                  <v:imagedata r:id="rId35" o:title=""/>
                </v:shape>
                <o:OLEObject Type="Embed" ProgID="Equation.3" ShapeID="_x0000_i1494" DrawAspect="Content" ObjectID="_1510471860" r:id="rId557"/>
              </w:object>
            </w:r>
            <w:r>
              <w:rPr>
                <w:i/>
                <w:vanish/>
                <w:color w:val="000000"/>
                <w:sz w:val="18"/>
                <w:szCs w:val="18"/>
              </w:rPr>
              <w:t>PSI</w:t>
            </w:r>
            <w:r>
              <w:rPr>
                <w:sz w:val="18"/>
                <w:szCs w:val="18"/>
              </w:rPr>
              <w:t xml:space="preserve"> </w:t>
            </w:r>
            <w:r>
              <w:rPr>
                <w:sz w:val="18"/>
                <w:szCs w:val="18"/>
              </w:rPr>
              <w:sym w:font="Symbol" w:char="F03D"/>
            </w:r>
            <w:r>
              <w:rPr>
                <w:sz w:val="18"/>
                <w:szCs w:val="18"/>
              </w:rPr>
              <w:t xml:space="preserve"> 0,15</w:t>
            </w:r>
          </w:p>
        </w:tc>
        <w:tc>
          <w:tcPr>
            <w:tcW w:w="1011" w:type="dxa"/>
            <w:tcBorders>
              <w:top w:val="single" w:sz="4" w:space="0" w:color="auto"/>
              <w:left w:val="single" w:sz="4" w:space="0" w:color="auto"/>
              <w:bottom w:val="single" w:sz="4" w:space="0" w:color="auto"/>
              <w:right w:val="single" w:sz="4" w:space="0" w:color="auto"/>
            </w:tcBorders>
            <w:vAlign w:val="center"/>
          </w:tcPr>
          <w:p w14:paraId="3041E5F0" w14:textId="77777777" w:rsidR="00BB1374" w:rsidRDefault="0086207F">
            <w:pPr>
              <w:widowControl w:val="0"/>
              <w:jc w:val="center"/>
              <w:rPr>
                <w:sz w:val="18"/>
                <w:szCs w:val="18"/>
              </w:rPr>
            </w:pPr>
            <w:r>
              <w:rPr>
                <w:i/>
                <w:color w:val="000000"/>
                <w:position w:val="-4"/>
                <w:sz w:val="18"/>
                <w:szCs w:val="18"/>
              </w:rPr>
              <w:object w:dxaOrig="285" w:dyaOrig="255" w14:anchorId="3041E9B6">
                <v:shape id="_x0000_i1495" type="#_x0000_t75" style="width:14.25pt;height:12.75pt" o:ole="">
                  <v:imagedata r:id="rId35" o:title=""/>
                </v:shape>
                <o:OLEObject Type="Embed" ProgID="Equation.3" ShapeID="_x0000_i1495" DrawAspect="Content" ObjectID="_1510471861" r:id="rId558"/>
              </w:object>
            </w:r>
            <w:r>
              <w:rPr>
                <w:i/>
                <w:vanish/>
                <w:color w:val="000000"/>
                <w:sz w:val="18"/>
                <w:szCs w:val="18"/>
              </w:rPr>
              <w:t>PSI</w:t>
            </w:r>
            <w:r>
              <w:rPr>
                <w:sz w:val="18"/>
                <w:szCs w:val="18"/>
              </w:rPr>
              <w:t xml:space="preserve"> </w:t>
            </w:r>
            <w:r>
              <w:rPr>
                <w:sz w:val="18"/>
                <w:szCs w:val="18"/>
              </w:rPr>
              <w:sym w:font="Symbol" w:char="F03D"/>
            </w:r>
            <w:r>
              <w:rPr>
                <w:sz w:val="18"/>
                <w:szCs w:val="18"/>
              </w:rPr>
              <w:t xml:space="preserve"> 0,15</w:t>
            </w:r>
          </w:p>
        </w:tc>
        <w:tc>
          <w:tcPr>
            <w:tcW w:w="1012" w:type="dxa"/>
            <w:tcBorders>
              <w:top w:val="single" w:sz="4" w:space="0" w:color="auto"/>
              <w:left w:val="single" w:sz="4" w:space="0" w:color="auto"/>
              <w:bottom w:val="single" w:sz="4" w:space="0" w:color="auto"/>
              <w:right w:val="single" w:sz="4" w:space="0" w:color="auto"/>
            </w:tcBorders>
            <w:vAlign w:val="center"/>
          </w:tcPr>
          <w:p w14:paraId="3041E5F1" w14:textId="77777777" w:rsidR="00BB1374" w:rsidRDefault="0086207F">
            <w:pPr>
              <w:widowControl w:val="0"/>
              <w:jc w:val="center"/>
              <w:rPr>
                <w:sz w:val="18"/>
                <w:szCs w:val="18"/>
              </w:rPr>
            </w:pPr>
            <w:r>
              <w:rPr>
                <w:i/>
                <w:color w:val="000000"/>
                <w:position w:val="-4"/>
                <w:sz w:val="18"/>
                <w:szCs w:val="18"/>
              </w:rPr>
              <w:object w:dxaOrig="285" w:dyaOrig="255" w14:anchorId="3041E9B7">
                <v:shape id="_x0000_i1496" type="#_x0000_t75" style="width:14.25pt;height:12.75pt" o:ole="">
                  <v:imagedata r:id="rId35" o:title=""/>
                </v:shape>
                <o:OLEObject Type="Embed" ProgID="Equation.3" ShapeID="_x0000_i1496" DrawAspect="Content" ObjectID="_1510471862" r:id="rId559"/>
              </w:object>
            </w:r>
            <w:r>
              <w:rPr>
                <w:i/>
                <w:vanish/>
                <w:color w:val="000000"/>
                <w:sz w:val="18"/>
                <w:szCs w:val="18"/>
              </w:rPr>
              <w:t>PSI</w:t>
            </w:r>
            <w:r>
              <w:rPr>
                <w:sz w:val="18"/>
                <w:szCs w:val="18"/>
              </w:rPr>
              <w:t xml:space="preserve"> </w:t>
            </w:r>
            <w:r>
              <w:rPr>
                <w:sz w:val="18"/>
                <w:szCs w:val="18"/>
              </w:rPr>
              <w:sym w:font="Symbol" w:char="F03D"/>
            </w:r>
            <w:r>
              <w:rPr>
                <w:sz w:val="18"/>
                <w:szCs w:val="18"/>
              </w:rPr>
              <w:t xml:space="preserve"> 0,15</w:t>
            </w:r>
          </w:p>
        </w:tc>
        <w:tc>
          <w:tcPr>
            <w:tcW w:w="236" w:type="dxa"/>
            <w:tcBorders>
              <w:top w:val="nil"/>
              <w:left w:val="single" w:sz="4" w:space="0" w:color="auto"/>
              <w:bottom w:val="nil"/>
              <w:right w:val="single" w:sz="4" w:space="0" w:color="auto"/>
            </w:tcBorders>
          </w:tcPr>
          <w:p w14:paraId="3041E5F2" w14:textId="77777777" w:rsidR="00BB1374" w:rsidRDefault="00BB1374">
            <w:pPr>
              <w:widowControl w:val="0"/>
              <w:jc w:val="center"/>
            </w:pPr>
          </w:p>
        </w:tc>
      </w:tr>
      <w:tr w:rsidR="00BB1374" w14:paraId="3041E5FB" w14:textId="77777777">
        <w:trPr>
          <w:trHeight w:val="38"/>
        </w:trPr>
        <w:tc>
          <w:tcPr>
            <w:tcW w:w="4535" w:type="dxa"/>
            <w:vMerge/>
            <w:tcBorders>
              <w:left w:val="single" w:sz="4" w:space="0" w:color="auto"/>
              <w:right w:val="single" w:sz="4" w:space="0" w:color="auto"/>
            </w:tcBorders>
          </w:tcPr>
          <w:p w14:paraId="3041E5F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5F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5F6"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5F7" w14:textId="77777777" w:rsidR="00BB1374" w:rsidRDefault="0086207F">
            <w:pPr>
              <w:widowControl w:val="0"/>
              <w:jc w:val="center"/>
              <w:rPr>
                <w:sz w:val="18"/>
                <w:szCs w:val="18"/>
              </w:rPr>
            </w:pPr>
            <w:r>
              <w:rPr>
                <w:i/>
                <w:color w:val="000000"/>
                <w:position w:val="-4"/>
                <w:sz w:val="18"/>
                <w:szCs w:val="18"/>
              </w:rPr>
              <w:object w:dxaOrig="285" w:dyaOrig="255" w14:anchorId="3041E9B8">
                <v:shape id="_x0000_i1497" type="#_x0000_t75" style="width:14.25pt;height:12.75pt" o:ole="">
                  <v:imagedata r:id="rId35" o:title=""/>
                </v:shape>
                <o:OLEObject Type="Embed" ProgID="Equation.3" ShapeID="_x0000_i1497" DrawAspect="Content" ObjectID="_1510471863" r:id="rId560"/>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1" w:type="dxa"/>
            <w:tcBorders>
              <w:top w:val="single" w:sz="4" w:space="0" w:color="auto"/>
              <w:left w:val="single" w:sz="4" w:space="0" w:color="auto"/>
              <w:bottom w:val="single" w:sz="4" w:space="0" w:color="auto"/>
              <w:right w:val="single" w:sz="4" w:space="0" w:color="auto"/>
            </w:tcBorders>
            <w:vAlign w:val="center"/>
          </w:tcPr>
          <w:p w14:paraId="3041E5F8" w14:textId="77777777" w:rsidR="00BB1374" w:rsidRDefault="0086207F">
            <w:pPr>
              <w:widowControl w:val="0"/>
              <w:jc w:val="center"/>
              <w:rPr>
                <w:sz w:val="18"/>
                <w:szCs w:val="18"/>
              </w:rPr>
            </w:pPr>
            <w:r>
              <w:rPr>
                <w:i/>
                <w:color w:val="000000"/>
                <w:position w:val="-4"/>
                <w:sz w:val="18"/>
                <w:szCs w:val="18"/>
              </w:rPr>
              <w:object w:dxaOrig="285" w:dyaOrig="255" w14:anchorId="3041E9B9">
                <v:shape id="_x0000_i1498" type="#_x0000_t75" style="width:14.25pt;height:12.75pt" o:ole="">
                  <v:imagedata r:id="rId35" o:title=""/>
                </v:shape>
                <o:OLEObject Type="Embed" ProgID="Equation.3" ShapeID="_x0000_i1498" DrawAspect="Content" ObjectID="_1510471864" r:id="rId561"/>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12" w:type="dxa"/>
            <w:tcBorders>
              <w:top w:val="single" w:sz="4" w:space="0" w:color="auto"/>
              <w:left w:val="single" w:sz="4" w:space="0" w:color="auto"/>
              <w:bottom w:val="single" w:sz="4" w:space="0" w:color="auto"/>
              <w:right w:val="single" w:sz="4" w:space="0" w:color="auto"/>
            </w:tcBorders>
            <w:vAlign w:val="center"/>
          </w:tcPr>
          <w:p w14:paraId="3041E5F9" w14:textId="77777777" w:rsidR="00BB1374" w:rsidRDefault="0086207F">
            <w:pPr>
              <w:widowControl w:val="0"/>
              <w:jc w:val="center"/>
              <w:rPr>
                <w:sz w:val="18"/>
                <w:szCs w:val="18"/>
              </w:rPr>
            </w:pPr>
            <w:r>
              <w:rPr>
                <w:i/>
                <w:color w:val="000000"/>
                <w:position w:val="-4"/>
                <w:sz w:val="18"/>
                <w:szCs w:val="18"/>
              </w:rPr>
              <w:object w:dxaOrig="285" w:dyaOrig="255" w14:anchorId="3041E9BA">
                <v:shape id="_x0000_i1499" type="#_x0000_t75" style="width:14.25pt;height:12.75pt" o:ole="">
                  <v:imagedata r:id="rId35" o:title=""/>
                </v:shape>
                <o:OLEObject Type="Embed" ProgID="Equation.3" ShapeID="_x0000_i1499" DrawAspect="Content" ObjectID="_1510471865" r:id="rId562"/>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236" w:type="dxa"/>
            <w:tcBorders>
              <w:top w:val="nil"/>
              <w:left w:val="single" w:sz="4" w:space="0" w:color="auto"/>
              <w:bottom w:val="nil"/>
              <w:right w:val="single" w:sz="4" w:space="0" w:color="auto"/>
            </w:tcBorders>
          </w:tcPr>
          <w:p w14:paraId="3041E5FA" w14:textId="77777777" w:rsidR="00BB1374" w:rsidRDefault="00BB1374">
            <w:pPr>
              <w:widowControl w:val="0"/>
              <w:jc w:val="center"/>
            </w:pPr>
          </w:p>
        </w:tc>
      </w:tr>
      <w:tr w:rsidR="00BB1374" w14:paraId="3041E603" w14:textId="77777777">
        <w:trPr>
          <w:trHeight w:val="38"/>
        </w:trPr>
        <w:tc>
          <w:tcPr>
            <w:tcW w:w="4535" w:type="dxa"/>
            <w:vMerge/>
            <w:tcBorders>
              <w:left w:val="single" w:sz="4" w:space="0" w:color="auto"/>
              <w:bottom w:val="single" w:sz="4" w:space="0" w:color="auto"/>
              <w:right w:val="single" w:sz="4" w:space="0" w:color="auto"/>
            </w:tcBorders>
          </w:tcPr>
          <w:p w14:paraId="3041E5FC"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5F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5F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5FF"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00"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01"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602" w14:textId="77777777" w:rsidR="00BB1374" w:rsidRDefault="00BB1374">
            <w:pPr>
              <w:widowControl w:val="0"/>
              <w:jc w:val="center"/>
            </w:pPr>
          </w:p>
        </w:tc>
      </w:tr>
    </w:tbl>
    <w:p w14:paraId="3041E604" w14:textId="77777777" w:rsidR="00BB1374" w:rsidRDefault="00E60494">
      <w:pPr>
        <w:ind w:firstLine="567"/>
        <w:jc w:val="both"/>
      </w:pPr>
    </w:p>
    <w:p w14:paraId="3041E605" w14:textId="77777777" w:rsidR="00BB1374" w:rsidRDefault="00E60494">
      <w:pPr>
        <w:widowControl w:val="0"/>
        <w:ind w:firstLine="567"/>
        <w:jc w:val="both"/>
      </w:pPr>
      <w:r w:rsidR="0086207F">
        <w:t>6</w:t>
      </w:r>
      <w:r w:rsidR="0086207F">
        <w:t xml:space="preserve">. Ilginių šiluminių tiltelių tarp perdangų, kurios ribojasi su išore, ir sienų šilumos perdavimo koeficientų </w:t>
      </w:r>
      <w:r w:rsidR="0086207F">
        <w:rPr>
          <w:i/>
          <w:color w:val="000000"/>
          <w:position w:val="-4"/>
        </w:rPr>
        <w:object w:dxaOrig="285" w:dyaOrig="255" w14:anchorId="3041E9BB">
          <v:shape id="_x0000_i1500" type="#_x0000_t75" style="width:14.25pt;height:12.75pt" o:ole="">
            <v:imagedata r:id="rId35" o:title=""/>
          </v:shape>
          <o:OLEObject Type="Embed" ProgID="Equation.3" ShapeID="_x0000_i1500" DrawAspect="Content" ObjectID="_1510471866" r:id="rId563"/>
        </w:object>
      </w:r>
      <w:r w:rsidR="0086207F">
        <w:rPr>
          <w:i/>
          <w:vanish/>
          <w:color w:val="000000"/>
        </w:rPr>
        <w:t>PSI</w:t>
      </w:r>
      <w:r w:rsidR="0086207F">
        <w:rPr>
          <w:i/>
          <w:vertAlign w:val="subscript"/>
        </w:rPr>
        <w:t>w-r</w:t>
      </w:r>
      <w:r w:rsidR="0086207F">
        <w:rPr>
          <w:i/>
        </w:rPr>
        <w:t xml:space="preserve"> </w:t>
      </w:r>
      <w:r w:rsidR="0086207F">
        <w:t>(W/(m*K)) vertės:</w:t>
      </w:r>
    </w:p>
    <w:p w14:paraId="3041E606" w14:textId="292F1100" w:rsidR="00BB1374" w:rsidRDefault="0086207F">
      <w:r>
        <w:br w:type="page"/>
      </w:r>
    </w:p>
    <w:p w14:paraId="3041E607"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60B" w14:textId="77777777">
        <w:trPr>
          <w:trHeight w:val="42"/>
        </w:trPr>
        <w:tc>
          <w:tcPr>
            <w:tcW w:w="4535" w:type="dxa"/>
            <w:vMerge w:val="restart"/>
            <w:tcBorders>
              <w:top w:val="single" w:sz="4" w:space="0" w:color="auto"/>
              <w:left w:val="single" w:sz="4" w:space="0" w:color="auto"/>
            </w:tcBorders>
          </w:tcPr>
          <w:p w14:paraId="3041E608" w14:textId="77777777" w:rsidR="00BB1374" w:rsidRDefault="0086207F">
            <w:pPr>
              <w:widowControl w:val="0"/>
              <w:jc w:val="center"/>
            </w:pPr>
            <w:r>
              <w:rPr>
                <w:noProof/>
                <w:lang w:eastAsia="lt-LT"/>
              </w:rPr>
              <w:drawing>
                <wp:inline distT="0" distB="0" distL="0" distR="0" wp14:anchorId="3041E9BC" wp14:editId="3041E9BD">
                  <wp:extent cx="2638425" cy="233362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638425" cy="2333625"/>
                          </a:xfrm>
                          <a:prstGeom prst="rect">
                            <a:avLst/>
                          </a:prstGeom>
                          <a:noFill/>
                          <a:ln>
                            <a:noFill/>
                          </a:ln>
                        </pic:spPr>
                      </pic:pic>
                    </a:graphicData>
                  </a:graphic>
                </wp:inline>
              </w:drawing>
            </w:r>
          </w:p>
          <w:p w14:paraId="3041E609"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60A" w14:textId="77777777" w:rsidR="00BB1374" w:rsidRDefault="0086207F">
            <w:pPr>
              <w:widowControl w:val="0"/>
              <w:jc w:val="center"/>
            </w:pPr>
            <w:r>
              <w:t>6.1 schema</w:t>
            </w:r>
          </w:p>
        </w:tc>
      </w:tr>
      <w:tr w:rsidR="00BB1374" w14:paraId="3041E613" w14:textId="77777777">
        <w:trPr>
          <w:trHeight w:val="38"/>
        </w:trPr>
        <w:tc>
          <w:tcPr>
            <w:tcW w:w="4535" w:type="dxa"/>
            <w:vMerge/>
            <w:tcBorders>
              <w:left w:val="single" w:sz="4" w:space="0" w:color="auto"/>
              <w:right w:val="single" w:sz="4" w:space="0" w:color="auto"/>
            </w:tcBorders>
          </w:tcPr>
          <w:p w14:paraId="3041E60C"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60D"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0E"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0F"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10"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11"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612" w14:textId="77777777" w:rsidR="00BB1374" w:rsidRDefault="00BB1374">
            <w:pPr>
              <w:widowControl w:val="0"/>
              <w:jc w:val="center"/>
            </w:pPr>
          </w:p>
        </w:tc>
      </w:tr>
      <w:tr w:rsidR="00BB1374" w14:paraId="3041E61B" w14:textId="77777777">
        <w:trPr>
          <w:trHeight w:val="38"/>
        </w:trPr>
        <w:tc>
          <w:tcPr>
            <w:tcW w:w="4535" w:type="dxa"/>
            <w:vMerge/>
            <w:tcBorders>
              <w:left w:val="single" w:sz="4" w:space="0" w:color="auto"/>
              <w:right w:val="single" w:sz="4" w:space="0" w:color="auto"/>
            </w:tcBorders>
          </w:tcPr>
          <w:p w14:paraId="3041E61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1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16"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617"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0,08 </w:t>
            </w:r>
          </w:p>
        </w:tc>
        <w:tc>
          <w:tcPr>
            <w:tcW w:w="1011" w:type="dxa"/>
            <w:tcBorders>
              <w:top w:val="single" w:sz="4" w:space="0" w:color="auto"/>
              <w:left w:val="single" w:sz="4" w:space="0" w:color="auto"/>
              <w:bottom w:val="single" w:sz="4" w:space="0" w:color="auto"/>
              <w:right w:val="single" w:sz="4" w:space="0" w:color="auto"/>
            </w:tcBorders>
            <w:vAlign w:val="center"/>
          </w:tcPr>
          <w:p w14:paraId="3041E618"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0,16 </w:t>
            </w:r>
          </w:p>
        </w:tc>
        <w:tc>
          <w:tcPr>
            <w:tcW w:w="1012" w:type="dxa"/>
            <w:tcBorders>
              <w:top w:val="single" w:sz="4" w:space="0" w:color="auto"/>
              <w:left w:val="single" w:sz="4" w:space="0" w:color="auto"/>
              <w:bottom w:val="single" w:sz="4" w:space="0" w:color="auto"/>
              <w:right w:val="single" w:sz="4" w:space="0" w:color="auto"/>
            </w:tcBorders>
            <w:vAlign w:val="center"/>
          </w:tcPr>
          <w:p w14:paraId="3041E619"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0,40 </w:t>
            </w:r>
          </w:p>
        </w:tc>
        <w:tc>
          <w:tcPr>
            <w:tcW w:w="236" w:type="dxa"/>
            <w:tcBorders>
              <w:top w:val="nil"/>
              <w:left w:val="single" w:sz="4" w:space="0" w:color="auto"/>
              <w:bottom w:val="nil"/>
              <w:right w:val="single" w:sz="4" w:space="0" w:color="auto"/>
            </w:tcBorders>
          </w:tcPr>
          <w:p w14:paraId="3041E61A" w14:textId="77777777" w:rsidR="00BB1374" w:rsidRDefault="00BB1374">
            <w:pPr>
              <w:widowControl w:val="0"/>
              <w:jc w:val="center"/>
            </w:pPr>
          </w:p>
        </w:tc>
      </w:tr>
      <w:tr w:rsidR="00BB1374" w14:paraId="3041E623" w14:textId="77777777">
        <w:trPr>
          <w:trHeight w:val="38"/>
        </w:trPr>
        <w:tc>
          <w:tcPr>
            <w:tcW w:w="4535" w:type="dxa"/>
            <w:vMerge/>
            <w:tcBorders>
              <w:left w:val="single" w:sz="4" w:space="0" w:color="auto"/>
              <w:right w:val="single" w:sz="4" w:space="0" w:color="auto"/>
            </w:tcBorders>
          </w:tcPr>
          <w:p w14:paraId="3041E61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1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1E"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61F" w14:textId="77777777" w:rsidR="00BB1374" w:rsidRDefault="0086207F">
            <w:pPr>
              <w:widowControl w:val="0"/>
              <w:jc w:val="center"/>
              <w:rPr>
                <w:sz w:val="18"/>
                <w:szCs w:val="18"/>
              </w:rPr>
            </w:pPr>
            <w:r>
              <w:rPr>
                <w:i/>
                <w:color w:val="000000"/>
                <w:position w:val="-4"/>
                <w:sz w:val="18"/>
                <w:szCs w:val="18"/>
              </w:rPr>
              <w:object w:dxaOrig="285" w:dyaOrig="255" w14:anchorId="3041E9BE">
                <v:shape id="_x0000_i1501" type="#_x0000_t75" style="width:14.25pt;height:12.75pt" o:ole="">
                  <v:imagedata r:id="rId35" o:title=""/>
                </v:shape>
                <o:OLEObject Type="Embed" ProgID="Equation.3" ShapeID="_x0000_i1501" DrawAspect="Content" ObjectID="_1510471867" r:id="rId565"/>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1" w:type="dxa"/>
            <w:tcBorders>
              <w:top w:val="single" w:sz="4" w:space="0" w:color="auto"/>
              <w:left w:val="single" w:sz="4" w:space="0" w:color="auto"/>
              <w:bottom w:val="single" w:sz="4" w:space="0" w:color="auto"/>
              <w:right w:val="single" w:sz="4" w:space="0" w:color="auto"/>
            </w:tcBorders>
            <w:vAlign w:val="center"/>
          </w:tcPr>
          <w:p w14:paraId="3041E620" w14:textId="77777777" w:rsidR="00BB1374" w:rsidRDefault="0086207F">
            <w:pPr>
              <w:widowControl w:val="0"/>
              <w:jc w:val="center"/>
              <w:rPr>
                <w:sz w:val="18"/>
                <w:szCs w:val="18"/>
              </w:rPr>
            </w:pPr>
            <w:r>
              <w:rPr>
                <w:i/>
                <w:color w:val="000000"/>
                <w:position w:val="-4"/>
                <w:sz w:val="18"/>
                <w:szCs w:val="18"/>
              </w:rPr>
              <w:object w:dxaOrig="285" w:dyaOrig="255" w14:anchorId="3041E9BF">
                <v:shape id="_x0000_i1502" type="#_x0000_t75" style="width:14.25pt;height:12.75pt" o:ole="">
                  <v:imagedata r:id="rId35" o:title=""/>
                </v:shape>
                <o:OLEObject Type="Embed" ProgID="Equation.3" ShapeID="_x0000_i1502" DrawAspect="Content" ObjectID="_1510471868" r:id="rId566"/>
              </w:object>
            </w:r>
            <w:r>
              <w:rPr>
                <w:i/>
                <w:vanish/>
                <w:color w:val="000000"/>
                <w:sz w:val="18"/>
                <w:szCs w:val="18"/>
              </w:rPr>
              <w:t>PSI</w:t>
            </w:r>
            <w:r>
              <w:rPr>
                <w:sz w:val="18"/>
                <w:szCs w:val="18"/>
              </w:rPr>
              <w:t xml:space="preserve"> </w:t>
            </w:r>
            <w:r>
              <w:rPr>
                <w:sz w:val="18"/>
                <w:szCs w:val="18"/>
              </w:rPr>
              <w:sym w:font="Symbol" w:char="F03D"/>
            </w:r>
            <w:r>
              <w:rPr>
                <w:sz w:val="18"/>
                <w:szCs w:val="18"/>
              </w:rPr>
              <w:t xml:space="preserve"> -0,06</w:t>
            </w:r>
          </w:p>
        </w:tc>
        <w:tc>
          <w:tcPr>
            <w:tcW w:w="1012" w:type="dxa"/>
            <w:tcBorders>
              <w:top w:val="single" w:sz="4" w:space="0" w:color="auto"/>
              <w:left w:val="single" w:sz="4" w:space="0" w:color="auto"/>
              <w:bottom w:val="single" w:sz="4" w:space="0" w:color="auto"/>
              <w:right w:val="single" w:sz="4" w:space="0" w:color="auto"/>
            </w:tcBorders>
            <w:vAlign w:val="center"/>
          </w:tcPr>
          <w:p w14:paraId="3041E621" w14:textId="77777777" w:rsidR="00BB1374" w:rsidRDefault="0086207F">
            <w:pPr>
              <w:widowControl w:val="0"/>
              <w:jc w:val="center"/>
              <w:rPr>
                <w:sz w:val="18"/>
                <w:szCs w:val="18"/>
              </w:rPr>
            </w:pPr>
            <w:r>
              <w:rPr>
                <w:i/>
                <w:color w:val="000000"/>
                <w:position w:val="-4"/>
                <w:sz w:val="18"/>
                <w:szCs w:val="18"/>
              </w:rPr>
              <w:object w:dxaOrig="285" w:dyaOrig="255" w14:anchorId="3041E9C0">
                <v:shape id="_x0000_i1503" type="#_x0000_t75" style="width:14.25pt;height:12.75pt" o:ole="">
                  <v:imagedata r:id="rId35" o:title=""/>
                </v:shape>
                <o:OLEObject Type="Embed" ProgID="Equation.3" ShapeID="_x0000_i1503" DrawAspect="Content" ObjectID="_1510471869" r:id="rId567"/>
              </w:object>
            </w:r>
            <w:r>
              <w:rPr>
                <w:i/>
                <w:vanish/>
                <w:color w:val="000000"/>
                <w:sz w:val="18"/>
                <w:szCs w:val="18"/>
              </w:rPr>
              <w:t>PSI</w:t>
            </w:r>
            <w:r>
              <w:rPr>
                <w:sz w:val="18"/>
                <w:szCs w:val="18"/>
              </w:rPr>
              <w:t xml:space="preserve"> </w:t>
            </w:r>
            <w:r>
              <w:rPr>
                <w:sz w:val="18"/>
                <w:szCs w:val="18"/>
              </w:rPr>
              <w:sym w:font="Symbol" w:char="F03D"/>
            </w:r>
            <w:r>
              <w:rPr>
                <w:sz w:val="18"/>
                <w:szCs w:val="18"/>
              </w:rPr>
              <w:t xml:space="preserve"> -0,14</w:t>
            </w:r>
          </w:p>
        </w:tc>
        <w:tc>
          <w:tcPr>
            <w:tcW w:w="236" w:type="dxa"/>
            <w:tcBorders>
              <w:top w:val="nil"/>
              <w:left w:val="single" w:sz="4" w:space="0" w:color="auto"/>
              <w:bottom w:val="nil"/>
              <w:right w:val="single" w:sz="4" w:space="0" w:color="auto"/>
            </w:tcBorders>
          </w:tcPr>
          <w:p w14:paraId="3041E622" w14:textId="77777777" w:rsidR="00BB1374" w:rsidRDefault="00BB1374">
            <w:pPr>
              <w:widowControl w:val="0"/>
              <w:jc w:val="center"/>
            </w:pPr>
          </w:p>
        </w:tc>
      </w:tr>
      <w:tr w:rsidR="00BB1374" w14:paraId="3041E62B" w14:textId="77777777">
        <w:trPr>
          <w:trHeight w:val="38"/>
        </w:trPr>
        <w:tc>
          <w:tcPr>
            <w:tcW w:w="4535" w:type="dxa"/>
            <w:vMerge/>
            <w:tcBorders>
              <w:left w:val="single" w:sz="4" w:space="0" w:color="auto"/>
              <w:right w:val="single" w:sz="4" w:space="0" w:color="auto"/>
            </w:tcBorders>
          </w:tcPr>
          <w:p w14:paraId="3041E624"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25"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26"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627" w14:textId="77777777" w:rsidR="00BB1374" w:rsidRDefault="0086207F">
            <w:pPr>
              <w:widowControl w:val="0"/>
              <w:jc w:val="center"/>
              <w:rPr>
                <w:sz w:val="18"/>
                <w:szCs w:val="18"/>
              </w:rPr>
            </w:pPr>
            <w:r>
              <w:rPr>
                <w:i/>
                <w:color w:val="000000"/>
                <w:position w:val="-4"/>
                <w:sz w:val="18"/>
                <w:szCs w:val="18"/>
              </w:rPr>
              <w:object w:dxaOrig="285" w:dyaOrig="255" w14:anchorId="3041E9C1">
                <v:shape id="_x0000_i1504" type="#_x0000_t75" style="width:14.25pt;height:12.75pt" o:ole="">
                  <v:imagedata r:id="rId35" o:title=""/>
                </v:shape>
                <o:OLEObject Type="Embed" ProgID="Equation.3" ShapeID="_x0000_i1504" DrawAspect="Content" ObjectID="_1510471870" r:id="rId568"/>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1011" w:type="dxa"/>
            <w:tcBorders>
              <w:top w:val="single" w:sz="4" w:space="0" w:color="auto"/>
              <w:left w:val="single" w:sz="4" w:space="0" w:color="auto"/>
              <w:bottom w:val="single" w:sz="4" w:space="0" w:color="auto"/>
              <w:right w:val="single" w:sz="4" w:space="0" w:color="auto"/>
            </w:tcBorders>
            <w:vAlign w:val="center"/>
          </w:tcPr>
          <w:p w14:paraId="3041E628" w14:textId="77777777" w:rsidR="00BB1374" w:rsidRDefault="0086207F">
            <w:pPr>
              <w:widowControl w:val="0"/>
              <w:jc w:val="center"/>
              <w:rPr>
                <w:sz w:val="18"/>
                <w:szCs w:val="18"/>
              </w:rPr>
            </w:pPr>
            <w:r>
              <w:rPr>
                <w:i/>
                <w:color w:val="000000"/>
                <w:position w:val="-4"/>
                <w:sz w:val="18"/>
                <w:szCs w:val="18"/>
              </w:rPr>
              <w:object w:dxaOrig="285" w:dyaOrig="255" w14:anchorId="3041E9C2">
                <v:shape id="_x0000_i1505" type="#_x0000_t75" style="width:14.25pt;height:12.75pt" o:ole="">
                  <v:imagedata r:id="rId35" o:title=""/>
                </v:shape>
                <o:OLEObject Type="Embed" ProgID="Equation.3" ShapeID="_x0000_i1505" DrawAspect="Content" ObjectID="_1510471871" r:id="rId569"/>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1012" w:type="dxa"/>
            <w:tcBorders>
              <w:top w:val="single" w:sz="4" w:space="0" w:color="auto"/>
              <w:left w:val="single" w:sz="4" w:space="0" w:color="auto"/>
              <w:bottom w:val="single" w:sz="4" w:space="0" w:color="auto"/>
              <w:right w:val="single" w:sz="4" w:space="0" w:color="auto"/>
            </w:tcBorders>
            <w:vAlign w:val="center"/>
          </w:tcPr>
          <w:p w14:paraId="3041E629" w14:textId="77777777" w:rsidR="00BB1374" w:rsidRDefault="0086207F">
            <w:pPr>
              <w:widowControl w:val="0"/>
              <w:jc w:val="center"/>
              <w:rPr>
                <w:sz w:val="18"/>
                <w:szCs w:val="18"/>
              </w:rPr>
            </w:pPr>
            <w:r>
              <w:rPr>
                <w:i/>
                <w:color w:val="000000"/>
                <w:position w:val="-4"/>
                <w:sz w:val="18"/>
                <w:szCs w:val="18"/>
              </w:rPr>
              <w:object w:dxaOrig="285" w:dyaOrig="255" w14:anchorId="3041E9C3">
                <v:shape id="_x0000_i1506" type="#_x0000_t75" style="width:14.25pt;height:12.75pt" o:ole="">
                  <v:imagedata r:id="rId35" o:title=""/>
                </v:shape>
                <o:OLEObject Type="Embed" ProgID="Equation.3" ShapeID="_x0000_i1506" DrawAspect="Content" ObjectID="_1510471872" r:id="rId570"/>
              </w:object>
            </w:r>
            <w:r>
              <w:rPr>
                <w:i/>
                <w:vanish/>
                <w:color w:val="000000"/>
                <w:sz w:val="18"/>
                <w:szCs w:val="18"/>
              </w:rPr>
              <w:t>PSI</w:t>
            </w:r>
            <w:r>
              <w:rPr>
                <w:sz w:val="18"/>
                <w:szCs w:val="18"/>
              </w:rPr>
              <w:t xml:space="preserve"> </w:t>
            </w:r>
            <w:r>
              <w:rPr>
                <w:sz w:val="18"/>
                <w:szCs w:val="18"/>
              </w:rPr>
              <w:sym w:font="Symbol" w:char="F03D"/>
            </w:r>
            <w:r>
              <w:rPr>
                <w:sz w:val="18"/>
                <w:szCs w:val="18"/>
              </w:rPr>
              <w:t xml:space="preserve"> -0,08</w:t>
            </w:r>
          </w:p>
        </w:tc>
        <w:tc>
          <w:tcPr>
            <w:tcW w:w="236" w:type="dxa"/>
            <w:tcBorders>
              <w:top w:val="nil"/>
              <w:left w:val="single" w:sz="4" w:space="0" w:color="auto"/>
              <w:bottom w:val="nil"/>
              <w:right w:val="single" w:sz="4" w:space="0" w:color="auto"/>
            </w:tcBorders>
          </w:tcPr>
          <w:p w14:paraId="3041E62A" w14:textId="77777777" w:rsidR="00BB1374" w:rsidRDefault="00BB1374">
            <w:pPr>
              <w:widowControl w:val="0"/>
              <w:jc w:val="center"/>
            </w:pPr>
          </w:p>
        </w:tc>
      </w:tr>
      <w:tr w:rsidR="00BB1374" w14:paraId="3041E633" w14:textId="77777777">
        <w:trPr>
          <w:trHeight w:val="38"/>
        </w:trPr>
        <w:tc>
          <w:tcPr>
            <w:tcW w:w="4535" w:type="dxa"/>
            <w:vMerge/>
            <w:tcBorders>
              <w:left w:val="single" w:sz="4" w:space="0" w:color="auto"/>
              <w:right w:val="single" w:sz="4" w:space="0" w:color="auto"/>
            </w:tcBorders>
          </w:tcPr>
          <w:p w14:paraId="3041E62C"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2D"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2E"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62F" w14:textId="77777777" w:rsidR="00BB1374" w:rsidRDefault="0086207F">
            <w:pPr>
              <w:widowControl w:val="0"/>
              <w:jc w:val="center"/>
              <w:rPr>
                <w:sz w:val="18"/>
                <w:szCs w:val="18"/>
              </w:rPr>
            </w:pPr>
            <w:r>
              <w:rPr>
                <w:i/>
                <w:color w:val="000000"/>
                <w:position w:val="-4"/>
                <w:sz w:val="18"/>
                <w:szCs w:val="18"/>
              </w:rPr>
              <w:object w:dxaOrig="285" w:dyaOrig="255" w14:anchorId="3041E9C4">
                <v:shape id="_x0000_i1507" type="#_x0000_t75" style="width:14.25pt;height:12.75pt" o:ole="">
                  <v:imagedata r:id="rId35" o:title=""/>
                </v:shape>
                <o:OLEObject Type="Embed" ProgID="Equation.3" ShapeID="_x0000_i1507" DrawAspect="Content" ObjectID="_1510471873" r:id="rId571"/>
              </w:object>
            </w:r>
            <w:r>
              <w:rPr>
                <w:i/>
                <w:vanish/>
                <w:color w:val="000000"/>
                <w:sz w:val="18"/>
                <w:szCs w:val="18"/>
              </w:rPr>
              <w:t>PSI</w:t>
            </w:r>
            <w:r>
              <w:rPr>
                <w:sz w:val="18"/>
                <w:szCs w:val="18"/>
              </w:rPr>
              <w:t xml:space="preserve"> </w:t>
            </w:r>
            <w:r>
              <w:rPr>
                <w:sz w:val="18"/>
                <w:szCs w:val="18"/>
              </w:rPr>
              <w:sym w:font="Symbol" w:char="F03D"/>
            </w:r>
            <w:r>
              <w:rPr>
                <w:sz w:val="18"/>
                <w:szCs w:val="18"/>
              </w:rPr>
              <w:t xml:space="preserve"> -0,14</w:t>
            </w:r>
          </w:p>
        </w:tc>
        <w:tc>
          <w:tcPr>
            <w:tcW w:w="1011" w:type="dxa"/>
            <w:tcBorders>
              <w:top w:val="single" w:sz="4" w:space="0" w:color="auto"/>
              <w:left w:val="single" w:sz="4" w:space="0" w:color="auto"/>
              <w:bottom w:val="single" w:sz="4" w:space="0" w:color="auto"/>
              <w:right w:val="single" w:sz="4" w:space="0" w:color="auto"/>
            </w:tcBorders>
            <w:vAlign w:val="center"/>
          </w:tcPr>
          <w:p w14:paraId="3041E630" w14:textId="77777777" w:rsidR="00BB1374" w:rsidRDefault="0086207F">
            <w:pPr>
              <w:widowControl w:val="0"/>
              <w:jc w:val="center"/>
              <w:rPr>
                <w:sz w:val="18"/>
                <w:szCs w:val="18"/>
              </w:rPr>
            </w:pPr>
            <w:r>
              <w:rPr>
                <w:i/>
                <w:color w:val="000000"/>
                <w:position w:val="-4"/>
                <w:sz w:val="18"/>
                <w:szCs w:val="18"/>
              </w:rPr>
              <w:object w:dxaOrig="285" w:dyaOrig="255" w14:anchorId="3041E9C5">
                <v:shape id="_x0000_i1508" type="#_x0000_t75" style="width:14.25pt;height:12.75pt" o:ole="">
                  <v:imagedata r:id="rId35" o:title=""/>
                </v:shape>
                <o:OLEObject Type="Embed" ProgID="Equation.3" ShapeID="_x0000_i1508" DrawAspect="Content" ObjectID="_1510471874" r:id="rId572"/>
              </w:object>
            </w:r>
            <w:r>
              <w:rPr>
                <w:i/>
                <w:vanish/>
                <w:color w:val="000000"/>
                <w:sz w:val="18"/>
                <w:szCs w:val="18"/>
              </w:rPr>
              <w:t>PSI</w:t>
            </w:r>
            <w:r>
              <w:rPr>
                <w:sz w:val="18"/>
                <w:szCs w:val="18"/>
              </w:rPr>
              <w:t xml:space="preserve"> </w:t>
            </w:r>
            <w:r>
              <w:rPr>
                <w:sz w:val="18"/>
                <w:szCs w:val="18"/>
              </w:rPr>
              <w:sym w:font="Symbol" w:char="F03D"/>
            </w:r>
            <w:r>
              <w:rPr>
                <w:sz w:val="18"/>
                <w:szCs w:val="18"/>
              </w:rPr>
              <w:t xml:space="preserve"> -0,04</w:t>
            </w:r>
          </w:p>
        </w:tc>
        <w:tc>
          <w:tcPr>
            <w:tcW w:w="1012" w:type="dxa"/>
            <w:tcBorders>
              <w:top w:val="single" w:sz="4" w:space="0" w:color="auto"/>
              <w:left w:val="single" w:sz="4" w:space="0" w:color="auto"/>
              <w:bottom w:val="single" w:sz="4" w:space="0" w:color="auto"/>
              <w:right w:val="single" w:sz="4" w:space="0" w:color="auto"/>
            </w:tcBorders>
            <w:vAlign w:val="center"/>
          </w:tcPr>
          <w:p w14:paraId="3041E631" w14:textId="77777777" w:rsidR="00BB1374" w:rsidRDefault="0086207F">
            <w:pPr>
              <w:widowControl w:val="0"/>
              <w:jc w:val="center"/>
              <w:rPr>
                <w:sz w:val="18"/>
                <w:szCs w:val="18"/>
              </w:rPr>
            </w:pPr>
            <w:r>
              <w:rPr>
                <w:i/>
                <w:color w:val="000000"/>
                <w:position w:val="-4"/>
                <w:sz w:val="18"/>
                <w:szCs w:val="18"/>
              </w:rPr>
              <w:object w:dxaOrig="285" w:dyaOrig="255" w14:anchorId="3041E9C6">
                <v:shape id="_x0000_i1509" type="#_x0000_t75" style="width:14.25pt;height:12.75pt" o:ole="">
                  <v:imagedata r:id="rId35" o:title=""/>
                </v:shape>
                <o:OLEObject Type="Embed" ProgID="Equation.3" ShapeID="_x0000_i1509" DrawAspect="Content" ObjectID="_1510471875" r:id="rId573"/>
              </w:object>
            </w:r>
            <w:r>
              <w:rPr>
                <w:i/>
                <w:vanish/>
                <w:color w:val="000000"/>
                <w:sz w:val="18"/>
                <w:szCs w:val="18"/>
              </w:rPr>
              <w:t>PSI</w:t>
            </w:r>
            <w:r>
              <w:rPr>
                <w:sz w:val="18"/>
                <w:szCs w:val="18"/>
              </w:rPr>
              <w:t xml:space="preserve"> </w:t>
            </w:r>
            <w:r>
              <w:rPr>
                <w:sz w:val="18"/>
                <w:szCs w:val="18"/>
              </w:rPr>
              <w:sym w:font="Symbol" w:char="F03D"/>
            </w:r>
            <w:r>
              <w:rPr>
                <w:sz w:val="18"/>
                <w:szCs w:val="18"/>
              </w:rPr>
              <w:t xml:space="preserve"> -0,02</w:t>
            </w:r>
          </w:p>
        </w:tc>
        <w:tc>
          <w:tcPr>
            <w:tcW w:w="236" w:type="dxa"/>
            <w:tcBorders>
              <w:top w:val="nil"/>
              <w:left w:val="single" w:sz="4" w:space="0" w:color="auto"/>
              <w:bottom w:val="nil"/>
              <w:right w:val="single" w:sz="4" w:space="0" w:color="auto"/>
            </w:tcBorders>
          </w:tcPr>
          <w:p w14:paraId="3041E632" w14:textId="77777777" w:rsidR="00BB1374" w:rsidRDefault="00BB1374">
            <w:pPr>
              <w:widowControl w:val="0"/>
              <w:jc w:val="center"/>
            </w:pPr>
          </w:p>
        </w:tc>
      </w:tr>
      <w:tr w:rsidR="00BB1374" w14:paraId="3041E63B" w14:textId="77777777">
        <w:trPr>
          <w:trHeight w:val="38"/>
        </w:trPr>
        <w:tc>
          <w:tcPr>
            <w:tcW w:w="4535" w:type="dxa"/>
            <w:vMerge/>
            <w:tcBorders>
              <w:left w:val="single" w:sz="4" w:space="0" w:color="auto"/>
              <w:bottom w:val="single" w:sz="4" w:space="0" w:color="auto"/>
              <w:right w:val="single" w:sz="4" w:space="0" w:color="auto"/>
            </w:tcBorders>
          </w:tcPr>
          <w:p w14:paraId="3041E634"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635"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36"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37"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38"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39"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63A" w14:textId="77777777" w:rsidR="00BB1374" w:rsidRDefault="00BB1374">
            <w:pPr>
              <w:widowControl w:val="0"/>
              <w:jc w:val="center"/>
            </w:pPr>
          </w:p>
        </w:tc>
      </w:tr>
    </w:tbl>
    <w:p w14:paraId="3041E63C"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640" w14:textId="77777777">
        <w:trPr>
          <w:trHeight w:val="42"/>
        </w:trPr>
        <w:tc>
          <w:tcPr>
            <w:tcW w:w="4535" w:type="dxa"/>
            <w:vMerge w:val="restart"/>
            <w:tcBorders>
              <w:top w:val="single" w:sz="4" w:space="0" w:color="auto"/>
              <w:left w:val="single" w:sz="4" w:space="0" w:color="auto"/>
            </w:tcBorders>
          </w:tcPr>
          <w:p w14:paraId="3041E63D" w14:textId="77777777" w:rsidR="00BB1374" w:rsidRDefault="0086207F">
            <w:pPr>
              <w:widowControl w:val="0"/>
              <w:jc w:val="center"/>
            </w:pPr>
            <w:r>
              <w:rPr>
                <w:noProof/>
                <w:lang w:eastAsia="lt-LT"/>
              </w:rPr>
              <w:drawing>
                <wp:inline distT="0" distB="0" distL="0" distR="0" wp14:anchorId="3041E9C7" wp14:editId="3041E9C8">
                  <wp:extent cx="2390775" cy="21526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390775" cy="2152650"/>
                          </a:xfrm>
                          <a:prstGeom prst="rect">
                            <a:avLst/>
                          </a:prstGeom>
                          <a:noFill/>
                          <a:ln>
                            <a:noFill/>
                          </a:ln>
                        </pic:spPr>
                      </pic:pic>
                    </a:graphicData>
                  </a:graphic>
                </wp:inline>
              </w:drawing>
            </w:r>
          </w:p>
          <w:p w14:paraId="3041E63E"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63F" w14:textId="77777777" w:rsidR="00BB1374" w:rsidRDefault="0086207F">
            <w:pPr>
              <w:widowControl w:val="0"/>
              <w:jc w:val="center"/>
            </w:pPr>
            <w:r>
              <w:t>6.2 schema</w:t>
            </w:r>
          </w:p>
        </w:tc>
      </w:tr>
      <w:tr w:rsidR="00BB1374" w14:paraId="3041E648" w14:textId="77777777">
        <w:trPr>
          <w:trHeight w:val="38"/>
        </w:trPr>
        <w:tc>
          <w:tcPr>
            <w:tcW w:w="4535" w:type="dxa"/>
            <w:vMerge/>
            <w:tcBorders>
              <w:left w:val="single" w:sz="4" w:space="0" w:color="auto"/>
              <w:right w:val="single" w:sz="4" w:space="0" w:color="auto"/>
            </w:tcBorders>
          </w:tcPr>
          <w:p w14:paraId="3041E641"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642"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43"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44"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45"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46"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647" w14:textId="77777777" w:rsidR="00BB1374" w:rsidRDefault="00BB1374">
            <w:pPr>
              <w:widowControl w:val="0"/>
              <w:jc w:val="center"/>
            </w:pPr>
          </w:p>
        </w:tc>
      </w:tr>
      <w:tr w:rsidR="00BB1374" w14:paraId="3041E650" w14:textId="77777777">
        <w:trPr>
          <w:trHeight w:val="38"/>
        </w:trPr>
        <w:tc>
          <w:tcPr>
            <w:tcW w:w="4535" w:type="dxa"/>
            <w:vMerge/>
            <w:tcBorders>
              <w:left w:val="single" w:sz="4" w:space="0" w:color="auto"/>
              <w:right w:val="single" w:sz="4" w:space="0" w:color="auto"/>
            </w:tcBorders>
          </w:tcPr>
          <w:p w14:paraId="3041E649"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4A"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4B"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64C"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0,08 </w:t>
            </w:r>
          </w:p>
        </w:tc>
        <w:tc>
          <w:tcPr>
            <w:tcW w:w="1011" w:type="dxa"/>
            <w:tcBorders>
              <w:top w:val="single" w:sz="4" w:space="0" w:color="auto"/>
              <w:left w:val="single" w:sz="4" w:space="0" w:color="auto"/>
              <w:bottom w:val="single" w:sz="4" w:space="0" w:color="auto"/>
              <w:right w:val="single" w:sz="4" w:space="0" w:color="auto"/>
            </w:tcBorders>
            <w:vAlign w:val="center"/>
          </w:tcPr>
          <w:p w14:paraId="3041E64D"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0,16 </w:t>
            </w:r>
          </w:p>
        </w:tc>
        <w:tc>
          <w:tcPr>
            <w:tcW w:w="1012" w:type="dxa"/>
            <w:tcBorders>
              <w:top w:val="single" w:sz="4" w:space="0" w:color="auto"/>
              <w:left w:val="single" w:sz="4" w:space="0" w:color="auto"/>
              <w:bottom w:val="single" w:sz="4" w:space="0" w:color="auto"/>
              <w:right w:val="single" w:sz="4" w:space="0" w:color="auto"/>
            </w:tcBorders>
            <w:vAlign w:val="center"/>
          </w:tcPr>
          <w:p w14:paraId="3041E64E"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0,40 </w:t>
            </w:r>
          </w:p>
        </w:tc>
        <w:tc>
          <w:tcPr>
            <w:tcW w:w="236" w:type="dxa"/>
            <w:tcBorders>
              <w:top w:val="nil"/>
              <w:left w:val="single" w:sz="4" w:space="0" w:color="auto"/>
              <w:bottom w:val="nil"/>
              <w:right w:val="single" w:sz="4" w:space="0" w:color="auto"/>
            </w:tcBorders>
          </w:tcPr>
          <w:p w14:paraId="3041E64F" w14:textId="77777777" w:rsidR="00BB1374" w:rsidRDefault="00BB1374">
            <w:pPr>
              <w:widowControl w:val="0"/>
              <w:jc w:val="center"/>
            </w:pPr>
          </w:p>
        </w:tc>
      </w:tr>
      <w:tr w:rsidR="00BB1374" w14:paraId="3041E658" w14:textId="77777777">
        <w:trPr>
          <w:trHeight w:val="38"/>
        </w:trPr>
        <w:tc>
          <w:tcPr>
            <w:tcW w:w="4535" w:type="dxa"/>
            <w:vMerge/>
            <w:tcBorders>
              <w:left w:val="single" w:sz="4" w:space="0" w:color="auto"/>
              <w:right w:val="single" w:sz="4" w:space="0" w:color="auto"/>
            </w:tcBorders>
          </w:tcPr>
          <w:p w14:paraId="3041E651"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52"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53"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654" w14:textId="77777777" w:rsidR="00BB1374" w:rsidRDefault="0086207F">
            <w:pPr>
              <w:widowControl w:val="0"/>
              <w:jc w:val="center"/>
              <w:rPr>
                <w:sz w:val="18"/>
                <w:szCs w:val="18"/>
              </w:rPr>
            </w:pPr>
            <w:r>
              <w:rPr>
                <w:i/>
                <w:color w:val="000000"/>
                <w:position w:val="-4"/>
                <w:sz w:val="18"/>
                <w:szCs w:val="18"/>
              </w:rPr>
              <w:object w:dxaOrig="285" w:dyaOrig="255" w14:anchorId="3041E9C9">
                <v:shape id="_x0000_i1510" type="#_x0000_t75" style="width:14.25pt;height:12.75pt" o:ole="">
                  <v:imagedata r:id="rId35" o:title=""/>
                </v:shape>
                <o:OLEObject Type="Embed" ProgID="Equation.3" ShapeID="_x0000_i1510" DrawAspect="Content" ObjectID="_1510471876" r:id="rId575"/>
              </w:object>
            </w:r>
            <w:r>
              <w:rPr>
                <w:i/>
                <w:vanish/>
                <w:color w:val="000000"/>
                <w:sz w:val="18"/>
                <w:szCs w:val="18"/>
              </w:rPr>
              <w:t>PSI</w:t>
            </w:r>
            <w:r>
              <w:rPr>
                <w:sz w:val="18"/>
                <w:szCs w:val="18"/>
              </w:rPr>
              <w:t xml:space="preserve"> </w:t>
            </w:r>
            <w:r>
              <w:rPr>
                <w:sz w:val="18"/>
                <w:szCs w:val="18"/>
              </w:rPr>
              <w:sym w:font="Symbol" w:char="F03D"/>
            </w:r>
            <w:r>
              <w:rPr>
                <w:sz w:val="18"/>
                <w:szCs w:val="18"/>
              </w:rPr>
              <w:t xml:space="preserve"> 0,15</w:t>
            </w:r>
          </w:p>
        </w:tc>
        <w:tc>
          <w:tcPr>
            <w:tcW w:w="1011" w:type="dxa"/>
            <w:tcBorders>
              <w:top w:val="single" w:sz="4" w:space="0" w:color="auto"/>
              <w:left w:val="single" w:sz="4" w:space="0" w:color="auto"/>
              <w:bottom w:val="single" w:sz="4" w:space="0" w:color="auto"/>
              <w:right w:val="single" w:sz="4" w:space="0" w:color="auto"/>
            </w:tcBorders>
            <w:vAlign w:val="center"/>
          </w:tcPr>
          <w:p w14:paraId="3041E655" w14:textId="77777777" w:rsidR="00BB1374" w:rsidRDefault="0086207F">
            <w:pPr>
              <w:widowControl w:val="0"/>
              <w:jc w:val="center"/>
              <w:rPr>
                <w:sz w:val="18"/>
                <w:szCs w:val="18"/>
              </w:rPr>
            </w:pPr>
            <w:r>
              <w:rPr>
                <w:i/>
                <w:color w:val="000000"/>
                <w:position w:val="-4"/>
                <w:sz w:val="18"/>
                <w:szCs w:val="18"/>
              </w:rPr>
              <w:object w:dxaOrig="285" w:dyaOrig="255" w14:anchorId="3041E9CA">
                <v:shape id="_x0000_i1511" type="#_x0000_t75" style="width:14.25pt;height:12.75pt" o:ole="">
                  <v:imagedata r:id="rId35" o:title=""/>
                </v:shape>
                <o:OLEObject Type="Embed" ProgID="Equation.3" ShapeID="_x0000_i1511" DrawAspect="Content" ObjectID="_1510471877" r:id="rId576"/>
              </w:object>
            </w:r>
            <w:r>
              <w:rPr>
                <w:i/>
                <w:vanish/>
                <w:color w:val="000000"/>
                <w:sz w:val="18"/>
                <w:szCs w:val="18"/>
              </w:rPr>
              <w:t>PSI</w:t>
            </w:r>
            <w:r>
              <w:rPr>
                <w:sz w:val="18"/>
                <w:szCs w:val="18"/>
              </w:rPr>
              <w:t xml:space="preserve"> </w:t>
            </w:r>
            <w:r>
              <w:rPr>
                <w:sz w:val="18"/>
                <w:szCs w:val="18"/>
              </w:rPr>
              <w:sym w:font="Symbol" w:char="F03D"/>
            </w:r>
            <w:r>
              <w:rPr>
                <w:sz w:val="18"/>
                <w:szCs w:val="18"/>
              </w:rPr>
              <w:t xml:space="preserve"> 0,13</w:t>
            </w:r>
          </w:p>
        </w:tc>
        <w:tc>
          <w:tcPr>
            <w:tcW w:w="1012" w:type="dxa"/>
            <w:tcBorders>
              <w:top w:val="single" w:sz="4" w:space="0" w:color="auto"/>
              <w:left w:val="single" w:sz="4" w:space="0" w:color="auto"/>
              <w:bottom w:val="single" w:sz="4" w:space="0" w:color="auto"/>
              <w:right w:val="single" w:sz="4" w:space="0" w:color="auto"/>
            </w:tcBorders>
            <w:vAlign w:val="center"/>
          </w:tcPr>
          <w:p w14:paraId="3041E656" w14:textId="77777777" w:rsidR="00BB1374" w:rsidRDefault="0086207F">
            <w:pPr>
              <w:widowControl w:val="0"/>
              <w:jc w:val="center"/>
              <w:rPr>
                <w:sz w:val="18"/>
                <w:szCs w:val="18"/>
              </w:rPr>
            </w:pPr>
            <w:r>
              <w:rPr>
                <w:i/>
                <w:color w:val="000000"/>
                <w:position w:val="-4"/>
                <w:sz w:val="18"/>
                <w:szCs w:val="18"/>
              </w:rPr>
              <w:object w:dxaOrig="285" w:dyaOrig="255" w14:anchorId="3041E9CB">
                <v:shape id="_x0000_i1512" type="#_x0000_t75" style="width:14.25pt;height:12.75pt" o:ole="">
                  <v:imagedata r:id="rId35" o:title=""/>
                </v:shape>
                <o:OLEObject Type="Embed" ProgID="Equation.3" ShapeID="_x0000_i1512" DrawAspect="Content" ObjectID="_1510471878" r:id="rId577"/>
              </w:object>
            </w:r>
            <w:r>
              <w:rPr>
                <w:i/>
                <w:vanish/>
                <w:color w:val="000000"/>
                <w:sz w:val="18"/>
                <w:szCs w:val="18"/>
              </w:rPr>
              <w:t>PSI</w:t>
            </w:r>
            <w:r>
              <w:rPr>
                <w:sz w:val="18"/>
                <w:szCs w:val="18"/>
              </w:rPr>
              <w:t xml:space="preserve"> </w:t>
            </w:r>
            <w:r>
              <w:rPr>
                <w:sz w:val="18"/>
                <w:szCs w:val="18"/>
              </w:rPr>
              <w:sym w:font="Symbol" w:char="F03D"/>
            </w:r>
            <w:r>
              <w:rPr>
                <w:sz w:val="18"/>
                <w:szCs w:val="18"/>
              </w:rPr>
              <w:t xml:space="preserve"> -0,01</w:t>
            </w:r>
          </w:p>
        </w:tc>
        <w:tc>
          <w:tcPr>
            <w:tcW w:w="236" w:type="dxa"/>
            <w:tcBorders>
              <w:top w:val="nil"/>
              <w:left w:val="single" w:sz="4" w:space="0" w:color="auto"/>
              <w:bottom w:val="nil"/>
              <w:right w:val="single" w:sz="4" w:space="0" w:color="auto"/>
            </w:tcBorders>
          </w:tcPr>
          <w:p w14:paraId="3041E657" w14:textId="77777777" w:rsidR="00BB1374" w:rsidRDefault="00BB1374">
            <w:pPr>
              <w:widowControl w:val="0"/>
              <w:jc w:val="center"/>
            </w:pPr>
          </w:p>
        </w:tc>
      </w:tr>
      <w:tr w:rsidR="00BB1374" w14:paraId="3041E660" w14:textId="77777777">
        <w:trPr>
          <w:trHeight w:val="38"/>
        </w:trPr>
        <w:tc>
          <w:tcPr>
            <w:tcW w:w="4535" w:type="dxa"/>
            <w:vMerge/>
            <w:tcBorders>
              <w:left w:val="single" w:sz="4" w:space="0" w:color="auto"/>
              <w:right w:val="single" w:sz="4" w:space="0" w:color="auto"/>
            </w:tcBorders>
          </w:tcPr>
          <w:p w14:paraId="3041E659"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5A"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5B"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65C" w14:textId="77777777" w:rsidR="00BB1374" w:rsidRDefault="0086207F">
            <w:pPr>
              <w:widowControl w:val="0"/>
              <w:jc w:val="center"/>
              <w:rPr>
                <w:sz w:val="18"/>
                <w:szCs w:val="18"/>
              </w:rPr>
            </w:pPr>
            <w:r>
              <w:rPr>
                <w:i/>
                <w:color w:val="000000"/>
                <w:position w:val="-4"/>
                <w:sz w:val="18"/>
                <w:szCs w:val="18"/>
              </w:rPr>
              <w:object w:dxaOrig="285" w:dyaOrig="255" w14:anchorId="3041E9CC">
                <v:shape id="_x0000_i1513" type="#_x0000_t75" style="width:14.25pt;height:12.75pt" o:ole="">
                  <v:imagedata r:id="rId35" o:title=""/>
                </v:shape>
                <o:OLEObject Type="Embed" ProgID="Equation.3" ShapeID="_x0000_i1513" DrawAspect="Content" ObjectID="_1510471879" r:id="rId578"/>
              </w:object>
            </w:r>
            <w:r>
              <w:rPr>
                <w:i/>
                <w:vanish/>
                <w:color w:val="000000"/>
                <w:sz w:val="18"/>
                <w:szCs w:val="18"/>
              </w:rPr>
              <w:t>PSI</w:t>
            </w:r>
            <w:r>
              <w:rPr>
                <w:sz w:val="18"/>
                <w:szCs w:val="18"/>
              </w:rPr>
              <w:t xml:space="preserve"> </w:t>
            </w:r>
            <w:r>
              <w:rPr>
                <w:sz w:val="18"/>
                <w:szCs w:val="18"/>
              </w:rPr>
              <w:sym w:font="Symbol" w:char="F03D"/>
            </w:r>
            <w:r>
              <w:rPr>
                <w:sz w:val="18"/>
                <w:szCs w:val="18"/>
              </w:rPr>
              <w:t xml:space="preserve"> 0,18</w:t>
            </w:r>
          </w:p>
        </w:tc>
        <w:tc>
          <w:tcPr>
            <w:tcW w:w="1011" w:type="dxa"/>
            <w:tcBorders>
              <w:top w:val="single" w:sz="4" w:space="0" w:color="auto"/>
              <w:left w:val="single" w:sz="4" w:space="0" w:color="auto"/>
              <w:bottom w:val="single" w:sz="4" w:space="0" w:color="auto"/>
              <w:right w:val="single" w:sz="4" w:space="0" w:color="auto"/>
            </w:tcBorders>
            <w:vAlign w:val="center"/>
          </w:tcPr>
          <w:p w14:paraId="3041E65D" w14:textId="77777777" w:rsidR="00BB1374" w:rsidRDefault="0086207F">
            <w:pPr>
              <w:widowControl w:val="0"/>
              <w:jc w:val="center"/>
              <w:rPr>
                <w:sz w:val="18"/>
                <w:szCs w:val="18"/>
              </w:rPr>
            </w:pPr>
            <w:r>
              <w:rPr>
                <w:i/>
                <w:color w:val="000000"/>
                <w:position w:val="-4"/>
                <w:sz w:val="18"/>
                <w:szCs w:val="18"/>
              </w:rPr>
              <w:object w:dxaOrig="285" w:dyaOrig="255" w14:anchorId="3041E9CD">
                <v:shape id="_x0000_i1514" type="#_x0000_t75" style="width:14.25pt;height:12.75pt" o:ole="">
                  <v:imagedata r:id="rId35" o:title=""/>
                </v:shape>
                <o:OLEObject Type="Embed" ProgID="Equation.3" ShapeID="_x0000_i1514" DrawAspect="Content" ObjectID="_1510471880" r:id="rId579"/>
              </w:object>
            </w:r>
            <w:r>
              <w:rPr>
                <w:i/>
                <w:vanish/>
                <w:color w:val="000000"/>
                <w:sz w:val="18"/>
                <w:szCs w:val="18"/>
              </w:rPr>
              <w:t>PSI</w:t>
            </w:r>
            <w:r>
              <w:rPr>
                <w:sz w:val="18"/>
                <w:szCs w:val="18"/>
              </w:rPr>
              <w:t xml:space="preserve"> </w:t>
            </w:r>
            <w:r>
              <w:rPr>
                <w:sz w:val="18"/>
                <w:szCs w:val="18"/>
              </w:rPr>
              <w:sym w:font="Symbol" w:char="F03D"/>
            </w:r>
            <w:r>
              <w:rPr>
                <w:sz w:val="18"/>
                <w:szCs w:val="18"/>
              </w:rPr>
              <w:t> 0,20</w:t>
            </w:r>
          </w:p>
        </w:tc>
        <w:tc>
          <w:tcPr>
            <w:tcW w:w="1012" w:type="dxa"/>
            <w:tcBorders>
              <w:top w:val="single" w:sz="4" w:space="0" w:color="auto"/>
              <w:left w:val="single" w:sz="4" w:space="0" w:color="auto"/>
              <w:bottom w:val="single" w:sz="4" w:space="0" w:color="auto"/>
              <w:right w:val="single" w:sz="4" w:space="0" w:color="auto"/>
            </w:tcBorders>
            <w:vAlign w:val="center"/>
          </w:tcPr>
          <w:p w14:paraId="3041E65E" w14:textId="77777777" w:rsidR="00BB1374" w:rsidRDefault="0086207F">
            <w:pPr>
              <w:widowControl w:val="0"/>
              <w:jc w:val="center"/>
              <w:rPr>
                <w:sz w:val="18"/>
                <w:szCs w:val="18"/>
              </w:rPr>
            </w:pPr>
            <w:r>
              <w:rPr>
                <w:i/>
                <w:color w:val="000000"/>
                <w:position w:val="-4"/>
                <w:sz w:val="18"/>
                <w:szCs w:val="18"/>
              </w:rPr>
              <w:object w:dxaOrig="285" w:dyaOrig="255" w14:anchorId="3041E9CE">
                <v:shape id="_x0000_i1515" type="#_x0000_t75" style="width:14.25pt;height:12.75pt" o:ole="">
                  <v:imagedata r:id="rId35" o:title=""/>
                </v:shape>
                <o:OLEObject Type="Embed" ProgID="Equation.3" ShapeID="_x0000_i1515" DrawAspect="Content" ObjectID="_1510471881" r:id="rId580"/>
              </w:object>
            </w:r>
            <w:r>
              <w:rPr>
                <w:i/>
                <w:vanish/>
                <w:color w:val="000000"/>
                <w:sz w:val="18"/>
                <w:szCs w:val="18"/>
              </w:rPr>
              <w:t>PSI</w:t>
            </w:r>
            <w:r>
              <w:rPr>
                <w:sz w:val="18"/>
                <w:szCs w:val="18"/>
              </w:rPr>
              <w:t xml:space="preserve"> </w:t>
            </w:r>
            <w:r>
              <w:rPr>
                <w:sz w:val="18"/>
                <w:szCs w:val="18"/>
              </w:rPr>
              <w:sym w:font="Symbol" w:char="F03D"/>
            </w:r>
            <w:r>
              <w:rPr>
                <w:sz w:val="18"/>
                <w:szCs w:val="18"/>
              </w:rPr>
              <w:t xml:space="preserve"> 0,10</w:t>
            </w:r>
          </w:p>
        </w:tc>
        <w:tc>
          <w:tcPr>
            <w:tcW w:w="236" w:type="dxa"/>
            <w:tcBorders>
              <w:top w:val="nil"/>
              <w:left w:val="single" w:sz="4" w:space="0" w:color="auto"/>
              <w:bottom w:val="nil"/>
              <w:right w:val="single" w:sz="4" w:space="0" w:color="auto"/>
            </w:tcBorders>
          </w:tcPr>
          <w:p w14:paraId="3041E65F" w14:textId="77777777" w:rsidR="00BB1374" w:rsidRDefault="00BB1374">
            <w:pPr>
              <w:widowControl w:val="0"/>
              <w:jc w:val="center"/>
            </w:pPr>
          </w:p>
        </w:tc>
      </w:tr>
      <w:tr w:rsidR="00BB1374" w14:paraId="3041E668" w14:textId="77777777">
        <w:trPr>
          <w:trHeight w:val="38"/>
        </w:trPr>
        <w:tc>
          <w:tcPr>
            <w:tcW w:w="4535" w:type="dxa"/>
            <w:vMerge/>
            <w:tcBorders>
              <w:left w:val="single" w:sz="4" w:space="0" w:color="auto"/>
              <w:right w:val="single" w:sz="4" w:space="0" w:color="auto"/>
            </w:tcBorders>
          </w:tcPr>
          <w:p w14:paraId="3041E661"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62"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63"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664" w14:textId="77777777" w:rsidR="00BB1374" w:rsidRDefault="0086207F">
            <w:pPr>
              <w:widowControl w:val="0"/>
              <w:jc w:val="center"/>
              <w:rPr>
                <w:sz w:val="18"/>
                <w:szCs w:val="18"/>
              </w:rPr>
            </w:pPr>
            <w:r>
              <w:rPr>
                <w:i/>
                <w:color w:val="000000"/>
                <w:position w:val="-4"/>
                <w:sz w:val="18"/>
                <w:szCs w:val="18"/>
              </w:rPr>
              <w:object w:dxaOrig="285" w:dyaOrig="255" w14:anchorId="3041E9CF">
                <v:shape id="_x0000_i1516" type="#_x0000_t75" style="width:14.25pt;height:12.75pt" o:ole="">
                  <v:imagedata r:id="rId35" o:title=""/>
                </v:shape>
                <o:OLEObject Type="Embed" ProgID="Equation.3" ShapeID="_x0000_i1516" DrawAspect="Content" ObjectID="_1510471882" r:id="rId581"/>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11" w:type="dxa"/>
            <w:tcBorders>
              <w:top w:val="single" w:sz="4" w:space="0" w:color="auto"/>
              <w:left w:val="single" w:sz="4" w:space="0" w:color="auto"/>
              <w:bottom w:val="single" w:sz="4" w:space="0" w:color="auto"/>
              <w:right w:val="single" w:sz="4" w:space="0" w:color="auto"/>
            </w:tcBorders>
            <w:vAlign w:val="center"/>
          </w:tcPr>
          <w:p w14:paraId="3041E665" w14:textId="77777777" w:rsidR="00BB1374" w:rsidRDefault="0086207F">
            <w:pPr>
              <w:widowControl w:val="0"/>
              <w:jc w:val="center"/>
              <w:rPr>
                <w:sz w:val="18"/>
                <w:szCs w:val="18"/>
              </w:rPr>
            </w:pPr>
            <w:r>
              <w:rPr>
                <w:i/>
                <w:color w:val="000000"/>
                <w:position w:val="-4"/>
                <w:sz w:val="18"/>
                <w:szCs w:val="18"/>
              </w:rPr>
              <w:object w:dxaOrig="285" w:dyaOrig="255" w14:anchorId="3041E9D0">
                <v:shape id="_x0000_i1517" type="#_x0000_t75" style="width:14.25pt;height:12.75pt" o:ole="">
                  <v:imagedata r:id="rId35" o:title=""/>
                </v:shape>
                <o:OLEObject Type="Embed" ProgID="Equation.3" ShapeID="_x0000_i1517" DrawAspect="Content" ObjectID="_1510471883" r:id="rId582"/>
              </w:object>
            </w:r>
            <w:r>
              <w:rPr>
                <w:i/>
                <w:vanish/>
                <w:color w:val="000000"/>
                <w:sz w:val="18"/>
                <w:szCs w:val="18"/>
              </w:rPr>
              <w:t>PSI</w:t>
            </w:r>
            <w:r>
              <w:rPr>
                <w:sz w:val="18"/>
                <w:szCs w:val="18"/>
              </w:rPr>
              <w:t xml:space="preserve"> </w:t>
            </w:r>
            <w:r>
              <w:rPr>
                <w:sz w:val="18"/>
                <w:szCs w:val="18"/>
              </w:rPr>
              <w:sym w:font="Symbol" w:char="F03D"/>
            </w:r>
            <w:r>
              <w:rPr>
                <w:sz w:val="18"/>
                <w:szCs w:val="18"/>
              </w:rPr>
              <w:t> 0,17</w:t>
            </w:r>
          </w:p>
        </w:tc>
        <w:tc>
          <w:tcPr>
            <w:tcW w:w="1012" w:type="dxa"/>
            <w:tcBorders>
              <w:top w:val="single" w:sz="4" w:space="0" w:color="auto"/>
              <w:left w:val="single" w:sz="4" w:space="0" w:color="auto"/>
              <w:bottom w:val="single" w:sz="4" w:space="0" w:color="auto"/>
              <w:right w:val="single" w:sz="4" w:space="0" w:color="auto"/>
            </w:tcBorders>
            <w:vAlign w:val="center"/>
          </w:tcPr>
          <w:p w14:paraId="3041E666" w14:textId="77777777" w:rsidR="00BB1374" w:rsidRDefault="0086207F">
            <w:pPr>
              <w:widowControl w:val="0"/>
              <w:jc w:val="center"/>
              <w:rPr>
                <w:sz w:val="18"/>
                <w:szCs w:val="18"/>
              </w:rPr>
            </w:pPr>
            <w:r>
              <w:rPr>
                <w:i/>
                <w:color w:val="000000"/>
                <w:position w:val="-4"/>
                <w:sz w:val="18"/>
                <w:szCs w:val="18"/>
              </w:rPr>
              <w:object w:dxaOrig="285" w:dyaOrig="255" w14:anchorId="3041E9D1">
                <v:shape id="_x0000_i1518" type="#_x0000_t75" style="width:14.25pt;height:12.75pt" o:ole="">
                  <v:imagedata r:id="rId35" o:title=""/>
                </v:shape>
                <o:OLEObject Type="Embed" ProgID="Equation.3" ShapeID="_x0000_i1518" DrawAspect="Content" ObjectID="_1510471884" r:id="rId583"/>
              </w:object>
            </w:r>
            <w:r>
              <w:rPr>
                <w:i/>
                <w:vanish/>
                <w:color w:val="000000"/>
                <w:sz w:val="18"/>
                <w:szCs w:val="18"/>
              </w:rPr>
              <w:t>PSI</w:t>
            </w:r>
            <w:r>
              <w:rPr>
                <w:sz w:val="18"/>
                <w:szCs w:val="18"/>
              </w:rPr>
              <w:t xml:space="preserve"> </w:t>
            </w:r>
            <w:r>
              <w:rPr>
                <w:sz w:val="18"/>
                <w:szCs w:val="18"/>
              </w:rPr>
              <w:sym w:font="Symbol" w:char="F03D"/>
            </w:r>
            <w:r>
              <w:rPr>
                <w:sz w:val="18"/>
                <w:szCs w:val="18"/>
              </w:rPr>
              <w:t> 0,13</w:t>
            </w:r>
          </w:p>
        </w:tc>
        <w:tc>
          <w:tcPr>
            <w:tcW w:w="236" w:type="dxa"/>
            <w:tcBorders>
              <w:top w:val="nil"/>
              <w:left w:val="single" w:sz="4" w:space="0" w:color="auto"/>
              <w:bottom w:val="nil"/>
              <w:right w:val="single" w:sz="4" w:space="0" w:color="auto"/>
            </w:tcBorders>
          </w:tcPr>
          <w:p w14:paraId="3041E667" w14:textId="77777777" w:rsidR="00BB1374" w:rsidRDefault="00BB1374">
            <w:pPr>
              <w:widowControl w:val="0"/>
              <w:jc w:val="center"/>
            </w:pPr>
          </w:p>
        </w:tc>
      </w:tr>
      <w:tr w:rsidR="00BB1374" w14:paraId="3041E670" w14:textId="77777777">
        <w:trPr>
          <w:trHeight w:val="38"/>
        </w:trPr>
        <w:tc>
          <w:tcPr>
            <w:tcW w:w="4535" w:type="dxa"/>
            <w:vMerge/>
            <w:tcBorders>
              <w:left w:val="single" w:sz="4" w:space="0" w:color="auto"/>
              <w:bottom w:val="single" w:sz="4" w:space="0" w:color="auto"/>
              <w:right w:val="single" w:sz="4" w:space="0" w:color="auto"/>
            </w:tcBorders>
          </w:tcPr>
          <w:p w14:paraId="3041E669"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66A"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6B"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6C"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6D"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6E"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66F" w14:textId="77777777" w:rsidR="00BB1374" w:rsidRDefault="00BB1374">
            <w:pPr>
              <w:widowControl w:val="0"/>
              <w:jc w:val="center"/>
            </w:pPr>
          </w:p>
        </w:tc>
      </w:tr>
    </w:tbl>
    <w:p w14:paraId="3041E671" w14:textId="77777777" w:rsidR="00BB1374" w:rsidRDefault="00BB1374">
      <w:pPr>
        <w:widowControl w:val="0"/>
      </w:pPr>
    </w:p>
    <w:tbl>
      <w:tblPr>
        <w:tblW w:w="9070" w:type="dxa"/>
        <w:tblLook w:val="01E0" w:firstRow="1" w:lastRow="1" w:firstColumn="1" w:lastColumn="1" w:noHBand="0" w:noVBand="0"/>
      </w:tblPr>
      <w:tblGrid>
        <w:gridCol w:w="4535"/>
        <w:gridCol w:w="253"/>
        <w:gridCol w:w="1011"/>
        <w:gridCol w:w="1012"/>
        <w:gridCol w:w="1011"/>
        <w:gridCol w:w="1012"/>
        <w:gridCol w:w="236"/>
      </w:tblGrid>
      <w:tr w:rsidR="00BB1374" w14:paraId="3041E675" w14:textId="77777777">
        <w:trPr>
          <w:trHeight w:val="42"/>
        </w:trPr>
        <w:tc>
          <w:tcPr>
            <w:tcW w:w="4535" w:type="dxa"/>
            <w:vMerge w:val="restart"/>
            <w:tcBorders>
              <w:top w:val="single" w:sz="4" w:space="0" w:color="auto"/>
              <w:left w:val="single" w:sz="4" w:space="0" w:color="auto"/>
            </w:tcBorders>
          </w:tcPr>
          <w:p w14:paraId="3041E672" w14:textId="77777777" w:rsidR="00BB1374" w:rsidRDefault="0086207F">
            <w:pPr>
              <w:widowControl w:val="0"/>
              <w:jc w:val="center"/>
            </w:pPr>
            <w:r>
              <w:rPr>
                <w:noProof/>
                <w:lang w:eastAsia="lt-LT"/>
              </w:rPr>
              <w:drawing>
                <wp:inline distT="0" distB="0" distL="0" distR="0" wp14:anchorId="3041E9D2" wp14:editId="3041E9D3">
                  <wp:extent cx="2714625" cy="22479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714625" cy="2247900"/>
                          </a:xfrm>
                          <a:prstGeom prst="rect">
                            <a:avLst/>
                          </a:prstGeom>
                          <a:noFill/>
                          <a:ln>
                            <a:noFill/>
                          </a:ln>
                        </pic:spPr>
                      </pic:pic>
                    </a:graphicData>
                  </a:graphic>
                </wp:inline>
              </w:drawing>
            </w:r>
          </w:p>
          <w:p w14:paraId="3041E673" w14:textId="77777777" w:rsidR="00BB1374" w:rsidRDefault="0086207F">
            <w:pPr>
              <w:widowControl w:val="0"/>
              <w:jc w:val="center"/>
            </w:pPr>
            <w:r>
              <w:rPr>
                <w:vanish/>
              </w:rPr>
              <w:t>(pav.)</w:t>
            </w:r>
          </w:p>
        </w:tc>
        <w:tc>
          <w:tcPr>
            <w:tcW w:w="4535" w:type="dxa"/>
            <w:gridSpan w:val="6"/>
            <w:tcBorders>
              <w:top w:val="single" w:sz="4" w:space="0" w:color="auto"/>
              <w:bottom w:val="single" w:sz="4" w:space="0" w:color="auto"/>
              <w:right w:val="single" w:sz="4" w:space="0" w:color="auto"/>
            </w:tcBorders>
          </w:tcPr>
          <w:p w14:paraId="3041E674" w14:textId="77777777" w:rsidR="00BB1374" w:rsidRDefault="0086207F">
            <w:pPr>
              <w:widowControl w:val="0"/>
              <w:jc w:val="center"/>
            </w:pPr>
            <w:r>
              <w:t>6.3 schema</w:t>
            </w:r>
          </w:p>
        </w:tc>
      </w:tr>
      <w:tr w:rsidR="00BB1374" w14:paraId="3041E67D" w14:textId="77777777">
        <w:trPr>
          <w:trHeight w:val="38"/>
        </w:trPr>
        <w:tc>
          <w:tcPr>
            <w:tcW w:w="4535" w:type="dxa"/>
            <w:vMerge/>
            <w:tcBorders>
              <w:left w:val="single" w:sz="4" w:space="0" w:color="auto"/>
              <w:right w:val="single" w:sz="4" w:space="0" w:color="auto"/>
            </w:tcBorders>
          </w:tcPr>
          <w:p w14:paraId="3041E676" w14:textId="77777777" w:rsidR="00BB1374" w:rsidRDefault="00BB1374">
            <w:pPr>
              <w:widowControl w:val="0"/>
            </w:pPr>
          </w:p>
        </w:tc>
        <w:tc>
          <w:tcPr>
            <w:tcW w:w="253" w:type="dxa"/>
            <w:tcBorders>
              <w:top w:val="single" w:sz="4" w:space="0" w:color="auto"/>
              <w:left w:val="single" w:sz="4" w:space="0" w:color="auto"/>
              <w:bottom w:val="nil"/>
              <w:right w:val="nil"/>
            </w:tcBorders>
          </w:tcPr>
          <w:p w14:paraId="3041E677"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78"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79"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7A"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7B" w14:textId="77777777" w:rsidR="00BB1374" w:rsidRDefault="00BB1374">
            <w:pPr>
              <w:widowControl w:val="0"/>
              <w:jc w:val="center"/>
            </w:pPr>
          </w:p>
        </w:tc>
        <w:tc>
          <w:tcPr>
            <w:tcW w:w="236" w:type="dxa"/>
            <w:tcBorders>
              <w:top w:val="single" w:sz="4" w:space="0" w:color="auto"/>
              <w:left w:val="nil"/>
              <w:bottom w:val="nil"/>
              <w:right w:val="single" w:sz="4" w:space="0" w:color="auto"/>
            </w:tcBorders>
          </w:tcPr>
          <w:p w14:paraId="3041E67C" w14:textId="77777777" w:rsidR="00BB1374" w:rsidRDefault="00BB1374">
            <w:pPr>
              <w:widowControl w:val="0"/>
              <w:jc w:val="center"/>
            </w:pPr>
          </w:p>
        </w:tc>
      </w:tr>
      <w:tr w:rsidR="00BB1374" w14:paraId="3041E685" w14:textId="77777777">
        <w:trPr>
          <w:trHeight w:val="38"/>
        </w:trPr>
        <w:tc>
          <w:tcPr>
            <w:tcW w:w="4535" w:type="dxa"/>
            <w:vMerge/>
            <w:tcBorders>
              <w:left w:val="single" w:sz="4" w:space="0" w:color="auto"/>
              <w:right w:val="single" w:sz="4" w:space="0" w:color="auto"/>
            </w:tcBorders>
          </w:tcPr>
          <w:p w14:paraId="3041E67E"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7F"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80" w14:textId="77777777" w:rsidR="00BB1374" w:rsidRDefault="0086207F">
            <w:pPr>
              <w:widowControl w:val="0"/>
              <w:jc w:val="center"/>
              <w:rPr>
                <w:sz w:val="18"/>
                <w:szCs w:val="18"/>
              </w:rPr>
            </w:pPr>
            <w:r>
              <w:rPr>
                <w:sz w:val="18"/>
                <w:szCs w:val="18"/>
              </w:rPr>
              <w:t>U, W/(m</w:t>
            </w:r>
            <w:r>
              <w:rPr>
                <w:sz w:val="18"/>
                <w:szCs w:val="18"/>
                <w:vertAlign w:val="superscript"/>
              </w:rPr>
              <w:t>2</w:t>
            </w:r>
            <w:r>
              <w:rPr>
                <w:sz w:val="18"/>
                <w:szCs w:val="18"/>
              </w:rPr>
              <w:t>*K)</w:t>
            </w:r>
          </w:p>
        </w:tc>
        <w:tc>
          <w:tcPr>
            <w:tcW w:w="1012" w:type="dxa"/>
            <w:tcBorders>
              <w:top w:val="single" w:sz="4" w:space="0" w:color="auto"/>
              <w:left w:val="single" w:sz="4" w:space="0" w:color="auto"/>
              <w:bottom w:val="single" w:sz="4" w:space="0" w:color="auto"/>
              <w:right w:val="single" w:sz="4" w:space="0" w:color="auto"/>
            </w:tcBorders>
            <w:vAlign w:val="center"/>
          </w:tcPr>
          <w:p w14:paraId="3041E681"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0,08 </w:t>
            </w:r>
          </w:p>
        </w:tc>
        <w:tc>
          <w:tcPr>
            <w:tcW w:w="1011" w:type="dxa"/>
            <w:tcBorders>
              <w:top w:val="single" w:sz="4" w:space="0" w:color="auto"/>
              <w:left w:val="single" w:sz="4" w:space="0" w:color="auto"/>
              <w:bottom w:val="single" w:sz="4" w:space="0" w:color="auto"/>
              <w:right w:val="single" w:sz="4" w:space="0" w:color="auto"/>
            </w:tcBorders>
            <w:vAlign w:val="center"/>
          </w:tcPr>
          <w:p w14:paraId="3041E682"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0,16 </w:t>
            </w:r>
          </w:p>
        </w:tc>
        <w:tc>
          <w:tcPr>
            <w:tcW w:w="1012" w:type="dxa"/>
            <w:tcBorders>
              <w:top w:val="single" w:sz="4" w:space="0" w:color="auto"/>
              <w:left w:val="single" w:sz="4" w:space="0" w:color="auto"/>
              <w:bottom w:val="single" w:sz="4" w:space="0" w:color="auto"/>
              <w:right w:val="single" w:sz="4" w:space="0" w:color="auto"/>
            </w:tcBorders>
            <w:vAlign w:val="center"/>
          </w:tcPr>
          <w:p w14:paraId="3041E683" w14:textId="77777777" w:rsidR="00BB1374" w:rsidRDefault="0086207F">
            <w:pPr>
              <w:widowControl w:val="0"/>
              <w:jc w:val="center"/>
              <w:rPr>
                <w:sz w:val="18"/>
                <w:szCs w:val="18"/>
              </w:rPr>
            </w:pPr>
            <w:r>
              <w:rPr>
                <w:sz w:val="18"/>
                <w:szCs w:val="18"/>
              </w:rPr>
              <w:t>U</w:t>
            </w:r>
            <w:r>
              <w:rPr>
                <w:sz w:val="18"/>
                <w:szCs w:val="18"/>
                <w:vertAlign w:val="subscript"/>
              </w:rPr>
              <w:t>2</w:t>
            </w:r>
            <w:r>
              <w:rPr>
                <w:sz w:val="18"/>
                <w:szCs w:val="18"/>
              </w:rPr>
              <w:sym w:font="Symbol" w:char="F03D"/>
            </w:r>
            <w:r>
              <w:rPr>
                <w:sz w:val="18"/>
                <w:szCs w:val="18"/>
              </w:rPr>
              <w:t xml:space="preserve">0,40 </w:t>
            </w:r>
          </w:p>
        </w:tc>
        <w:tc>
          <w:tcPr>
            <w:tcW w:w="236" w:type="dxa"/>
            <w:tcBorders>
              <w:top w:val="nil"/>
              <w:left w:val="single" w:sz="4" w:space="0" w:color="auto"/>
              <w:bottom w:val="nil"/>
              <w:right w:val="single" w:sz="4" w:space="0" w:color="auto"/>
            </w:tcBorders>
          </w:tcPr>
          <w:p w14:paraId="3041E684" w14:textId="77777777" w:rsidR="00BB1374" w:rsidRDefault="00BB1374">
            <w:pPr>
              <w:widowControl w:val="0"/>
              <w:jc w:val="center"/>
            </w:pPr>
          </w:p>
        </w:tc>
      </w:tr>
      <w:tr w:rsidR="00BB1374" w14:paraId="3041E68D" w14:textId="77777777">
        <w:trPr>
          <w:trHeight w:val="38"/>
        </w:trPr>
        <w:tc>
          <w:tcPr>
            <w:tcW w:w="4535" w:type="dxa"/>
            <w:vMerge/>
            <w:tcBorders>
              <w:left w:val="single" w:sz="4" w:space="0" w:color="auto"/>
              <w:right w:val="single" w:sz="4" w:space="0" w:color="auto"/>
            </w:tcBorders>
          </w:tcPr>
          <w:p w14:paraId="3041E686"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87"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88"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0,10 </w:t>
            </w:r>
          </w:p>
        </w:tc>
        <w:tc>
          <w:tcPr>
            <w:tcW w:w="1012" w:type="dxa"/>
            <w:tcBorders>
              <w:top w:val="single" w:sz="4" w:space="0" w:color="auto"/>
              <w:left w:val="single" w:sz="4" w:space="0" w:color="auto"/>
              <w:bottom w:val="single" w:sz="4" w:space="0" w:color="auto"/>
              <w:right w:val="single" w:sz="4" w:space="0" w:color="auto"/>
            </w:tcBorders>
            <w:vAlign w:val="center"/>
          </w:tcPr>
          <w:p w14:paraId="3041E689" w14:textId="77777777" w:rsidR="00BB1374" w:rsidRDefault="0086207F">
            <w:pPr>
              <w:widowControl w:val="0"/>
              <w:jc w:val="center"/>
              <w:rPr>
                <w:sz w:val="18"/>
                <w:szCs w:val="18"/>
              </w:rPr>
            </w:pPr>
            <w:r>
              <w:rPr>
                <w:i/>
                <w:color w:val="000000"/>
                <w:position w:val="-4"/>
                <w:sz w:val="18"/>
                <w:szCs w:val="18"/>
              </w:rPr>
              <w:object w:dxaOrig="285" w:dyaOrig="255" w14:anchorId="3041E9D4">
                <v:shape id="_x0000_i1519" type="#_x0000_t75" style="width:14.25pt;height:12.75pt" o:ole="">
                  <v:imagedata r:id="rId35" o:title=""/>
                </v:shape>
                <o:OLEObject Type="Embed" ProgID="Equation.3" ShapeID="_x0000_i1519" DrawAspect="Content" ObjectID="_1510471885" r:id="rId585"/>
              </w:object>
            </w:r>
            <w:r>
              <w:rPr>
                <w:i/>
                <w:vanish/>
                <w:color w:val="000000"/>
                <w:sz w:val="18"/>
                <w:szCs w:val="18"/>
              </w:rPr>
              <w:t>PSI</w:t>
            </w:r>
            <w:r>
              <w:rPr>
                <w:sz w:val="18"/>
                <w:szCs w:val="18"/>
              </w:rPr>
              <w:t xml:space="preserve"> </w:t>
            </w:r>
            <w:r>
              <w:rPr>
                <w:sz w:val="18"/>
                <w:szCs w:val="18"/>
              </w:rPr>
              <w:sym w:font="Symbol" w:char="F03D"/>
            </w:r>
            <w:r>
              <w:rPr>
                <w:sz w:val="18"/>
                <w:szCs w:val="18"/>
              </w:rPr>
              <w:t xml:space="preserve"> 0,02</w:t>
            </w:r>
          </w:p>
        </w:tc>
        <w:tc>
          <w:tcPr>
            <w:tcW w:w="1011" w:type="dxa"/>
            <w:tcBorders>
              <w:top w:val="single" w:sz="4" w:space="0" w:color="auto"/>
              <w:left w:val="single" w:sz="4" w:space="0" w:color="auto"/>
              <w:bottom w:val="single" w:sz="4" w:space="0" w:color="auto"/>
              <w:right w:val="single" w:sz="4" w:space="0" w:color="auto"/>
            </w:tcBorders>
            <w:vAlign w:val="center"/>
          </w:tcPr>
          <w:p w14:paraId="3041E68A" w14:textId="77777777" w:rsidR="00BB1374" w:rsidRDefault="0086207F">
            <w:pPr>
              <w:widowControl w:val="0"/>
              <w:jc w:val="center"/>
              <w:rPr>
                <w:sz w:val="18"/>
                <w:szCs w:val="18"/>
              </w:rPr>
            </w:pPr>
            <w:r>
              <w:rPr>
                <w:i/>
                <w:color w:val="000000"/>
                <w:position w:val="-4"/>
                <w:sz w:val="18"/>
                <w:szCs w:val="18"/>
              </w:rPr>
              <w:object w:dxaOrig="285" w:dyaOrig="255" w14:anchorId="3041E9D5">
                <v:shape id="_x0000_i1520" type="#_x0000_t75" style="width:14.25pt;height:12.75pt" o:ole="">
                  <v:imagedata r:id="rId35" o:title=""/>
                </v:shape>
                <o:OLEObject Type="Embed" ProgID="Equation.3" ShapeID="_x0000_i1520" DrawAspect="Content" ObjectID="_1510471886" r:id="rId586"/>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2" w:type="dxa"/>
            <w:tcBorders>
              <w:top w:val="single" w:sz="4" w:space="0" w:color="auto"/>
              <w:left w:val="single" w:sz="4" w:space="0" w:color="auto"/>
              <w:bottom w:val="single" w:sz="4" w:space="0" w:color="auto"/>
              <w:right w:val="single" w:sz="4" w:space="0" w:color="auto"/>
            </w:tcBorders>
            <w:vAlign w:val="center"/>
          </w:tcPr>
          <w:p w14:paraId="3041E68B" w14:textId="77777777" w:rsidR="00BB1374" w:rsidRDefault="0086207F">
            <w:pPr>
              <w:widowControl w:val="0"/>
              <w:jc w:val="center"/>
              <w:rPr>
                <w:sz w:val="18"/>
                <w:szCs w:val="18"/>
              </w:rPr>
            </w:pPr>
            <w:r>
              <w:rPr>
                <w:i/>
                <w:color w:val="000000"/>
                <w:position w:val="-4"/>
                <w:sz w:val="18"/>
                <w:szCs w:val="18"/>
              </w:rPr>
              <w:object w:dxaOrig="285" w:dyaOrig="255" w14:anchorId="3041E9D6">
                <v:shape id="_x0000_i1521" type="#_x0000_t75" style="width:14.25pt;height:12.75pt" o:ole="">
                  <v:imagedata r:id="rId35" o:title=""/>
                </v:shape>
                <o:OLEObject Type="Embed" ProgID="Equation.3" ShapeID="_x0000_i1521" DrawAspect="Content" ObjectID="_1510471887" r:id="rId587"/>
              </w:object>
            </w:r>
            <w:r>
              <w:rPr>
                <w:i/>
                <w:vanish/>
                <w:color w:val="000000"/>
                <w:sz w:val="18"/>
                <w:szCs w:val="18"/>
              </w:rPr>
              <w:t>PSI</w:t>
            </w:r>
            <w:r>
              <w:rPr>
                <w:sz w:val="18"/>
                <w:szCs w:val="18"/>
              </w:rPr>
              <w:t xml:space="preserve"> </w:t>
            </w:r>
            <w:r>
              <w:rPr>
                <w:sz w:val="18"/>
                <w:szCs w:val="18"/>
              </w:rPr>
              <w:sym w:font="Symbol" w:char="F03D"/>
            </w:r>
            <w:r>
              <w:rPr>
                <w:sz w:val="18"/>
                <w:szCs w:val="18"/>
              </w:rPr>
              <w:t xml:space="preserve"> 0,05</w:t>
            </w:r>
          </w:p>
        </w:tc>
        <w:tc>
          <w:tcPr>
            <w:tcW w:w="236" w:type="dxa"/>
            <w:tcBorders>
              <w:top w:val="nil"/>
              <w:left w:val="single" w:sz="4" w:space="0" w:color="auto"/>
              <w:bottom w:val="nil"/>
              <w:right w:val="single" w:sz="4" w:space="0" w:color="auto"/>
            </w:tcBorders>
          </w:tcPr>
          <w:p w14:paraId="3041E68C" w14:textId="77777777" w:rsidR="00BB1374" w:rsidRDefault="00BB1374">
            <w:pPr>
              <w:widowControl w:val="0"/>
              <w:jc w:val="center"/>
            </w:pPr>
          </w:p>
        </w:tc>
      </w:tr>
      <w:tr w:rsidR="00BB1374" w14:paraId="3041E695" w14:textId="77777777">
        <w:trPr>
          <w:trHeight w:val="38"/>
        </w:trPr>
        <w:tc>
          <w:tcPr>
            <w:tcW w:w="4535" w:type="dxa"/>
            <w:vMerge/>
            <w:tcBorders>
              <w:left w:val="single" w:sz="4" w:space="0" w:color="auto"/>
              <w:right w:val="single" w:sz="4" w:space="0" w:color="auto"/>
            </w:tcBorders>
          </w:tcPr>
          <w:p w14:paraId="3041E68E"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8F"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90"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 xml:space="preserve">0,20 </w:t>
            </w:r>
          </w:p>
        </w:tc>
        <w:tc>
          <w:tcPr>
            <w:tcW w:w="1012" w:type="dxa"/>
            <w:tcBorders>
              <w:top w:val="single" w:sz="4" w:space="0" w:color="auto"/>
              <w:left w:val="single" w:sz="4" w:space="0" w:color="auto"/>
              <w:bottom w:val="single" w:sz="4" w:space="0" w:color="auto"/>
              <w:right w:val="single" w:sz="4" w:space="0" w:color="auto"/>
            </w:tcBorders>
            <w:vAlign w:val="center"/>
          </w:tcPr>
          <w:p w14:paraId="3041E691" w14:textId="77777777" w:rsidR="00BB1374" w:rsidRDefault="0086207F">
            <w:pPr>
              <w:widowControl w:val="0"/>
              <w:jc w:val="center"/>
              <w:rPr>
                <w:sz w:val="18"/>
                <w:szCs w:val="18"/>
              </w:rPr>
            </w:pPr>
            <w:r>
              <w:rPr>
                <w:i/>
                <w:color w:val="000000"/>
                <w:position w:val="-4"/>
                <w:sz w:val="18"/>
                <w:szCs w:val="18"/>
              </w:rPr>
              <w:object w:dxaOrig="285" w:dyaOrig="255" w14:anchorId="3041E9D7">
                <v:shape id="_x0000_i1522" type="#_x0000_t75" style="width:14.25pt;height:12.75pt" o:ole="">
                  <v:imagedata r:id="rId35" o:title=""/>
                </v:shape>
                <o:OLEObject Type="Embed" ProgID="Equation.3" ShapeID="_x0000_i1522" DrawAspect="Content" ObjectID="_1510471888" r:id="rId588"/>
              </w:object>
            </w:r>
            <w:r>
              <w:rPr>
                <w:i/>
                <w:vanish/>
                <w:color w:val="000000"/>
                <w:sz w:val="18"/>
                <w:szCs w:val="18"/>
              </w:rPr>
              <w:t>PSI</w:t>
            </w:r>
            <w:r>
              <w:rPr>
                <w:sz w:val="18"/>
                <w:szCs w:val="18"/>
              </w:rPr>
              <w:t xml:space="preserve"> </w:t>
            </w:r>
            <w:r>
              <w:rPr>
                <w:sz w:val="18"/>
                <w:szCs w:val="18"/>
              </w:rPr>
              <w:sym w:font="Symbol" w:char="F03D"/>
            </w:r>
            <w:r>
              <w:rPr>
                <w:sz w:val="18"/>
                <w:szCs w:val="18"/>
              </w:rPr>
              <w:t xml:space="preserve"> 0,03</w:t>
            </w:r>
          </w:p>
        </w:tc>
        <w:tc>
          <w:tcPr>
            <w:tcW w:w="1011" w:type="dxa"/>
            <w:tcBorders>
              <w:top w:val="single" w:sz="4" w:space="0" w:color="auto"/>
              <w:left w:val="single" w:sz="4" w:space="0" w:color="auto"/>
              <w:bottom w:val="single" w:sz="4" w:space="0" w:color="auto"/>
              <w:right w:val="single" w:sz="4" w:space="0" w:color="auto"/>
            </w:tcBorders>
            <w:vAlign w:val="center"/>
          </w:tcPr>
          <w:p w14:paraId="3041E692" w14:textId="77777777" w:rsidR="00BB1374" w:rsidRDefault="0086207F">
            <w:pPr>
              <w:widowControl w:val="0"/>
              <w:jc w:val="center"/>
              <w:rPr>
                <w:sz w:val="18"/>
                <w:szCs w:val="18"/>
              </w:rPr>
            </w:pPr>
            <w:r>
              <w:rPr>
                <w:i/>
                <w:color w:val="000000"/>
                <w:position w:val="-4"/>
                <w:sz w:val="18"/>
                <w:szCs w:val="18"/>
              </w:rPr>
              <w:object w:dxaOrig="285" w:dyaOrig="255" w14:anchorId="3041E9D8">
                <v:shape id="_x0000_i1523" type="#_x0000_t75" style="width:14.25pt;height:12.75pt" o:ole="">
                  <v:imagedata r:id="rId35" o:title=""/>
                </v:shape>
                <o:OLEObject Type="Embed" ProgID="Equation.3" ShapeID="_x0000_i1523" DrawAspect="Content" ObjectID="_1510471889" r:id="rId589"/>
              </w:object>
            </w:r>
            <w:r>
              <w:rPr>
                <w:i/>
                <w:vanish/>
                <w:color w:val="000000"/>
                <w:sz w:val="18"/>
                <w:szCs w:val="18"/>
              </w:rPr>
              <w:t>PSI</w:t>
            </w:r>
            <w:r>
              <w:rPr>
                <w:sz w:val="18"/>
                <w:szCs w:val="18"/>
              </w:rPr>
              <w:t xml:space="preserve"> </w:t>
            </w:r>
            <w:r>
              <w:rPr>
                <w:sz w:val="18"/>
                <w:szCs w:val="18"/>
              </w:rPr>
              <w:sym w:font="Symbol" w:char="F03D"/>
            </w:r>
            <w:r>
              <w:rPr>
                <w:sz w:val="18"/>
                <w:szCs w:val="18"/>
              </w:rPr>
              <w:t> 0,03</w:t>
            </w:r>
          </w:p>
        </w:tc>
        <w:tc>
          <w:tcPr>
            <w:tcW w:w="1012" w:type="dxa"/>
            <w:tcBorders>
              <w:top w:val="single" w:sz="4" w:space="0" w:color="auto"/>
              <w:left w:val="single" w:sz="4" w:space="0" w:color="auto"/>
              <w:bottom w:val="single" w:sz="4" w:space="0" w:color="auto"/>
              <w:right w:val="single" w:sz="4" w:space="0" w:color="auto"/>
            </w:tcBorders>
            <w:vAlign w:val="center"/>
          </w:tcPr>
          <w:p w14:paraId="3041E693" w14:textId="77777777" w:rsidR="00BB1374" w:rsidRDefault="0086207F">
            <w:pPr>
              <w:widowControl w:val="0"/>
              <w:jc w:val="center"/>
              <w:rPr>
                <w:sz w:val="18"/>
                <w:szCs w:val="18"/>
              </w:rPr>
            </w:pPr>
            <w:r>
              <w:rPr>
                <w:i/>
                <w:color w:val="000000"/>
                <w:position w:val="-4"/>
                <w:sz w:val="18"/>
                <w:szCs w:val="18"/>
              </w:rPr>
              <w:object w:dxaOrig="285" w:dyaOrig="255" w14:anchorId="3041E9D9">
                <v:shape id="_x0000_i1524" type="#_x0000_t75" style="width:14.25pt;height:12.75pt" o:ole="">
                  <v:imagedata r:id="rId35" o:title=""/>
                </v:shape>
                <o:OLEObject Type="Embed" ProgID="Equation.3" ShapeID="_x0000_i1524" DrawAspect="Content" ObjectID="_1510471890" r:id="rId590"/>
              </w:object>
            </w:r>
            <w:r>
              <w:rPr>
                <w:i/>
                <w:vanish/>
                <w:color w:val="000000"/>
                <w:sz w:val="18"/>
                <w:szCs w:val="18"/>
              </w:rPr>
              <w:t>PSI</w:t>
            </w:r>
            <w:r>
              <w:rPr>
                <w:sz w:val="18"/>
                <w:szCs w:val="18"/>
              </w:rPr>
              <w:t xml:space="preserve"> </w:t>
            </w:r>
            <w:r>
              <w:rPr>
                <w:sz w:val="18"/>
                <w:szCs w:val="18"/>
              </w:rPr>
              <w:sym w:font="Symbol" w:char="F03D"/>
            </w:r>
            <w:r>
              <w:rPr>
                <w:sz w:val="18"/>
                <w:szCs w:val="18"/>
              </w:rPr>
              <w:t xml:space="preserve"> 0,04</w:t>
            </w:r>
          </w:p>
        </w:tc>
        <w:tc>
          <w:tcPr>
            <w:tcW w:w="236" w:type="dxa"/>
            <w:tcBorders>
              <w:top w:val="nil"/>
              <w:left w:val="single" w:sz="4" w:space="0" w:color="auto"/>
              <w:bottom w:val="nil"/>
              <w:right w:val="single" w:sz="4" w:space="0" w:color="auto"/>
            </w:tcBorders>
          </w:tcPr>
          <w:p w14:paraId="3041E694" w14:textId="77777777" w:rsidR="00BB1374" w:rsidRDefault="00BB1374">
            <w:pPr>
              <w:widowControl w:val="0"/>
              <w:jc w:val="center"/>
            </w:pPr>
          </w:p>
        </w:tc>
      </w:tr>
      <w:tr w:rsidR="00BB1374" w14:paraId="3041E69D" w14:textId="77777777">
        <w:trPr>
          <w:trHeight w:val="38"/>
        </w:trPr>
        <w:tc>
          <w:tcPr>
            <w:tcW w:w="4535" w:type="dxa"/>
            <w:vMerge/>
            <w:tcBorders>
              <w:left w:val="single" w:sz="4" w:space="0" w:color="auto"/>
              <w:right w:val="single" w:sz="4" w:space="0" w:color="auto"/>
            </w:tcBorders>
          </w:tcPr>
          <w:p w14:paraId="3041E696" w14:textId="77777777" w:rsidR="00BB1374" w:rsidRDefault="00BB1374">
            <w:pPr>
              <w:widowControl w:val="0"/>
            </w:pPr>
          </w:p>
        </w:tc>
        <w:tc>
          <w:tcPr>
            <w:tcW w:w="253" w:type="dxa"/>
            <w:tcBorders>
              <w:top w:val="nil"/>
              <w:left w:val="single" w:sz="4" w:space="0" w:color="auto"/>
              <w:bottom w:val="nil"/>
              <w:right w:val="single" w:sz="4" w:space="0" w:color="auto"/>
            </w:tcBorders>
          </w:tcPr>
          <w:p w14:paraId="3041E697" w14:textId="77777777" w:rsidR="00BB1374" w:rsidRDefault="00BB1374">
            <w:pPr>
              <w:widowControl w:val="0"/>
              <w:jc w:val="center"/>
            </w:pPr>
          </w:p>
        </w:tc>
        <w:tc>
          <w:tcPr>
            <w:tcW w:w="1011" w:type="dxa"/>
            <w:tcBorders>
              <w:top w:val="single" w:sz="4" w:space="0" w:color="auto"/>
              <w:left w:val="single" w:sz="4" w:space="0" w:color="auto"/>
              <w:bottom w:val="single" w:sz="4" w:space="0" w:color="auto"/>
              <w:right w:val="single" w:sz="4" w:space="0" w:color="auto"/>
            </w:tcBorders>
            <w:vAlign w:val="center"/>
          </w:tcPr>
          <w:p w14:paraId="3041E698" w14:textId="77777777" w:rsidR="00BB1374" w:rsidRDefault="0086207F">
            <w:pPr>
              <w:widowControl w:val="0"/>
              <w:jc w:val="center"/>
              <w:rPr>
                <w:sz w:val="18"/>
                <w:szCs w:val="18"/>
              </w:rPr>
            </w:pPr>
            <w:r>
              <w:rPr>
                <w:sz w:val="18"/>
                <w:szCs w:val="18"/>
              </w:rPr>
              <w:t>U</w:t>
            </w:r>
            <w:r>
              <w:rPr>
                <w:sz w:val="18"/>
                <w:szCs w:val="18"/>
                <w:vertAlign w:val="subscript"/>
              </w:rPr>
              <w:t>1</w:t>
            </w:r>
            <w:r>
              <w:rPr>
                <w:sz w:val="18"/>
                <w:szCs w:val="18"/>
              </w:rPr>
              <w:sym w:font="Symbol" w:char="F03D"/>
            </w:r>
            <w:r>
              <w:rPr>
                <w:sz w:val="18"/>
                <w:szCs w:val="18"/>
              </w:rPr>
              <w:t>0,50</w:t>
            </w:r>
          </w:p>
        </w:tc>
        <w:tc>
          <w:tcPr>
            <w:tcW w:w="1012" w:type="dxa"/>
            <w:tcBorders>
              <w:top w:val="single" w:sz="4" w:space="0" w:color="auto"/>
              <w:left w:val="single" w:sz="4" w:space="0" w:color="auto"/>
              <w:bottom w:val="single" w:sz="4" w:space="0" w:color="auto"/>
              <w:right w:val="single" w:sz="4" w:space="0" w:color="auto"/>
            </w:tcBorders>
            <w:vAlign w:val="center"/>
          </w:tcPr>
          <w:p w14:paraId="3041E699" w14:textId="77777777" w:rsidR="00BB1374" w:rsidRDefault="0086207F">
            <w:pPr>
              <w:widowControl w:val="0"/>
              <w:jc w:val="center"/>
              <w:rPr>
                <w:sz w:val="18"/>
                <w:szCs w:val="18"/>
              </w:rPr>
            </w:pPr>
            <w:r>
              <w:rPr>
                <w:i/>
                <w:color w:val="000000"/>
                <w:position w:val="-4"/>
                <w:sz w:val="18"/>
                <w:szCs w:val="18"/>
              </w:rPr>
              <w:object w:dxaOrig="285" w:dyaOrig="255" w14:anchorId="3041E9DA">
                <v:shape id="_x0000_i1525" type="#_x0000_t75" style="width:14.25pt;height:12.75pt" o:ole="">
                  <v:imagedata r:id="rId35" o:title=""/>
                </v:shape>
                <o:OLEObject Type="Embed" ProgID="Equation.3" ShapeID="_x0000_i1525" DrawAspect="Content" ObjectID="_1510471891" r:id="rId591"/>
              </w:object>
            </w:r>
            <w:r>
              <w:rPr>
                <w:i/>
                <w:vanish/>
                <w:color w:val="000000"/>
                <w:sz w:val="18"/>
                <w:szCs w:val="18"/>
              </w:rPr>
              <w:t>PSI</w:t>
            </w:r>
            <w:r>
              <w:rPr>
                <w:sz w:val="18"/>
                <w:szCs w:val="18"/>
              </w:rPr>
              <w:t xml:space="preserve"> </w:t>
            </w:r>
            <w:r>
              <w:rPr>
                <w:sz w:val="18"/>
                <w:szCs w:val="18"/>
              </w:rPr>
              <w:sym w:font="Symbol" w:char="F03D"/>
            </w:r>
            <w:r>
              <w:rPr>
                <w:sz w:val="18"/>
                <w:szCs w:val="18"/>
              </w:rPr>
              <w:t xml:space="preserve"> 0,07</w:t>
            </w:r>
          </w:p>
        </w:tc>
        <w:tc>
          <w:tcPr>
            <w:tcW w:w="1011" w:type="dxa"/>
            <w:tcBorders>
              <w:top w:val="single" w:sz="4" w:space="0" w:color="auto"/>
              <w:left w:val="single" w:sz="4" w:space="0" w:color="auto"/>
              <w:bottom w:val="single" w:sz="4" w:space="0" w:color="auto"/>
              <w:right w:val="single" w:sz="4" w:space="0" w:color="auto"/>
            </w:tcBorders>
            <w:vAlign w:val="center"/>
          </w:tcPr>
          <w:p w14:paraId="3041E69A" w14:textId="77777777" w:rsidR="00BB1374" w:rsidRDefault="0086207F">
            <w:pPr>
              <w:widowControl w:val="0"/>
              <w:jc w:val="center"/>
              <w:rPr>
                <w:sz w:val="18"/>
                <w:szCs w:val="18"/>
              </w:rPr>
            </w:pPr>
            <w:r>
              <w:rPr>
                <w:i/>
                <w:color w:val="000000"/>
                <w:position w:val="-4"/>
                <w:sz w:val="18"/>
                <w:szCs w:val="18"/>
              </w:rPr>
              <w:object w:dxaOrig="285" w:dyaOrig="255" w14:anchorId="3041E9DB">
                <v:shape id="_x0000_i1526" type="#_x0000_t75" style="width:14.25pt;height:12.75pt" o:ole="">
                  <v:imagedata r:id="rId35" o:title=""/>
                </v:shape>
                <o:OLEObject Type="Embed" ProgID="Equation.3" ShapeID="_x0000_i1526" DrawAspect="Content" ObjectID="_1510471892" r:id="rId592"/>
              </w:object>
            </w:r>
            <w:r>
              <w:rPr>
                <w:i/>
                <w:vanish/>
                <w:color w:val="000000"/>
                <w:sz w:val="18"/>
                <w:szCs w:val="18"/>
              </w:rPr>
              <w:t>PSI</w:t>
            </w:r>
            <w:r>
              <w:rPr>
                <w:sz w:val="18"/>
                <w:szCs w:val="18"/>
              </w:rPr>
              <w:t xml:space="preserve"> </w:t>
            </w:r>
            <w:r>
              <w:rPr>
                <w:sz w:val="18"/>
                <w:szCs w:val="18"/>
              </w:rPr>
              <w:sym w:font="Symbol" w:char="F03D"/>
            </w:r>
            <w:r>
              <w:rPr>
                <w:sz w:val="18"/>
                <w:szCs w:val="18"/>
              </w:rPr>
              <w:t> 0,06</w:t>
            </w:r>
          </w:p>
        </w:tc>
        <w:tc>
          <w:tcPr>
            <w:tcW w:w="1012" w:type="dxa"/>
            <w:tcBorders>
              <w:top w:val="single" w:sz="4" w:space="0" w:color="auto"/>
              <w:left w:val="single" w:sz="4" w:space="0" w:color="auto"/>
              <w:bottom w:val="single" w:sz="4" w:space="0" w:color="auto"/>
              <w:right w:val="single" w:sz="4" w:space="0" w:color="auto"/>
            </w:tcBorders>
            <w:vAlign w:val="center"/>
          </w:tcPr>
          <w:p w14:paraId="3041E69B" w14:textId="77777777" w:rsidR="00BB1374" w:rsidRDefault="0086207F">
            <w:pPr>
              <w:widowControl w:val="0"/>
              <w:jc w:val="center"/>
              <w:rPr>
                <w:sz w:val="18"/>
                <w:szCs w:val="18"/>
              </w:rPr>
            </w:pPr>
            <w:r>
              <w:rPr>
                <w:i/>
                <w:color w:val="000000"/>
                <w:position w:val="-4"/>
                <w:sz w:val="18"/>
                <w:szCs w:val="18"/>
              </w:rPr>
              <w:object w:dxaOrig="285" w:dyaOrig="255" w14:anchorId="3041E9DC">
                <v:shape id="_x0000_i1527" type="#_x0000_t75" style="width:14.25pt;height:12.75pt" o:ole="">
                  <v:imagedata r:id="rId35" o:title=""/>
                </v:shape>
                <o:OLEObject Type="Embed" ProgID="Equation.3" ShapeID="_x0000_i1527" DrawAspect="Content" ObjectID="_1510471893" r:id="rId593"/>
              </w:object>
            </w:r>
            <w:r>
              <w:rPr>
                <w:i/>
                <w:vanish/>
                <w:color w:val="000000"/>
                <w:sz w:val="18"/>
                <w:szCs w:val="18"/>
              </w:rPr>
              <w:t>PSI</w:t>
            </w:r>
            <w:r>
              <w:rPr>
                <w:sz w:val="18"/>
                <w:szCs w:val="18"/>
              </w:rPr>
              <w:t xml:space="preserve"> </w:t>
            </w:r>
            <w:r>
              <w:rPr>
                <w:sz w:val="18"/>
                <w:szCs w:val="18"/>
              </w:rPr>
              <w:sym w:font="Symbol" w:char="F03D"/>
            </w:r>
            <w:r>
              <w:rPr>
                <w:sz w:val="18"/>
                <w:szCs w:val="18"/>
              </w:rPr>
              <w:t> 0,06</w:t>
            </w:r>
          </w:p>
        </w:tc>
        <w:tc>
          <w:tcPr>
            <w:tcW w:w="236" w:type="dxa"/>
            <w:tcBorders>
              <w:top w:val="nil"/>
              <w:left w:val="single" w:sz="4" w:space="0" w:color="auto"/>
              <w:bottom w:val="nil"/>
              <w:right w:val="single" w:sz="4" w:space="0" w:color="auto"/>
            </w:tcBorders>
          </w:tcPr>
          <w:p w14:paraId="3041E69C" w14:textId="77777777" w:rsidR="00BB1374" w:rsidRDefault="00BB1374">
            <w:pPr>
              <w:widowControl w:val="0"/>
              <w:jc w:val="center"/>
            </w:pPr>
          </w:p>
        </w:tc>
      </w:tr>
      <w:tr w:rsidR="00BB1374" w14:paraId="3041E6A5" w14:textId="77777777">
        <w:trPr>
          <w:trHeight w:val="38"/>
        </w:trPr>
        <w:tc>
          <w:tcPr>
            <w:tcW w:w="4535" w:type="dxa"/>
            <w:vMerge/>
            <w:tcBorders>
              <w:left w:val="single" w:sz="4" w:space="0" w:color="auto"/>
              <w:bottom w:val="single" w:sz="4" w:space="0" w:color="auto"/>
              <w:right w:val="single" w:sz="4" w:space="0" w:color="auto"/>
            </w:tcBorders>
          </w:tcPr>
          <w:p w14:paraId="3041E69E" w14:textId="77777777" w:rsidR="00BB1374" w:rsidRDefault="00BB1374">
            <w:pPr>
              <w:widowControl w:val="0"/>
            </w:pPr>
          </w:p>
        </w:tc>
        <w:tc>
          <w:tcPr>
            <w:tcW w:w="253" w:type="dxa"/>
            <w:tcBorders>
              <w:top w:val="nil"/>
              <w:left w:val="single" w:sz="4" w:space="0" w:color="auto"/>
              <w:bottom w:val="single" w:sz="4" w:space="0" w:color="auto"/>
              <w:right w:val="nil"/>
            </w:tcBorders>
          </w:tcPr>
          <w:p w14:paraId="3041E69F"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A0"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A1" w14:textId="77777777" w:rsidR="00BB1374" w:rsidRDefault="00BB1374">
            <w:pPr>
              <w:widowControl w:val="0"/>
              <w:jc w:val="center"/>
            </w:pPr>
          </w:p>
        </w:tc>
        <w:tc>
          <w:tcPr>
            <w:tcW w:w="1011" w:type="dxa"/>
            <w:tcBorders>
              <w:top w:val="single" w:sz="4" w:space="0" w:color="auto"/>
              <w:left w:val="nil"/>
              <w:bottom w:val="single" w:sz="4" w:space="0" w:color="auto"/>
              <w:right w:val="nil"/>
            </w:tcBorders>
          </w:tcPr>
          <w:p w14:paraId="3041E6A2" w14:textId="77777777" w:rsidR="00BB1374" w:rsidRDefault="00BB1374">
            <w:pPr>
              <w:widowControl w:val="0"/>
              <w:jc w:val="center"/>
            </w:pPr>
          </w:p>
        </w:tc>
        <w:tc>
          <w:tcPr>
            <w:tcW w:w="1012" w:type="dxa"/>
            <w:tcBorders>
              <w:top w:val="single" w:sz="4" w:space="0" w:color="auto"/>
              <w:left w:val="nil"/>
              <w:bottom w:val="single" w:sz="4" w:space="0" w:color="auto"/>
              <w:right w:val="nil"/>
            </w:tcBorders>
          </w:tcPr>
          <w:p w14:paraId="3041E6A3" w14:textId="77777777" w:rsidR="00BB1374" w:rsidRDefault="00BB1374">
            <w:pPr>
              <w:widowControl w:val="0"/>
              <w:jc w:val="center"/>
            </w:pPr>
          </w:p>
        </w:tc>
        <w:tc>
          <w:tcPr>
            <w:tcW w:w="236" w:type="dxa"/>
            <w:tcBorders>
              <w:top w:val="nil"/>
              <w:left w:val="nil"/>
              <w:bottom w:val="single" w:sz="4" w:space="0" w:color="auto"/>
              <w:right w:val="single" w:sz="4" w:space="0" w:color="auto"/>
            </w:tcBorders>
          </w:tcPr>
          <w:p w14:paraId="3041E6A4" w14:textId="77777777" w:rsidR="00BB1374" w:rsidRDefault="00BB1374">
            <w:pPr>
              <w:widowControl w:val="0"/>
              <w:jc w:val="center"/>
            </w:pPr>
          </w:p>
        </w:tc>
      </w:tr>
    </w:tbl>
    <w:p w14:paraId="3041E6A6" w14:textId="77777777" w:rsidR="00BB1374" w:rsidRDefault="00E60494">
      <w:pPr>
        <w:ind w:firstLine="567"/>
        <w:jc w:val="both"/>
      </w:pPr>
    </w:p>
    <w:p w14:paraId="3041E6A7" w14:textId="77777777" w:rsidR="00BB1374" w:rsidRDefault="0086207F">
      <w:pPr>
        <w:widowControl w:val="0"/>
        <w:jc w:val="center"/>
      </w:pPr>
      <w:r>
        <w:t>_________________</w:t>
      </w:r>
    </w:p>
    <w:p w14:paraId="3041E6A8" w14:textId="5DE108E7" w:rsidR="00BB1374" w:rsidRDefault="0086207F">
      <w:pPr>
        <w:widowControl w:val="0"/>
        <w:ind w:left="4535"/>
        <w:rPr>
          <w:color w:val="000000"/>
        </w:rPr>
      </w:pPr>
      <w:r>
        <w:rPr>
          <w:color w:val="000000"/>
        </w:rPr>
        <w:br w:type="page"/>
      </w:r>
      <w:r>
        <w:rPr>
          <w:color w:val="000000"/>
        </w:rPr>
        <w:lastRenderedPageBreak/>
        <w:t xml:space="preserve">Statybos techninio reglamento </w:t>
      </w:r>
    </w:p>
    <w:p w14:paraId="3041E6A9" w14:textId="77777777" w:rsidR="00BB1374" w:rsidRDefault="0086207F">
      <w:pPr>
        <w:widowControl w:val="0"/>
        <w:ind w:left="4535"/>
        <w:rPr>
          <w:color w:val="000000"/>
        </w:rPr>
      </w:pPr>
      <w:r>
        <w:rPr>
          <w:color w:val="000000"/>
        </w:rPr>
        <w:t>STR 2.05.01:2013 „Pastatų energinio naudingumo projektavimas“</w:t>
      </w:r>
    </w:p>
    <w:p w14:paraId="3041E6AA" w14:textId="58869F4D" w:rsidR="00BB1374" w:rsidRDefault="00E60494">
      <w:pPr>
        <w:widowControl w:val="0"/>
        <w:ind w:left="4535"/>
        <w:rPr>
          <w:color w:val="000000"/>
        </w:rPr>
      </w:pPr>
      <w:r w:rsidR="0086207F">
        <w:rPr>
          <w:color w:val="000000"/>
        </w:rPr>
        <w:t>5</w:t>
      </w:r>
      <w:r w:rsidR="0086207F">
        <w:rPr>
          <w:color w:val="000000"/>
        </w:rPr>
        <w:t xml:space="preserve"> priedas</w:t>
      </w:r>
    </w:p>
    <w:p w14:paraId="3041E6AB" w14:textId="77777777" w:rsidR="00BB1374" w:rsidRDefault="00BB1374">
      <w:pPr>
        <w:widowControl w:val="0"/>
        <w:rPr>
          <w:color w:val="000000"/>
        </w:rPr>
      </w:pPr>
    </w:p>
    <w:p w14:paraId="3041E6AC" w14:textId="77777777" w:rsidR="00BB1374" w:rsidRDefault="00E60494">
      <w:pPr>
        <w:widowControl w:val="0"/>
        <w:jc w:val="center"/>
        <w:rPr>
          <w:b/>
          <w:caps/>
          <w:color w:val="000000"/>
        </w:rPr>
      </w:pPr>
      <w:r w:rsidR="0086207F">
        <w:rPr>
          <w:b/>
          <w:caps/>
          <w:color w:val="000000"/>
        </w:rPr>
        <w:t xml:space="preserve">Atitvarų padėtį pastate įvertinančių pataisos koeficientų vertės </w:t>
      </w:r>
    </w:p>
    <w:p w14:paraId="3041E6AD" w14:textId="4B074F98" w:rsidR="00BB1374" w:rsidRDefault="00BB1374">
      <w:pPr>
        <w:widowControl w:val="0"/>
        <w:rPr>
          <w:color w:val="000000"/>
        </w:rPr>
      </w:pPr>
    </w:p>
    <w:p w14:paraId="3041E6AE" w14:textId="79FA0707" w:rsidR="00BB1374" w:rsidRDefault="00E60494">
      <w:pPr>
        <w:widowControl w:val="0"/>
        <w:ind w:firstLine="7938"/>
        <w:rPr>
          <w:color w:val="000000"/>
        </w:rPr>
      </w:pPr>
      <w:r w:rsidR="0086207F">
        <w:rPr>
          <w:color w:val="000000"/>
        </w:rPr>
        <w:t>5.1</w:t>
      </w:r>
      <w:r w:rsidR="0086207F">
        <w:rPr>
          <w:color w:val="000000"/>
        </w:rPr>
        <w:t xml:space="preserve"> lentelė</w:t>
      </w:r>
    </w:p>
    <w:p w14:paraId="3041E6AF" w14:textId="6D8D4729" w:rsidR="00BB1374" w:rsidRDefault="0086207F">
      <w:pPr>
        <w:widowControl w:val="0"/>
        <w:jc w:val="both"/>
        <w:rPr>
          <w:b/>
          <w:color w:val="000000"/>
        </w:rPr>
      </w:pPr>
      <w:r>
        <w:rPr>
          <w:b/>
          <w:color w:val="000000"/>
        </w:rPr>
        <w:t xml:space="preserve">Pataisos koeficiento sienoms </w:t>
      </w:r>
      <w:r>
        <w:rPr>
          <w:b/>
          <w:i/>
          <w:color w:val="000000"/>
        </w:rPr>
        <w:t>k</w:t>
      </w:r>
      <w:r>
        <w:rPr>
          <w:b/>
          <w:i/>
          <w:color w:val="000000"/>
          <w:vertAlign w:val="subscript"/>
        </w:rPr>
        <w:t>w</w:t>
      </w:r>
      <w:r>
        <w:rPr>
          <w:b/>
          <w:color w:val="000000"/>
        </w:rPr>
        <w:t xml:space="preserve"> vertės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8"/>
        <w:gridCol w:w="1702"/>
      </w:tblGrid>
      <w:tr w:rsidR="00BB1374" w14:paraId="3041E6B2" w14:textId="77777777">
        <w:tc>
          <w:tcPr>
            <w:tcW w:w="4062" w:type="pct"/>
            <w:shd w:val="clear" w:color="auto" w:fill="FFFFFF"/>
          </w:tcPr>
          <w:p w14:paraId="3041E6B0" w14:textId="77777777" w:rsidR="00BB1374" w:rsidRDefault="0086207F">
            <w:pPr>
              <w:widowControl w:val="0"/>
              <w:jc w:val="center"/>
              <w:rPr>
                <w:color w:val="000000"/>
              </w:rPr>
            </w:pPr>
            <w:r>
              <w:rPr>
                <w:color w:val="000000"/>
              </w:rPr>
              <w:t>Sienos apibūdinimas</w:t>
            </w:r>
          </w:p>
        </w:tc>
        <w:tc>
          <w:tcPr>
            <w:tcW w:w="938" w:type="pct"/>
            <w:shd w:val="clear" w:color="auto" w:fill="FFFFFF"/>
          </w:tcPr>
          <w:p w14:paraId="3041E6B1" w14:textId="77777777" w:rsidR="00BB1374" w:rsidRDefault="0086207F">
            <w:pPr>
              <w:widowControl w:val="0"/>
              <w:jc w:val="center"/>
              <w:rPr>
                <w:i/>
                <w:color w:val="000000"/>
              </w:rPr>
            </w:pPr>
            <w:r>
              <w:rPr>
                <w:i/>
                <w:color w:val="000000"/>
              </w:rPr>
              <w:t>k</w:t>
            </w:r>
            <w:r>
              <w:rPr>
                <w:i/>
                <w:color w:val="000000"/>
                <w:vertAlign w:val="subscript"/>
              </w:rPr>
              <w:t>w</w:t>
            </w:r>
          </w:p>
        </w:tc>
      </w:tr>
      <w:tr w:rsidR="00BB1374" w14:paraId="3041E6B5" w14:textId="77777777">
        <w:tc>
          <w:tcPr>
            <w:tcW w:w="4062" w:type="pct"/>
          </w:tcPr>
          <w:p w14:paraId="3041E6B3" w14:textId="77777777" w:rsidR="00BB1374" w:rsidRDefault="0086207F">
            <w:pPr>
              <w:widowControl w:val="0"/>
              <w:rPr>
                <w:color w:val="000000"/>
              </w:rPr>
            </w:pPr>
            <w:r>
              <w:rPr>
                <w:color w:val="000000"/>
              </w:rPr>
              <w:t>Sienos tarp patalpų ir išorės</w:t>
            </w:r>
          </w:p>
        </w:tc>
        <w:tc>
          <w:tcPr>
            <w:tcW w:w="938" w:type="pct"/>
          </w:tcPr>
          <w:p w14:paraId="3041E6B4" w14:textId="77777777" w:rsidR="00BB1374" w:rsidRDefault="0086207F">
            <w:pPr>
              <w:widowControl w:val="0"/>
              <w:jc w:val="center"/>
              <w:rPr>
                <w:color w:val="000000"/>
              </w:rPr>
            </w:pPr>
            <w:r>
              <w:rPr>
                <w:color w:val="000000"/>
              </w:rPr>
              <w:t>1</w:t>
            </w:r>
          </w:p>
        </w:tc>
      </w:tr>
      <w:tr w:rsidR="00BB1374" w14:paraId="3041E6B8" w14:textId="77777777">
        <w:tc>
          <w:tcPr>
            <w:tcW w:w="4062" w:type="pct"/>
          </w:tcPr>
          <w:p w14:paraId="3041E6B6" w14:textId="77777777" w:rsidR="00BB1374" w:rsidRDefault="0086207F">
            <w:pPr>
              <w:widowControl w:val="0"/>
              <w:rPr>
                <w:color w:val="000000"/>
              </w:rPr>
            </w:pPr>
            <w:r>
              <w:rPr>
                <w:color w:val="000000"/>
              </w:rPr>
              <w:t>Sienos tarp patalpų ir šiltnamio</w:t>
            </w:r>
          </w:p>
        </w:tc>
        <w:tc>
          <w:tcPr>
            <w:tcW w:w="938" w:type="pct"/>
          </w:tcPr>
          <w:p w14:paraId="3041E6B7" w14:textId="77777777" w:rsidR="00BB1374" w:rsidRDefault="0086207F">
            <w:pPr>
              <w:widowControl w:val="0"/>
              <w:jc w:val="center"/>
              <w:rPr>
                <w:color w:val="000000"/>
              </w:rPr>
            </w:pPr>
            <w:r>
              <w:rPr>
                <w:color w:val="000000"/>
              </w:rPr>
              <w:t>0,8</w:t>
            </w:r>
          </w:p>
        </w:tc>
      </w:tr>
      <w:tr w:rsidR="00BB1374" w14:paraId="3041E6BB" w14:textId="77777777">
        <w:tc>
          <w:tcPr>
            <w:tcW w:w="4062" w:type="pct"/>
          </w:tcPr>
          <w:p w14:paraId="3041E6B9" w14:textId="77777777" w:rsidR="00BB1374" w:rsidRDefault="0086207F">
            <w:pPr>
              <w:widowControl w:val="0"/>
              <w:rPr>
                <w:color w:val="000000"/>
              </w:rPr>
            </w:pPr>
            <w:r>
              <w:rPr>
                <w:color w:val="000000"/>
              </w:rPr>
              <w:t>Sienos tarp patalpų ir įstiklinto balkono, įstiklintų galerijų ir pan.</w:t>
            </w:r>
          </w:p>
        </w:tc>
        <w:tc>
          <w:tcPr>
            <w:tcW w:w="938" w:type="pct"/>
          </w:tcPr>
          <w:p w14:paraId="3041E6BA" w14:textId="77777777" w:rsidR="00BB1374" w:rsidRDefault="0086207F">
            <w:pPr>
              <w:widowControl w:val="0"/>
              <w:jc w:val="center"/>
              <w:rPr>
                <w:color w:val="000000"/>
              </w:rPr>
            </w:pPr>
            <w:r>
              <w:rPr>
                <w:color w:val="000000"/>
              </w:rPr>
              <w:t>0,85</w:t>
            </w:r>
          </w:p>
        </w:tc>
      </w:tr>
      <w:tr w:rsidR="00BB1374" w14:paraId="3041E6BE" w14:textId="77777777">
        <w:tc>
          <w:tcPr>
            <w:tcW w:w="4062" w:type="pct"/>
          </w:tcPr>
          <w:p w14:paraId="3041E6BC" w14:textId="77777777" w:rsidR="00BB1374" w:rsidRDefault="0086207F">
            <w:pPr>
              <w:widowControl w:val="0"/>
              <w:rPr>
                <w:color w:val="000000"/>
              </w:rPr>
            </w:pPr>
            <w:r>
              <w:rPr>
                <w:color w:val="000000"/>
              </w:rPr>
              <w:t>Sienos tarp šildomo ir nešildomo pastato patalpų</w:t>
            </w:r>
          </w:p>
        </w:tc>
        <w:tc>
          <w:tcPr>
            <w:tcW w:w="938" w:type="pct"/>
          </w:tcPr>
          <w:p w14:paraId="3041E6BD" w14:textId="77777777" w:rsidR="00BB1374" w:rsidRDefault="0086207F">
            <w:pPr>
              <w:widowControl w:val="0"/>
              <w:jc w:val="center"/>
              <w:rPr>
                <w:color w:val="000000"/>
              </w:rPr>
            </w:pPr>
            <w:r>
              <w:rPr>
                <w:color w:val="000000"/>
              </w:rPr>
              <w:t>0,75</w:t>
            </w:r>
          </w:p>
        </w:tc>
      </w:tr>
    </w:tbl>
    <w:p w14:paraId="3041E6BF" w14:textId="25280FD0" w:rsidR="00BB1374" w:rsidRDefault="00E60494">
      <w:pPr>
        <w:widowControl w:val="0"/>
        <w:ind w:firstLine="567"/>
        <w:jc w:val="both"/>
        <w:rPr>
          <w:color w:val="000000"/>
        </w:rPr>
      </w:pPr>
    </w:p>
    <w:p w14:paraId="3041E6C0" w14:textId="34C23E2C" w:rsidR="00BB1374" w:rsidRDefault="00E60494">
      <w:pPr>
        <w:widowControl w:val="0"/>
        <w:ind w:firstLine="7938"/>
        <w:rPr>
          <w:color w:val="000000"/>
        </w:rPr>
      </w:pPr>
      <w:r w:rsidR="0086207F">
        <w:rPr>
          <w:color w:val="000000"/>
        </w:rPr>
        <w:t>5.2</w:t>
      </w:r>
      <w:r w:rsidR="0086207F">
        <w:rPr>
          <w:color w:val="000000"/>
        </w:rPr>
        <w:t xml:space="preserve"> lentelė</w:t>
      </w:r>
    </w:p>
    <w:p w14:paraId="3041E6C1" w14:textId="77777777" w:rsidR="00BB1374" w:rsidRDefault="00E60494">
      <w:pPr>
        <w:widowControl w:val="0"/>
        <w:jc w:val="both"/>
        <w:rPr>
          <w:b/>
          <w:color w:val="000000"/>
        </w:rPr>
      </w:pPr>
      <w:r w:rsidR="0086207F">
        <w:rPr>
          <w:b/>
          <w:color w:val="000000"/>
        </w:rPr>
        <w:t xml:space="preserve">Pataisos koeficiento stogams </w:t>
      </w:r>
      <w:r w:rsidR="0086207F">
        <w:rPr>
          <w:b/>
          <w:i/>
          <w:color w:val="000000"/>
        </w:rPr>
        <w:t>k</w:t>
      </w:r>
      <w:r w:rsidR="0086207F">
        <w:rPr>
          <w:b/>
          <w:i/>
          <w:color w:val="000000"/>
          <w:vertAlign w:val="subscript"/>
        </w:rPr>
        <w:t xml:space="preserve">r </w:t>
      </w:r>
      <w:r w:rsidR="0086207F">
        <w:rPr>
          <w:b/>
          <w:color w:val="000000"/>
        </w:rPr>
        <w:t xml:space="preserve"> vertės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99"/>
        <w:gridCol w:w="2471"/>
      </w:tblGrid>
      <w:tr w:rsidR="00BB1374" w14:paraId="3041E6C4" w14:textId="77777777">
        <w:tc>
          <w:tcPr>
            <w:tcW w:w="3638" w:type="pct"/>
            <w:shd w:val="clear" w:color="auto" w:fill="FFFFFF"/>
          </w:tcPr>
          <w:p w14:paraId="3041E6C2" w14:textId="77777777" w:rsidR="00BB1374" w:rsidRDefault="0086207F">
            <w:pPr>
              <w:widowControl w:val="0"/>
              <w:jc w:val="center"/>
              <w:rPr>
                <w:color w:val="000000"/>
              </w:rPr>
            </w:pPr>
            <w:r>
              <w:rPr>
                <w:color w:val="000000"/>
              </w:rPr>
              <w:t xml:space="preserve">Stogo apibūdinimas </w:t>
            </w:r>
          </w:p>
        </w:tc>
        <w:tc>
          <w:tcPr>
            <w:tcW w:w="1362" w:type="pct"/>
            <w:shd w:val="clear" w:color="auto" w:fill="FFFFFF"/>
          </w:tcPr>
          <w:p w14:paraId="3041E6C3" w14:textId="77777777" w:rsidR="00BB1374" w:rsidRDefault="0086207F">
            <w:pPr>
              <w:widowControl w:val="0"/>
              <w:jc w:val="center"/>
              <w:rPr>
                <w:i/>
                <w:color w:val="000000"/>
              </w:rPr>
            </w:pPr>
            <w:r>
              <w:rPr>
                <w:i/>
                <w:color w:val="000000"/>
              </w:rPr>
              <w:t>k</w:t>
            </w:r>
            <w:r>
              <w:rPr>
                <w:i/>
                <w:color w:val="000000"/>
                <w:vertAlign w:val="subscript"/>
              </w:rPr>
              <w:t>r</w:t>
            </w:r>
          </w:p>
        </w:tc>
      </w:tr>
      <w:tr w:rsidR="00BB1374" w14:paraId="3041E6C8" w14:textId="77777777">
        <w:tc>
          <w:tcPr>
            <w:tcW w:w="3638" w:type="pct"/>
          </w:tcPr>
          <w:p w14:paraId="3041E6C5" w14:textId="77777777" w:rsidR="00BB1374" w:rsidRDefault="0086207F">
            <w:pPr>
              <w:widowControl w:val="0"/>
              <w:rPr>
                <w:color w:val="000000"/>
              </w:rPr>
            </w:pPr>
            <w:r>
              <w:rPr>
                <w:color w:val="000000"/>
              </w:rPr>
              <w:t xml:space="preserve">Perdangos po nešildoma pastoge </w:t>
            </w:r>
          </w:p>
        </w:tc>
        <w:tc>
          <w:tcPr>
            <w:tcW w:w="1362" w:type="pct"/>
          </w:tcPr>
          <w:p w14:paraId="3041E6C6" w14:textId="77777777" w:rsidR="00BB1374" w:rsidRDefault="0086207F">
            <w:pPr>
              <w:widowControl w:val="0"/>
              <w:jc w:val="center"/>
              <w:rPr>
                <w:color w:val="000000"/>
              </w:rPr>
            </w:pPr>
            <w:r>
              <w:rPr>
                <w:color w:val="000000"/>
                <w:position w:val="-10"/>
              </w:rPr>
              <w:object w:dxaOrig="1860" w:dyaOrig="360" w14:anchorId="3041E9DD">
                <v:shape id="_x0000_i1528" type="#_x0000_t75" style="width:93pt;height:18pt" o:ole="">
                  <v:imagedata r:id="rId594" o:title=""/>
                </v:shape>
                <o:OLEObject Type="Embed" ProgID="Equation.3" ShapeID="_x0000_i1528" DrawAspect="Content" ObjectID="_1510471894" r:id="rId595"/>
              </w:object>
            </w:r>
          </w:p>
          <w:p w14:paraId="3041E6C7" w14:textId="77777777" w:rsidR="00BB1374" w:rsidRDefault="0086207F">
            <w:pPr>
              <w:widowControl w:val="0"/>
              <w:jc w:val="center"/>
              <w:rPr>
                <w:vanish/>
                <w:color w:val="000000"/>
              </w:rPr>
            </w:pPr>
            <w:r>
              <w:rPr>
                <w:vanish/>
                <w:color w:val="000000"/>
              </w:rPr>
              <w:t>k</w:t>
            </w:r>
            <w:r>
              <w:rPr>
                <w:vanish/>
                <w:color w:val="000000"/>
                <w:vertAlign w:val="subscript"/>
              </w:rPr>
              <w:t>r</w:t>
            </w:r>
            <w:r>
              <w:rPr>
                <w:vanish/>
                <w:color w:val="000000"/>
              </w:rPr>
              <w:t xml:space="preserve"> = –0,2 * U</w:t>
            </w:r>
            <w:r>
              <w:rPr>
                <w:vanish/>
                <w:color w:val="000000"/>
                <w:vertAlign w:val="superscript"/>
              </w:rPr>
              <w:t>I</w:t>
            </w:r>
            <w:r>
              <w:rPr>
                <w:vanish/>
                <w:color w:val="000000"/>
                <w:vertAlign w:val="subscript"/>
              </w:rPr>
              <w:t>r</w:t>
            </w:r>
            <w:r>
              <w:rPr>
                <w:vanish/>
                <w:color w:val="000000"/>
              </w:rPr>
              <w:t xml:space="preserve"> + 0,94</w:t>
            </w:r>
          </w:p>
        </w:tc>
      </w:tr>
      <w:tr w:rsidR="00BB1374" w14:paraId="3041E6CB" w14:textId="77777777">
        <w:tc>
          <w:tcPr>
            <w:tcW w:w="3638" w:type="pct"/>
          </w:tcPr>
          <w:p w14:paraId="3041E6C9" w14:textId="77777777" w:rsidR="00BB1374" w:rsidRDefault="0086207F">
            <w:pPr>
              <w:widowControl w:val="0"/>
              <w:rPr>
                <w:color w:val="000000"/>
              </w:rPr>
            </w:pPr>
            <w:r>
              <w:rPr>
                <w:color w:val="000000"/>
              </w:rPr>
              <w:t xml:space="preserve">Perdangos po patalpų oru vėdinamomis pastogėmis </w:t>
            </w:r>
          </w:p>
        </w:tc>
        <w:tc>
          <w:tcPr>
            <w:tcW w:w="1362" w:type="pct"/>
          </w:tcPr>
          <w:p w14:paraId="3041E6CA" w14:textId="77777777" w:rsidR="00BB1374" w:rsidRDefault="0086207F">
            <w:pPr>
              <w:widowControl w:val="0"/>
              <w:jc w:val="center"/>
              <w:rPr>
                <w:color w:val="000000"/>
              </w:rPr>
            </w:pPr>
            <w:r>
              <w:rPr>
                <w:color w:val="000000"/>
              </w:rPr>
              <w:t>0,13</w:t>
            </w:r>
          </w:p>
        </w:tc>
      </w:tr>
      <w:tr w:rsidR="00BB1374" w14:paraId="3041E6CE" w14:textId="77777777">
        <w:tc>
          <w:tcPr>
            <w:tcW w:w="3638" w:type="pct"/>
          </w:tcPr>
          <w:p w14:paraId="3041E6CC" w14:textId="77777777" w:rsidR="00BB1374" w:rsidRDefault="0086207F">
            <w:pPr>
              <w:widowControl w:val="0"/>
              <w:rPr>
                <w:color w:val="000000"/>
              </w:rPr>
            </w:pPr>
            <w:r>
              <w:rPr>
                <w:color w:val="000000"/>
              </w:rPr>
              <w:t>Stogai tarp patalpų ir išorės</w:t>
            </w:r>
          </w:p>
        </w:tc>
        <w:tc>
          <w:tcPr>
            <w:tcW w:w="1362" w:type="pct"/>
          </w:tcPr>
          <w:p w14:paraId="3041E6CD" w14:textId="77777777" w:rsidR="00BB1374" w:rsidRDefault="0086207F">
            <w:pPr>
              <w:widowControl w:val="0"/>
              <w:jc w:val="center"/>
              <w:rPr>
                <w:color w:val="000000"/>
              </w:rPr>
            </w:pPr>
            <w:r>
              <w:rPr>
                <w:color w:val="000000"/>
              </w:rPr>
              <w:t>1</w:t>
            </w:r>
          </w:p>
        </w:tc>
      </w:tr>
      <w:tr w:rsidR="00BB1374" w14:paraId="3041E6D1" w14:textId="77777777">
        <w:tc>
          <w:tcPr>
            <w:tcW w:w="3638" w:type="pct"/>
            <w:tcBorders>
              <w:top w:val="single" w:sz="4" w:space="0" w:color="auto"/>
              <w:left w:val="single" w:sz="4" w:space="0" w:color="auto"/>
              <w:bottom w:val="single" w:sz="4" w:space="0" w:color="auto"/>
              <w:right w:val="single" w:sz="4" w:space="0" w:color="auto"/>
            </w:tcBorders>
          </w:tcPr>
          <w:p w14:paraId="3041E6CF" w14:textId="77777777" w:rsidR="00BB1374" w:rsidRDefault="0086207F">
            <w:pPr>
              <w:widowControl w:val="0"/>
              <w:rPr>
                <w:color w:val="000000"/>
              </w:rPr>
            </w:pPr>
            <w:r>
              <w:rPr>
                <w:color w:val="000000"/>
              </w:rPr>
              <w:t>Stogai tarp patalpų ir šiltnamio</w:t>
            </w:r>
          </w:p>
        </w:tc>
        <w:tc>
          <w:tcPr>
            <w:tcW w:w="1362" w:type="pct"/>
            <w:tcBorders>
              <w:top w:val="single" w:sz="4" w:space="0" w:color="auto"/>
              <w:left w:val="single" w:sz="4" w:space="0" w:color="auto"/>
              <w:bottom w:val="single" w:sz="4" w:space="0" w:color="auto"/>
              <w:right w:val="single" w:sz="4" w:space="0" w:color="auto"/>
            </w:tcBorders>
          </w:tcPr>
          <w:p w14:paraId="3041E6D0" w14:textId="77777777" w:rsidR="00BB1374" w:rsidRDefault="0086207F">
            <w:pPr>
              <w:widowControl w:val="0"/>
              <w:jc w:val="center"/>
              <w:rPr>
                <w:color w:val="000000"/>
              </w:rPr>
            </w:pPr>
            <w:r>
              <w:rPr>
                <w:color w:val="000000"/>
              </w:rPr>
              <w:t>0,8</w:t>
            </w:r>
          </w:p>
        </w:tc>
      </w:tr>
      <w:tr w:rsidR="00BB1374" w14:paraId="3041E6D4" w14:textId="77777777">
        <w:tc>
          <w:tcPr>
            <w:tcW w:w="3638" w:type="pct"/>
            <w:tcBorders>
              <w:top w:val="single" w:sz="4" w:space="0" w:color="auto"/>
              <w:left w:val="single" w:sz="4" w:space="0" w:color="auto"/>
              <w:bottom w:val="single" w:sz="4" w:space="0" w:color="auto"/>
              <w:right w:val="single" w:sz="4" w:space="0" w:color="auto"/>
            </w:tcBorders>
          </w:tcPr>
          <w:p w14:paraId="3041E6D2" w14:textId="77777777" w:rsidR="00BB1374" w:rsidRDefault="0086207F">
            <w:pPr>
              <w:widowControl w:val="0"/>
              <w:rPr>
                <w:color w:val="000000"/>
              </w:rPr>
            </w:pPr>
            <w:r>
              <w:rPr>
                <w:color w:val="000000"/>
              </w:rPr>
              <w:t>Stogai tarp patalpų ir įstiklintų galerijų ir pan.</w:t>
            </w:r>
          </w:p>
        </w:tc>
        <w:tc>
          <w:tcPr>
            <w:tcW w:w="1362" w:type="pct"/>
            <w:tcBorders>
              <w:top w:val="single" w:sz="4" w:space="0" w:color="auto"/>
              <w:left w:val="single" w:sz="4" w:space="0" w:color="auto"/>
              <w:bottom w:val="single" w:sz="4" w:space="0" w:color="auto"/>
              <w:right w:val="single" w:sz="4" w:space="0" w:color="auto"/>
            </w:tcBorders>
          </w:tcPr>
          <w:p w14:paraId="3041E6D3" w14:textId="77777777" w:rsidR="00BB1374" w:rsidRDefault="0086207F">
            <w:pPr>
              <w:widowControl w:val="0"/>
              <w:jc w:val="center"/>
              <w:rPr>
                <w:color w:val="000000"/>
              </w:rPr>
            </w:pPr>
            <w:r>
              <w:rPr>
                <w:color w:val="000000"/>
              </w:rPr>
              <w:t>0,85</w:t>
            </w:r>
          </w:p>
        </w:tc>
      </w:tr>
    </w:tbl>
    <w:p w14:paraId="3041E6D5" w14:textId="571D66CE" w:rsidR="00BB1374" w:rsidRDefault="00BB1374"/>
    <w:p w14:paraId="3041E6D6" w14:textId="77777777" w:rsidR="00BB1374" w:rsidRDefault="0086207F">
      <w:pPr>
        <w:widowControl w:val="0"/>
        <w:jc w:val="both"/>
        <w:rPr>
          <w:color w:val="000000"/>
        </w:rPr>
      </w:pPr>
      <w:r>
        <w:rPr>
          <w:i/>
          <w:color w:val="000000"/>
        </w:rPr>
        <w:t>Pastaba.</w:t>
      </w:r>
      <w:r>
        <w:rPr>
          <w:color w:val="000000"/>
        </w:rPr>
        <w:t xml:space="preserve"> </w:t>
      </w:r>
      <w:r>
        <w:rPr>
          <w:i/>
          <w:color w:val="000000"/>
        </w:rPr>
        <w:t>U</w:t>
      </w:r>
      <w:r>
        <w:rPr>
          <w:i/>
          <w:color w:val="000000"/>
          <w:vertAlign w:val="superscript"/>
        </w:rPr>
        <w:t>I</w:t>
      </w:r>
      <w:r>
        <w:rPr>
          <w:i/>
          <w:color w:val="000000"/>
          <w:vertAlign w:val="subscript"/>
        </w:rPr>
        <w:t>r</w:t>
      </w:r>
      <w:r>
        <w:rPr>
          <w:color w:val="000000"/>
          <w:vertAlign w:val="subscript"/>
        </w:rPr>
        <w:t xml:space="preserve"> </w:t>
      </w:r>
      <w:r>
        <w:rPr>
          <w:color w:val="000000"/>
        </w:rPr>
        <w:t>– perdangos tarp šildomų patalpų ir nešildomos pastogės šilumos perdavimo koeficientas (W/(m</w:t>
      </w:r>
      <w:r>
        <w:rPr>
          <w:color w:val="000000"/>
          <w:vertAlign w:val="superscript"/>
        </w:rPr>
        <w:t>2</w:t>
      </w:r>
      <w:r>
        <w:rPr>
          <w:color w:val="000000"/>
        </w:rPr>
        <w:t>*K)).</w:t>
      </w:r>
    </w:p>
    <w:p w14:paraId="3041E6D7" w14:textId="2D50FA49" w:rsidR="00BB1374" w:rsidRDefault="00E60494">
      <w:pPr>
        <w:widowControl w:val="0"/>
        <w:jc w:val="right"/>
        <w:rPr>
          <w:color w:val="000000"/>
        </w:rPr>
      </w:pPr>
    </w:p>
    <w:p w14:paraId="3041E6D8" w14:textId="77777777" w:rsidR="00BB1374" w:rsidRDefault="00E60494">
      <w:pPr>
        <w:widowControl w:val="0"/>
        <w:ind w:firstLine="7938"/>
        <w:rPr>
          <w:b/>
          <w:color w:val="000000"/>
        </w:rPr>
      </w:pPr>
      <w:r w:rsidR="0086207F">
        <w:rPr>
          <w:color w:val="000000"/>
        </w:rPr>
        <w:t>5.3</w:t>
      </w:r>
      <w:r w:rsidR="0086207F">
        <w:rPr>
          <w:color w:val="000000"/>
        </w:rPr>
        <w:t xml:space="preserve"> lentelė</w:t>
      </w:r>
    </w:p>
    <w:p w14:paraId="3041E6D9" w14:textId="77777777" w:rsidR="00BB1374" w:rsidRDefault="00E60494">
      <w:pPr>
        <w:widowControl w:val="0"/>
        <w:jc w:val="both"/>
        <w:rPr>
          <w:b/>
          <w:color w:val="000000"/>
        </w:rPr>
      </w:pPr>
      <w:r w:rsidR="0086207F">
        <w:rPr>
          <w:b/>
          <w:color w:val="000000"/>
        </w:rPr>
        <w:t>Pataisos koeficiento perdangoms, kurios ribojasi su išore,</w:t>
      </w:r>
      <w:r w:rsidR="0086207F">
        <w:rPr>
          <w:b/>
          <w:i/>
          <w:color w:val="000000"/>
        </w:rPr>
        <w:t xml:space="preserve"> k</w:t>
      </w:r>
      <w:r w:rsidR="0086207F">
        <w:rPr>
          <w:b/>
          <w:i/>
          <w:color w:val="000000"/>
          <w:vertAlign w:val="subscript"/>
        </w:rPr>
        <w:t>ce</w:t>
      </w:r>
      <w:r w:rsidR="0086207F">
        <w:rPr>
          <w:b/>
          <w:color w:val="000000"/>
        </w:rPr>
        <w:t xml:space="preserve"> vertės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8"/>
        <w:gridCol w:w="1702"/>
      </w:tblGrid>
      <w:tr w:rsidR="00BB1374" w14:paraId="3041E6DC" w14:textId="77777777">
        <w:tc>
          <w:tcPr>
            <w:tcW w:w="4062" w:type="pct"/>
            <w:shd w:val="clear" w:color="auto" w:fill="FFFFFF"/>
          </w:tcPr>
          <w:p w14:paraId="3041E6DA" w14:textId="77777777" w:rsidR="00BB1374" w:rsidRDefault="0086207F">
            <w:pPr>
              <w:widowControl w:val="0"/>
              <w:jc w:val="center"/>
              <w:rPr>
                <w:color w:val="000000"/>
              </w:rPr>
            </w:pPr>
            <w:r>
              <w:rPr>
                <w:color w:val="000000"/>
              </w:rPr>
              <w:t>Perdangų, kurios ribojasi su išore, apibūdinimas</w:t>
            </w:r>
          </w:p>
        </w:tc>
        <w:tc>
          <w:tcPr>
            <w:tcW w:w="938" w:type="pct"/>
            <w:shd w:val="clear" w:color="auto" w:fill="FFFFFF"/>
          </w:tcPr>
          <w:p w14:paraId="3041E6DB" w14:textId="77777777" w:rsidR="00BB1374" w:rsidRDefault="0086207F">
            <w:pPr>
              <w:widowControl w:val="0"/>
              <w:jc w:val="center"/>
              <w:rPr>
                <w:i/>
                <w:color w:val="000000"/>
              </w:rPr>
            </w:pPr>
            <w:r>
              <w:rPr>
                <w:i/>
                <w:color w:val="000000"/>
              </w:rPr>
              <w:t>k</w:t>
            </w:r>
            <w:r>
              <w:rPr>
                <w:i/>
                <w:color w:val="000000"/>
                <w:vertAlign w:val="subscript"/>
              </w:rPr>
              <w:t>ce</w:t>
            </w:r>
          </w:p>
        </w:tc>
      </w:tr>
      <w:tr w:rsidR="00BB1374" w14:paraId="3041E6DF" w14:textId="77777777">
        <w:tc>
          <w:tcPr>
            <w:tcW w:w="4062" w:type="pct"/>
          </w:tcPr>
          <w:p w14:paraId="3041E6DD" w14:textId="77777777" w:rsidR="00BB1374" w:rsidRDefault="0086207F">
            <w:pPr>
              <w:widowControl w:val="0"/>
              <w:rPr>
                <w:color w:val="000000"/>
              </w:rPr>
            </w:pPr>
            <w:r>
              <w:rPr>
                <w:color w:val="000000"/>
              </w:rPr>
              <w:t>Perdangos tarp patalpų ir išorės</w:t>
            </w:r>
          </w:p>
        </w:tc>
        <w:tc>
          <w:tcPr>
            <w:tcW w:w="938" w:type="pct"/>
          </w:tcPr>
          <w:p w14:paraId="3041E6DE" w14:textId="77777777" w:rsidR="00BB1374" w:rsidRDefault="0086207F">
            <w:pPr>
              <w:widowControl w:val="0"/>
              <w:jc w:val="center"/>
              <w:rPr>
                <w:color w:val="000000"/>
              </w:rPr>
            </w:pPr>
            <w:r>
              <w:rPr>
                <w:color w:val="000000"/>
              </w:rPr>
              <w:t>1</w:t>
            </w:r>
          </w:p>
        </w:tc>
      </w:tr>
      <w:tr w:rsidR="00BB1374" w14:paraId="3041E6E2" w14:textId="77777777">
        <w:tc>
          <w:tcPr>
            <w:tcW w:w="4062" w:type="pct"/>
          </w:tcPr>
          <w:p w14:paraId="3041E6E0" w14:textId="77777777" w:rsidR="00BB1374" w:rsidRDefault="0086207F">
            <w:pPr>
              <w:widowControl w:val="0"/>
              <w:rPr>
                <w:color w:val="000000"/>
              </w:rPr>
            </w:pPr>
            <w:r>
              <w:rPr>
                <w:color w:val="000000"/>
              </w:rPr>
              <w:t>Perdangos tarp patalpų ir šiltnamio</w:t>
            </w:r>
          </w:p>
        </w:tc>
        <w:tc>
          <w:tcPr>
            <w:tcW w:w="938" w:type="pct"/>
          </w:tcPr>
          <w:p w14:paraId="3041E6E1" w14:textId="77777777" w:rsidR="00BB1374" w:rsidRDefault="0086207F">
            <w:pPr>
              <w:widowControl w:val="0"/>
              <w:jc w:val="center"/>
              <w:rPr>
                <w:color w:val="000000"/>
              </w:rPr>
            </w:pPr>
            <w:r>
              <w:rPr>
                <w:color w:val="000000"/>
              </w:rPr>
              <w:t>0,8</w:t>
            </w:r>
          </w:p>
        </w:tc>
      </w:tr>
      <w:tr w:rsidR="00BB1374" w14:paraId="3041E6E5" w14:textId="77777777">
        <w:tc>
          <w:tcPr>
            <w:tcW w:w="4062" w:type="pct"/>
          </w:tcPr>
          <w:p w14:paraId="3041E6E3" w14:textId="77777777" w:rsidR="00BB1374" w:rsidRDefault="0086207F">
            <w:pPr>
              <w:widowControl w:val="0"/>
              <w:rPr>
                <w:color w:val="000000"/>
              </w:rPr>
            </w:pPr>
            <w:r>
              <w:rPr>
                <w:color w:val="000000"/>
              </w:rPr>
              <w:t>Perdangos tarp patalpų ir įstiklinto balkono, įstiklintų galerijų ir pan.</w:t>
            </w:r>
          </w:p>
        </w:tc>
        <w:tc>
          <w:tcPr>
            <w:tcW w:w="938" w:type="pct"/>
          </w:tcPr>
          <w:p w14:paraId="3041E6E4" w14:textId="77777777" w:rsidR="00BB1374" w:rsidRDefault="0086207F">
            <w:pPr>
              <w:widowControl w:val="0"/>
              <w:jc w:val="center"/>
              <w:rPr>
                <w:color w:val="000000"/>
              </w:rPr>
            </w:pPr>
            <w:r>
              <w:rPr>
                <w:color w:val="000000"/>
              </w:rPr>
              <w:t>0,85</w:t>
            </w:r>
          </w:p>
        </w:tc>
      </w:tr>
      <w:tr w:rsidR="00BB1374" w14:paraId="3041E6E8" w14:textId="77777777">
        <w:tc>
          <w:tcPr>
            <w:tcW w:w="4062" w:type="pct"/>
          </w:tcPr>
          <w:p w14:paraId="3041E6E6" w14:textId="77777777" w:rsidR="00BB1374" w:rsidRDefault="0086207F">
            <w:pPr>
              <w:widowControl w:val="0"/>
              <w:rPr>
                <w:color w:val="000000"/>
              </w:rPr>
            </w:pPr>
            <w:r>
              <w:rPr>
                <w:color w:val="000000"/>
              </w:rPr>
              <w:t>Perdangos tarp šildomo ir nešildomo pastato patalpų</w:t>
            </w:r>
          </w:p>
        </w:tc>
        <w:tc>
          <w:tcPr>
            <w:tcW w:w="938" w:type="pct"/>
          </w:tcPr>
          <w:p w14:paraId="3041E6E7" w14:textId="77777777" w:rsidR="00BB1374" w:rsidRDefault="0086207F">
            <w:pPr>
              <w:widowControl w:val="0"/>
              <w:jc w:val="center"/>
              <w:rPr>
                <w:color w:val="000000"/>
              </w:rPr>
            </w:pPr>
            <w:r>
              <w:rPr>
                <w:color w:val="000000"/>
              </w:rPr>
              <w:t>0,75</w:t>
            </w:r>
          </w:p>
        </w:tc>
      </w:tr>
    </w:tbl>
    <w:p w14:paraId="3041E6E9" w14:textId="77777777" w:rsidR="00BB1374" w:rsidRDefault="00E60494">
      <w:pPr>
        <w:widowControl w:val="0"/>
        <w:jc w:val="both"/>
        <w:rPr>
          <w:color w:val="000000"/>
        </w:rPr>
      </w:pPr>
    </w:p>
    <w:p w14:paraId="3041E6EA" w14:textId="77777777" w:rsidR="00BB1374" w:rsidRDefault="00E60494">
      <w:pPr>
        <w:widowControl w:val="0"/>
        <w:ind w:firstLine="7938"/>
        <w:rPr>
          <w:color w:val="000000"/>
        </w:rPr>
      </w:pPr>
      <w:r w:rsidR="0086207F">
        <w:rPr>
          <w:color w:val="000000"/>
        </w:rPr>
        <w:t>5.4</w:t>
      </w:r>
      <w:r w:rsidR="0086207F">
        <w:rPr>
          <w:color w:val="000000"/>
        </w:rPr>
        <w:t xml:space="preserve"> lentelė</w:t>
      </w:r>
    </w:p>
    <w:p w14:paraId="3041E6EB" w14:textId="77777777" w:rsidR="00BB1374" w:rsidRDefault="00E60494">
      <w:pPr>
        <w:widowControl w:val="0"/>
        <w:jc w:val="both"/>
        <w:rPr>
          <w:b/>
          <w:color w:val="000000"/>
        </w:rPr>
      </w:pPr>
      <w:r w:rsidR="0086207F">
        <w:rPr>
          <w:b/>
          <w:color w:val="000000"/>
        </w:rPr>
        <w:t xml:space="preserve">Pataisos koeficientų langams </w:t>
      </w:r>
      <w:r w:rsidR="0086207F">
        <w:rPr>
          <w:b/>
          <w:i/>
          <w:color w:val="000000"/>
        </w:rPr>
        <w:t>k</w:t>
      </w:r>
      <w:r w:rsidR="0086207F">
        <w:rPr>
          <w:b/>
          <w:i/>
          <w:color w:val="000000"/>
          <w:vertAlign w:val="subscript"/>
        </w:rPr>
        <w:t>wd</w:t>
      </w:r>
      <w:r w:rsidR="0086207F">
        <w:rPr>
          <w:b/>
          <w:color w:val="000000"/>
        </w:rPr>
        <w:t xml:space="preserve"> , stoglangiams </w:t>
      </w:r>
      <w:r w:rsidR="0086207F">
        <w:rPr>
          <w:b/>
          <w:i/>
          <w:color w:val="000000"/>
        </w:rPr>
        <w:t>k</w:t>
      </w:r>
      <w:r w:rsidR="0086207F">
        <w:rPr>
          <w:b/>
          <w:i/>
          <w:color w:val="000000"/>
          <w:vertAlign w:val="subscript"/>
        </w:rPr>
        <w:t>gw</w:t>
      </w:r>
      <w:r w:rsidR="0086207F">
        <w:rPr>
          <w:b/>
          <w:color w:val="000000"/>
        </w:rPr>
        <w:t xml:space="preserve"> , švieslangiams </w:t>
      </w:r>
      <w:r w:rsidR="0086207F">
        <w:rPr>
          <w:b/>
          <w:i/>
          <w:color w:val="000000"/>
        </w:rPr>
        <w:t>k</w:t>
      </w:r>
      <w:r w:rsidR="0086207F">
        <w:rPr>
          <w:b/>
          <w:i/>
          <w:color w:val="000000"/>
          <w:vertAlign w:val="subscript"/>
        </w:rPr>
        <w:t>bw</w:t>
      </w:r>
      <w:r w:rsidR="0086207F">
        <w:rPr>
          <w:b/>
          <w:color w:val="000000"/>
        </w:rPr>
        <w:t xml:space="preserve"> ir kitoms skaidrioms atitvaroms </w:t>
      </w:r>
      <w:r w:rsidR="0086207F">
        <w:rPr>
          <w:b/>
          <w:i/>
          <w:color w:val="000000"/>
        </w:rPr>
        <w:t>k</w:t>
      </w:r>
      <w:r w:rsidR="0086207F">
        <w:rPr>
          <w:b/>
          <w:i/>
          <w:color w:val="000000"/>
          <w:vertAlign w:val="subscript"/>
        </w:rPr>
        <w:t>og</w:t>
      </w:r>
      <w:r w:rsidR="0086207F">
        <w:rPr>
          <w:b/>
          <w:color w:val="000000"/>
        </w:rPr>
        <w:t xml:space="preserve"> vertės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8"/>
        <w:gridCol w:w="1702"/>
      </w:tblGrid>
      <w:tr w:rsidR="00BB1374" w14:paraId="3041E6EE" w14:textId="77777777">
        <w:tc>
          <w:tcPr>
            <w:tcW w:w="4062" w:type="pct"/>
            <w:shd w:val="clear" w:color="auto" w:fill="FFFFFF"/>
          </w:tcPr>
          <w:p w14:paraId="3041E6EC" w14:textId="77777777" w:rsidR="00BB1374" w:rsidRDefault="0086207F">
            <w:pPr>
              <w:widowControl w:val="0"/>
              <w:jc w:val="center"/>
              <w:rPr>
                <w:color w:val="000000"/>
              </w:rPr>
            </w:pPr>
            <w:r>
              <w:rPr>
                <w:color w:val="000000"/>
              </w:rPr>
              <w:t>Langų, stoglangių, švieslangių ir kitų skaidrių atitvarų apibūdinimas</w:t>
            </w:r>
          </w:p>
        </w:tc>
        <w:tc>
          <w:tcPr>
            <w:tcW w:w="938" w:type="pct"/>
            <w:shd w:val="clear" w:color="auto" w:fill="FFFFFF"/>
          </w:tcPr>
          <w:p w14:paraId="3041E6ED" w14:textId="77777777" w:rsidR="00BB1374" w:rsidRDefault="0086207F">
            <w:pPr>
              <w:widowControl w:val="0"/>
              <w:jc w:val="center"/>
              <w:rPr>
                <w:i/>
                <w:color w:val="000000"/>
              </w:rPr>
            </w:pPr>
            <w:r>
              <w:rPr>
                <w:i/>
                <w:color w:val="000000"/>
              </w:rPr>
              <w:t>k</w:t>
            </w:r>
            <w:r>
              <w:rPr>
                <w:i/>
                <w:color w:val="000000"/>
                <w:vertAlign w:val="subscript"/>
              </w:rPr>
              <w:t>wd</w:t>
            </w:r>
            <w:r>
              <w:rPr>
                <w:i/>
                <w:color w:val="000000"/>
              </w:rPr>
              <w:t>, k</w:t>
            </w:r>
            <w:r>
              <w:rPr>
                <w:i/>
                <w:color w:val="000000"/>
                <w:vertAlign w:val="subscript"/>
              </w:rPr>
              <w:t>gw</w:t>
            </w:r>
            <w:r>
              <w:rPr>
                <w:i/>
                <w:color w:val="000000"/>
              </w:rPr>
              <w:t>, k</w:t>
            </w:r>
            <w:r>
              <w:rPr>
                <w:i/>
                <w:color w:val="000000"/>
                <w:vertAlign w:val="subscript"/>
              </w:rPr>
              <w:t>bw</w:t>
            </w:r>
            <w:r>
              <w:rPr>
                <w:i/>
                <w:color w:val="000000"/>
              </w:rPr>
              <w:t>, k</w:t>
            </w:r>
            <w:r>
              <w:rPr>
                <w:i/>
                <w:color w:val="000000"/>
                <w:vertAlign w:val="subscript"/>
              </w:rPr>
              <w:t>og</w:t>
            </w:r>
          </w:p>
        </w:tc>
      </w:tr>
      <w:tr w:rsidR="00BB1374" w14:paraId="3041E6F1" w14:textId="77777777">
        <w:tc>
          <w:tcPr>
            <w:tcW w:w="4062" w:type="pct"/>
          </w:tcPr>
          <w:p w14:paraId="3041E6EF" w14:textId="77777777" w:rsidR="00BB1374" w:rsidRDefault="0086207F">
            <w:pPr>
              <w:widowControl w:val="0"/>
              <w:rPr>
                <w:color w:val="000000"/>
              </w:rPr>
            </w:pPr>
            <w:r>
              <w:rPr>
                <w:color w:val="000000"/>
              </w:rPr>
              <w:t>Langai, stoglangiai, švieslangiai ir kitos skaidrios atitvaros tarp patalpų ir išorės</w:t>
            </w:r>
          </w:p>
        </w:tc>
        <w:tc>
          <w:tcPr>
            <w:tcW w:w="938" w:type="pct"/>
          </w:tcPr>
          <w:p w14:paraId="3041E6F0" w14:textId="77777777" w:rsidR="00BB1374" w:rsidRDefault="0086207F">
            <w:pPr>
              <w:widowControl w:val="0"/>
              <w:jc w:val="center"/>
              <w:rPr>
                <w:color w:val="000000"/>
              </w:rPr>
            </w:pPr>
            <w:r>
              <w:rPr>
                <w:color w:val="000000"/>
              </w:rPr>
              <w:t>1</w:t>
            </w:r>
          </w:p>
        </w:tc>
      </w:tr>
      <w:tr w:rsidR="00BB1374" w14:paraId="3041E6F4" w14:textId="77777777">
        <w:tc>
          <w:tcPr>
            <w:tcW w:w="4062" w:type="pct"/>
          </w:tcPr>
          <w:p w14:paraId="3041E6F2" w14:textId="77777777" w:rsidR="00BB1374" w:rsidRDefault="0086207F">
            <w:pPr>
              <w:widowControl w:val="0"/>
              <w:rPr>
                <w:color w:val="000000"/>
              </w:rPr>
            </w:pPr>
            <w:r>
              <w:rPr>
                <w:color w:val="000000"/>
              </w:rPr>
              <w:t>Langai stoglangiai, švieslangiai ir kitos skaidrios atitvaros tarp patalpų ir šiltnamio</w:t>
            </w:r>
          </w:p>
        </w:tc>
        <w:tc>
          <w:tcPr>
            <w:tcW w:w="938" w:type="pct"/>
          </w:tcPr>
          <w:p w14:paraId="3041E6F3" w14:textId="77777777" w:rsidR="00BB1374" w:rsidRDefault="0086207F">
            <w:pPr>
              <w:widowControl w:val="0"/>
              <w:jc w:val="center"/>
              <w:rPr>
                <w:color w:val="000000"/>
              </w:rPr>
            </w:pPr>
            <w:r>
              <w:rPr>
                <w:color w:val="000000"/>
              </w:rPr>
              <w:t>0,8</w:t>
            </w:r>
          </w:p>
        </w:tc>
      </w:tr>
      <w:tr w:rsidR="00BB1374" w14:paraId="3041E6F7" w14:textId="77777777">
        <w:tc>
          <w:tcPr>
            <w:tcW w:w="4062" w:type="pct"/>
          </w:tcPr>
          <w:p w14:paraId="3041E6F5" w14:textId="77777777" w:rsidR="00BB1374" w:rsidRDefault="0086207F">
            <w:pPr>
              <w:widowControl w:val="0"/>
              <w:rPr>
                <w:color w:val="000000"/>
              </w:rPr>
            </w:pPr>
            <w:r>
              <w:rPr>
                <w:color w:val="000000"/>
              </w:rPr>
              <w:t>Langai, stoglangiai, švieslangiai ir kitos skaidrios atitvaros tarp patalpų ir įstiklinto balkono, įstiklintų galerijų ir pan.</w:t>
            </w:r>
          </w:p>
        </w:tc>
        <w:tc>
          <w:tcPr>
            <w:tcW w:w="938" w:type="pct"/>
          </w:tcPr>
          <w:p w14:paraId="3041E6F6" w14:textId="77777777" w:rsidR="00BB1374" w:rsidRDefault="0086207F">
            <w:pPr>
              <w:widowControl w:val="0"/>
              <w:jc w:val="center"/>
              <w:rPr>
                <w:color w:val="000000"/>
              </w:rPr>
            </w:pPr>
            <w:r>
              <w:rPr>
                <w:color w:val="000000"/>
              </w:rPr>
              <w:t>0,85</w:t>
            </w:r>
          </w:p>
        </w:tc>
      </w:tr>
      <w:tr w:rsidR="00BB1374" w14:paraId="3041E6FA" w14:textId="77777777">
        <w:tc>
          <w:tcPr>
            <w:tcW w:w="4062" w:type="pct"/>
          </w:tcPr>
          <w:p w14:paraId="3041E6F8" w14:textId="77777777" w:rsidR="00BB1374" w:rsidRDefault="0086207F">
            <w:pPr>
              <w:widowControl w:val="0"/>
              <w:rPr>
                <w:color w:val="000000"/>
              </w:rPr>
            </w:pPr>
            <w:r>
              <w:rPr>
                <w:color w:val="000000"/>
              </w:rPr>
              <w:t>Langai, stoglangiai, švieslangiai ir kitos skaidrios atitvaros tarp šildomų ir nešildomų pastato patalpų</w:t>
            </w:r>
          </w:p>
        </w:tc>
        <w:tc>
          <w:tcPr>
            <w:tcW w:w="938" w:type="pct"/>
          </w:tcPr>
          <w:p w14:paraId="3041E6F9" w14:textId="77777777" w:rsidR="00BB1374" w:rsidRDefault="0086207F">
            <w:pPr>
              <w:widowControl w:val="0"/>
              <w:jc w:val="center"/>
              <w:rPr>
                <w:color w:val="000000"/>
              </w:rPr>
            </w:pPr>
            <w:r>
              <w:rPr>
                <w:color w:val="000000"/>
              </w:rPr>
              <w:t>0,8</w:t>
            </w:r>
          </w:p>
        </w:tc>
      </w:tr>
    </w:tbl>
    <w:p w14:paraId="3041E6FB" w14:textId="77777777" w:rsidR="00BB1374" w:rsidRDefault="00BB1374">
      <w:pPr>
        <w:widowControl w:val="0"/>
        <w:jc w:val="both"/>
        <w:rPr>
          <w:color w:val="000000"/>
        </w:rPr>
      </w:pPr>
    </w:p>
    <w:p w14:paraId="3041E6FC" w14:textId="77777777" w:rsidR="00BB1374" w:rsidRDefault="0086207F">
      <w:pPr>
        <w:widowControl w:val="0"/>
        <w:jc w:val="both"/>
        <w:rPr>
          <w:color w:val="000000"/>
        </w:rPr>
      </w:pPr>
      <w:r>
        <w:rPr>
          <w:color w:val="000000"/>
        </w:rPr>
        <w:br w:type="page"/>
      </w:r>
    </w:p>
    <w:p w14:paraId="3041E6FD" w14:textId="77777777" w:rsidR="00BB1374" w:rsidRDefault="00E60494">
      <w:pPr>
        <w:widowControl w:val="0"/>
        <w:ind w:firstLine="7938"/>
        <w:rPr>
          <w:color w:val="000000"/>
        </w:rPr>
      </w:pPr>
      <w:r w:rsidR="0086207F">
        <w:rPr>
          <w:color w:val="000000"/>
        </w:rPr>
        <w:t>5.5</w:t>
      </w:r>
      <w:r w:rsidR="0086207F">
        <w:rPr>
          <w:color w:val="000000"/>
        </w:rPr>
        <w:t xml:space="preserve"> lentelė</w:t>
      </w:r>
    </w:p>
    <w:p w14:paraId="3041E6FE" w14:textId="77777777" w:rsidR="00BB1374" w:rsidRDefault="00E60494">
      <w:pPr>
        <w:widowControl w:val="0"/>
        <w:jc w:val="both"/>
        <w:rPr>
          <w:b/>
          <w:color w:val="000000"/>
        </w:rPr>
      </w:pPr>
      <w:r w:rsidR="0086207F">
        <w:rPr>
          <w:b/>
          <w:color w:val="000000"/>
        </w:rPr>
        <w:t xml:space="preserve">Pataisos koeficiento durims ir vartams </w:t>
      </w:r>
      <w:r w:rsidR="0086207F">
        <w:rPr>
          <w:b/>
          <w:i/>
          <w:color w:val="000000"/>
        </w:rPr>
        <w:t>k</w:t>
      </w:r>
      <w:r w:rsidR="0086207F">
        <w:rPr>
          <w:b/>
          <w:i/>
          <w:color w:val="000000"/>
          <w:vertAlign w:val="subscript"/>
        </w:rPr>
        <w:t>d</w:t>
      </w:r>
      <w:r w:rsidR="0086207F">
        <w:rPr>
          <w:b/>
          <w:color w:val="000000"/>
        </w:rPr>
        <w:t xml:space="preserve"> vertės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8"/>
        <w:gridCol w:w="1702"/>
      </w:tblGrid>
      <w:tr w:rsidR="00BB1374" w14:paraId="3041E701" w14:textId="77777777">
        <w:tc>
          <w:tcPr>
            <w:tcW w:w="4062" w:type="pct"/>
            <w:shd w:val="clear" w:color="auto" w:fill="FFFFFF"/>
          </w:tcPr>
          <w:p w14:paraId="3041E6FF" w14:textId="77777777" w:rsidR="00BB1374" w:rsidRDefault="0086207F">
            <w:pPr>
              <w:widowControl w:val="0"/>
              <w:jc w:val="center"/>
              <w:rPr>
                <w:color w:val="000000"/>
              </w:rPr>
            </w:pPr>
            <w:r>
              <w:rPr>
                <w:color w:val="000000"/>
              </w:rPr>
              <w:t>Durų apibūdinimas</w:t>
            </w:r>
          </w:p>
        </w:tc>
        <w:tc>
          <w:tcPr>
            <w:tcW w:w="938" w:type="pct"/>
            <w:shd w:val="clear" w:color="auto" w:fill="FFFFFF"/>
          </w:tcPr>
          <w:p w14:paraId="3041E700" w14:textId="77777777" w:rsidR="00BB1374" w:rsidRDefault="0086207F">
            <w:pPr>
              <w:widowControl w:val="0"/>
              <w:jc w:val="center"/>
              <w:rPr>
                <w:i/>
                <w:color w:val="000000"/>
              </w:rPr>
            </w:pPr>
            <w:r>
              <w:rPr>
                <w:i/>
                <w:color w:val="000000"/>
              </w:rPr>
              <w:t>k</w:t>
            </w:r>
            <w:r>
              <w:rPr>
                <w:i/>
                <w:color w:val="000000"/>
                <w:vertAlign w:val="subscript"/>
              </w:rPr>
              <w:t>d</w:t>
            </w:r>
          </w:p>
        </w:tc>
      </w:tr>
      <w:tr w:rsidR="00BB1374" w14:paraId="3041E704" w14:textId="77777777">
        <w:tc>
          <w:tcPr>
            <w:tcW w:w="4062" w:type="pct"/>
          </w:tcPr>
          <w:p w14:paraId="3041E702" w14:textId="77777777" w:rsidR="00BB1374" w:rsidRDefault="0086207F">
            <w:pPr>
              <w:widowControl w:val="0"/>
              <w:jc w:val="both"/>
              <w:rPr>
                <w:color w:val="000000"/>
              </w:rPr>
            </w:pPr>
            <w:r>
              <w:rPr>
                <w:color w:val="000000"/>
              </w:rPr>
              <w:t>Durys ir vartai tarp patalpų ir išorės</w:t>
            </w:r>
          </w:p>
        </w:tc>
        <w:tc>
          <w:tcPr>
            <w:tcW w:w="938" w:type="pct"/>
          </w:tcPr>
          <w:p w14:paraId="3041E703" w14:textId="77777777" w:rsidR="00BB1374" w:rsidRDefault="0086207F">
            <w:pPr>
              <w:widowControl w:val="0"/>
              <w:jc w:val="center"/>
              <w:rPr>
                <w:color w:val="000000"/>
              </w:rPr>
            </w:pPr>
            <w:r>
              <w:rPr>
                <w:color w:val="000000"/>
              </w:rPr>
              <w:t>1</w:t>
            </w:r>
          </w:p>
        </w:tc>
      </w:tr>
      <w:tr w:rsidR="00BB1374" w14:paraId="3041E707" w14:textId="77777777">
        <w:tc>
          <w:tcPr>
            <w:tcW w:w="4062" w:type="pct"/>
          </w:tcPr>
          <w:p w14:paraId="3041E705" w14:textId="77777777" w:rsidR="00BB1374" w:rsidRDefault="0086207F">
            <w:pPr>
              <w:widowControl w:val="0"/>
              <w:jc w:val="both"/>
              <w:rPr>
                <w:color w:val="000000"/>
              </w:rPr>
            </w:pPr>
            <w:r>
              <w:rPr>
                <w:color w:val="000000"/>
              </w:rPr>
              <w:t>Durys ir vartai tarp patalpų ir šiltnamio</w:t>
            </w:r>
          </w:p>
        </w:tc>
        <w:tc>
          <w:tcPr>
            <w:tcW w:w="938" w:type="pct"/>
          </w:tcPr>
          <w:p w14:paraId="3041E706" w14:textId="77777777" w:rsidR="00BB1374" w:rsidRDefault="0086207F">
            <w:pPr>
              <w:widowControl w:val="0"/>
              <w:jc w:val="center"/>
              <w:rPr>
                <w:color w:val="000000"/>
              </w:rPr>
            </w:pPr>
            <w:r>
              <w:rPr>
                <w:color w:val="000000"/>
              </w:rPr>
              <w:t>0,8</w:t>
            </w:r>
          </w:p>
        </w:tc>
      </w:tr>
      <w:tr w:rsidR="00BB1374" w14:paraId="3041E70A" w14:textId="77777777">
        <w:tc>
          <w:tcPr>
            <w:tcW w:w="4062" w:type="pct"/>
          </w:tcPr>
          <w:p w14:paraId="3041E708" w14:textId="77777777" w:rsidR="00BB1374" w:rsidRDefault="0086207F">
            <w:pPr>
              <w:widowControl w:val="0"/>
              <w:jc w:val="both"/>
              <w:rPr>
                <w:color w:val="000000"/>
              </w:rPr>
            </w:pPr>
            <w:r>
              <w:rPr>
                <w:color w:val="000000"/>
              </w:rPr>
              <w:t>Durys ir vartai tarp patalpų ir įstiklinto balkono, įstiklintų galerijų ir pan.</w:t>
            </w:r>
          </w:p>
        </w:tc>
        <w:tc>
          <w:tcPr>
            <w:tcW w:w="938" w:type="pct"/>
          </w:tcPr>
          <w:p w14:paraId="3041E709" w14:textId="77777777" w:rsidR="00BB1374" w:rsidRDefault="0086207F">
            <w:pPr>
              <w:widowControl w:val="0"/>
              <w:jc w:val="center"/>
              <w:rPr>
                <w:color w:val="000000"/>
              </w:rPr>
            </w:pPr>
            <w:r>
              <w:rPr>
                <w:color w:val="000000"/>
              </w:rPr>
              <w:t>0,85</w:t>
            </w:r>
          </w:p>
        </w:tc>
      </w:tr>
      <w:tr w:rsidR="00BB1374" w14:paraId="3041E70D" w14:textId="77777777">
        <w:tc>
          <w:tcPr>
            <w:tcW w:w="4062" w:type="pct"/>
          </w:tcPr>
          <w:p w14:paraId="3041E70B" w14:textId="77777777" w:rsidR="00BB1374" w:rsidRDefault="0086207F">
            <w:pPr>
              <w:widowControl w:val="0"/>
              <w:jc w:val="both"/>
              <w:rPr>
                <w:color w:val="000000"/>
              </w:rPr>
            </w:pPr>
            <w:r>
              <w:rPr>
                <w:color w:val="000000"/>
              </w:rPr>
              <w:t>Durys ir vartai tarp šildomo ir nešildomo pastato patalpų</w:t>
            </w:r>
          </w:p>
        </w:tc>
        <w:tc>
          <w:tcPr>
            <w:tcW w:w="938" w:type="pct"/>
          </w:tcPr>
          <w:p w14:paraId="3041E70C" w14:textId="77777777" w:rsidR="00BB1374" w:rsidRDefault="0086207F">
            <w:pPr>
              <w:widowControl w:val="0"/>
              <w:jc w:val="center"/>
              <w:rPr>
                <w:color w:val="000000"/>
              </w:rPr>
            </w:pPr>
            <w:r>
              <w:rPr>
                <w:color w:val="000000"/>
              </w:rPr>
              <w:t>0,8</w:t>
            </w:r>
          </w:p>
        </w:tc>
      </w:tr>
    </w:tbl>
    <w:p w14:paraId="3041E70E" w14:textId="77777777" w:rsidR="00BB1374" w:rsidRDefault="00E60494">
      <w:pPr>
        <w:widowControl w:val="0"/>
        <w:rPr>
          <w:color w:val="000000"/>
        </w:rPr>
      </w:pPr>
    </w:p>
    <w:p w14:paraId="3041E70F" w14:textId="0E4B8499" w:rsidR="00BB1374" w:rsidRDefault="0086207F">
      <w:pPr>
        <w:widowControl w:val="0"/>
        <w:jc w:val="center"/>
        <w:rPr>
          <w:spacing w:val="8"/>
        </w:rPr>
      </w:pPr>
      <w:r>
        <w:rPr>
          <w:color w:val="000000"/>
        </w:rPr>
        <w:t>_________________</w:t>
      </w:r>
    </w:p>
    <w:p w14:paraId="3041E710" w14:textId="77777777" w:rsidR="00BB1374" w:rsidRDefault="0086207F">
      <w:pPr>
        <w:widowControl w:val="0"/>
        <w:ind w:left="4535"/>
        <w:rPr>
          <w:bCs/>
          <w:kern w:val="1"/>
        </w:rPr>
      </w:pPr>
      <w:r>
        <w:rPr>
          <w:bCs/>
          <w:kern w:val="1"/>
        </w:rPr>
        <w:br w:type="page"/>
      </w:r>
      <w:r>
        <w:rPr>
          <w:bCs/>
          <w:kern w:val="1"/>
        </w:rPr>
        <w:lastRenderedPageBreak/>
        <w:t xml:space="preserve">Statybos techninio reglamento </w:t>
      </w:r>
    </w:p>
    <w:p w14:paraId="3041E711" w14:textId="77777777" w:rsidR="00BB1374" w:rsidRDefault="0086207F">
      <w:pPr>
        <w:widowControl w:val="0"/>
        <w:ind w:left="4535"/>
        <w:rPr>
          <w:bCs/>
          <w:kern w:val="1"/>
        </w:rPr>
      </w:pPr>
      <w:r>
        <w:rPr>
          <w:bCs/>
          <w:kern w:val="1"/>
        </w:rPr>
        <w:t xml:space="preserve">STR 2.05.01:2013 </w:t>
      </w:r>
    </w:p>
    <w:p w14:paraId="3041E712" w14:textId="77777777" w:rsidR="00BB1374" w:rsidRDefault="0086207F">
      <w:pPr>
        <w:widowControl w:val="0"/>
        <w:ind w:left="4535"/>
        <w:rPr>
          <w:bCs/>
          <w:kern w:val="1"/>
        </w:rPr>
      </w:pPr>
      <w:r>
        <w:rPr>
          <w:bCs/>
          <w:kern w:val="1"/>
        </w:rPr>
        <w:t>„Pastatų energinio naudingumo projektavimas“</w:t>
      </w:r>
    </w:p>
    <w:p w14:paraId="3041E713" w14:textId="77777777" w:rsidR="00BB1374" w:rsidRDefault="00E60494">
      <w:pPr>
        <w:widowControl w:val="0"/>
        <w:ind w:left="4535"/>
      </w:pPr>
      <w:r w:rsidR="0086207F">
        <w:t>6</w:t>
      </w:r>
      <w:r w:rsidR="0086207F">
        <w:t xml:space="preserve"> priedas</w:t>
      </w:r>
    </w:p>
    <w:p w14:paraId="3041E714" w14:textId="77777777" w:rsidR="00BB1374" w:rsidRDefault="00BB1374">
      <w:pPr>
        <w:widowControl w:val="0"/>
      </w:pPr>
    </w:p>
    <w:p w14:paraId="3041E715" w14:textId="77777777" w:rsidR="00BB1374" w:rsidRDefault="00E60494">
      <w:pPr>
        <w:widowControl w:val="0"/>
        <w:jc w:val="center"/>
        <w:outlineLvl w:val="2"/>
        <w:rPr>
          <w:b/>
        </w:rPr>
      </w:pPr>
      <w:r w:rsidR="0086207F">
        <w:rPr>
          <w:b/>
        </w:rPr>
        <w:t>PASTATO MATMENYS</w:t>
      </w:r>
    </w:p>
    <w:p w14:paraId="3041E716" w14:textId="77777777" w:rsidR="00BB1374" w:rsidRDefault="00BB1374">
      <w:pPr>
        <w:widowControl w:val="0"/>
        <w:ind w:firstLine="567"/>
        <w:jc w:val="both"/>
        <w:rPr>
          <w:b/>
        </w:rPr>
      </w:pPr>
    </w:p>
    <w:p w14:paraId="3041E717" w14:textId="77777777" w:rsidR="00BB1374" w:rsidRDefault="00E60494">
      <w:pPr>
        <w:widowControl w:val="0"/>
        <w:ind w:firstLine="567"/>
        <w:jc w:val="both"/>
      </w:pPr>
      <w:r w:rsidR="0086207F">
        <w:t>1</w:t>
      </w:r>
      <w:r w:rsidR="0086207F">
        <w:t xml:space="preserve">. Matmenys naudojami dviejų ženklų po kablelio tikslumu, metrais. </w:t>
      </w:r>
    </w:p>
    <w:p w14:paraId="3041E718" w14:textId="77777777" w:rsidR="00BB1374" w:rsidRDefault="00E60494">
      <w:pPr>
        <w:widowControl w:val="0"/>
        <w:ind w:firstLine="567"/>
        <w:jc w:val="both"/>
      </w:pPr>
      <w:r w:rsidR="0086207F">
        <w:t>2</w:t>
      </w:r>
      <w:r w:rsidR="0086207F">
        <w:t>. Plotai imami dviejų ženklų po kablelio tikslumu, kvadratiniais metrais.</w:t>
      </w:r>
    </w:p>
    <w:p w14:paraId="3041E719" w14:textId="77777777" w:rsidR="00BB1374" w:rsidRDefault="00E60494">
      <w:pPr>
        <w:widowControl w:val="0"/>
        <w:ind w:firstLine="567"/>
        <w:jc w:val="both"/>
      </w:pPr>
      <w:r w:rsidR="0086207F">
        <w:t>2</w:t>
      </w:r>
      <w:r w:rsidR="0086207F">
        <w:t>. Matmenys nustatomi vadovaujantis statybiniais brėžiniais.</w:t>
      </w:r>
    </w:p>
    <w:p w14:paraId="3041E71A" w14:textId="77777777" w:rsidR="00BB1374" w:rsidRDefault="00E60494">
      <w:pPr>
        <w:widowControl w:val="0"/>
        <w:ind w:firstLine="567"/>
        <w:jc w:val="both"/>
      </w:pPr>
      <w:r w:rsidR="0086207F">
        <w:t>3</w:t>
      </w:r>
      <w:r w:rsidR="0086207F">
        <w:t>. Pastato šildomas plotas apskaičiuojamas pagal vidinius pastato matmenis, t. y. atėmus pertvarų storius. Šį plotą sudaro visų šildomų pastato patalpų grindų plotų suma, įskaitant:</w:t>
      </w:r>
    </w:p>
    <w:p w14:paraId="3041E71B" w14:textId="77777777" w:rsidR="00BB1374" w:rsidRDefault="00E60494">
      <w:pPr>
        <w:widowControl w:val="0"/>
        <w:ind w:firstLine="567"/>
        <w:jc w:val="both"/>
      </w:pPr>
      <w:r w:rsidR="0086207F">
        <w:t>3.1</w:t>
      </w:r>
      <w:r w:rsidR="0086207F">
        <w:t>. šildomų rūsių patalpų plotus;</w:t>
      </w:r>
    </w:p>
    <w:p w14:paraId="3041E71C" w14:textId="77777777" w:rsidR="00BB1374" w:rsidRDefault="00E60494">
      <w:pPr>
        <w:widowControl w:val="0"/>
        <w:ind w:firstLine="567"/>
        <w:jc w:val="both"/>
      </w:pPr>
      <w:r w:rsidR="0086207F">
        <w:t>3.2</w:t>
      </w:r>
      <w:r w:rsidR="0086207F">
        <w:t>. šildomų laiptinių plotus. Apskaičiuojant šiuos plotus, sumuojami kiekvieno aukšto plane laiptinės užimti plotai;</w:t>
      </w:r>
    </w:p>
    <w:p w14:paraId="3041E71D" w14:textId="77777777" w:rsidR="00BB1374" w:rsidRDefault="00E60494">
      <w:pPr>
        <w:widowControl w:val="0"/>
        <w:ind w:firstLine="567"/>
        <w:jc w:val="both"/>
      </w:pPr>
      <w:r w:rsidR="0086207F">
        <w:t>3.3</w:t>
      </w:r>
      <w:r w:rsidR="0086207F">
        <w:t>. bendrojo naudojimo ir kitų šildomų patalpų plotus;</w:t>
      </w:r>
    </w:p>
    <w:p w14:paraId="3041E71E" w14:textId="77777777" w:rsidR="00BB1374" w:rsidRDefault="00E60494">
      <w:pPr>
        <w:widowControl w:val="0"/>
        <w:ind w:firstLine="567"/>
        <w:jc w:val="both"/>
      </w:pPr>
      <w:r w:rsidR="0086207F">
        <w:t>3.4</w:t>
      </w:r>
      <w:r w:rsidR="0086207F">
        <w:t>. plotus patalpų, kurias iš visų pusių riboja šildomos patalpos;</w:t>
      </w:r>
    </w:p>
    <w:p w14:paraId="3041E71F" w14:textId="77777777" w:rsidR="00BB1374" w:rsidRDefault="00E60494">
      <w:pPr>
        <w:widowControl w:val="0"/>
        <w:ind w:firstLine="567"/>
        <w:jc w:val="both"/>
      </w:pPr>
      <w:r w:rsidR="0086207F">
        <w:t>3.5</w:t>
      </w:r>
      <w:r w:rsidR="0086207F">
        <w:t>. lifto šachtų plotus. Apskaičiuojant šiuos plotus, sumuojami kiekvieno aukšto plane lifto šachtų užimti vidiniai plotai.</w:t>
      </w:r>
    </w:p>
    <w:p w14:paraId="3041E720" w14:textId="77777777" w:rsidR="00BB1374" w:rsidRDefault="00E60494">
      <w:pPr>
        <w:widowControl w:val="0"/>
        <w:ind w:firstLine="567"/>
        <w:jc w:val="both"/>
      </w:pPr>
      <w:r w:rsidR="0086207F">
        <w:t>4</w:t>
      </w:r>
      <w:r w:rsidR="0086207F">
        <w:t xml:space="preserve">. Pastato patalpų tūris apskaičiuojamas pagal vidinius patalpų matmenis dviejų ženklų po kablelio tikslumu, kubiniais metrais. </w:t>
      </w:r>
    </w:p>
    <w:p w14:paraId="3041E721" w14:textId="77777777" w:rsidR="00BB1374" w:rsidRDefault="00E60494">
      <w:pPr>
        <w:widowControl w:val="0"/>
        <w:ind w:firstLine="567"/>
        <w:jc w:val="both"/>
      </w:pPr>
      <w:r w:rsidR="0086207F">
        <w:t>5</w:t>
      </w:r>
      <w:r w:rsidR="0086207F">
        <w:t>. Sienų plotas nustatomas iš bendro sienos ploto atėmus sienoje esančių langų ir durų plotus, apskaičiuotus pagal mažiausius statybinių angų matmenis.</w:t>
      </w:r>
    </w:p>
    <w:p w14:paraId="3041E722" w14:textId="77777777" w:rsidR="00BB1374" w:rsidRDefault="00E60494">
      <w:pPr>
        <w:widowControl w:val="0"/>
        <w:ind w:firstLine="567"/>
        <w:jc w:val="both"/>
      </w:pPr>
      <w:r w:rsidR="0086207F">
        <w:t>6</w:t>
      </w:r>
      <w:r w:rsidR="0086207F">
        <w:t>. Sienų aukštis nustatomas taip:</w:t>
      </w:r>
    </w:p>
    <w:p w14:paraId="3041E723" w14:textId="77777777" w:rsidR="00BB1374" w:rsidRDefault="00E60494">
      <w:pPr>
        <w:widowControl w:val="0"/>
        <w:ind w:firstLine="567"/>
        <w:jc w:val="both"/>
      </w:pPr>
      <w:r w:rsidR="0086207F">
        <w:t>6.1</w:t>
      </w:r>
      <w:r w:rsidR="0086207F">
        <w:t>. jei yra šlaitinis stogas su karnizu, sienų aukštis matuojamas iki karnizo apatinės plokštumos susikirtimo vietos su sienos plokštuma;</w:t>
      </w:r>
    </w:p>
    <w:p w14:paraId="3041E724" w14:textId="77777777" w:rsidR="00BB1374" w:rsidRDefault="00E60494">
      <w:pPr>
        <w:widowControl w:val="0"/>
        <w:ind w:firstLine="567"/>
        <w:jc w:val="both"/>
      </w:pPr>
      <w:r w:rsidR="0086207F">
        <w:t>6.2</w:t>
      </w:r>
      <w:r w:rsidR="0086207F">
        <w:t>. pastatų su šlaitiniais stogais, kurių pastogėse įrengtos šildomos patalpos, sienų aukštis matuojamas iki šių patalpų lubų perdenginio viršaus;</w:t>
      </w:r>
    </w:p>
    <w:p w14:paraId="3041E725" w14:textId="77777777" w:rsidR="00BB1374" w:rsidRDefault="00E60494">
      <w:pPr>
        <w:widowControl w:val="0"/>
        <w:ind w:firstLine="567"/>
        <w:jc w:val="both"/>
      </w:pPr>
      <w:r w:rsidR="0086207F">
        <w:t>6.3</w:t>
      </w:r>
      <w:r w:rsidR="0086207F">
        <w:t>. jei virš šildomų patalpų įrengtas plokščias stogas ir parapetai, sienų aukštis matuojamas iki stogo viršutinės plokštumos susikirtimo vietos su parapetu;</w:t>
      </w:r>
    </w:p>
    <w:p w14:paraId="3041E726" w14:textId="77777777" w:rsidR="00BB1374" w:rsidRDefault="00E60494">
      <w:pPr>
        <w:widowControl w:val="0"/>
        <w:ind w:firstLine="567"/>
        <w:jc w:val="both"/>
      </w:pPr>
      <w:r w:rsidR="0086207F">
        <w:t>6.4</w:t>
      </w:r>
      <w:r w:rsidR="0086207F">
        <w:t>. jei pastate su plokščiu stogu viršutiniame aukšte įrengtos nešildomos patalpos, sienų aukštis matuojamas iki viršutinio aukšto šildomų patalpų lubų perdenginio viršaus;</w:t>
      </w:r>
    </w:p>
    <w:p w14:paraId="3041E727" w14:textId="77777777" w:rsidR="00BB1374" w:rsidRDefault="00E60494">
      <w:pPr>
        <w:widowControl w:val="0"/>
        <w:ind w:firstLine="567"/>
        <w:jc w:val="both"/>
      </w:pPr>
      <w:r w:rsidR="0086207F">
        <w:t>6.5</w:t>
      </w:r>
      <w:r w:rsidR="0086207F">
        <w:t>. po perdangomis, kurios ribojasi su išore, esančių sienų aukštis matuojamas iki šių perdangų apačios;</w:t>
      </w:r>
    </w:p>
    <w:p w14:paraId="3041E728" w14:textId="77777777" w:rsidR="00BB1374" w:rsidRDefault="00E60494">
      <w:pPr>
        <w:widowControl w:val="0"/>
        <w:ind w:firstLine="567"/>
        <w:jc w:val="both"/>
      </w:pPr>
      <w:r w:rsidR="0086207F">
        <w:t>6.6</w:t>
      </w:r>
      <w:r w:rsidR="0086207F">
        <w:t>. jei išorinių sienų viršus yra ne viename lygyje, turi būti apskaičiuotas sienos aukščio vidurkis;</w:t>
      </w:r>
    </w:p>
    <w:p w14:paraId="3041E729" w14:textId="77777777" w:rsidR="00BB1374" w:rsidRDefault="00E60494">
      <w:pPr>
        <w:widowControl w:val="0"/>
        <w:ind w:firstLine="567"/>
        <w:jc w:val="both"/>
      </w:pPr>
      <w:r w:rsidR="0086207F">
        <w:t>6.7</w:t>
      </w:r>
      <w:r w:rsidR="0086207F">
        <w:t>. jei pirmojo aukšto perdangos apačia yra žemiau grunto paviršiaus, sienos aukštis matuojamas nuo grunto paviršiaus;</w:t>
      </w:r>
    </w:p>
    <w:p w14:paraId="3041E72A" w14:textId="77777777" w:rsidR="00BB1374" w:rsidRDefault="00E60494">
      <w:pPr>
        <w:widowControl w:val="0"/>
        <w:ind w:firstLine="567"/>
        <w:jc w:val="both"/>
      </w:pPr>
      <w:r w:rsidR="0086207F">
        <w:t>6.8</w:t>
      </w:r>
      <w:r w:rsidR="0086207F">
        <w:t>. jei pirmojo aukšto perdangos apačia yra virš grunto paviršiaus, sienos aukštis matuojamas nuo pirmojo aukšto perdenginio apačios;</w:t>
      </w:r>
    </w:p>
    <w:p w14:paraId="3041E72B" w14:textId="77777777" w:rsidR="00BB1374" w:rsidRDefault="00E60494">
      <w:pPr>
        <w:widowControl w:val="0"/>
        <w:ind w:firstLine="567"/>
        <w:jc w:val="both"/>
      </w:pPr>
      <w:r w:rsidR="0086207F">
        <w:t>6.9</w:t>
      </w:r>
      <w:r w:rsidR="0086207F">
        <w:t>. sienų, įrengtų ant perdangų, kurios ribojasi su išore, aukštis matuojamas nuo perdangos apačios;</w:t>
      </w:r>
    </w:p>
    <w:p w14:paraId="3041E72C" w14:textId="77777777" w:rsidR="00BB1374" w:rsidRDefault="00E60494">
      <w:pPr>
        <w:widowControl w:val="0"/>
        <w:ind w:firstLine="567"/>
        <w:jc w:val="both"/>
      </w:pPr>
      <w:r w:rsidR="0086207F">
        <w:t>6.10</w:t>
      </w:r>
      <w:r w:rsidR="0086207F">
        <w:t>. sienų, įrengtų ant perdangų virš nešildomų rūsių ir pogrindžių, aukštis matuojamas nuo perdangos apačios;</w:t>
      </w:r>
    </w:p>
    <w:p w14:paraId="3041E72D" w14:textId="77777777" w:rsidR="00BB1374" w:rsidRDefault="00E60494">
      <w:pPr>
        <w:widowControl w:val="0"/>
        <w:ind w:firstLine="567"/>
        <w:jc w:val="both"/>
      </w:pPr>
      <w:r w:rsidR="0086207F">
        <w:t>6.11</w:t>
      </w:r>
      <w:r w:rsidR="0086207F">
        <w:t>. pastatų, kurių grindys įrengtos ant grunto, sienų aukštis matuojamas nuo virš grunto paviršiaus esančių sienų apačios.</w:t>
      </w:r>
    </w:p>
    <w:p w14:paraId="3041E72E" w14:textId="77777777" w:rsidR="00BB1374" w:rsidRDefault="00E60494">
      <w:pPr>
        <w:widowControl w:val="0"/>
        <w:ind w:firstLine="567"/>
        <w:jc w:val="both"/>
      </w:pPr>
      <w:r w:rsidR="0086207F">
        <w:t>7</w:t>
      </w:r>
      <w:r w:rsidR="0086207F">
        <w:t xml:space="preserve">. Sienų plotis nustatomas pagal išorinius pastato matmenis (matmenys </w:t>
      </w:r>
      <w:r w:rsidR="0086207F">
        <w:rPr>
          <w:i/>
        </w:rPr>
        <w:t>l</w:t>
      </w:r>
      <w:r w:rsidR="0086207F">
        <w:rPr>
          <w:i/>
          <w:vertAlign w:val="subscript"/>
        </w:rPr>
        <w:t>e,</w:t>
      </w:r>
      <w:r w:rsidR="0086207F">
        <w:rPr>
          <w:iCs/>
        </w:rPr>
        <w:t>, 6.1 pav.</w:t>
      </w:r>
      <w:r w:rsidR="0086207F">
        <w:t xml:space="preserve">). Šildomų patalpų, įrengtų pastatų su šlaitiniais stogais pastogėse, sienų plotis atitinka atstumą tarp priešpriešinių patalpų sienų išorinių paviršių. </w:t>
      </w:r>
    </w:p>
    <w:p w14:paraId="3041E72F" w14:textId="77777777" w:rsidR="00BB1374" w:rsidRDefault="00E60494">
      <w:pPr>
        <w:widowControl w:val="0"/>
        <w:ind w:firstLine="567"/>
        <w:jc w:val="both"/>
      </w:pPr>
      <w:r w:rsidR="0086207F">
        <w:t>8</w:t>
      </w:r>
      <w:r w:rsidR="0086207F">
        <w:t xml:space="preserve">. Langų, stoglangių, švieslangių, kitų skaidrių atitvarų ir durų matmenys imami pagal mažiausius statybinių angų matmenis (matmenys </w:t>
      </w:r>
      <w:r w:rsidR="0086207F">
        <w:rPr>
          <w:i/>
        </w:rPr>
        <w:t>l</w:t>
      </w:r>
      <w:r w:rsidR="0086207F">
        <w:rPr>
          <w:i/>
          <w:vertAlign w:val="subscript"/>
        </w:rPr>
        <w:t>min,</w:t>
      </w:r>
      <w:r w:rsidR="0086207F">
        <w:rPr>
          <w:iCs/>
        </w:rPr>
        <w:t xml:space="preserve"> 6.1 pav. ir </w:t>
      </w:r>
      <w:r w:rsidR="0086207F">
        <w:rPr>
          <w:i/>
        </w:rPr>
        <w:t>h</w:t>
      </w:r>
      <w:r w:rsidR="0086207F">
        <w:rPr>
          <w:i/>
          <w:vertAlign w:val="subscript"/>
        </w:rPr>
        <w:t>min</w:t>
      </w:r>
      <w:r w:rsidR="0086207F">
        <w:rPr>
          <w:i/>
        </w:rPr>
        <w:t xml:space="preserve"> </w:t>
      </w:r>
      <w:r w:rsidR="0086207F">
        <w:t xml:space="preserve"> </w:t>
      </w:r>
      <w:r w:rsidR="0086207F">
        <w:rPr>
          <w:iCs/>
        </w:rPr>
        <w:t>6.2 pav.</w:t>
      </w:r>
      <w:r w:rsidR="0086207F">
        <w:t>).</w:t>
      </w:r>
    </w:p>
    <w:p w14:paraId="3041E730" w14:textId="77777777" w:rsidR="00BB1374" w:rsidRDefault="00E60494">
      <w:pPr>
        <w:widowControl w:val="0"/>
        <w:ind w:firstLine="567"/>
        <w:jc w:val="both"/>
      </w:pPr>
      <w:r w:rsidR="0086207F">
        <w:t>9</w:t>
      </w:r>
      <w:r w:rsidR="0086207F">
        <w:t>. Langų, stoglangių, švieslangių ir kitų skaidrių atitvarų įstiklintos dalies matmenys imami pagal mažiausius šių atitvarų angų įstiklinimui matmenis.</w:t>
      </w:r>
    </w:p>
    <w:p w14:paraId="3041E731" w14:textId="77777777" w:rsidR="00BB1374" w:rsidRDefault="00E60494">
      <w:pPr>
        <w:widowControl w:val="0"/>
        <w:ind w:firstLine="567"/>
        <w:jc w:val="both"/>
      </w:pPr>
      <w:r w:rsidR="0086207F">
        <w:t>10</w:t>
      </w:r>
      <w:r w:rsidR="0086207F">
        <w:t>. Stogo plotas nustatomas iš bendro stogo ploto atėmus jame esančių stoglangių ir švieslangių plotus, apskaičiuotus pagal mažiausius statybinių angų matmenis.</w:t>
      </w:r>
    </w:p>
    <w:p w14:paraId="3041E732" w14:textId="77777777" w:rsidR="00BB1374" w:rsidRDefault="00E60494">
      <w:pPr>
        <w:widowControl w:val="0"/>
        <w:ind w:firstLine="567"/>
        <w:jc w:val="both"/>
      </w:pPr>
      <w:r w:rsidR="0086207F">
        <w:t>11</w:t>
      </w:r>
      <w:r w:rsidR="0086207F">
        <w:t>. Stogo plotis ir ilgis nustatomas pagal išorinius pastato matmenis:</w:t>
      </w:r>
    </w:p>
    <w:p w14:paraId="3041E733" w14:textId="77777777" w:rsidR="00BB1374" w:rsidRDefault="00E60494">
      <w:pPr>
        <w:widowControl w:val="0"/>
        <w:ind w:firstLine="567"/>
        <w:jc w:val="both"/>
      </w:pPr>
      <w:r w:rsidR="0086207F">
        <w:t>11.1</w:t>
      </w:r>
      <w:r w:rsidR="0086207F">
        <w:t xml:space="preserve">. jei virš šildomų patalpų įrengtas šlaitinis stogas, stogo ilgis atitinka stogo šlaitų ilgių sumą nuo karnizo susikirtimo vietos su siena iki stogo kraigo (atstumas </w:t>
      </w:r>
      <w:r w:rsidR="0086207F">
        <w:rPr>
          <w:i/>
        </w:rPr>
        <w:t>l</w:t>
      </w:r>
      <w:r w:rsidR="0086207F">
        <w:rPr>
          <w:i/>
          <w:vertAlign w:val="subscript"/>
        </w:rPr>
        <w:t>e.2</w:t>
      </w:r>
      <w:r w:rsidR="0086207F">
        <w:rPr>
          <w:i/>
        </w:rPr>
        <w:t xml:space="preserve"> </w:t>
      </w:r>
      <w:r w:rsidR="0086207F">
        <w:t>6.2 pav.) ir nuo kraigo iki priešpriešinės sienos susikirtimo vieta su karnizu;</w:t>
      </w:r>
    </w:p>
    <w:p w14:paraId="3041E734" w14:textId="77777777" w:rsidR="00BB1374" w:rsidRDefault="00E60494">
      <w:pPr>
        <w:widowControl w:val="0"/>
        <w:ind w:firstLine="567"/>
        <w:jc w:val="both"/>
      </w:pPr>
      <w:r w:rsidR="0086207F">
        <w:t>11.2</w:t>
      </w:r>
      <w:r w:rsidR="0086207F">
        <w:t>. jei virš šildomų patalpų įrengtas dvišlaitis stogas, stogo plotis atitinka atstumą tarp priešpriešinių sienų išorinių plokštumų;</w:t>
      </w:r>
    </w:p>
    <w:p w14:paraId="3041E735" w14:textId="77777777" w:rsidR="00BB1374" w:rsidRDefault="00E60494">
      <w:pPr>
        <w:widowControl w:val="0"/>
        <w:ind w:firstLine="567"/>
        <w:jc w:val="both"/>
      </w:pPr>
      <w:r w:rsidR="0086207F">
        <w:t>11.3</w:t>
      </w:r>
      <w:r w:rsidR="0086207F">
        <w:t>. jei virš šildomų patalpų įrengtas šlaitinis stogas, kuris pločio kryptimi turi nuolydžius, stogo plotis matuojamas kaip nurodyta 11.2 punkte;</w:t>
      </w:r>
    </w:p>
    <w:p w14:paraId="3041E736" w14:textId="77777777" w:rsidR="00BB1374" w:rsidRDefault="00E60494">
      <w:pPr>
        <w:widowControl w:val="0"/>
        <w:ind w:firstLine="567"/>
        <w:jc w:val="both"/>
      </w:pPr>
      <w:r w:rsidR="0086207F">
        <w:t>11.4</w:t>
      </w:r>
      <w:r w:rsidR="0086207F">
        <w:t>. jei pastogė po šlaitiniu stogu nešildoma, stogo ilgis ir plotis atitinka atstumus tarp priešpriešinių sienų išorinių plokštumų;</w:t>
      </w:r>
    </w:p>
    <w:p w14:paraId="3041E737" w14:textId="77777777" w:rsidR="00BB1374" w:rsidRDefault="00E60494">
      <w:pPr>
        <w:widowControl w:val="0"/>
        <w:ind w:firstLine="567"/>
        <w:jc w:val="both"/>
      </w:pPr>
      <w:r w:rsidR="0086207F">
        <w:t>11.5</w:t>
      </w:r>
      <w:r w:rsidR="0086207F">
        <w:t>. jei virš šildomų patalpų įrengtas plokščias stogas, stogo ilgis ir plotis atitinka atstumus tarp priešpriešinių sienų išorinių plokštumų, t. y. pločio ar ilgio padidėjimas dėl stogo nuolydžio nevertinami.</w:t>
      </w:r>
    </w:p>
    <w:p w14:paraId="3041E738" w14:textId="77777777" w:rsidR="00BB1374" w:rsidRDefault="00BB1374">
      <w:pPr>
        <w:widowControl w:val="0"/>
        <w:ind w:firstLine="567"/>
        <w:jc w:val="both"/>
      </w:pPr>
    </w:p>
    <w:p w14:paraId="3041E739" w14:textId="77777777" w:rsidR="00BB1374" w:rsidRDefault="0086207F">
      <w:pPr>
        <w:widowControl w:val="0"/>
        <w:jc w:val="center"/>
        <w:rPr>
          <w:spacing w:val="-8"/>
        </w:rPr>
      </w:pPr>
      <w:r>
        <w:rPr>
          <w:noProof/>
          <w:lang w:eastAsia="lt-LT"/>
        </w:rPr>
        <w:drawing>
          <wp:inline distT="0" distB="0" distL="0" distR="0" wp14:anchorId="3041E9DE" wp14:editId="3041E9DF">
            <wp:extent cx="5362575" cy="2590800"/>
            <wp:effectExtent l="0" t="0" r="0" b="0"/>
            <wp:docPr id="534" name="Picture 1" descr="pastato ir jo atitavru matmenys plane_taisy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ato ir jo atitavru matmenys plane_taisytas"/>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362575" cy="2590800"/>
                    </a:xfrm>
                    <a:prstGeom prst="rect">
                      <a:avLst/>
                    </a:prstGeom>
                    <a:noFill/>
                    <a:ln>
                      <a:noFill/>
                    </a:ln>
                  </pic:spPr>
                </pic:pic>
              </a:graphicData>
            </a:graphic>
          </wp:inline>
        </w:drawing>
      </w:r>
      <w:r>
        <w:rPr>
          <w:vanish/>
        </w:rPr>
        <w:t>(pav.)</w:t>
      </w:r>
    </w:p>
    <w:p w14:paraId="3041E73A" w14:textId="77777777" w:rsidR="00BB1374" w:rsidRDefault="0086207F">
      <w:pPr>
        <w:widowControl w:val="0"/>
        <w:jc w:val="center"/>
      </w:pPr>
      <w:r>
        <w:t>6.1 pav. Pastato ir jo atitvarų matmenys plane.</w:t>
      </w:r>
    </w:p>
    <w:p w14:paraId="3041E73B" w14:textId="77777777" w:rsidR="00BB1374" w:rsidRDefault="0086207F">
      <w:pPr>
        <w:widowControl w:val="0"/>
        <w:ind w:firstLine="67"/>
        <w:jc w:val="center"/>
      </w:pPr>
      <w:r>
        <w:rPr>
          <w:i/>
        </w:rPr>
        <w:t>l</w:t>
      </w:r>
      <w:r>
        <w:rPr>
          <w:i/>
          <w:vertAlign w:val="subscript"/>
        </w:rPr>
        <w:t>e</w:t>
      </w:r>
      <w:r>
        <w:t xml:space="preserve"> – išoriniai matmenys, </w:t>
      </w:r>
      <w:r>
        <w:rPr>
          <w:i/>
        </w:rPr>
        <w:t>l</w:t>
      </w:r>
      <w:r>
        <w:rPr>
          <w:i/>
          <w:vertAlign w:val="subscript"/>
        </w:rPr>
        <w:t>i</w:t>
      </w:r>
      <w:r>
        <w:t xml:space="preserve"> – vidiniai matmenys, </w:t>
      </w:r>
      <w:r>
        <w:rPr>
          <w:i/>
        </w:rPr>
        <w:t>l</w:t>
      </w:r>
      <w:r>
        <w:rPr>
          <w:i/>
          <w:vertAlign w:val="subscript"/>
        </w:rPr>
        <w:t>min</w:t>
      </w:r>
      <w:r>
        <w:t xml:space="preserve"> – mažiausias angos plotis. </w:t>
      </w:r>
    </w:p>
    <w:p w14:paraId="3041E73C" w14:textId="77777777" w:rsidR="00BB1374" w:rsidRDefault="00BB1374">
      <w:pPr>
        <w:widowControl w:val="0"/>
        <w:jc w:val="center"/>
      </w:pPr>
    </w:p>
    <w:p w14:paraId="3041E73D" w14:textId="77777777" w:rsidR="00BB1374" w:rsidRDefault="0086207F">
      <w:pPr>
        <w:widowControl w:val="0"/>
        <w:jc w:val="center"/>
      </w:pPr>
      <w:r>
        <w:rPr>
          <w:noProof/>
          <w:lang w:eastAsia="lt-LT"/>
        </w:rPr>
        <w:lastRenderedPageBreak/>
        <w:drawing>
          <wp:inline distT="0" distB="0" distL="0" distR="0" wp14:anchorId="3041E9E0" wp14:editId="3041E9E1">
            <wp:extent cx="2238375" cy="3524250"/>
            <wp:effectExtent l="0" t="0" r="0" b="0"/>
            <wp:docPr id="535" name="Picture 535" descr="7-2_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7-2_pav"/>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238375" cy="3524250"/>
                    </a:xfrm>
                    <a:prstGeom prst="rect">
                      <a:avLst/>
                    </a:prstGeom>
                    <a:noFill/>
                    <a:ln>
                      <a:noFill/>
                    </a:ln>
                  </pic:spPr>
                </pic:pic>
              </a:graphicData>
            </a:graphic>
          </wp:inline>
        </w:drawing>
      </w:r>
      <w:r>
        <w:rPr>
          <w:vanish/>
        </w:rPr>
        <w:t>(pav.)</w:t>
      </w:r>
    </w:p>
    <w:p w14:paraId="3041E73E" w14:textId="77777777" w:rsidR="00BB1374" w:rsidRDefault="0086207F">
      <w:pPr>
        <w:widowControl w:val="0"/>
        <w:jc w:val="center"/>
      </w:pPr>
      <w:r>
        <w:t>6.2 pav. Pastato ir jo atitvarų matmenys vertikaliame pjūvyje.</w:t>
      </w:r>
    </w:p>
    <w:p w14:paraId="3041E73F" w14:textId="77777777" w:rsidR="00BB1374" w:rsidRDefault="0086207F">
      <w:pPr>
        <w:widowControl w:val="0"/>
        <w:jc w:val="center"/>
      </w:pPr>
      <w:r>
        <w:rPr>
          <w:i/>
        </w:rPr>
        <w:t>h</w:t>
      </w:r>
      <w:r>
        <w:rPr>
          <w:i/>
          <w:vertAlign w:val="subscript"/>
        </w:rPr>
        <w:t>e</w:t>
      </w:r>
      <w:r>
        <w:t xml:space="preserve"> – bendras sienos aukštis pagal išorinius matmenis, </w:t>
      </w:r>
      <w:r>
        <w:rPr>
          <w:i/>
        </w:rPr>
        <w:t>l</w:t>
      </w:r>
      <w:r>
        <w:rPr>
          <w:i/>
          <w:vertAlign w:val="subscript"/>
        </w:rPr>
        <w:t>e.2</w:t>
      </w:r>
      <w:r>
        <w:t xml:space="preserve"> – stogo šlaito ilgis, </w:t>
      </w:r>
      <w:r>
        <w:rPr>
          <w:i/>
        </w:rPr>
        <w:t>h</w:t>
      </w:r>
      <w:r>
        <w:rPr>
          <w:i/>
          <w:vertAlign w:val="subscript"/>
        </w:rPr>
        <w:t>min</w:t>
      </w:r>
      <w:r>
        <w:t xml:space="preserve"> – mažiausias angos aukštis, </w:t>
      </w:r>
      <w:r>
        <w:rPr>
          <w:i/>
        </w:rPr>
        <w:t>h</w:t>
      </w:r>
      <w:r>
        <w:rPr>
          <w:i/>
          <w:vertAlign w:val="subscript"/>
        </w:rPr>
        <w:t>e.2</w:t>
      </w:r>
      <w:r>
        <w:t xml:space="preserve"> – sienos dalies aukštis pagal išorinius matmenis.</w:t>
      </w:r>
    </w:p>
    <w:p w14:paraId="3041E740" w14:textId="77777777" w:rsidR="00BB1374" w:rsidRDefault="00E60494">
      <w:pPr>
        <w:widowControl w:val="0"/>
        <w:ind w:firstLine="567"/>
        <w:jc w:val="both"/>
      </w:pPr>
    </w:p>
    <w:p w14:paraId="3041E741" w14:textId="77777777" w:rsidR="00BB1374" w:rsidRDefault="00E60494">
      <w:pPr>
        <w:widowControl w:val="0"/>
        <w:ind w:firstLine="567"/>
        <w:jc w:val="both"/>
      </w:pPr>
      <w:r w:rsidR="0086207F">
        <w:t>12</w:t>
      </w:r>
      <w:r w:rsidR="0086207F">
        <w:t>. Stoglangių ir švieslangių matmenys imami pagal mažiausius statybinių angų matmenis.</w:t>
      </w:r>
    </w:p>
    <w:p w14:paraId="3041E742" w14:textId="77777777" w:rsidR="00BB1374" w:rsidRDefault="00E60494">
      <w:pPr>
        <w:widowControl w:val="0"/>
        <w:ind w:firstLine="567"/>
        <w:jc w:val="both"/>
      </w:pPr>
      <w:r w:rsidR="0086207F">
        <w:t>13</w:t>
      </w:r>
      <w:r w:rsidR="0086207F">
        <w:t>. Perdangų, kurios ribojasi su išore, matmenys imami pagal išorinius perdangos matmenis. Kai vidinės pertvaros suskirsto perdangą į dvi ar daugiau dalių, pertvarų užimamas plotas perdangos ploto nesumažina.</w:t>
      </w:r>
    </w:p>
    <w:p w14:paraId="3041E743" w14:textId="77777777" w:rsidR="00BB1374" w:rsidRDefault="00E60494">
      <w:pPr>
        <w:widowControl w:val="0"/>
        <w:ind w:firstLine="567"/>
        <w:jc w:val="both"/>
      </w:pPr>
      <w:r w:rsidR="0086207F">
        <w:t>14</w:t>
      </w:r>
      <w:r w:rsidR="0086207F">
        <w:t>. Perdangų virš nešildomų rūsių ir pogrindžių matmenys imami pagal vidinius perdangos matmenis. Kai vidinės pertvaros suskirsto perdangą į dvi ar daugiau dalių, pertvarų užimamas plotas perdangos ploto nesumažina.</w:t>
      </w:r>
    </w:p>
    <w:p w14:paraId="3041E744" w14:textId="77777777" w:rsidR="00BB1374" w:rsidRDefault="00E60494">
      <w:pPr>
        <w:widowControl w:val="0"/>
        <w:ind w:firstLine="567"/>
        <w:jc w:val="both"/>
      </w:pPr>
      <w:r w:rsidR="0086207F">
        <w:t>15</w:t>
      </w:r>
      <w:r w:rsidR="0086207F">
        <w:t>. Grindų ant grunto matmenys imami pagal vidinius grindų ant grunto matmenis. Kai vidinės pertvaros suskirsto grindis ant grunto į dvi ar daugiau dalių, pertvarų užimamas plotas grindų ant grunto ploto nesumažina.</w:t>
      </w:r>
    </w:p>
    <w:p w14:paraId="3041E745" w14:textId="77777777" w:rsidR="00BB1374" w:rsidRDefault="00E60494">
      <w:pPr>
        <w:widowControl w:val="0"/>
        <w:ind w:firstLine="567"/>
        <w:jc w:val="both"/>
      </w:pPr>
      <w:r w:rsidR="0086207F">
        <w:t>16</w:t>
      </w:r>
      <w:r w:rsidR="0086207F">
        <w:t>. Grindų ant grunto, kurios apšiltintos pakraščiuose, matmenys imami pagal vidinius grindų matmenis. Kai vidinės pertvaros suskirsto grindis į dvi ar daugiau dalių, pertvarų užimamas plotas grindų ant grunto ploto nesumažina.</w:t>
      </w:r>
    </w:p>
    <w:p w14:paraId="3041E746" w14:textId="77777777" w:rsidR="00BB1374" w:rsidRDefault="00E60494">
      <w:pPr>
        <w:widowControl w:val="0"/>
        <w:ind w:firstLine="567"/>
        <w:jc w:val="both"/>
      </w:pPr>
      <w:r w:rsidR="0086207F">
        <w:t>17</w:t>
      </w:r>
      <w:r w:rsidR="0086207F">
        <w:t>. Grindų ant grunto šildomuose rūsiuose matmenys imami pagal vidinius grindų matmenis. Kai vidinės pertvaros suskirsto grindis į dvi ar daugiau dalių, pertvarų užimamas plotas grindų ant grunto ploto nesumažina.</w:t>
      </w:r>
    </w:p>
    <w:p w14:paraId="3041E747" w14:textId="77777777" w:rsidR="00BB1374" w:rsidRDefault="00E60494">
      <w:pPr>
        <w:widowControl w:val="0"/>
        <w:ind w:firstLine="567"/>
        <w:jc w:val="both"/>
      </w:pPr>
      <w:r w:rsidR="0086207F">
        <w:t>18</w:t>
      </w:r>
      <w:r w:rsidR="0086207F">
        <w:t>. Grindų virš nešildomų rūsių matmenys imami pagal vidinius grindų matmenis. Kai vidinės pertvaros suskirsto grindis į dvi ar daugiau dalių, pertvarų užimamas plotas grindų ploto nesumažina.</w:t>
      </w:r>
    </w:p>
    <w:p w14:paraId="3041E748" w14:textId="77777777" w:rsidR="00BB1374" w:rsidRDefault="00E60494">
      <w:pPr>
        <w:widowControl w:val="0"/>
        <w:ind w:firstLine="567"/>
        <w:jc w:val="both"/>
      </w:pPr>
      <w:r w:rsidR="0086207F">
        <w:t>19</w:t>
      </w:r>
      <w:r w:rsidR="0086207F">
        <w:t xml:space="preserve">. Vėdinamo pogrindžio, šildomo ir vėdinamo nešildomo rūsio ar pogrindžio grindų gylis nuo grunto paviršiaus </w:t>
      </w:r>
      <w:r w:rsidR="0086207F">
        <w:rPr>
          <w:i/>
        </w:rPr>
        <w:t>z</w:t>
      </w:r>
      <w:r w:rsidR="0086207F">
        <w:rPr>
          <w:i/>
          <w:vertAlign w:val="subscript"/>
        </w:rPr>
        <w:t>bf</w:t>
      </w:r>
      <w:r w:rsidR="0086207F">
        <w:t xml:space="preserve"> (m) [5.6] atitinka atstumą nuo grindų paruošiamojo sluoksnio apačios iki grunto paviršiaus. Kai grindų storis nežinomas, jis prilyginamas 0,1 m. Kai pastato perimetru gylis </w:t>
      </w:r>
      <w:r w:rsidR="0086207F">
        <w:rPr>
          <w:i/>
        </w:rPr>
        <w:t>z</w:t>
      </w:r>
      <w:r w:rsidR="0086207F">
        <w:rPr>
          <w:i/>
          <w:vertAlign w:val="subscript"/>
        </w:rPr>
        <w:t>bf</w:t>
      </w:r>
      <w:r w:rsidR="0086207F">
        <w:t xml:space="preserve">  nevienodas, turi būti apskaičiuota vidutinė grindų gylio vertė.</w:t>
      </w:r>
    </w:p>
    <w:p w14:paraId="3041E749" w14:textId="77777777" w:rsidR="00BB1374" w:rsidRDefault="00E60494">
      <w:pPr>
        <w:widowControl w:val="0"/>
        <w:ind w:firstLine="567"/>
        <w:jc w:val="both"/>
      </w:pPr>
      <w:r w:rsidR="0086207F">
        <w:t>20</w:t>
      </w:r>
      <w:r w:rsidR="0086207F">
        <w:t>. Vėdinamo nešildomo rūsio patalpų tūris apskaičiuojamas sumuojant visų rūsyje esančių patalpų tūrius, t. y. pertvarų užimami tūriai į rūsio patalpų tūrį neįskaitomi.</w:t>
      </w:r>
    </w:p>
    <w:p w14:paraId="3041E74A" w14:textId="77777777" w:rsidR="00BB1374" w:rsidRDefault="00E60494">
      <w:pPr>
        <w:widowControl w:val="0"/>
        <w:ind w:firstLine="567"/>
        <w:jc w:val="both"/>
      </w:pPr>
      <w:r w:rsidR="0086207F">
        <w:t>21</w:t>
      </w:r>
      <w:r w:rsidR="0086207F">
        <w:t>. Ilginių šiluminių tiltelių ilgis tarp pastato pamatų ir išorinių sienų turi būti matuojamas  pagal išorinius matmenis.</w:t>
      </w:r>
    </w:p>
    <w:p w14:paraId="3041E74B" w14:textId="77777777" w:rsidR="00BB1374" w:rsidRDefault="00E60494">
      <w:pPr>
        <w:widowControl w:val="0"/>
        <w:ind w:firstLine="567"/>
        <w:jc w:val="both"/>
      </w:pPr>
      <w:r w:rsidR="0086207F">
        <w:t>22</w:t>
      </w:r>
      <w:r w:rsidR="0086207F">
        <w:t>. Ilginių šiluminių tiltelių ilgis aplink langų ir išorinių įėjimo durų angas sienose turi būti matuojamas pagal mažiausius angų matmenis.</w:t>
      </w:r>
    </w:p>
    <w:p w14:paraId="3041E74C" w14:textId="77777777" w:rsidR="00BB1374" w:rsidRDefault="00E60494">
      <w:pPr>
        <w:widowControl w:val="0"/>
        <w:ind w:firstLine="567"/>
        <w:jc w:val="both"/>
      </w:pPr>
      <w:r w:rsidR="0086207F">
        <w:t>23</w:t>
      </w:r>
      <w:r w:rsidR="0086207F">
        <w:t>. Ilginių šiluminių tiltelių ilgis tarp pastato sienų ir stogo turi būti matuojamas pagal išorinį sienos ilgį sienos plokštumoje.</w:t>
      </w:r>
    </w:p>
    <w:p w14:paraId="3041E74D" w14:textId="77777777" w:rsidR="00BB1374" w:rsidRDefault="00E60494">
      <w:pPr>
        <w:widowControl w:val="0"/>
        <w:ind w:firstLine="567"/>
        <w:jc w:val="both"/>
      </w:pPr>
      <w:r w:rsidR="0086207F">
        <w:t>24</w:t>
      </w:r>
      <w:r w:rsidR="0086207F">
        <w:t>. Ilginių šiluminių tiltelių ilgis fasadų išoriniuose ir vidiniuose kampuose turi būti matuojamas pagal išorinius matmenis.</w:t>
      </w:r>
    </w:p>
    <w:p w14:paraId="3041E74E" w14:textId="77777777" w:rsidR="00BB1374" w:rsidRDefault="00E60494">
      <w:pPr>
        <w:widowControl w:val="0"/>
        <w:ind w:firstLine="567"/>
        <w:jc w:val="both"/>
      </w:pPr>
      <w:r w:rsidR="0086207F">
        <w:t>25</w:t>
      </w:r>
      <w:r w:rsidR="0086207F">
        <w:t>. Ilginių šiluminių tiltelių ilgis balkonų grindų susikirtimo vietose su išorinėmis sienomis turi būti matuojamas pagal išorinius matmenis balkono grindų ir išorinių sienų susikirtimo vietoje.</w:t>
      </w:r>
    </w:p>
    <w:p w14:paraId="3041E74F" w14:textId="77777777" w:rsidR="00BB1374" w:rsidRDefault="00E60494">
      <w:pPr>
        <w:widowControl w:val="0"/>
        <w:ind w:firstLine="567"/>
        <w:jc w:val="both"/>
      </w:pPr>
      <w:r w:rsidR="0086207F">
        <w:t>26</w:t>
      </w:r>
      <w:r w:rsidR="0086207F">
        <w:t>. Ilginių šiluminių tiltelių ilgis tarp perdangų, kurios ribojasi su išore, ir sienų turi būti matuojamas pagal išorinius matmenis šių perdangų ir išorinių sienų susikirtimo vietoje.</w:t>
      </w:r>
    </w:p>
    <w:p w14:paraId="3041E750" w14:textId="77777777" w:rsidR="00BB1374" w:rsidRDefault="00E60494">
      <w:pPr>
        <w:widowControl w:val="0"/>
        <w:ind w:firstLine="567"/>
        <w:jc w:val="both"/>
      </w:pPr>
      <w:r w:rsidR="0086207F">
        <w:t>27</w:t>
      </w:r>
      <w:r w:rsidR="0086207F">
        <w:t>. Ilginių šiluminių tiltelių ilgis stoglangių, švieslangių ir kitų skaidrių atitvarų angų perimetru turi būti matuojamas pagal mažiausius angų matmenis.</w:t>
      </w:r>
    </w:p>
    <w:p w14:paraId="3041E751" w14:textId="77777777" w:rsidR="00BB1374" w:rsidRDefault="00E60494">
      <w:pPr>
        <w:widowControl w:val="0"/>
      </w:pPr>
    </w:p>
    <w:p w14:paraId="3041E752" w14:textId="77777777" w:rsidR="00BB1374" w:rsidRDefault="0086207F">
      <w:pPr>
        <w:widowControl w:val="0"/>
        <w:jc w:val="center"/>
      </w:pPr>
      <w:r>
        <w:t>_________________</w:t>
      </w:r>
    </w:p>
    <w:p w14:paraId="3041E753" w14:textId="1C10C32A" w:rsidR="00BB1374" w:rsidRDefault="0086207F">
      <w:pPr>
        <w:widowControl w:val="0"/>
        <w:ind w:left="4535"/>
      </w:pPr>
      <w:r>
        <w:br w:type="page"/>
      </w:r>
      <w:r>
        <w:lastRenderedPageBreak/>
        <w:t xml:space="preserve">Statybos techninio reglamento </w:t>
      </w:r>
    </w:p>
    <w:p w14:paraId="3041E754" w14:textId="77777777" w:rsidR="00BB1374" w:rsidRDefault="0086207F">
      <w:pPr>
        <w:widowControl w:val="0"/>
        <w:ind w:left="4535"/>
      </w:pPr>
      <w:r>
        <w:t xml:space="preserve">STR 2.05.01:2013 </w:t>
      </w:r>
    </w:p>
    <w:p w14:paraId="3041E755" w14:textId="77777777" w:rsidR="00BB1374" w:rsidRDefault="0086207F">
      <w:pPr>
        <w:widowControl w:val="0"/>
        <w:ind w:left="4535"/>
      </w:pPr>
      <w:r>
        <w:t>„Pastatų energinio naudingumo projektavimas“</w:t>
      </w:r>
    </w:p>
    <w:p w14:paraId="3041E756" w14:textId="5841BAFB" w:rsidR="00BB1374" w:rsidRDefault="00E60494">
      <w:pPr>
        <w:widowControl w:val="0"/>
        <w:ind w:left="4535"/>
      </w:pPr>
      <w:r w:rsidR="0086207F">
        <w:t>7</w:t>
      </w:r>
      <w:r w:rsidR="0086207F">
        <w:t xml:space="preserve"> priedas</w:t>
      </w:r>
    </w:p>
    <w:p w14:paraId="3041E757" w14:textId="77777777" w:rsidR="00BB1374" w:rsidRDefault="00BB1374">
      <w:pPr>
        <w:widowControl w:val="0"/>
      </w:pPr>
    </w:p>
    <w:p w14:paraId="3041E758" w14:textId="77777777" w:rsidR="00BB1374" w:rsidRDefault="00E60494">
      <w:pPr>
        <w:widowControl w:val="0"/>
        <w:jc w:val="center"/>
        <w:rPr>
          <w:b/>
          <w:caps/>
        </w:rPr>
      </w:pPr>
      <w:r w:rsidR="0086207F">
        <w:rPr>
          <w:b/>
          <w:caps/>
        </w:rPr>
        <w:t xml:space="preserve">Didžiausias leidžiamas drėgmės kiekis atitvarose esančiuose statybos produktuose </w:t>
      </w:r>
    </w:p>
    <w:p w14:paraId="3041E759" w14:textId="796E82EA" w:rsidR="00BB1374" w:rsidRDefault="00BB1374">
      <w:pPr>
        <w:widowControl w:val="0"/>
      </w:pPr>
    </w:p>
    <w:p w14:paraId="3041E75A" w14:textId="79EB7815" w:rsidR="00BB1374" w:rsidRDefault="00E60494">
      <w:pPr>
        <w:widowControl w:val="0"/>
        <w:ind w:firstLine="7938"/>
        <w:rPr>
          <w:color w:val="000000"/>
        </w:rPr>
      </w:pPr>
      <w:r w:rsidR="0086207F">
        <w:rPr>
          <w:color w:val="000000"/>
        </w:rPr>
        <w:t>7.1</w:t>
      </w:r>
      <w:r w:rsidR="0086207F">
        <w:rPr>
          <w:color w:val="000000"/>
        </w:rPr>
        <w:t xml:space="preserve"> lentelė</w:t>
      </w:r>
    </w:p>
    <w:p w14:paraId="3041E75B" w14:textId="039468C5" w:rsidR="00BB1374" w:rsidRDefault="0086207F">
      <w:pPr>
        <w:widowControl w:val="0"/>
        <w:jc w:val="both"/>
        <w:rPr>
          <w:b/>
        </w:rPr>
      </w:pPr>
      <w:r>
        <w:rPr>
          <w:b/>
        </w:rPr>
        <w:t xml:space="preserve">Didžiausias leistinas drėgmės kiekis atitvarose esančiuose statybos produktuose </w:t>
      </w:r>
      <w:r>
        <w:rPr>
          <w:b/>
          <w:i/>
        </w:rPr>
        <w:t>u</w:t>
      </w:r>
      <w:r>
        <w:rPr>
          <w:b/>
          <w:i/>
          <w:vertAlign w:val="subscript"/>
        </w:rPr>
        <w:t>max</w:t>
      </w:r>
      <w:r>
        <w:rPr>
          <w:b/>
          <w:vertAlign w:val="subscript"/>
        </w:rPr>
        <w:t xml:space="preserve"> </w:t>
      </w:r>
      <w:r>
        <w:rPr>
          <w:b/>
        </w:rPr>
        <w:t xml:space="preserve"> (kg/kg)</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495"/>
        <w:gridCol w:w="2627"/>
      </w:tblGrid>
      <w:tr w:rsidR="00BB1374" w14:paraId="3041E760" w14:textId="77777777">
        <w:tc>
          <w:tcPr>
            <w:tcW w:w="523" w:type="pct"/>
            <w:vAlign w:val="center"/>
          </w:tcPr>
          <w:p w14:paraId="3041E75C" w14:textId="77777777" w:rsidR="00BB1374" w:rsidRDefault="0086207F">
            <w:pPr>
              <w:widowControl w:val="0"/>
              <w:jc w:val="center"/>
            </w:pPr>
            <w:r>
              <w:t>Eil. Nr.</w:t>
            </w:r>
          </w:p>
        </w:tc>
        <w:tc>
          <w:tcPr>
            <w:tcW w:w="3029" w:type="pct"/>
            <w:vAlign w:val="center"/>
          </w:tcPr>
          <w:p w14:paraId="3041E75D" w14:textId="77777777" w:rsidR="00BB1374" w:rsidRDefault="0086207F">
            <w:pPr>
              <w:widowControl w:val="0"/>
              <w:jc w:val="center"/>
            </w:pPr>
            <w:r>
              <w:t>Statybos produkto apibūdinimas</w:t>
            </w:r>
          </w:p>
        </w:tc>
        <w:tc>
          <w:tcPr>
            <w:tcW w:w="1449" w:type="pct"/>
            <w:vAlign w:val="center"/>
          </w:tcPr>
          <w:p w14:paraId="3041E75E" w14:textId="77777777" w:rsidR="00BB1374" w:rsidRDefault="0086207F">
            <w:pPr>
              <w:widowControl w:val="0"/>
              <w:jc w:val="center"/>
              <w:rPr>
                <w:i/>
              </w:rPr>
            </w:pPr>
            <w:r>
              <w:rPr>
                <w:i/>
              </w:rPr>
              <w:t>u</w:t>
            </w:r>
            <w:r>
              <w:rPr>
                <w:i/>
                <w:vertAlign w:val="subscript"/>
              </w:rPr>
              <w:t xml:space="preserve">max </w:t>
            </w:r>
            <w:r>
              <w:rPr>
                <w:i/>
              </w:rPr>
              <w:t>,</w:t>
            </w:r>
          </w:p>
          <w:p w14:paraId="3041E75F" w14:textId="77777777" w:rsidR="00BB1374" w:rsidRDefault="0086207F">
            <w:pPr>
              <w:widowControl w:val="0"/>
              <w:jc w:val="center"/>
              <w:rPr>
                <w:i/>
              </w:rPr>
            </w:pPr>
            <w:r>
              <w:rPr>
                <w:i/>
              </w:rPr>
              <w:t>kg/kg</w:t>
            </w:r>
          </w:p>
        </w:tc>
      </w:tr>
      <w:tr w:rsidR="00BB1374" w14:paraId="3041E764" w14:textId="77777777">
        <w:trPr>
          <w:trHeight w:val="137"/>
        </w:trPr>
        <w:tc>
          <w:tcPr>
            <w:tcW w:w="523" w:type="pct"/>
            <w:vAlign w:val="center"/>
          </w:tcPr>
          <w:p w14:paraId="3041E761" w14:textId="77777777" w:rsidR="00BB1374" w:rsidRDefault="0086207F">
            <w:pPr>
              <w:widowControl w:val="0"/>
              <w:jc w:val="center"/>
            </w:pPr>
            <w:r>
              <w:t>1</w:t>
            </w:r>
          </w:p>
        </w:tc>
        <w:tc>
          <w:tcPr>
            <w:tcW w:w="3029" w:type="pct"/>
          </w:tcPr>
          <w:p w14:paraId="3041E762" w14:textId="77777777" w:rsidR="00BB1374" w:rsidRDefault="0086207F">
            <w:pPr>
              <w:widowControl w:val="0"/>
            </w:pPr>
            <w:r>
              <w:t xml:space="preserve">Mineralinė vata </w:t>
            </w:r>
          </w:p>
        </w:tc>
        <w:tc>
          <w:tcPr>
            <w:tcW w:w="1449" w:type="pct"/>
            <w:vAlign w:val="center"/>
          </w:tcPr>
          <w:p w14:paraId="3041E763" w14:textId="77777777" w:rsidR="00BB1374" w:rsidRDefault="0086207F">
            <w:pPr>
              <w:widowControl w:val="0"/>
              <w:jc w:val="center"/>
            </w:pPr>
            <w:r>
              <w:t>0,045</w:t>
            </w:r>
          </w:p>
        </w:tc>
      </w:tr>
      <w:tr w:rsidR="00BB1374" w14:paraId="3041E768" w14:textId="77777777">
        <w:tc>
          <w:tcPr>
            <w:tcW w:w="523" w:type="pct"/>
            <w:vAlign w:val="center"/>
          </w:tcPr>
          <w:p w14:paraId="3041E765" w14:textId="77777777" w:rsidR="00BB1374" w:rsidRDefault="0086207F">
            <w:pPr>
              <w:widowControl w:val="0"/>
              <w:jc w:val="center"/>
            </w:pPr>
            <w:r>
              <w:t>2</w:t>
            </w:r>
          </w:p>
        </w:tc>
        <w:tc>
          <w:tcPr>
            <w:tcW w:w="3029" w:type="pct"/>
          </w:tcPr>
          <w:p w14:paraId="3041E766" w14:textId="77777777" w:rsidR="00BB1374" w:rsidRDefault="0086207F">
            <w:pPr>
              <w:widowControl w:val="0"/>
            </w:pPr>
            <w:r>
              <w:t xml:space="preserve">Pūstasis polistireninis putplastis (EPS) </w:t>
            </w:r>
          </w:p>
        </w:tc>
        <w:tc>
          <w:tcPr>
            <w:tcW w:w="1449" w:type="pct"/>
            <w:vAlign w:val="center"/>
          </w:tcPr>
          <w:p w14:paraId="3041E767" w14:textId="77777777" w:rsidR="00BB1374" w:rsidRDefault="0086207F">
            <w:pPr>
              <w:widowControl w:val="0"/>
              <w:jc w:val="center"/>
            </w:pPr>
            <w:r>
              <w:t>0,15</w:t>
            </w:r>
          </w:p>
        </w:tc>
      </w:tr>
      <w:tr w:rsidR="00BB1374" w14:paraId="3041E76C" w14:textId="77777777">
        <w:tc>
          <w:tcPr>
            <w:tcW w:w="523" w:type="pct"/>
            <w:vAlign w:val="center"/>
          </w:tcPr>
          <w:p w14:paraId="3041E769" w14:textId="77777777" w:rsidR="00BB1374" w:rsidRDefault="0086207F">
            <w:pPr>
              <w:widowControl w:val="0"/>
              <w:jc w:val="center"/>
            </w:pPr>
            <w:r>
              <w:t>3</w:t>
            </w:r>
          </w:p>
        </w:tc>
        <w:tc>
          <w:tcPr>
            <w:tcW w:w="3029" w:type="pct"/>
          </w:tcPr>
          <w:p w14:paraId="3041E76A" w14:textId="77777777" w:rsidR="00BB1374" w:rsidRDefault="0086207F">
            <w:pPr>
              <w:widowControl w:val="0"/>
            </w:pPr>
            <w:r>
              <w:t>Ekstruzinis polistireninis putplastis (XPS) su žieve</w:t>
            </w:r>
          </w:p>
        </w:tc>
        <w:tc>
          <w:tcPr>
            <w:tcW w:w="1449" w:type="pct"/>
            <w:vAlign w:val="center"/>
          </w:tcPr>
          <w:p w14:paraId="3041E76B" w14:textId="77777777" w:rsidR="00BB1374" w:rsidRDefault="0086207F">
            <w:pPr>
              <w:widowControl w:val="0"/>
              <w:jc w:val="center"/>
            </w:pPr>
            <w:r>
              <w:t>0,025</w:t>
            </w:r>
          </w:p>
        </w:tc>
      </w:tr>
      <w:tr w:rsidR="00BB1374" w14:paraId="3041E770" w14:textId="77777777">
        <w:tc>
          <w:tcPr>
            <w:tcW w:w="523" w:type="pct"/>
            <w:vAlign w:val="center"/>
          </w:tcPr>
          <w:p w14:paraId="3041E76D" w14:textId="77777777" w:rsidR="00BB1374" w:rsidRDefault="0086207F">
            <w:pPr>
              <w:widowControl w:val="0"/>
              <w:jc w:val="center"/>
            </w:pPr>
            <w:r>
              <w:t>4</w:t>
            </w:r>
          </w:p>
        </w:tc>
        <w:tc>
          <w:tcPr>
            <w:tcW w:w="3029" w:type="pct"/>
          </w:tcPr>
          <w:p w14:paraId="3041E76E" w14:textId="77777777" w:rsidR="00BB1374" w:rsidRDefault="0086207F">
            <w:pPr>
              <w:widowControl w:val="0"/>
            </w:pPr>
            <w:r>
              <w:t>Ekstruzinis polistireninis putplastis (XPS) be žievės</w:t>
            </w:r>
          </w:p>
        </w:tc>
        <w:tc>
          <w:tcPr>
            <w:tcW w:w="1449" w:type="pct"/>
            <w:vAlign w:val="center"/>
          </w:tcPr>
          <w:p w14:paraId="3041E76F" w14:textId="77777777" w:rsidR="00BB1374" w:rsidRDefault="0086207F">
            <w:pPr>
              <w:widowControl w:val="0"/>
              <w:jc w:val="center"/>
            </w:pPr>
            <w:r>
              <w:t>0,06</w:t>
            </w:r>
          </w:p>
        </w:tc>
      </w:tr>
      <w:tr w:rsidR="00BB1374" w14:paraId="3041E774" w14:textId="77777777">
        <w:tc>
          <w:tcPr>
            <w:tcW w:w="523" w:type="pct"/>
            <w:vAlign w:val="center"/>
          </w:tcPr>
          <w:p w14:paraId="3041E771" w14:textId="77777777" w:rsidR="00BB1374" w:rsidRDefault="0086207F">
            <w:pPr>
              <w:widowControl w:val="0"/>
              <w:jc w:val="center"/>
            </w:pPr>
            <w:r>
              <w:t>5</w:t>
            </w:r>
          </w:p>
        </w:tc>
        <w:tc>
          <w:tcPr>
            <w:tcW w:w="3029" w:type="pct"/>
          </w:tcPr>
          <w:p w14:paraId="3041E772" w14:textId="77777777" w:rsidR="00BB1374" w:rsidRDefault="0086207F">
            <w:pPr>
              <w:widowControl w:val="0"/>
            </w:pPr>
            <w:r>
              <w:t>Poliuretaninis putplastis</w:t>
            </w:r>
          </w:p>
        </w:tc>
        <w:tc>
          <w:tcPr>
            <w:tcW w:w="1449" w:type="pct"/>
            <w:vAlign w:val="center"/>
          </w:tcPr>
          <w:p w14:paraId="3041E773" w14:textId="77777777" w:rsidR="00BB1374" w:rsidRDefault="0086207F">
            <w:pPr>
              <w:widowControl w:val="0"/>
              <w:jc w:val="center"/>
            </w:pPr>
            <w:r>
              <w:t>0,15</w:t>
            </w:r>
          </w:p>
        </w:tc>
      </w:tr>
      <w:tr w:rsidR="00BB1374" w14:paraId="3041E778" w14:textId="77777777">
        <w:tc>
          <w:tcPr>
            <w:tcW w:w="523" w:type="pct"/>
            <w:vAlign w:val="center"/>
          </w:tcPr>
          <w:p w14:paraId="3041E775" w14:textId="77777777" w:rsidR="00BB1374" w:rsidRDefault="0086207F">
            <w:pPr>
              <w:widowControl w:val="0"/>
              <w:jc w:val="center"/>
            </w:pPr>
            <w:r>
              <w:t>6</w:t>
            </w:r>
          </w:p>
        </w:tc>
        <w:tc>
          <w:tcPr>
            <w:tcW w:w="3029" w:type="pct"/>
          </w:tcPr>
          <w:p w14:paraId="3041E776" w14:textId="77777777" w:rsidR="00BB1374" w:rsidRDefault="0086207F">
            <w:pPr>
              <w:widowControl w:val="0"/>
            </w:pPr>
            <w:r>
              <w:t xml:space="preserve">Termoizoliaciniai statybos produktai iš polietileno </w:t>
            </w:r>
          </w:p>
        </w:tc>
        <w:tc>
          <w:tcPr>
            <w:tcW w:w="1449" w:type="pct"/>
            <w:vAlign w:val="center"/>
          </w:tcPr>
          <w:p w14:paraId="3041E777" w14:textId="77777777" w:rsidR="00BB1374" w:rsidRDefault="0086207F">
            <w:pPr>
              <w:widowControl w:val="0"/>
              <w:jc w:val="center"/>
            </w:pPr>
            <w:r>
              <w:t>0</w:t>
            </w:r>
          </w:p>
        </w:tc>
      </w:tr>
      <w:tr w:rsidR="00BB1374" w14:paraId="3041E77C" w14:textId="77777777">
        <w:tc>
          <w:tcPr>
            <w:tcW w:w="523" w:type="pct"/>
            <w:vAlign w:val="center"/>
          </w:tcPr>
          <w:p w14:paraId="3041E779" w14:textId="77777777" w:rsidR="00BB1374" w:rsidRDefault="0086207F">
            <w:pPr>
              <w:widowControl w:val="0"/>
              <w:jc w:val="center"/>
            </w:pPr>
            <w:r>
              <w:t>7</w:t>
            </w:r>
          </w:p>
        </w:tc>
        <w:tc>
          <w:tcPr>
            <w:tcW w:w="3029" w:type="pct"/>
          </w:tcPr>
          <w:p w14:paraId="3041E77A" w14:textId="77777777" w:rsidR="00BB1374" w:rsidRDefault="0086207F">
            <w:pPr>
              <w:widowControl w:val="0"/>
            </w:pPr>
            <w:r>
              <w:t>Termoizoliaciniai statybos produktai, kurių sudėtyje yra bitumo</w:t>
            </w:r>
          </w:p>
        </w:tc>
        <w:tc>
          <w:tcPr>
            <w:tcW w:w="1449" w:type="pct"/>
            <w:vAlign w:val="center"/>
          </w:tcPr>
          <w:p w14:paraId="3041E77B" w14:textId="77777777" w:rsidR="00BB1374" w:rsidRDefault="0086207F">
            <w:pPr>
              <w:widowControl w:val="0"/>
              <w:jc w:val="center"/>
            </w:pPr>
            <w:r>
              <w:t>0</w:t>
            </w:r>
          </w:p>
        </w:tc>
      </w:tr>
      <w:tr w:rsidR="00BB1374" w14:paraId="3041E780" w14:textId="77777777">
        <w:tc>
          <w:tcPr>
            <w:tcW w:w="523" w:type="pct"/>
            <w:vAlign w:val="center"/>
          </w:tcPr>
          <w:p w14:paraId="3041E77D" w14:textId="77777777" w:rsidR="00BB1374" w:rsidRDefault="0086207F">
            <w:pPr>
              <w:widowControl w:val="0"/>
              <w:jc w:val="center"/>
            </w:pPr>
            <w:r>
              <w:t>9</w:t>
            </w:r>
          </w:p>
        </w:tc>
        <w:tc>
          <w:tcPr>
            <w:tcW w:w="3029" w:type="pct"/>
          </w:tcPr>
          <w:p w14:paraId="3041E77E" w14:textId="77777777" w:rsidR="00BB1374" w:rsidRDefault="0086207F">
            <w:pPr>
              <w:widowControl w:val="0"/>
            </w:pPr>
            <w:r>
              <w:t>Karbamido-formaldehidinis putplastis</w:t>
            </w:r>
          </w:p>
        </w:tc>
        <w:tc>
          <w:tcPr>
            <w:tcW w:w="1449" w:type="pct"/>
            <w:vAlign w:val="center"/>
          </w:tcPr>
          <w:p w14:paraId="3041E77F" w14:textId="77777777" w:rsidR="00BB1374" w:rsidRDefault="0086207F">
            <w:pPr>
              <w:widowControl w:val="0"/>
              <w:jc w:val="center"/>
            </w:pPr>
            <w:r>
              <w:t>0,15</w:t>
            </w:r>
          </w:p>
        </w:tc>
      </w:tr>
      <w:tr w:rsidR="00BB1374" w14:paraId="3041E784" w14:textId="77777777">
        <w:tc>
          <w:tcPr>
            <w:tcW w:w="523" w:type="pct"/>
            <w:vAlign w:val="center"/>
          </w:tcPr>
          <w:p w14:paraId="3041E781" w14:textId="77777777" w:rsidR="00BB1374" w:rsidRDefault="0086207F">
            <w:pPr>
              <w:widowControl w:val="0"/>
              <w:jc w:val="center"/>
            </w:pPr>
            <w:r>
              <w:t>10</w:t>
            </w:r>
          </w:p>
        </w:tc>
        <w:tc>
          <w:tcPr>
            <w:tcW w:w="3029" w:type="pct"/>
          </w:tcPr>
          <w:p w14:paraId="3041E782" w14:textId="77777777" w:rsidR="00BB1374" w:rsidRDefault="0086207F">
            <w:pPr>
              <w:widowControl w:val="0"/>
            </w:pPr>
            <w:r>
              <w:t>Perlitas ir vermikulitas</w:t>
            </w:r>
          </w:p>
        </w:tc>
        <w:tc>
          <w:tcPr>
            <w:tcW w:w="1449" w:type="pct"/>
            <w:vAlign w:val="center"/>
          </w:tcPr>
          <w:p w14:paraId="3041E783" w14:textId="77777777" w:rsidR="00BB1374" w:rsidRDefault="0086207F">
            <w:pPr>
              <w:widowControl w:val="0"/>
              <w:jc w:val="center"/>
            </w:pPr>
            <w:r>
              <w:t>0,25</w:t>
            </w:r>
          </w:p>
        </w:tc>
      </w:tr>
      <w:tr w:rsidR="00BB1374" w14:paraId="3041E788" w14:textId="77777777">
        <w:tc>
          <w:tcPr>
            <w:tcW w:w="523" w:type="pct"/>
            <w:vAlign w:val="center"/>
          </w:tcPr>
          <w:p w14:paraId="3041E785" w14:textId="77777777" w:rsidR="00BB1374" w:rsidRDefault="0086207F">
            <w:pPr>
              <w:widowControl w:val="0"/>
              <w:jc w:val="center"/>
            </w:pPr>
            <w:r>
              <w:t>12</w:t>
            </w:r>
          </w:p>
        </w:tc>
        <w:tc>
          <w:tcPr>
            <w:tcW w:w="3029" w:type="pct"/>
          </w:tcPr>
          <w:p w14:paraId="3041E786" w14:textId="77777777" w:rsidR="00BB1374" w:rsidRDefault="0086207F">
            <w:pPr>
              <w:widowControl w:val="0"/>
            </w:pPr>
            <w:r>
              <w:t>Keramzitas</w:t>
            </w:r>
          </w:p>
        </w:tc>
        <w:tc>
          <w:tcPr>
            <w:tcW w:w="1449" w:type="pct"/>
            <w:vAlign w:val="center"/>
          </w:tcPr>
          <w:p w14:paraId="3041E787" w14:textId="77777777" w:rsidR="00BB1374" w:rsidRDefault="0086207F">
            <w:pPr>
              <w:widowControl w:val="0"/>
              <w:jc w:val="center"/>
            </w:pPr>
            <w:r>
              <w:t>0,1</w:t>
            </w:r>
          </w:p>
        </w:tc>
      </w:tr>
      <w:tr w:rsidR="00BB1374" w14:paraId="3041E78C" w14:textId="77777777">
        <w:tc>
          <w:tcPr>
            <w:tcW w:w="523" w:type="pct"/>
            <w:vAlign w:val="center"/>
          </w:tcPr>
          <w:p w14:paraId="3041E789" w14:textId="77777777" w:rsidR="00BB1374" w:rsidRDefault="0086207F">
            <w:pPr>
              <w:widowControl w:val="0"/>
              <w:jc w:val="center"/>
            </w:pPr>
            <w:r>
              <w:t>13</w:t>
            </w:r>
          </w:p>
        </w:tc>
        <w:tc>
          <w:tcPr>
            <w:tcW w:w="3029" w:type="pct"/>
          </w:tcPr>
          <w:p w14:paraId="3041E78A" w14:textId="77777777" w:rsidR="00BB1374" w:rsidRDefault="0086207F">
            <w:pPr>
              <w:widowControl w:val="0"/>
            </w:pPr>
            <w:r>
              <w:t>Organinės kilmės medžiagos – medienos gaminiai, pjuvenos, drožlės, spaliai, šiaudai, durpės</w:t>
            </w:r>
          </w:p>
        </w:tc>
        <w:tc>
          <w:tcPr>
            <w:tcW w:w="1449" w:type="pct"/>
            <w:vAlign w:val="center"/>
          </w:tcPr>
          <w:p w14:paraId="3041E78B" w14:textId="77777777" w:rsidR="00BB1374" w:rsidRDefault="0086207F">
            <w:pPr>
              <w:widowControl w:val="0"/>
              <w:jc w:val="center"/>
            </w:pPr>
            <w:r>
              <w:t>0,15</w:t>
            </w:r>
          </w:p>
        </w:tc>
      </w:tr>
      <w:tr w:rsidR="00BB1374" w14:paraId="3041E790" w14:textId="77777777">
        <w:tc>
          <w:tcPr>
            <w:tcW w:w="523" w:type="pct"/>
            <w:vAlign w:val="center"/>
          </w:tcPr>
          <w:p w14:paraId="3041E78D" w14:textId="77777777" w:rsidR="00BB1374" w:rsidRDefault="0086207F">
            <w:pPr>
              <w:widowControl w:val="0"/>
              <w:jc w:val="center"/>
            </w:pPr>
            <w:r>
              <w:t>14</w:t>
            </w:r>
          </w:p>
        </w:tc>
        <w:tc>
          <w:tcPr>
            <w:tcW w:w="3029" w:type="pct"/>
          </w:tcPr>
          <w:p w14:paraId="3041E78E" w14:textId="77777777" w:rsidR="00BB1374" w:rsidRDefault="0086207F">
            <w:pPr>
              <w:widowControl w:val="0"/>
            </w:pPr>
            <w:r>
              <w:t>Birioji celiuliozės pluošto vata</w:t>
            </w:r>
          </w:p>
        </w:tc>
        <w:tc>
          <w:tcPr>
            <w:tcW w:w="1449" w:type="pct"/>
            <w:vAlign w:val="center"/>
          </w:tcPr>
          <w:p w14:paraId="3041E78F" w14:textId="77777777" w:rsidR="00BB1374" w:rsidRDefault="0086207F">
            <w:pPr>
              <w:widowControl w:val="0"/>
              <w:jc w:val="center"/>
            </w:pPr>
            <w:r>
              <w:t>0,2</w:t>
            </w:r>
          </w:p>
        </w:tc>
      </w:tr>
      <w:tr w:rsidR="00BB1374" w14:paraId="3041E794" w14:textId="77777777">
        <w:tc>
          <w:tcPr>
            <w:tcW w:w="523" w:type="pct"/>
            <w:vAlign w:val="center"/>
          </w:tcPr>
          <w:p w14:paraId="3041E791" w14:textId="77777777" w:rsidR="00BB1374" w:rsidRDefault="0086207F">
            <w:pPr>
              <w:widowControl w:val="0"/>
              <w:jc w:val="center"/>
            </w:pPr>
            <w:r>
              <w:t>15</w:t>
            </w:r>
          </w:p>
        </w:tc>
        <w:tc>
          <w:tcPr>
            <w:tcW w:w="3029" w:type="pct"/>
          </w:tcPr>
          <w:p w14:paraId="3041E792" w14:textId="77777777" w:rsidR="00BB1374" w:rsidRDefault="0086207F">
            <w:pPr>
              <w:widowControl w:val="0"/>
            </w:pPr>
            <w:r>
              <w:t xml:space="preserve">Dujų gipsas </w:t>
            </w:r>
          </w:p>
        </w:tc>
        <w:tc>
          <w:tcPr>
            <w:tcW w:w="1449" w:type="pct"/>
            <w:vAlign w:val="center"/>
          </w:tcPr>
          <w:p w14:paraId="3041E793" w14:textId="77777777" w:rsidR="00BB1374" w:rsidRDefault="0086207F">
            <w:pPr>
              <w:widowControl w:val="0"/>
              <w:jc w:val="center"/>
            </w:pPr>
            <w:r>
              <w:t>0,2</w:t>
            </w:r>
          </w:p>
        </w:tc>
      </w:tr>
      <w:tr w:rsidR="00BB1374" w14:paraId="3041E798" w14:textId="77777777">
        <w:tc>
          <w:tcPr>
            <w:tcW w:w="523" w:type="pct"/>
            <w:vAlign w:val="center"/>
          </w:tcPr>
          <w:p w14:paraId="3041E795" w14:textId="77777777" w:rsidR="00BB1374" w:rsidRDefault="0086207F">
            <w:pPr>
              <w:widowControl w:val="0"/>
              <w:jc w:val="center"/>
            </w:pPr>
            <w:r>
              <w:t>16</w:t>
            </w:r>
          </w:p>
        </w:tc>
        <w:tc>
          <w:tcPr>
            <w:tcW w:w="3029" w:type="pct"/>
          </w:tcPr>
          <w:p w14:paraId="3041E796" w14:textId="77777777" w:rsidR="00BB1374" w:rsidRDefault="0086207F">
            <w:pPr>
              <w:widowControl w:val="0"/>
            </w:pPr>
            <w:r>
              <w:t>Akytasis betonas, akytasis silikatas</w:t>
            </w:r>
          </w:p>
        </w:tc>
        <w:tc>
          <w:tcPr>
            <w:tcW w:w="1449" w:type="pct"/>
            <w:vAlign w:val="center"/>
          </w:tcPr>
          <w:p w14:paraId="3041E797" w14:textId="77777777" w:rsidR="00BB1374" w:rsidRDefault="0086207F">
            <w:pPr>
              <w:widowControl w:val="0"/>
              <w:jc w:val="center"/>
            </w:pPr>
            <w:r>
              <w:t>0,18</w:t>
            </w:r>
          </w:p>
        </w:tc>
      </w:tr>
      <w:tr w:rsidR="00BB1374" w14:paraId="3041E79C" w14:textId="77777777">
        <w:tc>
          <w:tcPr>
            <w:tcW w:w="523" w:type="pct"/>
            <w:vAlign w:val="center"/>
          </w:tcPr>
          <w:p w14:paraId="3041E799" w14:textId="77777777" w:rsidR="00BB1374" w:rsidRDefault="0086207F">
            <w:pPr>
              <w:widowControl w:val="0"/>
              <w:jc w:val="center"/>
            </w:pPr>
            <w:r>
              <w:t>17</w:t>
            </w:r>
          </w:p>
        </w:tc>
        <w:tc>
          <w:tcPr>
            <w:tcW w:w="3029" w:type="pct"/>
          </w:tcPr>
          <w:p w14:paraId="3041E79A" w14:textId="77777777" w:rsidR="00BB1374" w:rsidRDefault="0086207F">
            <w:pPr>
              <w:widowControl w:val="0"/>
            </w:pPr>
            <w:r>
              <w:t>Keramzitbetonis</w:t>
            </w:r>
          </w:p>
        </w:tc>
        <w:tc>
          <w:tcPr>
            <w:tcW w:w="1449" w:type="pct"/>
            <w:vAlign w:val="center"/>
          </w:tcPr>
          <w:p w14:paraId="3041E79B" w14:textId="77777777" w:rsidR="00BB1374" w:rsidRDefault="0086207F">
            <w:pPr>
              <w:widowControl w:val="0"/>
              <w:jc w:val="center"/>
            </w:pPr>
            <w:r>
              <w:t>0,06</w:t>
            </w:r>
          </w:p>
        </w:tc>
      </w:tr>
      <w:tr w:rsidR="00BB1374" w14:paraId="3041E7A0" w14:textId="77777777">
        <w:tc>
          <w:tcPr>
            <w:tcW w:w="523" w:type="pct"/>
            <w:vAlign w:val="center"/>
          </w:tcPr>
          <w:p w14:paraId="3041E79D" w14:textId="77777777" w:rsidR="00BB1374" w:rsidRDefault="0086207F">
            <w:pPr>
              <w:widowControl w:val="0"/>
              <w:jc w:val="center"/>
            </w:pPr>
            <w:r>
              <w:t>18</w:t>
            </w:r>
          </w:p>
        </w:tc>
        <w:tc>
          <w:tcPr>
            <w:tcW w:w="3029" w:type="pct"/>
          </w:tcPr>
          <w:p w14:paraId="3041E79E" w14:textId="77777777" w:rsidR="00BB1374" w:rsidRDefault="0086207F">
            <w:pPr>
              <w:widowControl w:val="0"/>
            </w:pPr>
            <w:r>
              <w:t>Keraminių plytų mūras</w:t>
            </w:r>
          </w:p>
        </w:tc>
        <w:tc>
          <w:tcPr>
            <w:tcW w:w="1449" w:type="pct"/>
            <w:vAlign w:val="center"/>
          </w:tcPr>
          <w:p w14:paraId="3041E79F" w14:textId="77777777" w:rsidR="00BB1374" w:rsidRDefault="0086207F">
            <w:pPr>
              <w:widowControl w:val="0"/>
              <w:jc w:val="center"/>
            </w:pPr>
            <w:r>
              <w:t>0,05</w:t>
            </w:r>
          </w:p>
        </w:tc>
      </w:tr>
      <w:tr w:rsidR="00BB1374" w14:paraId="3041E7A4" w14:textId="77777777">
        <w:tc>
          <w:tcPr>
            <w:tcW w:w="523" w:type="pct"/>
            <w:vAlign w:val="center"/>
          </w:tcPr>
          <w:p w14:paraId="3041E7A1" w14:textId="77777777" w:rsidR="00BB1374" w:rsidRDefault="0086207F">
            <w:pPr>
              <w:widowControl w:val="0"/>
              <w:jc w:val="center"/>
            </w:pPr>
            <w:r>
              <w:t>19</w:t>
            </w:r>
          </w:p>
        </w:tc>
        <w:tc>
          <w:tcPr>
            <w:tcW w:w="3029" w:type="pct"/>
          </w:tcPr>
          <w:p w14:paraId="3041E7A2" w14:textId="77777777" w:rsidR="00BB1374" w:rsidRDefault="0086207F">
            <w:pPr>
              <w:widowControl w:val="0"/>
            </w:pPr>
            <w:r>
              <w:t>Silikatinių plytų mūras</w:t>
            </w:r>
          </w:p>
        </w:tc>
        <w:tc>
          <w:tcPr>
            <w:tcW w:w="1449" w:type="pct"/>
            <w:vAlign w:val="center"/>
          </w:tcPr>
          <w:p w14:paraId="3041E7A3" w14:textId="77777777" w:rsidR="00BB1374" w:rsidRDefault="0086207F">
            <w:pPr>
              <w:widowControl w:val="0"/>
              <w:jc w:val="center"/>
            </w:pPr>
            <w:r>
              <w:t>0,06</w:t>
            </w:r>
          </w:p>
        </w:tc>
      </w:tr>
      <w:tr w:rsidR="00BB1374" w14:paraId="3041E7A8" w14:textId="77777777">
        <w:tc>
          <w:tcPr>
            <w:tcW w:w="523" w:type="pct"/>
            <w:vAlign w:val="center"/>
          </w:tcPr>
          <w:p w14:paraId="3041E7A5" w14:textId="77777777" w:rsidR="00BB1374" w:rsidRDefault="0086207F">
            <w:pPr>
              <w:widowControl w:val="0"/>
              <w:jc w:val="center"/>
            </w:pPr>
            <w:r>
              <w:t>20</w:t>
            </w:r>
          </w:p>
        </w:tc>
        <w:tc>
          <w:tcPr>
            <w:tcW w:w="3029" w:type="pct"/>
          </w:tcPr>
          <w:p w14:paraId="3041E7A6" w14:textId="77777777" w:rsidR="00BB1374" w:rsidRDefault="0086207F">
            <w:pPr>
              <w:widowControl w:val="0"/>
            </w:pPr>
            <w:r>
              <w:t>Betonas, gelžbetonis</w:t>
            </w:r>
          </w:p>
        </w:tc>
        <w:tc>
          <w:tcPr>
            <w:tcW w:w="1449" w:type="pct"/>
            <w:vAlign w:val="center"/>
          </w:tcPr>
          <w:p w14:paraId="3041E7A7" w14:textId="77777777" w:rsidR="00BB1374" w:rsidRDefault="0086207F">
            <w:pPr>
              <w:widowControl w:val="0"/>
              <w:jc w:val="center"/>
            </w:pPr>
            <w:r>
              <w:t>0,015</w:t>
            </w:r>
          </w:p>
        </w:tc>
      </w:tr>
      <w:tr w:rsidR="00BB1374" w14:paraId="3041E7AC" w14:textId="77777777">
        <w:tc>
          <w:tcPr>
            <w:tcW w:w="523" w:type="pct"/>
            <w:vAlign w:val="center"/>
          </w:tcPr>
          <w:p w14:paraId="3041E7A9" w14:textId="77777777" w:rsidR="00BB1374" w:rsidRDefault="0086207F">
            <w:pPr>
              <w:widowControl w:val="0"/>
              <w:jc w:val="center"/>
            </w:pPr>
            <w:r>
              <w:t>21</w:t>
            </w:r>
          </w:p>
        </w:tc>
        <w:tc>
          <w:tcPr>
            <w:tcW w:w="3029" w:type="pct"/>
          </w:tcPr>
          <w:p w14:paraId="3041E7AA" w14:textId="77777777" w:rsidR="00BB1374" w:rsidRDefault="0086207F">
            <w:pPr>
              <w:widowControl w:val="0"/>
            </w:pPr>
            <w:r>
              <w:t>Mineralinis tinkas ir skiediniai</w:t>
            </w:r>
          </w:p>
        </w:tc>
        <w:tc>
          <w:tcPr>
            <w:tcW w:w="1449" w:type="pct"/>
            <w:vAlign w:val="center"/>
          </w:tcPr>
          <w:p w14:paraId="3041E7AB" w14:textId="77777777" w:rsidR="00BB1374" w:rsidRDefault="0086207F">
            <w:pPr>
              <w:widowControl w:val="0"/>
              <w:jc w:val="center"/>
            </w:pPr>
            <w:r>
              <w:t>0,1</w:t>
            </w:r>
          </w:p>
        </w:tc>
      </w:tr>
      <w:tr w:rsidR="00BB1374" w14:paraId="3041E7B0" w14:textId="77777777">
        <w:tc>
          <w:tcPr>
            <w:tcW w:w="523" w:type="pct"/>
            <w:vAlign w:val="center"/>
          </w:tcPr>
          <w:p w14:paraId="3041E7AD" w14:textId="77777777" w:rsidR="00BB1374" w:rsidRDefault="0086207F">
            <w:pPr>
              <w:widowControl w:val="0"/>
              <w:jc w:val="center"/>
            </w:pPr>
            <w:r>
              <w:t>22</w:t>
            </w:r>
          </w:p>
        </w:tc>
        <w:tc>
          <w:tcPr>
            <w:tcW w:w="3029" w:type="pct"/>
          </w:tcPr>
          <w:p w14:paraId="3041E7AE" w14:textId="77777777" w:rsidR="00BB1374" w:rsidRDefault="0086207F">
            <w:pPr>
              <w:widowControl w:val="0"/>
            </w:pPr>
            <w:r>
              <w:t>Gipso kartono plokštė (paprastoji)</w:t>
            </w:r>
          </w:p>
        </w:tc>
        <w:tc>
          <w:tcPr>
            <w:tcW w:w="1449" w:type="pct"/>
            <w:vAlign w:val="center"/>
          </w:tcPr>
          <w:p w14:paraId="3041E7AF" w14:textId="77777777" w:rsidR="00BB1374" w:rsidRDefault="0086207F">
            <w:pPr>
              <w:widowControl w:val="0"/>
              <w:jc w:val="center"/>
            </w:pPr>
            <w:r>
              <w:t>0,15</w:t>
            </w:r>
          </w:p>
        </w:tc>
      </w:tr>
      <w:tr w:rsidR="00BB1374" w14:paraId="3041E7B4" w14:textId="77777777">
        <w:tc>
          <w:tcPr>
            <w:tcW w:w="523" w:type="pct"/>
            <w:vAlign w:val="center"/>
          </w:tcPr>
          <w:p w14:paraId="3041E7B1" w14:textId="77777777" w:rsidR="00BB1374" w:rsidRDefault="0086207F">
            <w:pPr>
              <w:widowControl w:val="0"/>
              <w:jc w:val="center"/>
            </w:pPr>
            <w:r>
              <w:t>23</w:t>
            </w:r>
          </w:p>
        </w:tc>
        <w:tc>
          <w:tcPr>
            <w:tcW w:w="3029" w:type="pct"/>
          </w:tcPr>
          <w:p w14:paraId="3041E7B2" w14:textId="77777777" w:rsidR="00BB1374" w:rsidRDefault="0086207F">
            <w:pPr>
              <w:widowControl w:val="0"/>
            </w:pPr>
            <w:r>
              <w:t>Gipso kartono plokštė (drėgmei atspari)</w:t>
            </w:r>
          </w:p>
        </w:tc>
        <w:tc>
          <w:tcPr>
            <w:tcW w:w="1449" w:type="pct"/>
            <w:vAlign w:val="center"/>
          </w:tcPr>
          <w:p w14:paraId="3041E7B3" w14:textId="77777777" w:rsidR="00BB1374" w:rsidRDefault="0086207F">
            <w:pPr>
              <w:widowControl w:val="0"/>
              <w:jc w:val="center"/>
            </w:pPr>
            <w:r>
              <w:t>0,05</w:t>
            </w:r>
          </w:p>
        </w:tc>
      </w:tr>
    </w:tbl>
    <w:p w14:paraId="3041E7B5" w14:textId="6A7EEC22" w:rsidR="00BB1374" w:rsidRDefault="00E60494">
      <w:pPr>
        <w:widowControl w:val="0"/>
      </w:pPr>
    </w:p>
    <w:p w14:paraId="3041E7B6" w14:textId="4BD1E763" w:rsidR="00BB1374" w:rsidRDefault="0086207F">
      <w:pPr>
        <w:widowControl w:val="0"/>
        <w:jc w:val="center"/>
      </w:pPr>
      <w:r>
        <w:t>_________________</w:t>
      </w:r>
    </w:p>
    <w:sectPr w:rsidR="00BB1374">
      <w:headerReference w:type="default" r:id="rId598"/>
      <w:footerReference w:type="even" r:id="rId599"/>
      <w:footerReference w:type="default" r:id="rId600"/>
      <w:pgSz w:w="11906" w:h="16838" w:code="9"/>
      <w:pgMar w:top="1134" w:right="1134"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1E9E4" w14:textId="77777777" w:rsidR="00BB1374" w:rsidRDefault="0086207F">
      <w:r>
        <w:separator/>
      </w:r>
    </w:p>
  </w:endnote>
  <w:endnote w:type="continuationSeparator" w:id="0">
    <w:p w14:paraId="3041E9E5" w14:textId="77777777" w:rsidR="00BB1374" w:rsidRDefault="0086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umberland">
    <w:charset w:val="BA"/>
    <w:family w:val="modern"/>
    <w:pitch w:val="fixed"/>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roman"/>
    <w:pitch w:val="variable"/>
    <w:sig w:usb0="00000001" w:usb1="00000000" w:usb2="00000000" w:usb3="00000000" w:csb0="0000009F" w:csb1="00000000"/>
  </w:font>
  <w:font w:name="SymbolPS">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8" w14:textId="77777777" w:rsidR="00BB1374" w:rsidRDefault="00BB1374">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9" w14:textId="77777777" w:rsidR="00BB1374" w:rsidRDefault="00BB1374">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B" w14:textId="77777777" w:rsidR="00BB1374" w:rsidRDefault="00BB1374">
    <w:pPr>
      <w:tabs>
        <w:tab w:val="center" w:pos="4819"/>
        <w:tab w:val="right" w:pos="963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D" w14:textId="77777777" w:rsidR="00BB1374" w:rsidRDefault="0086207F">
    <w:pPr>
      <w:framePr w:wrap="auto" w:vAnchor="text" w:hAnchor="margin" w:xAlign="right" w:y="1"/>
      <w:tabs>
        <w:tab w:val="center" w:pos="4153"/>
        <w:tab w:val="right" w:pos="8306"/>
      </w:tabs>
      <w:suppressAutoHyphens/>
      <w:rPr>
        <w:rFonts w:ascii="Tahoma" w:hAnsi="Tahoma"/>
        <w:spacing w:val="10"/>
        <w:sz w:val="16"/>
      </w:rPr>
    </w:pPr>
    <w:r>
      <w:rPr>
        <w:rFonts w:ascii="Tahoma" w:hAnsi="Tahoma"/>
        <w:spacing w:val="10"/>
        <w:sz w:val="16"/>
      </w:rPr>
      <w:fldChar w:fldCharType="begin"/>
    </w:r>
    <w:r>
      <w:rPr>
        <w:rFonts w:ascii="Tahoma" w:hAnsi="Tahoma"/>
        <w:spacing w:val="10"/>
        <w:sz w:val="16"/>
      </w:rPr>
      <w:instrText xml:space="preserve">PAGE  </w:instrText>
    </w:r>
    <w:r>
      <w:rPr>
        <w:rFonts w:ascii="Tahoma" w:hAnsi="Tahoma"/>
        <w:spacing w:val="10"/>
        <w:sz w:val="16"/>
      </w:rPr>
      <w:fldChar w:fldCharType="end"/>
    </w:r>
  </w:p>
  <w:p w14:paraId="3041E9EE" w14:textId="77777777" w:rsidR="00BB1374" w:rsidRDefault="00BB1374">
    <w:pPr>
      <w:tabs>
        <w:tab w:val="center" w:pos="4153"/>
        <w:tab w:val="right" w:pos="8306"/>
      </w:tabs>
      <w:suppressAutoHyphens/>
      <w:ind w:right="360"/>
      <w:rPr>
        <w:rFonts w:ascii="Tahoma" w:hAnsi="Tahoma"/>
        <w:spacing w:val="10"/>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F" w14:textId="77777777" w:rsidR="00BB1374" w:rsidRDefault="00BB1374">
    <w:pPr>
      <w:tabs>
        <w:tab w:val="center" w:pos="4153"/>
        <w:tab w:val="right" w:pos="8306"/>
      </w:tabs>
      <w:suppressAutoHyphens/>
      <w:ind w:right="360"/>
      <w:rPr>
        <w:rFonts w:ascii="Tahoma" w:hAnsi="Tahoma"/>
        <w:spacing w:val="1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1E9E2" w14:textId="77777777" w:rsidR="00BB1374" w:rsidRDefault="0086207F">
      <w:r>
        <w:separator/>
      </w:r>
    </w:p>
  </w:footnote>
  <w:footnote w:type="continuationSeparator" w:id="0">
    <w:p w14:paraId="3041E9E3" w14:textId="77777777" w:rsidR="00BB1374" w:rsidRDefault="00862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6" w14:textId="77777777" w:rsidR="00BB1374" w:rsidRDefault="00BB1374">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7" w14:textId="77777777" w:rsidR="00BB1374" w:rsidRDefault="00BB1374">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A" w14:textId="77777777" w:rsidR="00BB1374" w:rsidRDefault="00BB1374">
    <w:pPr>
      <w:tabs>
        <w:tab w:val="center" w:pos="4819"/>
        <w:tab w:val="right" w:pos="9638"/>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9EC" w14:textId="77777777" w:rsidR="00BB1374" w:rsidRDefault="00BB1374">
    <w:pPr>
      <w:tabs>
        <w:tab w:val="center" w:pos="4153"/>
        <w:tab w:val="right" w:pos="9100"/>
      </w:tabs>
      <w:suppressAutoHyphens/>
      <w:rPr>
        <w:rFonts w:ascii="Tahoma" w:hAnsi="Tahoma"/>
        <w:spacing w:val="1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953"/>
    <w:rsid w:val="00084452"/>
    <w:rsid w:val="007B2C6C"/>
    <w:rsid w:val="008261A3"/>
    <w:rsid w:val="0086207F"/>
    <w:rsid w:val="00B66953"/>
    <w:rsid w:val="00BB1374"/>
    <w:rsid w:val="00E60494"/>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52"/>
    <o:shapelayout v:ext="edit">
      <o:idmap v:ext="edit" data="1,14"/>
    </o:shapelayout>
  </w:shapeDefaults>
  <w:decimalSymbol w:val=","/>
  <w:listSeparator w:val=";"/>
  <w14:docId w14:val="3041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6207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620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F31E79DEC55D"/>
  <Relationship Id="rId100" Type="http://schemas.openxmlformats.org/officeDocument/2006/relationships/oleObject" Target="embeddings/oleObject42.bin"/>
  <Relationship Id="rId101" Type="http://schemas.openxmlformats.org/officeDocument/2006/relationships/oleObject" Target="embeddings/oleObject43.bin"/>
  <Relationship Id="rId102" Type="http://schemas.openxmlformats.org/officeDocument/2006/relationships/oleObject" Target="embeddings/oleObject44.bin"/>
  <Relationship Id="rId103" Type="http://schemas.openxmlformats.org/officeDocument/2006/relationships/oleObject" Target="embeddings/oleObject45.bin"/>
  <Relationship Id="rId104" Type="http://schemas.openxmlformats.org/officeDocument/2006/relationships/oleObject" Target="embeddings/oleObject46.bin"/>
  <Relationship Id="rId105" Type="http://schemas.openxmlformats.org/officeDocument/2006/relationships/oleObject" Target="embeddings/oleObject47.bin"/>
  <Relationship Id="rId106" Type="http://schemas.openxmlformats.org/officeDocument/2006/relationships/oleObject" Target="embeddings/oleObject48.bin"/>
  <Relationship Id="rId107" Type="http://schemas.openxmlformats.org/officeDocument/2006/relationships/oleObject" Target="embeddings/oleObject49.bin"/>
  <Relationship Id="rId108" Type="http://schemas.openxmlformats.org/officeDocument/2006/relationships/oleObject" Target="embeddings/oleObject50.bin"/>
  <Relationship Id="rId109" Type="http://schemas.openxmlformats.org/officeDocument/2006/relationships/oleObject" Target="embeddings/oleObject51.bin"/>
  <Relationship Id="rId11" Type="http://schemas.openxmlformats.org/officeDocument/2006/relationships/hyperlink" TargetMode="External" Target="https://www.e-tar.lt/portal/lt/legalAct/TAR.80A638E6C263"/>
  <Relationship Id="rId110" Type="http://schemas.openxmlformats.org/officeDocument/2006/relationships/oleObject" Target="embeddings/oleObject52.bin"/>
  <Relationship Id="rId111" Type="http://schemas.openxmlformats.org/officeDocument/2006/relationships/oleObject" Target="embeddings/oleObject53.bin"/>
  <Relationship Id="rId112" Type="http://schemas.openxmlformats.org/officeDocument/2006/relationships/image" Target="media/image20.wmf"/>
  <Relationship Id="rId113" Type="http://schemas.openxmlformats.org/officeDocument/2006/relationships/oleObject" Target="embeddings/oleObject54.bin"/>
  <Relationship Id="rId114" Type="http://schemas.openxmlformats.org/officeDocument/2006/relationships/oleObject" Target="embeddings/oleObject55.bin"/>
  <Relationship Id="rId115" Type="http://schemas.openxmlformats.org/officeDocument/2006/relationships/image" Target="media/image21.wmf"/>
  <Relationship Id="rId116" Type="http://schemas.openxmlformats.org/officeDocument/2006/relationships/oleObject" Target="embeddings/oleObject56.bin"/>
  <Relationship Id="rId117" Type="http://schemas.openxmlformats.org/officeDocument/2006/relationships/oleObject" Target="embeddings/oleObject57.bin"/>
  <Relationship Id="rId118" Type="http://schemas.openxmlformats.org/officeDocument/2006/relationships/oleObject" Target="embeddings/oleObject58.bin"/>
  <Relationship Id="rId119" Type="http://schemas.openxmlformats.org/officeDocument/2006/relationships/oleObject" Target="embeddings/oleObject59.bin"/>
  <Relationship Id="rId12" Type="http://schemas.openxmlformats.org/officeDocument/2006/relationships/hyperlink" TargetMode="External" Target="https://www.e-tar.lt/portal/lt/legalAct/TAR.F0F5AD6471BE"/>
  <Relationship Id="rId120" Type="http://schemas.openxmlformats.org/officeDocument/2006/relationships/oleObject" Target="embeddings/oleObject60.bin"/>
  <Relationship Id="rId121" Type="http://schemas.openxmlformats.org/officeDocument/2006/relationships/oleObject" Target="embeddings/oleObject61.bin"/>
  <Relationship Id="rId122" Type="http://schemas.openxmlformats.org/officeDocument/2006/relationships/image" Target="media/image22.wmf"/>
  <Relationship Id="rId123" Type="http://schemas.openxmlformats.org/officeDocument/2006/relationships/oleObject" Target="embeddings/oleObject62.bin"/>
  <Relationship Id="rId124" Type="http://schemas.openxmlformats.org/officeDocument/2006/relationships/image" Target="media/image23.wmf"/>
  <Relationship Id="rId125" Type="http://schemas.openxmlformats.org/officeDocument/2006/relationships/oleObject" Target="embeddings/oleObject63.bin"/>
  <Relationship Id="rId126" Type="http://schemas.openxmlformats.org/officeDocument/2006/relationships/oleObject" Target="embeddings/oleObject64.bin"/>
  <Relationship Id="rId127" Type="http://schemas.openxmlformats.org/officeDocument/2006/relationships/oleObject" Target="embeddings/oleObject65.bin"/>
  <Relationship Id="rId128" Type="http://schemas.openxmlformats.org/officeDocument/2006/relationships/image" Target="media/image24.wmf"/>
  <Relationship Id="rId129" Type="http://schemas.openxmlformats.org/officeDocument/2006/relationships/oleObject" Target="embeddings/oleObject66.bin"/>
  <Relationship Id="rId13" Type="http://schemas.openxmlformats.org/officeDocument/2006/relationships/hyperlink" TargetMode="External" Target="https://www.e-tar.lt/portal/lt/legalAct/TAR.22C9F75B9CB4"/>
  <Relationship Id="rId130" Type="http://schemas.openxmlformats.org/officeDocument/2006/relationships/image" Target="media/image25.wmf"/>
  <Relationship Id="rId131" Type="http://schemas.openxmlformats.org/officeDocument/2006/relationships/oleObject" Target="embeddings/oleObject67.bin"/>
  <Relationship Id="rId132" Type="http://schemas.openxmlformats.org/officeDocument/2006/relationships/oleObject" Target="embeddings/oleObject68.bin"/>
  <Relationship Id="rId133" Type="http://schemas.openxmlformats.org/officeDocument/2006/relationships/oleObject" Target="embeddings/oleObject69.bin"/>
  <Relationship Id="rId134" Type="http://schemas.openxmlformats.org/officeDocument/2006/relationships/oleObject" Target="embeddings/oleObject70.bin"/>
  <Relationship Id="rId135" Type="http://schemas.openxmlformats.org/officeDocument/2006/relationships/oleObject" Target="embeddings/oleObject71.bin"/>
  <Relationship Id="rId136" Type="http://schemas.openxmlformats.org/officeDocument/2006/relationships/oleObject" Target="embeddings/oleObject72.bin"/>
  <Relationship Id="rId137" Type="http://schemas.openxmlformats.org/officeDocument/2006/relationships/oleObject" Target="embeddings/oleObject73.bin"/>
  <Relationship Id="rId138" Type="http://schemas.openxmlformats.org/officeDocument/2006/relationships/oleObject" Target="embeddings/oleObject74.bin"/>
  <Relationship Id="rId139" Type="http://schemas.openxmlformats.org/officeDocument/2006/relationships/oleObject" Target="embeddings/oleObject75.bin"/>
  <Relationship Id="rId14" Type="http://schemas.openxmlformats.org/officeDocument/2006/relationships/hyperlink" TargetMode="External" Target="https://www.e-tar.lt/portal/lt/legalAct/TAR.8E96158BCF22"/>
  <Relationship Id="rId140" Type="http://schemas.openxmlformats.org/officeDocument/2006/relationships/oleObject" Target="embeddings/oleObject76.bin"/>
  <Relationship Id="rId141" Type="http://schemas.openxmlformats.org/officeDocument/2006/relationships/oleObject" Target="embeddings/oleObject77.bin"/>
  <Relationship Id="rId142" Type="http://schemas.openxmlformats.org/officeDocument/2006/relationships/oleObject" Target="embeddings/oleObject78.bin"/>
  <Relationship Id="rId143" Type="http://schemas.openxmlformats.org/officeDocument/2006/relationships/oleObject" Target="embeddings/oleObject79.bin"/>
  <Relationship Id="rId144" Type="http://schemas.openxmlformats.org/officeDocument/2006/relationships/oleObject" Target="embeddings/oleObject80.bin"/>
  <Relationship Id="rId145" Type="http://schemas.openxmlformats.org/officeDocument/2006/relationships/oleObject" Target="embeddings/oleObject81.bin"/>
  <Relationship Id="rId146" Type="http://schemas.openxmlformats.org/officeDocument/2006/relationships/oleObject" Target="embeddings/oleObject82.bin"/>
  <Relationship Id="rId147" Type="http://schemas.openxmlformats.org/officeDocument/2006/relationships/oleObject" Target="embeddings/oleObject83.bin"/>
  <Relationship Id="rId148" Type="http://schemas.openxmlformats.org/officeDocument/2006/relationships/oleObject" Target="embeddings/oleObject84.bin"/>
  <Relationship Id="rId149" Type="http://schemas.openxmlformats.org/officeDocument/2006/relationships/oleObject" Target="embeddings/oleObject85.bin"/>
  <Relationship Id="rId15" Type="http://schemas.openxmlformats.org/officeDocument/2006/relationships/hyperlink" TargetMode="External" Target="https://www.e-tar.lt/portal/lt/legalAct/TAR.BD9B2B20331C"/>
  <Relationship Id="rId150" Type="http://schemas.openxmlformats.org/officeDocument/2006/relationships/oleObject" Target="embeddings/oleObject86.bin"/>
  <Relationship Id="rId151" Type="http://schemas.openxmlformats.org/officeDocument/2006/relationships/oleObject" Target="embeddings/oleObject87.bin"/>
  <Relationship Id="rId152" Type="http://schemas.openxmlformats.org/officeDocument/2006/relationships/oleObject" Target="embeddings/oleObject88.bin"/>
  <Relationship Id="rId153" Type="http://schemas.openxmlformats.org/officeDocument/2006/relationships/oleObject" Target="embeddings/oleObject89.bin"/>
  <Relationship Id="rId154" Type="http://schemas.openxmlformats.org/officeDocument/2006/relationships/oleObject" Target="embeddings/oleObject90.bin"/>
  <Relationship Id="rId155" Type="http://schemas.openxmlformats.org/officeDocument/2006/relationships/oleObject" Target="embeddings/oleObject91.bin"/>
  <Relationship Id="rId156" Type="http://schemas.openxmlformats.org/officeDocument/2006/relationships/oleObject" Target="embeddings/oleObject92.bin"/>
  <Relationship Id="rId157" Type="http://schemas.openxmlformats.org/officeDocument/2006/relationships/oleObject" Target="embeddings/oleObject93.bin"/>
  <Relationship Id="rId158" Type="http://schemas.openxmlformats.org/officeDocument/2006/relationships/oleObject" Target="embeddings/oleObject94.bin"/>
  <Relationship Id="rId159" Type="http://schemas.openxmlformats.org/officeDocument/2006/relationships/oleObject" Target="embeddings/oleObject95.bin"/>
  <Relationship Id="rId16" Type="http://schemas.openxmlformats.org/officeDocument/2006/relationships/hyperlink" TargetMode="External" Target="https://www.e-tar.lt/portal/lt/legalAct/TAR.9F0DA010D4E6"/>
  <Relationship Id="rId160" Type="http://schemas.openxmlformats.org/officeDocument/2006/relationships/oleObject" Target="embeddings/oleObject96.bin"/>
  <Relationship Id="rId161" Type="http://schemas.openxmlformats.org/officeDocument/2006/relationships/oleObject" Target="embeddings/oleObject97.bin"/>
  <Relationship Id="rId162" Type="http://schemas.openxmlformats.org/officeDocument/2006/relationships/oleObject" Target="embeddings/oleObject98.bin"/>
  <Relationship Id="rId163" Type="http://schemas.openxmlformats.org/officeDocument/2006/relationships/oleObject" Target="embeddings/oleObject99.bin"/>
  <Relationship Id="rId164" Type="http://schemas.openxmlformats.org/officeDocument/2006/relationships/oleObject" Target="embeddings/oleObject100.bin"/>
  <Relationship Id="rId165" Type="http://schemas.openxmlformats.org/officeDocument/2006/relationships/oleObject" Target="embeddings/oleObject101.bin"/>
  <Relationship Id="rId166" Type="http://schemas.openxmlformats.org/officeDocument/2006/relationships/oleObject" Target="embeddings/oleObject102.bin"/>
  <Relationship Id="rId167" Type="http://schemas.openxmlformats.org/officeDocument/2006/relationships/oleObject" Target="embeddings/oleObject103.bin"/>
  <Relationship Id="rId168" Type="http://schemas.openxmlformats.org/officeDocument/2006/relationships/oleObject" Target="embeddings/oleObject104.bin"/>
  <Relationship Id="rId169" Type="http://schemas.openxmlformats.org/officeDocument/2006/relationships/oleObject" Target="embeddings/oleObject105.bin"/>
  <Relationship Id="rId17" Type="http://schemas.openxmlformats.org/officeDocument/2006/relationships/hyperlink" TargetMode="External" Target="https://www.e-tar.lt/portal/lt/legalAct/TAR.765E76579776"/>
  <Relationship Id="rId170" Type="http://schemas.openxmlformats.org/officeDocument/2006/relationships/oleObject" Target="embeddings/oleObject106.bin"/>
  <Relationship Id="rId171" Type="http://schemas.openxmlformats.org/officeDocument/2006/relationships/oleObject" Target="embeddings/oleObject107.bin"/>
  <Relationship Id="rId172" Type="http://schemas.openxmlformats.org/officeDocument/2006/relationships/oleObject" Target="embeddings/oleObject108.bin"/>
  <Relationship Id="rId173" Type="http://schemas.openxmlformats.org/officeDocument/2006/relationships/oleObject" Target="embeddings/oleObject109.bin"/>
  <Relationship Id="rId174" Type="http://schemas.openxmlformats.org/officeDocument/2006/relationships/oleObject" Target="embeddings/oleObject110.bin"/>
  <Relationship Id="rId175" Type="http://schemas.openxmlformats.org/officeDocument/2006/relationships/oleObject" Target="embeddings/oleObject111.bin"/>
  <Relationship Id="rId176" Type="http://schemas.openxmlformats.org/officeDocument/2006/relationships/oleObject" Target="embeddings/oleObject112.bin"/>
  <Relationship Id="rId177" Type="http://schemas.openxmlformats.org/officeDocument/2006/relationships/oleObject" Target="embeddings/oleObject113.bin"/>
  <Relationship Id="rId178" Type="http://schemas.openxmlformats.org/officeDocument/2006/relationships/oleObject" Target="embeddings/oleObject114.bin"/>
  <Relationship Id="rId179" Type="http://schemas.openxmlformats.org/officeDocument/2006/relationships/oleObject" Target="embeddings/oleObject115.bin"/>
  <Relationship Id="rId18" Type="http://schemas.openxmlformats.org/officeDocument/2006/relationships/hyperlink" TargetMode="External" Target="https://www.e-tar.lt/portal/lt/legalAct/TAR.DD7ED25E31D3"/>
  <Relationship Id="rId180" Type="http://schemas.openxmlformats.org/officeDocument/2006/relationships/oleObject" Target="embeddings/oleObject116.bin"/>
  <Relationship Id="rId181" Type="http://schemas.openxmlformats.org/officeDocument/2006/relationships/oleObject" Target="embeddings/oleObject117.bin"/>
  <Relationship Id="rId182" Type="http://schemas.openxmlformats.org/officeDocument/2006/relationships/oleObject" Target="embeddings/oleObject118.bin"/>
  <Relationship Id="rId183" Type="http://schemas.openxmlformats.org/officeDocument/2006/relationships/oleObject" Target="embeddings/oleObject119.bin"/>
  <Relationship Id="rId184" Type="http://schemas.openxmlformats.org/officeDocument/2006/relationships/oleObject" Target="embeddings/oleObject120.bin"/>
  <Relationship Id="rId185" Type="http://schemas.openxmlformats.org/officeDocument/2006/relationships/oleObject" Target="embeddings/oleObject121.bin"/>
  <Relationship Id="rId186" Type="http://schemas.openxmlformats.org/officeDocument/2006/relationships/oleObject" Target="embeddings/oleObject122.bin"/>
  <Relationship Id="rId187" Type="http://schemas.openxmlformats.org/officeDocument/2006/relationships/oleObject" Target="embeddings/oleObject123.bin"/>
  <Relationship Id="rId188" Type="http://schemas.openxmlformats.org/officeDocument/2006/relationships/oleObject" Target="embeddings/oleObject124.bin"/>
  <Relationship Id="rId189" Type="http://schemas.openxmlformats.org/officeDocument/2006/relationships/oleObject" Target="embeddings/oleObject125.bin"/>
  <Relationship Id="rId19" Type="http://schemas.openxmlformats.org/officeDocument/2006/relationships/hyperlink" TargetMode="External" Target="https://www.e-tar.lt/portal/lt/legalAct/TAR.B86338B25BFD"/>
  <Relationship Id="rId190" Type="http://schemas.openxmlformats.org/officeDocument/2006/relationships/oleObject" Target="embeddings/oleObject126.bin"/>
  <Relationship Id="rId191" Type="http://schemas.openxmlformats.org/officeDocument/2006/relationships/oleObject" Target="embeddings/oleObject127.bin"/>
  <Relationship Id="rId192" Type="http://schemas.openxmlformats.org/officeDocument/2006/relationships/oleObject" Target="embeddings/oleObject128.bin"/>
  <Relationship Id="rId193" Type="http://schemas.openxmlformats.org/officeDocument/2006/relationships/oleObject" Target="embeddings/oleObject129.bin"/>
  <Relationship Id="rId194" Type="http://schemas.openxmlformats.org/officeDocument/2006/relationships/oleObject" Target="embeddings/oleObject130.bin"/>
  <Relationship Id="rId195" Type="http://schemas.openxmlformats.org/officeDocument/2006/relationships/oleObject" Target="embeddings/oleObject131.bin"/>
  <Relationship Id="rId196" Type="http://schemas.openxmlformats.org/officeDocument/2006/relationships/oleObject" Target="embeddings/oleObject132.bin"/>
  <Relationship Id="rId197" Type="http://schemas.openxmlformats.org/officeDocument/2006/relationships/oleObject" Target="embeddings/oleObject133.bin"/>
  <Relationship Id="rId198" Type="http://schemas.openxmlformats.org/officeDocument/2006/relationships/oleObject" Target="embeddings/oleObject134.bin"/>
  <Relationship Id="rId199" Type="http://schemas.openxmlformats.org/officeDocument/2006/relationships/oleObject" Target="embeddings/oleObject135.bin"/>
  <Relationship Id="rId2" Type="http://schemas.openxmlformats.org/officeDocument/2006/relationships/styles" Target="styles.xml"/>
  <Relationship Id="rId20" Type="http://schemas.openxmlformats.org/officeDocument/2006/relationships/hyperlink" TargetMode="External" Target="https://www.e-tar.lt/portal/lt/legalAct/TAR.DB408CDCDA60"/>
  <Relationship Id="rId200" Type="http://schemas.openxmlformats.org/officeDocument/2006/relationships/oleObject" Target="embeddings/oleObject136.bin"/>
  <Relationship Id="rId201" Type="http://schemas.openxmlformats.org/officeDocument/2006/relationships/oleObject" Target="embeddings/oleObject137.bin"/>
  <Relationship Id="rId202" Type="http://schemas.openxmlformats.org/officeDocument/2006/relationships/oleObject" Target="embeddings/oleObject138.bin"/>
  <Relationship Id="rId203" Type="http://schemas.openxmlformats.org/officeDocument/2006/relationships/oleObject" Target="embeddings/oleObject139.bin"/>
  <Relationship Id="rId204" Type="http://schemas.openxmlformats.org/officeDocument/2006/relationships/oleObject" Target="embeddings/oleObject140.bin"/>
  <Relationship Id="rId205" Type="http://schemas.openxmlformats.org/officeDocument/2006/relationships/oleObject" Target="embeddings/oleObject141.bin"/>
  <Relationship Id="rId206" Type="http://schemas.openxmlformats.org/officeDocument/2006/relationships/oleObject" Target="embeddings/oleObject142.bin"/>
  <Relationship Id="rId207" Type="http://schemas.openxmlformats.org/officeDocument/2006/relationships/oleObject" Target="embeddings/oleObject143.bin"/>
  <Relationship Id="rId208" Type="http://schemas.openxmlformats.org/officeDocument/2006/relationships/oleObject" Target="embeddings/oleObject144.bin"/>
  <Relationship Id="rId209" Type="http://schemas.openxmlformats.org/officeDocument/2006/relationships/oleObject" Target="embeddings/oleObject145.bin"/>
  <Relationship Id="rId21" Type="http://schemas.openxmlformats.org/officeDocument/2006/relationships/hyperlink" TargetMode="External" Target="https://www.e-tar.lt/portal/lt/legalAct/TAR.EFD0F8F17ADB"/>
  <Relationship Id="rId210" Type="http://schemas.openxmlformats.org/officeDocument/2006/relationships/oleObject" Target="embeddings/oleObject146.bin"/>
  <Relationship Id="rId211" Type="http://schemas.openxmlformats.org/officeDocument/2006/relationships/oleObject" Target="embeddings/oleObject147.bin"/>
  <Relationship Id="rId212" Type="http://schemas.openxmlformats.org/officeDocument/2006/relationships/oleObject" Target="embeddings/oleObject148.bin"/>
  <Relationship Id="rId213" Type="http://schemas.openxmlformats.org/officeDocument/2006/relationships/oleObject" Target="embeddings/oleObject149.bin"/>
  <Relationship Id="rId214" Type="http://schemas.openxmlformats.org/officeDocument/2006/relationships/oleObject" Target="embeddings/oleObject150.bin"/>
  <Relationship Id="rId215" Type="http://schemas.openxmlformats.org/officeDocument/2006/relationships/oleObject" Target="embeddings/oleObject151.bin"/>
  <Relationship Id="rId216" Type="http://schemas.openxmlformats.org/officeDocument/2006/relationships/oleObject" Target="embeddings/oleObject152.bin"/>
  <Relationship Id="rId217" Type="http://schemas.openxmlformats.org/officeDocument/2006/relationships/oleObject" Target="embeddings/oleObject153.bin"/>
  <Relationship Id="rId218" Type="http://schemas.openxmlformats.org/officeDocument/2006/relationships/oleObject" Target="embeddings/oleObject154.bin"/>
  <Relationship Id="rId219" Type="http://schemas.openxmlformats.org/officeDocument/2006/relationships/oleObject" Target="embeddings/oleObject155.bin"/>
  <Relationship Id="rId22" Type="http://schemas.openxmlformats.org/officeDocument/2006/relationships/hyperlink" TargetMode="External" Target="https://www.e-tar.lt/portal/lt/legalAct/TAR.3D41754DF173"/>
  <Relationship Id="rId220" Type="http://schemas.openxmlformats.org/officeDocument/2006/relationships/oleObject" Target="embeddings/oleObject156.bin"/>
  <Relationship Id="rId221" Type="http://schemas.openxmlformats.org/officeDocument/2006/relationships/oleObject" Target="embeddings/oleObject157.bin"/>
  <Relationship Id="rId222" Type="http://schemas.openxmlformats.org/officeDocument/2006/relationships/oleObject" Target="embeddings/oleObject158.bin"/>
  <Relationship Id="rId223" Type="http://schemas.openxmlformats.org/officeDocument/2006/relationships/oleObject" Target="embeddings/oleObject159.bin"/>
  <Relationship Id="rId224" Type="http://schemas.openxmlformats.org/officeDocument/2006/relationships/oleObject" Target="embeddings/oleObject160.bin"/>
  <Relationship Id="rId225" Type="http://schemas.openxmlformats.org/officeDocument/2006/relationships/oleObject" Target="embeddings/oleObject161.bin"/>
  <Relationship Id="rId226" Type="http://schemas.openxmlformats.org/officeDocument/2006/relationships/oleObject" Target="embeddings/oleObject162.bin"/>
  <Relationship Id="rId227" Type="http://schemas.openxmlformats.org/officeDocument/2006/relationships/oleObject" Target="embeddings/oleObject163.bin"/>
  <Relationship Id="rId228" Type="http://schemas.openxmlformats.org/officeDocument/2006/relationships/oleObject" Target="embeddings/oleObject164.bin"/>
  <Relationship Id="rId229" Type="http://schemas.openxmlformats.org/officeDocument/2006/relationships/oleObject" Target="embeddings/oleObject165.bin"/>
  <Relationship Id="rId23" Type="http://schemas.openxmlformats.org/officeDocument/2006/relationships/hyperlink" TargetMode="External" Target="https://www.e-tar.lt/portal/lt/legalAct/TAR.F31E79DEC55D"/>
  <Relationship Id="rId230" Type="http://schemas.openxmlformats.org/officeDocument/2006/relationships/oleObject" Target="embeddings/oleObject166.bin"/>
  <Relationship Id="rId231" Type="http://schemas.openxmlformats.org/officeDocument/2006/relationships/oleObject" Target="embeddings/oleObject167.bin"/>
  <Relationship Id="rId232" Type="http://schemas.openxmlformats.org/officeDocument/2006/relationships/oleObject" Target="embeddings/oleObject168.bin"/>
  <Relationship Id="rId233" Type="http://schemas.openxmlformats.org/officeDocument/2006/relationships/oleObject" Target="embeddings/oleObject169.bin"/>
  <Relationship Id="rId234" Type="http://schemas.openxmlformats.org/officeDocument/2006/relationships/oleObject" Target="embeddings/oleObject170.bin"/>
  <Relationship Id="rId235" Type="http://schemas.openxmlformats.org/officeDocument/2006/relationships/oleObject" Target="embeddings/oleObject171.bin"/>
  <Relationship Id="rId236" Type="http://schemas.openxmlformats.org/officeDocument/2006/relationships/oleObject" Target="embeddings/oleObject172.bin"/>
  <Relationship Id="rId237" Type="http://schemas.openxmlformats.org/officeDocument/2006/relationships/oleObject" Target="embeddings/oleObject173.bin"/>
  <Relationship Id="rId238" Type="http://schemas.openxmlformats.org/officeDocument/2006/relationships/oleObject" Target="embeddings/oleObject174.bin"/>
  <Relationship Id="rId239" Type="http://schemas.openxmlformats.org/officeDocument/2006/relationships/oleObject" Target="embeddings/oleObject175.bin"/>
  <Relationship Id="rId24" Type="http://schemas.openxmlformats.org/officeDocument/2006/relationships/hyperlink" TargetMode="External" Target="https://www.e-tar.lt/portal/lt/legalAct/TAR.80A638E6C263"/>
  <Relationship Id="rId240" Type="http://schemas.openxmlformats.org/officeDocument/2006/relationships/oleObject" Target="embeddings/oleObject176.bin"/>
  <Relationship Id="rId241" Type="http://schemas.openxmlformats.org/officeDocument/2006/relationships/oleObject" Target="embeddings/oleObject177.bin"/>
  <Relationship Id="rId242" Type="http://schemas.openxmlformats.org/officeDocument/2006/relationships/oleObject" Target="embeddings/oleObject178.bin"/>
  <Relationship Id="rId243" Type="http://schemas.openxmlformats.org/officeDocument/2006/relationships/oleObject" Target="embeddings/oleObject179.bin"/>
  <Relationship Id="rId244" Type="http://schemas.openxmlformats.org/officeDocument/2006/relationships/oleObject" Target="embeddings/oleObject180.bin"/>
  <Relationship Id="rId245" Type="http://schemas.openxmlformats.org/officeDocument/2006/relationships/oleObject" Target="embeddings/oleObject181.bin"/>
  <Relationship Id="rId246" Type="http://schemas.openxmlformats.org/officeDocument/2006/relationships/oleObject" Target="embeddings/oleObject182.bin"/>
  <Relationship Id="rId247" Type="http://schemas.openxmlformats.org/officeDocument/2006/relationships/oleObject" Target="embeddings/oleObject183.bin"/>
  <Relationship Id="rId248" Type="http://schemas.openxmlformats.org/officeDocument/2006/relationships/oleObject" Target="embeddings/oleObject184.bin"/>
  <Relationship Id="rId249" Type="http://schemas.openxmlformats.org/officeDocument/2006/relationships/oleObject" Target="embeddings/oleObject185.bin"/>
  <Relationship Id="rId25" Type="http://schemas.openxmlformats.org/officeDocument/2006/relationships/hyperlink" TargetMode="External" Target="https://www.e-tar.lt/portal/lt/legalAct/TAR.FC7AB69BE291"/>
  <Relationship Id="rId250" Type="http://schemas.openxmlformats.org/officeDocument/2006/relationships/oleObject" Target="embeddings/oleObject186.bin"/>
  <Relationship Id="rId251" Type="http://schemas.openxmlformats.org/officeDocument/2006/relationships/oleObject" Target="embeddings/oleObject187.bin"/>
  <Relationship Id="rId252" Type="http://schemas.openxmlformats.org/officeDocument/2006/relationships/oleObject" Target="embeddings/oleObject188.bin"/>
  <Relationship Id="rId253" Type="http://schemas.openxmlformats.org/officeDocument/2006/relationships/oleObject" Target="embeddings/oleObject189.bin"/>
  <Relationship Id="rId254" Type="http://schemas.openxmlformats.org/officeDocument/2006/relationships/oleObject" Target="embeddings/oleObject190.bin"/>
  <Relationship Id="rId255" Type="http://schemas.openxmlformats.org/officeDocument/2006/relationships/oleObject" Target="embeddings/oleObject191.bin"/>
  <Relationship Id="rId256" Type="http://schemas.openxmlformats.org/officeDocument/2006/relationships/oleObject" Target="embeddings/oleObject192.bin"/>
  <Relationship Id="rId257" Type="http://schemas.openxmlformats.org/officeDocument/2006/relationships/oleObject" Target="embeddings/oleObject193.bin"/>
  <Relationship Id="rId258" Type="http://schemas.openxmlformats.org/officeDocument/2006/relationships/oleObject" Target="embeddings/oleObject194.bin"/>
  <Relationship Id="rId259" Type="http://schemas.openxmlformats.org/officeDocument/2006/relationships/oleObject" Target="embeddings/oleObject195.bin"/>
  <Relationship Id="rId26" Type="http://schemas.openxmlformats.org/officeDocument/2006/relationships/hyperlink" TargetMode="External" Target="https://www.e-tar.lt/portal/lt/legalAct/TAR.DB830636252A"/>
  <Relationship Id="rId260" Type="http://schemas.openxmlformats.org/officeDocument/2006/relationships/oleObject" Target="embeddings/oleObject196.bin"/>
  <Relationship Id="rId261" Type="http://schemas.openxmlformats.org/officeDocument/2006/relationships/oleObject" Target="embeddings/oleObject197.bin"/>
  <Relationship Id="rId262" Type="http://schemas.openxmlformats.org/officeDocument/2006/relationships/oleObject" Target="embeddings/oleObject198.bin"/>
  <Relationship Id="rId263" Type="http://schemas.openxmlformats.org/officeDocument/2006/relationships/oleObject" Target="embeddings/oleObject199.bin"/>
  <Relationship Id="rId264" Type="http://schemas.openxmlformats.org/officeDocument/2006/relationships/oleObject" Target="embeddings/oleObject200.bin"/>
  <Relationship Id="rId265" Type="http://schemas.openxmlformats.org/officeDocument/2006/relationships/oleObject" Target="embeddings/oleObject201.bin"/>
  <Relationship Id="rId266" Type="http://schemas.openxmlformats.org/officeDocument/2006/relationships/oleObject" Target="embeddings/oleObject202.bin"/>
  <Relationship Id="rId267" Type="http://schemas.openxmlformats.org/officeDocument/2006/relationships/oleObject" Target="embeddings/oleObject203.bin"/>
  <Relationship Id="rId268" Type="http://schemas.openxmlformats.org/officeDocument/2006/relationships/oleObject" Target="embeddings/oleObject204.bin"/>
  <Relationship Id="rId269" Type="http://schemas.openxmlformats.org/officeDocument/2006/relationships/oleObject" Target="embeddings/oleObject205.bin"/>
  <Relationship Id="rId27" Type="http://schemas.openxmlformats.org/officeDocument/2006/relationships/hyperlink" TargetMode="External" Target="https://www.e-tar.lt/portal/lt/legalAct/TAR.A7B041BA39C1"/>
  <Relationship Id="rId270" Type="http://schemas.openxmlformats.org/officeDocument/2006/relationships/oleObject" Target="embeddings/oleObject206.bin"/>
  <Relationship Id="rId271" Type="http://schemas.openxmlformats.org/officeDocument/2006/relationships/oleObject" Target="embeddings/oleObject207.bin"/>
  <Relationship Id="rId272" Type="http://schemas.openxmlformats.org/officeDocument/2006/relationships/oleObject" Target="embeddings/oleObject208.bin"/>
  <Relationship Id="rId273" Type="http://schemas.openxmlformats.org/officeDocument/2006/relationships/oleObject" Target="embeddings/oleObject209.bin"/>
  <Relationship Id="rId274" Type="http://schemas.openxmlformats.org/officeDocument/2006/relationships/oleObject" Target="embeddings/oleObject210.bin"/>
  <Relationship Id="rId275" Type="http://schemas.openxmlformats.org/officeDocument/2006/relationships/oleObject" Target="embeddings/oleObject211.bin"/>
  <Relationship Id="rId276" Type="http://schemas.openxmlformats.org/officeDocument/2006/relationships/oleObject" Target="embeddings/oleObject212.bin"/>
  <Relationship Id="rId277" Type="http://schemas.openxmlformats.org/officeDocument/2006/relationships/oleObject" Target="embeddings/oleObject213.bin"/>
  <Relationship Id="rId278" Type="http://schemas.openxmlformats.org/officeDocument/2006/relationships/oleObject" Target="embeddings/oleObject214.bin"/>
  <Relationship Id="rId279" Type="http://schemas.openxmlformats.org/officeDocument/2006/relationships/oleObject" Target="embeddings/oleObject215.bin"/>
  <Relationship Id="rId28" Type="http://schemas.openxmlformats.org/officeDocument/2006/relationships/hyperlink" TargetMode="External" Target="https://www.e-tar.lt/portal/lt/legalAct/TAR.358675FB0A82"/>
  <Relationship Id="rId280" Type="http://schemas.openxmlformats.org/officeDocument/2006/relationships/oleObject" Target="embeddings/oleObject216.bin"/>
  <Relationship Id="rId281" Type="http://schemas.openxmlformats.org/officeDocument/2006/relationships/oleObject" Target="embeddings/oleObject217.bin"/>
  <Relationship Id="rId282" Type="http://schemas.openxmlformats.org/officeDocument/2006/relationships/oleObject" Target="embeddings/oleObject218.bin"/>
  <Relationship Id="rId283" Type="http://schemas.openxmlformats.org/officeDocument/2006/relationships/oleObject" Target="embeddings/oleObject219.bin"/>
  <Relationship Id="rId284" Type="http://schemas.openxmlformats.org/officeDocument/2006/relationships/oleObject" Target="embeddings/oleObject220.bin"/>
  <Relationship Id="rId285" Type="http://schemas.openxmlformats.org/officeDocument/2006/relationships/oleObject" Target="embeddings/oleObject221.bin"/>
  <Relationship Id="rId286" Type="http://schemas.openxmlformats.org/officeDocument/2006/relationships/oleObject" Target="embeddings/oleObject222.bin"/>
  <Relationship Id="rId287" Type="http://schemas.openxmlformats.org/officeDocument/2006/relationships/oleObject" Target="embeddings/oleObject223.bin"/>
  <Relationship Id="rId288" Type="http://schemas.openxmlformats.org/officeDocument/2006/relationships/oleObject" Target="embeddings/oleObject224.bin"/>
  <Relationship Id="rId289" Type="http://schemas.openxmlformats.org/officeDocument/2006/relationships/oleObject" Target="embeddings/oleObject225.bin"/>
  <Relationship Id="rId29" Type="http://schemas.openxmlformats.org/officeDocument/2006/relationships/hyperlink" TargetMode="External" Target="https://www.e-tar.lt/portal/lt/legalAct/TAR.B49EEDC9171B"/>
  <Relationship Id="rId290" Type="http://schemas.openxmlformats.org/officeDocument/2006/relationships/oleObject" Target="embeddings/oleObject226.bin"/>
  <Relationship Id="rId291" Type="http://schemas.openxmlformats.org/officeDocument/2006/relationships/oleObject" Target="embeddings/oleObject227.bin"/>
  <Relationship Id="rId292" Type="http://schemas.openxmlformats.org/officeDocument/2006/relationships/oleObject" Target="embeddings/oleObject228.bin"/>
  <Relationship Id="rId293" Type="http://schemas.openxmlformats.org/officeDocument/2006/relationships/oleObject" Target="embeddings/oleObject229.bin"/>
  <Relationship Id="rId294" Type="http://schemas.openxmlformats.org/officeDocument/2006/relationships/oleObject" Target="embeddings/oleObject230.bin"/>
  <Relationship Id="rId295" Type="http://schemas.openxmlformats.org/officeDocument/2006/relationships/oleObject" Target="embeddings/oleObject231.bin"/>
  <Relationship Id="rId296" Type="http://schemas.openxmlformats.org/officeDocument/2006/relationships/oleObject" Target="embeddings/oleObject232.bin"/>
  <Relationship Id="rId297" Type="http://schemas.openxmlformats.org/officeDocument/2006/relationships/oleObject" Target="embeddings/oleObject233.bin"/>
  <Relationship Id="rId298" Type="http://schemas.openxmlformats.org/officeDocument/2006/relationships/oleObject" Target="embeddings/oleObject234.bin"/>
  <Relationship Id="rId299" Type="http://schemas.openxmlformats.org/officeDocument/2006/relationships/oleObject" Target="embeddings/oleObject235.bin"/>
  <Relationship Id="rId3" Type="http://schemas.microsoft.com/office/2007/relationships/stylesWithEffects" Target="stylesWithEffects.xml"/>
  <Relationship Id="rId30" Type="http://schemas.openxmlformats.org/officeDocument/2006/relationships/hyperlink" TargetMode="External" Target="https://www.e-tar.lt/portal/lt/legalAct/TAR.FE0988A078E5"/>
  <Relationship Id="rId300" Type="http://schemas.openxmlformats.org/officeDocument/2006/relationships/oleObject" Target="embeddings/oleObject236.bin"/>
  <Relationship Id="rId301" Type="http://schemas.openxmlformats.org/officeDocument/2006/relationships/oleObject" Target="embeddings/oleObject237.bin"/>
  <Relationship Id="rId302" Type="http://schemas.openxmlformats.org/officeDocument/2006/relationships/oleObject" Target="embeddings/oleObject238.bin"/>
  <Relationship Id="rId303" Type="http://schemas.openxmlformats.org/officeDocument/2006/relationships/oleObject" Target="embeddings/oleObject239.bin"/>
  <Relationship Id="rId304" Type="http://schemas.openxmlformats.org/officeDocument/2006/relationships/oleObject" Target="embeddings/oleObject240.bin"/>
  <Relationship Id="rId305" Type="http://schemas.openxmlformats.org/officeDocument/2006/relationships/oleObject" Target="embeddings/oleObject241.bin"/>
  <Relationship Id="rId306" Type="http://schemas.openxmlformats.org/officeDocument/2006/relationships/oleObject" Target="embeddings/oleObject242.bin"/>
  <Relationship Id="rId307" Type="http://schemas.openxmlformats.org/officeDocument/2006/relationships/oleObject" Target="embeddings/oleObject243.bin"/>
  <Relationship Id="rId308" Type="http://schemas.openxmlformats.org/officeDocument/2006/relationships/oleObject" Target="embeddings/oleObject244.bin"/>
  <Relationship Id="rId309" Type="http://schemas.openxmlformats.org/officeDocument/2006/relationships/oleObject" Target="embeddings/oleObject245.bin"/>
  <Relationship Id="rId31" Type="http://schemas.openxmlformats.org/officeDocument/2006/relationships/hyperlink" TargetMode="External" Target="https://www.e-tar.lt/portal/lt/legalAct/TAR.44B5B0E7BE9F"/>
  <Relationship Id="rId310" Type="http://schemas.openxmlformats.org/officeDocument/2006/relationships/oleObject" Target="embeddings/oleObject246.bin"/>
  <Relationship Id="rId311" Type="http://schemas.openxmlformats.org/officeDocument/2006/relationships/oleObject" Target="embeddings/oleObject247.bin"/>
  <Relationship Id="rId312" Type="http://schemas.openxmlformats.org/officeDocument/2006/relationships/oleObject" Target="embeddings/oleObject248.bin"/>
  <Relationship Id="rId313" Type="http://schemas.openxmlformats.org/officeDocument/2006/relationships/oleObject" Target="embeddings/oleObject249.bin"/>
  <Relationship Id="rId314" Type="http://schemas.openxmlformats.org/officeDocument/2006/relationships/oleObject" Target="embeddings/oleObject250.bin"/>
  <Relationship Id="rId315" Type="http://schemas.openxmlformats.org/officeDocument/2006/relationships/oleObject" Target="embeddings/oleObject251.bin"/>
  <Relationship Id="rId316" Type="http://schemas.openxmlformats.org/officeDocument/2006/relationships/oleObject" Target="embeddings/oleObject252.bin"/>
  <Relationship Id="rId317" Type="http://schemas.openxmlformats.org/officeDocument/2006/relationships/oleObject" Target="embeddings/oleObject253.bin"/>
  <Relationship Id="rId318" Type="http://schemas.openxmlformats.org/officeDocument/2006/relationships/oleObject" Target="embeddings/oleObject254.bin"/>
  <Relationship Id="rId319" Type="http://schemas.openxmlformats.org/officeDocument/2006/relationships/oleObject" Target="embeddings/oleObject255.bin"/>
  <Relationship Id="rId32" Type="http://schemas.openxmlformats.org/officeDocument/2006/relationships/hyperlink" TargetMode="External" Target="https://www.e-tar.lt/portal/lt/legalAct/TAR.B7AFE0723734"/>
  <Relationship Id="rId320" Type="http://schemas.openxmlformats.org/officeDocument/2006/relationships/oleObject" Target="embeddings/oleObject256.bin"/>
  <Relationship Id="rId321" Type="http://schemas.openxmlformats.org/officeDocument/2006/relationships/oleObject" Target="embeddings/oleObject257.bin"/>
  <Relationship Id="rId322" Type="http://schemas.openxmlformats.org/officeDocument/2006/relationships/oleObject" Target="embeddings/oleObject258.bin"/>
  <Relationship Id="rId323" Type="http://schemas.openxmlformats.org/officeDocument/2006/relationships/oleObject" Target="embeddings/oleObject259.bin"/>
  <Relationship Id="rId324" Type="http://schemas.openxmlformats.org/officeDocument/2006/relationships/oleObject" Target="embeddings/oleObject260.bin"/>
  <Relationship Id="rId325" Type="http://schemas.openxmlformats.org/officeDocument/2006/relationships/image" Target="media/image26.wmf"/>
  <Relationship Id="rId326" Type="http://schemas.openxmlformats.org/officeDocument/2006/relationships/oleObject" Target="embeddings/oleObject261.bin"/>
  <Relationship Id="rId327" Type="http://schemas.openxmlformats.org/officeDocument/2006/relationships/oleObject" Target="embeddings/oleObject262.bin"/>
  <Relationship Id="rId328" Type="http://schemas.openxmlformats.org/officeDocument/2006/relationships/image" Target="media/image27.wmf"/>
  <Relationship Id="rId329" Type="http://schemas.openxmlformats.org/officeDocument/2006/relationships/oleObject" Target="embeddings/oleObject263.bin"/>
  <Relationship Id="rId33" Type="http://schemas.openxmlformats.org/officeDocument/2006/relationships/hyperlink" TargetMode="External" Target="https://www.e-tar.lt/portal/lt/legalAct/TAR.2BC82ED1190B"/>
  <Relationship Id="rId330" Type="http://schemas.openxmlformats.org/officeDocument/2006/relationships/oleObject" Target="embeddings/oleObject264.bin"/>
  <Relationship Id="rId331" Type="http://schemas.openxmlformats.org/officeDocument/2006/relationships/oleObject" Target="embeddings/oleObject265.bin"/>
  <Relationship Id="rId332" Type="http://schemas.openxmlformats.org/officeDocument/2006/relationships/image" Target="media/image28.emf"/>
  <Relationship Id="rId333" Type="http://schemas.openxmlformats.org/officeDocument/2006/relationships/oleObject" Target="embeddings/oleObject266.bin"/>
  <Relationship Id="rId334" Type="http://schemas.openxmlformats.org/officeDocument/2006/relationships/oleObject" Target="embeddings/oleObject267.bin"/>
  <Relationship Id="rId335" Type="http://schemas.openxmlformats.org/officeDocument/2006/relationships/oleObject" Target="embeddings/oleObject268.bin"/>
  <Relationship Id="rId336" Type="http://schemas.openxmlformats.org/officeDocument/2006/relationships/oleObject" Target="embeddings/oleObject269.bin"/>
  <Relationship Id="rId337" Type="http://schemas.openxmlformats.org/officeDocument/2006/relationships/oleObject" Target="embeddings/oleObject270.bin"/>
  <Relationship Id="rId338" Type="http://schemas.openxmlformats.org/officeDocument/2006/relationships/oleObject" Target="embeddings/oleObject271.bin"/>
  <Relationship Id="rId339" Type="http://schemas.openxmlformats.org/officeDocument/2006/relationships/oleObject" Target="embeddings/oleObject272.bin"/>
  <Relationship Id="rId34" Type="http://schemas.openxmlformats.org/officeDocument/2006/relationships/hyperlink" TargetMode="External" Target="https://www.e-tar.lt/portal/lt/legalAct/TAR.5798288182E9"/>
  <Relationship Id="rId340" Type="http://schemas.openxmlformats.org/officeDocument/2006/relationships/oleObject" Target="embeddings/oleObject273.bin"/>
  <Relationship Id="rId341" Type="http://schemas.openxmlformats.org/officeDocument/2006/relationships/oleObject" Target="embeddings/oleObject274.bin"/>
  <Relationship Id="rId342" Type="http://schemas.openxmlformats.org/officeDocument/2006/relationships/image" Target="media/image29.emf"/>
  <Relationship Id="rId343" Type="http://schemas.openxmlformats.org/officeDocument/2006/relationships/oleObject" Target="embeddings/oleObject275.bin"/>
  <Relationship Id="rId344" Type="http://schemas.openxmlformats.org/officeDocument/2006/relationships/oleObject" Target="embeddings/oleObject276.bin"/>
  <Relationship Id="rId345" Type="http://schemas.openxmlformats.org/officeDocument/2006/relationships/oleObject" Target="embeddings/oleObject277.bin"/>
  <Relationship Id="rId346" Type="http://schemas.openxmlformats.org/officeDocument/2006/relationships/oleObject" Target="embeddings/oleObject278.bin"/>
  <Relationship Id="rId347" Type="http://schemas.openxmlformats.org/officeDocument/2006/relationships/oleObject" Target="embeddings/oleObject279.bin"/>
  <Relationship Id="rId348" Type="http://schemas.openxmlformats.org/officeDocument/2006/relationships/oleObject" Target="embeddings/oleObject280.bin"/>
  <Relationship Id="rId349" Type="http://schemas.openxmlformats.org/officeDocument/2006/relationships/oleObject" Target="embeddings/oleObject281.bin"/>
  <Relationship Id="rId35" Type="http://schemas.openxmlformats.org/officeDocument/2006/relationships/image" Target="media/image2.wmf"/>
  <Relationship Id="rId350" Type="http://schemas.openxmlformats.org/officeDocument/2006/relationships/oleObject" Target="embeddings/oleObject282.bin"/>
  <Relationship Id="rId351" Type="http://schemas.openxmlformats.org/officeDocument/2006/relationships/oleObject" Target="embeddings/oleObject283.bin"/>
  <Relationship Id="rId352" Type="http://schemas.openxmlformats.org/officeDocument/2006/relationships/image" Target="media/image30.emf"/>
  <Relationship Id="rId353" Type="http://schemas.openxmlformats.org/officeDocument/2006/relationships/oleObject" Target="embeddings/oleObject284.bin"/>
  <Relationship Id="rId354" Type="http://schemas.openxmlformats.org/officeDocument/2006/relationships/oleObject" Target="embeddings/oleObject285.bin"/>
  <Relationship Id="rId355" Type="http://schemas.openxmlformats.org/officeDocument/2006/relationships/oleObject" Target="embeddings/oleObject286.bin"/>
  <Relationship Id="rId356" Type="http://schemas.openxmlformats.org/officeDocument/2006/relationships/oleObject" Target="embeddings/oleObject287.bin"/>
  <Relationship Id="rId357" Type="http://schemas.openxmlformats.org/officeDocument/2006/relationships/oleObject" Target="embeddings/oleObject288.bin"/>
  <Relationship Id="rId358" Type="http://schemas.openxmlformats.org/officeDocument/2006/relationships/oleObject" Target="embeddings/oleObject289.bin"/>
  <Relationship Id="rId359" Type="http://schemas.openxmlformats.org/officeDocument/2006/relationships/oleObject" Target="embeddings/oleObject290.bin"/>
  <Relationship Id="rId36" Type="http://schemas.openxmlformats.org/officeDocument/2006/relationships/oleObject" Target="embeddings/oleObject1.bin"/>
  <Relationship Id="rId360" Type="http://schemas.openxmlformats.org/officeDocument/2006/relationships/oleObject" Target="embeddings/oleObject291.bin"/>
  <Relationship Id="rId361" Type="http://schemas.openxmlformats.org/officeDocument/2006/relationships/oleObject" Target="embeddings/oleObject292.bin"/>
  <Relationship Id="rId362" Type="http://schemas.openxmlformats.org/officeDocument/2006/relationships/oleObject" Target="embeddings/oleObject293.bin"/>
  <Relationship Id="rId363" Type="http://schemas.openxmlformats.org/officeDocument/2006/relationships/oleObject" Target="embeddings/oleObject294.bin"/>
  <Relationship Id="rId364" Type="http://schemas.openxmlformats.org/officeDocument/2006/relationships/oleObject" Target="embeddings/oleObject295.bin"/>
  <Relationship Id="rId365" Type="http://schemas.openxmlformats.org/officeDocument/2006/relationships/image" Target="media/image31.png"/>
  <Relationship Id="rId366" Type="http://schemas.openxmlformats.org/officeDocument/2006/relationships/oleObject" Target="embeddings/oleObject296.bin"/>
  <Relationship Id="rId367" Type="http://schemas.openxmlformats.org/officeDocument/2006/relationships/oleObject" Target="embeddings/oleObject297.bin"/>
  <Relationship Id="rId368" Type="http://schemas.openxmlformats.org/officeDocument/2006/relationships/oleObject" Target="embeddings/oleObject298.bin"/>
  <Relationship Id="rId369" Type="http://schemas.openxmlformats.org/officeDocument/2006/relationships/oleObject" Target="embeddings/oleObject299.bin"/>
  <Relationship Id="rId37" Type="http://schemas.openxmlformats.org/officeDocument/2006/relationships/oleObject" Target="embeddings/oleObject2.bin"/>
  <Relationship Id="rId370" Type="http://schemas.openxmlformats.org/officeDocument/2006/relationships/oleObject" Target="embeddings/oleObject300.bin"/>
  <Relationship Id="rId371" Type="http://schemas.openxmlformats.org/officeDocument/2006/relationships/oleObject" Target="embeddings/oleObject301.bin"/>
  <Relationship Id="rId372" Type="http://schemas.openxmlformats.org/officeDocument/2006/relationships/oleObject" Target="embeddings/oleObject302.bin"/>
  <Relationship Id="rId373" Type="http://schemas.openxmlformats.org/officeDocument/2006/relationships/oleObject" Target="embeddings/oleObject303.bin"/>
  <Relationship Id="rId374" Type="http://schemas.openxmlformats.org/officeDocument/2006/relationships/oleObject" Target="embeddings/oleObject304.bin"/>
  <Relationship Id="rId375" Type="http://schemas.openxmlformats.org/officeDocument/2006/relationships/oleObject" Target="embeddings/oleObject305.bin"/>
  <Relationship Id="rId376" Type="http://schemas.openxmlformats.org/officeDocument/2006/relationships/image" Target="media/image32.png"/>
  <Relationship Id="rId377" Type="http://schemas.openxmlformats.org/officeDocument/2006/relationships/oleObject" Target="embeddings/oleObject306.bin"/>
  <Relationship Id="rId378" Type="http://schemas.openxmlformats.org/officeDocument/2006/relationships/oleObject" Target="embeddings/oleObject307.bin"/>
  <Relationship Id="rId379" Type="http://schemas.openxmlformats.org/officeDocument/2006/relationships/oleObject" Target="embeddings/oleObject308.bin"/>
  <Relationship Id="rId38" Type="http://schemas.openxmlformats.org/officeDocument/2006/relationships/oleObject" Target="embeddings/oleObject3.bin"/>
  <Relationship Id="rId380" Type="http://schemas.openxmlformats.org/officeDocument/2006/relationships/oleObject" Target="embeddings/oleObject309.bin"/>
  <Relationship Id="rId381" Type="http://schemas.openxmlformats.org/officeDocument/2006/relationships/oleObject" Target="embeddings/oleObject310.bin"/>
  <Relationship Id="rId382" Type="http://schemas.openxmlformats.org/officeDocument/2006/relationships/oleObject" Target="embeddings/oleObject311.bin"/>
  <Relationship Id="rId383" Type="http://schemas.openxmlformats.org/officeDocument/2006/relationships/oleObject" Target="embeddings/oleObject312.bin"/>
  <Relationship Id="rId384" Type="http://schemas.openxmlformats.org/officeDocument/2006/relationships/oleObject" Target="embeddings/oleObject313.bin"/>
  <Relationship Id="rId385" Type="http://schemas.openxmlformats.org/officeDocument/2006/relationships/oleObject" Target="embeddings/oleObject314.bin"/>
  <Relationship Id="rId386" Type="http://schemas.openxmlformats.org/officeDocument/2006/relationships/image" Target="media/image33.png"/>
  <Relationship Id="rId387" Type="http://schemas.openxmlformats.org/officeDocument/2006/relationships/oleObject" Target="embeddings/oleObject315.bin"/>
  <Relationship Id="rId388" Type="http://schemas.openxmlformats.org/officeDocument/2006/relationships/oleObject" Target="embeddings/oleObject316.bin"/>
  <Relationship Id="rId389" Type="http://schemas.openxmlformats.org/officeDocument/2006/relationships/oleObject" Target="embeddings/oleObject317.bin"/>
  <Relationship Id="rId39" Type="http://schemas.openxmlformats.org/officeDocument/2006/relationships/image" Target="media/image3.wmf"/>
  <Relationship Id="rId390" Type="http://schemas.openxmlformats.org/officeDocument/2006/relationships/oleObject" Target="embeddings/oleObject318.bin"/>
  <Relationship Id="rId391" Type="http://schemas.openxmlformats.org/officeDocument/2006/relationships/oleObject" Target="embeddings/oleObject319.bin"/>
  <Relationship Id="rId392" Type="http://schemas.openxmlformats.org/officeDocument/2006/relationships/oleObject" Target="embeddings/oleObject320.bin"/>
  <Relationship Id="rId393" Type="http://schemas.openxmlformats.org/officeDocument/2006/relationships/oleObject" Target="embeddings/oleObject321.bin"/>
  <Relationship Id="rId394" Type="http://schemas.openxmlformats.org/officeDocument/2006/relationships/oleObject" Target="embeddings/oleObject322.bin"/>
  <Relationship Id="rId395" Type="http://schemas.openxmlformats.org/officeDocument/2006/relationships/oleObject" Target="embeddings/oleObject323.bin"/>
  <Relationship Id="rId396" Type="http://schemas.openxmlformats.org/officeDocument/2006/relationships/oleObject" Target="embeddings/oleObject324.bin"/>
  <Relationship Id="rId397" Type="http://schemas.openxmlformats.org/officeDocument/2006/relationships/image" Target="media/image34.png"/>
  <Relationship Id="rId398" Type="http://schemas.openxmlformats.org/officeDocument/2006/relationships/oleObject" Target="embeddings/oleObject325.bin"/>
  <Relationship Id="rId399" Type="http://schemas.openxmlformats.org/officeDocument/2006/relationships/oleObject" Target="embeddings/oleObject326.bin"/>
  <Relationship Id="rId4" Type="http://schemas.openxmlformats.org/officeDocument/2006/relationships/settings" Target="settings.xml"/>
  <Relationship Id="rId40" Type="http://schemas.openxmlformats.org/officeDocument/2006/relationships/oleObject" Target="embeddings/oleObject4.bin"/>
  <Relationship Id="rId400" Type="http://schemas.openxmlformats.org/officeDocument/2006/relationships/oleObject" Target="embeddings/oleObject327.bin"/>
  <Relationship Id="rId401" Type="http://schemas.openxmlformats.org/officeDocument/2006/relationships/oleObject" Target="embeddings/oleObject328.bin"/>
  <Relationship Id="rId402" Type="http://schemas.openxmlformats.org/officeDocument/2006/relationships/oleObject" Target="embeddings/oleObject329.bin"/>
  <Relationship Id="rId403" Type="http://schemas.openxmlformats.org/officeDocument/2006/relationships/oleObject" Target="embeddings/oleObject330.bin"/>
  <Relationship Id="rId404" Type="http://schemas.openxmlformats.org/officeDocument/2006/relationships/oleObject" Target="embeddings/oleObject331.bin"/>
  <Relationship Id="rId405" Type="http://schemas.openxmlformats.org/officeDocument/2006/relationships/oleObject" Target="embeddings/oleObject332.bin"/>
  <Relationship Id="rId406" Type="http://schemas.openxmlformats.org/officeDocument/2006/relationships/oleObject" Target="embeddings/oleObject333.bin"/>
  <Relationship Id="rId407" Type="http://schemas.openxmlformats.org/officeDocument/2006/relationships/oleObject" Target="embeddings/oleObject334.bin"/>
  <Relationship Id="rId408" Type="http://schemas.openxmlformats.org/officeDocument/2006/relationships/image" Target="media/image35.png"/>
  <Relationship Id="rId409" Type="http://schemas.openxmlformats.org/officeDocument/2006/relationships/oleObject" Target="embeddings/oleObject335.bin"/>
  <Relationship Id="rId41" Type="http://schemas.openxmlformats.org/officeDocument/2006/relationships/image" Target="media/image4.wmf"/>
  <Relationship Id="rId410" Type="http://schemas.openxmlformats.org/officeDocument/2006/relationships/oleObject" Target="embeddings/oleObject336.bin"/>
  <Relationship Id="rId411" Type="http://schemas.openxmlformats.org/officeDocument/2006/relationships/oleObject" Target="embeddings/oleObject337.bin"/>
  <Relationship Id="rId412" Type="http://schemas.openxmlformats.org/officeDocument/2006/relationships/oleObject" Target="embeddings/oleObject338.bin"/>
  <Relationship Id="rId413" Type="http://schemas.openxmlformats.org/officeDocument/2006/relationships/oleObject" Target="embeddings/oleObject339.bin"/>
  <Relationship Id="rId414" Type="http://schemas.openxmlformats.org/officeDocument/2006/relationships/oleObject" Target="embeddings/oleObject340.bin"/>
  <Relationship Id="rId415" Type="http://schemas.openxmlformats.org/officeDocument/2006/relationships/oleObject" Target="embeddings/oleObject341.bin"/>
  <Relationship Id="rId416" Type="http://schemas.openxmlformats.org/officeDocument/2006/relationships/oleObject" Target="embeddings/oleObject342.bin"/>
  <Relationship Id="rId417" Type="http://schemas.openxmlformats.org/officeDocument/2006/relationships/oleObject" Target="embeddings/oleObject343.bin"/>
  <Relationship Id="rId418" Type="http://schemas.openxmlformats.org/officeDocument/2006/relationships/image" Target="media/image36.png"/>
  <Relationship Id="rId419" Type="http://schemas.openxmlformats.org/officeDocument/2006/relationships/oleObject" Target="embeddings/oleObject344.bin"/>
  <Relationship Id="rId42" Type="http://schemas.openxmlformats.org/officeDocument/2006/relationships/oleObject" Target="embeddings/oleObject5.bin"/>
  <Relationship Id="rId420" Type="http://schemas.openxmlformats.org/officeDocument/2006/relationships/oleObject" Target="embeddings/oleObject345.bin"/>
  <Relationship Id="rId421" Type="http://schemas.openxmlformats.org/officeDocument/2006/relationships/oleObject" Target="embeddings/oleObject346.bin"/>
  <Relationship Id="rId422" Type="http://schemas.openxmlformats.org/officeDocument/2006/relationships/oleObject" Target="embeddings/oleObject347.bin"/>
  <Relationship Id="rId423" Type="http://schemas.openxmlformats.org/officeDocument/2006/relationships/oleObject" Target="embeddings/oleObject348.bin"/>
  <Relationship Id="rId424" Type="http://schemas.openxmlformats.org/officeDocument/2006/relationships/oleObject" Target="embeddings/oleObject349.bin"/>
  <Relationship Id="rId425" Type="http://schemas.openxmlformats.org/officeDocument/2006/relationships/oleObject" Target="embeddings/oleObject350.bin"/>
  <Relationship Id="rId426" Type="http://schemas.openxmlformats.org/officeDocument/2006/relationships/oleObject" Target="embeddings/oleObject351.bin"/>
  <Relationship Id="rId427" Type="http://schemas.openxmlformats.org/officeDocument/2006/relationships/oleObject" Target="embeddings/oleObject352.bin"/>
  <Relationship Id="rId428" Type="http://schemas.openxmlformats.org/officeDocument/2006/relationships/oleObject" Target="embeddings/oleObject353.bin"/>
  <Relationship Id="rId429" Type="http://schemas.openxmlformats.org/officeDocument/2006/relationships/image" Target="media/image37.emf"/>
  <Relationship Id="rId43" Type="http://schemas.openxmlformats.org/officeDocument/2006/relationships/image" Target="media/image5.wmf"/>
  <Relationship Id="rId430" Type="http://schemas.openxmlformats.org/officeDocument/2006/relationships/oleObject" Target="embeddings/oleObject354.bin"/>
  <Relationship Id="rId431" Type="http://schemas.openxmlformats.org/officeDocument/2006/relationships/oleObject" Target="embeddings/oleObject355.bin"/>
  <Relationship Id="rId432" Type="http://schemas.openxmlformats.org/officeDocument/2006/relationships/oleObject" Target="embeddings/oleObject356.bin"/>
  <Relationship Id="rId433" Type="http://schemas.openxmlformats.org/officeDocument/2006/relationships/oleObject" Target="embeddings/oleObject357.bin"/>
  <Relationship Id="rId434" Type="http://schemas.openxmlformats.org/officeDocument/2006/relationships/oleObject" Target="embeddings/oleObject358.bin"/>
  <Relationship Id="rId435" Type="http://schemas.openxmlformats.org/officeDocument/2006/relationships/oleObject" Target="embeddings/oleObject359.bin"/>
  <Relationship Id="rId436" Type="http://schemas.openxmlformats.org/officeDocument/2006/relationships/oleObject" Target="embeddings/oleObject360.bin"/>
  <Relationship Id="rId437" Type="http://schemas.openxmlformats.org/officeDocument/2006/relationships/oleObject" Target="embeddings/oleObject361.bin"/>
  <Relationship Id="rId438" Type="http://schemas.openxmlformats.org/officeDocument/2006/relationships/oleObject" Target="embeddings/oleObject362.bin"/>
  <Relationship Id="rId439" Type="http://schemas.openxmlformats.org/officeDocument/2006/relationships/image" Target="media/image38.png"/>
  <Relationship Id="rId44" Type="http://schemas.openxmlformats.org/officeDocument/2006/relationships/oleObject" Target="embeddings/oleObject6.bin"/>
  <Relationship Id="rId440" Type="http://schemas.openxmlformats.org/officeDocument/2006/relationships/oleObject" Target="embeddings/oleObject363.bin"/>
  <Relationship Id="rId441" Type="http://schemas.openxmlformats.org/officeDocument/2006/relationships/oleObject" Target="embeddings/oleObject364.bin"/>
  <Relationship Id="rId442" Type="http://schemas.openxmlformats.org/officeDocument/2006/relationships/oleObject" Target="embeddings/oleObject365.bin"/>
  <Relationship Id="rId443" Type="http://schemas.openxmlformats.org/officeDocument/2006/relationships/oleObject" Target="embeddings/oleObject366.bin"/>
  <Relationship Id="rId444" Type="http://schemas.openxmlformats.org/officeDocument/2006/relationships/oleObject" Target="embeddings/oleObject367.bin"/>
  <Relationship Id="rId445" Type="http://schemas.openxmlformats.org/officeDocument/2006/relationships/oleObject" Target="embeddings/oleObject368.bin"/>
  <Relationship Id="rId446" Type="http://schemas.openxmlformats.org/officeDocument/2006/relationships/oleObject" Target="embeddings/oleObject369.bin"/>
  <Relationship Id="rId447" Type="http://schemas.openxmlformats.org/officeDocument/2006/relationships/oleObject" Target="embeddings/oleObject370.bin"/>
  <Relationship Id="rId448" Type="http://schemas.openxmlformats.org/officeDocument/2006/relationships/oleObject" Target="embeddings/oleObject371.bin"/>
  <Relationship Id="rId449" Type="http://schemas.openxmlformats.org/officeDocument/2006/relationships/oleObject" Target="embeddings/oleObject372.bin"/>
  <Relationship Id="rId45" Type="http://schemas.openxmlformats.org/officeDocument/2006/relationships/oleObject" Target="embeddings/oleObject7.bin"/>
  <Relationship Id="rId450" Type="http://schemas.openxmlformats.org/officeDocument/2006/relationships/image" Target="media/image39.png"/>
  <Relationship Id="rId451" Type="http://schemas.openxmlformats.org/officeDocument/2006/relationships/oleObject" Target="embeddings/oleObject373.bin"/>
  <Relationship Id="rId452" Type="http://schemas.openxmlformats.org/officeDocument/2006/relationships/oleObject" Target="embeddings/oleObject374.bin"/>
  <Relationship Id="rId453" Type="http://schemas.openxmlformats.org/officeDocument/2006/relationships/oleObject" Target="embeddings/oleObject375.bin"/>
  <Relationship Id="rId454" Type="http://schemas.openxmlformats.org/officeDocument/2006/relationships/oleObject" Target="embeddings/oleObject376.bin"/>
  <Relationship Id="rId455" Type="http://schemas.openxmlformats.org/officeDocument/2006/relationships/oleObject" Target="embeddings/oleObject377.bin"/>
  <Relationship Id="rId456" Type="http://schemas.openxmlformats.org/officeDocument/2006/relationships/oleObject" Target="embeddings/oleObject378.bin"/>
  <Relationship Id="rId457" Type="http://schemas.openxmlformats.org/officeDocument/2006/relationships/oleObject" Target="embeddings/oleObject379.bin"/>
  <Relationship Id="rId458" Type="http://schemas.openxmlformats.org/officeDocument/2006/relationships/oleObject" Target="embeddings/oleObject380.bin"/>
  <Relationship Id="rId459" Type="http://schemas.openxmlformats.org/officeDocument/2006/relationships/oleObject" Target="embeddings/oleObject381.bin"/>
  <Relationship Id="rId46" Type="http://schemas.openxmlformats.org/officeDocument/2006/relationships/oleObject" Target="embeddings/oleObject8.bin"/>
  <Relationship Id="rId460" Type="http://schemas.openxmlformats.org/officeDocument/2006/relationships/oleObject" Target="embeddings/oleObject382.bin"/>
  <Relationship Id="rId461" Type="http://schemas.openxmlformats.org/officeDocument/2006/relationships/image" Target="media/image40.emf"/>
  <Relationship Id="rId462" Type="http://schemas.openxmlformats.org/officeDocument/2006/relationships/oleObject" Target="embeddings/oleObject383.bin"/>
  <Relationship Id="rId463" Type="http://schemas.openxmlformats.org/officeDocument/2006/relationships/oleObject" Target="embeddings/oleObject384.bin"/>
  <Relationship Id="rId464" Type="http://schemas.openxmlformats.org/officeDocument/2006/relationships/oleObject" Target="embeddings/oleObject385.bin"/>
  <Relationship Id="rId465" Type="http://schemas.openxmlformats.org/officeDocument/2006/relationships/oleObject" Target="embeddings/oleObject386.bin"/>
  <Relationship Id="rId466" Type="http://schemas.openxmlformats.org/officeDocument/2006/relationships/oleObject" Target="embeddings/oleObject387.bin"/>
  <Relationship Id="rId467" Type="http://schemas.openxmlformats.org/officeDocument/2006/relationships/oleObject" Target="embeddings/oleObject388.bin"/>
  <Relationship Id="rId468" Type="http://schemas.openxmlformats.org/officeDocument/2006/relationships/oleObject" Target="embeddings/oleObject389.bin"/>
  <Relationship Id="rId469" Type="http://schemas.openxmlformats.org/officeDocument/2006/relationships/oleObject" Target="embeddings/oleObject390.bin"/>
  <Relationship Id="rId47" Type="http://schemas.openxmlformats.org/officeDocument/2006/relationships/oleObject" Target="embeddings/oleObject9.bin"/>
  <Relationship Id="rId470" Type="http://schemas.openxmlformats.org/officeDocument/2006/relationships/oleObject" Target="embeddings/oleObject391.bin"/>
  <Relationship Id="rId471" Type="http://schemas.openxmlformats.org/officeDocument/2006/relationships/oleObject" Target="embeddings/oleObject392.bin"/>
  <Relationship Id="rId472" Type="http://schemas.openxmlformats.org/officeDocument/2006/relationships/image" Target="media/image41.emf"/>
  <Relationship Id="rId473" Type="http://schemas.openxmlformats.org/officeDocument/2006/relationships/oleObject" Target="embeddings/oleObject393.bin"/>
  <Relationship Id="rId474" Type="http://schemas.openxmlformats.org/officeDocument/2006/relationships/oleObject" Target="embeddings/oleObject394.bin"/>
  <Relationship Id="rId475" Type="http://schemas.openxmlformats.org/officeDocument/2006/relationships/oleObject" Target="embeddings/oleObject395.bin"/>
  <Relationship Id="rId476" Type="http://schemas.openxmlformats.org/officeDocument/2006/relationships/oleObject" Target="embeddings/oleObject396.bin"/>
  <Relationship Id="rId477" Type="http://schemas.openxmlformats.org/officeDocument/2006/relationships/oleObject" Target="embeddings/oleObject397.bin"/>
  <Relationship Id="rId478" Type="http://schemas.openxmlformats.org/officeDocument/2006/relationships/oleObject" Target="embeddings/oleObject398.bin"/>
  <Relationship Id="rId479" Type="http://schemas.openxmlformats.org/officeDocument/2006/relationships/oleObject" Target="embeddings/oleObject399.bin"/>
  <Relationship Id="rId48" Type="http://schemas.openxmlformats.org/officeDocument/2006/relationships/oleObject" Target="embeddings/oleObject10.bin"/>
  <Relationship Id="rId480" Type="http://schemas.openxmlformats.org/officeDocument/2006/relationships/oleObject" Target="embeddings/oleObject400.bin"/>
  <Relationship Id="rId481" Type="http://schemas.openxmlformats.org/officeDocument/2006/relationships/oleObject" Target="embeddings/oleObject401.bin"/>
  <Relationship Id="rId482" Type="http://schemas.openxmlformats.org/officeDocument/2006/relationships/image" Target="media/image42.emf"/>
  <Relationship Id="rId483" Type="http://schemas.openxmlformats.org/officeDocument/2006/relationships/oleObject" Target="embeddings/oleObject402.bin"/>
  <Relationship Id="rId484" Type="http://schemas.openxmlformats.org/officeDocument/2006/relationships/oleObject" Target="embeddings/oleObject403.bin"/>
  <Relationship Id="rId485" Type="http://schemas.openxmlformats.org/officeDocument/2006/relationships/oleObject" Target="embeddings/oleObject404.bin"/>
  <Relationship Id="rId486" Type="http://schemas.openxmlformats.org/officeDocument/2006/relationships/oleObject" Target="embeddings/oleObject405.bin"/>
  <Relationship Id="rId487" Type="http://schemas.openxmlformats.org/officeDocument/2006/relationships/oleObject" Target="embeddings/oleObject406.bin"/>
  <Relationship Id="rId488" Type="http://schemas.openxmlformats.org/officeDocument/2006/relationships/oleObject" Target="embeddings/oleObject407.bin"/>
  <Relationship Id="rId489" Type="http://schemas.openxmlformats.org/officeDocument/2006/relationships/oleObject" Target="embeddings/oleObject408.bin"/>
  <Relationship Id="rId49" Type="http://schemas.openxmlformats.org/officeDocument/2006/relationships/oleObject" Target="embeddings/oleObject11.bin"/>
  <Relationship Id="rId490" Type="http://schemas.openxmlformats.org/officeDocument/2006/relationships/oleObject" Target="embeddings/oleObject409.bin"/>
  <Relationship Id="rId491" Type="http://schemas.openxmlformats.org/officeDocument/2006/relationships/oleObject" Target="embeddings/oleObject410.bin"/>
  <Relationship Id="rId492" Type="http://schemas.openxmlformats.org/officeDocument/2006/relationships/image" Target="media/image43.emf"/>
  <Relationship Id="rId493" Type="http://schemas.openxmlformats.org/officeDocument/2006/relationships/oleObject" Target="embeddings/oleObject411.bin"/>
  <Relationship Id="rId494" Type="http://schemas.openxmlformats.org/officeDocument/2006/relationships/oleObject" Target="embeddings/oleObject412.bin"/>
  <Relationship Id="rId495" Type="http://schemas.openxmlformats.org/officeDocument/2006/relationships/oleObject" Target="embeddings/oleObject413.bin"/>
  <Relationship Id="rId496" Type="http://schemas.openxmlformats.org/officeDocument/2006/relationships/oleObject" Target="embeddings/oleObject414.bin"/>
  <Relationship Id="rId497" Type="http://schemas.openxmlformats.org/officeDocument/2006/relationships/oleObject" Target="embeddings/oleObject415.bin"/>
  <Relationship Id="rId498" Type="http://schemas.openxmlformats.org/officeDocument/2006/relationships/oleObject" Target="embeddings/oleObject416.bin"/>
  <Relationship Id="rId499" Type="http://schemas.openxmlformats.org/officeDocument/2006/relationships/oleObject" Target="embeddings/oleObject417.bin"/>
  <Relationship Id="rId5" Type="http://schemas.openxmlformats.org/officeDocument/2006/relationships/webSettings" Target="webSettings.xml"/>
  <Relationship Id="rId50" Type="http://schemas.openxmlformats.org/officeDocument/2006/relationships/oleObject" Target="embeddings/oleObject12.bin"/>
  <Relationship Id="rId500" Type="http://schemas.openxmlformats.org/officeDocument/2006/relationships/oleObject" Target="embeddings/oleObject418.bin"/>
  <Relationship Id="rId501" Type="http://schemas.openxmlformats.org/officeDocument/2006/relationships/oleObject" Target="embeddings/oleObject419.bin"/>
  <Relationship Id="rId502" Type="http://schemas.openxmlformats.org/officeDocument/2006/relationships/image" Target="media/image44.emf"/>
  <Relationship Id="rId503" Type="http://schemas.openxmlformats.org/officeDocument/2006/relationships/oleObject" Target="embeddings/oleObject420.bin"/>
  <Relationship Id="rId504" Type="http://schemas.openxmlformats.org/officeDocument/2006/relationships/oleObject" Target="embeddings/oleObject421.bin"/>
  <Relationship Id="rId505" Type="http://schemas.openxmlformats.org/officeDocument/2006/relationships/oleObject" Target="embeddings/oleObject422.bin"/>
  <Relationship Id="rId506" Type="http://schemas.openxmlformats.org/officeDocument/2006/relationships/oleObject" Target="embeddings/oleObject423.bin"/>
  <Relationship Id="rId507" Type="http://schemas.openxmlformats.org/officeDocument/2006/relationships/oleObject" Target="embeddings/oleObject424.bin"/>
  <Relationship Id="rId508" Type="http://schemas.openxmlformats.org/officeDocument/2006/relationships/oleObject" Target="embeddings/oleObject425.bin"/>
  <Relationship Id="rId509" Type="http://schemas.openxmlformats.org/officeDocument/2006/relationships/oleObject" Target="embeddings/oleObject426.bin"/>
  <Relationship Id="rId51" Type="http://schemas.openxmlformats.org/officeDocument/2006/relationships/oleObject" Target="embeddings/oleObject13.bin"/>
  <Relationship Id="rId510" Type="http://schemas.openxmlformats.org/officeDocument/2006/relationships/oleObject" Target="embeddings/oleObject427.bin"/>
  <Relationship Id="rId511" Type="http://schemas.openxmlformats.org/officeDocument/2006/relationships/oleObject" Target="embeddings/oleObject428.bin"/>
  <Relationship Id="rId512" Type="http://schemas.openxmlformats.org/officeDocument/2006/relationships/image" Target="media/image45.emf"/>
  <Relationship Id="rId513" Type="http://schemas.openxmlformats.org/officeDocument/2006/relationships/oleObject" Target="embeddings/oleObject429.bin"/>
  <Relationship Id="rId514" Type="http://schemas.openxmlformats.org/officeDocument/2006/relationships/oleObject" Target="embeddings/oleObject430.bin"/>
  <Relationship Id="rId515" Type="http://schemas.openxmlformats.org/officeDocument/2006/relationships/oleObject" Target="embeddings/oleObject431.bin"/>
  <Relationship Id="rId516" Type="http://schemas.openxmlformats.org/officeDocument/2006/relationships/oleObject" Target="embeddings/oleObject432.bin"/>
  <Relationship Id="rId517" Type="http://schemas.openxmlformats.org/officeDocument/2006/relationships/oleObject" Target="embeddings/oleObject433.bin"/>
  <Relationship Id="rId518" Type="http://schemas.openxmlformats.org/officeDocument/2006/relationships/oleObject" Target="embeddings/oleObject434.bin"/>
  <Relationship Id="rId519" Type="http://schemas.openxmlformats.org/officeDocument/2006/relationships/oleObject" Target="embeddings/oleObject435.bin"/>
  <Relationship Id="rId52" Type="http://schemas.openxmlformats.org/officeDocument/2006/relationships/oleObject" Target="embeddings/oleObject14.bin"/>
  <Relationship Id="rId520" Type="http://schemas.openxmlformats.org/officeDocument/2006/relationships/oleObject" Target="embeddings/oleObject436.bin"/>
  <Relationship Id="rId521" Type="http://schemas.openxmlformats.org/officeDocument/2006/relationships/oleObject" Target="embeddings/oleObject437.bin"/>
  <Relationship Id="rId522" Type="http://schemas.openxmlformats.org/officeDocument/2006/relationships/image" Target="media/image46.emf"/>
  <Relationship Id="rId523" Type="http://schemas.openxmlformats.org/officeDocument/2006/relationships/oleObject" Target="embeddings/oleObject438.bin"/>
  <Relationship Id="rId524" Type="http://schemas.openxmlformats.org/officeDocument/2006/relationships/oleObject" Target="embeddings/oleObject439.bin"/>
  <Relationship Id="rId525" Type="http://schemas.openxmlformats.org/officeDocument/2006/relationships/oleObject" Target="embeddings/oleObject440.bin"/>
  <Relationship Id="rId526" Type="http://schemas.openxmlformats.org/officeDocument/2006/relationships/oleObject" Target="embeddings/oleObject441.bin"/>
  <Relationship Id="rId527" Type="http://schemas.openxmlformats.org/officeDocument/2006/relationships/oleObject" Target="embeddings/oleObject442.bin"/>
  <Relationship Id="rId528" Type="http://schemas.openxmlformats.org/officeDocument/2006/relationships/oleObject" Target="embeddings/oleObject443.bin"/>
  <Relationship Id="rId529" Type="http://schemas.openxmlformats.org/officeDocument/2006/relationships/oleObject" Target="embeddings/oleObject444.bin"/>
  <Relationship Id="rId53" Type="http://schemas.openxmlformats.org/officeDocument/2006/relationships/oleObject" Target="embeddings/oleObject15.bin"/>
  <Relationship Id="rId530" Type="http://schemas.openxmlformats.org/officeDocument/2006/relationships/oleObject" Target="embeddings/oleObject445.bin"/>
  <Relationship Id="rId531" Type="http://schemas.openxmlformats.org/officeDocument/2006/relationships/oleObject" Target="embeddings/oleObject446.bin"/>
  <Relationship Id="rId532" Type="http://schemas.openxmlformats.org/officeDocument/2006/relationships/oleObject" Target="embeddings/oleObject447.bin"/>
  <Relationship Id="rId533" Type="http://schemas.openxmlformats.org/officeDocument/2006/relationships/image" Target="media/image47.emf"/>
  <Relationship Id="rId534" Type="http://schemas.openxmlformats.org/officeDocument/2006/relationships/oleObject" Target="embeddings/oleObject448.bin"/>
  <Relationship Id="rId535" Type="http://schemas.openxmlformats.org/officeDocument/2006/relationships/oleObject" Target="embeddings/oleObject449.bin"/>
  <Relationship Id="rId536" Type="http://schemas.openxmlformats.org/officeDocument/2006/relationships/oleObject" Target="embeddings/oleObject450.bin"/>
  <Relationship Id="rId537" Type="http://schemas.openxmlformats.org/officeDocument/2006/relationships/oleObject" Target="embeddings/oleObject451.bin"/>
  <Relationship Id="rId538" Type="http://schemas.openxmlformats.org/officeDocument/2006/relationships/oleObject" Target="embeddings/oleObject452.bin"/>
  <Relationship Id="rId539" Type="http://schemas.openxmlformats.org/officeDocument/2006/relationships/oleObject" Target="embeddings/oleObject453.bin"/>
  <Relationship Id="rId54" Type="http://schemas.openxmlformats.org/officeDocument/2006/relationships/image" Target="media/image6.wmf"/>
  <Relationship Id="rId540" Type="http://schemas.openxmlformats.org/officeDocument/2006/relationships/oleObject" Target="embeddings/oleObject454.bin"/>
  <Relationship Id="rId541" Type="http://schemas.openxmlformats.org/officeDocument/2006/relationships/oleObject" Target="embeddings/oleObject455.bin"/>
  <Relationship Id="rId542" Type="http://schemas.openxmlformats.org/officeDocument/2006/relationships/oleObject" Target="embeddings/oleObject456.bin"/>
  <Relationship Id="rId543" Type="http://schemas.openxmlformats.org/officeDocument/2006/relationships/image" Target="media/image48.emf"/>
  <Relationship Id="rId544" Type="http://schemas.openxmlformats.org/officeDocument/2006/relationships/oleObject" Target="embeddings/oleObject457.bin"/>
  <Relationship Id="rId545" Type="http://schemas.openxmlformats.org/officeDocument/2006/relationships/oleObject" Target="embeddings/oleObject458.bin"/>
  <Relationship Id="rId546" Type="http://schemas.openxmlformats.org/officeDocument/2006/relationships/oleObject" Target="embeddings/oleObject459.bin"/>
  <Relationship Id="rId547" Type="http://schemas.openxmlformats.org/officeDocument/2006/relationships/oleObject" Target="embeddings/oleObject460.bin"/>
  <Relationship Id="rId548" Type="http://schemas.openxmlformats.org/officeDocument/2006/relationships/oleObject" Target="embeddings/oleObject461.bin"/>
  <Relationship Id="rId549" Type="http://schemas.openxmlformats.org/officeDocument/2006/relationships/oleObject" Target="embeddings/oleObject462.bin"/>
  <Relationship Id="rId55" Type="http://schemas.openxmlformats.org/officeDocument/2006/relationships/oleObject" Target="embeddings/oleObject16.bin"/>
  <Relationship Id="rId550" Type="http://schemas.openxmlformats.org/officeDocument/2006/relationships/oleObject" Target="embeddings/oleObject463.bin"/>
  <Relationship Id="rId551" Type="http://schemas.openxmlformats.org/officeDocument/2006/relationships/oleObject" Target="embeddings/oleObject464.bin"/>
  <Relationship Id="rId552" Type="http://schemas.openxmlformats.org/officeDocument/2006/relationships/oleObject" Target="embeddings/oleObject465.bin"/>
  <Relationship Id="rId553" Type="http://schemas.openxmlformats.org/officeDocument/2006/relationships/image" Target="media/image49.emf"/>
  <Relationship Id="rId554" Type="http://schemas.openxmlformats.org/officeDocument/2006/relationships/oleObject" Target="embeddings/oleObject466.bin"/>
  <Relationship Id="rId555" Type="http://schemas.openxmlformats.org/officeDocument/2006/relationships/oleObject" Target="embeddings/oleObject467.bin"/>
  <Relationship Id="rId556" Type="http://schemas.openxmlformats.org/officeDocument/2006/relationships/oleObject" Target="embeddings/oleObject468.bin"/>
  <Relationship Id="rId557" Type="http://schemas.openxmlformats.org/officeDocument/2006/relationships/oleObject" Target="embeddings/oleObject469.bin"/>
  <Relationship Id="rId558" Type="http://schemas.openxmlformats.org/officeDocument/2006/relationships/oleObject" Target="embeddings/oleObject470.bin"/>
  <Relationship Id="rId559" Type="http://schemas.openxmlformats.org/officeDocument/2006/relationships/oleObject" Target="embeddings/oleObject471.bin"/>
  <Relationship Id="rId56" Type="http://schemas.openxmlformats.org/officeDocument/2006/relationships/oleObject" Target="embeddings/oleObject17.bin"/>
  <Relationship Id="rId560" Type="http://schemas.openxmlformats.org/officeDocument/2006/relationships/oleObject" Target="embeddings/oleObject472.bin"/>
  <Relationship Id="rId561" Type="http://schemas.openxmlformats.org/officeDocument/2006/relationships/oleObject" Target="embeddings/oleObject473.bin"/>
  <Relationship Id="rId562" Type="http://schemas.openxmlformats.org/officeDocument/2006/relationships/oleObject" Target="embeddings/oleObject474.bin"/>
  <Relationship Id="rId563" Type="http://schemas.openxmlformats.org/officeDocument/2006/relationships/oleObject" Target="embeddings/oleObject475.bin"/>
  <Relationship Id="rId564" Type="http://schemas.openxmlformats.org/officeDocument/2006/relationships/image" Target="media/image50.emf"/>
  <Relationship Id="rId565" Type="http://schemas.openxmlformats.org/officeDocument/2006/relationships/oleObject" Target="embeddings/oleObject476.bin"/>
  <Relationship Id="rId566" Type="http://schemas.openxmlformats.org/officeDocument/2006/relationships/oleObject" Target="embeddings/oleObject477.bin"/>
  <Relationship Id="rId567" Type="http://schemas.openxmlformats.org/officeDocument/2006/relationships/oleObject" Target="embeddings/oleObject478.bin"/>
  <Relationship Id="rId568" Type="http://schemas.openxmlformats.org/officeDocument/2006/relationships/oleObject" Target="embeddings/oleObject479.bin"/>
  <Relationship Id="rId569" Type="http://schemas.openxmlformats.org/officeDocument/2006/relationships/oleObject" Target="embeddings/oleObject480.bin"/>
  <Relationship Id="rId57" Type="http://schemas.openxmlformats.org/officeDocument/2006/relationships/image" Target="media/image7.png"/>
  <Relationship Id="rId570" Type="http://schemas.openxmlformats.org/officeDocument/2006/relationships/oleObject" Target="embeddings/oleObject481.bin"/>
  <Relationship Id="rId571" Type="http://schemas.openxmlformats.org/officeDocument/2006/relationships/oleObject" Target="embeddings/oleObject482.bin"/>
  <Relationship Id="rId572" Type="http://schemas.openxmlformats.org/officeDocument/2006/relationships/oleObject" Target="embeddings/oleObject483.bin"/>
  <Relationship Id="rId573" Type="http://schemas.openxmlformats.org/officeDocument/2006/relationships/oleObject" Target="embeddings/oleObject484.bin"/>
  <Relationship Id="rId574" Type="http://schemas.openxmlformats.org/officeDocument/2006/relationships/image" Target="media/image51.emf"/>
  <Relationship Id="rId575" Type="http://schemas.openxmlformats.org/officeDocument/2006/relationships/oleObject" Target="embeddings/oleObject485.bin"/>
  <Relationship Id="rId576" Type="http://schemas.openxmlformats.org/officeDocument/2006/relationships/oleObject" Target="embeddings/oleObject486.bin"/>
  <Relationship Id="rId577" Type="http://schemas.openxmlformats.org/officeDocument/2006/relationships/oleObject" Target="embeddings/oleObject487.bin"/>
  <Relationship Id="rId578" Type="http://schemas.openxmlformats.org/officeDocument/2006/relationships/oleObject" Target="embeddings/oleObject488.bin"/>
  <Relationship Id="rId579" Type="http://schemas.openxmlformats.org/officeDocument/2006/relationships/oleObject" Target="embeddings/oleObject489.bin"/>
  <Relationship Id="rId58" Type="http://schemas.openxmlformats.org/officeDocument/2006/relationships/image" Target="media/image8.wmf"/>
  <Relationship Id="rId580" Type="http://schemas.openxmlformats.org/officeDocument/2006/relationships/oleObject" Target="embeddings/oleObject490.bin"/>
  <Relationship Id="rId581" Type="http://schemas.openxmlformats.org/officeDocument/2006/relationships/oleObject" Target="embeddings/oleObject491.bin"/>
  <Relationship Id="rId582" Type="http://schemas.openxmlformats.org/officeDocument/2006/relationships/oleObject" Target="embeddings/oleObject492.bin"/>
  <Relationship Id="rId583" Type="http://schemas.openxmlformats.org/officeDocument/2006/relationships/oleObject" Target="embeddings/oleObject493.bin"/>
  <Relationship Id="rId584" Type="http://schemas.openxmlformats.org/officeDocument/2006/relationships/image" Target="media/image52.emf"/>
  <Relationship Id="rId585" Type="http://schemas.openxmlformats.org/officeDocument/2006/relationships/oleObject" Target="embeddings/oleObject494.bin"/>
  <Relationship Id="rId586" Type="http://schemas.openxmlformats.org/officeDocument/2006/relationships/oleObject" Target="embeddings/oleObject495.bin"/>
  <Relationship Id="rId587" Type="http://schemas.openxmlformats.org/officeDocument/2006/relationships/oleObject" Target="embeddings/oleObject496.bin"/>
  <Relationship Id="rId588" Type="http://schemas.openxmlformats.org/officeDocument/2006/relationships/oleObject" Target="embeddings/oleObject497.bin"/>
  <Relationship Id="rId589" Type="http://schemas.openxmlformats.org/officeDocument/2006/relationships/oleObject" Target="embeddings/oleObject498.bin"/>
  <Relationship Id="rId59" Type="http://schemas.openxmlformats.org/officeDocument/2006/relationships/oleObject" Target="embeddings/oleObject18.bin"/>
  <Relationship Id="rId590" Type="http://schemas.openxmlformats.org/officeDocument/2006/relationships/oleObject" Target="embeddings/oleObject499.bin"/>
  <Relationship Id="rId591" Type="http://schemas.openxmlformats.org/officeDocument/2006/relationships/oleObject" Target="embeddings/oleObject500.bin"/>
  <Relationship Id="rId592" Type="http://schemas.openxmlformats.org/officeDocument/2006/relationships/oleObject" Target="embeddings/oleObject501.bin"/>
  <Relationship Id="rId593" Type="http://schemas.openxmlformats.org/officeDocument/2006/relationships/oleObject" Target="embeddings/oleObject502.bin"/>
  <Relationship Id="rId594" Type="http://schemas.openxmlformats.org/officeDocument/2006/relationships/image" Target="media/image53.wmf"/>
  <Relationship Id="rId595" Type="http://schemas.openxmlformats.org/officeDocument/2006/relationships/oleObject" Target="embeddings/oleObject503.bin"/>
  <Relationship Id="rId596" Type="http://schemas.openxmlformats.org/officeDocument/2006/relationships/image" Target="media/image54.wmf"/>
  <Relationship Id="rId597" Type="http://schemas.openxmlformats.org/officeDocument/2006/relationships/image" Target="media/image55.wmf"/>
  <Relationship Id="rId598" Type="http://schemas.openxmlformats.org/officeDocument/2006/relationships/header" Target="header4.xml"/>
  <Relationship Id="rId599" Type="http://schemas.openxmlformats.org/officeDocument/2006/relationships/footer" Target="footer4.xml"/>
  <Relationship Id="rId6" Type="http://schemas.openxmlformats.org/officeDocument/2006/relationships/footnotes" Target="footnotes.xml"/>
  <Relationship Id="rId60" Type="http://schemas.openxmlformats.org/officeDocument/2006/relationships/image" Target="media/image9.png"/>
  <Relationship Id="rId600" Type="http://schemas.openxmlformats.org/officeDocument/2006/relationships/footer" Target="footer5.xml"/>
  <Relationship Id="rId601" Type="http://schemas.openxmlformats.org/officeDocument/2006/relationships/fontTable" Target="fontTable.xml"/>
  <Relationship Id="rId602" Type="http://schemas.openxmlformats.org/officeDocument/2006/relationships/theme" Target="theme/theme1.xml"/>
  <Relationship Id="rId61" Type="http://schemas.openxmlformats.org/officeDocument/2006/relationships/image" Target="media/image10.png"/>
  <Relationship Id="rId62" Type="http://schemas.openxmlformats.org/officeDocument/2006/relationships/oleObject" Target="embeddings/oleObject19.bin"/>
  <Relationship Id="rId63" Type="http://schemas.openxmlformats.org/officeDocument/2006/relationships/oleObject" Target="embeddings/oleObject20.bin"/>
  <Relationship Id="rId64" Type="http://schemas.openxmlformats.org/officeDocument/2006/relationships/oleObject" Target="embeddings/oleObject21.bin"/>
  <Relationship Id="rId65" Type="http://schemas.openxmlformats.org/officeDocument/2006/relationships/image" Target="media/image11.png"/>
  <Relationship Id="rId66" Type="http://schemas.openxmlformats.org/officeDocument/2006/relationships/image" Target="media/image12.png"/>
  <Relationship Id="rId67" Type="http://schemas.openxmlformats.org/officeDocument/2006/relationships/oleObject" Target="embeddings/oleObject22.bin"/>
  <Relationship Id="rId68" Type="http://schemas.openxmlformats.org/officeDocument/2006/relationships/image" Target="media/image13.wmf"/>
  <Relationship Id="rId69" Type="http://schemas.openxmlformats.org/officeDocument/2006/relationships/oleObject" Target="embeddings/oleObject23.bin"/>
  <Relationship Id="rId7" Type="http://schemas.openxmlformats.org/officeDocument/2006/relationships/endnotes" Target="endnotes.xml"/>
  <Relationship Id="rId70" Type="http://schemas.openxmlformats.org/officeDocument/2006/relationships/oleObject" Target="embeddings/oleObject24.bin"/>
  <Relationship Id="rId71" Type="http://schemas.openxmlformats.org/officeDocument/2006/relationships/oleObject" Target="embeddings/oleObject25.bin"/>
  <Relationship Id="rId72" Type="http://schemas.openxmlformats.org/officeDocument/2006/relationships/oleObject" Target="embeddings/oleObject26.bin"/>
  <Relationship Id="rId73" Type="http://schemas.openxmlformats.org/officeDocument/2006/relationships/oleObject" Target="embeddings/oleObject27.bin"/>
  <Relationship Id="rId74" Type="http://schemas.openxmlformats.org/officeDocument/2006/relationships/oleObject" Target="embeddings/oleObject28.bin"/>
  <Relationship Id="rId75" Type="http://schemas.openxmlformats.org/officeDocument/2006/relationships/oleObject" Target="embeddings/oleObject29.bin"/>
  <Relationship Id="rId76" Type="http://schemas.openxmlformats.org/officeDocument/2006/relationships/oleObject" Target="embeddings/oleObject30.bin"/>
  <Relationship Id="rId77" Type="http://schemas.openxmlformats.org/officeDocument/2006/relationships/oleObject" Target="embeddings/oleObject31.bin"/>
  <Relationship Id="rId78" Type="http://schemas.openxmlformats.org/officeDocument/2006/relationships/image" Target="media/image14.png"/>
  <Relationship Id="rId79" Type="http://schemas.openxmlformats.org/officeDocument/2006/relationships/image" Target="media/image15.png"/>
  <Relationship Id="rId8" Type="http://schemas.openxmlformats.org/officeDocument/2006/relationships/image" Target="media/image1.wmf"/>
  <Relationship Id="rId80" Type="http://schemas.openxmlformats.org/officeDocument/2006/relationships/oleObject" Target="embeddings/oleObject32.bin"/>
  <Relationship Id="rId81" Type="http://schemas.openxmlformats.org/officeDocument/2006/relationships/image" Target="media/image16.png"/>
  <Relationship Id="rId82" Type="http://schemas.openxmlformats.org/officeDocument/2006/relationships/image" Target="media/image17.png"/>
  <Relationship Id="rId83" Type="http://schemas.openxmlformats.org/officeDocument/2006/relationships/oleObject" Target="embeddings/oleObject33.bin"/>
  <Relationship Id="rId84" Type="http://schemas.openxmlformats.org/officeDocument/2006/relationships/image" Target="media/image18.png"/>
  <Relationship Id="rId85" Type="http://schemas.openxmlformats.org/officeDocument/2006/relationships/image" Target="media/image19.png"/>
  <Relationship Id="rId86" Type="http://schemas.openxmlformats.org/officeDocument/2006/relationships/oleObject" Target="embeddings/oleObject34.bin"/>
  <Relationship Id="rId87" Type="http://schemas.openxmlformats.org/officeDocument/2006/relationships/header" Target="header1.xml"/>
  <Relationship Id="rId88" Type="http://schemas.openxmlformats.org/officeDocument/2006/relationships/header" Target="header2.xml"/>
  <Relationship Id="rId89" Type="http://schemas.openxmlformats.org/officeDocument/2006/relationships/footer" Target="footer1.xml"/>
  <Relationship Id="rId9" Type="http://schemas.openxmlformats.org/officeDocument/2006/relationships/control" Target="activeX/activeX1.xml"/>
  <Relationship Id="rId90" Type="http://schemas.openxmlformats.org/officeDocument/2006/relationships/footer" Target="footer2.xml"/>
  <Relationship Id="rId91" Type="http://schemas.openxmlformats.org/officeDocument/2006/relationships/header" Target="header3.xml"/>
  <Relationship Id="rId92" Type="http://schemas.openxmlformats.org/officeDocument/2006/relationships/footer" Target="footer3.xml"/>
  <Relationship Id="rId93" Type="http://schemas.openxmlformats.org/officeDocument/2006/relationships/oleObject" Target="embeddings/oleObject35.bin"/>
  <Relationship Id="rId94" Type="http://schemas.openxmlformats.org/officeDocument/2006/relationships/oleObject" Target="embeddings/oleObject36.bin"/>
  <Relationship Id="rId95" Type="http://schemas.openxmlformats.org/officeDocument/2006/relationships/oleObject" Target="embeddings/oleObject37.bin"/>
  <Relationship Id="rId96" Type="http://schemas.openxmlformats.org/officeDocument/2006/relationships/oleObject" Target="embeddings/oleObject38.bin"/>
  <Relationship Id="rId97" Type="http://schemas.openxmlformats.org/officeDocument/2006/relationships/oleObject" Target="embeddings/oleObject39.bin"/>
  <Relationship Id="rId98" Type="http://schemas.openxmlformats.org/officeDocument/2006/relationships/oleObject" Target="embeddings/oleObject40.bin"/>
  <Relationship Id="rId99" Type="http://schemas.openxmlformats.org/officeDocument/2006/relationships/oleObject" Target="embeddings/oleObject41.bin"/>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49</Pages>
  <Words>69895</Words>
  <Characters>39841</Characters>
  <Application>Microsoft Office Word</Application>
  <DocSecurity>0</DocSecurity>
  <Lines>332</Lines>
  <Paragraphs>219</Paragraphs>
  <ScaleCrop>false</ScaleCrop>
  <HeadingPairs>
    <vt:vector size="2" baseType="variant">
      <vt:variant>
        <vt:lpstr>Pavadinimas</vt:lpstr>
      </vt:variant>
      <vt:variant>
        <vt:i4>1</vt:i4>
      </vt:variant>
    </vt:vector>
  </HeadingPairs>
  <TitlesOfParts>
    <vt:vector size="1" baseType="lpstr">
      <vt:lpstr>LIETUVOS RESPUBLIKOS APLINKOS MINISTRO</vt:lpstr>
    </vt:vector>
  </TitlesOfParts>
  <Company/>
  <LinksUpToDate>false</LinksUpToDate>
  <CharactersWithSpaces>109517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2015-11-30T09:05:00Z</dcterms:created>
  <dc:creator>Rima</dc:creator>
  <lastModifiedBy>JUOSPONIENĖ Karolina</lastModifiedBy>
  <dcterms:modified xsi:type="dcterms:W3CDTF">2015-12-01T08:28:00Z</dcterms:modified>
  <revision>7</revision>
  <dc:title>LIETUVOS RESPUBLIKOS APLINKOS MINISTRO</dc:title>
</coreProperties>
</file>