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DF6F" w14:textId="77777777" w:rsidR="00254773" w:rsidRDefault="00512271">
      <w:pPr>
        <w:jc w:val="center"/>
        <w:rPr>
          <w:b/>
          <w:bCs/>
          <w:caps/>
        </w:rPr>
      </w:pPr>
      <w:r>
        <w:rPr>
          <w:b/>
          <w:bCs/>
          <w:caps/>
        </w:rPr>
        <w:pict w14:anchorId="3636DFF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rPr>
        <w:t xml:space="preserve">LIETUVOS RESPUBLIKOS </w:t>
      </w:r>
    </w:p>
    <w:p w14:paraId="3636DF70" w14:textId="77777777" w:rsidR="00254773" w:rsidRDefault="00512271">
      <w:pPr>
        <w:jc w:val="center"/>
        <w:rPr>
          <w:b/>
          <w:bCs/>
          <w:caps/>
        </w:rPr>
      </w:pPr>
      <w:r>
        <w:rPr>
          <w:b/>
          <w:bCs/>
          <w:caps/>
        </w:rPr>
        <w:t>REKLAMOS ĮSTATYMO 1, 2, 5, 6, 12, 17, 18, 22, 23, 24, 25 STRAIPSNIŲ IR PRIEDO PAKEITIMO IR PAPILDYMO ĮSTATYMAS</w:t>
      </w:r>
    </w:p>
    <w:p w14:paraId="3636DF71" w14:textId="77777777" w:rsidR="00254773" w:rsidRDefault="00254773">
      <w:pPr>
        <w:jc w:val="center"/>
      </w:pPr>
    </w:p>
    <w:p w14:paraId="3636DF72" w14:textId="77777777" w:rsidR="00254773" w:rsidRDefault="00512271">
      <w:pPr>
        <w:jc w:val="center"/>
      </w:pPr>
      <w:r>
        <w:t>2008 m. sausio 11 d. Nr. X-1414</w:t>
      </w:r>
    </w:p>
    <w:p w14:paraId="3636DF73" w14:textId="77777777" w:rsidR="00254773" w:rsidRDefault="00512271">
      <w:pPr>
        <w:jc w:val="center"/>
        <w:rPr>
          <w:b/>
          <w:bCs/>
        </w:rPr>
      </w:pPr>
      <w:r>
        <w:t>Vilnius</w:t>
      </w:r>
    </w:p>
    <w:p w14:paraId="3636DF74" w14:textId="77777777" w:rsidR="00254773" w:rsidRDefault="00254773">
      <w:pPr>
        <w:jc w:val="center"/>
      </w:pPr>
    </w:p>
    <w:p w14:paraId="3636DF75" w14:textId="77777777" w:rsidR="00254773" w:rsidRDefault="00512271">
      <w:pPr>
        <w:jc w:val="center"/>
      </w:pPr>
      <w:r>
        <w:t xml:space="preserve">(Žin., 2000, Nr. </w:t>
      </w:r>
      <w:hyperlink r:id="rId10" w:tgtFrame="_blank" w:history="1">
        <w:r>
          <w:rPr>
            <w:color w:val="0000FF" w:themeColor="hyperlink"/>
            <w:u w:val="single"/>
          </w:rPr>
          <w:t>64-1937</w:t>
        </w:r>
      </w:hyperlink>
      <w:r>
        <w:t xml:space="preserve">; 2002, Nr. </w:t>
      </w:r>
      <w:hyperlink r:id="rId11" w:tgtFrame="_blank" w:history="1">
        <w:r>
          <w:rPr>
            <w:color w:val="0000FF" w:themeColor="hyperlink"/>
            <w:u w:val="single"/>
          </w:rPr>
          <w:t>123-5508</w:t>
        </w:r>
      </w:hyperlink>
      <w:r>
        <w:t xml:space="preserve">; 2006, Nr. </w:t>
      </w:r>
      <w:hyperlink r:id="rId12" w:tgtFrame="_blank" w:history="1">
        <w:r>
          <w:rPr>
            <w:color w:val="0000FF" w:themeColor="hyperlink"/>
            <w:u w:val="single"/>
          </w:rPr>
          <w:t>107-4046</w:t>
        </w:r>
      </w:hyperlink>
      <w:r>
        <w:t>)</w:t>
      </w:r>
    </w:p>
    <w:p w14:paraId="3636DF76" w14:textId="77777777" w:rsidR="00254773" w:rsidRDefault="00254773">
      <w:pPr>
        <w:ind w:firstLine="567"/>
        <w:jc w:val="both"/>
      </w:pPr>
    </w:p>
    <w:p w14:paraId="3636DF77" w14:textId="77777777" w:rsidR="00254773" w:rsidRDefault="00512271">
      <w:pPr>
        <w:ind w:firstLine="567"/>
        <w:jc w:val="both"/>
        <w:rPr>
          <w:b/>
          <w:bCs/>
        </w:rPr>
      </w:pPr>
      <w:r>
        <w:rPr>
          <w:b/>
          <w:bCs/>
        </w:rPr>
        <w:t>1</w:t>
      </w:r>
      <w:r>
        <w:rPr>
          <w:b/>
          <w:bCs/>
        </w:rPr>
        <w:t xml:space="preserve"> straipsnis. </w:t>
      </w:r>
      <w:r>
        <w:rPr>
          <w:b/>
          <w:bCs/>
        </w:rPr>
        <w:t>1 straipsnio 6 dalies pakeitimas</w:t>
      </w:r>
    </w:p>
    <w:p w14:paraId="3636DF78" w14:textId="77777777" w:rsidR="00254773" w:rsidRDefault="00512271">
      <w:pPr>
        <w:ind w:firstLine="567"/>
        <w:jc w:val="both"/>
      </w:pPr>
      <w:r>
        <w:t>1 straipsnio 6 dalyje vietoj žodžių „komercine-ūkine“ įrašyti žodžius „ūkine komercine“ ir šią dalį išdėstyti taip:</w:t>
      </w:r>
    </w:p>
    <w:p w14:paraId="3636DF79" w14:textId="77777777" w:rsidR="00254773" w:rsidRDefault="00512271">
      <w:pPr>
        <w:ind w:firstLine="567"/>
        <w:jc w:val="both"/>
      </w:pPr>
      <w:r>
        <w:t>„</w:t>
      </w:r>
      <w:r>
        <w:t>6</w:t>
      </w:r>
      <w:r>
        <w:t>. Šis įstatymas nereglamentuoja politinės ir socialinės reklamos bei skelbimų, nesu</w:t>
      </w:r>
      <w:r>
        <w:t>sijusių su ūkine komercine, finansine ar profesine veikla.“</w:t>
      </w:r>
    </w:p>
    <w:p w14:paraId="3636DF7A" w14:textId="77777777" w:rsidR="00254773" w:rsidRDefault="00512271">
      <w:pPr>
        <w:ind w:firstLine="567"/>
        <w:jc w:val="both"/>
      </w:pPr>
    </w:p>
    <w:p w14:paraId="3636DF7B" w14:textId="77777777" w:rsidR="00254773" w:rsidRDefault="00512271">
      <w:pPr>
        <w:ind w:left="1920" w:hanging="1353"/>
        <w:jc w:val="both"/>
        <w:rPr>
          <w:b/>
          <w:bCs/>
        </w:rPr>
      </w:pPr>
      <w:r>
        <w:rPr>
          <w:b/>
          <w:bCs/>
        </w:rPr>
        <w:t>2</w:t>
      </w:r>
      <w:r>
        <w:rPr>
          <w:b/>
          <w:bCs/>
        </w:rPr>
        <w:t xml:space="preserve"> straipsnis. </w:t>
      </w:r>
      <w:r>
        <w:rPr>
          <w:b/>
          <w:bCs/>
        </w:rPr>
        <w:t>2 straipsnio 2, 6 ir 7 dalių pakeitimas ir straipsnio papildymas 17 dalimi</w:t>
      </w:r>
    </w:p>
    <w:p w14:paraId="3636DF7C" w14:textId="77777777" w:rsidR="00254773" w:rsidRDefault="00512271">
      <w:pPr>
        <w:ind w:firstLine="567"/>
        <w:jc w:val="both"/>
      </w:pPr>
      <w:r>
        <w:t>1</w:t>
      </w:r>
      <w:r>
        <w:t>. 2 straipsnio 2 dalyje vietoj žodžių „komercine-ūkine“ įrašyti žodžius „ūkine komercine“ i</w:t>
      </w:r>
      <w:r>
        <w:t>r šią dalį išdėstyti taip:</w:t>
      </w:r>
    </w:p>
    <w:p w14:paraId="3636DF7D" w14:textId="77777777" w:rsidR="00254773" w:rsidRDefault="00512271">
      <w:pPr>
        <w:ind w:firstLine="567"/>
        <w:jc w:val="both"/>
      </w:pPr>
      <w:r>
        <w:t>„</w:t>
      </w:r>
      <w:r>
        <w:t>2</w:t>
      </w:r>
      <w:r>
        <w:t xml:space="preserve">. </w:t>
      </w:r>
      <w:r>
        <w:rPr>
          <w:b/>
          <w:bCs/>
        </w:rPr>
        <w:t>Ekonominis elgesys</w:t>
      </w:r>
      <w:r>
        <w:t xml:space="preserve"> – reklamos vartotojų sprendimai ar veiksmai, susiję su prekių ar paslaugų įsigijimu, ūkine komercine, finansine ar profesine veikla.“</w:t>
      </w:r>
    </w:p>
    <w:p w14:paraId="3636DF7E" w14:textId="77777777" w:rsidR="00254773" w:rsidRDefault="00512271">
      <w:pPr>
        <w:ind w:firstLine="567"/>
        <w:jc w:val="both"/>
      </w:pPr>
      <w:r>
        <w:t>2</w:t>
      </w:r>
      <w:r>
        <w:t>. 2 straipsnio 6 dalies pirmajame sakinyje po žodžio „prekės“</w:t>
      </w:r>
      <w:r>
        <w:t xml:space="preserve"> išbraukti žodžius „ar paslaugos“ ir šią dalį išdėstyti taip:</w:t>
      </w:r>
    </w:p>
    <w:p w14:paraId="3636DF7F" w14:textId="77777777" w:rsidR="00254773" w:rsidRDefault="00512271">
      <w:pPr>
        <w:ind w:firstLine="567"/>
        <w:jc w:val="both"/>
      </w:pPr>
      <w:r>
        <w:t>„</w:t>
      </w:r>
      <w:r>
        <w:t>6</w:t>
      </w:r>
      <w:r>
        <w:t xml:space="preserve">. </w:t>
      </w:r>
      <w:r>
        <w:rPr>
          <w:b/>
          <w:bCs/>
        </w:rPr>
        <w:t>Paslėpta reklama</w:t>
      </w:r>
      <w:r>
        <w:t xml:space="preserve"> – bet kokia forma ir bet kokiomis priemonėmis skleidžiama informacija apie gamintoją ar paslaugos teikėją, jo pavadinimą ar veiklą, prekės ženklą, pateikiama tokia forma, </w:t>
      </w:r>
      <w:r>
        <w:t>kuri gali suklaidinti reklamos vartotojus dėl šios informacijos pateikimo tikrojo tikslo. Toks informacijos pateikimas visais atvejais</w:t>
      </w:r>
      <w:r>
        <w:rPr>
          <w:b/>
          <w:bCs/>
        </w:rPr>
        <w:t xml:space="preserve"> </w:t>
      </w:r>
      <w:r>
        <w:t>laikomas paslėpta reklama, kai už ją sumokama ar kitaip atsilyginama</w:t>
      </w:r>
      <w:r>
        <w:rPr>
          <w:i/>
          <w:iCs/>
        </w:rPr>
        <w:t>.</w:t>
      </w:r>
      <w:r>
        <w:t>“</w:t>
      </w:r>
    </w:p>
    <w:p w14:paraId="3636DF80" w14:textId="77777777" w:rsidR="00254773" w:rsidRDefault="00512271">
      <w:pPr>
        <w:ind w:firstLine="567"/>
        <w:jc w:val="both"/>
      </w:pPr>
      <w:r>
        <w:t>3</w:t>
      </w:r>
      <w:r>
        <w:t xml:space="preserve">. 2 straipsnio 7 dalyje vietoj žodžių </w:t>
      </w:r>
      <w:r>
        <w:t>„komercine-ūkine“ įrašyti žodžius „ūkine komercine“ ir šią dalį išdėstyti taip:</w:t>
      </w:r>
    </w:p>
    <w:p w14:paraId="3636DF81" w14:textId="77777777" w:rsidR="00254773" w:rsidRDefault="00512271">
      <w:pPr>
        <w:ind w:firstLine="567"/>
        <w:jc w:val="both"/>
      </w:pPr>
      <w:r>
        <w:t>„</w:t>
      </w:r>
      <w:r>
        <w:t>7</w:t>
      </w:r>
      <w:r>
        <w:t xml:space="preserve">. </w:t>
      </w:r>
      <w:r>
        <w:rPr>
          <w:b/>
          <w:bCs/>
        </w:rPr>
        <w:t>Reklama</w:t>
      </w:r>
      <w:r>
        <w:t xml:space="preserve"> – bet kokia forma ir bet kokiomis priemonėmis skleidžiama informacija, susijusi su asmens ūkine komercine, finansine ar profesine veikla, skatinanti įsigyti preki</w:t>
      </w:r>
      <w:r>
        <w:t>ų ar naudotis paslaugomis, įskaitant nekilnojamojo turto įsigijimą, turtinių teisių ir įsipareigojimų perėmimą.“</w:t>
      </w:r>
    </w:p>
    <w:p w14:paraId="3636DF82" w14:textId="77777777" w:rsidR="00254773" w:rsidRDefault="00512271">
      <w:pPr>
        <w:ind w:firstLine="567"/>
        <w:jc w:val="both"/>
        <w:rPr>
          <w:strike/>
        </w:rPr>
      </w:pPr>
      <w:r>
        <w:t>4</w:t>
      </w:r>
      <w:r>
        <w:t>. Papildyti 2 straipsnį 17 dalimi:</w:t>
      </w:r>
    </w:p>
    <w:p w14:paraId="3636DF83" w14:textId="77777777" w:rsidR="00254773" w:rsidRDefault="00512271">
      <w:pPr>
        <w:ind w:firstLine="567"/>
        <w:jc w:val="both"/>
        <w:rPr>
          <w:i/>
          <w:iCs/>
        </w:rPr>
      </w:pPr>
      <w:r>
        <w:t>„</w:t>
      </w:r>
      <w:r>
        <w:t>17</w:t>
      </w:r>
      <w:r>
        <w:t>. Šiame įstatyme vartojamos sąvokos „komercinis pasiūlymas“, „komercinės veiklos subjektas“, „</w:t>
      </w:r>
      <w:r>
        <w:t>sprendimas dėl sandorio“, „vartotojas“, „vidutinis vartotojas“ suprantamos taip, kaip jos apibrėžtos Lietuvos Respublikos nesąžiningos komercinės veiklos vartotojams draudimo įstatyme.“</w:t>
      </w:r>
      <w:r>
        <w:rPr>
          <w:i/>
          <w:iCs/>
        </w:rPr>
        <w:t xml:space="preserve"> </w:t>
      </w:r>
    </w:p>
    <w:p w14:paraId="3636DF84" w14:textId="77777777" w:rsidR="00254773" w:rsidRDefault="00512271">
      <w:pPr>
        <w:ind w:firstLine="567"/>
        <w:jc w:val="both"/>
      </w:pPr>
    </w:p>
    <w:p w14:paraId="3636DF85" w14:textId="77777777" w:rsidR="00254773" w:rsidRDefault="00512271">
      <w:pPr>
        <w:ind w:firstLine="567"/>
        <w:jc w:val="both"/>
        <w:rPr>
          <w:b/>
          <w:bCs/>
        </w:rPr>
      </w:pPr>
      <w:r>
        <w:rPr>
          <w:b/>
          <w:bCs/>
        </w:rPr>
        <w:t>3</w:t>
      </w:r>
      <w:r>
        <w:rPr>
          <w:b/>
          <w:bCs/>
        </w:rPr>
        <w:t xml:space="preserve"> straipsnis. </w:t>
      </w:r>
      <w:r>
        <w:rPr>
          <w:b/>
          <w:bCs/>
        </w:rPr>
        <w:t xml:space="preserve">5 straipsnio pakeitimas </w:t>
      </w:r>
    </w:p>
    <w:p w14:paraId="3636DF86" w14:textId="77777777" w:rsidR="00254773" w:rsidRDefault="00512271">
      <w:pPr>
        <w:ind w:firstLine="567"/>
        <w:jc w:val="both"/>
      </w:pPr>
      <w:r>
        <w:t>Pakeisti 5 straip</w:t>
      </w:r>
      <w:r>
        <w:t>snį ir jį išdėstyti taip:</w:t>
      </w:r>
    </w:p>
    <w:p w14:paraId="3636DF87" w14:textId="77777777" w:rsidR="00254773" w:rsidRDefault="00512271">
      <w:pPr>
        <w:ind w:firstLine="567"/>
        <w:jc w:val="both"/>
        <w:rPr>
          <w:b/>
          <w:bCs/>
        </w:rPr>
      </w:pPr>
      <w:r>
        <w:t>„</w:t>
      </w:r>
      <w:r>
        <w:rPr>
          <w:b/>
          <w:bCs/>
        </w:rPr>
        <w:t>5</w:t>
      </w:r>
      <w:r>
        <w:rPr>
          <w:b/>
          <w:bCs/>
        </w:rPr>
        <w:t xml:space="preserve"> straipsnis. </w:t>
      </w:r>
      <w:r>
        <w:rPr>
          <w:b/>
          <w:bCs/>
        </w:rPr>
        <w:t>Klaidinanti reklama</w:t>
      </w:r>
    </w:p>
    <w:p w14:paraId="3636DF88" w14:textId="77777777" w:rsidR="00254773" w:rsidRDefault="00512271">
      <w:pPr>
        <w:ind w:firstLine="567"/>
        <w:jc w:val="both"/>
      </w:pPr>
      <w:r>
        <w:t>1</w:t>
      </w:r>
      <w:r>
        <w:rPr>
          <w:i/>
          <w:iCs/>
        </w:rPr>
        <w:t xml:space="preserve">. </w:t>
      </w:r>
      <w:r>
        <w:t>Draudžiama naudoti klaidinančią reklamą.</w:t>
      </w:r>
    </w:p>
    <w:p w14:paraId="3636DF89" w14:textId="77777777" w:rsidR="00254773" w:rsidRDefault="00512271">
      <w:pPr>
        <w:ind w:firstLine="567"/>
        <w:jc w:val="both"/>
      </w:pPr>
      <w:r>
        <w:t>2</w:t>
      </w:r>
      <w:r>
        <w:t>. Kai sprendžiama, ar reklama yra klaidinanti, atsižvelgiama į jos teisingumo, išsamumo ir pateikimo kriterijus:</w:t>
      </w:r>
    </w:p>
    <w:p w14:paraId="3636DF8A" w14:textId="77777777" w:rsidR="00254773" w:rsidRDefault="00512271">
      <w:pPr>
        <w:ind w:firstLine="567"/>
        <w:jc w:val="both"/>
      </w:pPr>
      <w:r>
        <w:t>1</w:t>
      </w:r>
      <w:r>
        <w:t xml:space="preserve">) reklamoje pateikiami </w:t>
      </w:r>
      <w:r>
        <w:t>teiginiai yra neteisingi, jeigu reklamos davėjas negali pagrįsti</w:t>
      </w:r>
      <w:r>
        <w:rPr>
          <w:b/>
          <w:bCs/>
        </w:rPr>
        <w:t xml:space="preserve"> </w:t>
      </w:r>
      <w:r>
        <w:t>šių teiginių teisingumo jos naudojimo metu. Ar pakanka reklamoje pateikiamų</w:t>
      </w:r>
      <w:r>
        <w:rPr>
          <w:b/>
          <w:bCs/>
        </w:rPr>
        <w:t xml:space="preserve"> </w:t>
      </w:r>
      <w:r>
        <w:t>teiginių</w:t>
      </w:r>
      <w:r>
        <w:rPr>
          <w:b/>
          <w:bCs/>
        </w:rPr>
        <w:t xml:space="preserve"> </w:t>
      </w:r>
      <w:r>
        <w:t>teisingumą pagrindžiančių duomenų, sprendžiama atsižvelgiant į kiekvieną konkretų atvejį. Pateikiamų teigi</w:t>
      </w:r>
      <w:r>
        <w:t>nių</w:t>
      </w:r>
      <w:r>
        <w:rPr>
          <w:b/>
          <w:bCs/>
        </w:rPr>
        <w:t xml:space="preserve"> </w:t>
      </w:r>
      <w:r>
        <w:t>teisingumą pagrindžiančiais duomenimis</w:t>
      </w:r>
      <w:r>
        <w:rPr>
          <w:b/>
          <w:bCs/>
        </w:rPr>
        <w:t xml:space="preserve"> </w:t>
      </w:r>
      <w:r>
        <w:t>nepripažįstami liudijimai ir rekomendacijos asmenų, kurių kompetencija nėra susijusi</w:t>
      </w:r>
      <w:r>
        <w:rPr>
          <w:b/>
          <w:bCs/>
        </w:rPr>
        <w:t xml:space="preserve"> </w:t>
      </w:r>
      <w:r>
        <w:t>su pateikiamos informacijos turiniu;</w:t>
      </w:r>
    </w:p>
    <w:p w14:paraId="3636DF8B" w14:textId="77777777" w:rsidR="00254773" w:rsidRDefault="00512271">
      <w:pPr>
        <w:ind w:firstLine="567"/>
        <w:jc w:val="both"/>
      </w:pPr>
      <w:r>
        <w:t>2</w:t>
      </w:r>
      <w:r>
        <w:t>) reklamoje pateikiama</w:t>
      </w:r>
      <w:r>
        <w:rPr>
          <w:b/>
          <w:bCs/>
        </w:rPr>
        <w:t xml:space="preserve"> </w:t>
      </w:r>
      <w:r>
        <w:t>informacija yra neišsami, jeigu praleista tam tikra informacijo</w:t>
      </w:r>
      <w:r>
        <w:t xml:space="preserve">s dalis, kurios pateikimas, atsižvelgiant į kitą toje reklamoje pateikiamą informaciją, būtinai </w:t>
      </w:r>
      <w:r>
        <w:lastRenderedPageBreak/>
        <w:t>reikalingas reklamos vartotojų suklaidinimui išvengti. Reklamoje pateikiama informacija taip pat yra neišsami, jeigu neatskleidžiama, nuslepiama arba neaiškiai,</w:t>
      </w:r>
      <w:r>
        <w:t xml:space="preserve"> nesuprantamai, dviprasmiškai ar ne laiku pateikiama esminė informacija, kuri vidutiniam vartotojui reikalinga tam, kad jis galėtų priimti informacija paremtą sprendimą dėl sandorio, ir tuo vidutinis vartotojas skatinamas arba gali būti paskatintas priimti</w:t>
      </w:r>
      <w:r>
        <w:t xml:space="preserve"> tokį sprendimą dėl sandorio, kurio jis kitomis aplinkybėmis nebūtų priėmęs. Jeigu reklamos perteikimo priemonės apimties arba laiko požiūriu yra ribotos, tai sprendžiant, ar informacija neišsami, turi būti atsižvelgiama į šį ribotumą, konkretaus atvejo yp</w:t>
      </w:r>
      <w:r>
        <w:t>atumus, aplinkybes ir bet kok</w:t>
      </w:r>
      <w:bookmarkStart w:id="0" w:name="_GoBack"/>
      <w:bookmarkEnd w:id="0"/>
      <w:r>
        <w:t xml:space="preserve">ias kitas priemones, kurių reklamos davėjas ėmėsi tam, kad informacija būtų vartotojams prieinama kitais būdais; </w:t>
      </w:r>
    </w:p>
    <w:p w14:paraId="3636DF8C" w14:textId="77777777" w:rsidR="00254773" w:rsidRDefault="00512271">
      <w:pPr>
        <w:ind w:firstLine="567"/>
        <w:jc w:val="both"/>
      </w:pPr>
      <w:r>
        <w:t>3</w:t>
      </w:r>
      <w:r>
        <w:t>) reklamos pateikimo būdas ar forma yra tokie, kad reklamos vartotojas gali suvokti numanomą neteisingą (kla</w:t>
      </w:r>
      <w:r>
        <w:t xml:space="preserve">idinantį) reklamos teiginį. </w:t>
      </w:r>
    </w:p>
    <w:p w14:paraId="3636DF8D" w14:textId="77777777" w:rsidR="00254773" w:rsidRDefault="00512271">
      <w:pPr>
        <w:ind w:firstLine="567"/>
        <w:jc w:val="both"/>
      </w:pPr>
      <w:r>
        <w:t>3</w:t>
      </w:r>
      <w:r>
        <w:t>. Jeigu Lietuvos Respublikos teisės aktuose yra nustatytas privalomas tam tikros informacijos reklamoje pateikimas, tai tokia informacija laikoma esmine.</w:t>
      </w:r>
    </w:p>
    <w:p w14:paraId="3636DF8E" w14:textId="77777777" w:rsidR="00254773" w:rsidRDefault="00512271">
      <w:pPr>
        <w:ind w:firstLine="567"/>
        <w:jc w:val="both"/>
      </w:pPr>
      <w:r>
        <w:t>4</w:t>
      </w:r>
      <w:r>
        <w:t>. Kai reklamoje vartotojui pateikiamas komercinis pasiūlymas,</w:t>
      </w:r>
      <w:r>
        <w:t xml:space="preserve"> tai joje esmine laikoma Lietuvos Respublikos nesąžiningos komercinės veiklos vartotojams draudimo įstatymo 6 straipsnio 3 dalyje nustatyta informacija.</w:t>
      </w:r>
    </w:p>
    <w:p w14:paraId="3636DF8F" w14:textId="77777777" w:rsidR="00254773" w:rsidRDefault="00512271">
      <w:pPr>
        <w:ind w:firstLine="567"/>
        <w:jc w:val="both"/>
      </w:pPr>
      <w:r>
        <w:t>5</w:t>
      </w:r>
      <w:r>
        <w:t xml:space="preserve">. Kai sprendžiama, ar reklama yra klaidinanti, ypač reikia atsižvelgti į joje esančią informaciją </w:t>
      </w:r>
      <w:r>
        <w:t>apie:</w:t>
      </w:r>
    </w:p>
    <w:p w14:paraId="3636DF90" w14:textId="77777777" w:rsidR="00254773" w:rsidRDefault="00512271">
      <w:pPr>
        <w:ind w:firstLine="567"/>
        <w:jc w:val="both"/>
      </w:pPr>
      <w:r>
        <w:t>1</w:t>
      </w:r>
      <w:r>
        <w:t>) reklamos davėją ar kitą asmenį, jų veiklą, buveinę, pavadinimą (jei fizinis asmuo, – šio asmens vardą ir pavardę), teisinę formą, turtą, pramoninės ar intelektinės nuosavybės teises, licencijas (leidimus), kvalifikaciją, narystę, apdovanojimus i</w:t>
      </w:r>
      <w:r>
        <w:t>r nuopelnus;</w:t>
      </w:r>
    </w:p>
    <w:p w14:paraId="3636DF91" w14:textId="77777777" w:rsidR="00254773" w:rsidRDefault="00512271">
      <w:pPr>
        <w:ind w:firstLine="567"/>
        <w:jc w:val="both"/>
      </w:pPr>
      <w:r>
        <w:t>2</w:t>
      </w:r>
      <w:r>
        <w:t>) prekes ar paslaugas, jų gamybos vietą ar kilmę, pagaminimo datą, gamybos būdą, paskirtį, kiekį, sudėtį, energetinę vertę, vartojamąsias savybes, pavojingumą, kaip atitinka paskirtį ir vartojimo (naudojimo) tinkamumą, patikros laiką, vie</w:t>
      </w:r>
      <w:r>
        <w:t>tą, būdą bei įvertinimus, vartojimo (naudojimo) būdą, ar atitinka nustatytą standartą, sertifikavimą, oficialų prekės ar paslaugos pripažinimą ir apdovanojimą mugėse, parodose;</w:t>
      </w:r>
    </w:p>
    <w:p w14:paraId="3636DF92" w14:textId="77777777" w:rsidR="00254773" w:rsidRDefault="00512271">
      <w:pPr>
        <w:ind w:firstLine="567"/>
        <w:jc w:val="both"/>
      </w:pPr>
      <w:r>
        <w:t>3</w:t>
      </w:r>
      <w:r>
        <w:t xml:space="preserve">) prekių (paslaugų) įsigijimo ir vartojimo (naudojimo) sąlygas – kainą ar </w:t>
      </w:r>
      <w:r>
        <w:t>jos apskaičiavimo būdą, ar ypatingo kainos pranašumo buvimą, mokėjimo, pristatymo, grąžinimo sąlygas, garantijas, keitimo, remonto, aptarnavimo sąlygas ir poreikį;</w:t>
      </w:r>
    </w:p>
    <w:p w14:paraId="3636DF93" w14:textId="77777777" w:rsidR="00254773" w:rsidRDefault="00512271">
      <w:pPr>
        <w:ind w:firstLine="567"/>
        <w:jc w:val="both"/>
      </w:pPr>
      <w:r>
        <w:t>4</w:t>
      </w:r>
      <w:r>
        <w:t xml:space="preserve">) reklamos davėjo įsipareigojimus, ūkinės komercinės, finansinės ar profesinės veiklos </w:t>
      </w:r>
      <w:r>
        <w:t>motyvus ir prekės ar paslaugos pardavimo būdą, bet kokį pareiškimą arba žymenį, susijusį su reklamos davėjo arba prekės ar paslaugos tiesioginiu arba netiesioginiu rėmimu arba patvirtinimu;</w:t>
      </w:r>
    </w:p>
    <w:p w14:paraId="3636DF94" w14:textId="77777777" w:rsidR="00254773" w:rsidRDefault="00512271">
      <w:pPr>
        <w:ind w:firstLine="567"/>
        <w:jc w:val="both"/>
      </w:pPr>
      <w:r>
        <w:t>5</w:t>
      </w:r>
      <w:r>
        <w:t>) vartotojo teises, riziką, su kuria jis gali susidurti, ir s</w:t>
      </w:r>
      <w:r>
        <w:t xml:space="preserve">kundų nagrinėjimą. </w:t>
      </w:r>
    </w:p>
    <w:p w14:paraId="3636DF95" w14:textId="77777777" w:rsidR="00254773" w:rsidRDefault="00512271">
      <w:pPr>
        <w:ind w:firstLine="567"/>
        <w:jc w:val="both"/>
      </w:pPr>
      <w:r>
        <w:t>6</w:t>
      </w:r>
      <w:r>
        <w:t>. Reklama bet kuriomis aplinkybėmis laikoma klaidinančia, jeigu ji turi Lietuvos Respublikos nesąžiningos komercinės veiklos vartotojams draudimo įstatymo 7 straipsnio 1–21 punktuose nustatytų klaidinančios komercinės veiklos pož</w:t>
      </w:r>
      <w:r>
        <w:t>ymių.</w:t>
      </w:r>
    </w:p>
    <w:p w14:paraId="3636DF96" w14:textId="77777777" w:rsidR="00254773" w:rsidRDefault="00512271">
      <w:pPr>
        <w:ind w:firstLine="567"/>
        <w:jc w:val="both"/>
      </w:pPr>
      <w:r>
        <w:t>7</w:t>
      </w:r>
      <w:r>
        <w:t>. Kai sprendžiama, ar reklama yra klaidinanti, laikoma, kad vartotojai susidaro nuomonę apie reklamoje pateikiamų teiginių teisingumą, reklamos išsamumą ir reklamos pateikimo būdą ar formą ir priima tokius sprendimus, kurių galima tikėtis iš vid</w:t>
      </w:r>
      <w:r>
        <w:t>utinio vartotojo.</w:t>
      </w:r>
    </w:p>
    <w:p w14:paraId="3636DF97" w14:textId="77777777" w:rsidR="00254773" w:rsidRDefault="00512271">
      <w:pPr>
        <w:ind w:firstLine="567"/>
        <w:jc w:val="both"/>
      </w:pPr>
      <w:r>
        <w:t>8</w:t>
      </w:r>
      <w:r>
        <w:t>. Kai reklama yra skirta tam tikrai reklamos vartotojų grupei, sprendžiant, ar reklama yra klaidinanti, vertinamas jos poveikis vidutiniam tos grupės nariui.“</w:t>
      </w:r>
    </w:p>
    <w:p w14:paraId="3636DF98" w14:textId="77777777" w:rsidR="00254773" w:rsidRDefault="00512271">
      <w:pPr>
        <w:ind w:firstLine="567"/>
        <w:jc w:val="both"/>
      </w:pPr>
    </w:p>
    <w:p w14:paraId="3636DF99" w14:textId="77777777" w:rsidR="00254773" w:rsidRDefault="00512271">
      <w:pPr>
        <w:ind w:firstLine="567"/>
        <w:jc w:val="both"/>
        <w:rPr>
          <w:b/>
          <w:bCs/>
        </w:rPr>
      </w:pPr>
      <w:r>
        <w:rPr>
          <w:b/>
          <w:bCs/>
        </w:rPr>
        <w:t>4</w:t>
      </w:r>
      <w:r>
        <w:rPr>
          <w:b/>
          <w:bCs/>
        </w:rPr>
        <w:t xml:space="preserve"> straipsnis. </w:t>
      </w:r>
      <w:r>
        <w:rPr>
          <w:b/>
          <w:bCs/>
        </w:rPr>
        <w:t>6 straipsnio 1 dalies pakeitimas</w:t>
      </w:r>
    </w:p>
    <w:p w14:paraId="3636DF9A" w14:textId="77777777" w:rsidR="00254773" w:rsidRDefault="00512271">
      <w:pPr>
        <w:ind w:firstLine="567"/>
        <w:jc w:val="both"/>
      </w:pPr>
      <w:r>
        <w:t>Pakeisti 6 s</w:t>
      </w:r>
      <w:r>
        <w:t>traipsnio 1 dalį ir ją išdėstyti taip:</w:t>
      </w:r>
    </w:p>
    <w:p w14:paraId="3636DF9B" w14:textId="77777777" w:rsidR="00254773" w:rsidRDefault="00512271">
      <w:pPr>
        <w:ind w:firstLine="567"/>
        <w:jc w:val="both"/>
      </w:pPr>
      <w:r>
        <w:t>„</w:t>
      </w:r>
      <w:r>
        <w:t>1</w:t>
      </w:r>
      <w:r>
        <w:t>. Lyginamoji reklama leidžiama, kai laikomasi šių reikalavimų:</w:t>
      </w:r>
    </w:p>
    <w:p w14:paraId="3636DF9C" w14:textId="77777777" w:rsidR="00254773" w:rsidRDefault="00512271">
      <w:pPr>
        <w:ind w:firstLine="567"/>
        <w:jc w:val="both"/>
      </w:pPr>
      <w:r>
        <w:t>1</w:t>
      </w:r>
      <w:r>
        <w:t>) reklama nėra klaidinanti pagal šio įstatymo 2 straipsnio 4 dalį ir 5 straipsnį;</w:t>
      </w:r>
    </w:p>
    <w:p w14:paraId="3636DF9D" w14:textId="77777777" w:rsidR="00254773" w:rsidRDefault="00512271">
      <w:pPr>
        <w:ind w:firstLine="567"/>
        <w:jc w:val="both"/>
      </w:pPr>
      <w:r>
        <w:t>2</w:t>
      </w:r>
      <w:r>
        <w:t xml:space="preserve">) reklamoje yra lyginamos prekės ar paslaugos, tenkinančios </w:t>
      </w:r>
      <w:r>
        <w:t>tuos pačius poreikius ar skirtos tiems patiems tikslams;</w:t>
      </w:r>
    </w:p>
    <w:p w14:paraId="3636DF9E" w14:textId="77777777" w:rsidR="00254773" w:rsidRDefault="00512271">
      <w:pPr>
        <w:ind w:firstLine="567"/>
        <w:jc w:val="both"/>
      </w:pPr>
      <w:r>
        <w:t>3</w:t>
      </w:r>
      <w:r>
        <w:t>) reklamoje yra objektyviai lyginamos viena ar daugiau šių prekių ir paslaugų reikšmingų, svarbių, galimų patikrinti ir būdingų savybių, taip pat gali būti lyginama ir kaina;</w:t>
      </w:r>
    </w:p>
    <w:p w14:paraId="3636DF9F" w14:textId="77777777" w:rsidR="00254773" w:rsidRDefault="00512271">
      <w:pPr>
        <w:ind w:firstLine="567"/>
        <w:jc w:val="both"/>
      </w:pPr>
      <w:r>
        <w:t>4</w:t>
      </w:r>
      <w:r>
        <w:t>) reklama nesu</w:t>
      </w:r>
      <w:r>
        <w:t>kelia painiavos tarp komercinės veiklos subjektų, tarp reklamos davėjo ir konkurento arba reklamos davėjo ir konkurento prekių ženklų, pavadinimų, kitų žymenų su skiriamaisiais požymiais, prekių ir paslaugų;</w:t>
      </w:r>
    </w:p>
    <w:p w14:paraId="3636DFA0" w14:textId="77777777" w:rsidR="00254773" w:rsidRDefault="00512271">
      <w:pPr>
        <w:ind w:firstLine="567"/>
        <w:jc w:val="both"/>
      </w:pPr>
      <w:r>
        <w:t>5</w:t>
      </w:r>
      <w:r>
        <w:t>) reklama nediskredituoja ir nemenkina konk</w:t>
      </w:r>
      <w:r>
        <w:t>urento prekių ženklų, pavadinimo, kitų žymenų su skiriamaisiais požymiais, jo prekių, paslaugų, veiklos, finansinės ar kitokios padėties;</w:t>
      </w:r>
    </w:p>
    <w:p w14:paraId="3636DFA1" w14:textId="77777777" w:rsidR="00254773" w:rsidRDefault="00512271">
      <w:pPr>
        <w:ind w:firstLine="567"/>
        <w:jc w:val="both"/>
      </w:pPr>
      <w:r>
        <w:t>6</w:t>
      </w:r>
      <w:r>
        <w:t>) prekės ar paslaugos, turinčios kilmės nuorodą, lyginamos su prekėmis ar paslaugomis su tokia pat kilmės nuoroda</w:t>
      </w:r>
      <w:r>
        <w:t>;</w:t>
      </w:r>
    </w:p>
    <w:p w14:paraId="3636DFA2" w14:textId="77777777" w:rsidR="00254773" w:rsidRDefault="00512271">
      <w:pPr>
        <w:ind w:firstLine="567"/>
        <w:jc w:val="both"/>
      </w:pPr>
      <w:r>
        <w:t>7</w:t>
      </w:r>
      <w:r>
        <w:t>) nesąžiningai nesinaudojama konkurento prekių ženklo, pavadinimo ar kitų žymenų su skiriamaisiais požymiais reputacija arba konkuruojančios prekės ar paslaugos nuoroda į kilmę;</w:t>
      </w:r>
    </w:p>
    <w:p w14:paraId="3636DFA3" w14:textId="77777777" w:rsidR="00254773" w:rsidRDefault="00512271">
      <w:pPr>
        <w:ind w:firstLine="567"/>
        <w:jc w:val="both"/>
      </w:pPr>
      <w:r>
        <w:t>8</w:t>
      </w:r>
      <w:r>
        <w:t xml:space="preserve">) reklamoje prekės ar paslaugos nepateikiamos kaip prekių ar </w:t>
      </w:r>
      <w:r>
        <w:t>paslaugų, pažymėtų turinčiu apsaugą prekių ženklu ar pavadinimu, imitacijos ar kopijos.“</w:t>
      </w:r>
    </w:p>
    <w:p w14:paraId="3636DFA4" w14:textId="77777777" w:rsidR="00254773" w:rsidRDefault="00512271">
      <w:pPr>
        <w:ind w:firstLine="567"/>
        <w:jc w:val="both"/>
      </w:pPr>
    </w:p>
    <w:p w14:paraId="3636DFA5" w14:textId="77777777" w:rsidR="00254773" w:rsidRDefault="00512271">
      <w:pPr>
        <w:ind w:left="2040" w:hanging="1473"/>
        <w:jc w:val="both"/>
        <w:rPr>
          <w:b/>
          <w:bCs/>
        </w:rPr>
      </w:pPr>
      <w:r>
        <w:rPr>
          <w:b/>
          <w:bCs/>
        </w:rPr>
        <w:t>5</w:t>
      </w:r>
      <w:r>
        <w:rPr>
          <w:b/>
          <w:bCs/>
        </w:rPr>
        <w:t xml:space="preserve"> straipsnis. </w:t>
      </w:r>
      <w:r>
        <w:rPr>
          <w:b/>
          <w:bCs/>
        </w:rPr>
        <w:t>12 straipsnio 1 dalies 1 punkto pakeitimas, 1 dalies papildymas 4 punktu ir 2 dalies pakeitimas</w:t>
      </w:r>
    </w:p>
    <w:p w14:paraId="3636DFA6" w14:textId="77777777" w:rsidR="00254773" w:rsidRDefault="00512271">
      <w:pPr>
        <w:widowControl w:val="0"/>
        <w:shd w:val="clear" w:color="auto" w:fill="FFFFFF"/>
        <w:ind w:firstLine="567"/>
        <w:jc w:val="both"/>
      </w:pPr>
      <w:r>
        <w:t>1</w:t>
      </w:r>
      <w:r>
        <w:t>. Pakeisti 12 straipsnio 1 dalies 1 pun</w:t>
      </w:r>
      <w:r>
        <w:t>ktą ir jį išdėstyti taip:</w:t>
      </w:r>
    </w:p>
    <w:p w14:paraId="3636DFA7" w14:textId="77777777" w:rsidR="00254773" w:rsidRDefault="00512271">
      <w:pPr>
        <w:ind w:firstLine="567"/>
        <w:jc w:val="both"/>
      </w:pPr>
      <w:r>
        <w:t>„</w:t>
      </w:r>
      <w:r>
        <w:t>1</w:t>
      </w:r>
      <w:r>
        <w:t>) keliuose, virš kelių, kelių juostose ir apsaugos zonose, išskyrus stendus, eismo dalyvius informuojančius apie kelio būklę. Išorinę reklamą įrengti draudžiama gatvėse ir prie jų, jeigu ji gali užstoti technines eismo regulia</w:t>
      </w:r>
      <w:r>
        <w:t>vimo priemones, pabloginti matomumą, akinti eismo dalyvius, kelti pavojų eismo dalyviams. Taip pat draudžiama naudoti reklamą, imituojančią kelio ženklus ir (arba) naudojančią kelio ženklų simboliką. Reklama, įrengta pažeidžiant šiuos reikalavimus, turi bū</w:t>
      </w:r>
      <w:r>
        <w:t>ti nuimta, nugriauta ar išmontuota neatlyginant nuostolių jos savininkui arba įrengusių asmenų lėšomis;“.</w:t>
      </w:r>
    </w:p>
    <w:p w14:paraId="3636DFA8" w14:textId="77777777" w:rsidR="00254773" w:rsidRDefault="00512271">
      <w:pPr>
        <w:ind w:firstLine="567"/>
        <w:jc w:val="both"/>
      </w:pPr>
      <w:r>
        <w:t>2</w:t>
      </w:r>
      <w:r>
        <w:t>. Papildyti 12 straipsnio 1 dalį 4 punktu:</w:t>
      </w:r>
    </w:p>
    <w:p w14:paraId="3636DFA9" w14:textId="77777777" w:rsidR="00254773" w:rsidRDefault="00512271">
      <w:pPr>
        <w:ind w:firstLine="567"/>
        <w:jc w:val="both"/>
      </w:pPr>
      <w:r>
        <w:t>„</w:t>
      </w:r>
      <w:r>
        <w:t>4</w:t>
      </w:r>
      <w:r>
        <w:t>) neturint savivaldybės institucijų nustatyta tvarka išduoto leidimo.“</w:t>
      </w:r>
    </w:p>
    <w:p w14:paraId="3636DFAA" w14:textId="77777777" w:rsidR="00254773" w:rsidRDefault="00512271">
      <w:pPr>
        <w:ind w:firstLine="567"/>
        <w:jc w:val="both"/>
      </w:pPr>
      <w:r>
        <w:t>3</w:t>
      </w:r>
      <w:r>
        <w:t xml:space="preserve">. Pakeisti 12 </w:t>
      </w:r>
      <w:r>
        <w:t>straipsnio 2 dalį ir ją išdėstyti taip:</w:t>
      </w:r>
    </w:p>
    <w:p w14:paraId="3636DFAB" w14:textId="77777777" w:rsidR="00254773" w:rsidRDefault="00512271">
      <w:pPr>
        <w:ind w:firstLine="567"/>
        <w:jc w:val="both"/>
      </w:pPr>
      <w:r>
        <w:t>„</w:t>
      </w:r>
      <w:r>
        <w:t>2</w:t>
      </w:r>
      <w:r>
        <w:t>. Įrengti išorinę reklamą kultūros paveldo objektuose, jų teritorijose ir apsaugos zonose leidžiama tik Lietuvos Respublikos nekilnojamojo kultūros paveldo apsaugos įstatymo nustatytais atvejais gavus už kultūros</w:t>
      </w:r>
      <w:r>
        <w:t xml:space="preserve"> paveldo objekto apsaugą atsakingos institucijos sutikimą, saugomose teritorijose – suderinus su saugomos teritorijos direkcija arba regiono aplinkos apsaugos departamentu, kai saugomoje teritorijoje nėra įsteigtos saugomos teritorijos direkcijos.“</w:t>
      </w:r>
    </w:p>
    <w:p w14:paraId="3636DFAC" w14:textId="77777777" w:rsidR="00254773" w:rsidRDefault="00512271">
      <w:pPr>
        <w:ind w:firstLine="567"/>
        <w:jc w:val="both"/>
      </w:pPr>
    </w:p>
    <w:p w14:paraId="3636DFAD" w14:textId="77777777" w:rsidR="00254773" w:rsidRDefault="00512271">
      <w:pPr>
        <w:ind w:firstLine="567"/>
        <w:jc w:val="both"/>
        <w:rPr>
          <w:b/>
          <w:bCs/>
        </w:rPr>
      </w:pPr>
      <w:r>
        <w:rPr>
          <w:b/>
          <w:bCs/>
        </w:rPr>
        <w:t>6</w:t>
      </w:r>
      <w:r>
        <w:rPr>
          <w:b/>
          <w:bCs/>
        </w:rPr>
        <w:t xml:space="preserve"> straipsnis. </w:t>
      </w:r>
      <w:r>
        <w:rPr>
          <w:b/>
          <w:bCs/>
        </w:rPr>
        <w:t>17 straipsnio 1 ir 2 dalių pakeitimas</w:t>
      </w:r>
    </w:p>
    <w:p w14:paraId="3636DFAE" w14:textId="77777777" w:rsidR="00254773" w:rsidRDefault="00512271">
      <w:pPr>
        <w:ind w:firstLine="567"/>
        <w:jc w:val="both"/>
      </w:pPr>
      <w:r>
        <w:t>1</w:t>
      </w:r>
      <w:r>
        <w:t xml:space="preserve">. Pakeisti 17 straipsnio 1 dalį ir ją išdėstyti taip: </w:t>
      </w:r>
    </w:p>
    <w:p w14:paraId="3636DFAF" w14:textId="77777777" w:rsidR="00254773" w:rsidRDefault="00512271">
      <w:pPr>
        <w:ind w:firstLine="567"/>
        <w:jc w:val="both"/>
      </w:pPr>
      <w:r>
        <w:t>„</w:t>
      </w:r>
      <w:r>
        <w:t>1</w:t>
      </w:r>
      <w:r>
        <w:t>. Šio įstatymo nustatytų reklamos naudojimo draudimų ir reikalavimų įgyvendinimą kontroliuoja Valstybinė vartotojų teisių apsaugos tarny</w:t>
      </w:r>
      <w:r>
        <w:t>ba, Lietuvos Respublikos konkurencijos taryba (toliau – Konkurencijos taryba), savivaldybės vykdomosios institucijos, Kultūros paveldo departamentas prie Kultūros ministerijos,</w:t>
      </w:r>
      <w:r>
        <w:rPr>
          <w:i/>
          <w:iCs/>
        </w:rPr>
        <w:t xml:space="preserve"> </w:t>
      </w:r>
      <w:r>
        <w:t>saugomos teritorijos direkcija arba regiono aplinkos apsaugos departamentas, ka</w:t>
      </w:r>
      <w:r>
        <w:t>i saugomoje teritorijoje nėra įsteigtos saugomos teritorijos direkcijos, bei Vyriausybės įgaliotos institucijos.“</w:t>
      </w:r>
    </w:p>
    <w:p w14:paraId="3636DFB0" w14:textId="77777777" w:rsidR="00254773" w:rsidRDefault="00512271">
      <w:pPr>
        <w:ind w:firstLine="567"/>
        <w:jc w:val="both"/>
      </w:pPr>
      <w:r>
        <w:t>2</w:t>
      </w:r>
      <w:r>
        <w:t xml:space="preserve">. Pakeisti 17 straipsnio 2 dalį ir ją išdėstyti taip: </w:t>
      </w:r>
    </w:p>
    <w:p w14:paraId="3636DFB1" w14:textId="77777777" w:rsidR="00254773" w:rsidRDefault="00512271">
      <w:pPr>
        <w:ind w:firstLine="567"/>
        <w:jc w:val="both"/>
      </w:pPr>
      <w:r>
        <w:t>„</w:t>
      </w:r>
      <w:r>
        <w:t>2</w:t>
      </w:r>
      <w:r>
        <w:t>. Konkurencijos taryba kontroliuoja, ar reklama nėra klaidinanti, ir lygin</w:t>
      </w:r>
      <w:r>
        <w:t>amąją reklamą; savivaldybės vykdomosios institucijos ir Kultūros paveldo departamentas prie Kultūros ministerijos bei saugomos teritorijos direkcija arba regiono aplinkos apsaugos departamentas, kai saugomoje teritorijoje nėra įsteigtos saugomos teritorijo</w:t>
      </w:r>
      <w:r>
        <w:t>s direkcijos, – kaip laikomasi išorinės reklamos įrengimo taisyklių; Valstybinė vartotojų teisių apsaugos tarnyba ir Vyriausybės įgaliotos institucijos – kitų šio įstatymo nustatytų draudimų ir reikalavimų įgyvendinimą.“</w:t>
      </w:r>
    </w:p>
    <w:p w14:paraId="3636DFB2" w14:textId="77777777" w:rsidR="00254773" w:rsidRDefault="00512271">
      <w:pPr>
        <w:ind w:firstLine="567"/>
        <w:jc w:val="both"/>
      </w:pPr>
    </w:p>
    <w:p w14:paraId="3636DFB3" w14:textId="77777777" w:rsidR="00254773" w:rsidRDefault="00512271">
      <w:pPr>
        <w:ind w:firstLine="567"/>
        <w:jc w:val="both"/>
        <w:rPr>
          <w:b/>
          <w:bCs/>
        </w:rPr>
      </w:pPr>
      <w:r>
        <w:rPr>
          <w:b/>
          <w:bCs/>
        </w:rPr>
        <w:t>7</w:t>
      </w:r>
      <w:r>
        <w:rPr>
          <w:b/>
          <w:bCs/>
        </w:rPr>
        <w:t xml:space="preserve"> straipsnis. </w:t>
      </w:r>
      <w:r>
        <w:rPr>
          <w:b/>
          <w:bCs/>
        </w:rPr>
        <w:t>18 straips</w:t>
      </w:r>
      <w:r>
        <w:rPr>
          <w:b/>
          <w:bCs/>
        </w:rPr>
        <w:t>nio pavadinimo, 1 ir 2 dalių pakeitimas</w:t>
      </w:r>
    </w:p>
    <w:p w14:paraId="3636DFB4" w14:textId="77777777" w:rsidR="00254773" w:rsidRDefault="00512271">
      <w:pPr>
        <w:ind w:firstLine="567"/>
        <w:jc w:val="both"/>
      </w:pPr>
      <w:r>
        <w:t>1</w:t>
      </w:r>
      <w:r>
        <w:t>. 18 straipsnio pavadinime vietoj žodžių „Nacionalinės vartotojų teisių apsaugos tarybos</w:t>
      </w:r>
      <w:r>
        <w:rPr>
          <w:b/>
          <w:bCs/>
        </w:rPr>
        <w:t xml:space="preserve"> </w:t>
      </w:r>
      <w:r>
        <w:t>įgaliotų valstybės įstaigų“ įrašyti žodžius „Valstybinės vartotojų teisių apsaugos tarnybos ir Vyriausybės įgaliotų instit</w:t>
      </w:r>
      <w:r>
        <w:t>ucijų“ ir straipsnio pavadinimą išdėstyti taip:</w:t>
      </w:r>
    </w:p>
    <w:p w14:paraId="3636DFB5" w14:textId="77777777" w:rsidR="00254773" w:rsidRDefault="00512271">
      <w:pPr>
        <w:ind w:left="2280" w:hanging="1713"/>
        <w:jc w:val="both"/>
        <w:rPr>
          <w:b/>
          <w:bCs/>
        </w:rPr>
      </w:pPr>
      <w:r>
        <w:t>„</w:t>
      </w:r>
      <w:r>
        <w:rPr>
          <w:b/>
          <w:bCs/>
        </w:rPr>
        <w:t>18</w:t>
      </w:r>
      <w:r>
        <w:rPr>
          <w:b/>
          <w:bCs/>
        </w:rPr>
        <w:t xml:space="preserve"> straipsnis. </w:t>
      </w:r>
      <w:r>
        <w:rPr>
          <w:b/>
          <w:bCs/>
        </w:rPr>
        <w:t>Valstybinės vartotojų teisių apsaugos tarnybos ir Vyriausybės įgaliotų institucijų teisės</w:t>
      </w:r>
      <w:r>
        <w:t>“.</w:t>
      </w:r>
    </w:p>
    <w:p w14:paraId="3636DFB6" w14:textId="77777777" w:rsidR="00254773" w:rsidRDefault="00512271">
      <w:pPr>
        <w:ind w:firstLine="567"/>
        <w:jc w:val="both"/>
      </w:pPr>
      <w:r>
        <w:t>2</w:t>
      </w:r>
      <w:r>
        <w:t xml:space="preserve">. Pakeisti 18 straipsnio 1 dalį ir ją išdėstyti taip: </w:t>
      </w:r>
    </w:p>
    <w:p w14:paraId="3636DFB7" w14:textId="77777777" w:rsidR="00254773" w:rsidRDefault="00512271">
      <w:pPr>
        <w:ind w:firstLine="567"/>
        <w:jc w:val="both"/>
      </w:pPr>
      <w:r>
        <w:t>„</w:t>
      </w:r>
      <w:r>
        <w:t>1</w:t>
      </w:r>
      <w:r>
        <w:t>. Valstybinė vartotojų teisi</w:t>
      </w:r>
      <w:r>
        <w:t>ų apsaugos tarnyba ir Vyriausybės įgaliotos institucijos, kontroliuodamos šio įstatymo nustatytų reklamos naudojimo draudimų ir reikalavimų įgyvendinimą, turi teisę:</w:t>
      </w:r>
    </w:p>
    <w:p w14:paraId="3636DFB8" w14:textId="77777777" w:rsidR="00254773" w:rsidRDefault="00512271">
      <w:pPr>
        <w:ind w:firstLine="567"/>
        <w:jc w:val="both"/>
      </w:pPr>
      <w:r>
        <w:t>1</w:t>
      </w:r>
      <w:r>
        <w:t xml:space="preserve">) gauti iš valstybės ir savivaldybių institucijų bei įstaigų, kitų asmenų šio įstatymo </w:t>
      </w:r>
      <w:r>
        <w:t>pažeidimo tyrimui reikalingą informaciją ir dokumentus;</w:t>
      </w:r>
    </w:p>
    <w:p w14:paraId="3636DFB9" w14:textId="77777777" w:rsidR="00254773" w:rsidRDefault="00512271">
      <w:pPr>
        <w:ind w:firstLine="567"/>
        <w:jc w:val="both"/>
      </w:pPr>
      <w:r>
        <w:t>2</w:t>
      </w:r>
      <w:r>
        <w:t>) gauti iš reklaminės veiklos subjektų informaciją ir dokumentus, o prireikus – ir reklamuojamų prekių pavyzdžius, reikalingus šio įstatymo pažeidimui tirti. Ištyrus pažeidimą, o jeigu Valstybinė</w:t>
      </w:r>
      <w:r>
        <w:t>s vartotojų teisių apsaugos tarnybos nutarimas buvo apskųstas teismui, – įsiteisėjus teismo sprendimui, reklamuojamų prekių pavyzdžiai ir dokumentai grąžinami reklaminės veiklos subjektams;</w:t>
      </w:r>
    </w:p>
    <w:p w14:paraId="3636DFBA" w14:textId="77777777" w:rsidR="00254773" w:rsidRDefault="00512271">
      <w:pPr>
        <w:ind w:firstLine="567"/>
        <w:jc w:val="both"/>
      </w:pPr>
      <w:r>
        <w:t>3</w:t>
      </w:r>
      <w:r>
        <w:t xml:space="preserve">) reikalauti, kad reklaminės veiklos subjektai ar jų vadovai </w:t>
      </w:r>
      <w:r>
        <w:t>bei kiti už reklamos naudojimą atsakingi asmenys atvyktų ir duotų žodinių ar rašytinių paaiškinimų;</w:t>
      </w:r>
    </w:p>
    <w:p w14:paraId="3636DFBB" w14:textId="77777777" w:rsidR="00254773" w:rsidRDefault="00512271">
      <w:pPr>
        <w:ind w:firstLine="567"/>
        <w:jc w:val="both"/>
      </w:pPr>
      <w:r>
        <w:t>4</w:t>
      </w:r>
      <w:r>
        <w:t>) įpareigoti reklaminės veiklos subjektus nutraukti šio įstatymo nustatytų reikalavimų neatitinkančios reklamos naudojimą;</w:t>
      </w:r>
    </w:p>
    <w:p w14:paraId="3636DFBC" w14:textId="77777777" w:rsidR="00254773" w:rsidRDefault="00512271">
      <w:pPr>
        <w:ind w:firstLine="567"/>
        <w:jc w:val="both"/>
      </w:pPr>
      <w:r>
        <w:t>5</w:t>
      </w:r>
      <w:r>
        <w:t>) skirti reklaminės vei</w:t>
      </w:r>
      <w:r>
        <w:t>klos subjektams administracinę nuobaudą – įspėjimą, kad, per Valstybinės vartotojų teisių apsaugos tarnybos nustatytą laiką nenutraukus šio įstatymo nustatytų reikalavimų neatitinkančios reklamos naudojimo, bus skiriamos šio įstatymo 22 straipsnyje nustaty</w:t>
      </w:r>
      <w:r>
        <w:t>tos baudos;</w:t>
      </w:r>
    </w:p>
    <w:p w14:paraId="3636DFBD" w14:textId="77777777" w:rsidR="00254773" w:rsidRDefault="00512271">
      <w:pPr>
        <w:ind w:firstLine="567"/>
        <w:jc w:val="both"/>
      </w:pPr>
      <w:r>
        <w:t>6</w:t>
      </w:r>
      <w:r>
        <w:t>) įstatymų nustatytais atvejais skirti baudas.“</w:t>
      </w:r>
    </w:p>
    <w:p w14:paraId="3636DFBE" w14:textId="77777777" w:rsidR="00254773" w:rsidRDefault="00512271">
      <w:pPr>
        <w:ind w:firstLine="567"/>
        <w:jc w:val="both"/>
      </w:pPr>
      <w:r>
        <w:t>3</w:t>
      </w:r>
      <w:r>
        <w:t>. 18 straipsnio 2 dalyje vietoj žodžių „Nacionalinės vartotojų teisių apsaugos tarybos bei jos įgaliotų valstybės įstaigų“ įrašyti žodžius „Valstybinės vartotojų teisių apsaugos ta</w:t>
      </w:r>
      <w:r>
        <w:t>rnybos ir Vyriausybės įgaliotų institucijų“ ir šią dalį išdėstyti taip:</w:t>
      </w:r>
    </w:p>
    <w:p w14:paraId="3636DFBF" w14:textId="77777777" w:rsidR="00254773" w:rsidRDefault="00512271">
      <w:pPr>
        <w:ind w:firstLine="567"/>
        <w:jc w:val="both"/>
      </w:pPr>
      <w:r>
        <w:t>„</w:t>
      </w:r>
      <w:r>
        <w:t>2</w:t>
      </w:r>
      <w:r>
        <w:t>. Valstybinės vartotojų teisių apsaugos tarnybos ir Vyriausybės įgaliotų institucijų darbuotojams draudžiama atskleisti jiems patikėtą reklaminės veiklos subjektų komercinę paslapt</w:t>
      </w:r>
      <w:r>
        <w:t>į, išskyrus įstatymų nustatytus atvejus.“</w:t>
      </w:r>
    </w:p>
    <w:p w14:paraId="3636DFC0" w14:textId="77777777" w:rsidR="00254773" w:rsidRDefault="00512271">
      <w:pPr>
        <w:ind w:firstLine="567"/>
        <w:jc w:val="both"/>
      </w:pPr>
    </w:p>
    <w:p w14:paraId="3636DFC1" w14:textId="77777777" w:rsidR="00254773" w:rsidRDefault="00512271">
      <w:pPr>
        <w:ind w:firstLine="567"/>
        <w:jc w:val="both"/>
        <w:rPr>
          <w:b/>
          <w:bCs/>
        </w:rPr>
      </w:pPr>
      <w:r>
        <w:rPr>
          <w:b/>
          <w:bCs/>
        </w:rPr>
        <w:t>8</w:t>
      </w:r>
      <w:r>
        <w:rPr>
          <w:b/>
          <w:bCs/>
        </w:rPr>
        <w:t xml:space="preserve"> straipsnis. </w:t>
      </w:r>
      <w:r>
        <w:rPr>
          <w:b/>
          <w:bCs/>
        </w:rPr>
        <w:t>22 straipsnio pakeitimas</w:t>
      </w:r>
    </w:p>
    <w:p w14:paraId="3636DFC2" w14:textId="77777777" w:rsidR="00254773" w:rsidRDefault="00512271">
      <w:pPr>
        <w:ind w:firstLine="567"/>
        <w:jc w:val="both"/>
      </w:pPr>
      <w:r>
        <w:t>Pakeisti 22 straipsnį ir jį išdėstyti taip:</w:t>
      </w:r>
    </w:p>
    <w:p w14:paraId="3636DFC3" w14:textId="77777777" w:rsidR="00254773" w:rsidRDefault="00512271">
      <w:pPr>
        <w:ind w:firstLine="567"/>
        <w:jc w:val="both"/>
      </w:pPr>
      <w:r>
        <w:t>„</w:t>
      </w:r>
      <w:r>
        <w:rPr>
          <w:b/>
          <w:bCs/>
        </w:rPr>
        <w:t>22</w:t>
      </w:r>
      <w:r>
        <w:rPr>
          <w:b/>
          <w:bCs/>
        </w:rPr>
        <w:t xml:space="preserve"> straipsnis. </w:t>
      </w:r>
      <w:r>
        <w:rPr>
          <w:b/>
          <w:bCs/>
        </w:rPr>
        <w:t>Baudos ir įspėjimas</w:t>
      </w:r>
    </w:p>
    <w:p w14:paraId="3636DFC4" w14:textId="77777777" w:rsidR="00254773" w:rsidRDefault="00512271">
      <w:pPr>
        <w:ind w:firstLine="567"/>
        <w:jc w:val="both"/>
      </w:pPr>
      <w:r>
        <w:t>1</w:t>
      </w:r>
      <w:r>
        <w:t>. Už klaidinančios ar neleidžiamos lyginamosios reklamos naudojimą reklamin</w:t>
      </w:r>
      <w:r>
        <w:t>ės veiklos subjektams gali būti skiriama bauda nuo vieno tūkstančio iki trisdešimties tūkstančių litų, o tais atvejais, kai šioje dalyje nurodyti pažeidimai buvo padaryti atsakomybę sunkinančiomis aplinkybėmis, reklaminės veiklos subjektams gali būti skiri</w:t>
      </w:r>
      <w:r>
        <w:t xml:space="preserve">ama bauda iki vieno šimto dvidešimties tūkstančių litų. Tais atvejais, kai pažeidimas yra mažareikšmis, pažeidimu nepadaroma esminės žalos šio įstatymo saugomiems asmenų interesams, Konkurencijos taryba, vadovaudamasi teisingumo ir protingumo kriterijais, </w:t>
      </w:r>
      <w:r>
        <w:t>už klaidinančios ar neleidžiamos lyginamosios reklamos naudojimą gali taikyti administracinę nuobaudą – įspėjimą, neskirdama reklaminės veiklos subjektams baudos.</w:t>
      </w:r>
    </w:p>
    <w:p w14:paraId="3636DFC5" w14:textId="77777777" w:rsidR="00254773" w:rsidRDefault="00512271">
      <w:pPr>
        <w:ind w:firstLine="567"/>
        <w:jc w:val="both"/>
      </w:pPr>
      <w:r>
        <w:t>2</w:t>
      </w:r>
      <w:r>
        <w:t>. Už Konkurencijos tarybos laikino draudimo skleisti reklamą nevykdymą arba įpareigojimo</w:t>
      </w:r>
      <w:r>
        <w:t xml:space="preserve"> paneigti klaidinančią ar neleidžiamą lyginamąją reklamą nevykdymą ar netinkamą jo vykdymą reklaminės veiklos subjektams skiriama vieno tūkstančio litų už kiekvieną nevykdymo ar netinkamo vykdymo dieną bauda. </w:t>
      </w:r>
    </w:p>
    <w:p w14:paraId="3636DFC6" w14:textId="77777777" w:rsidR="00254773" w:rsidRDefault="00512271">
      <w:pPr>
        <w:ind w:firstLine="567"/>
        <w:jc w:val="both"/>
      </w:pPr>
      <w:r>
        <w:t>3</w:t>
      </w:r>
      <w:r>
        <w:t>. Už Valstybinės vartotojų teisių apsaugo</w:t>
      </w:r>
      <w:r>
        <w:t xml:space="preserve">s tarnybos ir (ar) Vyriausybės įgaliotų institucijų reikalavimo pateikti informaciją ir dokumentus, o prireikus – ir reklamuojamų prekių pavyzdžius, reikalingus šio įstatymo pažeidimui tirti, nevykdymą ar netinkamą jo vykdymą reklaminės veiklos subjektams </w:t>
      </w:r>
      <w:r>
        <w:t>skiriama bauda nuo vieno tūkstančio iki dešimties tūkstančių litų.</w:t>
      </w:r>
      <w:r>
        <w:rPr>
          <w:b/>
          <w:bCs/>
        </w:rPr>
        <w:t xml:space="preserve"> </w:t>
      </w:r>
    </w:p>
    <w:p w14:paraId="3636DFC7" w14:textId="77777777" w:rsidR="00254773" w:rsidRDefault="00512271">
      <w:pPr>
        <w:ind w:firstLine="567"/>
        <w:jc w:val="both"/>
      </w:pPr>
      <w:r>
        <w:t>4</w:t>
      </w:r>
      <w:r>
        <w:t xml:space="preserve">. Už šio įstatymo 9 straipsnyje uždraustos reklamos naudojimą reklaminės veiklos subjektams skiriama bauda nuo vieno tūkstančio iki trisdešimties tūkstančių litų. </w:t>
      </w:r>
    </w:p>
    <w:p w14:paraId="3636DFC8" w14:textId="77777777" w:rsidR="00254773" w:rsidRDefault="00512271">
      <w:pPr>
        <w:ind w:firstLine="567"/>
        <w:jc w:val="both"/>
      </w:pPr>
      <w:r>
        <w:t>5</w:t>
      </w:r>
      <w:r>
        <w:t>. Už šio įstat</w:t>
      </w:r>
      <w:r>
        <w:t>ymo 4, 7, 8, 11, 13, 14, 15, 16 straipsniuose nustatytų reklamos naudojimo reikalavimų nesilaikymą reklaminės veiklos subjektams gali būti skiriama bauda nuo vieno tūkstančio iki trisdešimties tūkstančių litų. Tais atvejais, kai pažeidimas yra mažareikšmis</w:t>
      </w:r>
      <w:r>
        <w:t xml:space="preserve">, pažeidimu nepadaroma esminės žalos šio įstatymo saugomiems asmenų interesams, Valstybinė vartotojų teisių apsaugos tarnyba, vadovaudamasi teisingumo ir protingumo kriterijais, už šių reklamos naudojimo reikalavimų nesilaikymą gali taikyti administracinę </w:t>
      </w:r>
      <w:r>
        <w:t>nuobaudą – įspėjimą, neskirdama reklaminės veiklos subjektams baudos.</w:t>
      </w:r>
    </w:p>
    <w:p w14:paraId="3636DFC9" w14:textId="77777777" w:rsidR="00254773" w:rsidRDefault="00512271">
      <w:pPr>
        <w:ind w:firstLine="567"/>
        <w:jc w:val="both"/>
      </w:pPr>
      <w:r>
        <w:t>6</w:t>
      </w:r>
      <w:r>
        <w:t>. Šio straipsnio 2, 3 ir 4 dalyse nurodyti pažeidimai laikomi piktybiniais ir bauda už šiuos pažeidimus skiriama be įspėjimo. Bauda be įspėjimo skiriama ir tuo atveju, kai reklaminė</w:t>
      </w:r>
      <w:r>
        <w:t>s veiklos subjektas po įpareigojimo nutraukti reklamos naudojimą jį atnaujina pažeisdamas įpareigojimą.</w:t>
      </w:r>
    </w:p>
    <w:p w14:paraId="3636DFCA" w14:textId="77777777" w:rsidR="00254773" w:rsidRDefault="00512271">
      <w:pPr>
        <w:ind w:firstLine="567"/>
        <w:jc w:val="both"/>
      </w:pPr>
      <w:r>
        <w:t>7</w:t>
      </w:r>
      <w:r>
        <w:t xml:space="preserve">. Skiriamos baudos dydis nustatomas pagal baudos minimumo ir maksimumo vidurkį ir priklauso nuo atsakomybę lengvinančių ir sunkinančių aplinkybių, </w:t>
      </w:r>
      <w:r>
        <w:t>pažeidimo pobūdžio, pažeidimo trukmės ir masto.</w:t>
      </w:r>
    </w:p>
    <w:p w14:paraId="3636DFCB" w14:textId="77777777" w:rsidR="00254773" w:rsidRDefault="00512271">
      <w:pPr>
        <w:ind w:firstLine="567"/>
        <w:jc w:val="both"/>
      </w:pPr>
      <w:r>
        <w:t>8</w:t>
      </w:r>
      <w:r>
        <w:t xml:space="preserve">. Konkurencijos tarybos ar Valstybinės vartotojų teisių apsaugos tarnybos nutarime turi būti nurodyti motyvai, pagrindžiantys įspėjimo ar baudos skyrimą, o jeigu skiriama bauda – taip pat turi būti motyvuojamas baudos dydžio mažinimas ar didinimas. </w:t>
      </w:r>
    </w:p>
    <w:p w14:paraId="3636DFCC" w14:textId="77777777" w:rsidR="00254773" w:rsidRDefault="00512271">
      <w:pPr>
        <w:ind w:firstLine="567"/>
        <w:jc w:val="both"/>
      </w:pPr>
      <w:r>
        <w:t>9</w:t>
      </w:r>
      <w:r>
        <w:t>.</w:t>
      </w:r>
      <w:r>
        <w:t xml:space="preserve"> Skundą dėl Konkurencijos tarybos ar Valstybinės vartotojų teisių apsaugos tarnybos nutarimo nagrinėjantis teismas, atsižvelgdamas į atsakomybę lengvinančias ir kitas aplinkybes (dėl kurių atitinkama piniginė bauda reklaminės veiklos subjektui, kuris pažei</w:t>
      </w:r>
      <w:r>
        <w:t>dė šį įstatymą, būtų akivaizdžiai per didelė, nes neproporcinga padarytam teisės pažeidimui ir dėl to neteisinga) ir vadovaudamasis teisingumo, protingumo kriterijais, turi teisę skirti mažesnę piniginę baudą negu atitinkamoje šio straipsnio dalyje nustaty</w:t>
      </w:r>
      <w:r>
        <w:t>tos minimalios piniginės baudos.</w:t>
      </w:r>
    </w:p>
    <w:p w14:paraId="3636DFCD" w14:textId="77777777" w:rsidR="00254773" w:rsidRDefault="00512271">
      <w:pPr>
        <w:ind w:firstLine="567"/>
        <w:jc w:val="both"/>
      </w:pPr>
      <w:r>
        <w:t>10</w:t>
      </w:r>
      <w:r>
        <w:t>. Atsakomybę lengvinančiomis aplinkybėmis laikoma tai, kad reklaminės veiklos subjektas, padaręs pažeidimą, savo noru užkirto kelią žalingoms pažeidimo pasekmėms, padėjo reklamos kontrolės institucijoms tyrimo metu, a</w:t>
      </w:r>
      <w:r>
        <w:t>tlygino nuostolius ar pašalino padarytą žalą.</w:t>
      </w:r>
    </w:p>
    <w:p w14:paraId="3636DFCE" w14:textId="77777777" w:rsidR="00254773" w:rsidRDefault="00512271">
      <w:pPr>
        <w:ind w:firstLine="567"/>
        <w:jc w:val="both"/>
      </w:pPr>
      <w:r>
        <w:t>11</w:t>
      </w:r>
      <w:r>
        <w:t>. Atsakomybę sunkinančiomis aplinkybėmis laikoma tai, kad reklaminės veiklos subjektas kliudė vykdyti tyrimą, tęsė pažeidimą, nepaisydamas įpareigojimo jį nutraukti, jei reklamos vartotojams ar kitiems as</w:t>
      </w:r>
      <w:r>
        <w:t>menims buvo padaryta žala arba pažeidimas padarytas pakartotinai per metus nuo šiame įstatyme numatytos administracinės nuobaudos paskyrimo.</w:t>
      </w:r>
    </w:p>
    <w:p w14:paraId="3636DFCF" w14:textId="77777777" w:rsidR="00254773" w:rsidRDefault="00512271">
      <w:pPr>
        <w:ind w:firstLine="567"/>
        <w:jc w:val="both"/>
      </w:pPr>
      <w:r>
        <w:t>12</w:t>
      </w:r>
      <w:r>
        <w:t>. Už šio įstatymo pažeidimus skiriamos baudos dydis neturi viršyti 3 procentų reklaminės veiklos subjekto met</w:t>
      </w:r>
      <w:r>
        <w:t>inių pajamų praėjusiais finansiniais metais.</w:t>
      </w:r>
    </w:p>
    <w:p w14:paraId="3636DFD0" w14:textId="77777777" w:rsidR="00254773" w:rsidRDefault="00512271">
      <w:pPr>
        <w:ind w:firstLine="567"/>
        <w:jc w:val="both"/>
      </w:pPr>
      <w:r>
        <w:t>13</w:t>
      </w:r>
      <w:r>
        <w:t>. Bauda gali būti skiriama ne vėliau kaip per vienerius metus nuo reklamos skleidimo paskutinės dienos, o šio straipsnio 2 ir 3 dalyse nustatytais atvejais – nuo reklamos kontrolės institucijos ar valstybė</w:t>
      </w:r>
      <w:r>
        <w:t>s įstaigos sprendimo priėmimo dienos.“</w:t>
      </w:r>
    </w:p>
    <w:p w14:paraId="3636DFD1" w14:textId="77777777" w:rsidR="00254773" w:rsidRDefault="00512271">
      <w:pPr>
        <w:ind w:firstLine="567"/>
        <w:jc w:val="both"/>
      </w:pPr>
    </w:p>
    <w:p w14:paraId="3636DFD2" w14:textId="77777777" w:rsidR="00254773" w:rsidRDefault="00512271">
      <w:pPr>
        <w:keepNext/>
        <w:keepLines/>
        <w:ind w:firstLine="567"/>
        <w:jc w:val="both"/>
        <w:rPr>
          <w:b/>
          <w:bCs/>
        </w:rPr>
      </w:pPr>
      <w:r>
        <w:rPr>
          <w:b/>
          <w:bCs/>
        </w:rPr>
        <w:t>9</w:t>
      </w:r>
      <w:r>
        <w:rPr>
          <w:b/>
          <w:bCs/>
        </w:rPr>
        <w:t xml:space="preserve"> straipsnis. </w:t>
      </w:r>
      <w:r>
        <w:rPr>
          <w:b/>
          <w:bCs/>
        </w:rPr>
        <w:t>23 straipsnio pakeitimas</w:t>
      </w:r>
    </w:p>
    <w:p w14:paraId="3636DFD3" w14:textId="77777777" w:rsidR="00254773" w:rsidRDefault="00512271">
      <w:pPr>
        <w:keepNext/>
        <w:keepLines/>
        <w:ind w:firstLine="567"/>
        <w:jc w:val="both"/>
      </w:pPr>
      <w:r>
        <w:t>Pakeisti 23 straipsnį ir jį išdėstyti taip:</w:t>
      </w:r>
    </w:p>
    <w:p w14:paraId="3636DFD4" w14:textId="77777777" w:rsidR="00254773" w:rsidRDefault="00512271">
      <w:pPr>
        <w:keepNext/>
        <w:keepLines/>
        <w:ind w:firstLine="567"/>
        <w:jc w:val="both"/>
        <w:rPr>
          <w:b/>
          <w:bCs/>
        </w:rPr>
      </w:pPr>
      <w:r>
        <w:t>„</w:t>
      </w:r>
      <w:r>
        <w:rPr>
          <w:b/>
          <w:bCs/>
        </w:rPr>
        <w:t>23</w:t>
      </w:r>
      <w:r>
        <w:rPr>
          <w:b/>
          <w:bCs/>
        </w:rPr>
        <w:t xml:space="preserve"> straipsnis. </w:t>
      </w:r>
      <w:r>
        <w:rPr>
          <w:b/>
          <w:bCs/>
        </w:rPr>
        <w:t>Reklamos įstatymo pažeidimų nagrinėjimo tvarka</w:t>
      </w:r>
    </w:p>
    <w:p w14:paraId="3636DFD5" w14:textId="77777777" w:rsidR="00254773" w:rsidRDefault="00512271">
      <w:pPr>
        <w:keepNext/>
        <w:keepLines/>
        <w:ind w:firstLine="567"/>
        <w:jc w:val="both"/>
      </w:pPr>
      <w:r>
        <w:t>1</w:t>
      </w:r>
      <w:r>
        <w:t xml:space="preserve">. Šio įstatymo 22 straipsnio 1 ir 2 dalyse </w:t>
      </w:r>
      <w:r>
        <w:t>nurodytus pažeidimus tiria ir nagrinėja Konkurencijos taryba. Pažeidimų tyrimo ir nagrinėjimo tvarką bei Konkurencijos tarybos nutarimų vykdymo ir apskundimo tvarką nustato Konkurencijos įstatymas.</w:t>
      </w:r>
    </w:p>
    <w:p w14:paraId="3636DFD6" w14:textId="77777777" w:rsidR="00254773" w:rsidRDefault="00512271">
      <w:pPr>
        <w:ind w:firstLine="567"/>
        <w:jc w:val="both"/>
      </w:pPr>
      <w:r>
        <w:t>2</w:t>
      </w:r>
      <w:r>
        <w:t>. Šio įstatymo 22 straipsnio 3, 4 ir 5 dalyse nurodyt</w:t>
      </w:r>
      <w:r>
        <w:t>us pažeidimus nagrinėja ir baudas ar įspėjimą už juos skiria Valstybinė vartotojų teisių apsaugos tarnyba šio straipsnio nustatyta tvarka.</w:t>
      </w:r>
    </w:p>
    <w:p w14:paraId="3636DFD7" w14:textId="77777777" w:rsidR="00254773" w:rsidRDefault="00512271">
      <w:pPr>
        <w:ind w:firstLine="567"/>
        <w:jc w:val="both"/>
      </w:pPr>
      <w:r>
        <w:t>3</w:t>
      </w:r>
      <w:r>
        <w:t>. Valstybinės vartotojų teisių apsaugos tarnybos ir (ar) Vyriausybės įgaliotų institucijų įgalioti darbuotojai d</w:t>
      </w:r>
      <w:r>
        <w:t>ėl šio įstatymo 22 straipsnio 3, 4 ir 5 dalyse nurodytų pažeidimų atlieka tyrimą ir surašo Valstybinės vartotojų teisių apsaugos tarnybos nustatytos formos protokolą. Baigę tyrimą, ne vėliau kaip per 30 dienų bylą su išvadomis ir pasiūlymais perduoda nagri</w:t>
      </w:r>
      <w:r>
        <w:t>nėti Valstybinei vartotojų teisių apsaugos tarnybai.</w:t>
      </w:r>
    </w:p>
    <w:p w14:paraId="3636DFD8" w14:textId="77777777" w:rsidR="00254773" w:rsidRDefault="00512271">
      <w:pPr>
        <w:ind w:firstLine="567"/>
        <w:jc w:val="both"/>
      </w:pPr>
      <w:r>
        <w:t>4</w:t>
      </w:r>
      <w:r>
        <w:t xml:space="preserve">. Kai Valstybinė vartotojų teisių apsaugos tarnyba nagrinėja bylą dėl pažeidimo, nagrinėjime gali dalyvauti reklaminės veiklos subjektas, dėl kurio veiksmų nagrinėjama byla, jo </w:t>
      </w:r>
      <w:r>
        <w:lastRenderedPageBreak/>
        <w:t xml:space="preserve">atstovas, kurie turi </w:t>
      </w:r>
      <w:r>
        <w:t>teisę susipažinti su surinkta medžiaga, duoti paaiškinimų, pateikti prašymų. Reklaminės veiklos subjekto, dėl kurio veiksmų nagrinėjama byla, jo atstovo, jeigu jie buvo laiku informuoti apie pažeidimo bylos nagrinėjimo vietą ir laiką, neatvykimas bylos nag</w:t>
      </w:r>
      <w:r>
        <w:t>rinėti nekliudo.</w:t>
      </w:r>
    </w:p>
    <w:p w14:paraId="3636DFD9" w14:textId="77777777" w:rsidR="00254773" w:rsidRDefault="00512271">
      <w:pPr>
        <w:ind w:firstLine="567"/>
        <w:jc w:val="both"/>
      </w:pPr>
      <w:r>
        <w:t>5</w:t>
      </w:r>
      <w:r>
        <w:t>. Valstybinė vartotojų teisių apsaugos tarnyba, išnagrinėjusi bylą, priima nutarimą skirti šiame įstatyme nustatytas baudas ar įspėjimą arba, jeigu nėra šiame įstatyme nustatyto pagrindo, atsisakyti skirti baudas ar įspėjimą. Nutarime</w:t>
      </w:r>
      <w:r>
        <w:t xml:space="preserve"> turi būti nurodyta: nutarimą priėmusios institucijos pavadinimas, bylos nagrinėjimo data ir vieta, duomenys apie reklaminės veiklos subjektą, dėl kurio veiksmų buvo priimtas nutarimas, pažeidimo faktą patvirtinantys duomenys, kuriais grindžiamas nutarimas</w:t>
      </w:r>
      <w:r>
        <w:t>, šio įstatymo straipsnis, nustatantis atsakomybę už pažeidimą, reklaminės veiklos subjekto, dėl kurio veiksmų buvo priimtas nutarimas, paaiškinimai ir jų įvertinimas, priimtas sprendimas, jo apskundimo terminai ir tvarka.</w:t>
      </w:r>
    </w:p>
    <w:p w14:paraId="3636DFDA" w14:textId="77777777" w:rsidR="00254773" w:rsidRDefault="00512271">
      <w:pPr>
        <w:ind w:firstLine="567"/>
        <w:jc w:val="both"/>
      </w:pPr>
      <w:r>
        <w:t>6</w:t>
      </w:r>
      <w:r>
        <w:t>. Valstybinės vartotojų teis</w:t>
      </w:r>
      <w:r>
        <w:t>ių apsaugos tarnybos nutarimai per 3 darbo dienas nuo jų priėmimo dienos išsiunčiami asmenims, dėl kurių šie nutarimai priimti.“</w:t>
      </w:r>
    </w:p>
    <w:p w14:paraId="3636DFDB" w14:textId="77777777" w:rsidR="00254773" w:rsidRDefault="00512271">
      <w:pPr>
        <w:ind w:firstLine="567"/>
        <w:jc w:val="both"/>
      </w:pPr>
    </w:p>
    <w:p w14:paraId="3636DFDC" w14:textId="77777777" w:rsidR="00254773" w:rsidRDefault="00512271">
      <w:pPr>
        <w:ind w:firstLine="567"/>
        <w:jc w:val="both"/>
        <w:rPr>
          <w:b/>
          <w:bCs/>
        </w:rPr>
      </w:pPr>
      <w:r>
        <w:rPr>
          <w:b/>
          <w:bCs/>
        </w:rPr>
        <w:t>10</w:t>
      </w:r>
      <w:r>
        <w:rPr>
          <w:b/>
          <w:bCs/>
        </w:rPr>
        <w:t xml:space="preserve"> straipsnis. </w:t>
      </w:r>
      <w:r>
        <w:rPr>
          <w:b/>
          <w:bCs/>
        </w:rPr>
        <w:t>24 straipsnio 1 dalies pakeitimas</w:t>
      </w:r>
    </w:p>
    <w:p w14:paraId="3636DFDD" w14:textId="77777777" w:rsidR="00254773" w:rsidRDefault="00512271">
      <w:pPr>
        <w:ind w:firstLine="567"/>
        <w:jc w:val="both"/>
      </w:pPr>
      <w:r>
        <w:t>24 straipsnio 1 dalyje vietoj žodžių „Nacionalinės vartotojų te</w:t>
      </w:r>
      <w:r>
        <w:t>isių apsaugos tarybos“ įrašyti žodžius „Valstybinės vartotojų teisių apsaugos tarnybos“, vietoj žodžio „sprendimas“ įrašyti žodį „nutarimas“ ir šią dalį išdėstyti taip:</w:t>
      </w:r>
    </w:p>
    <w:p w14:paraId="3636DFDE" w14:textId="77777777" w:rsidR="00254773" w:rsidRDefault="00512271">
      <w:pPr>
        <w:ind w:firstLine="567"/>
        <w:jc w:val="both"/>
      </w:pPr>
      <w:r>
        <w:t>„</w:t>
      </w:r>
      <w:r>
        <w:t>1</w:t>
      </w:r>
      <w:r>
        <w:t>. Valstybinės vartotojų teisių apsaugos tarnybos paskirta bauda</w:t>
      </w:r>
      <w:r>
        <w:rPr>
          <w:i/>
          <w:iCs/>
        </w:rPr>
        <w:t xml:space="preserve"> </w:t>
      </w:r>
      <w:r>
        <w:t>į valstybės biudžet</w:t>
      </w:r>
      <w:r>
        <w:t>ą sumokama</w:t>
      </w:r>
      <w:r>
        <w:rPr>
          <w:i/>
          <w:iCs/>
        </w:rPr>
        <w:t xml:space="preserve"> </w:t>
      </w:r>
      <w:r>
        <w:t>ne vėliau kaip per vieną mėnesį nuo dienos, kurią šio įstatymo pažeidėjas gavo nutarimą dėl baudos paskyrimo.“</w:t>
      </w:r>
    </w:p>
    <w:p w14:paraId="3636DFDF" w14:textId="77777777" w:rsidR="00254773" w:rsidRDefault="00512271">
      <w:pPr>
        <w:ind w:firstLine="567"/>
        <w:jc w:val="both"/>
      </w:pPr>
    </w:p>
    <w:p w14:paraId="3636DFE0" w14:textId="77777777" w:rsidR="00254773" w:rsidRDefault="00512271">
      <w:pPr>
        <w:ind w:firstLine="567"/>
        <w:jc w:val="both"/>
        <w:rPr>
          <w:b/>
          <w:bCs/>
        </w:rPr>
      </w:pPr>
      <w:r>
        <w:rPr>
          <w:b/>
          <w:bCs/>
        </w:rPr>
        <w:t>11</w:t>
      </w:r>
      <w:r>
        <w:rPr>
          <w:b/>
          <w:bCs/>
        </w:rPr>
        <w:t xml:space="preserve"> straipsnis. </w:t>
      </w:r>
      <w:r>
        <w:rPr>
          <w:b/>
          <w:bCs/>
        </w:rPr>
        <w:t>25 straipsnio pakeitimas</w:t>
      </w:r>
    </w:p>
    <w:p w14:paraId="3636DFE1" w14:textId="77777777" w:rsidR="00254773" w:rsidRDefault="00512271">
      <w:pPr>
        <w:ind w:firstLine="567"/>
        <w:jc w:val="both"/>
      </w:pPr>
      <w:r>
        <w:t>Pakeisti 25 straipsnį ir jį išdėstyti taip:</w:t>
      </w:r>
    </w:p>
    <w:p w14:paraId="3636DFE2" w14:textId="77777777" w:rsidR="00254773" w:rsidRDefault="00512271">
      <w:pPr>
        <w:ind w:left="2400" w:hanging="1833"/>
        <w:jc w:val="both"/>
        <w:rPr>
          <w:b/>
          <w:bCs/>
        </w:rPr>
      </w:pPr>
      <w:r>
        <w:t>„</w:t>
      </w:r>
      <w:r>
        <w:rPr>
          <w:b/>
          <w:bCs/>
        </w:rPr>
        <w:t>25</w:t>
      </w:r>
      <w:r>
        <w:rPr>
          <w:b/>
          <w:bCs/>
        </w:rPr>
        <w:t xml:space="preserve"> straipsnis. </w:t>
      </w:r>
      <w:r>
        <w:rPr>
          <w:b/>
          <w:bCs/>
        </w:rPr>
        <w:t xml:space="preserve">Valstybinės </w:t>
      </w:r>
      <w:r>
        <w:rPr>
          <w:b/>
          <w:bCs/>
        </w:rPr>
        <w:t>vartotojų teisių apsaugos tarnybos nutarimų apskundimas</w:t>
      </w:r>
    </w:p>
    <w:p w14:paraId="3636DFE3" w14:textId="77777777" w:rsidR="00254773" w:rsidRDefault="00512271">
      <w:pPr>
        <w:ind w:firstLine="567"/>
        <w:jc w:val="both"/>
      </w:pPr>
      <w:r>
        <w:t>1</w:t>
      </w:r>
      <w:r>
        <w:t>. Reklaminės veiklos subjektai per 20 dienų nuo Valstybinės vartotojų teisių apsaugos tarnybos, įpareigojusios nutraukti reklamos naudojimą ar paskyrusios baudą, nutarimo gavimo dienos gali šį nu</w:t>
      </w:r>
      <w:r>
        <w:t>tarimą apskųsti teismui Lietuvos Respublikos administracinių bylų teisenos įstatymo nustatyta tvarka.</w:t>
      </w:r>
    </w:p>
    <w:p w14:paraId="3636DFE4" w14:textId="77777777" w:rsidR="00254773" w:rsidRDefault="00512271">
      <w:pPr>
        <w:ind w:firstLine="567"/>
        <w:jc w:val="both"/>
      </w:pPr>
      <w:r>
        <w:t>2</w:t>
      </w:r>
      <w:r>
        <w:t>. Kreipimasis į teismą nesustabdo nutarimo vykdymo, jeigu teismas nenustato kitaip.“</w:t>
      </w:r>
    </w:p>
    <w:p w14:paraId="3636DFE5" w14:textId="77777777" w:rsidR="00254773" w:rsidRDefault="00512271">
      <w:pPr>
        <w:ind w:firstLine="567"/>
        <w:jc w:val="both"/>
      </w:pPr>
    </w:p>
    <w:p w14:paraId="3636DFE6" w14:textId="77777777" w:rsidR="00254773" w:rsidRDefault="00512271">
      <w:pPr>
        <w:keepNext/>
        <w:keepLines/>
        <w:ind w:firstLine="567"/>
        <w:jc w:val="both"/>
        <w:rPr>
          <w:b/>
          <w:bCs/>
        </w:rPr>
      </w:pPr>
      <w:r>
        <w:rPr>
          <w:b/>
          <w:bCs/>
        </w:rPr>
        <w:t>12</w:t>
      </w:r>
      <w:r>
        <w:rPr>
          <w:b/>
          <w:bCs/>
        </w:rPr>
        <w:t xml:space="preserve"> straipsnis. </w:t>
      </w:r>
      <w:r>
        <w:rPr>
          <w:b/>
          <w:bCs/>
        </w:rPr>
        <w:t>Įstatymo priedo papildymas</w:t>
      </w:r>
    </w:p>
    <w:p w14:paraId="3636DFE7" w14:textId="77777777" w:rsidR="00254773" w:rsidRDefault="00512271">
      <w:pPr>
        <w:keepNext/>
        <w:keepLines/>
        <w:ind w:firstLine="567"/>
        <w:jc w:val="both"/>
      </w:pPr>
      <w:r>
        <w:t>Papildy</w:t>
      </w:r>
      <w:r>
        <w:t>ti Įstatymo priedą 4 punktu:</w:t>
      </w:r>
    </w:p>
    <w:p w14:paraId="3636DFE8" w14:textId="77777777" w:rsidR="00254773" w:rsidRDefault="00512271">
      <w:pPr>
        <w:keepNext/>
        <w:keepLines/>
        <w:ind w:firstLine="567"/>
        <w:jc w:val="both"/>
      </w:pPr>
      <w:r>
        <w:t>„</w:t>
      </w:r>
      <w:r>
        <w:t>4</w:t>
      </w:r>
      <w:r>
        <w:t>. 2005 m. gegužės 11 d. Europos Parlamento ir Tarybos direktyva 2005/29/EB dėl nesąžiningos įmonių komercinės veiklos vartotojų atžvilgiu vidaus rinkoje ir iš dalies keičianti Tarybos direktyvą 84/450/EEB, Europos Parlament</w:t>
      </w:r>
      <w:r>
        <w:t>o ir Tarybos direktyvas 97/7/EB, 98/27/EB bei 2002/65/EB ir Europos Parlamento ir Tarybos reglamentą (EB) Nr. 2006/2004 (Nesąžiningos komercinės veiklos direktyva) (OL 2005 L 149, p. 22).“</w:t>
      </w:r>
    </w:p>
    <w:p w14:paraId="3636DFE9" w14:textId="77777777" w:rsidR="00254773" w:rsidRDefault="00512271">
      <w:pPr>
        <w:ind w:firstLine="567"/>
        <w:jc w:val="both"/>
      </w:pPr>
    </w:p>
    <w:p w14:paraId="3636DFEA" w14:textId="77777777" w:rsidR="00254773" w:rsidRDefault="00512271">
      <w:pPr>
        <w:ind w:firstLine="567"/>
        <w:jc w:val="both"/>
        <w:rPr>
          <w:b/>
          <w:bCs/>
        </w:rPr>
      </w:pPr>
      <w:r>
        <w:rPr>
          <w:b/>
          <w:bCs/>
        </w:rPr>
        <w:t>13</w:t>
      </w:r>
      <w:r>
        <w:rPr>
          <w:b/>
          <w:bCs/>
        </w:rPr>
        <w:t xml:space="preserve"> straipsnis. </w:t>
      </w:r>
      <w:r>
        <w:rPr>
          <w:b/>
          <w:bCs/>
        </w:rPr>
        <w:t>Įstatymo įsigaliojimas ir įgyvendinimas</w:t>
      </w:r>
    </w:p>
    <w:p w14:paraId="3636DFEB" w14:textId="77777777" w:rsidR="00254773" w:rsidRDefault="00512271">
      <w:pPr>
        <w:ind w:firstLine="567"/>
        <w:jc w:val="both"/>
      </w:pPr>
      <w:r>
        <w:t>1</w:t>
      </w:r>
      <w:r>
        <w:t>. Šis įstatymas, išskyrus šio įstatymo 5 straipsnio 1 dalį ir šio straipsnio 3 dalį, įsigalioja 2008 m. vasario 1 d.</w:t>
      </w:r>
    </w:p>
    <w:p w14:paraId="3636DFEC" w14:textId="77777777" w:rsidR="00254773" w:rsidRDefault="00512271">
      <w:pPr>
        <w:ind w:firstLine="567"/>
        <w:jc w:val="both"/>
      </w:pPr>
      <w:r>
        <w:t>2</w:t>
      </w:r>
      <w:r>
        <w:t xml:space="preserve">. Šio įstatymo 5 straipsnio 1 dalis įsigalioja 2008 m. liepos 1 d. </w:t>
      </w:r>
    </w:p>
    <w:p w14:paraId="3636DFED" w14:textId="77777777" w:rsidR="00254773" w:rsidRDefault="00512271">
      <w:pPr>
        <w:ind w:firstLine="567"/>
        <w:jc w:val="both"/>
      </w:pPr>
      <w:r>
        <w:t>3</w:t>
      </w:r>
      <w:r>
        <w:t>. Vyriausybė iki šio įstatymo įsigaliojimo priima šiam įs</w:t>
      </w:r>
      <w:r>
        <w:t>tatymui įgyvendinti reikalingus teisės aktus.</w:t>
      </w:r>
    </w:p>
    <w:p w14:paraId="3636DFEE" w14:textId="77777777" w:rsidR="00254773" w:rsidRDefault="00512271">
      <w:pPr>
        <w:ind w:firstLine="567"/>
        <w:jc w:val="both"/>
      </w:pPr>
    </w:p>
    <w:p w14:paraId="3636DFEF" w14:textId="4A0C73E3" w:rsidR="00254773" w:rsidRDefault="00512271">
      <w:pPr>
        <w:ind w:firstLine="567"/>
        <w:jc w:val="both"/>
      </w:pPr>
      <w:r>
        <w:t>Skelbiu šį Lietuvos Respublikos Seimo priimtą įstatymą.</w:t>
      </w:r>
    </w:p>
    <w:p w14:paraId="3636DFF0" w14:textId="77777777" w:rsidR="00254773" w:rsidRDefault="00254773">
      <w:pPr>
        <w:ind w:firstLine="567"/>
        <w:jc w:val="both"/>
      </w:pPr>
    </w:p>
    <w:p w14:paraId="7805AA62" w14:textId="77777777" w:rsidR="00512271" w:rsidRDefault="00512271">
      <w:pPr>
        <w:ind w:firstLine="567"/>
        <w:jc w:val="both"/>
      </w:pPr>
    </w:p>
    <w:p w14:paraId="0C665735" w14:textId="77777777" w:rsidR="00512271" w:rsidRDefault="00512271">
      <w:pPr>
        <w:ind w:firstLine="567"/>
        <w:jc w:val="both"/>
      </w:pPr>
    </w:p>
    <w:p w14:paraId="3636DFF1" w14:textId="77777777" w:rsidR="00254773" w:rsidRDefault="00512271">
      <w:pPr>
        <w:tabs>
          <w:tab w:val="right" w:pos="9071"/>
        </w:tabs>
        <w:rPr>
          <w:caps/>
        </w:rPr>
      </w:pPr>
      <w:r>
        <w:rPr>
          <w:caps/>
        </w:rPr>
        <w:t>RESPUBLIKOS PREZIDENTAS</w:t>
      </w:r>
      <w:r>
        <w:rPr>
          <w:caps/>
        </w:rPr>
        <w:tab/>
        <w:t>VALDAS ADAMKUS</w:t>
      </w:r>
    </w:p>
    <w:p w14:paraId="3636DFF2" w14:textId="16C900A1" w:rsidR="00254773" w:rsidRDefault="00254773">
      <w:pPr>
        <w:ind w:firstLine="567"/>
        <w:jc w:val="both"/>
      </w:pPr>
    </w:p>
    <w:p w14:paraId="3636DFF4" w14:textId="4F733EC6" w:rsidR="00254773" w:rsidRDefault="00512271">
      <w:pPr>
        <w:ind w:firstLine="567"/>
        <w:jc w:val="both"/>
      </w:pPr>
    </w:p>
    <w:sectPr w:rsidR="00254773" w:rsidSect="00512271">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13918" w14:textId="77777777" w:rsidR="00512271" w:rsidRDefault="00512271" w:rsidP="00512271">
      <w:r>
        <w:separator/>
      </w:r>
    </w:p>
  </w:endnote>
  <w:endnote w:type="continuationSeparator" w:id="0">
    <w:p w14:paraId="3981A52C" w14:textId="77777777" w:rsidR="00512271" w:rsidRDefault="00512271" w:rsidP="0051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FAA3" w14:textId="77777777" w:rsidR="00512271" w:rsidRDefault="0051227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FC7C" w14:textId="77777777" w:rsidR="00512271" w:rsidRDefault="0051227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0B0C" w14:textId="77777777" w:rsidR="00512271" w:rsidRDefault="0051227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B9F37" w14:textId="77777777" w:rsidR="00512271" w:rsidRDefault="00512271" w:rsidP="00512271">
      <w:r>
        <w:separator/>
      </w:r>
    </w:p>
  </w:footnote>
  <w:footnote w:type="continuationSeparator" w:id="0">
    <w:p w14:paraId="37F4E865" w14:textId="77777777" w:rsidR="00512271" w:rsidRDefault="00512271" w:rsidP="0051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6693" w14:textId="77777777" w:rsidR="00512271" w:rsidRDefault="005122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6960"/>
      <w:docPartObj>
        <w:docPartGallery w:val="Page Numbers (Top of Page)"/>
        <w:docPartUnique/>
      </w:docPartObj>
    </w:sdtPr>
    <w:sdtContent>
      <w:p w14:paraId="139BABDF" w14:textId="3A87B930" w:rsidR="00512271" w:rsidRDefault="00512271">
        <w:pPr>
          <w:pStyle w:val="Antrats"/>
          <w:jc w:val="center"/>
        </w:pPr>
        <w:r>
          <w:fldChar w:fldCharType="begin"/>
        </w:r>
        <w:r>
          <w:instrText>PAGE   \* MERGEFORMAT</w:instrText>
        </w:r>
        <w:r>
          <w:fldChar w:fldCharType="separate"/>
        </w:r>
        <w:r>
          <w:rPr>
            <w:noProof/>
          </w:rPr>
          <w:t>2</w:t>
        </w:r>
        <w:r>
          <w:fldChar w:fldCharType="end"/>
        </w:r>
      </w:p>
    </w:sdtContent>
  </w:sdt>
  <w:p w14:paraId="5F44179A" w14:textId="77777777" w:rsidR="00512271" w:rsidRDefault="0051227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077D" w14:textId="77777777" w:rsidR="00512271" w:rsidRDefault="0051227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CF"/>
    <w:rsid w:val="00254773"/>
    <w:rsid w:val="00512271"/>
    <w:rsid w:val="00E919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6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2271"/>
    <w:rPr>
      <w:color w:val="808080"/>
    </w:rPr>
  </w:style>
  <w:style w:type="paragraph" w:styleId="Antrats">
    <w:name w:val="header"/>
    <w:basedOn w:val="prastasis"/>
    <w:link w:val="AntratsDiagrama"/>
    <w:uiPriority w:val="99"/>
    <w:rsid w:val="00512271"/>
    <w:pPr>
      <w:tabs>
        <w:tab w:val="center" w:pos="4819"/>
        <w:tab w:val="right" w:pos="9638"/>
      </w:tabs>
    </w:pPr>
  </w:style>
  <w:style w:type="character" w:customStyle="1" w:styleId="AntratsDiagrama">
    <w:name w:val="Antraštės Diagrama"/>
    <w:basedOn w:val="Numatytasispastraiposriftas"/>
    <w:link w:val="Antrats"/>
    <w:uiPriority w:val="99"/>
    <w:rsid w:val="00512271"/>
  </w:style>
  <w:style w:type="paragraph" w:styleId="Porat">
    <w:name w:val="footer"/>
    <w:basedOn w:val="prastasis"/>
    <w:link w:val="PoratDiagrama"/>
    <w:rsid w:val="00512271"/>
    <w:pPr>
      <w:tabs>
        <w:tab w:val="center" w:pos="4819"/>
        <w:tab w:val="right" w:pos="9638"/>
      </w:tabs>
    </w:pPr>
  </w:style>
  <w:style w:type="character" w:customStyle="1" w:styleId="PoratDiagrama">
    <w:name w:val="Poraštė Diagrama"/>
    <w:basedOn w:val="Numatytasispastraiposriftas"/>
    <w:link w:val="Porat"/>
    <w:rsid w:val="00512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2271"/>
    <w:rPr>
      <w:color w:val="808080"/>
    </w:rPr>
  </w:style>
  <w:style w:type="paragraph" w:styleId="Antrats">
    <w:name w:val="header"/>
    <w:basedOn w:val="prastasis"/>
    <w:link w:val="AntratsDiagrama"/>
    <w:uiPriority w:val="99"/>
    <w:rsid w:val="00512271"/>
    <w:pPr>
      <w:tabs>
        <w:tab w:val="center" w:pos="4819"/>
        <w:tab w:val="right" w:pos="9638"/>
      </w:tabs>
    </w:pPr>
  </w:style>
  <w:style w:type="character" w:customStyle="1" w:styleId="AntratsDiagrama">
    <w:name w:val="Antraštės Diagrama"/>
    <w:basedOn w:val="Numatytasispastraiposriftas"/>
    <w:link w:val="Antrats"/>
    <w:uiPriority w:val="99"/>
    <w:rsid w:val="00512271"/>
  </w:style>
  <w:style w:type="paragraph" w:styleId="Porat">
    <w:name w:val="footer"/>
    <w:basedOn w:val="prastasis"/>
    <w:link w:val="PoratDiagrama"/>
    <w:rsid w:val="00512271"/>
    <w:pPr>
      <w:tabs>
        <w:tab w:val="center" w:pos="4819"/>
        <w:tab w:val="right" w:pos="9638"/>
      </w:tabs>
    </w:pPr>
  </w:style>
  <w:style w:type="character" w:customStyle="1" w:styleId="PoratDiagrama">
    <w:name w:val="Poraštė Diagrama"/>
    <w:basedOn w:val="Numatytasispastraiposriftas"/>
    <w:link w:val="Porat"/>
    <w:rsid w:val="0051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03FC0152D04"/>
  <Relationship Id="rId11" Type="http://schemas.openxmlformats.org/officeDocument/2006/relationships/hyperlink" TargetMode="External" Target="https://www.e-tar.lt/portal/lt/legalAct/TAR.8CEEE7FBD953"/>
  <Relationship Id="rId12" Type="http://schemas.openxmlformats.org/officeDocument/2006/relationships/hyperlink" TargetMode="External" Target="https://www.e-tar.lt/portal/lt/legalAct/TAR.54FC55C97307"/>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83"/>
    <w:rsid w:val="00EB5A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5A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5A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14282</Words>
  <Characters>8142</Characters>
  <Application>Microsoft Office Word</Application>
  <DocSecurity>0</DocSecurity>
  <Lines>67</Lines>
  <Paragraphs>44</Paragraphs>
  <ScaleCrop>false</ScaleCrop>
  <Company/>
  <LinksUpToDate>false</LinksUpToDate>
  <CharactersWithSpaces>22380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2015-06-29T18:14:00Z</dcterms:created>
  <dc:creator>Rima</dc:creator>
  <lastModifiedBy>TRAPINSKIENĖ Aušrinė</lastModifiedBy>
  <dcterms:modified xsi:type="dcterms:W3CDTF">2018-05-08T09:53:00Z</dcterms:modified>
  <revision>3</revision>
  <dc:title>LIETUVOS RESPUBLIKOS</dc:title>
</coreProperties>
</file>