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05C03" w14:textId="77777777" w:rsidR="00B65E87" w:rsidRDefault="00B34E2B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52605F1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color w:val="000000"/>
        </w:rPr>
        <w:t>LIETUVOS RESPUBLIKOS VIDAUS REIKALŲ MINISTRO</w:t>
      </w:r>
    </w:p>
    <w:p w14:paraId="52605C04" w14:textId="77777777" w:rsidR="00B65E87" w:rsidRDefault="00B34E2B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14:paraId="52605C05" w14:textId="77777777" w:rsidR="00B65E87" w:rsidRDefault="00B65E87">
      <w:pPr>
        <w:widowControl w:val="0"/>
        <w:suppressAutoHyphens/>
        <w:jc w:val="center"/>
        <w:rPr>
          <w:color w:val="000000"/>
        </w:rPr>
      </w:pPr>
    </w:p>
    <w:p w14:paraId="52605C06" w14:textId="77777777" w:rsidR="00B65E87" w:rsidRDefault="00B34E2B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vidaus reikalų ministro 2007 m. kovo 30 d. įsakymo Nr. 1V-114 „dėl Keitimosi informacija apie ekstremalią situaciją ar ekstremalų įvykį tvark</w:t>
      </w:r>
      <w:r>
        <w:rPr>
          <w:b/>
          <w:bCs/>
          <w:caps/>
          <w:color w:val="000000"/>
        </w:rPr>
        <w:t xml:space="preserve">os aprašo patvirtinimo“ pakeitimo </w:t>
      </w:r>
    </w:p>
    <w:p w14:paraId="52605C07" w14:textId="77777777" w:rsidR="00B65E87" w:rsidRDefault="00B65E87">
      <w:pPr>
        <w:widowControl w:val="0"/>
        <w:suppressAutoHyphens/>
        <w:jc w:val="center"/>
        <w:rPr>
          <w:color w:val="000000"/>
        </w:rPr>
      </w:pPr>
    </w:p>
    <w:p w14:paraId="52605C08" w14:textId="77777777" w:rsidR="00B65E87" w:rsidRDefault="00B34E2B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liepos 30 Nr. 1V-517</w:t>
      </w:r>
    </w:p>
    <w:p w14:paraId="52605C09" w14:textId="77777777" w:rsidR="00B65E87" w:rsidRDefault="00B34E2B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52605C0A" w14:textId="77777777" w:rsidR="00B65E87" w:rsidRDefault="00B65E87">
      <w:pPr>
        <w:widowControl w:val="0"/>
        <w:suppressAutoHyphens/>
        <w:rPr>
          <w:color w:val="000000"/>
        </w:rPr>
      </w:pPr>
    </w:p>
    <w:p w14:paraId="52605C0B" w14:textId="77777777" w:rsidR="00B65E87" w:rsidRDefault="00B34E2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60"/>
        </w:rPr>
        <w:t>Pakeičiu</w:t>
      </w:r>
      <w:r>
        <w:rPr>
          <w:color w:val="000000"/>
        </w:rPr>
        <w:t xml:space="preserve"> Lietuvos Respublikos vidaus reikalų ministro 2007 m. kovo 30 d. įsakymą Nr. 1V-114 „Dėl Keitimosi informacija apie ekstremalią situaciją ar ekstremalų įvykį tvarkos aprašo p</w:t>
      </w:r>
      <w:r>
        <w:rPr>
          <w:color w:val="000000"/>
        </w:rPr>
        <w:t xml:space="preserve">atvirtinimo“ (Žin., 2007, Nr. </w:t>
      </w:r>
      <w:hyperlink r:id="rId10" w:tgtFrame="_blank" w:history="1">
        <w:r>
          <w:rPr>
            <w:color w:val="0000FF" w:themeColor="hyperlink"/>
            <w:u w:val="single"/>
          </w:rPr>
          <w:t>40-1515</w:t>
        </w:r>
      </w:hyperlink>
      <w:r>
        <w:rPr>
          <w:color w:val="000000"/>
        </w:rPr>
        <w:t>) ir išdėstau jį nauja redakcija:</w:t>
      </w:r>
    </w:p>
    <w:p w14:paraId="52605C0C" w14:textId="77777777" w:rsidR="00B65E87" w:rsidRDefault="00B65E87">
      <w:pPr>
        <w:widowControl w:val="0"/>
        <w:suppressAutoHyphens/>
        <w:jc w:val="center"/>
        <w:rPr>
          <w:color w:val="000000"/>
        </w:rPr>
      </w:pPr>
    </w:p>
    <w:p w14:paraId="52605C0D" w14:textId="77777777" w:rsidR="00B65E87" w:rsidRDefault="00B34E2B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„LIETUVOS RESPUBLIKOS VIDAUS REIKALŲ MINISTRAS</w:t>
      </w:r>
    </w:p>
    <w:p w14:paraId="52605C0E" w14:textId="77777777" w:rsidR="00B65E87" w:rsidRDefault="00B65E87">
      <w:pPr>
        <w:widowControl w:val="0"/>
        <w:suppressAutoHyphens/>
        <w:jc w:val="center"/>
        <w:rPr>
          <w:color w:val="000000"/>
        </w:rPr>
      </w:pPr>
    </w:p>
    <w:p w14:paraId="52605C0F" w14:textId="77777777" w:rsidR="00B65E87" w:rsidRDefault="00B34E2B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ĮSAKYMAS</w:t>
      </w:r>
    </w:p>
    <w:p w14:paraId="52605C10" w14:textId="76130440" w:rsidR="00B65E87" w:rsidRDefault="00B34E2B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keitimosi informacijA apie įvykį, ekstremalų</w:t>
      </w:r>
      <w:r>
        <w:rPr>
          <w:b/>
          <w:bCs/>
          <w:caps/>
          <w:color w:val="000000"/>
        </w:rPr>
        <w:t>jį įvykį ar ekstremaliąją situaciją tvarkos aprašo patvirtinimo</w:t>
      </w:r>
    </w:p>
    <w:p w14:paraId="52605C11" w14:textId="77777777" w:rsidR="00B65E87" w:rsidRDefault="00B65E87">
      <w:pPr>
        <w:widowControl w:val="0"/>
        <w:suppressAutoHyphens/>
        <w:rPr>
          <w:color w:val="000000"/>
        </w:rPr>
      </w:pPr>
    </w:p>
    <w:p w14:paraId="52605C12" w14:textId="77777777" w:rsidR="00B65E87" w:rsidRDefault="00B34E2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-4"/>
        </w:rPr>
        <w:t xml:space="preserve">Vadovaudamasis Lietuvos Respublikos civilinės saugos įstatymo (Žin., 1998, Nr. </w:t>
      </w:r>
      <w:hyperlink r:id="rId11" w:tgtFrame="_blank" w:history="1">
        <w:r>
          <w:rPr>
            <w:color w:val="0000FF" w:themeColor="hyperlink"/>
            <w:spacing w:val="-4"/>
            <w:u w:val="single"/>
          </w:rPr>
          <w:t>115-3230</w:t>
        </w:r>
      </w:hyperlink>
      <w:r>
        <w:rPr>
          <w:color w:val="000000"/>
          <w:spacing w:val="-4"/>
        </w:rPr>
        <w:t xml:space="preserve">; 2009, Nr. </w:t>
      </w:r>
      <w:hyperlink r:id="rId12" w:tgtFrame="_blank" w:history="1">
        <w:r>
          <w:rPr>
            <w:color w:val="0000FF" w:themeColor="hyperlink"/>
            <w:spacing w:val="-4"/>
            <w:u w:val="single"/>
          </w:rPr>
          <w:t>159-7207</w:t>
        </w:r>
      </w:hyperlink>
      <w:r>
        <w:rPr>
          <w:color w:val="000000"/>
          <w:spacing w:val="-4"/>
        </w:rPr>
        <w:t>) 10 straipsnio</w:t>
      </w:r>
      <w:r>
        <w:rPr>
          <w:color w:val="000000"/>
        </w:rPr>
        <w:t xml:space="preserve"> 2 dalies 2 punktu,</w:t>
      </w:r>
    </w:p>
    <w:p w14:paraId="52605C15" w14:textId="70B46916" w:rsidR="00B65E87" w:rsidRDefault="00B34E2B" w:rsidP="00B34E2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60"/>
        </w:rPr>
        <w:t>tvirtinu</w:t>
      </w:r>
      <w:r>
        <w:rPr>
          <w:color w:val="000000"/>
        </w:rPr>
        <w:t xml:space="preserve"> Keitimosi informacija apie įvykį, ekstremalųjį įvykį ar ekstremaliąją situaciją tvarkos aprašą (pridedama).“ </w:t>
      </w:r>
    </w:p>
    <w:p w14:paraId="2BDDE0A7" w14:textId="0BC35C75" w:rsidR="00B34E2B" w:rsidRDefault="00B34E2B">
      <w:pPr>
        <w:widowControl w:val="0"/>
        <w:tabs>
          <w:tab w:val="right" w:pos="9071"/>
        </w:tabs>
        <w:suppressAutoHyphens/>
      </w:pPr>
    </w:p>
    <w:p w14:paraId="75925A16" w14:textId="77777777" w:rsidR="00B34E2B" w:rsidRDefault="00B34E2B">
      <w:pPr>
        <w:widowControl w:val="0"/>
        <w:tabs>
          <w:tab w:val="right" w:pos="9071"/>
        </w:tabs>
        <w:suppressAutoHyphens/>
      </w:pPr>
    </w:p>
    <w:p w14:paraId="0A96FC1A" w14:textId="77777777" w:rsidR="00B34E2B" w:rsidRDefault="00B34E2B">
      <w:pPr>
        <w:widowControl w:val="0"/>
        <w:tabs>
          <w:tab w:val="right" w:pos="9071"/>
        </w:tabs>
        <w:suppressAutoHyphens/>
      </w:pPr>
    </w:p>
    <w:p w14:paraId="52605C18" w14:textId="664D4E99" w:rsidR="00B65E87" w:rsidRPr="00B34E2B" w:rsidRDefault="00B34E2B" w:rsidP="00B34E2B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 xml:space="preserve">Vidaus reikalų </w:t>
      </w:r>
      <w:r>
        <w:rPr>
          <w:caps/>
          <w:color w:val="000000"/>
        </w:rPr>
        <w:t>ministras</w:t>
      </w:r>
      <w:r>
        <w:rPr>
          <w:caps/>
          <w:color w:val="000000"/>
        </w:rPr>
        <w:tab/>
        <w:t>Raimundas Palaitis</w:t>
      </w:r>
    </w:p>
    <w:p w14:paraId="7E4C4B0E" w14:textId="77777777" w:rsidR="00B34E2B" w:rsidRDefault="00B34E2B">
      <w:pPr>
        <w:widowControl w:val="0"/>
        <w:suppressAutoHyphens/>
        <w:ind w:firstLine="5102"/>
        <w:rPr>
          <w:color w:val="000000"/>
        </w:rPr>
      </w:pPr>
      <w:r>
        <w:rPr>
          <w:color w:val="000000"/>
        </w:rPr>
        <w:br w:type="page"/>
      </w:r>
    </w:p>
    <w:p w14:paraId="52605C19" w14:textId="4FE846FB" w:rsidR="00B65E87" w:rsidRDefault="00B34E2B">
      <w:pPr>
        <w:widowControl w:val="0"/>
        <w:suppressAutoHyphens/>
        <w:ind w:firstLine="5102"/>
        <w:rPr>
          <w:color w:val="000000"/>
        </w:rPr>
      </w:pPr>
      <w:r>
        <w:rPr>
          <w:color w:val="000000"/>
        </w:rPr>
        <w:lastRenderedPageBreak/>
        <w:t>PATVIRTINTA</w:t>
      </w:r>
    </w:p>
    <w:p w14:paraId="52605C1A" w14:textId="77777777" w:rsidR="00B65E87" w:rsidRDefault="00B34E2B">
      <w:pPr>
        <w:widowControl w:val="0"/>
        <w:suppressAutoHyphens/>
        <w:ind w:firstLine="5102"/>
        <w:rPr>
          <w:color w:val="000000"/>
        </w:rPr>
      </w:pPr>
      <w:r>
        <w:rPr>
          <w:color w:val="000000"/>
        </w:rPr>
        <w:t xml:space="preserve">Lietuvos Respublikos vidaus reikalų </w:t>
      </w:r>
    </w:p>
    <w:p w14:paraId="52605C1B" w14:textId="77777777" w:rsidR="00B65E87" w:rsidRDefault="00B34E2B">
      <w:pPr>
        <w:widowControl w:val="0"/>
        <w:suppressAutoHyphens/>
        <w:ind w:firstLine="5102"/>
        <w:rPr>
          <w:color w:val="000000"/>
        </w:rPr>
      </w:pPr>
      <w:r>
        <w:rPr>
          <w:color w:val="000000"/>
        </w:rPr>
        <w:t xml:space="preserve">ministro 2007 m. kovo 30 d. </w:t>
      </w:r>
    </w:p>
    <w:p w14:paraId="52605C1C" w14:textId="77777777" w:rsidR="00B65E87" w:rsidRDefault="00B34E2B">
      <w:pPr>
        <w:widowControl w:val="0"/>
        <w:suppressAutoHyphens/>
        <w:ind w:firstLine="5102"/>
        <w:rPr>
          <w:color w:val="000000"/>
        </w:rPr>
      </w:pPr>
      <w:r>
        <w:rPr>
          <w:color w:val="000000"/>
        </w:rPr>
        <w:t>įsakymu Nr. 1V-114</w:t>
      </w:r>
    </w:p>
    <w:p w14:paraId="52605C1D" w14:textId="77777777" w:rsidR="00B65E87" w:rsidRDefault="00B34E2B">
      <w:pPr>
        <w:widowControl w:val="0"/>
        <w:suppressAutoHyphens/>
        <w:ind w:firstLine="5102"/>
        <w:rPr>
          <w:color w:val="000000"/>
        </w:rPr>
      </w:pPr>
      <w:r>
        <w:rPr>
          <w:color w:val="000000"/>
        </w:rPr>
        <w:t xml:space="preserve">(Lietuvos Respublikos vidaus reikalų </w:t>
      </w:r>
    </w:p>
    <w:p w14:paraId="52605C1E" w14:textId="77777777" w:rsidR="00B65E87" w:rsidRDefault="00B34E2B">
      <w:pPr>
        <w:widowControl w:val="0"/>
        <w:suppressAutoHyphens/>
        <w:ind w:firstLine="5102"/>
        <w:rPr>
          <w:color w:val="000000"/>
        </w:rPr>
      </w:pPr>
      <w:r>
        <w:rPr>
          <w:color w:val="000000"/>
        </w:rPr>
        <w:t xml:space="preserve">ministro 2010 m. liepos 30 d. </w:t>
      </w:r>
    </w:p>
    <w:p w14:paraId="52605C1F" w14:textId="77777777" w:rsidR="00B65E87" w:rsidRDefault="00B34E2B">
      <w:pPr>
        <w:widowControl w:val="0"/>
        <w:suppressAutoHyphens/>
        <w:ind w:firstLine="5102"/>
        <w:rPr>
          <w:color w:val="000000"/>
        </w:rPr>
      </w:pPr>
      <w:r>
        <w:rPr>
          <w:color w:val="000000"/>
        </w:rPr>
        <w:t>įsakymo Nr. 1V-517 redakcija)</w:t>
      </w:r>
    </w:p>
    <w:p w14:paraId="52605C20" w14:textId="77777777" w:rsidR="00B65E87" w:rsidRDefault="00B65E87">
      <w:pPr>
        <w:widowControl w:val="0"/>
        <w:suppressAutoHyphens/>
        <w:rPr>
          <w:color w:val="000000"/>
        </w:rPr>
      </w:pPr>
    </w:p>
    <w:p w14:paraId="52605C21" w14:textId="77777777" w:rsidR="00B65E87" w:rsidRDefault="00B34E2B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KEITIMOSI INFORMACIJA APIE ĮVYKĮ, EKSTREMALŲJĮ ĮVYKĮ AR EKSTREMALIĄJĄ SITUACIJĄ TVARKOS APRAŠAS</w:t>
      </w:r>
    </w:p>
    <w:p w14:paraId="52605C22" w14:textId="77777777" w:rsidR="00B65E87" w:rsidRDefault="00B65E87">
      <w:pPr>
        <w:widowControl w:val="0"/>
        <w:suppressAutoHyphens/>
        <w:jc w:val="center"/>
        <w:rPr>
          <w:color w:val="000000"/>
        </w:rPr>
      </w:pPr>
    </w:p>
    <w:p w14:paraId="52605C23" w14:textId="77777777" w:rsidR="00B65E87" w:rsidRDefault="00B34E2B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BENDROSIOS NUOSTATOS</w:t>
      </w:r>
    </w:p>
    <w:p w14:paraId="52605C24" w14:textId="77777777" w:rsidR="00B65E87" w:rsidRDefault="00B65E87">
      <w:pPr>
        <w:widowControl w:val="0"/>
        <w:suppressAutoHyphens/>
        <w:rPr>
          <w:color w:val="000000"/>
        </w:rPr>
      </w:pPr>
    </w:p>
    <w:p w14:paraId="52605C25" w14:textId="77777777" w:rsidR="00B65E87" w:rsidRDefault="00B34E2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Keitimosi informacija apie įvykį, ekstremalųjį įvykį ar ekstremaliąją situaciją tvarkos aprašas (toliau – aprašas) reglamen</w:t>
      </w:r>
      <w:r>
        <w:rPr>
          <w:color w:val="000000"/>
        </w:rPr>
        <w:t xml:space="preserve">tuoja informacijos apie įvykį, gresiantį ar įvykusį ekstremalųjį įvykį, gresiančią ar susidariusią ekstremaliąją situaciją (toliau – informacija) teikimo ir perdavimo apraše nurodytiems subjektams tvarką. </w:t>
      </w:r>
    </w:p>
    <w:p w14:paraId="52605C26" w14:textId="77777777" w:rsidR="00B65E87" w:rsidRDefault="00B34E2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Priešgaisrinės apsaugos ir gelbėjimo depart</w:t>
      </w:r>
      <w:r>
        <w:rPr>
          <w:color w:val="000000"/>
        </w:rPr>
        <w:t>amentas prie Vidaus reikalų ministerijos (toliau – Priešgaisrinės apsaugos ir gelbėjimo departamentas) atsakingas už:</w:t>
      </w:r>
    </w:p>
    <w:p w14:paraId="52605C27" w14:textId="77777777" w:rsidR="00B65E87" w:rsidRDefault="00B34E2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>. informacijos priėmimą iš aprašo 1 priede nurodytų atsakingų institucijų, kurios kompetentingos reaguoti, kad būtų užkirstas ar suma</w:t>
      </w:r>
      <w:r>
        <w:rPr>
          <w:color w:val="000000"/>
        </w:rPr>
        <w:t>žintas įvykio, ekstremaliojo įvykio ar ekstremaliosios situacijos poveikis ir padariniai (toliau – atsakingos institucijos), ir aprašo 1 priede nurodytų informacijos teikėjų, kurie pagal kompetenciją ir veiklos pobūdį atsakingi už informacijos teikimą Prie</w:t>
      </w:r>
      <w:r>
        <w:rPr>
          <w:color w:val="000000"/>
        </w:rPr>
        <w:t>šgaisrinės apsaugos ir gelbėjimo departamentui (toliau – informacijos teikėjai);</w:t>
      </w:r>
    </w:p>
    <w:p w14:paraId="52605C28" w14:textId="77777777" w:rsidR="00B65E87" w:rsidRDefault="00B34E2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 xml:space="preserve">. informacijos, gautos iš atsakingų institucijų ir informacijos teikėjų, perdavimą aprašo nustatyta tvarka subjektams, nurodytiems aprašo 14.1–14.5 punktuose, taip pat </w:t>
      </w:r>
      <w:r>
        <w:rPr>
          <w:color w:val="000000"/>
        </w:rPr>
        <w:t>informacijos apie gresiančią ar susidariusią ekstremaliąją situaciją perdavimą kaimyninių valstybių koordinavimo centrams, tiesiogiai koordinuojantiems civilinės saugos tarptautinės pagalbos teikimą ir priėmimą tarp kaimyninių valstybių (toliau – kaimynini</w:t>
      </w:r>
      <w:r>
        <w:rPr>
          <w:color w:val="000000"/>
        </w:rPr>
        <w:t>ų valstybių koordinavimo centrai), ir Europos Komisijos monitoringo ir informacijos centrui (MIC), Šiaurės Atlanto sutarties organizacijos (NATO) Euroatlantinio reagavimo į nelaimes koordinavimo centrui (EADRCC), Jungtinių Tautų Humanitarinių reikalų koord</w:t>
      </w:r>
      <w:r>
        <w:rPr>
          <w:color w:val="000000"/>
        </w:rPr>
        <w:t>inavimo biurui (UN OCHA) (toliau – tarptautinės pagalbos koordinavimo centrai).</w:t>
      </w:r>
    </w:p>
    <w:p w14:paraId="52605C29" w14:textId="77777777" w:rsidR="00B65E87" w:rsidRDefault="00B34E2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Už informacijos teikimą Priešgaisrinės apsaugos ir gelbėjimo departamentui apraše nustatyta tvarka atsako atsakingos institucijos ir informacijos teikėjai.</w:t>
      </w:r>
    </w:p>
    <w:p w14:paraId="52605C2A" w14:textId="77777777" w:rsidR="00B65E87" w:rsidRDefault="00B34E2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Apra</w:t>
      </w:r>
      <w:r>
        <w:rPr>
          <w:color w:val="000000"/>
        </w:rPr>
        <w:t>še vartojamos sąvokos atitinka Lietuvos Respublikos civilinės saugos įstatyme (Žin., 1998, Nr</w:t>
      </w:r>
      <w:r>
        <w:rPr>
          <w:caps/>
          <w:color w:val="000000"/>
        </w:rPr>
        <w:t xml:space="preserve">. </w:t>
      </w:r>
      <w:hyperlink r:id="rId13" w:tgtFrame="_blank" w:history="1">
        <w:r>
          <w:rPr>
            <w:caps/>
            <w:color w:val="0000FF" w:themeColor="hyperlink"/>
            <w:u w:val="single"/>
          </w:rPr>
          <w:t>115-3230</w:t>
        </w:r>
      </w:hyperlink>
      <w:r>
        <w:rPr>
          <w:caps/>
          <w:color w:val="000000"/>
        </w:rPr>
        <w:t>; 2009, N</w:t>
      </w:r>
      <w:r>
        <w:rPr>
          <w:color w:val="000000"/>
        </w:rPr>
        <w:t>r</w:t>
      </w:r>
      <w:r>
        <w:rPr>
          <w:caps/>
          <w:color w:val="000000"/>
        </w:rPr>
        <w:t xml:space="preserve">. </w:t>
      </w:r>
      <w:hyperlink r:id="rId14" w:tgtFrame="_blank" w:history="1">
        <w:r>
          <w:rPr>
            <w:caps/>
            <w:color w:val="0000FF" w:themeColor="hyperlink"/>
            <w:u w:val="single"/>
          </w:rPr>
          <w:t>159-7207</w:t>
        </w:r>
      </w:hyperlink>
      <w:r>
        <w:rPr>
          <w:caps/>
          <w:color w:val="000000"/>
        </w:rPr>
        <w:t>)</w:t>
      </w:r>
      <w:r>
        <w:rPr>
          <w:color w:val="000000"/>
        </w:rPr>
        <w:t xml:space="preserve"> vartojamas sąvokas.</w:t>
      </w:r>
    </w:p>
    <w:p w14:paraId="52605C2B" w14:textId="77777777" w:rsidR="00B65E87" w:rsidRDefault="00B34E2B">
      <w:pPr>
        <w:widowControl w:val="0"/>
        <w:suppressAutoHyphens/>
        <w:ind w:firstLine="567"/>
        <w:jc w:val="both"/>
        <w:rPr>
          <w:color w:val="000000"/>
        </w:rPr>
      </w:pPr>
    </w:p>
    <w:p w14:paraId="52605C2C" w14:textId="77777777" w:rsidR="00B65E87" w:rsidRDefault="00B34E2B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INFORMACIJOS TEIKIMAS</w:t>
      </w:r>
    </w:p>
    <w:p w14:paraId="52605C2D" w14:textId="77777777" w:rsidR="00B65E87" w:rsidRDefault="00B65E87">
      <w:pPr>
        <w:widowControl w:val="0"/>
        <w:suppressAutoHyphens/>
        <w:rPr>
          <w:color w:val="000000"/>
        </w:rPr>
      </w:pPr>
    </w:p>
    <w:p w14:paraId="52605C2E" w14:textId="77777777" w:rsidR="00B65E87" w:rsidRDefault="00B34E2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Atsakingos institucijos ir informacijos teikėjai informaciją teikia Priešgaisrinės apsaugos ir gelbėjimo departamentui.</w:t>
      </w:r>
    </w:p>
    <w:p w14:paraId="52605C2F" w14:textId="77777777" w:rsidR="00B65E87" w:rsidRDefault="00B34E2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 xml:space="preserve">. Atsakingų institucijų ir informacijos </w:t>
      </w:r>
      <w:r>
        <w:rPr>
          <w:color w:val="000000"/>
        </w:rPr>
        <w:t>teikėjų vadovai:</w:t>
      </w:r>
    </w:p>
    <w:p w14:paraId="52605C30" w14:textId="77777777" w:rsidR="00B65E87" w:rsidRDefault="00B34E2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6.1</w:t>
      </w:r>
      <w:r>
        <w:rPr>
          <w:color w:val="000000"/>
        </w:rPr>
        <w:t>. skiria asmenis, atsakingus už informacijos priėmimą ir teikimą Priešgaisrinės apsaugos ir gelbėjimo departamentui (toliau – asmenys, atsakingi už informacijos teikimą);</w:t>
      </w:r>
    </w:p>
    <w:p w14:paraId="52605C31" w14:textId="77777777" w:rsidR="00B65E87" w:rsidRDefault="00B34E2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6.2</w:t>
      </w:r>
      <w:r>
        <w:rPr>
          <w:color w:val="000000"/>
        </w:rPr>
        <w:t>. teikia Priešgaisrinės apsaugos ir gelbėjimo departamen</w:t>
      </w:r>
      <w:r>
        <w:rPr>
          <w:color w:val="000000"/>
        </w:rPr>
        <w:t>tui asmenų, atsakingų už informacijos teikimą, telefonų, faksų numerius ir elektroninio pašto adresus.</w:t>
      </w:r>
    </w:p>
    <w:p w14:paraId="52605C32" w14:textId="77777777" w:rsidR="00B65E87" w:rsidRDefault="00B34E2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 xml:space="preserve">. Priešgaisrinės apsaugos ir gelbėjimo departamentas atsakingoms institucijoms ir informacijos teikėjams teikia telefonų, faksų numerius ir </w:t>
      </w:r>
      <w:r>
        <w:rPr>
          <w:color w:val="000000"/>
        </w:rPr>
        <w:t>elektroninio pašto adresus, kuriais bus priimama informacija.</w:t>
      </w:r>
    </w:p>
    <w:p w14:paraId="52605C33" w14:textId="77777777" w:rsidR="00B65E87" w:rsidRDefault="00B34E2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 xml:space="preserve">. Asmenys, atsakingi už informacijos teikimą, Priešgaisrinės apsaugos ir gelbėjimo </w:t>
      </w:r>
      <w:r>
        <w:rPr>
          <w:color w:val="000000"/>
        </w:rPr>
        <w:lastRenderedPageBreak/>
        <w:t>departamentui informaciją teikia šiais atvejais:</w:t>
      </w:r>
    </w:p>
    <w:p w14:paraId="52605C34" w14:textId="77777777" w:rsidR="00B65E87" w:rsidRDefault="00B34E2B">
      <w:pPr>
        <w:widowControl w:val="0"/>
        <w:suppressAutoHyphens/>
        <w:ind w:firstLine="567"/>
        <w:jc w:val="both"/>
        <w:rPr>
          <w:color w:val="000000"/>
        </w:rPr>
      </w:pPr>
      <w:r>
        <w:rPr>
          <w:caps/>
          <w:color w:val="000000"/>
        </w:rPr>
        <w:t>8.1</w:t>
      </w:r>
      <w:r>
        <w:rPr>
          <w:caps/>
          <w:color w:val="000000"/>
        </w:rPr>
        <w:t xml:space="preserve">. </w:t>
      </w:r>
      <w:r>
        <w:rPr>
          <w:color w:val="000000"/>
        </w:rPr>
        <w:t>kai prognozuojama, kad bus pasiekti ar viršyti Vyr</w:t>
      </w:r>
      <w:r>
        <w:rPr>
          <w:color w:val="000000"/>
        </w:rPr>
        <w:t>iausybės patvirtinti ekstremaliųjų įvykių kriterijai;</w:t>
      </w:r>
    </w:p>
    <w:p w14:paraId="52605C35" w14:textId="77777777" w:rsidR="00B65E87" w:rsidRDefault="00B34E2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8.2</w:t>
      </w:r>
      <w:r>
        <w:rPr>
          <w:color w:val="000000"/>
        </w:rPr>
        <w:t>. kai gresia ekstremalioji situacija;</w:t>
      </w:r>
    </w:p>
    <w:p w14:paraId="52605C36" w14:textId="77777777" w:rsidR="00B65E87" w:rsidRDefault="00B34E2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8.3</w:t>
      </w:r>
      <w:r>
        <w:rPr>
          <w:color w:val="000000"/>
        </w:rPr>
        <w:t>. kai pasiekti ar viršyti Vyriausybės patvirtinti ekstremaliųjų įvykių kriterijai;</w:t>
      </w:r>
    </w:p>
    <w:p w14:paraId="52605C37" w14:textId="77777777" w:rsidR="00B65E87" w:rsidRDefault="00B34E2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8.4</w:t>
      </w:r>
      <w:r>
        <w:rPr>
          <w:color w:val="000000"/>
        </w:rPr>
        <w:t>. kai susidarė ekstremalioji situacija.</w:t>
      </w:r>
    </w:p>
    <w:p w14:paraId="52605C38" w14:textId="77777777" w:rsidR="00B65E87" w:rsidRDefault="00B34E2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Asmenys, at</w:t>
      </w:r>
      <w:r>
        <w:rPr>
          <w:color w:val="000000"/>
        </w:rPr>
        <w:t>sakingi už informacijos teikimą, aprašo 8 punkte nustatytais atvejais nedelsdami telefonu teikia Priešgaisrinės apsaugos ir gelbėjimo departamentui atsakingų institucijų ir informacijos teikėjų turimą informaciją. Pateikiami šie duomenys:</w:t>
      </w:r>
    </w:p>
    <w:p w14:paraId="52605C39" w14:textId="77777777" w:rsidR="00B65E87" w:rsidRDefault="00B34E2B"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9.1</w:t>
      </w:r>
      <w:r>
        <w:rPr>
          <w:color w:val="000000"/>
        </w:rPr>
        <w:t>. trumpas įv</w:t>
      </w:r>
      <w:r>
        <w:rPr>
          <w:color w:val="000000"/>
        </w:rPr>
        <w:t>ykio, gresiančio ar įvykusio ekstremaliojo įvykio, gresiančios ar susidariusios ekstremaliosios situacijos apibūdinimas (laikas, adresas, objektas, informacijos šaltinis, priežastys, prognozė), priimti sprendimai, planuojami ar atlikti pirminiai veiksmai;</w:t>
      </w:r>
    </w:p>
    <w:p w14:paraId="52605C3A" w14:textId="77777777" w:rsidR="00B65E87" w:rsidRDefault="00B34E2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9.2</w:t>
      </w:r>
      <w:r>
        <w:rPr>
          <w:color w:val="000000"/>
        </w:rPr>
        <w:t>. esami ir galimi pavojaus gyventojų gyvybei ar sveikatai, jų socialinėms sąlygoms, turtui ir aplinkai šaltiniai;</w:t>
      </w:r>
    </w:p>
    <w:p w14:paraId="52605C3B" w14:textId="77777777" w:rsidR="00B65E87" w:rsidRDefault="00B34E2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9.3</w:t>
      </w:r>
      <w:r>
        <w:rPr>
          <w:color w:val="000000"/>
        </w:rPr>
        <w:t>. ekstremaliosios situacijos operacijų vadovo pareigos, vardas, pavardė, telefonų numeriai;</w:t>
      </w:r>
    </w:p>
    <w:p w14:paraId="52605C3C" w14:textId="77777777" w:rsidR="00B65E87" w:rsidRDefault="00B34E2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9.4</w:t>
      </w:r>
      <w:r>
        <w:rPr>
          <w:color w:val="000000"/>
        </w:rPr>
        <w:t xml:space="preserve">. gelbėjimo darbų vadovo </w:t>
      </w:r>
      <w:r>
        <w:rPr>
          <w:color w:val="000000"/>
        </w:rPr>
        <w:t>pareigos, vardas, pavardė, telefonų numeriai.</w:t>
      </w:r>
    </w:p>
    <w:p w14:paraId="52605C3D" w14:textId="77777777" w:rsidR="00B65E87" w:rsidRDefault="00B34E2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 xml:space="preserve">. Susidarius ekstremaliajai situacijai, informacija apie susidariusią ekstremaliąją situaciją Priešgaisrinės apsaugos ir gelbėjimo departamentui pateikiama ne tik telefonu, bet ir elektroniniu paštu ar </w:t>
      </w:r>
      <w:r>
        <w:rPr>
          <w:color w:val="000000"/>
        </w:rPr>
        <w:t>faksu užpildžius šias pranešimų formas (toliau – formos):</w:t>
      </w:r>
    </w:p>
    <w:p w14:paraId="52605C3E" w14:textId="77777777" w:rsidR="00B65E87" w:rsidRDefault="00B34E2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10.1</w:t>
      </w:r>
      <w:r>
        <w:rPr>
          <w:color w:val="000000"/>
        </w:rPr>
        <w:t>. forma ES-1 teikiamas pirminis pranešimas apie susidariusią ekstremaliąją situaciją (2 priedas). Šis pranešimas perduodamas kiek galima greičiau nuo ekstremaliosios situacijos susidarymo prad</w:t>
      </w:r>
      <w:r>
        <w:rPr>
          <w:color w:val="000000"/>
        </w:rPr>
        <w:t>žios, bet ne vėliau kaip per 2 valandas nuo gelbėjimo darbų pradžios;</w:t>
      </w:r>
    </w:p>
    <w:p w14:paraId="52605C3F" w14:textId="77777777" w:rsidR="00B65E87" w:rsidRDefault="00B34E2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10.2</w:t>
      </w:r>
      <w:r>
        <w:rPr>
          <w:color w:val="000000"/>
        </w:rPr>
        <w:t>. forma ES-2 teikiamas pranešimas apie</w:t>
      </w:r>
      <w:r>
        <w:rPr>
          <w:b/>
          <w:bCs/>
          <w:caps/>
          <w:color w:val="000000"/>
        </w:rPr>
        <w:t xml:space="preserve"> </w:t>
      </w:r>
      <w:r>
        <w:rPr>
          <w:color w:val="000000"/>
        </w:rPr>
        <w:t>atliekamus gelbėjimo darbus, susidariusią ekstremaliąją situaciją (3 priedas). Šis pranešimas teikiamas kas 4 valandas nuo pirminio praneši</w:t>
      </w:r>
      <w:r>
        <w:rPr>
          <w:color w:val="000000"/>
        </w:rPr>
        <w:t>mo apie susidariusią ekstremaliąją situaciją pateikimo;</w:t>
      </w:r>
    </w:p>
    <w:p w14:paraId="52605C40" w14:textId="77777777" w:rsidR="00B65E87" w:rsidRDefault="00B34E2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10.3</w:t>
      </w:r>
      <w:r>
        <w:rPr>
          <w:color w:val="000000"/>
        </w:rPr>
        <w:t>. forma ES-3 teikiamas pranešimas apie ekstremaliosios situacijos likvidavimą (4 priedas). Šis pranešimas teikiamas pašalinus ekstremaliosios situacijos padarinius.</w:t>
      </w:r>
    </w:p>
    <w:p w14:paraId="52605C41" w14:textId="77777777" w:rsidR="00B65E87" w:rsidRDefault="00B34E2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>. Jeigu informacija</w:t>
      </w:r>
      <w:r>
        <w:rPr>
          <w:color w:val="000000"/>
        </w:rPr>
        <w:t xml:space="preserve"> apie susidariusią ekstremaliąją situaciją išsamiai pateikta formoje ES-1, o ekstremaliosios situacijos vietoje padėtis nesikeičia, forma ES-2 nepildoma.</w:t>
      </w:r>
    </w:p>
    <w:p w14:paraId="52605C42" w14:textId="77777777" w:rsidR="00B65E87" w:rsidRDefault="00B34E2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>. Informacija apie įvykį, gresiantį ar įvykusį ekstremalųjį įvykį ir gresiančią ekstremaliąją si</w:t>
      </w:r>
      <w:r>
        <w:rPr>
          <w:color w:val="000000"/>
        </w:rPr>
        <w:t>tuaciją Priešgaisrinės apsaugos ir gelbėjimo departamentui teikiama telefonu, faksu arba elektroniniu paštu, formos nepildomos.</w:t>
      </w:r>
    </w:p>
    <w:p w14:paraId="52605C43" w14:textId="77777777" w:rsidR="00B65E87" w:rsidRDefault="00B34E2B">
      <w:pPr>
        <w:widowControl w:val="0"/>
        <w:suppressAutoHyphens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13</w:t>
      </w:r>
      <w:r>
        <w:rPr>
          <w:color w:val="000000"/>
          <w:spacing w:val="-2"/>
        </w:rPr>
        <w:t>. Savivaldybės ekstremalių situacijų komisijos posėdžių protokolų kopijos ne vėliau kaip per 12 valandų nuo posėdžio pabai</w:t>
      </w:r>
      <w:r>
        <w:rPr>
          <w:color w:val="000000"/>
          <w:spacing w:val="-2"/>
        </w:rPr>
        <w:t>gos elektroniniu paštu ar faksu pateikiamos Priešgaisrinės apsaugos ir gelbėjimo departamentui</w:t>
      </w:r>
      <w:r>
        <w:rPr>
          <w:b/>
          <w:bCs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ir apskrities priešgaisrinei gelbėjimo valdybai. </w:t>
      </w:r>
    </w:p>
    <w:p w14:paraId="52605C44" w14:textId="77777777" w:rsidR="00B65E87" w:rsidRDefault="00B34E2B">
      <w:pPr>
        <w:widowControl w:val="0"/>
        <w:suppressAutoHyphens/>
        <w:jc w:val="center"/>
        <w:rPr>
          <w:color w:val="000000"/>
        </w:rPr>
      </w:pPr>
    </w:p>
    <w:p w14:paraId="52605C45" w14:textId="77777777" w:rsidR="00B65E87" w:rsidRDefault="00B34E2B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III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INFORMACIJOS PERDAVIMAS</w:t>
      </w:r>
    </w:p>
    <w:p w14:paraId="52605C46" w14:textId="77777777" w:rsidR="00B65E87" w:rsidRDefault="00B65E87">
      <w:pPr>
        <w:widowControl w:val="0"/>
        <w:suppressAutoHyphens/>
        <w:jc w:val="center"/>
        <w:rPr>
          <w:color w:val="000000"/>
        </w:rPr>
      </w:pPr>
    </w:p>
    <w:p w14:paraId="52605C47" w14:textId="77777777" w:rsidR="00B65E87" w:rsidRDefault="00B34E2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</w:t>
      </w:r>
      <w:r>
        <w:rPr>
          <w:color w:val="000000"/>
        </w:rPr>
        <w:t>. Priešgaisrinės apsaugos ir gelbėjimo departamentas, aprašo II skyr</w:t>
      </w:r>
      <w:r>
        <w:rPr>
          <w:color w:val="000000"/>
        </w:rPr>
        <w:t>iuje nustatyta tvarka gavęs informaciją, nedelsdamas įvertina informacijos svarbą, ją patikrina, susistemina ir, atsižvelgdamas į įvykio, gresiančio ar įvykusio ekstremaliojo įvykio, gresiančios ar susidariusios ekstremaliosios situacijos pobūdį ir (ar) ma</w:t>
      </w:r>
      <w:r>
        <w:rPr>
          <w:color w:val="000000"/>
        </w:rPr>
        <w:t>stą ir reikalingus įvykio, ekstremaliojo įvykio ar ekstremaliosios situacijos valdymo ir jų padarinių šalinimo priemones, ją perduoda pagal aprašo 5 priede nustatytą schemą:</w:t>
      </w:r>
    </w:p>
    <w:p w14:paraId="52605C48" w14:textId="77777777" w:rsidR="00B65E87" w:rsidRDefault="00B34E2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14.1</w:t>
      </w:r>
      <w:r>
        <w:rPr>
          <w:color w:val="000000"/>
        </w:rPr>
        <w:t>. atsakingoms institucijoms ir informacijos teikėjams;</w:t>
      </w:r>
    </w:p>
    <w:p w14:paraId="52605C49" w14:textId="77777777" w:rsidR="00B65E87" w:rsidRDefault="00B34E2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14.2</w:t>
      </w:r>
      <w:r>
        <w:rPr>
          <w:color w:val="000000"/>
        </w:rPr>
        <w:t xml:space="preserve">. apskričių, </w:t>
      </w:r>
      <w:r>
        <w:rPr>
          <w:color w:val="000000"/>
        </w:rPr>
        <w:t>kurių teritorijoje įvyko įvykis, gresia ar įvyko ekstremalusis įvykis, gresia ar susidarė ekstremalioji situacija, priešgaisrinėms gelbėjimo valdyboms;</w:t>
      </w:r>
    </w:p>
    <w:p w14:paraId="52605C4A" w14:textId="77777777" w:rsidR="00B65E87" w:rsidRDefault="00B34E2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14.3</w:t>
      </w:r>
      <w:r>
        <w:rPr>
          <w:color w:val="000000"/>
        </w:rPr>
        <w:t>. savivaldybių, kurių teritorijoje įvyko įvykis, gresia ar įvyko ekstremalusis įvykis, gresia ar</w:t>
      </w:r>
      <w:r>
        <w:rPr>
          <w:color w:val="000000"/>
        </w:rPr>
        <w:t xml:space="preserve"> susidarė ekstremalioji situacija, administracijoms arba ekstremalių situacijų komisijoms;</w:t>
      </w:r>
    </w:p>
    <w:p w14:paraId="52605C4B" w14:textId="77777777" w:rsidR="00B65E87" w:rsidRDefault="00B34E2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14.4</w:t>
      </w:r>
      <w:r>
        <w:rPr>
          <w:color w:val="000000"/>
        </w:rPr>
        <w:t>. Ministro Pirmininko tarnybai;</w:t>
      </w:r>
    </w:p>
    <w:p w14:paraId="52605C4C" w14:textId="77777777" w:rsidR="00B65E87" w:rsidRDefault="00B34E2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14.5</w:t>
      </w:r>
      <w:r>
        <w:rPr>
          <w:color w:val="000000"/>
        </w:rPr>
        <w:t>. Lietuvos Respublikos Vyriausybės ekstremalių situacijų komisijai.</w:t>
      </w:r>
    </w:p>
    <w:p w14:paraId="52605C4D" w14:textId="77777777" w:rsidR="00B65E87" w:rsidRDefault="00B34E2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</w:t>
      </w:r>
      <w:r>
        <w:rPr>
          <w:color w:val="000000"/>
        </w:rPr>
        <w:t xml:space="preserve">. Priešgaisrinės apsaugos ir gelbėjimo </w:t>
      </w:r>
      <w:r>
        <w:rPr>
          <w:color w:val="000000"/>
        </w:rPr>
        <w:t>departamentas informaciją aprašo 14.1–14.5 punktuose nurodytiems subjektams perduoda telefonu ir ne vėliau kaip per 2 valandas nuo jos perdavimo telefonu – faksu arba elektroniniu paštu.</w:t>
      </w:r>
    </w:p>
    <w:p w14:paraId="52605C4E" w14:textId="77777777" w:rsidR="00B65E87" w:rsidRDefault="00B34E2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</w:t>
      </w:r>
      <w:r>
        <w:rPr>
          <w:color w:val="000000"/>
        </w:rPr>
        <w:t>. Lietuvos Respublikos Vyriausybės ekstremalių situacijų komisi</w:t>
      </w:r>
      <w:r>
        <w:rPr>
          <w:color w:val="000000"/>
        </w:rPr>
        <w:t>ja informuoja Lietuvos Respublikos Vyriausybę apie gresiančią arba susidariusią valstybės lygio ekstremaliąją situaciją, numatomus jos padarinius, taikomas ar siūlomas taikyti priemones valstybės lygio ekstremaliajai situacijai suvaldyti.</w:t>
      </w:r>
    </w:p>
    <w:p w14:paraId="52605C4F" w14:textId="77777777" w:rsidR="00B65E87" w:rsidRDefault="00B34E2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17</w:t>
      </w:r>
      <w:r>
        <w:rPr>
          <w:color w:val="000000"/>
        </w:rPr>
        <w:t>. Priešgais</w:t>
      </w:r>
      <w:r>
        <w:rPr>
          <w:color w:val="000000"/>
        </w:rPr>
        <w:t>rinės apsaugos ir gelbėjimo departamentas informaciją apie gresiančią ar susidariusią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ekstremaliąją situaciją taip pat perduoda tarptautinės pagalbos ir kaimyninių valstybių koordinavimo centrams.</w:t>
      </w:r>
    </w:p>
    <w:p w14:paraId="52605C50" w14:textId="77777777" w:rsidR="00B65E87" w:rsidRDefault="00B34E2B">
      <w:pPr>
        <w:widowControl w:val="0"/>
        <w:suppressAutoHyphens/>
        <w:jc w:val="both"/>
        <w:rPr>
          <w:color w:val="000000"/>
        </w:rPr>
      </w:pPr>
    </w:p>
    <w:p w14:paraId="52605C51" w14:textId="77777777" w:rsidR="00B65E87" w:rsidRDefault="00B34E2B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_________________</w:t>
      </w:r>
    </w:p>
    <w:p w14:paraId="1CF7DE6E" w14:textId="20AD25B4" w:rsidR="00B34E2B" w:rsidRDefault="00B34E2B">
      <w:pPr>
        <w:widowControl w:val="0"/>
        <w:suppressAutoHyphens/>
        <w:ind w:firstLine="5102"/>
        <w:rPr>
          <w:color w:val="000000"/>
        </w:rPr>
      </w:pPr>
      <w:r>
        <w:rPr>
          <w:color w:val="000000"/>
        </w:rPr>
        <w:br w:type="page"/>
      </w:r>
    </w:p>
    <w:p w14:paraId="52605C52" w14:textId="6C1CF43B" w:rsidR="00B65E87" w:rsidRDefault="00B34E2B">
      <w:pPr>
        <w:widowControl w:val="0"/>
        <w:suppressAutoHyphens/>
        <w:ind w:firstLine="5102"/>
      </w:pPr>
      <w:r>
        <w:lastRenderedPageBreak/>
        <w:t>Keitimosi informacija apie įvyk</w:t>
      </w:r>
      <w:r>
        <w:t xml:space="preserve">į, </w:t>
      </w:r>
    </w:p>
    <w:p w14:paraId="52605C53" w14:textId="77777777" w:rsidR="00B65E87" w:rsidRDefault="00B34E2B">
      <w:pPr>
        <w:widowControl w:val="0"/>
        <w:suppressAutoHyphens/>
        <w:ind w:firstLine="5102"/>
      </w:pPr>
      <w:r>
        <w:t xml:space="preserve">ekstremalųjį įvykį ar ekstremaliąją </w:t>
      </w:r>
    </w:p>
    <w:p w14:paraId="52605C54" w14:textId="77777777" w:rsidR="00B65E87" w:rsidRDefault="00B34E2B">
      <w:pPr>
        <w:widowControl w:val="0"/>
        <w:suppressAutoHyphens/>
        <w:ind w:firstLine="5102"/>
      </w:pPr>
      <w:r>
        <w:t xml:space="preserve">situaciją tvarkos aprašo </w:t>
      </w:r>
    </w:p>
    <w:p w14:paraId="52605C55" w14:textId="77777777" w:rsidR="00B65E87" w:rsidRDefault="00B34E2B">
      <w:pPr>
        <w:ind w:firstLine="5102"/>
      </w:pPr>
      <w:r>
        <w:t>1</w:t>
      </w:r>
      <w:r>
        <w:t xml:space="preserve"> priedas </w:t>
      </w:r>
    </w:p>
    <w:p w14:paraId="52605C56" w14:textId="77777777" w:rsidR="00B65E87" w:rsidRDefault="00B65E87">
      <w:pPr>
        <w:rPr>
          <w:caps/>
        </w:rPr>
      </w:pPr>
    </w:p>
    <w:p w14:paraId="52605C57" w14:textId="77777777" w:rsidR="00B65E87" w:rsidRDefault="00B34E2B">
      <w:pPr>
        <w:jc w:val="center"/>
        <w:rPr>
          <w:b/>
          <w:caps/>
        </w:rPr>
      </w:pPr>
      <w:r>
        <w:rPr>
          <w:b/>
          <w:caps/>
        </w:rPr>
        <w:t xml:space="preserve">Už </w:t>
      </w:r>
      <w:r>
        <w:rPr>
          <w:b/>
        </w:rPr>
        <w:t xml:space="preserve">KEITIMĄSI INFORMACIJA </w:t>
      </w:r>
      <w:r>
        <w:rPr>
          <w:b/>
          <w:caps/>
        </w:rPr>
        <w:t>APIE įvykį, EKSTREMALŲjį ĮVYKĮ</w:t>
      </w:r>
      <w:r>
        <w:rPr>
          <w:caps/>
        </w:rPr>
        <w:t xml:space="preserve"> </w:t>
      </w:r>
      <w:r>
        <w:rPr>
          <w:b/>
          <w:caps/>
        </w:rPr>
        <w:t>ar EKSTREMALIĄją SITUACIJĄ atsakingų institucijų iR informacijos teikĖjŲ sĄraŠas</w:t>
      </w:r>
    </w:p>
    <w:p w14:paraId="52605C58" w14:textId="77777777" w:rsidR="00B65E87" w:rsidRDefault="00B65E87"/>
    <w:tbl>
      <w:tblPr>
        <w:tblW w:w="9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8"/>
        <w:gridCol w:w="4725"/>
      </w:tblGrid>
      <w:tr w:rsidR="00B65E87" w14:paraId="52605C5C" w14:textId="77777777">
        <w:trPr>
          <w:cantSplit/>
          <w:trHeight w:val="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59" w14:textId="77777777" w:rsidR="00B65E87" w:rsidRDefault="00B34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Įvykio, ekstremaliojo įvykio ar eks</w:t>
            </w:r>
            <w:r>
              <w:rPr>
                <w:sz w:val="22"/>
                <w:szCs w:val="22"/>
              </w:rPr>
              <w:t>tremaliosios situacijos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5A" w14:textId="77777777" w:rsidR="00B65E87" w:rsidRDefault="00B34E2B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Atsakingos institucijos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5B" w14:textId="77777777" w:rsidR="00B65E87" w:rsidRDefault="00B34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Informacijos teikėjai</w:t>
            </w:r>
          </w:p>
        </w:tc>
      </w:tr>
      <w:tr w:rsidR="00B65E87" w14:paraId="52605C60" w14:textId="77777777">
        <w:trPr>
          <w:cantSplit/>
          <w:trHeight w:val="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5D" w14:textId="77777777" w:rsidR="00B65E87" w:rsidRDefault="00B34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5E" w14:textId="77777777" w:rsidR="00B65E87" w:rsidRDefault="00B34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5F" w14:textId="77777777" w:rsidR="00B65E87" w:rsidRDefault="00B34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65E87" w14:paraId="52605C64" w14:textId="77777777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61" w14:textId="77777777" w:rsidR="00B65E87" w:rsidRDefault="00B34E2B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GAMTINIO POBŪDŽIO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62" w14:textId="77777777" w:rsidR="00B65E87" w:rsidRDefault="00B65E87">
            <w:pPr>
              <w:rPr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63" w14:textId="77777777" w:rsidR="00B65E87" w:rsidRDefault="00B65E87">
            <w:pPr>
              <w:rPr>
                <w:sz w:val="22"/>
                <w:szCs w:val="22"/>
              </w:rPr>
            </w:pPr>
          </w:p>
        </w:tc>
      </w:tr>
      <w:tr w:rsidR="00B65E87" w14:paraId="52605C6B" w14:textId="77777777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65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Geologiniai reiškiniai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66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Aplinkos ministerija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67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Lietuvos geologijos tarnyba prie Aplinkos ministerijos,</w:t>
            </w:r>
          </w:p>
          <w:p w14:paraId="52605C68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Aplinkos apsaugos agentūra,</w:t>
            </w:r>
          </w:p>
          <w:p w14:paraId="52605C69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apskrities</w:t>
            </w:r>
            <w:r>
              <w:rPr>
                <w:sz w:val="22"/>
                <w:szCs w:val="22"/>
              </w:rPr>
              <w:t xml:space="preserve"> priešgaisrinė gelbėjimo valdyba,</w:t>
            </w:r>
          </w:p>
          <w:p w14:paraId="52605C6A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savivaldybės administracija</w:t>
            </w:r>
          </w:p>
        </w:tc>
      </w:tr>
      <w:tr w:rsidR="00B65E87" w14:paraId="52605C72" w14:textId="77777777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6C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Hidrometeorologiniai reiškiniai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6D" w14:textId="77777777" w:rsidR="00B65E87" w:rsidRDefault="00B34E2B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Aplinkos ministerija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6E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Lietuvos hidrometeorologijos tarnyba prie Aplinkos ministerijos,</w:t>
            </w:r>
          </w:p>
          <w:p w14:paraId="52605C6F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Aplinkos apsaugos agentūra,</w:t>
            </w:r>
          </w:p>
          <w:p w14:paraId="52605C70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apskrities priešgaisrinė gelbėjimo valdyba,</w:t>
            </w:r>
          </w:p>
          <w:p w14:paraId="52605C71" w14:textId="77777777" w:rsidR="00B65E87" w:rsidRDefault="00B34E2B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savivaldybės administracija </w:t>
            </w:r>
          </w:p>
        </w:tc>
      </w:tr>
      <w:tr w:rsidR="00B65E87" w14:paraId="52605C78" w14:textId="77777777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73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Žmonių užkrečiamosios ligos, kiti ūmūs žmonių sveikatos sutrikimai, nulemti cheminių, biologinių ir fizikinių veiksnių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74" w14:textId="77777777" w:rsidR="00B65E87" w:rsidRDefault="00B34E2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Sveikatos apsaugos ministerija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75" w14:textId="77777777" w:rsidR="00B65E87" w:rsidRDefault="00B34E2B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Sveikatos apsaugos ministerijos</w:t>
            </w:r>
            <w:r>
              <w:rPr>
                <w:bCs/>
                <w:sz w:val="22"/>
                <w:szCs w:val="22"/>
              </w:rPr>
              <w:t xml:space="preserve"> Ekstremalių sveikatai situacijų centras</w:t>
            </w:r>
            <w:r>
              <w:rPr>
                <w:bCs/>
                <w:sz w:val="22"/>
                <w:szCs w:val="22"/>
              </w:rPr>
              <w:t xml:space="preserve">, </w:t>
            </w:r>
          </w:p>
          <w:p w14:paraId="52605C76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apskrities priešgaisrinė gelbėjimo valdyba,</w:t>
            </w:r>
          </w:p>
          <w:p w14:paraId="52605C77" w14:textId="77777777" w:rsidR="00B65E87" w:rsidRDefault="00B34E2B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savivaldybės administracija</w:t>
            </w:r>
          </w:p>
        </w:tc>
      </w:tr>
      <w:tr w:rsidR="00B65E87" w14:paraId="52605C81" w14:textId="77777777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79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Vabzdžių antplūdis, gyvūnų liga, augalų liga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7A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Žemės ūkio ministerija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7B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Valstybinė gyvulių veislininkystės priežiūros tarnyba prie Žemės ūkio ministerijos,</w:t>
            </w:r>
          </w:p>
          <w:p w14:paraId="52605C7C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Valstybinė </w:t>
            </w:r>
            <w:r>
              <w:rPr>
                <w:sz w:val="22"/>
                <w:szCs w:val="22"/>
              </w:rPr>
              <w:t>augalininkystės tarnyba prie Žemės ūkio ministerijos,</w:t>
            </w:r>
          </w:p>
          <w:p w14:paraId="52605C7D" w14:textId="77777777" w:rsidR="00B65E87" w:rsidRDefault="00B34E2B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Žuvininkystės tarnyba prie Žemės ūkio ministerijos,</w:t>
            </w:r>
          </w:p>
          <w:p w14:paraId="52605C7E" w14:textId="77777777" w:rsidR="00B65E87" w:rsidRDefault="00B34E2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Valstybinė maisto ir veterinarijos tarnyba,</w:t>
            </w:r>
          </w:p>
          <w:p w14:paraId="52605C7F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apskrities priešgaisrinė gelbėjimo valdyba,</w:t>
            </w:r>
          </w:p>
          <w:p w14:paraId="52605C80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savivaldybės administracija</w:t>
            </w:r>
          </w:p>
        </w:tc>
      </w:tr>
      <w:tr w:rsidR="00B65E87" w14:paraId="52605C85" w14:textId="77777777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82" w14:textId="77777777" w:rsidR="00B65E87" w:rsidRDefault="00B34E2B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II. </w:t>
            </w:r>
            <w:r>
              <w:rPr>
                <w:b/>
                <w:sz w:val="22"/>
                <w:szCs w:val="22"/>
              </w:rPr>
              <w:t>TECHNINIO POBŪDŽIO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83" w14:textId="77777777" w:rsidR="00B65E87" w:rsidRDefault="00B65E87">
            <w:pPr>
              <w:rPr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84" w14:textId="77777777" w:rsidR="00B65E87" w:rsidRDefault="00B65E87">
            <w:pPr>
              <w:rPr>
                <w:sz w:val="22"/>
                <w:szCs w:val="22"/>
              </w:rPr>
            </w:pPr>
          </w:p>
        </w:tc>
      </w:tr>
      <w:tr w:rsidR="00B65E87" w14:paraId="52605C91" w14:textId="77777777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86" w14:textId="77777777" w:rsidR="00B65E87" w:rsidRDefault="00B34E2B">
            <w:pPr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5. Tran</w:t>
            </w:r>
            <w:r>
              <w:rPr>
                <w:sz w:val="22"/>
                <w:szCs w:val="22"/>
              </w:rPr>
              <w:t>sporto įvykis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87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Susisiekimo ministerija,</w:t>
            </w:r>
            <w:r>
              <w:rPr>
                <w:sz w:val="22"/>
                <w:szCs w:val="22"/>
              </w:rPr>
              <w:t xml:space="preserve"> Vidaus reikalų ministerija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88" w14:textId="77777777" w:rsidR="00B65E87" w:rsidRDefault="00B34E2B">
            <w:r>
              <w:t>valstybės įmonė (toliau – VĮ) „Oro navigacija“,</w:t>
            </w:r>
          </w:p>
          <w:p w14:paraId="52605C89" w14:textId="77777777" w:rsidR="00B65E87" w:rsidRDefault="00B34E2B">
            <w:r>
              <w:t>VĮ Klaipėdos valstybinio jūrų uosto direkcija,</w:t>
            </w:r>
          </w:p>
          <w:p w14:paraId="52605C8A" w14:textId="77777777" w:rsidR="00B65E87" w:rsidRDefault="00B34E2B">
            <w:r>
              <w:t>Lietuvos saugios laivybos administracija,</w:t>
            </w:r>
          </w:p>
          <w:p w14:paraId="52605C8B" w14:textId="77777777" w:rsidR="00B65E87" w:rsidRDefault="00B34E2B">
            <w:r>
              <w:t>AB „Lietuvos geležinkeliai“,</w:t>
            </w:r>
          </w:p>
          <w:p w14:paraId="52605C8C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Policijos departamentas</w:t>
            </w:r>
            <w:r>
              <w:rPr>
                <w:sz w:val="22"/>
                <w:szCs w:val="22"/>
              </w:rPr>
              <w:t xml:space="preserve"> prie Vidaus reikalų ministerijos,</w:t>
            </w:r>
          </w:p>
          <w:p w14:paraId="52605C8D" w14:textId="77777777" w:rsidR="00B65E87" w:rsidRDefault="00B34E2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Viešojo saugumo tarnyba prie Vidaus reikalų ministerijos,</w:t>
            </w:r>
          </w:p>
          <w:p w14:paraId="52605C8E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apskrities priešgaisrinė gelbėjimo valdyba,</w:t>
            </w:r>
          </w:p>
          <w:p w14:paraId="52605C8F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savivaldybės administracija,</w:t>
            </w:r>
          </w:p>
          <w:p w14:paraId="52605C90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ūkio subjektas</w:t>
            </w:r>
          </w:p>
        </w:tc>
      </w:tr>
      <w:tr w:rsidR="00B65E87" w14:paraId="52605C9D" w14:textId="77777777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92" w14:textId="77777777" w:rsidR="00B65E87" w:rsidRDefault="00B34E2B">
            <w:pPr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 Įvykis pramonėje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93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Energetikos ministerija,</w:t>
            </w:r>
          </w:p>
          <w:p w14:paraId="52605C94" w14:textId="77777777" w:rsidR="00B65E87" w:rsidRDefault="00B34E2B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Sveikatos apsaugos ministerij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95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VĮ Ignalinos atominė elektrinė,</w:t>
            </w:r>
          </w:p>
          <w:p w14:paraId="52605C96" w14:textId="77777777" w:rsidR="00B65E87" w:rsidRDefault="00B34E2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VĮ Lietuvos naftos produktų agentūra,</w:t>
            </w:r>
          </w:p>
          <w:p w14:paraId="52605C97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VĮ Radioaktyviųjų atliekų tvarkymo agentūra,</w:t>
            </w:r>
          </w:p>
          <w:p w14:paraId="52605C98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Radiacinės saugos centras,</w:t>
            </w:r>
          </w:p>
          <w:p w14:paraId="52605C99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Valstybinė atominės energetikos saugos inspekcija,</w:t>
            </w:r>
          </w:p>
          <w:p w14:paraId="52605C9A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apskrities priešgaisrinė gelbėjimo valdyba,</w:t>
            </w:r>
          </w:p>
          <w:p w14:paraId="52605C9B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savivaldybės </w:t>
            </w:r>
            <w:r>
              <w:rPr>
                <w:sz w:val="22"/>
                <w:szCs w:val="22"/>
              </w:rPr>
              <w:t>administracija,</w:t>
            </w:r>
          </w:p>
          <w:p w14:paraId="52605C9C" w14:textId="77777777" w:rsidR="00B65E87" w:rsidRDefault="00B34E2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ūkio subjektas</w:t>
            </w:r>
          </w:p>
        </w:tc>
      </w:tr>
      <w:tr w:rsidR="00B65E87" w14:paraId="52605CA4" w14:textId="77777777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9E" w14:textId="77777777" w:rsidR="00B65E87" w:rsidRDefault="00B34E2B">
            <w:pPr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7. Avarija energetikos sistemoje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9F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Energetikos ministerija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A0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Valstybinė energetikos inspekcija prie Energetikos ministerijos,</w:t>
            </w:r>
          </w:p>
          <w:p w14:paraId="52605CA1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apskrities priešgaisrinė gelbėjimo valdyba,</w:t>
            </w:r>
          </w:p>
          <w:p w14:paraId="52605CA2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savivaldybės administracija,</w:t>
            </w:r>
          </w:p>
          <w:p w14:paraId="52605CA3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ūkio subjektas</w:t>
            </w:r>
          </w:p>
        </w:tc>
      </w:tr>
      <w:tr w:rsidR="00B65E87" w14:paraId="52605CAB" w14:textId="77777777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A5" w14:textId="77777777" w:rsidR="00B65E87" w:rsidRDefault="00B34E2B">
            <w:pPr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Energijos </w:t>
            </w:r>
            <w:r>
              <w:rPr>
                <w:sz w:val="22"/>
                <w:szCs w:val="22"/>
              </w:rPr>
              <w:t>tiekimo sutrikimas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A6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Energetikos ministerija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A7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Valstybinė energetikos inspekcija prie Energetikos ministerijos,</w:t>
            </w:r>
          </w:p>
          <w:p w14:paraId="52605CA8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apskrities priešgaisrinė gelbėjimo valdyba,</w:t>
            </w:r>
          </w:p>
          <w:p w14:paraId="52605CA9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savivaldybės administracija,</w:t>
            </w:r>
          </w:p>
          <w:p w14:paraId="52605CAA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ūkio subjektas</w:t>
            </w:r>
          </w:p>
        </w:tc>
      </w:tr>
      <w:tr w:rsidR="00B65E87" w14:paraId="52605CB2" w14:textId="77777777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AC" w14:textId="77777777" w:rsidR="00B65E87" w:rsidRDefault="00B34E2B">
            <w:pPr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9. Hidrotechnikos statinio, komunalinių sistemų avarija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AD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</w:t>
            </w:r>
            <w:r>
              <w:rPr>
                <w:sz w:val="22"/>
                <w:szCs w:val="22"/>
              </w:rPr>
              <w:t>inkos ministerija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AE" w14:textId="77777777" w:rsidR="00B65E87" w:rsidRDefault="00B34E2B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Aplinkos apsaugos agentūra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14:paraId="52605CAF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apskrities priešgaisrinė gelbėjimo valdyba,</w:t>
            </w:r>
          </w:p>
          <w:p w14:paraId="52605CB0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savivaldybės administracija,</w:t>
            </w:r>
          </w:p>
          <w:p w14:paraId="52605CB1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ūkio subjektas</w:t>
            </w:r>
          </w:p>
        </w:tc>
      </w:tr>
      <w:tr w:rsidR="00B65E87" w14:paraId="52605CBA" w14:textId="77777777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B3" w14:textId="77777777" w:rsidR="00B65E87" w:rsidRDefault="00B34E2B">
            <w:pPr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10. Pastato, statinio griūtis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B4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Aplinkos ministerija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B5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Valstybinė teritorijų planavimo ir statybos inspekcija prie Aplinkos </w:t>
            </w:r>
            <w:r>
              <w:rPr>
                <w:sz w:val="22"/>
                <w:szCs w:val="22"/>
              </w:rPr>
              <w:t>ministerijos,</w:t>
            </w:r>
          </w:p>
          <w:p w14:paraId="52605CB6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Aplinkos apsaugos agentūra,</w:t>
            </w:r>
          </w:p>
          <w:p w14:paraId="52605CB7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apskrities priešgaisrinė gelbėjimo valdyba,</w:t>
            </w:r>
          </w:p>
          <w:p w14:paraId="52605CB8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savivaldybės administracija,</w:t>
            </w:r>
          </w:p>
          <w:p w14:paraId="52605CB9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ūkio subjektas</w:t>
            </w:r>
          </w:p>
        </w:tc>
      </w:tr>
      <w:tr w:rsidR="00B65E87" w14:paraId="52605CC1" w14:textId="77777777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BB" w14:textId="77777777" w:rsidR="00B65E87" w:rsidRDefault="00B34E2B">
            <w:pPr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11. Ryšių paslaugų teikimo vartotojams sutrikimas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BC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Susisiekimo ministerija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BD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Ryšių reguliavimo tarnyba,</w:t>
            </w:r>
          </w:p>
          <w:p w14:paraId="52605CBE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apskrities priešgaisrinė</w:t>
            </w:r>
            <w:r>
              <w:rPr>
                <w:sz w:val="22"/>
                <w:szCs w:val="22"/>
              </w:rPr>
              <w:t xml:space="preserve"> gelbėjimo valdyba,</w:t>
            </w:r>
          </w:p>
          <w:p w14:paraId="52605CBF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savivaldybės administracija,</w:t>
            </w:r>
          </w:p>
          <w:p w14:paraId="52605CC0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ūkio subjektas</w:t>
            </w:r>
          </w:p>
        </w:tc>
      </w:tr>
      <w:tr w:rsidR="00B65E87" w14:paraId="52605CC5" w14:textId="77777777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C2" w14:textId="77777777" w:rsidR="00B65E87" w:rsidRDefault="00B34E2B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III. </w:t>
            </w:r>
            <w:r>
              <w:rPr>
                <w:b/>
                <w:sz w:val="22"/>
                <w:szCs w:val="22"/>
              </w:rPr>
              <w:t>EKOLOGINIO POBŪDŽIO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C3" w14:textId="77777777" w:rsidR="00B65E87" w:rsidRDefault="00B65E87">
            <w:pPr>
              <w:rPr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C4" w14:textId="77777777" w:rsidR="00B65E87" w:rsidRDefault="00B65E87">
            <w:pPr>
              <w:rPr>
                <w:sz w:val="22"/>
                <w:szCs w:val="22"/>
              </w:rPr>
            </w:pPr>
          </w:p>
        </w:tc>
      </w:tr>
      <w:tr w:rsidR="00B65E87" w14:paraId="52605CCC" w14:textId="77777777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C6" w14:textId="77777777" w:rsidR="00B65E87" w:rsidRDefault="00B34E2B">
            <w:pPr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12. Oro užterštumas, vandens užterštumas, dirvožemio, grunto užterštumas arba kitas jiems padarytas poveikis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C7" w14:textId="77777777" w:rsidR="00B65E87" w:rsidRDefault="00B34E2B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Aplinkos ministerija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C8" w14:textId="77777777" w:rsidR="00B65E87" w:rsidRDefault="00B34E2B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Aplinkos apsaugos agentūra</w:t>
            </w:r>
            <w:r>
              <w:rPr>
                <w:bCs/>
                <w:sz w:val="22"/>
                <w:szCs w:val="22"/>
              </w:rPr>
              <w:t>,</w:t>
            </w:r>
          </w:p>
          <w:p w14:paraId="52605CC9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apskrities priešgaisrinė gelbėjimo valdyba,</w:t>
            </w:r>
          </w:p>
          <w:p w14:paraId="52605CCA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savivaldybės administracija,</w:t>
            </w:r>
          </w:p>
          <w:p w14:paraId="52605CCB" w14:textId="77777777" w:rsidR="00B65E87" w:rsidRDefault="00B34E2B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ūkio subjektas</w:t>
            </w:r>
          </w:p>
        </w:tc>
      </w:tr>
      <w:tr w:rsidR="00B65E87" w14:paraId="52605CD7" w14:textId="77777777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CD" w14:textId="77777777" w:rsidR="00B65E87" w:rsidRDefault="00B34E2B">
            <w:pPr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13. Radiacinė avarija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CE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Aplinkos ministerija,</w:t>
            </w:r>
          </w:p>
          <w:p w14:paraId="52605CCF" w14:textId="77777777" w:rsidR="00B65E87" w:rsidRDefault="00B34E2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Sveikatos apsaugos ministerija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D0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Aplinkos apsaugos agentūra,</w:t>
            </w:r>
          </w:p>
          <w:p w14:paraId="52605CD1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Sveikatos apsaugos ministerijos Ekstremalių sveikatai situacijų </w:t>
            </w:r>
            <w:r>
              <w:rPr>
                <w:sz w:val="22"/>
                <w:szCs w:val="22"/>
              </w:rPr>
              <w:t>centras,</w:t>
            </w:r>
          </w:p>
          <w:p w14:paraId="52605CD2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Valstybinė atominės energetikos saugos inspekcija,</w:t>
            </w:r>
          </w:p>
          <w:p w14:paraId="52605CD3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Radiacinės saugos centras,</w:t>
            </w:r>
          </w:p>
          <w:p w14:paraId="52605CD4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apskrities priešgaisrinė gelbėjimo valdyba,</w:t>
            </w:r>
          </w:p>
          <w:p w14:paraId="52605CD5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savivaldybės administracija,</w:t>
            </w:r>
          </w:p>
          <w:p w14:paraId="52605CD6" w14:textId="77777777" w:rsidR="00B65E87" w:rsidRDefault="00B34E2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ūkio subjektas</w:t>
            </w:r>
          </w:p>
        </w:tc>
      </w:tr>
      <w:tr w:rsidR="00B65E87" w14:paraId="52605CDB" w14:textId="77777777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D8" w14:textId="77777777" w:rsidR="00B65E87" w:rsidRDefault="00B34E2B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IV. </w:t>
            </w:r>
            <w:r>
              <w:rPr>
                <w:b/>
                <w:sz w:val="22"/>
                <w:szCs w:val="22"/>
              </w:rPr>
              <w:t>SOCIALINIO POBŪDŽIO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D9" w14:textId="77777777" w:rsidR="00B65E87" w:rsidRDefault="00B65E87">
            <w:pPr>
              <w:rPr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DA" w14:textId="77777777" w:rsidR="00B65E87" w:rsidRDefault="00B65E87">
            <w:pPr>
              <w:rPr>
                <w:sz w:val="22"/>
                <w:szCs w:val="22"/>
              </w:rPr>
            </w:pPr>
          </w:p>
        </w:tc>
      </w:tr>
      <w:tr w:rsidR="00B65E87" w14:paraId="52605CE3" w14:textId="77777777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DC" w14:textId="77777777" w:rsidR="00B65E87" w:rsidRDefault="00B34E2B">
            <w:pPr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14. Masė nevaldomų žmonių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DD" w14:textId="77777777" w:rsidR="00B65E87" w:rsidRDefault="00B34E2B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Vidaus reikalų ministerija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DE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Policijos departamentas</w:t>
            </w:r>
            <w:r>
              <w:rPr>
                <w:sz w:val="22"/>
                <w:szCs w:val="22"/>
              </w:rPr>
              <w:t xml:space="preserve"> prie Vidaus reikalų ministerijos,</w:t>
            </w:r>
          </w:p>
          <w:p w14:paraId="52605CDF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Viešojo saugumo tarnyba prie Vidaus reikalų ministerijos,</w:t>
            </w:r>
          </w:p>
          <w:p w14:paraId="52605CE0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Valstybės sienos apsaugos tarnyba</w:t>
            </w:r>
            <w:r>
              <w:rPr>
                <w:sz w:val="22"/>
                <w:szCs w:val="22"/>
              </w:rPr>
              <w:t xml:space="preserve"> prie Vidaus reikalų ministerijos,</w:t>
            </w:r>
          </w:p>
          <w:p w14:paraId="52605CE1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apskrities priešgaisrinė gelbėjimo valdyba,</w:t>
            </w:r>
          </w:p>
          <w:p w14:paraId="52605CE2" w14:textId="77777777" w:rsidR="00B65E87" w:rsidRDefault="00B34E2B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savivaldybės administracija</w:t>
            </w:r>
          </w:p>
        </w:tc>
      </w:tr>
      <w:tr w:rsidR="00B65E87" w14:paraId="52605CEB" w14:textId="77777777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E4" w14:textId="77777777" w:rsidR="00B65E87" w:rsidRDefault="00B34E2B">
            <w:pPr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15. Įvykis pasienio ruože ir teritorinėje jūroje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E5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Vidaus reikalų ministerija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E6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Valstybės sienos apsaugos tarnyba</w:t>
            </w:r>
            <w:r>
              <w:rPr>
                <w:sz w:val="22"/>
                <w:szCs w:val="22"/>
              </w:rPr>
              <w:t xml:space="preserve"> prie Vidaus reikalų ministerijos,</w:t>
            </w:r>
          </w:p>
          <w:p w14:paraId="52605CE7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Policijos departamentas</w:t>
            </w:r>
            <w:r>
              <w:rPr>
                <w:sz w:val="22"/>
                <w:szCs w:val="22"/>
              </w:rPr>
              <w:t xml:space="preserve"> prie Vidaus reikalų ministerijos,</w:t>
            </w:r>
          </w:p>
          <w:p w14:paraId="52605CE8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Viešojo saugumo tarnyba prie Vidaus reikalų minister</w:t>
            </w:r>
            <w:r>
              <w:rPr>
                <w:sz w:val="22"/>
                <w:szCs w:val="22"/>
              </w:rPr>
              <w:t>ijos,</w:t>
            </w:r>
          </w:p>
          <w:p w14:paraId="52605CE9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apskrities priešgaisrinė gelbėjimo valdyba,</w:t>
            </w:r>
          </w:p>
          <w:p w14:paraId="52605CEA" w14:textId="77777777" w:rsidR="00B65E87" w:rsidRDefault="00B34E2B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savivaldybės administracija</w:t>
            </w:r>
          </w:p>
        </w:tc>
      </w:tr>
      <w:tr w:rsidR="00B65E87" w14:paraId="52605CF4" w14:textId="77777777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EC" w14:textId="77777777" w:rsidR="00B65E87" w:rsidRDefault="00B34E2B">
            <w:pPr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Įvykis, susijęs su teroristine veikla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ED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Vidaus reikalų ministerija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EE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Policijos departamentas</w:t>
            </w:r>
            <w:r>
              <w:rPr>
                <w:sz w:val="22"/>
                <w:szCs w:val="22"/>
              </w:rPr>
              <w:t xml:space="preserve"> prie Vidaus reikalų ministerijos,</w:t>
            </w:r>
          </w:p>
          <w:p w14:paraId="52605CEF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Viešojo saugumo tarnyba prie Vidaus reikalų </w:t>
            </w:r>
            <w:r>
              <w:rPr>
                <w:sz w:val="22"/>
                <w:szCs w:val="22"/>
              </w:rPr>
              <w:t>ministerijos,</w:t>
            </w:r>
          </w:p>
          <w:p w14:paraId="52605CF0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Valstybės sienos apsaugos tarnyba</w:t>
            </w:r>
            <w:r>
              <w:rPr>
                <w:sz w:val="22"/>
                <w:szCs w:val="22"/>
              </w:rPr>
              <w:t xml:space="preserve"> prie Vidaus reikalų ministerijos,</w:t>
            </w:r>
          </w:p>
          <w:p w14:paraId="52605CF1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Priešgaisrinės apsaugos ir gelbėjimo departamentas prie Vidaus reikalų ministerijos</w:t>
            </w:r>
            <w:r>
              <w:rPr>
                <w:sz w:val="22"/>
                <w:szCs w:val="22"/>
              </w:rPr>
              <w:t>,</w:t>
            </w:r>
          </w:p>
          <w:p w14:paraId="52605CF2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apskrities priešgaisrinė gelbėjimo valdyba,</w:t>
            </w:r>
          </w:p>
          <w:p w14:paraId="52605CF3" w14:textId="77777777" w:rsidR="00B65E87" w:rsidRDefault="00B34E2B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savivaldybės administracija</w:t>
            </w:r>
          </w:p>
        </w:tc>
      </w:tr>
      <w:tr w:rsidR="00B65E87" w14:paraId="52605CF8" w14:textId="77777777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F5" w14:textId="77777777" w:rsidR="00B65E87" w:rsidRDefault="00B34E2B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V. </w:t>
            </w:r>
            <w:r>
              <w:rPr>
                <w:b/>
                <w:sz w:val="22"/>
                <w:szCs w:val="22"/>
              </w:rPr>
              <w:t>KITAS ĮVYKIS,</w:t>
            </w:r>
            <w:r>
              <w:rPr>
                <w:b/>
                <w:sz w:val="22"/>
                <w:szCs w:val="22"/>
              </w:rPr>
              <w:t xml:space="preserve"> EKSTREMALUSIS ĮVYKIS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F6" w14:textId="77777777" w:rsidR="00B65E87" w:rsidRDefault="00B65E87">
            <w:pPr>
              <w:rPr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F7" w14:textId="77777777" w:rsidR="00B65E87" w:rsidRDefault="00B65E87">
            <w:pPr>
              <w:rPr>
                <w:sz w:val="22"/>
                <w:szCs w:val="22"/>
              </w:rPr>
            </w:pPr>
          </w:p>
        </w:tc>
      </w:tr>
      <w:tr w:rsidR="00B65E87" w14:paraId="52605CFE" w14:textId="77777777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F9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Gaisro keliamas pavojus, užsidegimo ar degimo grėsmė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FA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Vidaus reikalų ministerija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FB" w14:textId="77777777" w:rsidR="00B65E87" w:rsidRDefault="00B34E2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Priešgaisrinės apsaugos ir gelbėjimo departamentas prie Vidaus reikalų ministerijos,</w:t>
            </w:r>
          </w:p>
          <w:p w14:paraId="52605CFC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apskrities priešgaisrinė gelbėjimo valdyba,</w:t>
            </w:r>
          </w:p>
          <w:p w14:paraId="52605CFD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savivaldybės </w:t>
            </w:r>
            <w:r>
              <w:rPr>
                <w:sz w:val="22"/>
                <w:szCs w:val="22"/>
              </w:rPr>
              <w:t>administracija</w:t>
            </w:r>
          </w:p>
        </w:tc>
      </w:tr>
      <w:tr w:rsidR="00B65E87" w14:paraId="52605D04" w14:textId="77777777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CFF" w14:textId="77777777" w:rsidR="00B65E87" w:rsidRDefault="00B34E2B">
            <w:pPr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18. Pavojingas radinys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D00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Vidaus reikalų ministerija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D01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Policijos departamentas</w:t>
            </w:r>
            <w:r>
              <w:rPr>
                <w:sz w:val="22"/>
                <w:szCs w:val="22"/>
              </w:rPr>
              <w:t xml:space="preserve"> prie Vidaus reikalų ministerijos,</w:t>
            </w:r>
          </w:p>
          <w:p w14:paraId="52605D02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apskrities priešgaisrinė gelbėjimo valdyba,</w:t>
            </w:r>
          </w:p>
          <w:p w14:paraId="52605D03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savivaldybės administracija</w:t>
            </w:r>
          </w:p>
        </w:tc>
      </w:tr>
      <w:tr w:rsidR="00B65E87" w14:paraId="52605D0A" w14:textId="77777777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D05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Kultūros paveldo objektui ar vietovei keliamas pavojus </w:t>
            </w:r>
            <w:r>
              <w:rPr>
                <w:sz w:val="22"/>
                <w:szCs w:val="22"/>
              </w:rPr>
              <w:t>arba jų sunaikinimas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D06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Kultūros ministerija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D07" w14:textId="77777777" w:rsidR="00B65E87" w:rsidRDefault="00B34E2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Kultūros paveldo departamentas prie </w:t>
            </w:r>
            <w:r>
              <w:rPr>
                <w:sz w:val="22"/>
                <w:szCs w:val="22"/>
              </w:rPr>
              <w:t>Kultūros ministerijos,</w:t>
            </w:r>
          </w:p>
          <w:p w14:paraId="52605D08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apskrities priešgaisrinė gelbėjimo valdyba,</w:t>
            </w:r>
          </w:p>
          <w:p w14:paraId="52605D09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savivaldybės administracija</w:t>
            </w:r>
          </w:p>
        </w:tc>
      </w:tr>
      <w:tr w:rsidR="00B65E87" w14:paraId="52605D0F" w14:textId="77777777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D0B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Ekstremalusis įvykis atstovybėje (Lietuvos Respublikos diplomatinėse atstovybė</w:t>
            </w:r>
            <w:r>
              <w:rPr>
                <w:sz w:val="22"/>
                <w:szCs w:val="22"/>
              </w:rPr>
              <w:t>se, konsulinėse įstaigose užsienio valstybėse ir atstovybėse prie tarptautinių organizacijų, užsienio valstybių diplomatinėse atstovybėse, konsulinėse įstaigose ir tarptautinių organizacijų atstovybėse, akredituotose ir reziduojančiose Lietuvos Respublikoj</w:t>
            </w:r>
            <w:r>
              <w:rPr>
                <w:sz w:val="22"/>
                <w:szCs w:val="22"/>
              </w:rPr>
              <w:t>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D0C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reikalų ministerija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D0D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Policijos departamentas</w:t>
            </w:r>
            <w:r>
              <w:rPr>
                <w:sz w:val="22"/>
                <w:szCs w:val="22"/>
              </w:rPr>
              <w:t xml:space="preserve"> prie Vidaus reikalų ministerijos,</w:t>
            </w:r>
          </w:p>
          <w:p w14:paraId="52605D0E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Priešgaisrinės apsaugos ir gelbėjimo departamentas prie Vidaus reikalų ministerijos</w:t>
            </w:r>
          </w:p>
        </w:tc>
      </w:tr>
      <w:tr w:rsidR="00B65E87" w14:paraId="52605D18" w14:textId="77777777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D10" w14:textId="77777777" w:rsidR="00B65E87" w:rsidRDefault="00B34E2B">
            <w:pPr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 Kitas įvykis, keliantis pavojų gyventojų gyvybei ar sveikatai, jų socialinėms</w:t>
            </w:r>
            <w:r>
              <w:rPr>
                <w:sz w:val="22"/>
                <w:szCs w:val="22"/>
              </w:rPr>
              <w:t xml:space="preserve"> sąlygoms, turtui ir (ar) aplinkai, ekstremalusis įvykis, galintis sukelti ekstremaliąją situaciją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D11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Vidaus reikalų ministerija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D12" w14:textId="77777777" w:rsidR="00B65E87" w:rsidRDefault="00B34E2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Priešgaisrinės apsaugos ir gelbėjimo departamentas prie Vidaus reikalų ministerijos,</w:t>
            </w:r>
          </w:p>
          <w:p w14:paraId="52605D13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Policijos departamentas</w:t>
            </w:r>
            <w:r>
              <w:rPr>
                <w:sz w:val="22"/>
                <w:szCs w:val="22"/>
              </w:rPr>
              <w:t xml:space="preserve"> prie Vidaus reikalų m</w:t>
            </w:r>
            <w:r>
              <w:rPr>
                <w:sz w:val="22"/>
                <w:szCs w:val="22"/>
              </w:rPr>
              <w:t>inisterijos,</w:t>
            </w:r>
          </w:p>
          <w:p w14:paraId="52605D14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Viešojo saugumo tarnyba prie Vidaus reikalų ministerijos,</w:t>
            </w:r>
          </w:p>
          <w:p w14:paraId="52605D15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apskrities priešgaisrinė gelbėjimo valdyba,</w:t>
            </w:r>
          </w:p>
          <w:p w14:paraId="52605D16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savivaldybės administracija,</w:t>
            </w:r>
          </w:p>
          <w:p w14:paraId="52605D17" w14:textId="77777777" w:rsidR="00B65E87" w:rsidRDefault="00B3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ūkio subjektas</w:t>
            </w:r>
          </w:p>
        </w:tc>
      </w:tr>
    </w:tbl>
    <w:p w14:paraId="52605D19" w14:textId="77777777" w:rsidR="00B65E87" w:rsidRDefault="00B65E87">
      <w:pPr>
        <w:rPr>
          <w:caps/>
        </w:rPr>
      </w:pPr>
    </w:p>
    <w:p w14:paraId="52605D1B" w14:textId="636EC490" w:rsidR="00B65E87" w:rsidRDefault="00B34E2B" w:rsidP="00B34E2B">
      <w:pPr>
        <w:jc w:val="center"/>
        <w:rPr>
          <w:sz w:val="42"/>
          <w:szCs w:val="42"/>
        </w:rPr>
      </w:pPr>
      <w:r>
        <w:t>_________________</w:t>
      </w:r>
    </w:p>
    <w:p w14:paraId="52605D1D" w14:textId="5A0765D4" w:rsidR="00B65E87" w:rsidRPr="00B34E2B" w:rsidRDefault="00B34E2B" w:rsidP="00B34E2B">
      <w:pPr>
        <w:ind w:left="3686"/>
        <w:rPr>
          <w:b/>
          <w:caps/>
          <w:szCs w:val="24"/>
        </w:rPr>
      </w:pPr>
      <w:r>
        <w:rPr>
          <w:b/>
          <w:caps/>
        </w:rPr>
        <w:br w:type="page"/>
      </w:r>
      <w:r>
        <w:rPr>
          <w:b/>
          <w:caps/>
          <w:szCs w:val="24"/>
        </w:rPr>
        <w:lastRenderedPageBreak/>
        <w:t xml:space="preserve">Keitimosi informacija apie įvykį, </w:t>
      </w:r>
    </w:p>
    <w:p w14:paraId="78721EF8" w14:textId="33376ACA" w:rsidR="00B34E2B" w:rsidRDefault="00B34E2B" w:rsidP="00B34E2B">
      <w:pPr>
        <w:ind w:left="3686"/>
        <w:rPr>
          <w:b/>
          <w:caps/>
          <w:szCs w:val="24"/>
        </w:rPr>
      </w:pPr>
      <w:r>
        <w:rPr>
          <w:b/>
          <w:caps/>
          <w:szCs w:val="24"/>
        </w:rPr>
        <w:t>ekstremalųjį įvykį ar ekstremaliąją</w:t>
      </w:r>
    </w:p>
    <w:p w14:paraId="52605D20" w14:textId="4D1B1444" w:rsidR="00B65E87" w:rsidRDefault="00B34E2B" w:rsidP="00B34E2B">
      <w:pPr>
        <w:ind w:left="3686"/>
        <w:rPr>
          <w:b/>
          <w:caps/>
          <w:szCs w:val="24"/>
        </w:rPr>
      </w:pPr>
      <w:r>
        <w:rPr>
          <w:b/>
          <w:caps/>
          <w:szCs w:val="24"/>
        </w:rPr>
        <w:t xml:space="preserve">situaciją tvarkos aprašo </w:t>
      </w:r>
    </w:p>
    <w:p w14:paraId="52605D21" w14:textId="72FC40E5" w:rsidR="00B65E87" w:rsidRDefault="00B34E2B" w:rsidP="00B34E2B">
      <w:pPr>
        <w:ind w:left="3686"/>
      </w:pPr>
      <w:r>
        <w:t>2 priedas</w:t>
      </w:r>
    </w:p>
    <w:p w14:paraId="52605D22" w14:textId="77777777" w:rsidR="00B65E87" w:rsidRDefault="00B65E87"/>
    <w:p w14:paraId="52605D23" w14:textId="11CB2B2C" w:rsidR="00B65E87" w:rsidRDefault="00B34E2B">
      <w:pPr>
        <w:ind w:left="7200" w:hanging="7200"/>
        <w:jc w:val="center"/>
        <w:rPr>
          <w:b/>
        </w:rPr>
      </w:pPr>
      <w:r>
        <w:rPr>
          <w:b/>
        </w:rPr>
        <w:t>(</w:t>
      </w:r>
      <w:r>
        <w:rPr>
          <w:b/>
        </w:rPr>
        <w:t>Pirminio pranešimo apie susidariusią ekstremaliąją situaciją formos pavyzdys</w:t>
      </w:r>
      <w:r>
        <w:rPr>
          <w:b/>
        </w:rPr>
        <w:t>)</w:t>
      </w:r>
    </w:p>
    <w:p w14:paraId="52605D24" w14:textId="77777777" w:rsidR="00B65E87" w:rsidRDefault="00B65E87">
      <w:pPr>
        <w:ind w:left="2244" w:hanging="2244"/>
      </w:pPr>
    </w:p>
    <w:p w14:paraId="52605D25" w14:textId="77777777" w:rsidR="00B65E87" w:rsidRDefault="00B34E2B">
      <w:pPr>
        <w:jc w:val="right"/>
      </w:pPr>
      <w:r>
        <w:t>FORMA ES-1</w:t>
      </w:r>
    </w:p>
    <w:p w14:paraId="52605D26" w14:textId="77777777" w:rsidR="00B65E87" w:rsidRDefault="00B65E87"/>
    <w:p w14:paraId="52605D27" w14:textId="5B9D45CA" w:rsidR="00B65E87" w:rsidRDefault="00B34E2B">
      <w:pPr>
        <w:tabs>
          <w:tab w:val="right" w:leader="underscore" w:pos="9072"/>
        </w:tabs>
        <w:rPr>
          <w:b/>
          <w:bCs/>
        </w:rPr>
      </w:pPr>
      <w:r>
        <w:rPr>
          <w:b/>
          <w:bCs/>
        </w:rPr>
        <w:t xml:space="preserve">PIRMINIS PRANEŠIMAS </w:t>
      </w:r>
      <w:r>
        <w:rPr>
          <w:b/>
          <w:bCs/>
        </w:rPr>
        <w:tab/>
      </w:r>
    </w:p>
    <w:p w14:paraId="52605D28" w14:textId="77777777" w:rsidR="00B65E87" w:rsidRDefault="00B34E2B">
      <w:pPr>
        <w:ind w:left="2880"/>
        <w:jc w:val="center"/>
        <w:rPr>
          <w:sz w:val="22"/>
        </w:rPr>
      </w:pPr>
      <w:r>
        <w:rPr>
          <w:sz w:val="22"/>
        </w:rPr>
        <w:t>(susidariusi ekstremalioji situacija)</w:t>
      </w:r>
    </w:p>
    <w:p w14:paraId="52605D29" w14:textId="77777777" w:rsidR="00B65E87" w:rsidRDefault="00B65E87">
      <w:pPr>
        <w:rPr>
          <w:bCs/>
          <w:sz w:val="2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50"/>
        <w:gridCol w:w="4638"/>
      </w:tblGrid>
      <w:tr w:rsidR="00B65E87" w14:paraId="52605D2C" w14:textId="77777777">
        <w:tc>
          <w:tcPr>
            <w:tcW w:w="4785" w:type="dxa"/>
          </w:tcPr>
          <w:p w14:paraId="52605D2A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1. PRANEŠĖJAS</w:t>
            </w:r>
          </w:p>
        </w:tc>
        <w:tc>
          <w:tcPr>
            <w:tcW w:w="4785" w:type="dxa"/>
          </w:tcPr>
          <w:p w14:paraId="52605D2B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</w:rPr>
              <w:t>ADRESATAS</w:t>
            </w:r>
          </w:p>
        </w:tc>
      </w:tr>
      <w:tr w:rsidR="00B65E87" w14:paraId="52605D2F" w14:textId="77777777">
        <w:tc>
          <w:tcPr>
            <w:tcW w:w="4785" w:type="dxa"/>
          </w:tcPr>
          <w:p w14:paraId="52605D2D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4785" w:type="dxa"/>
          </w:tcPr>
          <w:p w14:paraId="52605D2E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D32" w14:textId="77777777">
        <w:tc>
          <w:tcPr>
            <w:tcW w:w="4785" w:type="dxa"/>
          </w:tcPr>
          <w:p w14:paraId="52605D30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DATA TEL. NR.</w:t>
            </w:r>
          </w:p>
        </w:tc>
        <w:tc>
          <w:tcPr>
            <w:tcW w:w="4785" w:type="dxa"/>
          </w:tcPr>
          <w:p w14:paraId="52605D31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 xml:space="preserve">TEL. NR. </w:t>
            </w:r>
          </w:p>
        </w:tc>
      </w:tr>
      <w:tr w:rsidR="00B65E87" w14:paraId="52605D35" w14:textId="77777777">
        <w:tc>
          <w:tcPr>
            <w:tcW w:w="4785" w:type="dxa"/>
          </w:tcPr>
          <w:p w14:paraId="52605D33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LAIKAS FAKSO NR.</w:t>
            </w:r>
          </w:p>
        </w:tc>
        <w:tc>
          <w:tcPr>
            <w:tcW w:w="4785" w:type="dxa"/>
          </w:tcPr>
          <w:p w14:paraId="52605D34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FAKSO NR.</w:t>
            </w:r>
          </w:p>
        </w:tc>
      </w:tr>
      <w:tr w:rsidR="00B65E87" w14:paraId="52605D38" w14:textId="77777777">
        <w:tc>
          <w:tcPr>
            <w:tcW w:w="4785" w:type="dxa"/>
          </w:tcPr>
          <w:p w14:paraId="52605D36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EL. PAŠTAS</w:t>
            </w:r>
          </w:p>
        </w:tc>
        <w:tc>
          <w:tcPr>
            <w:tcW w:w="4785" w:type="dxa"/>
          </w:tcPr>
          <w:p w14:paraId="52605D37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EL. PAŠTAS</w:t>
            </w:r>
          </w:p>
        </w:tc>
      </w:tr>
      <w:tr w:rsidR="00B65E87" w14:paraId="52605D3B" w14:textId="77777777">
        <w:tc>
          <w:tcPr>
            <w:tcW w:w="4785" w:type="dxa"/>
          </w:tcPr>
          <w:p w14:paraId="52605D39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3. EKSTREMALIOSIOS SITUACIJOS PAVADINIMAS</w:t>
            </w:r>
          </w:p>
        </w:tc>
        <w:tc>
          <w:tcPr>
            <w:tcW w:w="4785" w:type="dxa"/>
          </w:tcPr>
          <w:p w14:paraId="52605D3A" w14:textId="77777777" w:rsidR="00B65E87" w:rsidRDefault="00B34E2B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4. ŠIO PRANEŠIMO PRIEDAI (aktualūs duomenys apie ekstremaliąJĄ situaciją, esami ir galimi pavojaus šaltiniai </w:t>
            </w:r>
          </w:p>
        </w:tc>
      </w:tr>
      <w:tr w:rsidR="00B65E87" w14:paraId="52605D3E" w14:textId="77777777">
        <w:tc>
          <w:tcPr>
            <w:tcW w:w="4785" w:type="dxa"/>
          </w:tcPr>
          <w:p w14:paraId="52605D3C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4785" w:type="dxa"/>
          </w:tcPr>
          <w:p w14:paraId="52605D3D" w14:textId="77777777" w:rsidR="00B65E87" w:rsidRDefault="00B65E87">
            <w:pPr>
              <w:ind w:firstLine="55"/>
              <w:rPr>
                <w:caps/>
                <w:sz w:val="22"/>
              </w:rPr>
            </w:pPr>
          </w:p>
        </w:tc>
      </w:tr>
      <w:tr w:rsidR="00B65E87" w14:paraId="52605D41" w14:textId="77777777">
        <w:tc>
          <w:tcPr>
            <w:tcW w:w="4785" w:type="dxa"/>
          </w:tcPr>
          <w:p w14:paraId="52605D3F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4785" w:type="dxa"/>
          </w:tcPr>
          <w:p w14:paraId="52605D40" w14:textId="77777777" w:rsidR="00B65E87" w:rsidRDefault="00B34E2B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Lapų skaičius </w:t>
            </w:r>
          </w:p>
        </w:tc>
      </w:tr>
      <w:tr w:rsidR="00B65E87" w14:paraId="52605D44" w14:textId="77777777">
        <w:tc>
          <w:tcPr>
            <w:tcW w:w="4785" w:type="dxa"/>
          </w:tcPr>
          <w:p w14:paraId="52605D42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4785" w:type="dxa"/>
          </w:tcPr>
          <w:p w14:paraId="52605D43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D47" w14:textId="77777777">
        <w:tc>
          <w:tcPr>
            <w:tcW w:w="4785" w:type="dxa"/>
          </w:tcPr>
          <w:p w14:paraId="52605D45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4785" w:type="dxa"/>
          </w:tcPr>
          <w:p w14:paraId="52605D46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D49" w14:textId="77777777">
        <w:trPr>
          <w:cantSplit/>
        </w:trPr>
        <w:tc>
          <w:tcPr>
            <w:tcW w:w="9570" w:type="dxa"/>
            <w:gridSpan w:val="2"/>
          </w:tcPr>
          <w:p w14:paraId="52605D48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5. Į EKSTREMALIOSIOS SITUACIJOS VIETĄ IŠVYKUSIOS (DALYVAVUSIOS) CIVILINĖS SAUGOS SISTEMOS PAJĖGOS</w:t>
            </w:r>
          </w:p>
        </w:tc>
      </w:tr>
      <w:tr w:rsidR="00B65E87" w14:paraId="52605D4C" w14:textId="77777777">
        <w:tc>
          <w:tcPr>
            <w:tcW w:w="4785" w:type="dxa"/>
          </w:tcPr>
          <w:p w14:paraId="52605D4A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4785" w:type="dxa"/>
          </w:tcPr>
          <w:p w14:paraId="52605D4B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D4F" w14:textId="77777777">
        <w:tc>
          <w:tcPr>
            <w:tcW w:w="4785" w:type="dxa"/>
          </w:tcPr>
          <w:p w14:paraId="52605D4D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4785" w:type="dxa"/>
          </w:tcPr>
          <w:p w14:paraId="52605D4E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D52" w14:textId="77777777">
        <w:tc>
          <w:tcPr>
            <w:tcW w:w="4785" w:type="dxa"/>
          </w:tcPr>
          <w:p w14:paraId="52605D50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4785" w:type="dxa"/>
          </w:tcPr>
          <w:p w14:paraId="52605D51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D55" w14:textId="77777777">
        <w:tc>
          <w:tcPr>
            <w:tcW w:w="4785" w:type="dxa"/>
          </w:tcPr>
          <w:p w14:paraId="52605D53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4785" w:type="dxa"/>
          </w:tcPr>
          <w:p w14:paraId="52605D54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D58" w14:textId="77777777">
        <w:tc>
          <w:tcPr>
            <w:tcW w:w="4785" w:type="dxa"/>
          </w:tcPr>
          <w:p w14:paraId="52605D56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6. EKSTREMALIOSIOS SITUACIJOS APIBŪDINIMAS</w:t>
            </w:r>
          </w:p>
        </w:tc>
        <w:tc>
          <w:tcPr>
            <w:tcW w:w="4785" w:type="dxa"/>
          </w:tcPr>
          <w:p w14:paraId="52605D57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D5B" w14:textId="77777777">
        <w:tc>
          <w:tcPr>
            <w:tcW w:w="4785" w:type="dxa"/>
          </w:tcPr>
          <w:p w14:paraId="52605D59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6.1. KADA SUSIDARĖ</w:t>
            </w:r>
          </w:p>
        </w:tc>
        <w:tc>
          <w:tcPr>
            <w:tcW w:w="4785" w:type="dxa"/>
          </w:tcPr>
          <w:p w14:paraId="52605D5A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D5E" w14:textId="77777777">
        <w:tc>
          <w:tcPr>
            <w:tcW w:w="4785" w:type="dxa"/>
          </w:tcPr>
          <w:p w14:paraId="52605D5C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4785" w:type="dxa"/>
          </w:tcPr>
          <w:p w14:paraId="52605D5D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D61" w14:textId="77777777">
        <w:tc>
          <w:tcPr>
            <w:tcW w:w="4785" w:type="dxa"/>
          </w:tcPr>
          <w:p w14:paraId="52605D5F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 xml:space="preserve">6.2. KUR SUSIDARĖ </w:t>
            </w:r>
          </w:p>
        </w:tc>
        <w:tc>
          <w:tcPr>
            <w:tcW w:w="4785" w:type="dxa"/>
          </w:tcPr>
          <w:p w14:paraId="52605D60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D64" w14:textId="77777777">
        <w:tc>
          <w:tcPr>
            <w:tcW w:w="4785" w:type="dxa"/>
          </w:tcPr>
          <w:p w14:paraId="52605D62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4785" w:type="dxa"/>
          </w:tcPr>
          <w:p w14:paraId="52605D63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D67" w14:textId="77777777">
        <w:tc>
          <w:tcPr>
            <w:tcW w:w="4785" w:type="dxa"/>
          </w:tcPr>
          <w:p w14:paraId="52605D65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6.3. KAS ĮVYKO</w:t>
            </w:r>
          </w:p>
        </w:tc>
        <w:tc>
          <w:tcPr>
            <w:tcW w:w="4785" w:type="dxa"/>
          </w:tcPr>
          <w:p w14:paraId="52605D66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D6A" w14:textId="77777777">
        <w:tc>
          <w:tcPr>
            <w:tcW w:w="4785" w:type="dxa"/>
          </w:tcPr>
          <w:p w14:paraId="52605D68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4785" w:type="dxa"/>
          </w:tcPr>
          <w:p w14:paraId="52605D69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D6D" w14:textId="77777777">
        <w:tc>
          <w:tcPr>
            <w:tcW w:w="4785" w:type="dxa"/>
          </w:tcPr>
          <w:p w14:paraId="52605D6B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4785" w:type="dxa"/>
          </w:tcPr>
          <w:p w14:paraId="52605D6C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D70" w14:textId="77777777">
        <w:tc>
          <w:tcPr>
            <w:tcW w:w="4785" w:type="dxa"/>
          </w:tcPr>
          <w:p w14:paraId="52605D6E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4785" w:type="dxa"/>
          </w:tcPr>
          <w:p w14:paraId="52605D6F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D73" w14:textId="77777777">
        <w:tc>
          <w:tcPr>
            <w:tcW w:w="4785" w:type="dxa"/>
          </w:tcPr>
          <w:p w14:paraId="52605D71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4785" w:type="dxa"/>
          </w:tcPr>
          <w:p w14:paraId="52605D72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D76" w14:textId="77777777">
        <w:tc>
          <w:tcPr>
            <w:tcW w:w="4785" w:type="dxa"/>
          </w:tcPr>
          <w:p w14:paraId="52605D74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4785" w:type="dxa"/>
          </w:tcPr>
          <w:p w14:paraId="52605D75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D79" w14:textId="77777777">
        <w:tc>
          <w:tcPr>
            <w:tcW w:w="4785" w:type="dxa"/>
          </w:tcPr>
          <w:p w14:paraId="52605D77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 xml:space="preserve">6.4. KAS PRANEŠĖ </w:t>
            </w:r>
          </w:p>
        </w:tc>
        <w:tc>
          <w:tcPr>
            <w:tcW w:w="4785" w:type="dxa"/>
          </w:tcPr>
          <w:p w14:paraId="52605D78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D7C" w14:textId="77777777">
        <w:tc>
          <w:tcPr>
            <w:tcW w:w="4785" w:type="dxa"/>
          </w:tcPr>
          <w:p w14:paraId="52605D7A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4785" w:type="dxa"/>
          </w:tcPr>
          <w:p w14:paraId="52605D7B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D7F" w14:textId="77777777">
        <w:tc>
          <w:tcPr>
            <w:tcW w:w="4785" w:type="dxa"/>
          </w:tcPr>
          <w:p w14:paraId="52605D7D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4785" w:type="dxa"/>
          </w:tcPr>
          <w:p w14:paraId="52605D7E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D82" w14:textId="77777777">
        <w:tc>
          <w:tcPr>
            <w:tcW w:w="4785" w:type="dxa"/>
          </w:tcPr>
          <w:p w14:paraId="52605D80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6.5. PRIEŽASTYS</w:t>
            </w:r>
          </w:p>
        </w:tc>
        <w:tc>
          <w:tcPr>
            <w:tcW w:w="4785" w:type="dxa"/>
          </w:tcPr>
          <w:p w14:paraId="52605D81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D85" w14:textId="77777777">
        <w:tc>
          <w:tcPr>
            <w:tcW w:w="4785" w:type="dxa"/>
          </w:tcPr>
          <w:p w14:paraId="52605D83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4785" w:type="dxa"/>
          </w:tcPr>
          <w:p w14:paraId="52605D84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D88" w14:textId="77777777">
        <w:tc>
          <w:tcPr>
            <w:tcW w:w="4785" w:type="dxa"/>
          </w:tcPr>
          <w:p w14:paraId="52605D86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4785" w:type="dxa"/>
          </w:tcPr>
          <w:p w14:paraId="52605D87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D8B" w14:textId="77777777">
        <w:tc>
          <w:tcPr>
            <w:tcW w:w="4785" w:type="dxa"/>
          </w:tcPr>
          <w:p w14:paraId="52605D89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6.6. PROGNOZĖ</w:t>
            </w:r>
          </w:p>
        </w:tc>
        <w:tc>
          <w:tcPr>
            <w:tcW w:w="4785" w:type="dxa"/>
          </w:tcPr>
          <w:p w14:paraId="52605D8A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D8E" w14:textId="77777777">
        <w:tc>
          <w:tcPr>
            <w:tcW w:w="4785" w:type="dxa"/>
          </w:tcPr>
          <w:p w14:paraId="52605D8C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4785" w:type="dxa"/>
          </w:tcPr>
          <w:p w14:paraId="52605D8D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D91" w14:textId="77777777">
        <w:tc>
          <w:tcPr>
            <w:tcW w:w="4785" w:type="dxa"/>
          </w:tcPr>
          <w:p w14:paraId="52605D8F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4785" w:type="dxa"/>
          </w:tcPr>
          <w:p w14:paraId="52605D90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D93" w14:textId="77777777">
        <w:trPr>
          <w:cantSplit/>
        </w:trPr>
        <w:tc>
          <w:tcPr>
            <w:tcW w:w="9570" w:type="dxa"/>
            <w:gridSpan w:val="2"/>
          </w:tcPr>
          <w:p w14:paraId="52605D92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7. SUŽEISTIEJI SKAIČIUS</w:t>
            </w:r>
          </w:p>
        </w:tc>
      </w:tr>
      <w:tr w:rsidR="00B65E87" w14:paraId="52605D95" w14:textId="77777777">
        <w:trPr>
          <w:cantSplit/>
        </w:trPr>
        <w:tc>
          <w:tcPr>
            <w:tcW w:w="9570" w:type="dxa"/>
            <w:gridSpan w:val="2"/>
          </w:tcPr>
          <w:p w14:paraId="52605D94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 xml:space="preserve">8. ŽUVUSIEJI SKAIČIUS </w:t>
            </w:r>
          </w:p>
        </w:tc>
      </w:tr>
      <w:tr w:rsidR="00B65E87" w14:paraId="52605D98" w14:textId="77777777">
        <w:trPr>
          <w:cantSplit/>
        </w:trPr>
        <w:tc>
          <w:tcPr>
            <w:tcW w:w="9570" w:type="dxa"/>
            <w:gridSpan w:val="2"/>
          </w:tcPr>
          <w:p w14:paraId="52605D96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9. INFORMACIJĄ PATEIKĘS ASMUO</w:t>
            </w:r>
          </w:p>
          <w:p w14:paraId="52605D97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(pareigos, parašas, vardas ir pavardė)</w:t>
            </w:r>
          </w:p>
        </w:tc>
      </w:tr>
    </w:tbl>
    <w:p w14:paraId="52605D99" w14:textId="77777777" w:rsidR="00B65E87" w:rsidRDefault="00B65E87"/>
    <w:p w14:paraId="5C7CD38E" w14:textId="77777777" w:rsidR="00B34E2B" w:rsidRDefault="00B34E2B" w:rsidP="00B34E2B">
      <w:pPr>
        <w:tabs>
          <w:tab w:val="right" w:pos="9071"/>
        </w:tabs>
        <w:jc w:val="center"/>
      </w:pPr>
      <w:r>
        <w:t>_________________</w:t>
      </w:r>
    </w:p>
    <w:p w14:paraId="31EDC752" w14:textId="504DDB91" w:rsidR="00B34E2B" w:rsidRDefault="00B34E2B">
      <w:pPr>
        <w:rPr>
          <w:b/>
          <w:caps/>
          <w:szCs w:val="24"/>
        </w:rPr>
      </w:pPr>
    </w:p>
    <w:p w14:paraId="1FB78C80" w14:textId="79F9F7EF" w:rsidR="00B34E2B" w:rsidRDefault="00B34E2B" w:rsidP="00B34E2B">
      <w:pPr>
        <w:tabs>
          <w:tab w:val="right" w:pos="9071"/>
        </w:tabs>
        <w:ind w:left="4253"/>
        <w:rPr>
          <w:b/>
          <w:caps/>
          <w:szCs w:val="24"/>
        </w:rPr>
        <w:sectPr w:rsidR="00B34E2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1134" w:right="1134" w:bottom="1134" w:left="1701" w:header="709" w:footer="709" w:gutter="0"/>
          <w:cols w:space="708"/>
          <w:docGrid w:linePitch="326"/>
        </w:sectPr>
      </w:pPr>
    </w:p>
    <w:p w14:paraId="52605D9C" w14:textId="3496FEBE" w:rsidR="00B65E87" w:rsidRDefault="00B34E2B" w:rsidP="00B34E2B">
      <w:pPr>
        <w:tabs>
          <w:tab w:val="right" w:pos="9071"/>
        </w:tabs>
        <w:ind w:left="4253"/>
        <w:rPr>
          <w:b/>
          <w:caps/>
          <w:szCs w:val="24"/>
        </w:rPr>
      </w:pPr>
      <w:r>
        <w:rPr>
          <w:b/>
          <w:caps/>
          <w:szCs w:val="24"/>
        </w:rPr>
        <w:lastRenderedPageBreak/>
        <w:t xml:space="preserve">Keitimosi informacija apie įvykį, </w:t>
      </w:r>
    </w:p>
    <w:p w14:paraId="52605D9E" w14:textId="2DC17172" w:rsidR="00B65E87" w:rsidRDefault="00B34E2B" w:rsidP="00B34E2B">
      <w:pPr>
        <w:ind w:left="4253"/>
        <w:rPr>
          <w:b/>
          <w:caps/>
          <w:szCs w:val="24"/>
        </w:rPr>
      </w:pPr>
      <w:r>
        <w:rPr>
          <w:b/>
          <w:caps/>
          <w:szCs w:val="24"/>
        </w:rPr>
        <w:t xml:space="preserve">ekstremalųjį įvykį ar ekstremaliąją </w:t>
      </w:r>
    </w:p>
    <w:p w14:paraId="52605DA0" w14:textId="1F976C9D" w:rsidR="00B65E87" w:rsidRDefault="00B34E2B" w:rsidP="00B34E2B">
      <w:pPr>
        <w:ind w:left="4253"/>
        <w:rPr>
          <w:b/>
          <w:caps/>
          <w:szCs w:val="24"/>
        </w:rPr>
      </w:pPr>
      <w:r>
        <w:rPr>
          <w:b/>
          <w:caps/>
          <w:szCs w:val="24"/>
        </w:rPr>
        <w:t xml:space="preserve">situaciją tvarkos aprašo </w:t>
      </w:r>
    </w:p>
    <w:p w14:paraId="52605DA1" w14:textId="3C4CE8B7" w:rsidR="00B65E87" w:rsidRDefault="00B34E2B" w:rsidP="00B34E2B">
      <w:pPr>
        <w:ind w:left="4253"/>
      </w:pPr>
      <w:r>
        <w:t>3 priedas</w:t>
      </w:r>
    </w:p>
    <w:p w14:paraId="52605DA2" w14:textId="77777777" w:rsidR="00B65E87" w:rsidRDefault="00B65E87">
      <w:pPr>
        <w:ind w:firstLine="5102"/>
      </w:pPr>
    </w:p>
    <w:p w14:paraId="52605DA3" w14:textId="13577B70" w:rsidR="00B65E87" w:rsidRDefault="00B34E2B">
      <w:pPr>
        <w:jc w:val="center"/>
        <w:rPr>
          <w:b/>
        </w:rPr>
      </w:pPr>
      <w:r>
        <w:rPr>
          <w:b/>
        </w:rPr>
        <w:t>(</w:t>
      </w:r>
      <w:r>
        <w:rPr>
          <w:b/>
        </w:rPr>
        <w:t>Pranešimo apie atliekamus gelbėjimo darbus, susidariusią ekstremaliąją situaciją formos pavyzdys</w:t>
      </w:r>
      <w:r>
        <w:rPr>
          <w:b/>
        </w:rPr>
        <w:t>)</w:t>
      </w:r>
    </w:p>
    <w:p w14:paraId="52605DA4" w14:textId="77777777" w:rsidR="00B65E87" w:rsidRDefault="00B65E87"/>
    <w:p w14:paraId="52605DA5" w14:textId="77777777" w:rsidR="00B65E87" w:rsidRDefault="00B34E2B">
      <w:pPr>
        <w:jc w:val="right"/>
      </w:pPr>
      <w:r>
        <w:t>FORMA ES-2</w:t>
      </w:r>
    </w:p>
    <w:p w14:paraId="52605DA6" w14:textId="77777777" w:rsidR="00B65E87" w:rsidRDefault="00B65E87">
      <w:pPr>
        <w:rPr>
          <w:b/>
          <w:bCs/>
        </w:rPr>
      </w:pPr>
    </w:p>
    <w:p w14:paraId="52605DA7" w14:textId="2FC81E62" w:rsidR="00B65E87" w:rsidRDefault="00B34E2B">
      <w:pPr>
        <w:tabs>
          <w:tab w:val="right" w:leader="underscore" w:pos="9072"/>
        </w:tabs>
        <w:rPr>
          <w:b/>
          <w:bCs/>
        </w:rPr>
      </w:pPr>
      <w:r>
        <w:rPr>
          <w:b/>
          <w:bCs/>
        </w:rPr>
        <w:t xml:space="preserve">PRANEŠIMAS </w:t>
      </w:r>
      <w:r>
        <w:rPr>
          <w:b/>
          <w:bCs/>
        </w:rPr>
        <w:tab/>
      </w:r>
    </w:p>
    <w:p w14:paraId="52605DA8" w14:textId="77777777" w:rsidR="00B65E87" w:rsidRDefault="00B34E2B">
      <w:pPr>
        <w:ind w:left="1560"/>
        <w:jc w:val="center"/>
        <w:rPr>
          <w:sz w:val="22"/>
        </w:rPr>
      </w:pPr>
      <w:r>
        <w:rPr>
          <w:sz w:val="22"/>
        </w:rPr>
        <w:t xml:space="preserve">(keitimasis informacija apie gelbėjimo </w:t>
      </w:r>
      <w:r>
        <w:rPr>
          <w:sz w:val="22"/>
        </w:rPr>
        <w:t>darbus, susidariusią ekstremaliąją situaciją)</w:t>
      </w:r>
    </w:p>
    <w:p w14:paraId="52605DA9" w14:textId="77777777" w:rsidR="00B65E87" w:rsidRDefault="00B65E8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9"/>
        <w:gridCol w:w="4999"/>
      </w:tblGrid>
      <w:tr w:rsidR="00B65E87" w14:paraId="52605DAC" w14:textId="77777777">
        <w:tc>
          <w:tcPr>
            <w:tcW w:w="440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605DAA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1. PRANEŠĖJAS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2605DAB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2. ADRESATAS</w:t>
            </w:r>
          </w:p>
        </w:tc>
      </w:tr>
      <w:tr w:rsidR="00B65E87" w14:paraId="52605DAF" w14:textId="77777777">
        <w:tc>
          <w:tcPr>
            <w:tcW w:w="4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5DAD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605DAE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DB2" w14:textId="77777777">
        <w:tc>
          <w:tcPr>
            <w:tcW w:w="4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5DB0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DATA TEL. NR.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605DB1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 xml:space="preserve">TEL. NR. </w:t>
            </w:r>
          </w:p>
        </w:tc>
      </w:tr>
      <w:tr w:rsidR="00B65E87" w14:paraId="52605DB5" w14:textId="77777777">
        <w:tc>
          <w:tcPr>
            <w:tcW w:w="4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5DB3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LAIKAS FAKSO NR.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605DB4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FAKSO NR.</w:t>
            </w:r>
          </w:p>
        </w:tc>
      </w:tr>
      <w:tr w:rsidR="00B65E87" w14:paraId="52605DB8" w14:textId="77777777">
        <w:tc>
          <w:tcPr>
            <w:tcW w:w="4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5DB6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EL. PAŠTAS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605DB7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EL. PAŠTAS</w:t>
            </w:r>
          </w:p>
        </w:tc>
      </w:tr>
      <w:tr w:rsidR="00B65E87" w14:paraId="52605DBB" w14:textId="77777777">
        <w:tc>
          <w:tcPr>
            <w:tcW w:w="4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5DB9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605DBA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DBE" w14:textId="77777777">
        <w:trPr>
          <w:cantSplit/>
        </w:trPr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605DBC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3. EKSTREMALIOSIOS SITUACIJOS PAVADINIMAS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605DBD" w14:textId="77777777" w:rsidR="00B65E87" w:rsidRDefault="00B34E2B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4. ŠIO PRANEŠIMO PRIEDAI (aktualūs duomenys apie </w:t>
            </w:r>
            <w:r>
              <w:rPr>
                <w:caps/>
                <w:sz w:val="22"/>
              </w:rPr>
              <w:t>ekstremaliąJĄ situaciją)</w:t>
            </w:r>
          </w:p>
        </w:tc>
      </w:tr>
      <w:tr w:rsidR="00B65E87" w14:paraId="52605DC1" w14:textId="77777777">
        <w:trPr>
          <w:cantSplit/>
        </w:trPr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605DBF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605DC0" w14:textId="77777777" w:rsidR="00B65E87" w:rsidRDefault="00B65E87">
            <w:pPr>
              <w:ind w:firstLine="55"/>
              <w:rPr>
                <w:caps/>
                <w:sz w:val="22"/>
              </w:rPr>
            </w:pPr>
          </w:p>
        </w:tc>
      </w:tr>
      <w:tr w:rsidR="00B65E87" w14:paraId="52605DC4" w14:textId="77777777"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605DC2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605DC3" w14:textId="77777777" w:rsidR="00B65E87" w:rsidRDefault="00B34E2B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Lapų skaičius </w:t>
            </w:r>
          </w:p>
        </w:tc>
      </w:tr>
      <w:tr w:rsidR="00B65E87" w14:paraId="52605DC7" w14:textId="77777777">
        <w:trPr>
          <w:trHeight w:val="944"/>
        </w:trPr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605DC5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5. EKSTREMALIOSIOS SITUACIJOS OPERACIJŲ VADOVAS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605DC6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6. GELBĖJIMO DARBŲ VADOVAS</w:t>
            </w:r>
          </w:p>
        </w:tc>
      </w:tr>
      <w:tr w:rsidR="00B65E87" w14:paraId="52605DCA" w14:textId="77777777">
        <w:tc>
          <w:tcPr>
            <w:tcW w:w="4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5DC8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605DC9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DCD" w14:textId="77777777">
        <w:tc>
          <w:tcPr>
            <w:tcW w:w="4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5DCB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TEL. NR.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605DCC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TEL. NR.</w:t>
            </w:r>
          </w:p>
        </w:tc>
      </w:tr>
      <w:tr w:rsidR="00B65E87" w14:paraId="52605DD0" w14:textId="77777777">
        <w:trPr>
          <w:cantSplit/>
          <w:trHeight w:val="270"/>
        </w:trPr>
        <w:tc>
          <w:tcPr>
            <w:tcW w:w="4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5DCE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7. DALYVAUJANČIOS CIVILINĖS SAUGOS SISTEMOS PAJĖGOS (ŽMONĖS IR TECHNIKA)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605DCF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 xml:space="preserve">8. IŠSAMUS EKSTREMALIOSIOS SITUACIJOS APIBŪDINIMAS, KEITIMASIS </w:t>
            </w:r>
            <w:r>
              <w:rPr>
                <w:caps/>
                <w:sz w:val="22"/>
              </w:rPr>
              <w:t>informacija</w:t>
            </w:r>
          </w:p>
        </w:tc>
      </w:tr>
      <w:tr w:rsidR="00B65E87" w14:paraId="52605DD3" w14:textId="77777777">
        <w:trPr>
          <w:cantSplit/>
          <w:trHeight w:val="240"/>
        </w:trPr>
        <w:tc>
          <w:tcPr>
            <w:tcW w:w="4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5DD1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605DD2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DD6" w14:textId="77777777">
        <w:tc>
          <w:tcPr>
            <w:tcW w:w="4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5DD4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605DD5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DD9" w14:textId="77777777">
        <w:tc>
          <w:tcPr>
            <w:tcW w:w="4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5DD7" w14:textId="77777777" w:rsidR="00B65E87" w:rsidRDefault="00B65E87">
            <w:pPr>
              <w:ind w:firstLine="55"/>
              <w:rPr>
                <w:sz w:val="22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605DD8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DDC" w14:textId="77777777">
        <w:tc>
          <w:tcPr>
            <w:tcW w:w="4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5DDA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605DDB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DDF" w14:textId="77777777">
        <w:tc>
          <w:tcPr>
            <w:tcW w:w="4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5DDD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605DDE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DE2" w14:textId="77777777">
        <w:tc>
          <w:tcPr>
            <w:tcW w:w="4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5DE0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605DE1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DE5" w14:textId="77777777">
        <w:tc>
          <w:tcPr>
            <w:tcW w:w="4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5DE3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605DE4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DE8" w14:textId="77777777">
        <w:tc>
          <w:tcPr>
            <w:tcW w:w="4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5DE6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9. ATLIEKAMI GELBĖJIMO DARBAI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605DE7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10. PADARYTA ŽALA IR PATIRTI NUOSTOLIAI</w:t>
            </w:r>
          </w:p>
        </w:tc>
      </w:tr>
      <w:tr w:rsidR="00B65E87" w14:paraId="52605DEB" w14:textId="77777777">
        <w:tc>
          <w:tcPr>
            <w:tcW w:w="4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5DE9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605DEA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DEE" w14:textId="77777777">
        <w:tc>
          <w:tcPr>
            <w:tcW w:w="4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5DEC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605DED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DF1" w14:textId="77777777">
        <w:tc>
          <w:tcPr>
            <w:tcW w:w="4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5DEF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605DF0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DF4" w14:textId="77777777">
        <w:tc>
          <w:tcPr>
            <w:tcW w:w="4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5DF2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605DF3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DF7" w14:textId="77777777">
        <w:tc>
          <w:tcPr>
            <w:tcW w:w="4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5DF5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605DF6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DF9" w14:textId="77777777">
        <w:trPr>
          <w:cantSplit/>
        </w:trPr>
        <w:tc>
          <w:tcPr>
            <w:tcW w:w="95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2605DF8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11. GYVENTOJŲ / DARBUOTOJŲ APSAUGOS ORGANIZAVIMAS</w:t>
            </w:r>
          </w:p>
        </w:tc>
      </w:tr>
      <w:tr w:rsidR="00B65E87" w14:paraId="52605DFB" w14:textId="77777777">
        <w:trPr>
          <w:cantSplit/>
        </w:trPr>
        <w:tc>
          <w:tcPr>
            <w:tcW w:w="95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2605DFA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DFD" w14:textId="77777777">
        <w:trPr>
          <w:cantSplit/>
        </w:trPr>
        <w:tc>
          <w:tcPr>
            <w:tcW w:w="95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2605DFC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DFF" w14:textId="77777777">
        <w:trPr>
          <w:cantSplit/>
        </w:trPr>
        <w:tc>
          <w:tcPr>
            <w:tcW w:w="95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2605DFE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E01" w14:textId="77777777">
        <w:trPr>
          <w:cantSplit/>
        </w:trPr>
        <w:tc>
          <w:tcPr>
            <w:tcW w:w="95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2605E00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 xml:space="preserve">12. POREIKIAI, </w:t>
            </w:r>
            <w:r>
              <w:rPr>
                <w:sz w:val="22"/>
              </w:rPr>
              <w:t>SIŪLYMAI, PASTABOS</w:t>
            </w:r>
          </w:p>
        </w:tc>
      </w:tr>
      <w:tr w:rsidR="00B65E87" w14:paraId="52605E03" w14:textId="77777777">
        <w:trPr>
          <w:cantSplit/>
        </w:trPr>
        <w:tc>
          <w:tcPr>
            <w:tcW w:w="95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2605E02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E05" w14:textId="77777777">
        <w:trPr>
          <w:cantSplit/>
        </w:trPr>
        <w:tc>
          <w:tcPr>
            <w:tcW w:w="95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2605E04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E07" w14:textId="77777777">
        <w:trPr>
          <w:cantSplit/>
        </w:trPr>
        <w:tc>
          <w:tcPr>
            <w:tcW w:w="95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2605E06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E0A" w14:textId="77777777">
        <w:trPr>
          <w:cantSplit/>
        </w:trPr>
        <w:tc>
          <w:tcPr>
            <w:tcW w:w="957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52605E08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13. INFORMACIJĄ PATEIKĘS ASMUO</w:t>
            </w:r>
          </w:p>
          <w:p w14:paraId="52605E09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(pareigos, parašas, vardas ir pavardė)</w:t>
            </w:r>
          </w:p>
        </w:tc>
      </w:tr>
    </w:tbl>
    <w:p w14:paraId="52605E0B" w14:textId="77777777" w:rsidR="00B65E87" w:rsidRDefault="00B65E87"/>
    <w:p w14:paraId="52605E0C" w14:textId="6DDCB38A" w:rsidR="00B65E87" w:rsidRDefault="00B34E2B">
      <w:pPr>
        <w:jc w:val="center"/>
      </w:pPr>
      <w:r>
        <w:t>_________________</w:t>
      </w:r>
    </w:p>
    <w:p w14:paraId="67E3A60A" w14:textId="553DC6DD" w:rsidR="00B34E2B" w:rsidRDefault="00B34E2B">
      <w:pPr>
        <w:jc w:val="center"/>
      </w:pPr>
    </w:p>
    <w:p w14:paraId="52605E0E" w14:textId="00F618DA" w:rsidR="00B65E87" w:rsidRDefault="00B34E2B" w:rsidP="00B34E2B">
      <w:pPr>
        <w:ind w:left="4253"/>
        <w:rPr>
          <w:b/>
          <w:caps/>
          <w:szCs w:val="24"/>
        </w:rPr>
      </w:pPr>
      <w:r>
        <w:rPr>
          <w:b/>
          <w:caps/>
        </w:rPr>
        <w:br w:type="page"/>
      </w:r>
      <w:r>
        <w:rPr>
          <w:b/>
          <w:caps/>
          <w:szCs w:val="24"/>
        </w:rPr>
        <w:lastRenderedPageBreak/>
        <w:t xml:space="preserve">Keitimosi informacija apie įvykį, </w:t>
      </w:r>
    </w:p>
    <w:p w14:paraId="52605E10" w14:textId="60D6C25C" w:rsidR="00B65E87" w:rsidRDefault="00B34E2B" w:rsidP="00B34E2B">
      <w:pPr>
        <w:ind w:left="4253"/>
        <w:rPr>
          <w:b/>
          <w:caps/>
          <w:szCs w:val="24"/>
        </w:rPr>
      </w:pPr>
      <w:r>
        <w:rPr>
          <w:b/>
          <w:caps/>
          <w:szCs w:val="24"/>
        </w:rPr>
        <w:t xml:space="preserve">ekstremalųjį įvykį ar ekstremaliąją </w:t>
      </w:r>
    </w:p>
    <w:p w14:paraId="52605E12" w14:textId="2A75F23D" w:rsidR="00B65E87" w:rsidRDefault="00B34E2B" w:rsidP="00B34E2B">
      <w:pPr>
        <w:ind w:left="4253"/>
        <w:rPr>
          <w:b/>
          <w:caps/>
          <w:szCs w:val="24"/>
        </w:rPr>
      </w:pPr>
      <w:r>
        <w:rPr>
          <w:b/>
          <w:caps/>
          <w:szCs w:val="24"/>
        </w:rPr>
        <w:t xml:space="preserve">situaciją tvarkos aprašo </w:t>
      </w:r>
    </w:p>
    <w:p w14:paraId="52605E13" w14:textId="1B6F57CE" w:rsidR="00B65E87" w:rsidRDefault="00B34E2B" w:rsidP="00B34E2B">
      <w:pPr>
        <w:ind w:left="4253"/>
      </w:pPr>
      <w:r>
        <w:t>4 priedas</w:t>
      </w:r>
    </w:p>
    <w:p w14:paraId="52605E14" w14:textId="77777777" w:rsidR="00B65E87" w:rsidRDefault="00B65E87"/>
    <w:p w14:paraId="52605E15" w14:textId="0C0E699D" w:rsidR="00B65E87" w:rsidRDefault="00B34E2B">
      <w:pPr>
        <w:jc w:val="center"/>
        <w:rPr>
          <w:b/>
        </w:rPr>
      </w:pPr>
      <w:r>
        <w:rPr>
          <w:b/>
        </w:rPr>
        <w:t>(</w:t>
      </w:r>
      <w:r>
        <w:rPr>
          <w:b/>
        </w:rPr>
        <w:t xml:space="preserve">Pranešimo </w:t>
      </w:r>
      <w:r>
        <w:rPr>
          <w:b/>
        </w:rPr>
        <w:t>apie ekstremaliosios situacijos likvidavimą formos pavyzdys</w:t>
      </w:r>
      <w:r>
        <w:rPr>
          <w:b/>
        </w:rPr>
        <w:t>)</w:t>
      </w:r>
    </w:p>
    <w:p w14:paraId="52605E16" w14:textId="77777777" w:rsidR="00B65E87" w:rsidRDefault="00B65E87"/>
    <w:p w14:paraId="52605E17" w14:textId="77777777" w:rsidR="00B65E87" w:rsidRDefault="00B34E2B">
      <w:pPr>
        <w:jc w:val="right"/>
      </w:pPr>
      <w:r>
        <w:t>FORMA ES-3</w:t>
      </w:r>
    </w:p>
    <w:p w14:paraId="52605E18" w14:textId="77777777" w:rsidR="00B65E87" w:rsidRDefault="00B65E87"/>
    <w:p w14:paraId="52605E19" w14:textId="7B5E45D9" w:rsidR="00B65E87" w:rsidRDefault="00B34E2B">
      <w:pPr>
        <w:tabs>
          <w:tab w:val="right" w:leader="underscore" w:pos="9071"/>
        </w:tabs>
        <w:rPr>
          <w:b/>
          <w:bCs/>
        </w:rPr>
      </w:pPr>
      <w:r>
        <w:rPr>
          <w:b/>
          <w:bCs/>
        </w:rPr>
        <w:t xml:space="preserve">PRANEŠIMAS </w:t>
      </w:r>
      <w:r>
        <w:rPr>
          <w:b/>
          <w:bCs/>
        </w:rPr>
        <w:tab/>
      </w:r>
    </w:p>
    <w:p w14:paraId="52605E1A" w14:textId="77777777" w:rsidR="00B65E87" w:rsidRDefault="00B34E2B">
      <w:pPr>
        <w:ind w:left="1680"/>
        <w:jc w:val="center"/>
        <w:rPr>
          <w:sz w:val="22"/>
        </w:rPr>
      </w:pPr>
      <w:r>
        <w:rPr>
          <w:sz w:val="22"/>
        </w:rPr>
        <w:t>(padėtis pašalinus ekstremaliosios situacijos padarinius)</w:t>
      </w:r>
    </w:p>
    <w:p w14:paraId="52605E1B" w14:textId="77777777" w:rsidR="00B65E87" w:rsidRDefault="00B65E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8"/>
        <w:gridCol w:w="277"/>
        <w:gridCol w:w="1883"/>
        <w:gridCol w:w="257"/>
        <w:gridCol w:w="2322"/>
      </w:tblGrid>
      <w:tr w:rsidR="00B65E87" w14:paraId="52605E1E" w14:textId="77777777">
        <w:tc>
          <w:tcPr>
            <w:tcW w:w="4825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605E1C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1. PRANEŠĖJAS</w:t>
            </w: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2605E1D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2. ADRESATAS</w:t>
            </w:r>
          </w:p>
        </w:tc>
      </w:tr>
      <w:tr w:rsidR="00B65E87" w14:paraId="52605E21" w14:textId="77777777">
        <w:tc>
          <w:tcPr>
            <w:tcW w:w="48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5E1F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4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605E20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E24" w14:textId="77777777">
        <w:tc>
          <w:tcPr>
            <w:tcW w:w="48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5E22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DATA TEL. NR.</w:t>
            </w:r>
          </w:p>
        </w:tc>
        <w:tc>
          <w:tcPr>
            <w:tcW w:w="4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605E23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 xml:space="preserve">TEL. NR. </w:t>
            </w:r>
          </w:p>
        </w:tc>
      </w:tr>
      <w:tr w:rsidR="00B65E87" w14:paraId="52605E27" w14:textId="77777777">
        <w:tc>
          <w:tcPr>
            <w:tcW w:w="48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5E25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LAIKAS FAKSO NR.</w:t>
            </w:r>
          </w:p>
        </w:tc>
        <w:tc>
          <w:tcPr>
            <w:tcW w:w="4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605E26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FAKSO NR.</w:t>
            </w:r>
          </w:p>
        </w:tc>
      </w:tr>
      <w:tr w:rsidR="00B65E87" w14:paraId="52605E2A" w14:textId="77777777">
        <w:tc>
          <w:tcPr>
            <w:tcW w:w="48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5E28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EL. PAŠTAS</w:t>
            </w:r>
          </w:p>
        </w:tc>
        <w:tc>
          <w:tcPr>
            <w:tcW w:w="4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605E29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EL. PAŠTAS</w:t>
            </w:r>
          </w:p>
        </w:tc>
      </w:tr>
      <w:tr w:rsidR="00B65E87" w14:paraId="52605E2D" w14:textId="77777777">
        <w:tc>
          <w:tcPr>
            <w:tcW w:w="48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605E2B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3. EKSTREMALIOSIOS SITUACIJOS PADARINIŲ ŠALINIMO DARBŲ PABAIGA (TRUMPAS APRAŠYMAS)</w:t>
            </w:r>
          </w:p>
        </w:tc>
        <w:tc>
          <w:tcPr>
            <w:tcW w:w="4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605E2C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caps/>
                <w:sz w:val="22"/>
              </w:rPr>
              <w:t xml:space="preserve"> ŠIO PRANEŠIMO PRIEDAI (aktualūs duomenys apie ekstremaliąJĄ situaciją)</w:t>
            </w:r>
          </w:p>
        </w:tc>
      </w:tr>
      <w:tr w:rsidR="00B65E87" w14:paraId="52605E30" w14:textId="77777777">
        <w:tc>
          <w:tcPr>
            <w:tcW w:w="48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605E2E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4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605E2F" w14:textId="77777777" w:rsidR="00B65E87" w:rsidRDefault="00B65E87">
            <w:pPr>
              <w:ind w:firstLine="55"/>
              <w:rPr>
                <w:sz w:val="22"/>
              </w:rPr>
            </w:pPr>
          </w:p>
        </w:tc>
      </w:tr>
      <w:tr w:rsidR="00B65E87" w14:paraId="52605E33" w14:textId="77777777">
        <w:tc>
          <w:tcPr>
            <w:tcW w:w="48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5E31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4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605E32" w14:textId="77777777" w:rsidR="00B65E87" w:rsidRDefault="00B34E2B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Lapų skaičius </w:t>
            </w:r>
          </w:p>
        </w:tc>
      </w:tr>
      <w:tr w:rsidR="00B65E87" w14:paraId="52605E36" w14:textId="77777777">
        <w:tc>
          <w:tcPr>
            <w:tcW w:w="48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5E34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5. EKSTREMALIOSIOS SITUACIJOS PAVADINIMAS</w:t>
            </w:r>
          </w:p>
        </w:tc>
        <w:tc>
          <w:tcPr>
            <w:tcW w:w="4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605E35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E39" w14:textId="77777777">
        <w:tc>
          <w:tcPr>
            <w:tcW w:w="48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5E37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4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605E38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E3C" w14:textId="77777777">
        <w:tc>
          <w:tcPr>
            <w:tcW w:w="48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5E3A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4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605E3B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E3E" w14:textId="77777777">
        <w:trPr>
          <w:cantSplit/>
        </w:trPr>
        <w:tc>
          <w:tcPr>
            <w:tcW w:w="928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2605E3D" w14:textId="77777777" w:rsidR="00B65E87" w:rsidRDefault="00B34E2B">
            <w:pPr>
              <w:ind w:firstLine="55"/>
              <w:rPr>
                <w:sz w:val="22"/>
              </w:rPr>
            </w:pPr>
            <w:r>
              <w:rPr>
                <w:sz w:val="22"/>
              </w:rPr>
              <w:t xml:space="preserve">6. ŽUVUSIEJI </w:t>
            </w:r>
          </w:p>
        </w:tc>
      </w:tr>
      <w:tr w:rsidR="00B65E87" w14:paraId="52605E40" w14:textId="77777777">
        <w:trPr>
          <w:cantSplit/>
        </w:trPr>
        <w:tc>
          <w:tcPr>
            <w:tcW w:w="928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2605E3F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E42" w14:textId="77777777">
        <w:trPr>
          <w:cantSplit/>
        </w:trPr>
        <w:tc>
          <w:tcPr>
            <w:tcW w:w="928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2605E41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E44" w14:textId="77777777">
        <w:trPr>
          <w:cantSplit/>
        </w:trPr>
        <w:tc>
          <w:tcPr>
            <w:tcW w:w="928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2605E43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E46" w14:textId="77777777">
        <w:trPr>
          <w:cantSplit/>
        </w:trPr>
        <w:tc>
          <w:tcPr>
            <w:tcW w:w="928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2605E45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E48" w14:textId="77777777">
        <w:trPr>
          <w:cantSplit/>
        </w:trPr>
        <w:tc>
          <w:tcPr>
            <w:tcW w:w="928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2605E47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 xml:space="preserve">7. SUŽEISTIEJI </w:t>
            </w:r>
          </w:p>
        </w:tc>
      </w:tr>
      <w:tr w:rsidR="00B65E87" w14:paraId="52605E4A" w14:textId="77777777">
        <w:trPr>
          <w:cantSplit/>
        </w:trPr>
        <w:tc>
          <w:tcPr>
            <w:tcW w:w="928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2605E49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E4C" w14:textId="77777777">
        <w:trPr>
          <w:cantSplit/>
        </w:trPr>
        <w:tc>
          <w:tcPr>
            <w:tcW w:w="928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2605E4B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E4E" w14:textId="77777777">
        <w:trPr>
          <w:cantSplit/>
        </w:trPr>
        <w:tc>
          <w:tcPr>
            <w:tcW w:w="928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2605E4D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E50" w14:textId="77777777">
        <w:trPr>
          <w:cantSplit/>
        </w:trPr>
        <w:tc>
          <w:tcPr>
            <w:tcW w:w="928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2605E4F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E52" w14:textId="77777777">
        <w:trPr>
          <w:cantSplit/>
        </w:trPr>
        <w:tc>
          <w:tcPr>
            <w:tcW w:w="928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2605E51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8. KITA INFORMACIJA (VEIKSMAI, PADARYTA ŽALA, PATIRTI NUOSTOLIAI IR T. T.)</w:t>
            </w:r>
          </w:p>
        </w:tc>
      </w:tr>
      <w:tr w:rsidR="00B65E87" w14:paraId="52605E54" w14:textId="77777777">
        <w:trPr>
          <w:cantSplit/>
        </w:trPr>
        <w:tc>
          <w:tcPr>
            <w:tcW w:w="928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2605E53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E56" w14:textId="77777777">
        <w:trPr>
          <w:cantSplit/>
        </w:trPr>
        <w:tc>
          <w:tcPr>
            <w:tcW w:w="928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2605E55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E58" w14:textId="77777777">
        <w:trPr>
          <w:cantSplit/>
        </w:trPr>
        <w:tc>
          <w:tcPr>
            <w:tcW w:w="928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2605E57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E5A" w14:textId="77777777">
        <w:trPr>
          <w:cantSplit/>
        </w:trPr>
        <w:tc>
          <w:tcPr>
            <w:tcW w:w="928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2605E59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E5C" w14:textId="77777777">
        <w:trPr>
          <w:cantSplit/>
        </w:trPr>
        <w:tc>
          <w:tcPr>
            <w:tcW w:w="928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2605E5B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E5E" w14:textId="77777777">
        <w:trPr>
          <w:cantSplit/>
        </w:trPr>
        <w:tc>
          <w:tcPr>
            <w:tcW w:w="928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2605E5D" w14:textId="77777777" w:rsidR="00B65E87" w:rsidRDefault="00B65E87">
            <w:pPr>
              <w:rPr>
                <w:sz w:val="22"/>
              </w:rPr>
            </w:pPr>
          </w:p>
        </w:tc>
      </w:tr>
      <w:tr w:rsidR="00B65E87" w14:paraId="52605E63" w14:textId="77777777">
        <w:trPr>
          <w:cantSplit/>
          <w:trHeight w:val="294"/>
        </w:trPr>
        <w:tc>
          <w:tcPr>
            <w:tcW w:w="4548" w:type="dxa"/>
            <w:tcBorders>
              <w:top w:val="single" w:sz="6" w:space="0" w:color="auto"/>
              <w:bottom w:val="nil"/>
              <w:right w:val="nil"/>
            </w:tcBorders>
          </w:tcPr>
          <w:p w14:paraId="52605E5F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 xml:space="preserve">9. DALYVAVUSIOS CIVILINĖS SAUGOS SISTEMOS PAJĖGOS: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2605E60" w14:textId="77777777" w:rsidR="00B65E87" w:rsidRDefault="00B34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ŽMONĖS</w:t>
            </w: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2605E61" w14:textId="77777777" w:rsidR="00B65E87" w:rsidRDefault="00B65E87">
            <w:pPr>
              <w:jc w:val="center"/>
              <w:rPr>
                <w:sz w:val="22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nil"/>
              <w:bottom w:val="nil"/>
            </w:tcBorders>
          </w:tcPr>
          <w:p w14:paraId="52605E62" w14:textId="77777777" w:rsidR="00B65E87" w:rsidRDefault="00B34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TECHNIKA</w:t>
            </w:r>
          </w:p>
        </w:tc>
      </w:tr>
      <w:tr w:rsidR="00B65E87" w14:paraId="52605E68" w14:textId="77777777">
        <w:trPr>
          <w:cantSplit/>
          <w:trHeight w:val="288"/>
        </w:trPr>
        <w:tc>
          <w:tcPr>
            <w:tcW w:w="4548" w:type="dxa"/>
            <w:tcBorders>
              <w:top w:val="nil"/>
              <w:bottom w:val="nil"/>
              <w:right w:val="nil"/>
            </w:tcBorders>
          </w:tcPr>
          <w:p w14:paraId="52605E64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9.1.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05E65" w14:textId="77777777" w:rsidR="00B65E87" w:rsidRDefault="00B34E2B">
            <w:pPr>
              <w:tabs>
                <w:tab w:val="right" w:leader="dot" w:pos="1932"/>
              </w:tabs>
              <w:rPr>
                <w:sz w:val="22"/>
              </w:rPr>
            </w:pPr>
            <w:r>
              <w:rPr>
                <w:sz w:val="22"/>
              </w:rPr>
              <w:t>.</w:t>
            </w:r>
            <w:r>
              <w:rPr>
                <w:sz w:val="22"/>
              </w:rPr>
              <w:tab/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2605E66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</w:tcBorders>
          </w:tcPr>
          <w:p w14:paraId="52605E67" w14:textId="77777777" w:rsidR="00B65E87" w:rsidRDefault="00B34E2B">
            <w:pPr>
              <w:tabs>
                <w:tab w:val="right" w:leader="dot" w:pos="1932"/>
              </w:tabs>
              <w:rPr>
                <w:sz w:val="22"/>
              </w:rPr>
            </w:pPr>
            <w:r>
              <w:rPr>
                <w:sz w:val="22"/>
              </w:rPr>
              <w:t>.</w:t>
            </w:r>
            <w:r>
              <w:rPr>
                <w:sz w:val="22"/>
              </w:rPr>
              <w:tab/>
            </w:r>
          </w:p>
        </w:tc>
      </w:tr>
      <w:tr w:rsidR="00B65E87" w14:paraId="52605E6D" w14:textId="77777777">
        <w:trPr>
          <w:cantSplit/>
          <w:trHeight w:val="288"/>
        </w:trPr>
        <w:tc>
          <w:tcPr>
            <w:tcW w:w="4548" w:type="dxa"/>
            <w:tcBorders>
              <w:top w:val="nil"/>
              <w:bottom w:val="nil"/>
              <w:right w:val="nil"/>
            </w:tcBorders>
          </w:tcPr>
          <w:p w14:paraId="52605E69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9.2.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05E6A" w14:textId="77777777" w:rsidR="00B65E87" w:rsidRDefault="00B34E2B">
            <w:pPr>
              <w:tabs>
                <w:tab w:val="right" w:leader="dot" w:pos="1932"/>
              </w:tabs>
              <w:rPr>
                <w:sz w:val="22"/>
              </w:rPr>
            </w:pPr>
            <w:r>
              <w:rPr>
                <w:sz w:val="22"/>
              </w:rPr>
              <w:t>.</w:t>
            </w:r>
            <w:r>
              <w:rPr>
                <w:sz w:val="22"/>
              </w:rPr>
              <w:tab/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2605E6B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</w:tcBorders>
          </w:tcPr>
          <w:p w14:paraId="52605E6C" w14:textId="77777777" w:rsidR="00B65E87" w:rsidRDefault="00B34E2B">
            <w:pPr>
              <w:tabs>
                <w:tab w:val="right" w:leader="dot" w:pos="1932"/>
              </w:tabs>
              <w:rPr>
                <w:sz w:val="22"/>
              </w:rPr>
            </w:pPr>
            <w:r>
              <w:rPr>
                <w:sz w:val="22"/>
              </w:rPr>
              <w:t>.</w:t>
            </w:r>
            <w:r>
              <w:rPr>
                <w:sz w:val="22"/>
              </w:rPr>
              <w:tab/>
            </w:r>
          </w:p>
        </w:tc>
      </w:tr>
      <w:tr w:rsidR="00B65E87" w14:paraId="52605E72" w14:textId="77777777">
        <w:trPr>
          <w:cantSplit/>
          <w:trHeight w:val="288"/>
        </w:trPr>
        <w:tc>
          <w:tcPr>
            <w:tcW w:w="4548" w:type="dxa"/>
            <w:tcBorders>
              <w:top w:val="nil"/>
              <w:bottom w:val="nil"/>
              <w:right w:val="nil"/>
            </w:tcBorders>
          </w:tcPr>
          <w:p w14:paraId="52605E6E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9.3.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05E6F" w14:textId="77777777" w:rsidR="00B65E87" w:rsidRDefault="00B34E2B">
            <w:pPr>
              <w:tabs>
                <w:tab w:val="right" w:leader="dot" w:pos="1932"/>
              </w:tabs>
              <w:rPr>
                <w:sz w:val="22"/>
              </w:rPr>
            </w:pPr>
            <w:r>
              <w:rPr>
                <w:sz w:val="22"/>
              </w:rPr>
              <w:t>.</w:t>
            </w:r>
            <w:r>
              <w:rPr>
                <w:sz w:val="22"/>
              </w:rPr>
              <w:tab/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2605E70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</w:tcBorders>
          </w:tcPr>
          <w:p w14:paraId="52605E71" w14:textId="77777777" w:rsidR="00B65E87" w:rsidRDefault="00B34E2B">
            <w:pPr>
              <w:tabs>
                <w:tab w:val="right" w:leader="dot" w:pos="1932"/>
              </w:tabs>
              <w:rPr>
                <w:sz w:val="22"/>
              </w:rPr>
            </w:pPr>
            <w:r>
              <w:rPr>
                <w:sz w:val="22"/>
              </w:rPr>
              <w:t>.</w:t>
            </w:r>
            <w:r>
              <w:rPr>
                <w:sz w:val="22"/>
              </w:rPr>
              <w:tab/>
            </w:r>
          </w:p>
        </w:tc>
      </w:tr>
      <w:tr w:rsidR="00B65E87" w14:paraId="52605E77" w14:textId="77777777">
        <w:trPr>
          <w:cantSplit/>
          <w:trHeight w:val="288"/>
        </w:trPr>
        <w:tc>
          <w:tcPr>
            <w:tcW w:w="4548" w:type="dxa"/>
            <w:tcBorders>
              <w:top w:val="nil"/>
              <w:bottom w:val="nil"/>
              <w:right w:val="nil"/>
            </w:tcBorders>
          </w:tcPr>
          <w:p w14:paraId="52605E73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9.4.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05E74" w14:textId="77777777" w:rsidR="00B65E87" w:rsidRDefault="00B34E2B">
            <w:pPr>
              <w:tabs>
                <w:tab w:val="right" w:leader="dot" w:pos="1932"/>
              </w:tabs>
              <w:rPr>
                <w:sz w:val="22"/>
              </w:rPr>
            </w:pPr>
            <w:r>
              <w:rPr>
                <w:sz w:val="22"/>
              </w:rPr>
              <w:t>.</w:t>
            </w:r>
            <w:r>
              <w:rPr>
                <w:sz w:val="22"/>
              </w:rPr>
              <w:tab/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2605E75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</w:tcBorders>
          </w:tcPr>
          <w:p w14:paraId="52605E76" w14:textId="77777777" w:rsidR="00B65E87" w:rsidRDefault="00B34E2B">
            <w:pPr>
              <w:tabs>
                <w:tab w:val="right" w:leader="dot" w:pos="1932"/>
              </w:tabs>
              <w:rPr>
                <w:sz w:val="22"/>
              </w:rPr>
            </w:pPr>
            <w:r>
              <w:rPr>
                <w:sz w:val="22"/>
              </w:rPr>
              <w:t>.</w:t>
            </w:r>
            <w:r>
              <w:rPr>
                <w:sz w:val="22"/>
              </w:rPr>
              <w:tab/>
            </w:r>
          </w:p>
        </w:tc>
      </w:tr>
      <w:tr w:rsidR="00B65E87" w14:paraId="52605E7C" w14:textId="77777777">
        <w:trPr>
          <w:cantSplit/>
          <w:trHeight w:val="288"/>
        </w:trPr>
        <w:tc>
          <w:tcPr>
            <w:tcW w:w="4548" w:type="dxa"/>
            <w:tcBorders>
              <w:top w:val="nil"/>
              <w:bottom w:val="nil"/>
              <w:right w:val="nil"/>
            </w:tcBorders>
          </w:tcPr>
          <w:p w14:paraId="52605E78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9.5.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05E79" w14:textId="77777777" w:rsidR="00B65E87" w:rsidRDefault="00B34E2B">
            <w:pPr>
              <w:tabs>
                <w:tab w:val="right" w:leader="dot" w:pos="1932"/>
              </w:tabs>
              <w:rPr>
                <w:sz w:val="22"/>
              </w:rPr>
            </w:pPr>
            <w:r>
              <w:rPr>
                <w:sz w:val="22"/>
              </w:rPr>
              <w:t>.</w:t>
            </w:r>
            <w:r>
              <w:rPr>
                <w:sz w:val="22"/>
              </w:rPr>
              <w:tab/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2605E7A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</w:tcBorders>
          </w:tcPr>
          <w:p w14:paraId="52605E7B" w14:textId="77777777" w:rsidR="00B65E87" w:rsidRDefault="00B34E2B">
            <w:pPr>
              <w:tabs>
                <w:tab w:val="right" w:leader="dot" w:pos="1932"/>
              </w:tabs>
              <w:rPr>
                <w:sz w:val="22"/>
              </w:rPr>
            </w:pPr>
            <w:r>
              <w:rPr>
                <w:sz w:val="22"/>
              </w:rPr>
              <w:t>.</w:t>
            </w:r>
            <w:r>
              <w:rPr>
                <w:sz w:val="22"/>
              </w:rPr>
              <w:tab/>
            </w:r>
          </w:p>
        </w:tc>
      </w:tr>
      <w:tr w:rsidR="00B65E87" w14:paraId="52605E81" w14:textId="77777777">
        <w:trPr>
          <w:cantSplit/>
          <w:trHeight w:val="288"/>
        </w:trPr>
        <w:tc>
          <w:tcPr>
            <w:tcW w:w="4548" w:type="dxa"/>
            <w:tcBorders>
              <w:top w:val="nil"/>
              <w:bottom w:val="nil"/>
              <w:right w:val="nil"/>
            </w:tcBorders>
          </w:tcPr>
          <w:p w14:paraId="52605E7D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9.6.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05E7E" w14:textId="77777777" w:rsidR="00B65E87" w:rsidRDefault="00B34E2B">
            <w:pPr>
              <w:tabs>
                <w:tab w:val="right" w:leader="dot" w:pos="1932"/>
              </w:tabs>
              <w:rPr>
                <w:sz w:val="22"/>
              </w:rPr>
            </w:pPr>
            <w:r>
              <w:rPr>
                <w:sz w:val="22"/>
              </w:rPr>
              <w:t>.</w:t>
            </w:r>
            <w:r>
              <w:rPr>
                <w:sz w:val="22"/>
              </w:rPr>
              <w:tab/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2605E7F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</w:tcBorders>
          </w:tcPr>
          <w:p w14:paraId="52605E80" w14:textId="77777777" w:rsidR="00B65E87" w:rsidRDefault="00B34E2B">
            <w:pPr>
              <w:tabs>
                <w:tab w:val="right" w:leader="dot" w:pos="1932"/>
              </w:tabs>
              <w:rPr>
                <w:sz w:val="22"/>
              </w:rPr>
            </w:pPr>
            <w:r>
              <w:rPr>
                <w:sz w:val="22"/>
              </w:rPr>
              <w:t>.</w:t>
            </w:r>
            <w:r>
              <w:rPr>
                <w:sz w:val="22"/>
              </w:rPr>
              <w:tab/>
            </w:r>
          </w:p>
        </w:tc>
      </w:tr>
      <w:tr w:rsidR="00B65E87" w14:paraId="52605E86" w14:textId="77777777">
        <w:trPr>
          <w:cantSplit/>
          <w:trHeight w:val="288"/>
        </w:trPr>
        <w:tc>
          <w:tcPr>
            <w:tcW w:w="4548" w:type="dxa"/>
            <w:tcBorders>
              <w:top w:val="nil"/>
              <w:bottom w:val="single" w:sz="6" w:space="0" w:color="auto"/>
              <w:right w:val="nil"/>
            </w:tcBorders>
          </w:tcPr>
          <w:p w14:paraId="52605E82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9.7.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605E83" w14:textId="77777777" w:rsidR="00B65E87" w:rsidRDefault="00B34E2B">
            <w:pPr>
              <w:tabs>
                <w:tab w:val="right" w:leader="dot" w:pos="1932"/>
              </w:tabs>
              <w:rPr>
                <w:sz w:val="22"/>
              </w:rPr>
            </w:pPr>
            <w:r>
              <w:rPr>
                <w:sz w:val="22"/>
              </w:rPr>
              <w:t>.</w:t>
            </w:r>
            <w:r>
              <w:rPr>
                <w:sz w:val="22"/>
              </w:rPr>
              <w:tab/>
            </w:r>
          </w:p>
        </w:tc>
        <w:tc>
          <w:tcPr>
            <w:tcW w:w="2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605E84" w14:textId="77777777" w:rsidR="00B65E87" w:rsidRDefault="00B65E87">
            <w:pPr>
              <w:rPr>
                <w:sz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6" w:space="0" w:color="auto"/>
            </w:tcBorders>
          </w:tcPr>
          <w:p w14:paraId="52605E85" w14:textId="77777777" w:rsidR="00B65E87" w:rsidRDefault="00B34E2B">
            <w:pPr>
              <w:tabs>
                <w:tab w:val="right" w:leader="dot" w:pos="1932"/>
              </w:tabs>
              <w:rPr>
                <w:sz w:val="22"/>
              </w:rPr>
            </w:pPr>
            <w:r>
              <w:rPr>
                <w:sz w:val="22"/>
              </w:rPr>
              <w:t>.</w:t>
            </w:r>
            <w:r>
              <w:rPr>
                <w:sz w:val="22"/>
              </w:rPr>
              <w:tab/>
            </w:r>
          </w:p>
        </w:tc>
      </w:tr>
      <w:tr w:rsidR="00B65E87" w14:paraId="52605E89" w14:textId="77777777">
        <w:trPr>
          <w:cantSplit/>
        </w:trPr>
        <w:tc>
          <w:tcPr>
            <w:tcW w:w="9287" w:type="dxa"/>
            <w:gridSpan w:val="5"/>
            <w:tcBorders>
              <w:top w:val="single" w:sz="6" w:space="0" w:color="auto"/>
              <w:bottom w:val="single" w:sz="4" w:space="0" w:color="auto"/>
            </w:tcBorders>
          </w:tcPr>
          <w:p w14:paraId="52605E87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10. INFORMACIJĄ PATEIKĘS ASMUO</w:t>
            </w:r>
          </w:p>
          <w:p w14:paraId="52605E88" w14:textId="77777777" w:rsidR="00B65E87" w:rsidRDefault="00B34E2B">
            <w:pPr>
              <w:rPr>
                <w:sz w:val="22"/>
              </w:rPr>
            </w:pPr>
            <w:r>
              <w:rPr>
                <w:sz w:val="22"/>
              </w:rPr>
              <w:t>(pareigos, parašas, vardas ir pavardė)</w:t>
            </w:r>
          </w:p>
        </w:tc>
      </w:tr>
    </w:tbl>
    <w:p w14:paraId="52605E8B" w14:textId="2CC41F0B" w:rsidR="00B65E87" w:rsidRDefault="00B34E2B">
      <w:pPr>
        <w:jc w:val="center"/>
      </w:pPr>
      <w:r>
        <w:t>_________________</w:t>
      </w:r>
    </w:p>
    <w:p w14:paraId="52605E8D" w14:textId="0E030178" w:rsidR="00B65E87" w:rsidRDefault="00B34E2B" w:rsidP="00B34E2B">
      <w:pPr>
        <w:ind w:left="4253"/>
        <w:rPr>
          <w:b/>
          <w:caps/>
          <w:szCs w:val="24"/>
        </w:rPr>
      </w:pPr>
      <w:r>
        <w:rPr>
          <w:b/>
          <w:caps/>
        </w:rPr>
        <w:br w:type="page"/>
      </w:r>
      <w:r>
        <w:rPr>
          <w:b/>
          <w:caps/>
          <w:szCs w:val="24"/>
        </w:rPr>
        <w:lastRenderedPageBreak/>
        <w:t xml:space="preserve">Keitimosi informacija apie įvykį, </w:t>
      </w:r>
    </w:p>
    <w:p w14:paraId="52605E8F" w14:textId="324A3658" w:rsidR="00B65E87" w:rsidRDefault="00B34E2B" w:rsidP="00B34E2B">
      <w:pPr>
        <w:ind w:left="4253"/>
        <w:rPr>
          <w:b/>
          <w:caps/>
          <w:szCs w:val="24"/>
        </w:rPr>
      </w:pPr>
      <w:r>
        <w:rPr>
          <w:b/>
          <w:caps/>
          <w:szCs w:val="24"/>
        </w:rPr>
        <w:t xml:space="preserve">ekstremalųjį įvykį ar ekstremaliąją </w:t>
      </w:r>
    </w:p>
    <w:p w14:paraId="52605E91" w14:textId="0DBD7798" w:rsidR="00B65E87" w:rsidRDefault="00B34E2B" w:rsidP="00B34E2B">
      <w:pPr>
        <w:ind w:left="4253"/>
        <w:rPr>
          <w:b/>
          <w:caps/>
          <w:szCs w:val="24"/>
        </w:rPr>
      </w:pPr>
      <w:r>
        <w:rPr>
          <w:b/>
          <w:caps/>
          <w:szCs w:val="24"/>
        </w:rPr>
        <w:t xml:space="preserve">situaciją tvarkos aprašo </w:t>
      </w:r>
    </w:p>
    <w:p w14:paraId="52605E92" w14:textId="637DE5ED" w:rsidR="00B65E87" w:rsidRDefault="00B34E2B" w:rsidP="00B34E2B">
      <w:pPr>
        <w:ind w:left="4253"/>
      </w:pPr>
      <w:r>
        <w:t>5</w:t>
      </w:r>
      <w:r>
        <w:t xml:space="preserve"> priedas </w:t>
      </w:r>
    </w:p>
    <w:p w14:paraId="52605E93" w14:textId="77777777" w:rsidR="00B65E87" w:rsidRDefault="00B65E87"/>
    <w:p w14:paraId="52605E94" w14:textId="6525322A" w:rsidR="00B65E87" w:rsidRDefault="00B34E2B">
      <w:pPr>
        <w:jc w:val="center"/>
        <w:rPr>
          <w:b/>
        </w:rPr>
      </w:pPr>
      <w:r>
        <w:rPr>
          <w:b/>
        </w:rPr>
        <w:t xml:space="preserve">KEITIMOSI INFORMACIJA </w:t>
      </w:r>
      <w:r>
        <w:rPr>
          <w:b/>
          <w:caps/>
        </w:rPr>
        <w:t xml:space="preserve">apie įvykį, EkstremalųJĮ įvykį ar ekstremaliąJĄ situaciją </w:t>
      </w:r>
      <w:r>
        <w:rPr>
          <w:b/>
        </w:rPr>
        <w:t>SCHEMA</w:t>
      </w:r>
    </w:p>
    <w:p w14:paraId="52605E95" w14:textId="77777777" w:rsidR="00B65E87" w:rsidRDefault="00B65E8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6"/>
        <w:gridCol w:w="594"/>
        <w:gridCol w:w="551"/>
        <w:gridCol w:w="436"/>
        <w:gridCol w:w="319"/>
        <w:gridCol w:w="1044"/>
        <w:gridCol w:w="650"/>
        <w:gridCol w:w="279"/>
        <w:gridCol w:w="363"/>
        <w:gridCol w:w="290"/>
        <w:gridCol w:w="856"/>
        <w:gridCol w:w="12"/>
        <w:gridCol w:w="584"/>
        <w:gridCol w:w="1529"/>
      </w:tblGrid>
      <w:tr w:rsidR="00B65E87" w14:paraId="52605E9B" w14:textId="77777777">
        <w:trPr>
          <w:cantSplit/>
          <w:trHeight w:val="23"/>
        </w:trPr>
        <w:tc>
          <w:tcPr>
            <w:tcW w:w="2551" w:type="dxa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2605E96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33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97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  <w:p w14:paraId="52605E98" w14:textId="77777777" w:rsidR="00B65E87" w:rsidRDefault="00B34E2B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Lietuvos Respublikos Vyriausybė</w:t>
            </w:r>
          </w:p>
          <w:p w14:paraId="52605E99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981" w:type="dxa"/>
            <w:gridSpan w:val="4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52605E9A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</w:tr>
      <w:tr w:rsidR="00B65E87" w14:paraId="52605EA1" w14:textId="77777777">
        <w:trPr>
          <w:cantSplit/>
          <w:trHeight w:val="23"/>
        </w:trPr>
        <w:tc>
          <w:tcPr>
            <w:tcW w:w="2551" w:type="dxa"/>
            <w:gridSpan w:val="3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2605E9C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75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9D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9E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9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2605E9F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981" w:type="dxa"/>
            <w:gridSpan w:val="4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2605EA0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</w:tr>
      <w:tr w:rsidR="00B65E87" w14:paraId="52605EA5" w14:textId="77777777">
        <w:trPr>
          <w:cantSplit/>
          <w:trHeight w:val="23"/>
        </w:trPr>
        <w:tc>
          <w:tcPr>
            <w:tcW w:w="33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A2" w14:textId="77777777" w:rsidR="00B65E87" w:rsidRDefault="00B34E2B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Lietuvos Respublikos Ministro Pirmininko tarnyba</w:t>
            </w:r>
          </w:p>
        </w:tc>
        <w:tc>
          <w:tcPr>
            <w:tcW w:w="169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A3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39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A4" w14:textId="77777777" w:rsidR="00B65E87" w:rsidRDefault="00B34E2B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Lietuvos Respublikos Vyriausybės ekstremalių situacijų komisija</w:t>
            </w:r>
          </w:p>
        </w:tc>
      </w:tr>
      <w:tr w:rsidR="00B65E87" w14:paraId="52605EAC" w14:textId="77777777">
        <w:trPr>
          <w:cantSplit/>
          <w:trHeight w:val="23"/>
        </w:trPr>
        <w:tc>
          <w:tcPr>
            <w:tcW w:w="2987" w:type="dxa"/>
            <w:gridSpan w:val="4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2605EA6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A7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69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A8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52605EA9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65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2605EAA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98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2605EAB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</w:tr>
      <w:tr w:rsidR="00B65E87" w14:paraId="52605EB2" w14:textId="77777777">
        <w:trPr>
          <w:cantSplit/>
          <w:trHeight w:val="23"/>
        </w:trPr>
        <w:tc>
          <w:tcPr>
            <w:tcW w:w="2987" w:type="dxa"/>
            <w:gridSpan w:val="4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2605EAD" w14:textId="77777777" w:rsidR="00B65E87" w:rsidRDefault="00B65E87">
            <w:pPr>
              <w:jc w:val="center"/>
              <w:rPr>
                <w:sz w:val="22"/>
              </w:rPr>
            </w:pPr>
          </w:p>
        </w:tc>
        <w:tc>
          <w:tcPr>
            <w:tcW w:w="31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2605EAE" w14:textId="77777777" w:rsidR="00B65E87" w:rsidRDefault="00B65E87">
            <w:pPr>
              <w:jc w:val="center"/>
              <w:rPr>
                <w:sz w:val="22"/>
              </w:rPr>
            </w:pPr>
          </w:p>
        </w:tc>
        <w:tc>
          <w:tcPr>
            <w:tcW w:w="169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AF" w14:textId="77777777" w:rsidR="00B65E87" w:rsidRDefault="00B65E87">
            <w:pPr>
              <w:jc w:val="center"/>
              <w:rPr>
                <w:sz w:val="22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B0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363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B1" w14:textId="77777777" w:rsidR="00B65E87" w:rsidRDefault="00B34E2B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Atsakingos institucijos ir informacijos teikėjai</w:t>
            </w:r>
          </w:p>
        </w:tc>
      </w:tr>
      <w:tr w:rsidR="00B65E87" w14:paraId="52605EB8" w14:textId="77777777">
        <w:trPr>
          <w:cantSplit/>
          <w:trHeight w:val="23"/>
        </w:trPr>
        <w:tc>
          <w:tcPr>
            <w:tcW w:w="298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B3" w14:textId="77777777" w:rsidR="00B65E87" w:rsidRDefault="00B34E2B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Tarptautinės pagalbos ir kaimyninių valstybių koordinavimo centrai</w:t>
            </w:r>
          </w:p>
        </w:tc>
        <w:tc>
          <w:tcPr>
            <w:tcW w:w="3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B4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69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B5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B6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3634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B7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</w:tr>
      <w:tr w:rsidR="00B65E87" w14:paraId="52605EC0" w14:textId="77777777">
        <w:trPr>
          <w:cantSplit/>
          <w:trHeight w:val="23"/>
        </w:trPr>
        <w:tc>
          <w:tcPr>
            <w:tcW w:w="298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B9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3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BA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6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BB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BC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65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52605EBD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45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BE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52605EBF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</w:tr>
      <w:tr w:rsidR="00B65E87" w14:paraId="52605EC6" w14:textId="77777777">
        <w:trPr>
          <w:cantSplit/>
          <w:trHeight w:val="23"/>
        </w:trPr>
        <w:tc>
          <w:tcPr>
            <w:tcW w:w="3306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2605EC1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9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C2" w14:textId="77777777" w:rsidR="00B65E87" w:rsidRDefault="00B34E2B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Priešgaisrinės apsaugos ir gelbėjimo departamentas prie Vidaus reikalų ministerijos</w:t>
            </w:r>
          </w:p>
        </w:tc>
        <w:tc>
          <w:tcPr>
            <w:tcW w:w="653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52605EC3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452" w:type="dxa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2605EC4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52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52605EC5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</w:tr>
      <w:tr w:rsidR="00B65E87" w14:paraId="52605ECC" w14:textId="77777777">
        <w:trPr>
          <w:cantSplit/>
          <w:trHeight w:val="23"/>
        </w:trPr>
        <w:tc>
          <w:tcPr>
            <w:tcW w:w="2987" w:type="dxa"/>
            <w:gridSpan w:val="4"/>
            <w:shd w:val="clear" w:color="auto" w:fill="FFFFFF"/>
            <w:vAlign w:val="center"/>
          </w:tcPr>
          <w:p w14:paraId="52605EC7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31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2605EC8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97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C9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CA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327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CB" w14:textId="77777777" w:rsidR="00B65E87" w:rsidRDefault="00B34E2B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Atsakingų institucijų ar ūkio </w:t>
            </w:r>
            <w:r>
              <w:rPr>
                <w:sz w:val="22"/>
              </w:rPr>
              <w:t>subjektų įgalioti asmenys, esantys įvykio, ekstremaliojo įvykio ar ekstremaliosios situacijos vietoje</w:t>
            </w:r>
          </w:p>
        </w:tc>
      </w:tr>
      <w:tr w:rsidR="00B65E87" w14:paraId="52605ED2" w14:textId="77777777">
        <w:trPr>
          <w:cantSplit/>
          <w:trHeight w:val="525"/>
        </w:trPr>
        <w:tc>
          <w:tcPr>
            <w:tcW w:w="298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CD" w14:textId="77777777" w:rsidR="00B65E87" w:rsidRDefault="00B34E2B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Savivaldybių administracijos arba savivaldybių ekstremalių komisijos</w:t>
            </w:r>
          </w:p>
        </w:tc>
        <w:tc>
          <w:tcPr>
            <w:tcW w:w="3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CE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97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CF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3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D0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327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D1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</w:tr>
      <w:tr w:rsidR="00B65E87" w14:paraId="52605ED8" w14:textId="77777777">
        <w:trPr>
          <w:cantSplit/>
          <w:trHeight w:val="525"/>
        </w:trPr>
        <w:tc>
          <w:tcPr>
            <w:tcW w:w="298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D3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D4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97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D5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D6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327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D7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</w:tr>
      <w:tr w:rsidR="00B65E87" w14:paraId="52605EDF" w14:textId="77777777">
        <w:trPr>
          <w:cantSplit/>
          <w:trHeight w:val="23"/>
        </w:trPr>
        <w:tc>
          <w:tcPr>
            <w:tcW w:w="298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D9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31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52605EDA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0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DB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52605EDC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2605EDD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3271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DE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</w:tr>
      <w:tr w:rsidR="00B65E87" w14:paraId="52605EEC" w14:textId="77777777">
        <w:trPr>
          <w:cantSplit/>
          <w:trHeight w:val="50"/>
        </w:trPr>
        <w:tc>
          <w:tcPr>
            <w:tcW w:w="14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E0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E1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52605EE2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2605EE3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31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2605EE4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0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E5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92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2605EE6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36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2605EE7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2605EE8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E9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5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EA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52605EEB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</w:tr>
      <w:tr w:rsidR="00B65E87" w14:paraId="52605EF4" w14:textId="77777777">
        <w:trPr>
          <w:cantSplit/>
          <w:trHeight w:val="23"/>
        </w:trPr>
        <w:tc>
          <w:tcPr>
            <w:tcW w:w="140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2605EED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EE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EF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3381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F0" w14:textId="77777777" w:rsidR="00B65E87" w:rsidRDefault="00B34E2B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Apskrities priešgaisrinė gelbėjimo valdyba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F1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F2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52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52605EF3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</w:tr>
      <w:tr w:rsidR="00B65E87" w14:paraId="52605EFC" w14:textId="77777777">
        <w:trPr>
          <w:cantSplit/>
          <w:trHeight w:val="23"/>
        </w:trPr>
        <w:tc>
          <w:tcPr>
            <w:tcW w:w="140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2605EF5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F6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F7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3381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F8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F9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FA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52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52605EFB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</w:tr>
      <w:tr w:rsidR="00B65E87" w14:paraId="52605F04" w14:textId="77777777">
        <w:trPr>
          <w:cantSplit/>
          <w:trHeight w:val="23"/>
        </w:trPr>
        <w:tc>
          <w:tcPr>
            <w:tcW w:w="140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2605EFD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52605EFE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EFF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338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F00" w14:textId="77777777" w:rsidR="00B65E87" w:rsidRDefault="00B34E2B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Bendrojo pagalbos centro skyrius, tel. 112</w:t>
            </w:r>
          </w:p>
        </w:tc>
        <w:tc>
          <w:tcPr>
            <w:tcW w:w="868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52605F01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2605F02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52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52605F03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</w:tr>
      <w:tr w:rsidR="00B65E87" w14:paraId="52605F0D" w14:textId="77777777">
        <w:trPr>
          <w:cantSplit/>
          <w:trHeight w:val="23"/>
        </w:trPr>
        <w:tc>
          <w:tcPr>
            <w:tcW w:w="14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F05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5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2605F06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2605F07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79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F08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5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2605F09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2605F0A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59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F0B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5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2605F0C" w14:textId="77777777" w:rsidR="00B65E87" w:rsidRDefault="00B65E87">
            <w:pPr>
              <w:shd w:val="clear" w:color="auto" w:fill="FFFFFF"/>
              <w:jc w:val="center"/>
              <w:rPr>
                <w:sz w:val="22"/>
              </w:rPr>
            </w:pPr>
          </w:p>
        </w:tc>
      </w:tr>
      <w:tr w:rsidR="00B65E87" w14:paraId="52605F0F" w14:textId="77777777">
        <w:trPr>
          <w:cantSplit/>
          <w:trHeight w:val="570"/>
        </w:trPr>
        <w:tc>
          <w:tcPr>
            <w:tcW w:w="891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05F0E" w14:textId="77777777" w:rsidR="00B65E87" w:rsidRDefault="00B34E2B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Informacijos apie įvykį, gresiantį ar įvykusį ekstremalųjį įvykį, gresiančią ar susidariusią ekstremaliąją </w:t>
            </w:r>
            <w:r>
              <w:rPr>
                <w:sz w:val="22"/>
              </w:rPr>
              <w:t>situaciją šaltinis</w:t>
            </w:r>
          </w:p>
        </w:tc>
      </w:tr>
    </w:tbl>
    <w:p w14:paraId="52605F12" w14:textId="77777777" w:rsidR="00B65E87" w:rsidRDefault="00B65E87">
      <w:pPr>
        <w:tabs>
          <w:tab w:val="left" w:pos="709"/>
        </w:tabs>
        <w:rPr>
          <w:szCs w:val="24"/>
        </w:rPr>
      </w:pPr>
      <w:bookmarkStart w:id="0" w:name="_GoBack"/>
      <w:bookmarkEnd w:id="0"/>
    </w:p>
    <w:p w14:paraId="52605F13" w14:textId="5F05B9CB" w:rsidR="00B65E87" w:rsidRDefault="00B34E2B">
      <w:pPr>
        <w:jc w:val="center"/>
        <w:rPr>
          <w:b/>
          <w:caps/>
        </w:rPr>
      </w:pPr>
      <w:r>
        <w:rPr>
          <w:b/>
          <w:caps/>
        </w:rPr>
        <w:t>_________________</w:t>
      </w:r>
    </w:p>
    <w:p w14:paraId="52605F14" w14:textId="4EC2BF9F" w:rsidR="00B65E87" w:rsidRDefault="00B34E2B"/>
    <w:sectPr w:rsidR="00B65E87">
      <w:pgSz w:w="11907" w:h="16840" w:code="9"/>
      <w:pgMar w:top="1134" w:right="1134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05F18" w14:textId="77777777" w:rsidR="00B65E87" w:rsidRDefault="00B34E2B">
      <w:r>
        <w:separator/>
      </w:r>
    </w:p>
  </w:endnote>
  <w:endnote w:type="continuationSeparator" w:id="0">
    <w:p w14:paraId="52605F19" w14:textId="77777777" w:rsidR="00B65E87" w:rsidRDefault="00B3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05F1C" w14:textId="77777777" w:rsidR="00B65E87" w:rsidRDefault="00B65E87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05F1D" w14:textId="77777777" w:rsidR="00B65E87" w:rsidRDefault="00B65E87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05F1F" w14:textId="77777777" w:rsidR="00B65E87" w:rsidRDefault="00B65E87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05F16" w14:textId="77777777" w:rsidR="00B65E87" w:rsidRDefault="00B34E2B">
      <w:r>
        <w:separator/>
      </w:r>
    </w:p>
  </w:footnote>
  <w:footnote w:type="continuationSeparator" w:id="0">
    <w:p w14:paraId="52605F17" w14:textId="77777777" w:rsidR="00B65E87" w:rsidRDefault="00B34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05F1A" w14:textId="77777777" w:rsidR="00B65E87" w:rsidRDefault="00B65E8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05F1B" w14:textId="77777777" w:rsidR="00B65E87" w:rsidRDefault="00B65E8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05F1E" w14:textId="77777777" w:rsidR="00B65E87" w:rsidRDefault="00B65E8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C0"/>
    <w:rsid w:val="008F2DC0"/>
    <w:rsid w:val="00B34E2B"/>
    <w:rsid w:val="00B6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605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34E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34E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A425312B4034"/>
  <Relationship Id="rId11" Type="http://schemas.openxmlformats.org/officeDocument/2006/relationships/hyperlink" TargetMode="External" Target="https://www.e-tar.lt/portal/lt/legalAct/TAR.C15592B096FA"/>
  <Relationship Id="rId12" Type="http://schemas.openxmlformats.org/officeDocument/2006/relationships/hyperlink" TargetMode="External" Target="https://www.e-tar.lt/portal/lt/legalAct/TAR.82ED30165077"/>
  <Relationship Id="rId13" Type="http://schemas.openxmlformats.org/officeDocument/2006/relationships/hyperlink" TargetMode="External" Target="https://www.e-tar.lt/portal/lt/legalAct/TAR.C15592B096FA"/>
  <Relationship Id="rId14" Type="http://schemas.openxmlformats.org/officeDocument/2006/relationships/hyperlink" TargetMode="External" Target="https://www.e-tar.lt/portal/lt/legalAct/TAR.82ED30165077"/>
  <Relationship Id="rId15" Type="http://schemas.openxmlformats.org/officeDocument/2006/relationships/header" Target="header1.xml"/>
  <Relationship Id="rId16" Type="http://schemas.openxmlformats.org/officeDocument/2006/relationships/header" Target="header2.xml"/>
  <Relationship Id="rId17" Type="http://schemas.openxmlformats.org/officeDocument/2006/relationships/footer" Target="footer1.xml"/>
  <Relationship Id="rId18" Type="http://schemas.openxmlformats.org/officeDocument/2006/relationships/footer" Target="footer2.xml"/>
  <Relationship Id="rId19" Type="http://schemas.openxmlformats.org/officeDocument/2006/relationships/header" Target="header3.xml"/>
  <Relationship Id="rId2" Type="http://schemas.openxmlformats.org/officeDocument/2006/relationships/styles" Target="styles.xml"/>
  <Relationship Id="rId20" Type="http://schemas.openxmlformats.org/officeDocument/2006/relationships/footer" Target="footer3.xml"/>
  <Relationship Id="rId21" Type="http://schemas.openxmlformats.org/officeDocument/2006/relationships/fontTable" Target="fontTable.xml"/>
  <Relationship Id="rId22" Type="http://schemas.openxmlformats.org/officeDocument/2006/relationships/glossaryDocument" Target="glossary/document.xml"/>
  <Relationship Id="rId23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64"/>
    <w:rsid w:val="003C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C766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C76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12996</Words>
  <Characters>7408</Characters>
  <Application>Microsoft Office Word</Application>
  <DocSecurity>0</DocSecurity>
  <Lines>61</Lines>
  <Paragraphs>40</Paragraphs>
  <ScaleCrop>false</ScaleCrop>
  <Company>Teisines informacijos centras</Company>
  <LinksUpToDate>false</LinksUpToDate>
  <CharactersWithSpaces>20364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2015-10-08T02:36:00Z</dcterms:created>
  <dc:creator>Sandra</dc:creator>
  <lastModifiedBy>ŠYVOKIENĖ Lina</lastModifiedBy>
  <dcterms:modified xsi:type="dcterms:W3CDTF">2016-03-17T12:07:00Z</dcterms:modified>
  <revision>3</revision>
  <dc:title>LIETUVOS RESPUBLIKOS VIDAUS REIKALŲ MINISTRO</dc:title>
</coreProperties>
</file>