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628D1" w14:textId="77777777" w:rsidR="008741BC" w:rsidRDefault="00E13EBF">
      <w:pPr>
        <w:jc w:val="center"/>
      </w:pPr>
      <w:r>
        <w:rPr>
          <w:lang w:val="en-US"/>
        </w:rPr>
        <w:pict w14:anchorId="13F6293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FINANSŲ MINISTRO</w:t>
      </w:r>
    </w:p>
    <w:p w14:paraId="13F628D2" w14:textId="77777777" w:rsidR="008741BC" w:rsidRDefault="00E13EBF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13F628D3" w14:textId="77777777" w:rsidR="008741BC" w:rsidRDefault="008741BC">
      <w:pPr>
        <w:jc w:val="center"/>
        <w:rPr>
          <w:spacing w:val="60"/>
        </w:rPr>
      </w:pPr>
    </w:p>
    <w:p w14:paraId="13F628D4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DĖL FINANSŲ MINISTRO 2003 M. GRUODŽIO 23 D. ĮSAKYMO NR. 1K-306 „DĖL VERTYBINIŲ POPIERIŲ, DOKUMENTŲ BLANKŲ, BANDEROLIŲ, OFICIALIŲ ŽYMĖJIMO ŽENKLŲ KOKYBĖS KONTROLĖS ATRANKOS B</w:t>
      </w:r>
      <w:r>
        <w:rPr>
          <w:b/>
          <w:bCs/>
        </w:rPr>
        <w:t>ŪDU TAISYKLIŲ PATVIRTINIMO“ PAKEITIMO</w:t>
      </w:r>
    </w:p>
    <w:p w14:paraId="13F628D5" w14:textId="77777777" w:rsidR="008741BC" w:rsidRDefault="008741BC">
      <w:pPr>
        <w:jc w:val="center"/>
      </w:pPr>
    </w:p>
    <w:p w14:paraId="13F628D6" w14:textId="77777777" w:rsidR="008741BC" w:rsidRDefault="00E13EBF">
      <w:pPr>
        <w:jc w:val="center"/>
      </w:pPr>
      <w:r>
        <w:t>2009 m. balandžio 28 d. Nr. 1K-134</w:t>
      </w:r>
    </w:p>
    <w:p w14:paraId="13F628D7" w14:textId="77777777" w:rsidR="008741BC" w:rsidRDefault="00E13EBF">
      <w:pPr>
        <w:jc w:val="center"/>
      </w:pPr>
      <w:r>
        <w:t>Vilnius</w:t>
      </w:r>
    </w:p>
    <w:p w14:paraId="13F628D8" w14:textId="77777777" w:rsidR="008741BC" w:rsidRDefault="008741BC">
      <w:pPr>
        <w:ind w:firstLine="567"/>
        <w:jc w:val="both"/>
      </w:pPr>
    </w:p>
    <w:p w14:paraId="13F628D9" w14:textId="77777777" w:rsidR="008741BC" w:rsidRDefault="00E13EBF">
      <w:pPr>
        <w:ind w:firstLine="567"/>
        <w:jc w:val="both"/>
      </w:pPr>
      <w:r>
        <w:rPr>
          <w:spacing w:val="60"/>
        </w:rPr>
        <w:t>Pakeičiu</w:t>
      </w:r>
      <w:r>
        <w:t xml:space="preserve"> Lietuvos Respublikos finansų ministro 2003 m. gruodžio 23 d. įsakymą Nr. 1K-306 „Dėl Vertybinių popierių, dokumentų blankų, banderolių, oficialių žymėjimo ženklų ko</w:t>
      </w:r>
      <w:r>
        <w:t xml:space="preserve">kybės kontrolės atrankos būdu taisyklių patvirtinimo“ (Žin., 2003, Nr. </w:t>
      </w:r>
      <w:hyperlink r:id="rId8" w:tgtFrame="_blank" w:history="1">
        <w:r>
          <w:rPr>
            <w:color w:val="0000FF" w:themeColor="hyperlink"/>
            <w:u w:val="single"/>
          </w:rPr>
          <w:t>123-5632</w:t>
        </w:r>
      </w:hyperlink>
      <w:r>
        <w:t>) ir išdėstau jį nauja redakcija:</w:t>
      </w:r>
    </w:p>
    <w:p w14:paraId="13F628DA" w14:textId="77777777" w:rsidR="008741BC" w:rsidRDefault="008741BC">
      <w:pPr>
        <w:ind w:firstLine="567"/>
        <w:jc w:val="both"/>
      </w:pPr>
    </w:p>
    <w:p w14:paraId="13F628DB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„LIETUVOS RESPUBLIKOS FINANSŲ MINISTRAS</w:t>
      </w:r>
    </w:p>
    <w:p w14:paraId="13F628DC" w14:textId="77777777" w:rsidR="008741BC" w:rsidRDefault="008741BC">
      <w:pPr>
        <w:jc w:val="center"/>
        <w:rPr>
          <w:b/>
          <w:bCs/>
        </w:rPr>
      </w:pPr>
    </w:p>
    <w:p w14:paraId="13F628DD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ĮSAKYMAS</w:t>
      </w:r>
    </w:p>
    <w:p w14:paraId="13F628DE" w14:textId="77777777" w:rsidR="008741BC" w:rsidRDefault="008741BC">
      <w:pPr>
        <w:jc w:val="center"/>
        <w:rPr>
          <w:b/>
          <w:bCs/>
        </w:rPr>
      </w:pPr>
    </w:p>
    <w:p w14:paraId="13F628DF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DĖL SAUGIŲJŲ</w:t>
      </w:r>
      <w:r>
        <w:rPr>
          <w:b/>
          <w:bCs/>
        </w:rPr>
        <w:t xml:space="preserve"> DOKUMENTŲ IR SAUGIŲJŲ DOKUMENTŲ BLANKŲ KOKYBĖS TIKRINIMO TAISYKLIŲ PATVIRTINIMO</w:t>
      </w:r>
    </w:p>
    <w:p w14:paraId="13F628E0" w14:textId="77777777" w:rsidR="008741BC" w:rsidRDefault="008741BC">
      <w:pPr>
        <w:ind w:firstLine="567"/>
        <w:jc w:val="both"/>
      </w:pPr>
    </w:p>
    <w:p w14:paraId="13F628E1" w14:textId="77777777" w:rsidR="008741BC" w:rsidRDefault="00E13EBF">
      <w:pPr>
        <w:ind w:firstLine="567"/>
        <w:jc w:val="both"/>
      </w:pPr>
      <w:r>
        <w:t xml:space="preserve">Vadovaudamasis Lietuvos Respublikos Vyriausybės 2003 m. rugsėjo 9 d. nutarimo Nr. 1141 „Dėl Lietuvos Respublikos vertybinių popierių, dokumentų blankų, banderolių, oficialių </w:t>
      </w:r>
      <w:r>
        <w:t xml:space="preserve">žymėjimo ženklų gamybos įstatymo įgyvendinimo“ (Žin., 2003, Nr. </w:t>
      </w:r>
      <w:hyperlink r:id="rId9" w:tgtFrame="_blank" w:history="1">
        <w:r>
          <w:rPr>
            <w:color w:val="0000FF" w:themeColor="hyperlink"/>
            <w:u w:val="single"/>
          </w:rPr>
          <w:t>87-3934</w:t>
        </w:r>
      </w:hyperlink>
      <w:r>
        <w:t>) 1.2 punktu,</w:t>
      </w:r>
    </w:p>
    <w:p w14:paraId="13F628E4" w14:textId="683346B0" w:rsidR="008741BC" w:rsidRDefault="00E13EBF" w:rsidP="00E13EBF">
      <w:pPr>
        <w:ind w:firstLine="567"/>
        <w:jc w:val="both"/>
      </w:pPr>
      <w:r>
        <w:rPr>
          <w:spacing w:val="60"/>
        </w:rPr>
        <w:t>tvirtinu</w:t>
      </w:r>
      <w:r>
        <w:t xml:space="preserve"> Saugiųjų dokumentų ir saugiųjų dokumentų blankų kokybės tikrinimo taisykles (prid</w:t>
      </w:r>
      <w:r>
        <w:t>edama)“.</w:t>
      </w:r>
    </w:p>
    <w:p w14:paraId="4CA6D984" w14:textId="39262CCE" w:rsidR="00E13EBF" w:rsidRDefault="00E13EBF">
      <w:pPr>
        <w:tabs>
          <w:tab w:val="right" w:pos="9071"/>
        </w:tabs>
      </w:pPr>
    </w:p>
    <w:p w14:paraId="1212C788" w14:textId="77777777" w:rsidR="00E13EBF" w:rsidRDefault="00E13EBF">
      <w:pPr>
        <w:tabs>
          <w:tab w:val="right" w:pos="9071"/>
        </w:tabs>
      </w:pPr>
    </w:p>
    <w:p w14:paraId="757D6C04" w14:textId="77777777" w:rsidR="00E13EBF" w:rsidRDefault="00E13EBF">
      <w:pPr>
        <w:tabs>
          <w:tab w:val="right" w:pos="9071"/>
        </w:tabs>
      </w:pPr>
    </w:p>
    <w:p w14:paraId="13F628E7" w14:textId="148DBFCF" w:rsidR="008741BC" w:rsidRDefault="00E13EBF" w:rsidP="00E13EBF">
      <w:pPr>
        <w:tabs>
          <w:tab w:val="right" w:pos="9071"/>
        </w:tabs>
      </w:pPr>
      <w:r>
        <w:t>FINANSŲ MINISTRAS</w:t>
      </w:r>
      <w:r>
        <w:tab/>
        <w:t>ALGIRDAS ŠEMETA</w:t>
      </w:r>
    </w:p>
    <w:p w14:paraId="000074E9" w14:textId="77777777" w:rsidR="00E13EBF" w:rsidRDefault="00E13EBF">
      <w:pPr>
        <w:ind w:firstLine="5102"/>
        <w:sectPr w:rsidR="00E13EBF"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13F628E8" w14:textId="28EF50EE" w:rsidR="008741BC" w:rsidRDefault="00E13EBF">
      <w:pPr>
        <w:ind w:firstLine="5102"/>
      </w:pPr>
      <w:r>
        <w:lastRenderedPageBreak/>
        <w:t>PATVIRTINTA</w:t>
      </w:r>
    </w:p>
    <w:p w14:paraId="13F628E9" w14:textId="77777777" w:rsidR="008741BC" w:rsidRDefault="00E13EBF">
      <w:pPr>
        <w:ind w:firstLine="5102"/>
      </w:pPr>
      <w:r>
        <w:t xml:space="preserve">Lietuvos Respublikos finansų ministro </w:t>
      </w:r>
    </w:p>
    <w:p w14:paraId="13F628EA" w14:textId="77777777" w:rsidR="008741BC" w:rsidRDefault="00E13EBF">
      <w:pPr>
        <w:ind w:firstLine="5102"/>
      </w:pPr>
      <w:r>
        <w:t xml:space="preserve">2003 m. gruodžio 23 d. </w:t>
      </w:r>
    </w:p>
    <w:p w14:paraId="13F628EB" w14:textId="77777777" w:rsidR="008741BC" w:rsidRDefault="00E13EBF">
      <w:pPr>
        <w:ind w:firstLine="5102"/>
      </w:pPr>
      <w:r>
        <w:t xml:space="preserve">įsakymu Nr. 1K-306 </w:t>
      </w:r>
    </w:p>
    <w:p w14:paraId="13F628EC" w14:textId="77777777" w:rsidR="008741BC" w:rsidRDefault="00E13EBF">
      <w:pPr>
        <w:ind w:firstLine="5102"/>
      </w:pPr>
      <w:r>
        <w:t xml:space="preserve">(2009 m. balandžio 28 d. </w:t>
      </w:r>
    </w:p>
    <w:p w14:paraId="13F628ED" w14:textId="77777777" w:rsidR="008741BC" w:rsidRDefault="00E13EBF">
      <w:pPr>
        <w:ind w:firstLine="5102"/>
      </w:pPr>
      <w:r>
        <w:t>įsakymo Nr. 1K-134 redakcija)</w:t>
      </w:r>
    </w:p>
    <w:p w14:paraId="13F628EE" w14:textId="77777777" w:rsidR="008741BC" w:rsidRDefault="008741BC"/>
    <w:p w14:paraId="13F628EF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 xml:space="preserve">SAUGIŲJŲ DOKUMENTŲ IR </w:t>
      </w:r>
      <w:r>
        <w:rPr>
          <w:b/>
          <w:bCs/>
        </w:rPr>
        <w:t>SAUGIŲJŲ DOKUMENTŲ BLANKŲ KOKYBĖS TIKRINIMO TAISYKLĖS</w:t>
      </w:r>
    </w:p>
    <w:p w14:paraId="13F628F0" w14:textId="77777777" w:rsidR="008741BC" w:rsidRDefault="008741BC">
      <w:pPr>
        <w:ind w:firstLine="567"/>
        <w:jc w:val="both"/>
        <w:rPr>
          <w:bCs/>
        </w:rPr>
      </w:pPr>
    </w:p>
    <w:p w14:paraId="13F628F1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13F628F2" w14:textId="77777777" w:rsidR="008741BC" w:rsidRDefault="008741BC">
      <w:pPr>
        <w:ind w:firstLine="567"/>
        <w:jc w:val="both"/>
      </w:pPr>
    </w:p>
    <w:p w14:paraId="13F628F3" w14:textId="77777777" w:rsidR="008741BC" w:rsidRDefault="00E13EBF">
      <w:pPr>
        <w:ind w:firstLine="567"/>
        <w:jc w:val="both"/>
      </w:pPr>
      <w:r>
        <w:t>1</w:t>
      </w:r>
      <w:r>
        <w:t xml:space="preserve">. Saugiųjų dokumentų ir saugiųjų dokumentų blankų kokybės tikrinimo taisyklės (toliau – taisyklės) reglamentuoja Valstybės dokumentų technologinės apsaugos tarnybos </w:t>
      </w:r>
      <w:r>
        <w:t>prie Finansų ministerijos (toliau – Tarnyba) atliekamus atrankinius saugiųjų dokumentų ir saugiųjų dokumentų blankų (toliau – gaminys) kokybės tikrinimus, Tarnybos atstovų dalyvavimą tikrinant gaminio kokybę, gavus gaminio gamybos užsakovo (toliau – užsako</w:t>
      </w:r>
      <w:r>
        <w:t>vas) rašytinį prašymą, bei gaminio kokybės tikrinimo įforminimą.</w:t>
      </w:r>
    </w:p>
    <w:p w14:paraId="13F628F4" w14:textId="77777777" w:rsidR="008741BC" w:rsidRDefault="00E13EBF">
      <w:pPr>
        <w:ind w:firstLine="567"/>
        <w:jc w:val="both"/>
      </w:pPr>
      <w:r>
        <w:t>2</w:t>
      </w:r>
      <w:r>
        <w:t>. Atrankinis gaminio kokybės tikrinimas atliekamas įmonės arba užsienio valstybės įmonės filialo, teisės aktų nustatyta tvarka sudariusio sutartį su užsakovu dėl gaminių gamybos arba gav</w:t>
      </w:r>
      <w:r>
        <w:t>usio užsakymą juos pagaminti (toliau – gamintojas), ar subrangovo, su kuriuo gamintojas yra sudaręs susitarimą, gamybinėse patalpose arba užsakovo nurodytoje vietoje. Gaminio kokybės tikrinimas dalyvaujant Tarnybos atstovui, gavus užsakovo rašytinį prašymą</w:t>
      </w:r>
      <w:r>
        <w:t>, atliekamas užsakovo nurodytoje vietoje.</w:t>
      </w:r>
    </w:p>
    <w:p w14:paraId="13F628F5" w14:textId="77777777" w:rsidR="008741BC" w:rsidRDefault="00E13EBF">
      <w:pPr>
        <w:ind w:firstLine="567"/>
        <w:jc w:val="both"/>
      </w:pPr>
      <w:r>
        <w:t>3</w:t>
      </w:r>
      <w:r>
        <w:t>. Jei gaminiai pagaminti ne Lietuvos Respublikoje registruotoje įmonėje ar užsienio valstybės įmonės filiale, tai atrankinis gaminio kokybės tikrinimas atliekamas, kaip numatyta užsakovo ir gamintojo sudarytoj</w:t>
      </w:r>
      <w:r>
        <w:t>e sutartyje dėl gaminių gamybos.</w:t>
      </w:r>
    </w:p>
    <w:p w14:paraId="13F628F6" w14:textId="77777777" w:rsidR="008741BC" w:rsidRDefault="00E13EBF">
      <w:pPr>
        <w:ind w:firstLine="567"/>
        <w:jc w:val="both"/>
      </w:pPr>
      <w:r>
        <w:t>4</w:t>
      </w:r>
      <w:r>
        <w:t>. Atrankinius gaminio kokybės tikrinimus atlieka Tarnybos administracijos padalinys, prižiūrintis, kad gaminiai atitiktų etaloną ir kad nekokybiški gaminiai nebūtų perduoti užsakovui ir nepatektų į apyvartą.</w:t>
      </w:r>
    </w:p>
    <w:p w14:paraId="13F628F7" w14:textId="77777777" w:rsidR="008741BC" w:rsidRDefault="00E13EBF">
      <w:pPr>
        <w:ind w:firstLine="567"/>
        <w:jc w:val="both"/>
      </w:pPr>
      <w:r>
        <w:t>5</w:t>
      </w:r>
      <w:r>
        <w:t>. Šio</w:t>
      </w:r>
      <w:r>
        <w:t>se taisyklėse vartojamos sąvokos:</w:t>
      </w:r>
    </w:p>
    <w:p w14:paraId="13F628F8" w14:textId="77777777" w:rsidR="008741BC" w:rsidRDefault="00E13EBF">
      <w:pPr>
        <w:ind w:firstLine="567"/>
        <w:jc w:val="both"/>
      </w:pPr>
      <w:r>
        <w:rPr>
          <w:b/>
          <w:bCs/>
        </w:rPr>
        <w:t xml:space="preserve">Atrankinis gaminio kokybės tikrinimas – </w:t>
      </w:r>
      <w:r>
        <w:t xml:space="preserve">iš pagaminto gaminio tiražo ar jo dalies atrinkto tam tikro kiekio gaminių kokybės tikrinimas, kuriuo siekiama nustatyti, ar Tarnybos direktoriaus įsakymu patvirtintos privalomos ar </w:t>
      </w:r>
      <w:r>
        <w:t>privalomos ir papildomos gaminių technologinės apsaugos priemonės atitinka etaloną, ar jų kokybės paklaida nėra didesnė, nei leidžiama, taip pat ar gaminių kokybės paklaida nėra didesnė, nei leidžiama.</w:t>
      </w:r>
    </w:p>
    <w:p w14:paraId="13F628F9" w14:textId="77777777" w:rsidR="008741BC" w:rsidRDefault="00E13EBF">
      <w:pPr>
        <w:ind w:firstLine="567"/>
        <w:jc w:val="both"/>
      </w:pPr>
      <w:r>
        <w:rPr>
          <w:b/>
          <w:bCs/>
        </w:rPr>
        <w:t xml:space="preserve">Kokybės tikrinimas dalyvaujant Tarnybos atstovui – </w:t>
      </w:r>
      <w:r>
        <w:t>gam</w:t>
      </w:r>
      <w:r>
        <w:t>inio kokybės tikrinimas užsakovui pateikus rašytinį prašymą Tarnybai, kad jos atstovas (-ai) dalyvautų tikrinant to gaminio kokybę.</w:t>
      </w:r>
    </w:p>
    <w:p w14:paraId="13F628FA" w14:textId="77777777" w:rsidR="008741BC" w:rsidRDefault="00E13EBF">
      <w:pPr>
        <w:ind w:firstLine="567"/>
        <w:jc w:val="both"/>
      </w:pPr>
      <w:r>
        <w:t>Kitos šiose taisyklėse vartojamos sąvokos atitinka Lietuvos Respublikos saugiųjų dokumentų ir saugiųjų dokumentų blankų gamy</w:t>
      </w:r>
      <w:r>
        <w:t xml:space="preserve">bos įstatyme (Žin., 2003, Nr. </w:t>
      </w:r>
      <w:hyperlink r:id="rId10" w:tgtFrame="_blank" w:history="1">
        <w:r>
          <w:rPr>
            <w:color w:val="0000FF" w:themeColor="hyperlink"/>
            <w:u w:val="single"/>
          </w:rPr>
          <w:t>61-2758</w:t>
        </w:r>
      </w:hyperlink>
      <w: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125-5094</w:t>
        </w:r>
      </w:hyperlink>
      <w:r>
        <w:t>) ir Saugiųjų dokumentų ir saugiųjų dokum</w:t>
      </w:r>
      <w:r>
        <w:t xml:space="preserve">entų blankų gamybos licencijavimo taisyklėse, patvirtintose Lietuvos Respublikos Vyriausybės 2003 m. gruodžio 16 d. nutarimu Nr. 1615 (Žin., 2003, Nr. </w:t>
      </w:r>
      <w:hyperlink r:id="rId12" w:tgtFrame="_blank" w:history="1">
        <w:r>
          <w:rPr>
            <w:color w:val="0000FF" w:themeColor="hyperlink"/>
            <w:u w:val="single"/>
          </w:rPr>
          <w:t>119-5432</w:t>
        </w:r>
      </w:hyperlink>
      <w:r>
        <w:t xml:space="preserve">; 2008, Nr. </w:t>
      </w:r>
      <w:hyperlink r:id="rId13" w:tgtFrame="_blank" w:history="1">
        <w:r>
          <w:rPr>
            <w:color w:val="0000FF" w:themeColor="hyperlink"/>
            <w:u w:val="single"/>
          </w:rPr>
          <w:t>120-4562</w:t>
        </w:r>
      </w:hyperlink>
      <w:r>
        <w:t>), vartojamas sąvokas.</w:t>
      </w:r>
    </w:p>
    <w:p w14:paraId="13F628FB" w14:textId="77777777" w:rsidR="008741BC" w:rsidRDefault="00E13EBF">
      <w:pPr>
        <w:ind w:firstLine="567"/>
        <w:jc w:val="both"/>
      </w:pPr>
      <w:r>
        <w:t>6</w:t>
      </w:r>
      <w:r>
        <w:t>. Tarnybai neatlikus atrankinio gaminio kokybės tikrinimo, gaminio tiražas ar jo dalis negali būti perduoti užsakovui.</w:t>
      </w:r>
    </w:p>
    <w:p w14:paraId="13F628FC" w14:textId="77777777" w:rsidR="008741BC" w:rsidRDefault="00E13EBF">
      <w:pPr>
        <w:ind w:firstLine="567"/>
        <w:jc w:val="both"/>
      </w:pPr>
    </w:p>
    <w:p w14:paraId="13F628FD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PAVEDIMAS TIKRINT</w:t>
      </w:r>
      <w:r>
        <w:rPr>
          <w:b/>
          <w:bCs/>
        </w:rPr>
        <w:t>I GAMINIO KOKYBĘ</w:t>
      </w:r>
    </w:p>
    <w:p w14:paraId="13F628FE" w14:textId="77777777" w:rsidR="008741BC" w:rsidRDefault="008741BC">
      <w:pPr>
        <w:ind w:firstLine="567"/>
        <w:jc w:val="both"/>
      </w:pPr>
    </w:p>
    <w:p w14:paraId="13F628FF" w14:textId="77777777" w:rsidR="008741BC" w:rsidRDefault="00E13EBF">
      <w:pPr>
        <w:ind w:firstLine="567"/>
        <w:jc w:val="both"/>
      </w:pPr>
      <w:r>
        <w:t>7</w:t>
      </w:r>
      <w:r>
        <w:t>. Gamintojas privalo ne vėliau kaip prieš 2 darbo dienas raštu pranešti Tarnybai apie numatytą atrankinio gaminio kokybės tikrinimo datą.</w:t>
      </w:r>
    </w:p>
    <w:p w14:paraId="13F62900" w14:textId="77777777" w:rsidR="008741BC" w:rsidRDefault="00E13EBF">
      <w:pPr>
        <w:ind w:firstLine="567"/>
        <w:jc w:val="both"/>
      </w:pPr>
      <w:r>
        <w:t>8</w:t>
      </w:r>
      <w:r>
        <w:t>. Gamintojo pranešime dėl atrankinio gaminio kokybės tikrinimo turi būti nurodyta:</w:t>
      </w:r>
    </w:p>
    <w:p w14:paraId="13F62901" w14:textId="77777777" w:rsidR="008741BC" w:rsidRDefault="00E13EBF">
      <w:pPr>
        <w:ind w:firstLine="567"/>
        <w:jc w:val="both"/>
      </w:pPr>
      <w:r>
        <w:t>8.1</w:t>
      </w:r>
      <w:r>
        <w:t xml:space="preserve">. </w:t>
      </w:r>
      <w:r>
        <w:t>gamintojo, pateikusio pranešimą dėl tikrinimo, pavadinimas;</w:t>
      </w:r>
    </w:p>
    <w:p w14:paraId="13F62902" w14:textId="77777777" w:rsidR="008741BC" w:rsidRDefault="00E13EBF">
      <w:pPr>
        <w:ind w:firstLine="567"/>
        <w:jc w:val="both"/>
      </w:pPr>
      <w:r>
        <w:t>8.2</w:t>
      </w:r>
      <w:r>
        <w:t>. data ir numatomas tikrinimo pradžios laikas, kada kviečiamas (-i) Tarnybos atstovas (-ai);</w:t>
      </w:r>
    </w:p>
    <w:p w14:paraId="13F62903" w14:textId="77777777" w:rsidR="008741BC" w:rsidRDefault="00E13EBF">
      <w:pPr>
        <w:ind w:firstLine="567"/>
        <w:jc w:val="both"/>
      </w:pPr>
      <w:r>
        <w:t>8.3</w:t>
      </w:r>
      <w:r>
        <w:t>. atrankinio gaminio kokybės tikrinimo atlikimo vieta;</w:t>
      </w:r>
    </w:p>
    <w:p w14:paraId="13F62904" w14:textId="77777777" w:rsidR="008741BC" w:rsidRDefault="00E13EBF">
      <w:pPr>
        <w:ind w:firstLine="567"/>
        <w:jc w:val="both"/>
      </w:pPr>
      <w:r>
        <w:t>8.4</w:t>
      </w:r>
      <w:r>
        <w:t xml:space="preserve">. gaminio pavadinimas, </w:t>
      </w:r>
      <w:r>
        <w:t>atpažinties (identifikavimo) numeris arba kodas Saugiųjų dokumentų ir saugiųjų dokumentų blankų registre (toliau – atpažinties (identifikavimo) numeris);</w:t>
      </w:r>
    </w:p>
    <w:p w14:paraId="13F62905" w14:textId="77777777" w:rsidR="008741BC" w:rsidRDefault="00E13EBF">
      <w:pPr>
        <w:ind w:firstLine="567"/>
        <w:jc w:val="both"/>
      </w:pPr>
      <w:r>
        <w:t>8.5</w:t>
      </w:r>
      <w:r>
        <w:t>. gaminio gamybos užsakymo numeris ir data;</w:t>
      </w:r>
    </w:p>
    <w:p w14:paraId="13F62906" w14:textId="77777777" w:rsidR="008741BC" w:rsidRDefault="00E13EBF">
      <w:pPr>
        <w:ind w:firstLine="567"/>
        <w:jc w:val="both"/>
      </w:pPr>
      <w:r>
        <w:t>8.6</w:t>
      </w:r>
      <w:r>
        <w:t>. užsakovas;</w:t>
      </w:r>
    </w:p>
    <w:p w14:paraId="13F62907" w14:textId="77777777" w:rsidR="008741BC" w:rsidRDefault="00E13EBF">
      <w:pPr>
        <w:ind w:firstLine="567"/>
        <w:jc w:val="both"/>
      </w:pPr>
      <w:r>
        <w:t>8.7</w:t>
      </w:r>
      <w:r>
        <w:t>. tikrinamų gaminių skai</w:t>
      </w:r>
      <w:r>
        <w:t>čius, serija ir jų numeracijos intervalas.</w:t>
      </w:r>
    </w:p>
    <w:p w14:paraId="13F62908" w14:textId="77777777" w:rsidR="008741BC" w:rsidRDefault="00E13EBF">
      <w:pPr>
        <w:ind w:firstLine="567"/>
        <w:jc w:val="both"/>
      </w:pPr>
      <w:r>
        <w:t>9</w:t>
      </w:r>
      <w:r>
        <w:t>. Tarnyba privalo ne vėliau kaip prieš 1 darbo dieną raštu informuoti gamintoją apie atrankinio gaminio kokybės tikrinimo atlikimą kitu, nei numatė gamintojas, laiku.</w:t>
      </w:r>
    </w:p>
    <w:p w14:paraId="13F62909" w14:textId="77777777" w:rsidR="008741BC" w:rsidRDefault="00E13EBF">
      <w:pPr>
        <w:ind w:firstLine="567"/>
        <w:jc w:val="both"/>
      </w:pPr>
      <w:r>
        <w:t>10</w:t>
      </w:r>
      <w:r>
        <w:t>. Užsakovas, pageidaudamas, kad t</w:t>
      </w:r>
      <w:r>
        <w:t>ikrinant gaminio, kuris pateiktas užsakovui, kokybę dalyvautų Tarnybos atstovas (-ai), ne vėliau kaip prieš 3 darbo dienas iki numatomo gaminio kokybės tikrinimo dienos pateikia rašytinį prašymą Tarnybai.</w:t>
      </w:r>
    </w:p>
    <w:p w14:paraId="13F6290A" w14:textId="77777777" w:rsidR="008741BC" w:rsidRDefault="00E13EBF">
      <w:pPr>
        <w:ind w:firstLine="567"/>
        <w:jc w:val="both"/>
      </w:pPr>
      <w:r>
        <w:t>11</w:t>
      </w:r>
      <w:r>
        <w:t>. Užsakovo prašyme Tarnybai dėl Tarnybos atst</w:t>
      </w:r>
      <w:r>
        <w:t>ovo (-ų) dalyvavimo tikrinant gaminio, kuris pateiktas užsakovui, kokybę turi būti nurodyta:</w:t>
      </w:r>
    </w:p>
    <w:p w14:paraId="13F6290B" w14:textId="77777777" w:rsidR="008741BC" w:rsidRDefault="00E13EBF">
      <w:pPr>
        <w:ind w:firstLine="567"/>
        <w:jc w:val="both"/>
      </w:pPr>
      <w:r>
        <w:t>11.1</w:t>
      </w:r>
      <w:r>
        <w:t>. užsakovo, pateikusio prašymą dėl dalyvavimo tikrinant gaminio kokybę, pavadinimas;</w:t>
      </w:r>
    </w:p>
    <w:p w14:paraId="13F6290C" w14:textId="77777777" w:rsidR="008741BC" w:rsidRDefault="00E13EBF">
      <w:pPr>
        <w:ind w:firstLine="567"/>
        <w:jc w:val="both"/>
      </w:pPr>
      <w:r>
        <w:t>11.2</w:t>
      </w:r>
      <w:r>
        <w:t>. data ir numatomas laikas, kuriam kviečiama dalyvauti tikrinant</w:t>
      </w:r>
      <w:r>
        <w:t xml:space="preserve"> gaminio kokybę;</w:t>
      </w:r>
    </w:p>
    <w:p w14:paraId="13F6290D" w14:textId="77777777" w:rsidR="008741BC" w:rsidRDefault="00E13EBF">
      <w:pPr>
        <w:ind w:firstLine="567"/>
        <w:jc w:val="both"/>
      </w:pPr>
      <w:r>
        <w:t>11.3</w:t>
      </w:r>
      <w:r>
        <w:t>. gaminio kokybės tikrinimo atlikimo vieta;</w:t>
      </w:r>
    </w:p>
    <w:p w14:paraId="13F6290E" w14:textId="77777777" w:rsidR="008741BC" w:rsidRDefault="00E13EBF">
      <w:pPr>
        <w:ind w:firstLine="567"/>
        <w:jc w:val="both"/>
      </w:pPr>
      <w:r>
        <w:t>11.4</w:t>
      </w:r>
      <w:r>
        <w:t>. gaminio pavadinimas, atpažinties (identifikavimo) numeris;</w:t>
      </w:r>
    </w:p>
    <w:p w14:paraId="13F6290F" w14:textId="77777777" w:rsidR="008741BC" w:rsidRDefault="00E13EBF">
      <w:pPr>
        <w:ind w:firstLine="567"/>
        <w:jc w:val="both"/>
      </w:pPr>
      <w:r>
        <w:t>11.5</w:t>
      </w:r>
      <w:r>
        <w:t>. gaminio gamybos užsakymo numeris ir data;</w:t>
      </w:r>
    </w:p>
    <w:p w14:paraId="13F62910" w14:textId="77777777" w:rsidR="008741BC" w:rsidRDefault="00E13EBF">
      <w:pPr>
        <w:ind w:firstLine="567"/>
        <w:jc w:val="both"/>
      </w:pPr>
      <w:r>
        <w:t>11.6</w:t>
      </w:r>
      <w:r>
        <w:t>. gamintojas;</w:t>
      </w:r>
    </w:p>
    <w:p w14:paraId="13F62911" w14:textId="77777777" w:rsidR="008741BC" w:rsidRDefault="00E13EBF">
      <w:pPr>
        <w:ind w:firstLine="567"/>
        <w:jc w:val="both"/>
      </w:pPr>
      <w:r>
        <w:t>11.7</w:t>
      </w:r>
      <w:r>
        <w:t>. gaminių skaičius, serija ir jų num</w:t>
      </w:r>
      <w:r>
        <w:t>eracijos intervalas.</w:t>
      </w:r>
    </w:p>
    <w:p w14:paraId="13F62912" w14:textId="77777777" w:rsidR="008741BC" w:rsidRDefault="00E13EBF">
      <w:pPr>
        <w:ind w:firstLine="567"/>
        <w:jc w:val="both"/>
      </w:pPr>
      <w:r>
        <w:t>12</w:t>
      </w:r>
      <w:r>
        <w:t>. Tarnyba privalo ne vėliau kaip prieš 1 darbo dieną raštu informuoti užsakovą, jei negali dalyvauti tikrinant gaminio kokybę užsakovo numatytu laiku.</w:t>
      </w:r>
    </w:p>
    <w:p w14:paraId="13F62913" w14:textId="77777777" w:rsidR="008741BC" w:rsidRDefault="00E13EBF">
      <w:pPr>
        <w:ind w:firstLine="567"/>
        <w:jc w:val="both"/>
      </w:pPr>
      <w:r>
        <w:t>13</w:t>
      </w:r>
      <w:r>
        <w:t>. Tarnybos atstovas (-ai), atvykęs (-ę) į atrankinį gaminio kokybės ti</w:t>
      </w:r>
      <w:r>
        <w:t>krinimą ar dalyvaudamas (-i) tikrinant gaminio kokybę gavus užsakovo rašytinį prašymą, privalo turėti Tarnybos direktoriaus arba jį pavaduojančio asmens pasirašytą pavedimą tikrinti arba dalyvauti tikrinant gaminio kokybę.</w:t>
      </w:r>
    </w:p>
    <w:p w14:paraId="13F62914" w14:textId="77777777" w:rsidR="008741BC" w:rsidRDefault="00E13EBF">
      <w:pPr>
        <w:ind w:firstLine="567"/>
        <w:jc w:val="both"/>
      </w:pPr>
      <w:r>
        <w:t>14</w:t>
      </w:r>
      <w:r>
        <w:t>. Pavedime tikrinti (dalyva</w:t>
      </w:r>
      <w:r>
        <w:t>uti tikrinant) gaminio kokybę nurodoma:</w:t>
      </w:r>
    </w:p>
    <w:p w14:paraId="13F62915" w14:textId="77777777" w:rsidR="008741BC" w:rsidRDefault="00E13EBF">
      <w:pPr>
        <w:ind w:firstLine="567"/>
        <w:jc w:val="both"/>
      </w:pPr>
      <w:r>
        <w:t>14.1</w:t>
      </w:r>
      <w:r>
        <w:t>. įstaigos, pavedusios atlikti tikrinimą (dalyvauti tikrinant), pavadinimas;</w:t>
      </w:r>
    </w:p>
    <w:p w14:paraId="13F62916" w14:textId="77777777" w:rsidR="008741BC" w:rsidRDefault="00E13EBF">
      <w:pPr>
        <w:ind w:firstLine="567"/>
        <w:jc w:val="both"/>
      </w:pPr>
      <w:r>
        <w:t>14.2</w:t>
      </w:r>
      <w:r>
        <w:t>. pavedimo tikrinti (dalyvauti tikrinant) registracijos numeris ir data;</w:t>
      </w:r>
    </w:p>
    <w:p w14:paraId="13F62917" w14:textId="77777777" w:rsidR="008741BC" w:rsidRDefault="00E13EBF">
      <w:pPr>
        <w:ind w:firstLine="567"/>
        <w:jc w:val="both"/>
      </w:pPr>
      <w:r>
        <w:t>14.3</w:t>
      </w:r>
      <w:r>
        <w:t>. tikrinimo dalykas;</w:t>
      </w:r>
    </w:p>
    <w:p w14:paraId="13F62918" w14:textId="77777777" w:rsidR="008741BC" w:rsidRDefault="00E13EBF">
      <w:pPr>
        <w:ind w:firstLine="567"/>
        <w:jc w:val="both"/>
      </w:pPr>
      <w:r>
        <w:t>14.4</w:t>
      </w:r>
      <w:r>
        <w:t xml:space="preserve">. gaminio </w:t>
      </w:r>
      <w:r>
        <w:t>kokybės tikrinimo atlikimo vieta;</w:t>
      </w:r>
    </w:p>
    <w:p w14:paraId="13F62919" w14:textId="77777777" w:rsidR="008741BC" w:rsidRDefault="00E13EBF">
      <w:pPr>
        <w:ind w:firstLine="567"/>
        <w:jc w:val="both"/>
      </w:pPr>
      <w:r>
        <w:t>14.5</w:t>
      </w:r>
      <w:r>
        <w:t>. pavedimą atlikti tikrinimą (dalyvauti tikrinant) gavusio (-ių) Tarnybos atstovo (-ų) pareigos, vardas ir pavardė;</w:t>
      </w:r>
    </w:p>
    <w:p w14:paraId="13F6291A" w14:textId="77777777" w:rsidR="008741BC" w:rsidRDefault="00E13EBF">
      <w:pPr>
        <w:ind w:firstLine="567"/>
        <w:jc w:val="both"/>
      </w:pPr>
      <w:r>
        <w:t>14.6</w:t>
      </w:r>
      <w:r>
        <w:t>. tikrinimo (dalyvavimo tikrinant) pradžios ir pabaigos datos;</w:t>
      </w:r>
    </w:p>
    <w:p w14:paraId="13F6291B" w14:textId="77777777" w:rsidR="008741BC" w:rsidRDefault="00E13EBF">
      <w:pPr>
        <w:ind w:firstLine="567"/>
        <w:jc w:val="both"/>
      </w:pPr>
      <w:r>
        <w:t>14.7</w:t>
      </w:r>
      <w:r>
        <w:t>. gamintojo, pateik</w:t>
      </w:r>
      <w:r>
        <w:t>usio prašymą atlikti atrankinį gaminio kokybės tikrinimą, pavadinimas, kodas, buveinės adresas;</w:t>
      </w:r>
    </w:p>
    <w:p w14:paraId="13F6291C" w14:textId="77777777" w:rsidR="008741BC" w:rsidRDefault="00E13EBF">
      <w:pPr>
        <w:ind w:firstLine="567"/>
        <w:jc w:val="both"/>
      </w:pPr>
      <w:r>
        <w:t>14.8</w:t>
      </w:r>
      <w:r>
        <w:t xml:space="preserve">. užsakovo pavadinimas, kodas, buveinės adresas, jei Tarnybos atstovas (-ai) kviečiamas (-i) dalyvauti tikrinant gaminio kokybę gavus užsakovo rašytinį </w:t>
      </w:r>
      <w:r>
        <w:t>prašymą.</w:t>
      </w:r>
    </w:p>
    <w:p w14:paraId="13F6291D" w14:textId="77777777" w:rsidR="008741BC" w:rsidRDefault="00E13EBF">
      <w:pPr>
        <w:ind w:firstLine="567"/>
        <w:jc w:val="both"/>
      </w:pPr>
      <w:r>
        <w:t>15</w:t>
      </w:r>
      <w:r>
        <w:t>. Su pavedimu atlikti atrankinį gaminio kokybės tikrinimą pasirašytinai supažindinamas gamintojo vadovas arba jo įgaliotas asmuo. Viena pavedimo kopija lieka gamintojui, kita – Tarnybai.</w:t>
      </w:r>
    </w:p>
    <w:p w14:paraId="13F6291E" w14:textId="77777777" w:rsidR="008741BC" w:rsidRDefault="00E13EBF">
      <w:pPr>
        <w:ind w:firstLine="567"/>
        <w:jc w:val="both"/>
      </w:pPr>
      <w:r>
        <w:t>16</w:t>
      </w:r>
      <w:r>
        <w:t>. Su pavedimu Tarnybos atstovui (-ams) dalyvau</w:t>
      </w:r>
      <w:r>
        <w:t>ti tikrinant gaminio kokybę gavus užsakovo rašytinį prašymą pasirašytinai supažindinamas užsakovo vadovas arba jo įgaliotas asmuo. Viena pavedimo kopija lieka užsakovui, kita – Tarnybai.</w:t>
      </w:r>
    </w:p>
    <w:p w14:paraId="13F6291F" w14:textId="77777777" w:rsidR="008741BC" w:rsidRDefault="00E13EBF">
      <w:pPr>
        <w:ind w:firstLine="567"/>
        <w:jc w:val="both"/>
      </w:pPr>
    </w:p>
    <w:p w14:paraId="13F62920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ATRANKINIS GAMINIO KOKYBĖS TIKRINIMAS</w:t>
      </w:r>
    </w:p>
    <w:p w14:paraId="13F62921" w14:textId="77777777" w:rsidR="008741BC" w:rsidRDefault="008741BC">
      <w:pPr>
        <w:ind w:firstLine="567"/>
        <w:jc w:val="both"/>
      </w:pPr>
    </w:p>
    <w:p w14:paraId="13F62922" w14:textId="77777777" w:rsidR="008741BC" w:rsidRDefault="00E13EBF">
      <w:pPr>
        <w:ind w:firstLine="567"/>
        <w:jc w:val="both"/>
      </w:pPr>
      <w:r>
        <w:t>17</w:t>
      </w:r>
      <w:r>
        <w:t>. Atrankinis</w:t>
      </w:r>
      <w:r>
        <w:t xml:space="preserve"> gaminio kokybės tikrinimas atliekamas gamybinėse patalpose tik tada, kai gaminys perduodamas į gaminių laikymo patalpą. Tarnybos atstovas (-ai) patikrina, ar pateikti tikrinti gaminiai užregistruoti gaminių perdavimo–priėmimo žurnale, kuris privalo būti s</w:t>
      </w:r>
      <w:r>
        <w:t>augomas gamybinėse patalpose.</w:t>
      </w:r>
    </w:p>
    <w:p w14:paraId="13F62923" w14:textId="77777777" w:rsidR="008741BC" w:rsidRDefault="00E13EBF">
      <w:pPr>
        <w:ind w:firstLine="567"/>
        <w:jc w:val="both"/>
      </w:pPr>
      <w:r>
        <w:t>18</w:t>
      </w:r>
      <w:r>
        <w:t>. Atliekant atrankinį gaminio kokybės tikrinimą gamintojo atstovai gali teikti rašytines pastabas ir dokumentus dėl tikrinamo dalyko.</w:t>
      </w:r>
    </w:p>
    <w:p w14:paraId="13F62924" w14:textId="77777777" w:rsidR="008741BC" w:rsidRDefault="00E13EBF">
      <w:pPr>
        <w:ind w:firstLine="567"/>
        <w:jc w:val="both"/>
      </w:pPr>
      <w:r>
        <w:t>19</w:t>
      </w:r>
      <w:r>
        <w:t>. Gaminiai atrankiniam gaminių kokybės tikrinimui atrenkami pagal Lietuvos stand</w:t>
      </w:r>
      <w:r>
        <w:t>artą LST ISO 2859-1+AC1:2003 „Kontrolei pagal požymius atlikti ėminių ėmimo taisyklės. 1 dalis. Paeilinei partijų kontrolei reikalingų ėminių ėmimo taisyklės, indeksuotos pagal priimtinos kokybės lygį (tapatus ISO 2859-1:1999+ISO 2859-1:1999/Cor.1:2001)“.</w:t>
      </w:r>
    </w:p>
    <w:p w14:paraId="13F62925" w14:textId="77777777" w:rsidR="008741BC" w:rsidRDefault="00E13EBF">
      <w:pPr>
        <w:ind w:firstLine="567"/>
        <w:jc w:val="both"/>
      </w:pPr>
      <w:r>
        <w:t>20</w:t>
      </w:r>
      <w:r>
        <w:t>. Tarnybos atstovas (-ai), vadovaudamasis (-iesi) Tarnybos direktoriaus įsakymu patvirtintu gaminio privalomų ar privalomų ir papildomų technologinės apsaugos priemonių sąrašu, atsižvelgdamas (-i) į leidžiamas technologinės apsaugos priemonių kokybės</w:t>
      </w:r>
      <w:r>
        <w:t xml:space="preserve"> ir gaminio kokybės paklaidas, pagal Tarnybos direktoriaus patvirtintą tvarką tikrina, ar gaminys atitinka etaloną. Leidžiamas technologinės apsaugos priemonių kokybės paklaidas gaminyje ir leidžiamas gaminio kokybės paklaidas, technologinės apsaugos priem</w:t>
      </w:r>
      <w:r>
        <w:t>onių ir gaminio kokybės tikrinimo metodus, tikrinti naudojamas priemones ir vertinimo kriterijus įsakymu tvirtina Tarnybos direktorius.</w:t>
      </w:r>
    </w:p>
    <w:p w14:paraId="13F62926" w14:textId="77777777" w:rsidR="008741BC" w:rsidRDefault="00E13EBF">
      <w:pPr>
        <w:ind w:firstLine="567"/>
        <w:jc w:val="both"/>
      </w:pPr>
    </w:p>
    <w:p w14:paraId="13F62927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IV</w:t>
      </w:r>
      <w:r>
        <w:rPr>
          <w:b/>
          <w:bCs/>
        </w:rPr>
        <w:t xml:space="preserve">. </w:t>
      </w:r>
      <w:r>
        <w:rPr>
          <w:b/>
          <w:bCs/>
        </w:rPr>
        <w:t>GAMINIO KOKYBĖS TIKRINIMO REZULTATŲ ĮFORMINIMAS</w:t>
      </w:r>
    </w:p>
    <w:p w14:paraId="13F62928" w14:textId="77777777" w:rsidR="008741BC" w:rsidRDefault="008741BC">
      <w:pPr>
        <w:ind w:firstLine="567"/>
        <w:jc w:val="both"/>
      </w:pPr>
    </w:p>
    <w:p w14:paraId="13F62929" w14:textId="77777777" w:rsidR="008741BC" w:rsidRDefault="00E13EBF">
      <w:pPr>
        <w:ind w:firstLine="567"/>
        <w:jc w:val="both"/>
      </w:pPr>
      <w:r>
        <w:t>21</w:t>
      </w:r>
      <w:r>
        <w:t>. Atlikto atrankinio gaminio kokybės tikrinimo rezulta</w:t>
      </w:r>
      <w:r>
        <w:t>tai įforminami Atrankinio saugiųjų dokumentų ir saugiųjų dokumentų blankų kokybės tikrinimo aktu (toliau – atrankinio tikrinimo aktas), kurio formą įsakymu tvirtina Tarnybos direktorius.</w:t>
      </w:r>
    </w:p>
    <w:p w14:paraId="13F6292A" w14:textId="77777777" w:rsidR="008741BC" w:rsidRDefault="00E13EBF">
      <w:pPr>
        <w:ind w:firstLine="567"/>
        <w:jc w:val="both"/>
      </w:pPr>
      <w:r>
        <w:t>22</w:t>
      </w:r>
      <w:r>
        <w:t>. Jeigu atliekant atrankinį gaminio kokybės tikrinimą gamintojo</w:t>
      </w:r>
      <w:r>
        <w:t xml:space="preserve"> atstovai teikė rašytines pastabas ir dokumentus dėl tikrinamo dalyko, tikrinimą atliekantis (-ys) Tarnybos atstovas (-ai) gautas rašytines pastabas turi pažymėti gaminio kokybės tikrinimo akte ir pridėti jas prie šio akto.</w:t>
      </w:r>
    </w:p>
    <w:p w14:paraId="13F6292B" w14:textId="77777777" w:rsidR="008741BC" w:rsidRDefault="00E13EBF">
      <w:pPr>
        <w:ind w:firstLine="567"/>
        <w:jc w:val="both"/>
      </w:pPr>
      <w:r>
        <w:t>23</w:t>
      </w:r>
      <w:r>
        <w:t xml:space="preserve">. Su atrankinio tikrinimo </w:t>
      </w:r>
      <w:r>
        <w:t>aktu pasirašytinai supažindinamas gamintojo atstovas. Jei gamintojo atstovas nesutinka su gaminio kokybės tikrinimo aktu, jo parašo rekvizite pažymima „Pastabos pridedamos“, o pastabos surašomos atskirame lape (jas pasirašo gamintojo atstovas) ir pateikiam</w:t>
      </w:r>
      <w:r>
        <w:t>os kartu su gaminio kokybės tikrinimo aktu. Gamintojo atstovas su gaminio kokybės tikrinimo aktu privalo susipažinti per 2 darbo dienas nuo gaminio kokybės tikrinimo akto pateikimo gamintojui dienos. Užsakovo prašymu jam pateikiama atrankinio tikrinimo akt</w:t>
      </w:r>
      <w:r>
        <w:t>o kopija.</w:t>
      </w:r>
    </w:p>
    <w:p w14:paraId="13F6292C" w14:textId="77777777" w:rsidR="008741BC" w:rsidRDefault="00E13EBF">
      <w:pPr>
        <w:ind w:firstLine="567"/>
        <w:jc w:val="both"/>
      </w:pPr>
      <w:r>
        <w:t>24</w:t>
      </w:r>
      <w:r>
        <w:t>. Gaminio kokybės tikrinimo dalyvaujant Tarnybos atstovui rezultatai įforminami užsakovo nustatyta tvarka. Atlikęs (-ę) tikrinimą Tarnybos atstovas (-ai) pasirašo užsakovo parengtame dokumente, kurio kopiją pateikia Tarnybai.</w:t>
      </w:r>
    </w:p>
    <w:p w14:paraId="13F6292D" w14:textId="77777777" w:rsidR="008741BC" w:rsidRDefault="00E13EBF">
      <w:pPr>
        <w:ind w:firstLine="567"/>
        <w:jc w:val="both"/>
      </w:pPr>
    </w:p>
    <w:p w14:paraId="13F6292E" w14:textId="77777777" w:rsidR="008741BC" w:rsidRDefault="00E13EBF">
      <w:pPr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>BAIG</w:t>
      </w:r>
      <w:r>
        <w:rPr>
          <w:b/>
          <w:bCs/>
        </w:rPr>
        <w:t>IAMOSIOS NUOSTATOS</w:t>
      </w:r>
    </w:p>
    <w:p w14:paraId="13F6292F" w14:textId="77777777" w:rsidR="008741BC" w:rsidRDefault="008741BC">
      <w:pPr>
        <w:ind w:firstLine="567"/>
        <w:jc w:val="both"/>
      </w:pPr>
    </w:p>
    <w:p w14:paraId="13F62930" w14:textId="77777777" w:rsidR="008741BC" w:rsidRDefault="00E13EBF">
      <w:pPr>
        <w:ind w:firstLine="567"/>
        <w:jc w:val="both"/>
      </w:pPr>
      <w:r>
        <w:t>25</w:t>
      </w:r>
      <w:r>
        <w:t>. Tarnybos atstovas (-ai), atliekantis (-ys) gaminio kokybės tikrinimą ar dalyvaujantis (-ys) tikrinant gaminio kokybę, privalo turėti valstybės tarnautojo arba darbo pažymėjimą.</w:t>
      </w:r>
    </w:p>
    <w:p w14:paraId="13F62931" w14:textId="77777777" w:rsidR="008741BC" w:rsidRDefault="00E13EBF">
      <w:pPr>
        <w:ind w:firstLine="567"/>
        <w:jc w:val="both"/>
      </w:pPr>
      <w:r>
        <w:t>26</w:t>
      </w:r>
      <w:r>
        <w:t>. Asmuo (-ys), atliekantis (-ys) tikrinimą ar</w:t>
      </w:r>
      <w:r>
        <w:t xml:space="preserve"> dalyvaujantis (-ys) tikrinant gaminio kokybę, privalo užtikrinti gautos informacijos, kuri yra valstybės, tarnybos arba komercinė paslaptis, konfidencialumą teisės aktų nustatyta tvarka.</w:t>
      </w:r>
    </w:p>
    <w:p w14:paraId="13F62932" w14:textId="77777777" w:rsidR="008741BC" w:rsidRDefault="00E13EBF">
      <w:pPr>
        <w:ind w:firstLine="567"/>
        <w:jc w:val="both"/>
      </w:pPr>
      <w:r>
        <w:t>27</w:t>
      </w:r>
      <w:r>
        <w:t>. Su gaminių kokybės tikrinimu susiję dokumentai saugomi Lietu</w:t>
      </w:r>
      <w:r>
        <w:t xml:space="preserve">vos Respublikos dokumentų ir archyvų įstatymo (Žin., 1995, Nr. </w:t>
      </w:r>
      <w:hyperlink r:id="rId14" w:tgtFrame="_blank" w:history="1">
        <w:r>
          <w:rPr>
            <w:color w:val="0000FF" w:themeColor="hyperlink"/>
            <w:u w:val="single"/>
          </w:rPr>
          <w:t>107-2389</w:t>
        </w:r>
      </w:hyperlink>
      <w:r>
        <w:t>; 2004, Nr. 57-1982) nustatyta tvarka.</w:t>
      </w:r>
    </w:p>
    <w:p w14:paraId="13F62933" w14:textId="77777777" w:rsidR="008741BC" w:rsidRDefault="00E13EBF">
      <w:pPr>
        <w:ind w:firstLine="567"/>
        <w:jc w:val="both"/>
      </w:pPr>
    </w:p>
    <w:bookmarkStart w:id="0" w:name="_GoBack" w:displacedByCustomXml="prev"/>
    <w:p w14:paraId="13F62934" w14:textId="77777777" w:rsidR="008741BC" w:rsidRDefault="00E13EBF">
      <w:pPr>
        <w:jc w:val="center"/>
      </w:pPr>
      <w:r>
        <w:t>_________________</w:t>
      </w:r>
    </w:p>
    <w:p w14:paraId="13F62935" w14:textId="77777777" w:rsidR="008741BC" w:rsidRDefault="00E13EBF"/>
    <w:bookmarkEnd w:id="0" w:displacedByCustomXml="next"/>
    <w:sectPr w:rsidR="008741BC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F"/>
    <w:rsid w:val="008741BC"/>
    <w:rsid w:val="00A546FF"/>
    <w:rsid w:val="00E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F62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3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3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3145B5CDF8E"/>
  <Relationship Id="rId11" Type="http://schemas.openxmlformats.org/officeDocument/2006/relationships/hyperlink" TargetMode="External" Target="https://www.e-tar.lt/portal/lt/legalAct/TAR.F025C1779861"/>
  <Relationship Id="rId12" Type="http://schemas.openxmlformats.org/officeDocument/2006/relationships/hyperlink" TargetMode="External" Target="https://www.e-tar.lt/portal/lt/legalAct/TAR.AE84D354632C"/>
  <Relationship Id="rId13" Type="http://schemas.openxmlformats.org/officeDocument/2006/relationships/hyperlink" TargetMode="External" Target="https://www.e-tar.lt/portal/lt/legalAct/TAR.B21B188F46C4"/>
  <Relationship Id="rId14" Type="http://schemas.openxmlformats.org/officeDocument/2006/relationships/hyperlink" TargetMode="External" Target="https://www.e-tar.lt/portal/lt/legalAct/TAR.1FEF229DA7C6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C72F644A6716"/>
  <Relationship Id="rId9" Type="http://schemas.openxmlformats.org/officeDocument/2006/relationships/hyperlink" TargetMode="External" Target="https://www.e-tar.lt/portal/lt/legalAct/TAR.FDAEDBFAA0E6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D"/>
    <w:rsid w:val="000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61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61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7432</Words>
  <Characters>4237</Characters>
  <Application>Microsoft Office Word</Application>
  <DocSecurity>0</DocSecurity>
  <Lines>35</Lines>
  <Paragraphs>23</Paragraphs>
  <ScaleCrop>false</ScaleCrop>
  <Company/>
  <LinksUpToDate>false</LinksUpToDate>
  <CharactersWithSpaces>11646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2015-10-01T05:00:00Z</dcterms:created>
  <dc:creator>Rima</dc:creator>
  <lastModifiedBy>ŠAULYTĖ SKAIRIENĖ Dalia</lastModifiedBy>
  <dcterms:modified xsi:type="dcterms:W3CDTF">2016-05-11T10:36:00Z</dcterms:modified>
  <revision>3</revision>
  <dc:title>LIETUVOS RESPUBLIKOS FINANSŲ MINISTRO Į S A K Y M A S</dc:title>
</coreProperties>
</file>