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SOCIALINĖS APSAUGOS IR DARBO MINISTRO</w:t>
      </w:r>
    </w:p>
    <w:p>
      <w:pPr>
        <w:jc w:val="center"/>
        <w:rPr>
          <w:spacing w:val="60"/>
        </w:rPr>
      </w:pPr>
      <w:r>
        <w:rPr>
          <w:spacing w:val="60"/>
        </w:rPr>
        <w:t>ĮSAKYMAS</w:t>
      </w:r>
    </w:p>
    <w:p>
      <w:pPr>
        <w:jc w:val="center"/>
      </w:pPr>
    </w:p>
    <w:p>
      <w:pPr>
        <w:jc w:val="center"/>
        <w:rPr>
          <w:b/>
          <w:bCs/>
          <w:smallCaps/>
        </w:rPr>
      </w:pPr>
      <w:r>
        <w:rPr>
          <w:b/>
          <w:bCs/>
          <w:smallCaps/>
        </w:rPr>
        <w:t>DĖL NUOLATINĖS POTENCIALIAI PAVOJINGŲ ĮRENGINIŲ PRIEŽIŪROS LICENCIJOS FORMOS PATVIRTINIMO</w:t>
      </w:r>
    </w:p>
    <w:p>
      <w:pPr>
        <w:jc w:val="center"/>
      </w:pPr>
    </w:p>
    <w:p>
      <w:pPr>
        <w:jc w:val="center"/>
      </w:pPr>
      <w:r>
        <w:t xml:space="preserve">2008 m. birželio 18 d. Nr. A1-198 </w:t>
      </w:r>
    </w:p>
    <w:p>
      <w:pPr>
        <w:jc w:val="center"/>
      </w:pPr>
      <w:r>
        <w:t>Vilnius</w:t>
      </w:r>
    </w:p>
    <w:p/>
    <w:p>
      <w:pPr>
        <w:ind w:firstLine="567"/>
        <w:jc w:val="both"/>
      </w:pPr>
      <w:r>
        <w:t xml:space="preserve">Vadovaudamasi Lietuvos Respublikos vyriausybės 2001 m. birželio 29 d. nutarimo Nr. 817 „Dėl teisės aktų, būtinų Lietuvos Respublikos potencialiai pavojingų įrenginių priežiūros įstatymui įgyvendinti, patvirtinimo“ (Žin., 2001, Nr. </w:t>
      </w:r>
      <w:fldSimple w:instr="HYPERLINK https://www.e-tar.lt/portal/lt/legalAct/TAR.7D9B29C93EB5 \t _blank">
        <w:r>
          <w:rPr>
            <w:u w:val="single"/>
            <w:color w:val="0000FF" w:themeColor="hyperlink"/>
          </w:rPr>
          <w:t>57-2053</w:t>
        </w:r>
      </w:fldSimple>
      <w:r>
        <w:t xml:space="preserve">; 2004, Nr. </w:t>
      </w:r>
      <w:fldSimple w:instr="HYPERLINK https://www.e-tar.lt/portal/lt/legalAct/TAR.739A4B856726 \t _blank">
        <w:r>
          <w:rPr>
            <w:u w:val="single"/>
            <w:color w:val="0000FF" w:themeColor="hyperlink"/>
          </w:rPr>
          <w:t>133-4802</w:t>
        </w:r>
      </w:fldSimple>
      <w:r>
        <w:t xml:space="preserve">) 2.3 punktu ir Nuolatinės potencialiai pavojingų įrenginių priežiūros licencijavimo taisyklių, patvirtintų Lietuvos Respublikos Vyriausybės 2008 m. balandžio 24 d. nutarimu Nr. 391 (Žin., 2008, Nr. </w:t>
      </w:r>
      <w:fldSimple w:instr="HYPERLINK https://www.e-tar.lt/portal/lt/legalAct/TAR.6E941BECC8F5 \t _blank">
        <w:r>
          <w:rPr>
            <w:u w:val="single"/>
            <w:color w:val="0000FF" w:themeColor="hyperlink"/>
          </w:rPr>
          <w:t>51-1891</w:t>
        </w:r>
      </w:fldSimple>
      <w:r>
        <w:t>), 6.6 punktu,</w:t>
      </w:r>
    </w:p>
    <w:p>
      <w:pPr>
        <w:ind w:firstLine="567"/>
        <w:jc w:val="both"/>
      </w:pPr>
      <w:r>
        <w:rPr>
          <w:spacing w:val="60"/>
        </w:rPr>
        <w:t>tvirtinu</w:t>
      </w:r>
      <w:r>
        <w:t xml:space="preserve"> Nuolatinės potencialiai pavojingų įrenginių priežiūros licencijos formą (pridedama).</w:t>
      </w:r>
    </w:p>
    <w:p/>
    <w:p>
      <w:pPr>
        <w:tabs>
          <w:tab w:val="right" w:pos="9071"/>
        </w:tabs>
        <w:jc w:val="both"/>
      </w:pPr>
      <w:r>
        <w:t>SOCIALINĖS APSAUGOS IR DARBO MINISTRĖ</w:t>
        <w:tab/>
        <w:t>VILIJA BLINKEVIČIŪTĖ</w:t>
      </w:r>
    </w:p>
    <w:p/>
    <w:p>
      <w:pPr>
        <w:jc w:val="center"/>
      </w:pPr>
      <w:r>
        <w:t>_________________</w:t>
      </w:r>
    </w:p>
    <w:p/>
    <w:p>
      <w:pPr>
        <w:ind w:left="4535"/>
      </w:pPr>
      <w:r>
        <w:t>Forma patvirtinta</w:t>
      </w:r>
    </w:p>
    <w:p>
      <w:pPr>
        <w:ind w:left="4535"/>
      </w:pPr>
      <w:r>
        <w:t>Lietuvos Respublikos socialinės apsaugos ir darbo ministro 2008 m. birželio 18 d. įsakymu Nr. A1-198</w:t>
      </w:r>
    </w:p>
    <w:p/>
    <w:p>
      <w:pPr>
        <w:jc w:val="center"/>
      </w:pPr>
      <w:r>
        <w:t>(herbas)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LIETUVOS RESPUBLIKOS </w:t>
      </w:r>
    </w:p>
    <w:p>
      <w:pPr>
        <w:jc w:val="center"/>
        <w:rPr>
          <w:b/>
          <w:bCs/>
        </w:rPr>
      </w:pPr>
      <w:r>
        <w:rPr>
          <w:b/>
          <w:bCs/>
        </w:rPr>
        <w:t>SOCIALINĖS APSAUGOS IR DARBO MINISTERIJA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NUOLATINĖS POTENCIALIAI PAVOJINGŲ ĮRENGINIŲ PRIEŽIŪROS</w:t>
      </w:r>
    </w:p>
    <w:p>
      <w:pPr>
        <w:jc w:val="center"/>
        <w:rPr>
          <w:b/>
          <w:bCs/>
        </w:rPr>
      </w:pPr>
      <w:r>
        <w:rPr>
          <w:b/>
          <w:bCs/>
        </w:rPr>
        <w:t>LICENCIJA</w:t>
      </w:r>
    </w:p>
    <w:p>
      <w:pPr>
        <w:jc w:val="center"/>
        <w:rPr>
          <w:b/>
          <w:bCs/>
        </w:rPr>
      </w:pPr>
    </w:p>
    <w:p>
      <w:pPr>
        <w:tabs>
          <w:tab w:val="left" w:leader="underscore" w:pos="1589"/>
        </w:tabs>
        <w:jc w:val="center"/>
        <w:rPr>
          <w:b/>
          <w:bCs/>
        </w:rPr>
      </w:pPr>
      <w:r>
        <w:rPr>
          <w:b/>
          <w:bCs/>
        </w:rPr>
        <w:t>Nr. ____________</w:t>
      </w:r>
    </w:p>
    <w:p>
      <w:pPr>
        <w:tabs>
          <w:tab w:val="left" w:leader="underscore" w:pos="1589"/>
        </w:tabs>
        <w:rPr>
          <w:b/>
          <w:bCs/>
        </w:rPr>
      </w:pPr>
    </w:p>
    <w:p>
      <w:pPr>
        <w:tabs>
          <w:tab w:val="left" w:leader="underscore" w:pos="9000"/>
        </w:tabs>
        <w:rPr>
          <w:b/>
          <w:bCs/>
        </w:rPr>
      </w:pPr>
      <w:r>
        <w:rPr>
          <w:b/>
          <w:bCs/>
        </w:rPr>
        <w:t xml:space="preserve">Licencijos turėtojas </w:t>
        <w:tab/>
      </w:r>
    </w:p>
    <w:p>
      <w:pPr>
        <w:ind w:left="2160"/>
        <w:jc w:val="center"/>
      </w:pPr>
      <w:r>
        <w:t>(juridinio asmens pavadinimas)</w:t>
      </w:r>
    </w:p>
    <w:p>
      <w:pPr>
        <w:tabs>
          <w:tab w:val="left" w:leader="underscore" w:pos="9000"/>
        </w:tabs>
        <w:rPr>
          <w:b/>
          <w:bCs/>
        </w:rPr>
      </w:pPr>
      <w:r>
        <w:rPr>
          <w:b/>
          <w:bCs/>
        </w:rPr>
        <w:t>Kodas</w:t>
        <w:tab/>
      </w:r>
    </w:p>
    <w:p>
      <w:pPr>
        <w:tabs>
          <w:tab w:val="left" w:leader="underscore" w:pos="9000"/>
          <w:tab w:val="left" w:leader="underscore" w:pos="9725"/>
        </w:tabs>
        <w:rPr>
          <w:b/>
          <w:bCs/>
        </w:rPr>
      </w:pPr>
    </w:p>
    <w:p>
      <w:pPr>
        <w:tabs>
          <w:tab w:val="left" w:leader="underscore" w:pos="9000"/>
          <w:tab w:val="left" w:leader="underscore" w:pos="9725"/>
        </w:tabs>
        <w:rPr>
          <w:b/>
          <w:bCs/>
        </w:rPr>
      </w:pPr>
      <w:r>
        <w:rPr>
          <w:b/>
          <w:bCs/>
        </w:rPr>
        <w:t>Teisinė forma</w:t>
        <w:tab/>
      </w:r>
    </w:p>
    <w:p>
      <w:pPr>
        <w:tabs>
          <w:tab w:val="left" w:leader="underscore" w:pos="9000"/>
          <w:tab w:val="left" w:leader="underscore" w:pos="9715"/>
        </w:tabs>
        <w:rPr>
          <w:b/>
          <w:bCs/>
        </w:rPr>
      </w:pPr>
    </w:p>
    <w:p>
      <w:pPr>
        <w:tabs>
          <w:tab w:val="left" w:leader="underscore" w:pos="9000"/>
          <w:tab w:val="left" w:leader="underscore" w:pos="9715"/>
        </w:tabs>
        <w:rPr>
          <w:b/>
          <w:bCs/>
        </w:rPr>
      </w:pPr>
      <w:r>
        <w:rPr>
          <w:b/>
          <w:bCs/>
        </w:rPr>
        <w:t>Buveinės adresas</w:t>
        <w:tab/>
      </w:r>
    </w:p>
    <w:p/>
    <w:p>
      <w:pPr>
        <w:tabs>
          <w:tab w:val="left" w:leader="underscore" w:pos="9000"/>
          <w:tab w:val="left" w:leader="underscore" w:pos="9701"/>
        </w:tabs>
        <w:rPr>
          <w:b/>
          <w:bCs/>
        </w:rPr>
      </w:pPr>
      <w:r>
        <w:rPr>
          <w:b/>
          <w:bCs/>
        </w:rPr>
        <w:t xml:space="preserve">Turi teisę vykdyti </w:t>
        <w:tab/>
      </w:r>
    </w:p>
    <w:p>
      <w:pPr>
        <w:ind w:left="1920"/>
        <w:jc w:val="center"/>
      </w:pPr>
      <w:r>
        <w:t>(įrenginių, kurių nuolatinės priežiūros vykdymui išduota licencija, grupės (-ių) pavadinimas)</w:t>
      </w:r>
    </w:p>
    <w:p>
      <w:pPr>
        <w:rPr>
          <w:b/>
          <w:bCs/>
        </w:rPr>
      </w:pPr>
      <w:r>
        <w:rPr>
          <w:b/>
          <w:bCs/>
        </w:rPr>
        <w:t>nuolatinę priežiūrą.</w:t>
      </w:r>
    </w:p>
    <w:p/>
    <w:p>
      <w:pPr>
        <w:keepNext/>
        <w:tabs>
          <w:tab w:val="left" w:leader="underscore" w:pos="4680"/>
        </w:tabs>
      </w:pPr>
      <w:r>
        <w:t xml:space="preserve">Licencija išduota </w:t>
        <w:tab/>
      </w:r>
    </w:p>
    <w:p>
      <w:pPr>
        <w:keepNext/>
        <w:tabs>
          <w:tab w:val="left" w:leader="underscore" w:pos="4680"/>
        </w:tabs>
        <w:ind w:left="2885"/>
      </w:pPr>
      <w:r>
        <w:t>(data)</w:t>
      </w:r>
    </w:p>
    <w:p>
      <w:pPr>
        <w:tabs>
          <w:tab w:val="left" w:leader="underscore" w:pos="4680"/>
        </w:tabs>
      </w:pPr>
    </w:p>
    <w:p>
      <w:pPr>
        <w:tabs>
          <w:tab w:val="left" w:leader="underscore" w:pos="4680"/>
        </w:tabs>
      </w:pPr>
      <w:r>
        <w:t xml:space="preserve">Licencija patikslinta </w:t>
        <w:tab/>
      </w:r>
    </w:p>
    <w:p>
      <w:pPr>
        <w:ind w:left="2885"/>
      </w:pPr>
      <w:r>
        <w:t>(data)</w:t>
      </w:r>
    </w:p>
    <w:p/>
    <w:p>
      <w:pPr>
        <w:tabs>
          <w:tab w:val="center" w:pos="4560"/>
          <w:tab w:val="center" w:pos="7320"/>
        </w:tabs>
      </w:pPr>
      <w:r>
        <w:t>_________________________</w:t>
        <w:tab/>
        <w:t>____________</w:t>
        <w:tab/>
        <w:t>____________________</w:t>
      </w:r>
    </w:p>
    <w:p>
      <w:pPr>
        <w:tabs>
          <w:tab w:val="center" w:pos="4560"/>
          <w:tab w:val="left" w:pos="4805"/>
          <w:tab w:val="center" w:pos="7320"/>
          <w:tab w:val="left" w:pos="7886"/>
        </w:tabs>
        <w:ind w:left="480"/>
      </w:pPr>
      <w:r>
        <w:t>(pareigų pavadinimas)</w:t>
        <w:tab/>
        <w:t>(parašas)</w:t>
        <w:tab/>
        <w:t>(vardas ir pavardė)</w:t>
      </w:r>
    </w:p>
    <w:p/>
    <w:p>
      <w:pPr>
        <w:ind w:left="2400"/>
      </w:pPr>
      <w:r>
        <w:t>A.V.</w:t>
      </w:r>
    </w:p>
    <w:p/>
    <w:p>
      <w:pPr>
        <w:tabs>
          <w:tab w:val="left" w:leader="underscore" w:pos="3552"/>
        </w:tabs>
      </w:pPr>
      <w:r>
        <w:t>Registracijos Nr. ____________________</w:t>
      </w:r>
    </w:p>
    <w:p/>
    <w:p>
      <w:pPr>
        <w:jc w:val="center"/>
      </w:pPr>
      <w:r>
        <w:t>_________________</w:t>
      </w:r>
    </w:p>
    <w:sectPr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1423</Characters>
  <Application>Microsoft Office Word</Application>
  <DocSecurity>4</DocSecurity>
  <Lines>67</Lines>
  <Paragraphs>39</Paragraphs>
  <ScaleCrop>false</ScaleCrop>
  <Company>Teisines informacijos centras</Company>
  <LinksUpToDate>false</LinksUpToDate>
  <CharactersWithSpaces>1568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2015-09-19T15:42:00Z</dcterms:created>
  <dc:creator>Sandra</dc:creator>
  <lastModifiedBy>Adlib User</lastModifiedBy>
  <dcterms:modified xsi:type="dcterms:W3CDTF">2015-09-19T15:42:00Z</dcterms:modified>
  <revision>2</revision>
  <dc:title>LIETUVOS RESPUBLIKOS SOCIALINĖS APSAUGOS IR DARBO MINISTRO</dc:title>
</coreProperties>
</file>