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D6CB7A" w14:textId="77777777" w:rsidR="00480268" w:rsidRDefault="00480268">
      <w:pPr>
        <w:tabs>
          <w:tab w:val="center" w:pos="4153"/>
          <w:tab w:val="right" w:pos="8306"/>
        </w:tabs>
        <w:rPr>
          <w:lang w:val="en-GB"/>
        </w:rPr>
      </w:pPr>
    </w:p>
    <w:p w14:paraId="4ED6CB7B" w14:textId="77777777" w:rsidR="00480268" w:rsidRDefault="002303B6">
      <w:pPr>
        <w:jc w:val="center"/>
        <w:rPr>
          <w:b/>
          <w:color w:val="000000"/>
        </w:rPr>
      </w:pPr>
      <w:r>
        <w:rPr>
          <w:b/>
          <w:color w:val="000000"/>
          <w:lang w:eastAsia="lt-LT"/>
        </w:rPr>
        <w:pict w14:anchorId="4ED6CBCA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8" o:title=""/>
          </v:shape>
          <w:control r:id="rId9" w:name="Control 3" w:shapeid="_x0000_s1027"/>
        </w:pict>
      </w:r>
      <w:r>
        <w:rPr>
          <w:b/>
          <w:color w:val="000000"/>
        </w:rPr>
        <w:t>LIETUVOS RESPUBLIKOS APLINKOS MINISTRO</w:t>
      </w:r>
    </w:p>
    <w:p w14:paraId="4ED6CB7C" w14:textId="77777777" w:rsidR="00480268" w:rsidRDefault="00480268">
      <w:pPr>
        <w:jc w:val="center"/>
        <w:rPr>
          <w:color w:val="000000"/>
        </w:rPr>
      </w:pPr>
    </w:p>
    <w:p w14:paraId="4ED6CB7D" w14:textId="77777777" w:rsidR="00480268" w:rsidRDefault="002303B6">
      <w:pPr>
        <w:jc w:val="center"/>
        <w:rPr>
          <w:b/>
          <w:color w:val="000000"/>
        </w:rPr>
      </w:pPr>
      <w:r>
        <w:rPr>
          <w:b/>
          <w:color w:val="000000"/>
        </w:rPr>
        <w:t>Į S A K Y M A S</w:t>
      </w:r>
    </w:p>
    <w:p w14:paraId="4ED6CB7E" w14:textId="77777777" w:rsidR="00480268" w:rsidRDefault="002303B6">
      <w:pPr>
        <w:jc w:val="center"/>
        <w:rPr>
          <w:b/>
          <w:color w:val="000000"/>
        </w:rPr>
      </w:pPr>
      <w:r>
        <w:rPr>
          <w:b/>
          <w:color w:val="000000"/>
        </w:rPr>
        <w:t>DĖL APLINKOS VALSTYBINĖS LABORATORINĖS KONTROLĖS SISTEMOS NUOSTATŲ PATVIRTINIMO</w:t>
      </w:r>
    </w:p>
    <w:p w14:paraId="4ED6CB7F" w14:textId="77777777" w:rsidR="00480268" w:rsidRDefault="00480268">
      <w:pPr>
        <w:jc w:val="center"/>
        <w:rPr>
          <w:color w:val="000000"/>
        </w:rPr>
      </w:pPr>
    </w:p>
    <w:p w14:paraId="4ED6CB80" w14:textId="77777777" w:rsidR="00480268" w:rsidRDefault="002303B6">
      <w:pPr>
        <w:jc w:val="center"/>
        <w:rPr>
          <w:color w:val="000000"/>
        </w:rPr>
      </w:pPr>
      <w:r>
        <w:rPr>
          <w:color w:val="000000"/>
        </w:rPr>
        <w:t>2003 m. gruodžio 17 d. Nr. 652</w:t>
      </w:r>
    </w:p>
    <w:p w14:paraId="4ED6CB81" w14:textId="77777777" w:rsidR="00480268" w:rsidRDefault="002303B6">
      <w:pPr>
        <w:jc w:val="center"/>
        <w:rPr>
          <w:color w:val="000000"/>
        </w:rPr>
      </w:pPr>
      <w:r>
        <w:rPr>
          <w:color w:val="000000"/>
        </w:rPr>
        <w:t>Vilnius</w:t>
      </w:r>
    </w:p>
    <w:p w14:paraId="4ED6CB82" w14:textId="77777777" w:rsidR="00480268" w:rsidRDefault="00480268">
      <w:pPr>
        <w:ind w:firstLine="709"/>
        <w:jc w:val="both"/>
        <w:rPr>
          <w:color w:val="000000"/>
        </w:rPr>
      </w:pPr>
    </w:p>
    <w:p w14:paraId="3959477B" w14:textId="77777777" w:rsidR="002303B6" w:rsidRDefault="002303B6">
      <w:pPr>
        <w:ind w:firstLine="709"/>
        <w:jc w:val="both"/>
        <w:rPr>
          <w:color w:val="000000"/>
        </w:rPr>
      </w:pPr>
    </w:p>
    <w:p w14:paraId="4ED6CB83" w14:textId="77777777" w:rsidR="00480268" w:rsidRDefault="002303B6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Vadovaudamasis Lietuvos Respublikos aplinkos</w:t>
      </w:r>
      <w:r>
        <w:rPr>
          <w:color w:val="000000"/>
          <w:szCs w:val="22"/>
        </w:rPr>
        <w:t xml:space="preserve"> ministerijos nuostatų (Žin., 1998, Nr. </w:t>
      </w:r>
      <w:hyperlink r:id="rId10" w:tgtFrame="_blank" w:history="1">
        <w:r>
          <w:rPr>
            <w:color w:val="0000FF" w:themeColor="hyperlink"/>
            <w:szCs w:val="22"/>
            <w:u w:val="single"/>
          </w:rPr>
          <w:t>84-2353</w:t>
        </w:r>
      </w:hyperlink>
      <w:r>
        <w:rPr>
          <w:color w:val="000000"/>
          <w:szCs w:val="22"/>
        </w:rPr>
        <w:t xml:space="preserve">; 2002, Nr. </w:t>
      </w:r>
      <w:hyperlink r:id="rId11" w:tgtFrame="_blank" w:history="1">
        <w:r>
          <w:rPr>
            <w:color w:val="0000FF" w:themeColor="hyperlink"/>
            <w:szCs w:val="22"/>
            <w:u w:val="single"/>
          </w:rPr>
          <w:t>20-766</w:t>
        </w:r>
      </w:hyperlink>
      <w:r>
        <w:rPr>
          <w:color w:val="000000"/>
          <w:szCs w:val="22"/>
        </w:rPr>
        <w:t>) 11.5 punktu,</w:t>
      </w:r>
    </w:p>
    <w:p w14:paraId="4ED6CB84" w14:textId="77777777" w:rsidR="00480268" w:rsidRDefault="002303B6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1</w:t>
      </w:r>
      <w:r>
        <w:rPr>
          <w:color w:val="000000"/>
          <w:szCs w:val="22"/>
        </w:rPr>
        <w:t xml:space="preserve">. </w:t>
      </w:r>
      <w:r>
        <w:rPr>
          <w:color w:val="000000"/>
          <w:spacing w:val="60"/>
          <w:szCs w:val="22"/>
        </w:rPr>
        <w:t>Tvirtinu</w:t>
      </w:r>
      <w:r>
        <w:rPr>
          <w:color w:val="000000"/>
          <w:szCs w:val="22"/>
        </w:rPr>
        <w:t xml:space="preserve"> Ap</w:t>
      </w:r>
      <w:r>
        <w:rPr>
          <w:color w:val="000000"/>
          <w:szCs w:val="22"/>
        </w:rPr>
        <w:t>linkos valstybinės laboratorinės kontrolės sistemos nuostatus (pridedama).</w:t>
      </w:r>
    </w:p>
    <w:p w14:paraId="4ED6CB85" w14:textId="77777777" w:rsidR="00480268" w:rsidRDefault="002303B6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2</w:t>
      </w:r>
      <w:r>
        <w:rPr>
          <w:color w:val="000000"/>
          <w:szCs w:val="22"/>
        </w:rPr>
        <w:t xml:space="preserve">. </w:t>
      </w:r>
      <w:r>
        <w:rPr>
          <w:color w:val="000000"/>
          <w:spacing w:val="60"/>
          <w:szCs w:val="22"/>
        </w:rPr>
        <w:t>Nustata</w:t>
      </w:r>
      <w:r>
        <w:rPr>
          <w:color w:val="000000"/>
          <w:szCs w:val="22"/>
        </w:rPr>
        <w:t>u, kad, įsigaliojus šiam įsakymui, netenka galios:</w:t>
      </w:r>
    </w:p>
    <w:p w14:paraId="4ED6CB86" w14:textId="77777777" w:rsidR="00480268" w:rsidRDefault="002303B6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2.1</w:t>
      </w:r>
      <w:r>
        <w:rPr>
          <w:color w:val="000000"/>
          <w:szCs w:val="22"/>
        </w:rPr>
        <w:t>. aplinkos apsaugos ministro 1995 m. birželio 2 d. įsakymas Nr. 96 „Dėl Valstybinės aplinkos laboratorinės kont</w:t>
      </w:r>
      <w:r>
        <w:rPr>
          <w:color w:val="000000"/>
          <w:szCs w:val="22"/>
        </w:rPr>
        <w:t xml:space="preserve">rolės nuostatų“ (Žin., 1997, Nr. </w:t>
      </w:r>
      <w:hyperlink r:id="rId12" w:tgtFrame="_blank" w:history="1">
        <w:r>
          <w:rPr>
            <w:color w:val="0000FF" w:themeColor="hyperlink"/>
            <w:szCs w:val="22"/>
            <w:u w:val="single"/>
          </w:rPr>
          <w:t>103-2601</w:t>
        </w:r>
      </w:hyperlink>
      <w:r>
        <w:rPr>
          <w:color w:val="000000"/>
          <w:szCs w:val="22"/>
        </w:rPr>
        <w:t>);</w:t>
      </w:r>
    </w:p>
    <w:p w14:paraId="4ED6CB87" w14:textId="77777777" w:rsidR="00480268" w:rsidRDefault="002303B6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2.2</w:t>
      </w:r>
      <w:r>
        <w:rPr>
          <w:color w:val="000000"/>
          <w:szCs w:val="22"/>
        </w:rPr>
        <w:t xml:space="preserve">. aplinkos ministro 2003 m. liepos 9 d. įsakymas Nr. 356 „Dėl aplinkos apsaugos ministro 1995 m. birželio 2 d. įsakymo Nr. 96 </w:t>
      </w:r>
      <w:r>
        <w:rPr>
          <w:color w:val="000000"/>
          <w:szCs w:val="22"/>
        </w:rPr>
        <w:t xml:space="preserve">„Valstybinės aplinkos laboratorinės kontrolės nuostatai (LAND 6-95/V01)“ pakeitimo“ (Žin., 2003, Nr. </w:t>
      </w:r>
      <w:hyperlink r:id="rId13" w:tgtFrame="_blank" w:history="1">
        <w:r>
          <w:rPr>
            <w:color w:val="0000FF" w:themeColor="hyperlink"/>
            <w:szCs w:val="22"/>
            <w:u w:val="single"/>
          </w:rPr>
          <w:t>71-3297</w:t>
        </w:r>
      </w:hyperlink>
      <w:r>
        <w:rPr>
          <w:color w:val="000000"/>
          <w:szCs w:val="22"/>
        </w:rPr>
        <w:t>).</w:t>
      </w:r>
    </w:p>
    <w:p w14:paraId="4ED6CB88" w14:textId="77777777" w:rsidR="00480268" w:rsidRDefault="002303B6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3</w:t>
      </w:r>
      <w:r>
        <w:rPr>
          <w:color w:val="000000"/>
          <w:szCs w:val="22"/>
        </w:rPr>
        <w:t xml:space="preserve">. </w:t>
      </w:r>
      <w:r>
        <w:rPr>
          <w:color w:val="000000"/>
          <w:spacing w:val="60"/>
          <w:szCs w:val="22"/>
        </w:rPr>
        <w:t>Nustata</w:t>
      </w:r>
      <w:r>
        <w:rPr>
          <w:color w:val="000000"/>
          <w:szCs w:val="22"/>
        </w:rPr>
        <w:t xml:space="preserve">u, kad šis įsakymas įsigalioja nuo 2004 m. sausio </w:t>
      </w:r>
      <w:r>
        <w:rPr>
          <w:color w:val="000000"/>
          <w:szCs w:val="22"/>
        </w:rPr>
        <w:t>1 d.</w:t>
      </w:r>
    </w:p>
    <w:p w14:paraId="4ED6CB89" w14:textId="77777777" w:rsidR="00480268" w:rsidRDefault="00480268">
      <w:pPr>
        <w:ind w:firstLine="709"/>
        <w:jc w:val="both"/>
        <w:rPr>
          <w:color w:val="000000"/>
        </w:rPr>
      </w:pPr>
    </w:p>
    <w:p w14:paraId="544A16CB" w14:textId="77777777" w:rsidR="002303B6" w:rsidRDefault="002303B6">
      <w:pPr>
        <w:ind w:firstLine="709"/>
        <w:jc w:val="both"/>
        <w:rPr>
          <w:color w:val="000000"/>
        </w:rPr>
      </w:pPr>
    </w:p>
    <w:p w14:paraId="4ED6CB8A" w14:textId="77777777" w:rsidR="00480268" w:rsidRDefault="002303B6">
      <w:pPr>
        <w:ind w:firstLine="709"/>
        <w:jc w:val="both"/>
        <w:rPr>
          <w:color w:val="000000"/>
        </w:rPr>
      </w:pPr>
    </w:p>
    <w:p w14:paraId="4ED6CB8D" w14:textId="37D88687" w:rsidR="00480268" w:rsidRPr="002303B6" w:rsidRDefault="002303B6" w:rsidP="002303B6">
      <w:pPr>
        <w:tabs>
          <w:tab w:val="right" w:pos="9639"/>
        </w:tabs>
        <w:rPr>
          <w:caps/>
        </w:rPr>
      </w:pPr>
      <w:r>
        <w:rPr>
          <w:caps/>
        </w:rPr>
        <w:t>APLINKOS MINISTRAS</w:t>
      </w:r>
      <w:r>
        <w:rPr>
          <w:caps/>
        </w:rPr>
        <w:tab/>
        <w:t>ARŪNAS KUNDROTAS</w:t>
      </w:r>
    </w:p>
    <w:p w14:paraId="31181C71" w14:textId="4291CD54" w:rsidR="002303B6" w:rsidRDefault="002303B6">
      <w:pPr>
        <w:ind w:firstLine="5102"/>
        <w:rPr>
          <w:caps/>
          <w:color w:val="000000"/>
          <w:szCs w:val="22"/>
        </w:rPr>
      </w:pPr>
      <w:r>
        <w:rPr>
          <w:caps/>
          <w:color w:val="000000"/>
          <w:szCs w:val="22"/>
        </w:rPr>
        <w:br w:type="page"/>
      </w:r>
    </w:p>
    <w:p w14:paraId="4ED6CB8E" w14:textId="0507DDF7" w:rsidR="00480268" w:rsidRDefault="002303B6">
      <w:pPr>
        <w:ind w:firstLine="5102"/>
        <w:rPr>
          <w:color w:val="000000"/>
        </w:rPr>
      </w:pPr>
      <w:r>
        <w:rPr>
          <w:caps/>
          <w:color w:val="000000"/>
          <w:szCs w:val="22"/>
        </w:rPr>
        <w:lastRenderedPageBreak/>
        <w:t>Patvirtinta</w:t>
      </w:r>
    </w:p>
    <w:p w14:paraId="4ED6CB8F" w14:textId="77777777" w:rsidR="00480268" w:rsidRDefault="002303B6">
      <w:pPr>
        <w:ind w:firstLine="5102"/>
        <w:rPr>
          <w:color w:val="000000"/>
        </w:rPr>
      </w:pPr>
      <w:r>
        <w:rPr>
          <w:color w:val="000000"/>
          <w:szCs w:val="22"/>
        </w:rPr>
        <w:t>Lietuvos Respublikos aplinkos ministro</w:t>
      </w:r>
    </w:p>
    <w:p w14:paraId="4ED6CB90" w14:textId="77777777" w:rsidR="00480268" w:rsidRDefault="002303B6">
      <w:pPr>
        <w:ind w:firstLine="5102"/>
        <w:rPr>
          <w:color w:val="000000"/>
        </w:rPr>
      </w:pPr>
      <w:r>
        <w:rPr>
          <w:color w:val="000000"/>
          <w:szCs w:val="22"/>
        </w:rPr>
        <w:t>2003 m. gruodžio 17 d. įsakymu Nr. 652</w:t>
      </w:r>
    </w:p>
    <w:p w14:paraId="4ED6CB91" w14:textId="77777777" w:rsidR="00480268" w:rsidRDefault="00480268">
      <w:pPr>
        <w:ind w:firstLine="709"/>
        <w:jc w:val="both"/>
        <w:rPr>
          <w:color w:val="000000"/>
        </w:rPr>
      </w:pPr>
    </w:p>
    <w:p w14:paraId="4ED6CB92" w14:textId="77777777" w:rsidR="00480268" w:rsidRDefault="002303B6">
      <w:pPr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  <w:szCs w:val="22"/>
        </w:rPr>
        <w:t>aplinkos Valstybinės laboratorinės kontrolės SISTEMOS nuostatai</w:t>
      </w:r>
    </w:p>
    <w:p w14:paraId="4ED6CB93" w14:textId="4F17CCC2" w:rsidR="00480268" w:rsidRDefault="00480268">
      <w:pPr>
        <w:jc w:val="center"/>
        <w:rPr>
          <w:b/>
          <w:bCs/>
          <w:caps/>
          <w:color w:val="000000"/>
        </w:rPr>
      </w:pPr>
    </w:p>
    <w:p w14:paraId="4ED6CB94" w14:textId="6EE8E545" w:rsidR="00480268" w:rsidRDefault="002303B6">
      <w:pPr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  <w:szCs w:val="22"/>
        </w:rPr>
        <w:t>1</w:t>
      </w:r>
      <w:r>
        <w:rPr>
          <w:b/>
          <w:bCs/>
          <w:caps/>
          <w:color w:val="000000"/>
          <w:szCs w:val="22"/>
        </w:rPr>
        <w:t xml:space="preserve">. </w:t>
      </w:r>
      <w:r>
        <w:rPr>
          <w:b/>
          <w:bCs/>
          <w:caps/>
          <w:color w:val="000000"/>
          <w:szCs w:val="22"/>
        </w:rPr>
        <w:t>Bendrosios Nuostatos</w:t>
      </w:r>
    </w:p>
    <w:p w14:paraId="4ED6CB95" w14:textId="19DB0814" w:rsidR="00480268" w:rsidRDefault="00480268">
      <w:pPr>
        <w:ind w:firstLine="709"/>
        <w:jc w:val="both"/>
        <w:rPr>
          <w:color w:val="000000"/>
        </w:rPr>
      </w:pPr>
    </w:p>
    <w:p w14:paraId="4ED6CB96" w14:textId="77777777" w:rsidR="00480268" w:rsidRDefault="002303B6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1</w:t>
      </w:r>
      <w:r>
        <w:rPr>
          <w:color w:val="000000"/>
          <w:szCs w:val="22"/>
        </w:rPr>
        <w:t>. Aplinkos valstybinė laboratorinė kontrolė yra Aplinkos ministerijos sistemos veiklos sritis.</w:t>
      </w:r>
    </w:p>
    <w:p w14:paraId="4ED6CB97" w14:textId="77777777" w:rsidR="00480268" w:rsidRDefault="002303B6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Jos tikslas – kontroliuoti ūkio subjektų vykdomo aplinkos monitoringo, apimančio stacionarių taršos šaltinių kontrolę ir teršalų poveikio aplinkos komponentams (</w:t>
      </w:r>
      <w:r>
        <w:rPr>
          <w:color w:val="000000"/>
          <w:szCs w:val="22"/>
        </w:rPr>
        <w:t xml:space="preserve">orui, vandeniui, žemei, augalijai ir gyvūnijai) matavimus, duomenų patikimumą, siekiant juos panaudoti teršalų emisijos ribinių verčių atitikimui tikrinti, teršalų apskaitos ataskaitoms rengti, Taršos integruotos prevencijos ir kontrolės leidimui išduoti, </w:t>
      </w:r>
      <w:r>
        <w:rPr>
          <w:color w:val="000000"/>
          <w:szCs w:val="22"/>
        </w:rPr>
        <w:t>teršalų emisijos limitams nustatyti ir kt.</w:t>
      </w:r>
    </w:p>
    <w:p w14:paraId="4ED6CB98" w14:textId="77777777" w:rsidR="00480268" w:rsidRDefault="002303B6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2</w:t>
      </w:r>
      <w:r>
        <w:rPr>
          <w:color w:val="000000"/>
          <w:szCs w:val="22"/>
        </w:rPr>
        <w:t>. Aplinkos valstybinės laboratorinės kontrolės sistemą sudaro Aplinkos ministerijos regionų aplinkos apsaugos departamentų Valstybinės analitinės kontrolės skyriai ir Aplinkos apsaugos agentūra.</w:t>
      </w:r>
    </w:p>
    <w:p w14:paraId="4ED6CB99" w14:textId="77777777" w:rsidR="00480268" w:rsidRDefault="002303B6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3</w:t>
      </w:r>
      <w:r>
        <w:rPr>
          <w:color w:val="000000"/>
          <w:szCs w:val="22"/>
        </w:rPr>
        <w:t>. Aplink</w:t>
      </w:r>
      <w:r>
        <w:rPr>
          <w:color w:val="000000"/>
          <w:szCs w:val="22"/>
        </w:rPr>
        <w:t>os valstybinės laboratorinės kontrolės sistemos padaliniai veikia vadovaudamiesi Lietuvos Respublikos aplinkos apsaugos įstatymu, Lietuvos Respublikos aplinkos apsaugos valstybinės kontrolės įstatymu, kitais Lietuvos Respublikos įstatymais bei teisės aktai</w:t>
      </w:r>
      <w:r>
        <w:rPr>
          <w:color w:val="000000"/>
          <w:szCs w:val="22"/>
        </w:rPr>
        <w:t>s, Aplinkos ministerijos nuostatais bei šiais nuostatais.</w:t>
      </w:r>
    </w:p>
    <w:p w14:paraId="4ED6CB9A" w14:textId="77777777" w:rsidR="00480268" w:rsidRDefault="002303B6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4</w:t>
      </w:r>
      <w:r>
        <w:rPr>
          <w:color w:val="000000"/>
          <w:szCs w:val="22"/>
        </w:rPr>
        <w:t>. Aplinkos valstybinės laboratorinės kontrolės sistemai priklausanti Aplinkos apsaugos agentūra yra aukščiausia institucija, koordinuojanti aplinkos ir taršos šaltinių laboratorinių matavimų sr</w:t>
      </w:r>
      <w:r>
        <w:rPr>
          <w:color w:val="000000"/>
          <w:szCs w:val="22"/>
        </w:rPr>
        <w:t>itį, metodiškai jai vadovaujanti. Aplinkos ministerijos regionų aplinkos apsaugos departamentų Valstybinės analitinės kontrolės skyriai vykdo regionams priskirtose teritorijose esančių ūkinės veiklos objektų periodinę valstybinę laboratorinę kontrolę prikl</w:t>
      </w:r>
      <w:r>
        <w:rPr>
          <w:color w:val="000000"/>
          <w:szCs w:val="22"/>
        </w:rPr>
        <w:t>ausomai nuo jų veiklos galimo poveikio aplinkai ir žmonių sveikatai.</w:t>
      </w:r>
    </w:p>
    <w:p w14:paraId="4ED6CB9B" w14:textId="77777777" w:rsidR="00480268" w:rsidRDefault="002303B6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5</w:t>
      </w:r>
      <w:r>
        <w:rPr>
          <w:color w:val="000000"/>
          <w:szCs w:val="22"/>
        </w:rPr>
        <w:t xml:space="preserve">. Aplinkos apsaugos valstybinės kontrolės pareigūnų galios suteikiamos Lietuvos Respublikos aplinkos apsaugos valstybinės kontrolės įstatymu (Žin., 2002, Nr. </w:t>
      </w:r>
      <w:hyperlink r:id="rId14" w:tgtFrame="_blank" w:history="1">
        <w:r>
          <w:rPr>
            <w:color w:val="0000FF" w:themeColor="hyperlink"/>
            <w:szCs w:val="22"/>
            <w:u w:val="single"/>
          </w:rPr>
          <w:t>72-3017</w:t>
        </w:r>
      </w:hyperlink>
      <w:r>
        <w:rPr>
          <w:color w:val="000000"/>
          <w:szCs w:val="22"/>
        </w:rPr>
        <w:t xml:space="preserve">) bei Lietuvos Respublikos aplinkos ministro 2003 m. liepos 31 d. įsakymu Nr. 405 (Žin., 2003, Nr. </w:t>
      </w:r>
      <w:hyperlink r:id="rId15" w:tgtFrame="_blank" w:history="1">
        <w:r>
          <w:rPr>
            <w:color w:val="0000FF" w:themeColor="hyperlink"/>
            <w:szCs w:val="22"/>
            <w:u w:val="single"/>
          </w:rPr>
          <w:t>79-3620</w:t>
        </w:r>
      </w:hyperlink>
      <w:r>
        <w:rPr>
          <w:color w:val="000000"/>
          <w:szCs w:val="22"/>
        </w:rPr>
        <w:t>).</w:t>
      </w:r>
    </w:p>
    <w:p w14:paraId="4ED6CB9C" w14:textId="77777777" w:rsidR="00480268" w:rsidRDefault="002303B6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6</w:t>
      </w:r>
      <w:r>
        <w:rPr>
          <w:color w:val="000000"/>
          <w:szCs w:val="22"/>
        </w:rPr>
        <w:t>.</w:t>
      </w:r>
      <w:r>
        <w:rPr>
          <w:color w:val="000000"/>
          <w:szCs w:val="22"/>
        </w:rPr>
        <w:t xml:space="preserve"> Aplinkos apsaugos valstybinės kontrolės pareigūnai, atliekantys laboratorinę kontrolę, atstovauja valstybės interesams, ir jų kompetencijos ribose priimti sprendimai privalomi juridiniams ir fiziniams asmenims Lietuvos Respublikos teritorijoje.</w:t>
      </w:r>
    </w:p>
    <w:p w14:paraId="4ED6CB9D" w14:textId="77777777" w:rsidR="00480268" w:rsidRDefault="002303B6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7</w:t>
      </w:r>
      <w:r>
        <w:rPr>
          <w:color w:val="000000"/>
          <w:szCs w:val="22"/>
        </w:rPr>
        <w:t>. Apl</w:t>
      </w:r>
      <w:r>
        <w:rPr>
          <w:color w:val="000000"/>
          <w:szCs w:val="22"/>
        </w:rPr>
        <w:t>inkos valstybinė laboratorinė kontrolė finansuojama iš valstybės biudžeto pagal Aplinkos ministerijos patvirtintą sąmatą, vadovaujantis Finansų ministerijos nustatytomis finansavimo taisyklėmis ir iždo procedūromis, numatant tikslingą lėšų paskirstymą.</w:t>
      </w:r>
    </w:p>
    <w:p w14:paraId="4ED6CB9E" w14:textId="3EB9929A" w:rsidR="00480268" w:rsidRDefault="002303B6">
      <w:pPr>
        <w:ind w:firstLine="709"/>
        <w:jc w:val="both"/>
        <w:rPr>
          <w:color w:val="000000"/>
        </w:rPr>
      </w:pPr>
    </w:p>
    <w:p w14:paraId="4ED6CBA0" w14:textId="11B449ED" w:rsidR="00480268" w:rsidRDefault="002303B6">
      <w:pPr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  <w:szCs w:val="22"/>
        </w:rPr>
        <w:t>2</w:t>
      </w:r>
      <w:r>
        <w:rPr>
          <w:b/>
          <w:bCs/>
          <w:caps/>
          <w:color w:val="000000"/>
          <w:szCs w:val="22"/>
        </w:rPr>
        <w:t xml:space="preserve">. </w:t>
      </w:r>
      <w:r>
        <w:rPr>
          <w:b/>
          <w:bCs/>
          <w:caps/>
          <w:color w:val="000000"/>
          <w:szCs w:val="22"/>
        </w:rPr>
        <w:t xml:space="preserve">aplinkos Valstybinės laboratorinės kontrolės sistemos </w:t>
      </w:r>
      <w:r>
        <w:rPr>
          <w:b/>
          <w:bCs/>
          <w:caps/>
          <w:color w:val="000000"/>
          <w:szCs w:val="22"/>
        </w:rPr>
        <w:t>uždaviniai ir funkcijos</w:t>
      </w:r>
    </w:p>
    <w:p w14:paraId="4ED6CBA1" w14:textId="77777777" w:rsidR="00480268" w:rsidRDefault="00480268">
      <w:pPr>
        <w:ind w:firstLine="709"/>
        <w:jc w:val="both"/>
        <w:rPr>
          <w:color w:val="000000"/>
        </w:rPr>
      </w:pPr>
    </w:p>
    <w:p w14:paraId="4ED6CBA2" w14:textId="77777777" w:rsidR="00480268" w:rsidRDefault="002303B6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8</w:t>
      </w:r>
      <w:r>
        <w:rPr>
          <w:color w:val="000000"/>
          <w:szCs w:val="22"/>
        </w:rPr>
        <w:t xml:space="preserve">. Kontroliuoti, ar ūkio subjektų vykdomos veiklos teršalų išmetimai į aplinką iš taršos šaltinių atitinka Gamtos išteklių naudojimo (Taršos integruotos prevencijos </w:t>
      </w:r>
      <w:r>
        <w:rPr>
          <w:color w:val="000000"/>
          <w:szCs w:val="22"/>
        </w:rPr>
        <w:t>ir kontrolės) leidimo sąlygose apibrėžtas ribines vertes.</w:t>
      </w:r>
    </w:p>
    <w:p w14:paraId="4ED6CBA3" w14:textId="77777777" w:rsidR="00480268" w:rsidRDefault="002303B6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9</w:t>
      </w:r>
      <w:r>
        <w:rPr>
          <w:color w:val="000000"/>
          <w:szCs w:val="22"/>
        </w:rPr>
        <w:t>. Kontroliuoti laboratorijų (organizacijų), atliekančių ūkio subjektų taršos šaltinių išmetamų ir išleidžiamų į aplinką teršalų matavimus ir teršalų poveikio aplinkos komponentams (orui, vanden</w:t>
      </w:r>
      <w:r>
        <w:rPr>
          <w:color w:val="000000"/>
          <w:szCs w:val="22"/>
        </w:rPr>
        <w:t>iui, dirvožemiui) stebėjimus, darbo kokybę ir atliekamų matavimų kokybės užtikrinimo sistemos funkcionavimą.</w:t>
      </w:r>
    </w:p>
    <w:p w14:paraId="4ED6CBA4" w14:textId="77777777" w:rsidR="00480268" w:rsidRDefault="002303B6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10</w:t>
      </w:r>
      <w:r>
        <w:rPr>
          <w:color w:val="000000"/>
          <w:szCs w:val="22"/>
        </w:rPr>
        <w:t>. Kontroliuoti aplinkos komponentų užterštumą ypatingųjų ekologinių ir kitų ekstremalių situacijų bei avarijų atvejais.</w:t>
      </w:r>
    </w:p>
    <w:p w14:paraId="4ED6CBA5" w14:textId="77777777" w:rsidR="00480268" w:rsidRDefault="002303B6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11</w:t>
      </w:r>
      <w:r>
        <w:rPr>
          <w:color w:val="000000"/>
          <w:szCs w:val="22"/>
        </w:rPr>
        <w:t>. Nustatyta tva</w:t>
      </w:r>
      <w:r>
        <w:rPr>
          <w:color w:val="000000"/>
          <w:szCs w:val="22"/>
        </w:rPr>
        <w:t>rka ruošti ir teikti Aplinkos ministerijai, kitoms atsakingoms institucijoms informaciją apie aplinkos valstybinės laboratorinės kontrolės vykdymą ir rezultatus.</w:t>
      </w:r>
    </w:p>
    <w:p w14:paraId="4ED6CBA6" w14:textId="77777777" w:rsidR="00480268" w:rsidRDefault="002303B6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12</w:t>
      </w:r>
      <w:r>
        <w:rPr>
          <w:color w:val="000000"/>
          <w:szCs w:val="22"/>
        </w:rPr>
        <w:t>. Sprendžiant pavestus uždavinius, vykdomos šios funkcijos:</w:t>
      </w:r>
    </w:p>
    <w:p w14:paraId="4ED6CBA7" w14:textId="77777777" w:rsidR="00480268" w:rsidRDefault="002303B6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12.1</w:t>
      </w:r>
      <w:r>
        <w:rPr>
          <w:color w:val="000000"/>
          <w:szCs w:val="22"/>
        </w:rPr>
        <w:t>. Aplinkos apsaugos ag</w:t>
      </w:r>
      <w:r>
        <w:rPr>
          <w:color w:val="000000"/>
          <w:szCs w:val="22"/>
        </w:rPr>
        <w:t>entūra ir regionų aplinkos apsaugos departamentų Valstybinės analitinės kontrolės skyriai:</w:t>
      </w:r>
    </w:p>
    <w:p w14:paraId="4ED6CBA8" w14:textId="77777777" w:rsidR="00480268" w:rsidRDefault="002303B6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12.1.1</w:t>
      </w:r>
      <w:r>
        <w:rPr>
          <w:color w:val="000000"/>
          <w:szCs w:val="22"/>
        </w:rPr>
        <w:t>. įvertina laboratorijų (organizacijų) galimybę ir kompetenciją atlikti aplinkos ir jos taršos šaltinių laboratorinius matavimus, išduoda leidimus šiems mata</w:t>
      </w:r>
      <w:r>
        <w:rPr>
          <w:color w:val="000000"/>
          <w:szCs w:val="22"/>
        </w:rPr>
        <w:t>vimams atlikti;</w:t>
      </w:r>
    </w:p>
    <w:p w14:paraId="4ED6CBA9" w14:textId="77777777" w:rsidR="00480268" w:rsidRDefault="002303B6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12.1.2</w:t>
      </w:r>
      <w:r>
        <w:rPr>
          <w:color w:val="000000"/>
          <w:szCs w:val="22"/>
        </w:rPr>
        <w:t>. organizuoja ir operatyviai matuoja aplinkos komponentų užterštumą ypatingųjų ekologinių ir kitų ekstremalių situacijų bei avarijų atvejais;</w:t>
      </w:r>
    </w:p>
    <w:p w14:paraId="4ED6CBAA" w14:textId="77777777" w:rsidR="00480268" w:rsidRDefault="002303B6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12.1.3</w:t>
      </w:r>
      <w:r>
        <w:rPr>
          <w:color w:val="000000"/>
          <w:szCs w:val="22"/>
        </w:rPr>
        <w:t xml:space="preserve">. rengia ir apibendrina valstybinės laboratorinės kontrolės sistemoje gaunamą </w:t>
      </w:r>
      <w:r>
        <w:rPr>
          <w:color w:val="000000"/>
          <w:szCs w:val="22"/>
        </w:rPr>
        <w:t>informaciją apie aplinkos užterštumą, apsaugą, ruošia ir skelbia ją leidiniuose;</w:t>
      </w:r>
    </w:p>
    <w:p w14:paraId="4ED6CBAB" w14:textId="77777777" w:rsidR="00480268" w:rsidRDefault="002303B6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12.2</w:t>
      </w:r>
      <w:r>
        <w:rPr>
          <w:color w:val="000000"/>
          <w:szCs w:val="22"/>
        </w:rPr>
        <w:t>. Aplinkos apsaugos agentūra:</w:t>
      </w:r>
    </w:p>
    <w:p w14:paraId="4ED6CBAC" w14:textId="77777777" w:rsidR="00480268" w:rsidRDefault="002303B6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12.2.1</w:t>
      </w:r>
      <w:r>
        <w:rPr>
          <w:color w:val="000000"/>
          <w:szCs w:val="22"/>
        </w:rPr>
        <w:t>. koordinuoja taršos šaltinių ir iš jų išmetamų į aplinką teršalų valstybinės laboratorinės kontrolės programų rengimą ir vykdy</w:t>
      </w:r>
      <w:r>
        <w:rPr>
          <w:color w:val="000000"/>
          <w:szCs w:val="22"/>
        </w:rPr>
        <w:t>mą Lietuvos Respublikoje;</w:t>
      </w:r>
    </w:p>
    <w:p w14:paraId="4ED6CBAD" w14:textId="77777777" w:rsidR="00480268" w:rsidRDefault="002303B6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12.2.2</w:t>
      </w:r>
      <w:r>
        <w:rPr>
          <w:color w:val="000000"/>
          <w:szCs w:val="22"/>
        </w:rPr>
        <w:t>. metodiškai vadovauja valstybinei ir ūkio subjektų taršos šaltinių laboratorinei kontrolei;</w:t>
      </w:r>
    </w:p>
    <w:p w14:paraId="4ED6CBAE" w14:textId="77777777" w:rsidR="00480268" w:rsidRDefault="002303B6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12.2.3</w:t>
      </w:r>
      <w:r>
        <w:rPr>
          <w:color w:val="000000"/>
          <w:szCs w:val="22"/>
        </w:rPr>
        <w:t>. aprobuoja, unifikuoja ir įdiegia naujus aplinkos tyrimo metodus;</w:t>
      </w:r>
    </w:p>
    <w:p w14:paraId="4ED6CBAF" w14:textId="77777777" w:rsidR="00480268" w:rsidRDefault="002303B6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12.2.4</w:t>
      </w:r>
      <w:r>
        <w:rPr>
          <w:color w:val="000000"/>
          <w:szCs w:val="22"/>
        </w:rPr>
        <w:t xml:space="preserve">. atlieka pavojingų, sunkiai </w:t>
      </w:r>
      <w:r>
        <w:rPr>
          <w:color w:val="000000"/>
          <w:szCs w:val="22"/>
        </w:rPr>
        <w:t>identifikuojamų teršiančių medžiagų analizę įvairiuose aplinkos komponentuose ir ūkinės veiklos objektų taršos šaltiniuose;</w:t>
      </w:r>
    </w:p>
    <w:p w14:paraId="4ED6CBB0" w14:textId="77777777" w:rsidR="00480268" w:rsidRDefault="002303B6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12.2.5</w:t>
      </w:r>
      <w:r>
        <w:rPr>
          <w:color w:val="000000"/>
          <w:szCs w:val="22"/>
        </w:rPr>
        <w:t>. kontroliuoja, kaip laboratorijos (organizacijos), atliekančios teršalų emisijos į aplinką matavimus, savo darbe taiko nu</w:t>
      </w:r>
      <w:r>
        <w:rPr>
          <w:color w:val="000000"/>
          <w:szCs w:val="22"/>
        </w:rPr>
        <w:t>statymo metodus, atitinkančius Europos Sąjungos direktyvų reikalavimus;</w:t>
      </w:r>
    </w:p>
    <w:p w14:paraId="4ED6CBB1" w14:textId="77777777" w:rsidR="00480268" w:rsidRDefault="002303B6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12.2.6</w:t>
      </w:r>
      <w:r>
        <w:rPr>
          <w:color w:val="000000"/>
          <w:szCs w:val="22"/>
        </w:rPr>
        <w:t>. derina ūkio subjektų aplinkos (poveikio aplinkos orui) monitoringo programas;</w:t>
      </w:r>
    </w:p>
    <w:p w14:paraId="4ED6CBB2" w14:textId="77777777" w:rsidR="00480268" w:rsidRDefault="002303B6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12.3</w:t>
      </w:r>
      <w:r>
        <w:rPr>
          <w:color w:val="000000"/>
          <w:szCs w:val="22"/>
        </w:rPr>
        <w:t>. Regionų aplinkos apsaugos departamentų Valstybinės analitinės kontrolės skyriai:</w:t>
      </w:r>
    </w:p>
    <w:p w14:paraId="4ED6CBB3" w14:textId="77777777" w:rsidR="00480268" w:rsidRDefault="002303B6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1</w:t>
      </w:r>
      <w:r>
        <w:rPr>
          <w:color w:val="000000"/>
          <w:szCs w:val="22"/>
        </w:rPr>
        <w:t>2.3.1</w:t>
      </w:r>
      <w:r>
        <w:rPr>
          <w:color w:val="000000"/>
          <w:szCs w:val="22"/>
        </w:rPr>
        <w:t>. rengia ir vykdo regionui priskirtoje teritorijoje esančių ūkinės veiklos objektų išmetamų į aplinką teršalų valstybinės laboratorinės kontrolės programas;</w:t>
      </w:r>
    </w:p>
    <w:p w14:paraId="4ED6CBB4" w14:textId="77777777" w:rsidR="00480268" w:rsidRDefault="002303B6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12.3.2</w:t>
      </w:r>
      <w:r>
        <w:rPr>
          <w:color w:val="000000"/>
          <w:szCs w:val="22"/>
        </w:rPr>
        <w:t>. betarpiškais matavimais tikrina, kaip ūkio subjektas laikosi nustatytų teršalų i</w:t>
      </w:r>
      <w:r>
        <w:rPr>
          <w:color w:val="000000"/>
          <w:szCs w:val="22"/>
        </w:rPr>
        <w:t>šmetimo ar išleidimo į aplinką normų;</w:t>
      </w:r>
    </w:p>
    <w:p w14:paraId="4ED6CBB5" w14:textId="77777777" w:rsidR="00480268" w:rsidRDefault="002303B6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12.3.3</w:t>
      </w:r>
      <w:r>
        <w:rPr>
          <w:color w:val="000000"/>
          <w:szCs w:val="22"/>
        </w:rPr>
        <w:t>. derina ūkio subjektų stacionarių aplinkos oro taršos šaltinių kontrolės grafikus, nuotekų ir vandens (poveikio paviršiniam vandeniui) monitoringo programas;</w:t>
      </w:r>
    </w:p>
    <w:p w14:paraId="4ED6CBB6" w14:textId="77777777" w:rsidR="00480268" w:rsidRDefault="002303B6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12.3.4</w:t>
      </w:r>
      <w:r>
        <w:rPr>
          <w:color w:val="000000"/>
          <w:szCs w:val="22"/>
        </w:rPr>
        <w:t>. tikrina laboratorijose (organizacijos</w:t>
      </w:r>
      <w:r>
        <w:rPr>
          <w:color w:val="000000"/>
          <w:szCs w:val="22"/>
        </w:rPr>
        <w:t>e), atliekančiose aplinkos ir jos taršos šaltinių matavimus, įdiegtą kokybės valdymo sistemą;</w:t>
      </w:r>
    </w:p>
    <w:p w14:paraId="4ED6CBB7" w14:textId="77777777" w:rsidR="00480268" w:rsidRDefault="002303B6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12.3.5</w:t>
      </w:r>
      <w:r>
        <w:rPr>
          <w:color w:val="000000"/>
          <w:szCs w:val="22"/>
        </w:rPr>
        <w:t>. operatyviai atlieka teršalų koncentracijos kontrolinius matavimus ypatingųjų ekologinių ir kitų ekstremalių situacijų bei avarijų atvejais;</w:t>
      </w:r>
    </w:p>
    <w:p w14:paraId="4ED6CBB8" w14:textId="77777777" w:rsidR="00480268" w:rsidRDefault="002303B6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12.3.6</w:t>
      </w:r>
      <w:r>
        <w:rPr>
          <w:color w:val="000000"/>
          <w:szCs w:val="22"/>
        </w:rPr>
        <w:t>. atliekamų tyrimų pagrindu teikia operatyvią informaciją apie ūkio subjektų taršos šaltinius ir iš jų išmetamų teršalų neatitikimą ribinėms vertėms, avarinės taršos tyrimų rezultatus.</w:t>
      </w:r>
    </w:p>
    <w:p w14:paraId="4ED6CBB9" w14:textId="0CE8A82D" w:rsidR="00480268" w:rsidRDefault="002303B6">
      <w:pPr>
        <w:ind w:firstLine="709"/>
        <w:jc w:val="both"/>
        <w:rPr>
          <w:color w:val="000000"/>
        </w:rPr>
      </w:pPr>
    </w:p>
    <w:p w14:paraId="4ED6CBBA" w14:textId="4344F83B" w:rsidR="00480268" w:rsidRDefault="002303B6">
      <w:pPr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  <w:szCs w:val="22"/>
        </w:rPr>
        <w:t>3</w:t>
      </w:r>
      <w:r>
        <w:rPr>
          <w:b/>
          <w:bCs/>
          <w:caps/>
          <w:color w:val="000000"/>
          <w:szCs w:val="22"/>
        </w:rPr>
        <w:t xml:space="preserve">. </w:t>
      </w:r>
      <w:r>
        <w:rPr>
          <w:b/>
          <w:bCs/>
          <w:caps/>
          <w:color w:val="000000"/>
          <w:szCs w:val="22"/>
        </w:rPr>
        <w:t>Aplinkos valstybinės laboratorinės kontrolės pareigūnų teis</w:t>
      </w:r>
      <w:r>
        <w:rPr>
          <w:b/>
          <w:bCs/>
          <w:caps/>
          <w:color w:val="000000"/>
          <w:szCs w:val="22"/>
        </w:rPr>
        <w:t>ės IR ATSAKOMYBĖ</w:t>
      </w:r>
    </w:p>
    <w:p w14:paraId="4ED6CBBB" w14:textId="42F4958F" w:rsidR="00480268" w:rsidRDefault="00480268">
      <w:pPr>
        <w:ind w:firstLine="709"/>
        <w:jc w:val="both"/>
        <w:rPr>
          <w:color w:val="000000"/>
        </w:rPr>
      </w:pPr>
    </w:p>
    <w:p w14:paraId="4ED6CBBC" w14:textId="77777777" w:rsidR="00480268" w:rsidRDefault="002303B6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13</w:t>
      </w:r>
      <w:r>
        <w:rPr>
          <w:color w:val="000000"/>
          <w:szCs w:val="22"/>
        </w:rPr>
        <w:t>. Aplinkos apsaugos laboratorinės kontrolės pareigūnai, vykdydami savo funkcijas, turi teisę:</w:t>
      </w:r>
    </w:p>
    <w:p w14:paraId="4ED6CBBD" w14:textId="77777777" w:rsidR="00480268" w:rsidRDefault="002303B6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13.1</w:t>
      </w:r>
      <w:r>
        <w:rPr>
          <w:color w:val="000000"/>
          <w:szCs w:val="22"/>
        </w:rPr>
        <w:t>. pateikę pažymėjimą, patvirtinantį aplinkos apsaugos valstybinės kontrolės pareigūnų galias, netrukdomi patekti (įeiti ar įvažiuoti</w:t>
      </w:r>
      <w:r>
        <w:rPr>
          <w:color w:val="000000"/>
          <w:szCs w:val="22"/>
        </w:rPr>
        <w:t>) į visų įmonių, įstaigų, organizacijų, ūkių, karinių dalinių, pasienio ruožo teritorijas ir kitus objektus kontroliniams tyrimams ir matavimams atlikti;</w:t>
      </w:r>
    </w:p>
    <w:p w14:paraId="4ED6CBBE" w14:textId="77777777" w:rsidR="00480268" w:rsidRDefault="002303B6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13.2</w:t>
      </w:r>
      <w:r>
        <w:rPr>
          <w:color w:val="000000"/>
          <w:szCs w:val="22"/>
        </w:rPr>
        <w:t>. imti aplinkos komponentų (oro, vandens, dirvožemio ir kt.) bei išmetamų ir išleidžiamų į apl</w:t>
      </w:r>
      <w:r>
        <w:rPr>
          <w:color w:val="000000"/>
          <w:szCs w:val="22"/>
        </w:rPr>
        <w:t>inką teršalų mėginius, dalyvaujant kontroliuojamo objekto atstovui. Mėginio paėmimas nustatyta tvarka įforminamas atitinkamais dokumentais, kuriuos pasirašo mėginius ėmę pareigūnai ir kontroliuojamo objekto atstovas. Atstovo nepaskyrimas arba atstovo atsis</w:t>
      </w:r>
      <w:r>
        <w:rPr>
          <w:color w:val="000000"/>
          <w:szCs w:val="22"/>
        </w:rPr>
        <w:t xml:space="preserve">akymas dalyvauti imant mėginį, arba kontroliuojamo objekto vadovybės sąmoningas delsimas atstovą paskirti, traktuojamas kaip kliudymas vykdyti aplinkos apsaugos kontrolę. Tokiais atvejais, kai </w:t>
      </w:r>
      <w:r>
        <w:rPr>
          <w:color w:val="000000"/>
          <w:szCs w:val="22"/>
        </w:rPr>
        <w:lastRenderedPageBreak/>
        <w:t xml:space="preserve">pareigūnai mėginius paima nedalyvaujant kontroliuojamo objekto </w:t>
      </w:r>
      <w:r>
        <w:rPr>
          <w:color w:val="000000"/>
          <w:szCs w:val="22"/>
        </w:rPr>
        <w:t>atstovui, galioja aplinkos valstybinės laboratorinės kontrolės analizės duomenys;</w:t>
      </w:r>
    </w:p>
    <w:p w14:paraId="4ED6CBBF" w14:textId="77777777" w:rsidR="00480268" w:rsidRDefault="002303B6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13.3</w:t>
      </w:r>
      <w:r>
        <w:rPr>
          <w:color w:val="000000"/>
          <w:szCs w:val="22"/>
        </w:rPr>
        <w:t>. derinti ūkio subjektų laboratorijų atliekamų taršos šaltinių išmetamų ir išleidžiamų į aplinką teršalų bei jų poveikio aplinkai monitoringo programas, kontroliuoti,</w:t>
      </w:r>
      <w:r>
        <w:rPr>
          <w:color w:val="000000"/>
          <w:szCs w:val="22"/>
        </w:rPr>
        <w:t xml:space="preserve"> kaip jos vykdomos, tikrinti darbo kokybę, atliekant kartu su objekto laboratorija kontrolinius tyrimus, išsiaiškinant rezultatų nesutapimo priežastis ir įpareigoti jas šalinti;</w:t>
      </w:r>
    </w:p>
    <w:p w14:paraId="4ED6CBC0" w14:textId="77777777" w:rsidR="00480268" w:rsidRDefault="002303B6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13.4</w:t>
      </w:r>
      <w:r>
        <w:rPr>
          <w:color w:val="000000"/>
          <w:szCs w:val="22"/>
        </w:rPr>
        <w:t>. gauti informaciją apie ūkio subjekto naudojamą technologiją, chemine</w:t>
      </w:r>
      <w:r>
        <w:rPr>
          <w:color w:val="000000"/>
          <w:szCs w:val="22"/>
        </w:rPr>
        <w:t>s medžiagas ir jų kiekį, nustatytas teršalų išmetimo ribines vertes, objekto teršalų apskaitos bei inventorizacijos duomenis, monitoringo ataskaitas;</w:t>
      </w:r>
    </w:p>
    <w:p w14:paraId="4ED6CBC1" w14:textId="77777777" w:rsidR="00480268" w:rsidRDefault="002303B6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13.5</w:t>
      </w:r>
      <w:r>
        <w:rPr>
          <w:color w:val="000000"/>
          <w:szCs w:val="22"/>
        </w:rPr>
        <w:t>. tikrinti ūkio subjektų, organizacijų teikiamos informacijos teisingumą, jos atitikimą normatyvam</w:t>
      </w:r>
      <w:r>
        <w:rPr>
          <w:color w:val="000000"/>
          <w:szCs w:val="22"/>
        </w:rPr>
        <w:t>s; jeigu objekto laboratorinės kontrolės duomenys prieštarauja valstybinės laboratorinės kontrolės duomenims, galioja tik valstybinės laboratorinės kontrolės duomenys. Aplinkos valstybinės laboratorinės kontrolės padaliniai savo duomenų patikimumą užtikrin</w:t>
      </w:r>
      <w:r>
        <w:rPr>
          <w:color w:val="000000"/>
          <w:szCs w:val="22"/>
        </w:rPr>
        <w:t>a kokybės valdymo sistemos priemonėmis;</w:t>
      </w:r>
    </w:p>
    <w:p w14:paraId="4ED6CBC2" w14:textId="77777777" w:rsidR="00480268" w:rsidRDefault="002303B6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13.6</w:t>
      </w:r>
      <w:r>
        <w:rPr>
          <w:color w:val="000000"/>
          <w:szCs w:val="22"/>
        </w:rPr>
        <w:t>. atlikus patikrinimą, pripažinti ūkio subjekto laboratorijos tyrimų duomenis negaliojančiais, jeigu nesilaikoma nustatymo metodų, metodinių nurodymų, jeigu duomenys iškraipomi, nuslepiami ar laboratorinė kon</w:t>
      </w:r>
      <w:r>
        <w:rPr>
          <w:color w:val="000000"/>
          <w:szCs w:val="22"/>
        </w:rPr>
        <w:t>trolė visai nevykdoma ir kitais atvejais, kurie prieštarauja galiojantiems įstatymams bei normatyviniams dokumentams, surašyti protokolus, aktus ir kitokius nustatytos formos dokumentus;</w:t>
      </w:r>
    </w:p>
    <w:p w14:paraId="4ED6CBC3" w14:textId="77777777" w:rsidR="00480268" w:rsidRDefault="002303B6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13.7</w:t>
      </w:r>
      <w:r>
        <w:rPr>
          <w:color w:val="000000"/>
          <w:szCs w:val="22"/>
        </w:rPr>
        <w:t>. uždrausti naudoti aplinkos būklės vertinimui tyrimų duomeni</w:t>
      </w:r>
      <w:r>
        <w:rPr>
          <w:color w:val="000000"/>
          <w:szCs w:val="22"/>
        </w:rPr>
        <w:t>s, kuriuos teikia neturinčios leidimo šiuos darbus atlikti laboratorijos ir organizacijos.</w:t>
      </w:r>
    </w:p>
    <w:p w14:paraId="4ED6CBC4" w14:textId="091F637B" w:rsidR="00480268" w:rsidRDefault="002303B6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14</w:t>
      </w:r>
      <w:r>
        <w:rPr>
          <w:color w:val="000000"/>
          <w:szCs w:val="22"/>
        </w:rPr>
        <w:t>. Už priimtų sprendimų, nurodymų ir išvadų pagrįstumą ir teisėtumą aplinkos valstybinės laboratorinės kontrolės sistemos pareigūnai atsako įstatymų nustatyta</w:t>
      </w:r>
      <w:r>
        <w:rPr>
          <w:color w:val="000000"/>
          <w:szCs w:val="22"/>
        </w:rPr>
        <w:t xml:space="preserve"> tvarka.</w:t>
      </w:r>
    </w:p>
    <w:bookmarkStart w:id="0" w:name="_GoBack" w:displacedByCustomXml="prev"/>
    <w:p w14:paraId="4ED6CBC9" w14:textId="525892A6" w:rsidR="00480268" w:rsidRDefault="002303B6" w:rsidP="002303B6">
      <w:pPr>
        <w:jc w:val="center"/>
      </w:pPr>
      <w:r>
        <w:rPr>
          <w:color w:val="000000"/>
        </w:rPr>
        <w:t>______________</w:t>
      </w:r>
    </w:p>
    <w:bookmarkEnd w:id="0" w:displacedByCustomXml="next"/>
    <w:sectPr w:rsidR="00480268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7" w:h="1683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D6CBCD" w14:textId="77777777" w:rsidR="00480268" w:rsidRDefault="002303B6">
      <w:r>
        <w:separator/>
      </w:r>
    </w:p>
  </w:endnote>
  <w:endnote w:type="continuationSeparator" w:id="0">
    <w:p w14:paraId="4ED6CBCE" w14:textId="77777777" w:rsidR="00480268" w:rsidRDefault="00230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D6CBD3" w14:textId="77777777" w:rsidR="00480268" w:rsidRDefault="00480268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D6CBD4" w14:textId="77777777" w:rsidR="00480268" w:rsidRDefault="00480268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D6CBD6" w14:textId="77777777" w:rsidR="00480268" w:rsidRDefault="00480268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D6CBCB" w14:textId="77777777" w:rsidR="00480268" w:rsidRDefault="002303B6">
      <w:r>
        <w:separator/>
      </w:r>
    </w:p>
  </w:footnote>
  <w:footnote w:type="continuationSeparator" w:id="0">
    <w:p w14:paraId="4ED6CBCC" w14:textId="77777777" w:rsidR="00480268" w:rsidRDefault="002303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D6CBCF" w14:textId="77777777" w:rsidR="00480268" w:rsidRDefault="002303B6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4ED6CBD0" w14:textId="77777777" w:rsidR="00480268" w:rsidRDefault="00480268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D6CBD1" w14:textId="77777777" w:rsidR="00480268" w:rsidRDefault="002303B6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noProof/>
        <w:lang w:val="en-GB"/>
      </w:rPr>
      <w:t>4</w:t>
    </w:r>
    <w:r>
      <w:rPr>
        <w:lang w:val="en-GB"/>
      </w:rPr>
      <w:fldChar w:fldCharType="end"/>
    </w:r>
  </w:p>
  <w:p w14:paraId="4ED6CBD2" w14:textId="77777777" w:rsidR="00480268" w:rsidRDefault="00480268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D6CBD5" w14:textId="77777777" w:rsidR="00480268" w:rsidRDefault="00480268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488"/>
    <w:rsid w:val="002303B6"/>
    <w:rsid w:val="00480268"/>
    <w:rsid w:val="00CA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ED6CB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2303B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2303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A3B226BB10B2"/>
  <Relationship Id="rId11" Type="http://schemas.openxmlformats.org/officeDocument/2006/relationships/hyperlink" TargetMode="External" Target="https://www.e-tar.lt/portal/lt/legalAct/TAR.003BDFD5EFB1"/>
  <Relationship Id="rId12" Type="http://schemas.openxmlformats.org/officeDocument/2006/relationships/hyperlink" TargetMode="External" Target="https://www.e-tar.lt/portal/lt/legalAct/TAR.ABEB7CC2E4B0"/>
  <Relationship Id="rId13" Type="http://schemas.openxmlformats.org/officeDocument/2006/relationships/hyperlink" TargetMode="External" Target="https://www.e-tar.lt/portal/lt/legalAct/TAR.280A6BE34E75"/>
  <Relationship Id="rId14" Type="http://schemas.openxmlformats.org/officeDocument/2006/relationships/hyperlink" TargetMode="External" Target="https://www.e-tar.lt/portal/lt/legalAct/TAR.CB941ADCC055"/>
  <Relationship Id="rId15" Type="http://schemas.openxmlformats.org/officeDocument/2006/relationships/hyperlink" TargetMode="External" Target="https://www.e-tar.lt/portal/lt/legalAct/TAR.E617E276E861"/>
  <Relationship Id="rId16" Type="http://schemas.openxmlformats.org/officeDocument/2006/relationships/header" Target="header1.xml"/>
  <Relationship Id="rId17" Type="http://schemas.openxmlformats.org/officeDocument/2006/relationships/header" Target="header2.xml"/>
  <Relationship Id="rId18" Type="http://schemas.openxmlformats.org/officeDocument/2006/relationships/footer" Target="footer1.xml"/>
  <Relationship Id="rId19" Type="http://schemas.openxmlformats.org/officeDocument/2006/relationships/footer" Target="footer2.xml"/>
  <Relationship Id="rId2" Type="http://schemas.openxmlformats.org/officeDocument/2006/relationships/styles" Target="styles.xml"/>
  <Relationship Id="rId20" Type="http://schemas.openxmlformats.org/officeDocument/2006/relationships/header" Target="header3.xml"/>
  <Relationship Id="rId21" Type="http://schemas.openxmlformats.org/officeDocument/2006/relationships/footer" Target="footer3.xml"/>
  <Relationship Id="rId22" Type="http://schemas.openxmlformats.org/officeDocument/2006/relationships/fontTable" Target="fontTable.xml"/>
  <Relationship Id="rId23" Type="http://schemas.openxmlformats.org/officeDocument/2006/relationships/glossaryDocument" Target="glossary/document.xml"/>
  <Relationship Id="rId24" Type="http://schemas.openxmlformats.org/officeDocument/2006/relationships/theme" Target="theme/theme1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D38"/>
    <w:rsid w:val="00C5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C55D38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C55D3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6670</Words>
  <Characters>3802</Characters>
  <Application>Microsoft Office Word</Application>
  <DocSecurity>0</DocSecurity>
  <Lines>31</Lines>
  <Paragraphs>20</Paragraphs>
  <ScaleCrop>false</ScaleCrop>
  <Company/>
  <LinksUpToDate>false</LinksUpToDate>
  <CharactersWithSpaces>10452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2015-09-20T05:50:00Z</dcterms:created>
  <dc:creator>User</dc:creator>
  <lastModifiedBy>Seimas</lastModifiedBy>
  <dcterms:modified xsi:type="dcterms:W3CDTF">2017-03-27T08:36:00Z</dcterms:modified>
  <revision>3</revision>
</coreProperties>
</file>