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1415D" w14:textId="70A2C058" w:rsidR="008540A2" w:rsidRDefault="002020A0" w:rsidP="002020A0">
      <w:pPr>
        <w:tabs>
          <w:tab w:val="center" w:pos="4153"/>
          <w:tab w:val="right" w:pos="8306"/>
        </w:tabs>
        <w:jc w:val="center"/>
        <w:rPr>
          <w:b/>
          <w:color w:val="000000"/>
          <w:szCs w:val="8"/>
        </w:rPr>
      </w:pPr>
      <w:r>
        <w:rPr>
          <w:b/>
          <w:color w:val="000000"/>
          <w:szCs w:val="8"/>
          <w:lang w:eastAsia="lt-LT"/>
        </w:rPr>
        <w:pict w14:anchorId="68914BC8">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6192;visibility:hidden;mso-position-horizontal-relative:text;mso-position-vertical-relative:text" stroked="f">
            <v:imagedata r:id="rId8" o:title=""/>
          </v:shape>
          <w:control r:id="rId9" w:name="Valdiklis 6" w:shapeid="_x0000_s1030"/>
        </w:pict>
      </w:r>
      <w:r>
        <w:rPr>
          <w:b/>
          <w:color w:val="000000"/>
          <w:szCs w:val="8"/>
        </w:rPr>
        <w:t>VALSTYBINĖS MOKESČIŲ INSPEKCIJOS PRIE LIETUVOS RESPUBLIKOS FINANSŲ MINISTERIJOS VIRŠININKO</w:t>
      </w:r>
    </w:p>
    <w:p w14:paraId="6891415E" w14:textId="77777777" w:rsidR="008540A2" w:rsidRDefault="008540A2">
      <w:pPr>
        <w:jc w:val="center"/>
        <w:rPr>
          <w:color w:val="000000"/>
          <w:szCs w:val="8"/>
        </w:rPr>
      </w:pPr>
    </w:p>
    <w:p w14:paraId="6891415F" w14:textId="77777777" w:rsidR="008540A2" w:rsidRDefault="002020A0">
      <w:pPr>
        <w:jc w:val="center"/>
        <w:rPr>
          <w:b/>
          <w:color w:val="000000"/>
          <w:szCs w:val="8"/>
        </w:rPr>
      </w:pPr>
      <w:r>
        <w:rPr>
          <w:b/>
          <w:color w:val="000000"/>
          <w:szCs w:val="8"/>
        </w:rPr>
        <w:t>Į S A K Y M A S</w:t>
      </w:r>
    </w:p>
    <w:p w14:paraId="68914160" w14:textId="77777777" w:rsidR="008540A2" w:rsidRDefault="002020A0">
      <w:pPr>
        <w:jc w:val="center"/>
        <w:rPr>
          <w:b/>
          <w:color w:val="000000"/>
          <w:szCs w:val="8"/>
        </w:rPr>
      </w:pPr>
      <w:r>
        <w:rPr>
          <w:b/>
          <w:color w:val="000000"/>
          <w:szCs w:val="8"/>
        </w:rPr>
        <w:t xml:space="preserve">DĖL ATSISKAITYMO SU VALSTYBĖS, SAVIVALDYBIŲ BIUDŽETAIS IR VALSTYBĖS PINIGŲ FONDAIS PAŽYMŲ IŠDAVIMO TAISYKLIŲ BEI </w:t>
      </w:r>
      <w:r>
        <w:rPr>
          <w:b/>
          <w:color w:val="000000"/>
          <w:szCs w:val="8"/>
        </w:rPr>
        <w:t>FR0319, FR0320 IR FR0321 FORMŲ PATVIRTINIMO</w:t>
      </w:r>
    </w:p>
    <w:p w14:paraId="68914161" w14:textId="77777777" w:rsidR="008540A2" w:rsidRDefault="008540A2">
      <w:pPr>
        <w:jc w:val="center"/>
        <w:rPr>
          <w:color w:val="000000"/>
          <w:szCs w:val="8"/>
        </w:rPr>
      </w:pPr>
    </w:p>
    <w:p w14:paraId="68914162" w14:textId="77777777" w:rsidR="008540A2" w:rsidRDefault="002020A0">
      <w:pPr>
        <w:jc w:val="center"/>
        <w:rPr>
          <w:color w:val="000000"/>
          <w:szCs w:val="8"/>
        </w:rPr>
      </w:pPr>
      <w:r>
        <w:rPr>
          <w:color w:val="000000"/>
          <w:szCs w:val="8"/>
        </w:rPr>
        <w:t>2003 m. lapkričio 18 d. Nr. V-298</w:t>
      </w:r>
    </w:p>
    <w:p w14:paraId="68914163" w14:textId="77777777" w:rsidR="008540A2" w:rsidRDefault="002020A0">
      <w:pPr>
        <w:jc w:val="center"/>
        <w:rPr>
          <w:color w:val="000000"/>
          <w:szCs w:val="8"/>
        </w:rPr>
      </w:pPr>
      <w:r>
        <w:rPr>
          <w:color w:val="000000"/>
          <w:szCs w:val="8"/>
        </w:rPr>
        <w:t>Vilnius</w:t>
      </w:r>
    </w:p>
    <w:p w14:paraId="68914164" w14:textId="77777777" w:rsidR="008540A2" w:rsidRDefault="008540A2">
      <w:pPr>
        <w:jc w:val="center"/>
        <w:rPr>
          <w:color w:val="000000"/>
          <w:szCs w:val="8"/>
        </w:rPr>
      </w:pPr>
    </w:p>
    <w:p w14:paraId="68914165" w14:textId="77777777" w:rsidR="008540A2" w:rsidRDefault="008540A2">
      <w:pPr>
        <w:ind w:firstLine="709"/>
        <w:jc w:val="both"/>
        <w:rPr>
          <w:color w:val="000000"/>
          <w:szCs w:val="8"/>
        </w:rPr>
      </w:pPr>
    </w:p>
    <w:p w14:paraId="68914166" w14:textId="77777777" w:rsidR="008540A2" w:rsidRDefault="002020A0">
      <w:pPr>
        <w:ind w:firstLine="709"/>
        <w:jc w:val="both"/>
        <w:rPr>
          <w:color w:val="000000"/>
        </w:rPr>
      </w:pPr>
      <w:r>
        <w:rPr>
          <w:color w:val="000000"/>
        </w:rPr>
        <w:t>Vadovaudamasi Lietuvos Respublikos mokesčių administravimo įstatymu (</w:t>
      </w:r>
      <w:proofErr w:type="spellStart"/>
      <w:r>
        <w:rPr>
          <w:color w:val="000000"/>
        </w:rPr>
        <w:t>Žin</w:t>
      </w:r>
      <w:proofErr w:type="spellEnd"/>
      <w:r>
        <w:rPr>
          <w:color w:val="000000"/>
        </w:rPr>
        <w:t xml:space="preserve">., 1995, Nr. </w:t>
      </w:r>
      <w:hyperlink r:id="rId10" w:tgtFrame="_blank" w:history="1">
        <w:r>
          <w:rPr>
            <w:color w:val="0000FF" w:themeColor="hyperlink"/>
            <w:u w:val="single"/>
          </w:rPr>
          <w:t>61-</w:t>
        </w:r>
        <w:r>
          <w:rPr>
            <w:color w:val="0000FF" w:themeColor="hyperlink"/>
            <w:u w:val="single"/>
          </w:rPr>
          <w:t>1525</w:t>
        </w:r>
      </w:hyperlink>
      <w:r>
        <w:rPr>
          <w:color w:val="000000"/>
        </w:rPr>
        <w:t xml:space="preserve">), Valstybinės mokesčių inspekcijos prie Finansų ministerijos nuostatų, patvirtintų Lietuvos Respublikos finansų ministro </w:t>
      </w:r>
      <w:smartTag w:uri="urn:schemas-microsoft-com:office:smarttags" w:element="metricconverter">
        <w:smartTagPr>
          <w:attr w:name="ProductID" w:val="1997 m"/>
        </w:smartTagPr>
        <w:r>
          <w:rPr>
            <w:color w:val="000000"/>
          </w:rPr>
          <w:t>1997 m</w:t>
        </w:r>
      </w:smartTag>
      <w:r>
        <w:rPr>
          <w:color w:val="000000"/>
        </w:rPr>
        <w:t>. liepos 29 d. įsakymu Nr. 110 (</w:t>
      </w:r>
      <w:proofErr w:type="spellStart"/>
      <w:r>
        <w:rPr>
          <w:color w:val="000000"/>
        </w:rPr>
        <w:t>Žin</w:t>
      </w:r>
      <w:proofErr w:type="spellEnd"/>
      <w:r>
        <w:rPr>
          <w:color w:val="000000"/>
        </w:rPr>
        <w:t xml:space="preserve">., 1997, Nr. </w:t>
      </w:r>
      <w:hyperlink r:id="rId11" w:tgtFrame="_blank" w:history="1">
        <w:r>
          <w:rPr>
            <w:color w:val="0000FF" w:themeColor="hyperlink"/>
            <w:u w:val="single"/>
          </w:rPr>
          <w:t>87-2212</w:t>
        </w:r>
      </w:hyperlink>
      <w:r>
        <w:rPr>
          <w:color w:val="000000"/>
        </w:rPr>
        <w:t xml:space="preserve">; 2001, Nr. </w:t>
      </w:r>
      <w:hyperlink r:id="rId12" w:tgtFrame="_blank" w:history="1">
        <w:r>
          <w:rPr>
            <w:color w:val="0000FF" w:themeColor="hyperlink"/>
            <w:u w:val="single"/>
          </w:rPr>
          <w:t>85-2991</w:t>
        </w:r>
      </w:hyperlink>
      <w:r>
        <w:rPr>
          <w:color w:val="000000"/>
        </w:rPr>
        <w:t xml:space="preserve">; 2002, Nr. </w:t>
      </w:r>
      <w:hyperlink r:id="rId13" w:tgtFrame="_blank" w:history="1">
        <w:r>
          <w:rPr>
            <w:color w:val="0000FF" w:themeColor="hyperlink"/>
            <w:u w:val="single"/>
          </w:rPr>
          <w:t>20-786</w:t>
        </w:r>
      </w:hyperlink>
      <w:r>
        <w:rPr>
          <w:color w:val="000000"/>
        </w:rPr>
        <w:t>), 18.11 punktu ir siekdama gerinti mokesčių mokėto</w:t>
      </w:r>
      <w:r>
        <w:rPr>
          <w:color w:val="000000"/>
        </w:rPr>
        <w:t>jų aptarnavimą:</w:t>
      </w:r>
    </w:p>
    <w:p w14:paraId="68914167" w14:textId="77777777" w:rsidR="008540A2" w:rsidRDefault="002020A0">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14:paraId="68914168" w14:textId="77777777" w:rsidR="008540A2" w:rsidRDefault="002020A0">
      <w:pPr>
        <w:ind w:firstLine="709"/>
        <w:jc w:val="both"/>
        <w:rPr>
          <w:color w:val="000000"/>
        </w:rPr>
      </w:pPr>
      <w:r>
        <w:rPr>
          <w:color w:val="000000"/>
        </w:rPr>
        <w:t>1.1</w:t>
      </w:r>
      <w:r>
        <w:rPr>
          <w:color w:val="000000"/>
        </w:rPr>
        <w:t>. Atsiskaitymo su valstybės, savivaldybių biudžetais ir valstybės pinigų fondais pažymų išdavimo taisykles (toliau – Taisyklės).</w:t>
      </w:r>
    </w:p>
    <w:p w14:paraId="68914169" w14:textId="77777777" w:rsidR="008540A2" w:rsidRDefault="002020A0">
      <w:pPr>
        <w:ind w:firstLine="709"/>
        <w:jc w:val="both"/>
        <w:rPr>
          <w:color w:val="000000"/>
        </w:rPr>
      </w:pPr>
      <w:r>
        <w:rPr>
          <w:color w:val="000000"/>
        </w:rPr>
        <w:t>1.2</w:t>
      </w:r>
      <w:r>
        <w:rPr>
          <w:color w:val="000000"/>
        </w:rPr>
        <w:t>. Prašymo išduoti atsiskaitymo su valstybės, savivaldybių biudžetais ir</w:t>
      </w:r>
      <w:r>
        <w:rPr>
          <w:color w:val="000000"/>
        </w:rPr>
        <w:t xml:space="preserve"> valstybės pinigų fondais pažymą FR0319 formą (toliau – FR0319 forma).</w:t>
      </w:r>
    </w:p>
    <w:p w14:paraId="6891416A" w14:textId="77777777" w:rsidR="008540A2" w:rsidRDefault="002020A0">
      <w:pPr>
        <w:ind w:firstLine="709"/>
        <w:jc w:val="both"/>
        <w:rPr>
          <w:color w:val="000000"/>
        </w:rPr>
      </w:pPr>
      <w:r>
        <w:rPr>
          <w:color w:val="000000"/>
        </w:rPr>
        <w:t>1.3</w:t>
      </w:r>
      <w:r>
        <w:rPr>
          <w:color w:val="000000"/>
        </w:rPr>
        <w:t>. Atsiskaitymo su valstybės, savivaldybių biudžetais ir valstybės pinigų fondais pažymos FR0320 formą (toliau – FR0320 forma).</w:t>
      </w:r>
    </w:p>
    <w:p w14:paraId="6891416B" w14:textId="77777777" w:rsidR="008540A2" w:rsidRDefault="002020A0">
      <w:pPr>
        <w:ind w:firstLine="709"/>
        <w:jc w:val="both"/>
        <w:rPr>
          <w:color w:val="000000"/>
        </w:rPr>
      </w:pPr>
      <w:r>
        <w:rPr>
          <w:color w:val="000000"/>
        </w:rPr>
        <w:t>1.4</w:t>
      </w:r>
      <w:r>
        <w:rPr>
          <w:color w:val="000000"/>
        </w:rPr>
        <w:t xml:space="preserve">. Nepakankamo atsiskaitymo su valstybės, </w:t>
      </w:r>
      <w:r>
        <w:rPr>
          <w:color w:val="000000"/>
        </w:rPr>
        <w:t>savivaldybių biudžetais ir valstybės pinigų fondais, pažymos FR0321 formą bei jos priedą (toliau – FR0321 forma).</w:t>
      </w:r>
    </w:p>
    <w:p w14:paraId="6891416C" w14:textId="77777777" w:rsidR="008540A2" w:rsidRDefault="002020A0">
      <w:pPr>
        <w:ind w:firstLine="709"/>
        <w:jc w:val="both"/>
        <w:rPr>
          <w:color w:val="000000"/>
        </w:rPr>
      </w:pPr>
      <w:r>
        <w:rPr>
          <w:color w:val="000000"/>
        </w:rPr>
        <w:t>2</w:t>
      </w:r>
      <w:r>
        <w:rPr>
          <w:color w:val="000000"/>
        </w:rPr>
        <w:t xml:space="preserve">. </w:t>
      </w:r>
      <w:r>
        <w:rPr>
          <w:color w:val="000000"/>
          <w:spacing w:val="60"/>
        </w:rPr>
        <w:t>Įsaka</w:t>
      </w:r>
      <w:r>
        <w:rPr>
          <w:color w:val="000000"/>
          <w:spacing w:val="20"/>
        </w:rPr>
        <w:t>u:</w:t>
      </w:r>
    </w:p>
    <w:p w14:paraId="6891416D" w14:textId="77777777" w:rsidR="008540A2" w:rsidRDefault="002020A0">
      <w:pPr>
        <w:ind w:firstLine="709"/>
        <w:jc w:val="both"/>
        <w:rPr>
          <w:color w:val="000000"/>
        </w:rPr>
      </w:pPr>
      <w:r>
        <w:rPr>
          <w:color w:val="000000"/>
        </w:rPr>
        <w:t>2.1</w:t>
      </w:r>
      <w:r>
        <w:rPr>
          <w:color w:val="000000"/>
        </w:rPr>
        <w:t>. Valstybinės mokesčių inspekcijos prie Lietuvos Respublikos finansų ministerijos (toliau – VMI prie FM) ir apskričių va</w:t>
      </w:r>
      <w:r>
        <w:rPr>
          <w:color w:val="000000"/>
        </w:rPr>
        <w:t>lstybinių mokesčių inspekcijų (toliau – AVMI) darbuotojams, vykdantiems su Taisyklių nuostatomis susijusias funkcijas, vadovautis šiomis Taisyklėmis ir užtikrinti, kad būtų naudojamos FR0319 forma, FR0320 forma, FR0321 forma ir jos priedas.</w:t>
      </w:r>
    </w:p>
    <w:p w14:paraId="6891416E" w14:textId="77777777" w:rsidR="008540A2" w:rsidRDefault="002020A0">
      <w:pPr>
        <w:ind w:firstLine="709"/>
        <w:jc w:val="both"/>
        <w:rPr>
          <w:color w:val="000000"/>
        </w:rPr>
      </w:pPr>
      <w:r>
        <w:rPr>
          <w:color w:val="000000"/>
        </w:rPr>
        <w:t>2.2</w:t>
      </w:r>
      <w:r>
        <w:rPr>
          <w:color w:val="000000"/>
        </w:rPr>
        <w:t>. VMI pr</w:t>
      </w:r>
      <w:r>
        <w:rPr>
          <w:color w:val="000000"/>
        </w:rPr>
        <w:t xml:space="preserve">ie FM Duomenų valdymo skyriui VMI prie FM viršininko </w:t>
      </w:r>
      <w:smartTag w:uri="urn:schemas-microsoft-com:office:smarttags" w:element="metricconverter">
        <w:smartTagPr>
          <w:attr w:name="ProductID" w:val="1999 m"/>
        </w:smartTagPr>
        <w:r>
          <w:rPr>
            <w:color w:val="000000"/>
          </w:rPr>
          <w:t>1999 m</w:t>
        </w:r>
      </w:smartTag>
      <w:r>
        <w:rPr>
          <w:color w:val="000000"/>
        </w:rPr>
        <w:t>. rugpjūčio 26 d. įsakymu Nr. 165 „Dėl Dokumentų formų registro“ nustatyta tvarka FR0319 formą, FR0320 formą ir FR0321 formą įtraukti į Dokumentų formų registrą.</w:t>
      </w:r>
    </w:p>
    <w:p w14:paraId="6891416F" w14:textId="77777777" w:rsidR="008540A2" w:rsidRDefault="002020A0">
      <w:pPr>
        <w:ind w:firstLine="709"/>
        <w:jc w:val="both"/>
        <w:rPr>
          <w:color w:val="000000"/>
        </w:rPr>
      </w:pPr>
      <w:r>
        <w:rPr>
          <w:color w:val="000000"/>
        </w:rPr>
        <w:t>2.3</w:t>
      </w:r>
      <w:r>
        <w:rPr>
          <w:color w:val="000000"/>
        </w:rPr>
        <w:t>. VMI prie FM Informacinių s</w:t>
      </w:r>
      <w:r>
        <w:rPr>
          <w:color w:val="000000"/>
        </w:rPr>
        <w:t>istemų plėtros skyriui užtikrinti, kad ne vėliau kaip per 4 mėnesius nuo mokestinių prievolių formavimo taisyklių ar algoritmų patvirtinimo būtų parengta minėtų Pažymų išdavimo programinė įranga.</w:t>
      </w:r>
    </w:p>
    <w:p w14:paraId="68914173" w14:textId="36E01379" w:rsidR="008540A2" w:rsidRPr="002020A0" w:rsidRDefault="002020A0" w:rsidP="002020A0">
      <w:pPr>
        <w:ind w:firstLine="709"/>
        <w:jc w:val="both"/>
        <w:rPr>
          <w:color w:val="000000"/>
        </w:rPr>
      </w:pPr>
      <w:r>
        <w:rPr>
          <w:color w:val="000000"/>
        </w:rPr>
        <w:t>2.4</w:t>
      </w:r>
      <w:r>
        <w:rPr>
          <w:color w:val="000000"/>
        </w:rPr>
        <w:t>. Atitinkamas veiklos sritis kuruojantiems VMI prie F</w:t>
      </w:r>
      <w:r>
        <w:rPr>
          <w:color w:val="000000"/>
        </w:rPr>
        <w:t>M viršininko pavaduotojams ir AVMI viršininkams kontroliuoti šio įsakymo vykdymą.</w:t>
      </w:r>
    </w:p>
    <w:p w14:paraId="5C5BB3FA" w14:textId="77777777" w:rsidR="002020A0" w:rsidRDefault="002020A0">
      <w:pPr>
        <w:tabs>
          <w:tab w:val="right" w:pos="9639"/>
        </w:tabs>
      </w:pPr>
    </w:p>
    <w:p w14:paraId="3925F80D" w14:textId="77777777" w:rsidR="002020A0" w:rsidRDefault="002020A0">
      <w:pPr>
        <w:tabs>
          <w:tab w:val="right" w:pos="9639"/>
        </w:tabs>
      </w:pPr>
    </w:p>
    <w:p w14:paraId="00A9CACA" w14:textId="77777777" w:rsidR="002020A0" w:rsidRDefault="002020A0">
      <w:pPr>
        <w:tabs>
          <w:tab w:val="right" w:pos="9639"/>
        </w:tabs>
      </w:pPr>
    </w:p>
    <w:p w14:paraId="68914174" w14:textId="45145C4E" w:rsidR="008540A2" w:rsidRDefault="002020A0">
      <w:pPr>
        <w:tabs>
          <w:tab w:val="right" w:pos="9639"/>
        </w:tabs>
        <w:rPr>
          <w:caps/>
        </w:rPr>
      </w:pPr>
      <w:r>
        <w:rPr>
          <w:caps/>
        </w:rPr>
        <w:t>VIRŠININKĖ</w:t>
      </w:r>
      <w:r>
        <w:rPr>
          <w:caps/>
        </w:rPr>
        <w:tab/>
        <w:t>VIOLETA LATVIENĖ</w:t>
      </w:r>
    </w:p>
    <w:p w14:paraId="0CD5667A" w14:textId="562BC4FD" w:rsidR="002020A0" w:rsidRDefault="002020A0">
      <w:pPr>
        <w:ind w:firstLine="5102"/>
        <w:rPr>
          <w:sz w:val="12"/>
          <w:szCs w:val="12"/>
          <w:lang w:val="en-US"/>
        </w:rPr>
      </w:pPr>
      <w:r>
        <w:rPr>
          <w:sz w:val="12"/>
          <w:szCs w:val="12"/>
          <w:lang w:val="en-US"/>
        </w:rPr>
        <w:br w:type="page"/>
      </w:r>
    </w:p>
    <w:p w14:paraId="68914175" w14:textId="71C9078C" w:rsidR="008540A2" w:rsidRDefault="002020A0">
      <w:pPr>
        <w:ind w:firstLine="5102"/>
        <w:rPr>
          <w:color w:val="000000"/>
          <w:szCs w:val="24"/>
        </w:rPr>
      </w:pPr>
      <w:r>
        <w:rPr>
          <w:szCs w:val="24"/>
          <w:lang w:val="en-US"/>
        </w:rPr>
        <w:lastRenderedPageBreak/>
        <w:t>PATVIRTINTA</w:t>
      </w:r>
    </w:p>
    <w:p w14:paraId="68914176" w14:textId="77777777" w:rsidR="008540A2" w:rsidRDefault="002020A0">
      <w:pPr>
        <w:tabs>
          <w:tab w:val="left" w:pos="1304"/>
          <w:tab w:val="left" w:pos="1457"/>
          <w:tab w:val="left" w:pos="1604"/>
          <w:tab w:val="left" w:pos="1757"/>
        </w:tabs>
        <w:ind w:firstLine="5102"/>
        <w:rPr>
          <w:color w:val="000000"/>
          <w:szCs w:val="24"/>
        </w:rPr>
      </w:pPr>
      <w:r>
        <w:rPr>
          <w:color w:val="000000"/>
          <w:szCs w:val="24"/>
        </w:rPr>
        <w:t>Valstybinės mokesčių inspekcijos prie</w:t>
      </w:r>
    </w:p>
    <w:p w14:paraId="68914177" w14:textId="77777777" w:rsidR="008540A2" w:rsidRDefault="002020A0">
      <w:pPr>
        <w:tabs>
          <w:tab w:val="left" w:pos="1304"/>
          <w:tab w:val="left" w:pos="1457"/>
          <w:tab w:val="left" w:pos="1604"/>
          <w:tab w:val="left" w:pos="1757"/>
        </w:tabs>
        <w:ind w:firstLine="5102"/>
        <w:rPr>
          <w:color w:val="000000"/>
          <w:szCs w:val="24"/>
        </w:rPr>
      </w:pPr>
      <w:r>
        <w:rPr>
          <w:color w:val="000000"/>
          <w:szCs w:val="24"/>
        </w:rPr>
        <w:t>Lietuvos Respublikos finansų ministerijos</w:t>
      </w:r>
    </w:p>
    <w:p w14:paraId="68914178" w14:textId="77777777" w:rsidR="008540A2" w:rsidRDefault="002020A0">
      <w:pPr>
        <w:tabs>
          <w:tab w:val="left" w:pos="1304"/>
          <w:tab w:val="left" w:pos="1457"/>
          <w:tab w:val="left" w:pos="1604"/>
          <w:tab w:val="left" w:pos="1757"/>
        </w:tabs>
        <w:ind w:firstLine="5102"/>
        <w:rPr>
          <w:color w:val="000000"/>
          <w:szCs w:val="24"/>
        </w:rPr>
      </w:pPr>
      <w:r>
        <w:rPr>
          <w:color w:val="000000"/>
          <w:szCs w:val="24"/>
        </w:rPr>
        <w:t xml:space="preserve">viršininko </w:t>
      </w:r>
      <w:smartTag w:uri="urn:schemas-microsoft-com:office:smarttags" w:element="metricconverter">
        <w:smartTagPr>
          <w:attr w:name="ProductID" w:val="2003 m"/>
        </w:smartTagPr>
        <w:r>
          <w:rPr>
            <w:color w:val="000000"/>
            <w:szCs w:val="24"/>
          </w:rPr>
          <w:t>2003 m</w:t>
        </w:r>
      </w:smartTag>
      <w:r>
        <w:rPr>
          <w:color w:val="000000"/>
          <w:szCs w:val="24"/>
        </w:rPr>
        <w:t>. lapkričio 18 d.</w:t>
      </w:r>
    </w:p>
    <w:p w14:paraId="68914179" w14:textId="77777777" w:rsidR="008540A2" w:rsidRDefault="002020A0">
      <w:pPr>
        <w:tabs>
          <w:tab w:val="left" w:pos="1304"/>
          <w:tab w:val="left" w:pos="1457"/>
          <w:tab w:val="left" w:pos="1604"/>
          <w:tab w:val="left" w:pos="1757"/>
        </w:tabs>
        <w:ind w:firstLine="5102"/>
        <w:rPr>
          <w:color w:val="000000"/>
          <w:szCs w:val="24"/>
        </w:rPr>
      </w:pPr>
      <w:r>
        <w:rPr>
          <w:color w:val="000000"/>
          <w:szCs w:val="24"/>
        </w:rPr>
        <w:t>įsakymu</w:t>
      </w:r>
      <w:r>
        <w:rPr>
          <w:color w:val="000000"/>
          <w:szCs w:val="24"/>
        </w:rPr>
        <w:t xml:space="preserve"> Nr. V-298</w:t>
      </w:r>
    </w:p>
    <w:p w14:paraId="6891417A" w14:textId="77777777" w:rsidR="008540A2" w:rsidRDefault="008540A2">
      <w:pPr>
        <w:ind w:firstLine="709"/>
        <w:jc w:val="both"/>
        <w:rPr>
          <w:color w:val="000000"/>
          <w:szCs w:val="8"/>
        </w:rPr>
      </w:pPr>
    </w:p>
    <w:p w14:paraId="6891417B" w14:textId="77777777" w:rsidR="008540A2" w:rsidRDefault="002020A0">
      <w:pPr>
        <w:jc w:val="center"/>
        <w:rPr>
          <w:b/>
          <w:bCs/>
          <w:caps/>
          <w:color w:val="000000"/>
        </w:rPr>
      </w:pPr>
      <w:r>
        <w:rPr>
          <w:b/>
          <w:bCs/>
          <w:caps/>
          <w:color w:val="000000"/>
        </w:rPr>
        <w:t>ATSISKAITYMO SU VALSTYBĖS, SAVIVALDYBIŲ BIUDŽETAIS IR VALSTYBĖS PINIGŲ FONDAIS PAŽYMŲ IŠDAVIMO TAISYKLĖS</w:t>
      </w:r>
    </w:p>
    <w:p w14:paraId="6891417C" w14:textId="77777777" w:rsidR="008540A2" w:rsidRDefault="008540A2">
      <w:pPr>
        <w:jc w:val="both"/>
        <w:rPr>
          <w:color w:val="000000"/>
          <w:szCs w:val="8"/>
        </w:rPr>
      </w:pPr>
    </w:p>
    <w:p w14:paraId="6891417D" w14:textId="77777777" w:rsidR="008540A2" w:rsidRDefault="002020A0">
      <w:pPr>
        <w:jc w:val="center"/>
        <w:rPr>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14:paraId="6891417E" w14:textId="77777777" w:rsidR="008540A2" w:rsidRDefault="008540A2">
      <w:pPr>
        <w:ind w:firstLine="709"/>
        <w:jc w:val="both"/>
        <w:rPr>
          <w:color w:val="000000"/>
          <w:szCs w:val="8"/>
        </w:rPr>
      </w:pPr>
    </w:p>
    <w:p w14:paraId="6891417F" w14:textId="77777777" w:rsidR="008540A2" w:rsidRDefault="002020A0">
      <w:pPr>
        <w:ind w:firstLine="709"/>
        <w:jc w:val="both"/>
        <w:rPr>
          <w:color w:val="000000"/>
          <w:szCs w:val="18"/>
        </w:rPr>
      </w:pPr>
      <w:r>
        <w:rPr>
          <w:color w:val="000000"/>
          <w:szCs w:val="18"/>
        </w:rPr>
        <w:t>1</w:t>
      </w:r>
      <w:r>
        <w:rPr>
          <w:color w:val="000000"/>
          <w:szCs w:val="18"/>
        </w:rPr>
        <w:t xml:space="preserve">. Šios Atsiskaitymo su valstybės, savivaldybių biudžetais ir valstybės pinigų fondais pažymų išdavimo </w:t>
      </w:r>
      <w:r>
        <w:rPr>
          <w:color w:val="000000"/>
          <w:szCs w:val="18"/>
        </w:rPr>
        <w:t>taisyklės (toliau – Taisyklės) nustato prašymų išduoti atsiskaitymo su valstybės, savivaldybių biudžetais ir valstybės pinigų fondais pažymas (toliau – Pažyma) priėmimo ir registravimo, Pažymų parengimo ir išdavimo mokesčių mokėtojams (juridiniams asmenims</w:t>
      </w:r>
      <w:r>
        <w:rPr>
          <w:color w:val="000000"/>
          <w:szCs w:val="18"/>
        </w:rPr>
        <w:t>), įstaigoms, institucijoms ir organizacijoms (toliau – institucijos) ir jų formų užpildymo tvarką.</w:t>
      </w:r>
    </w:p>
    <w:p w14:paraId="68914180" w14:textId="77777777" w:rsidR="008540A2" w:rsidRDefault="002020A0">
      <w:pPr>
        <w:ind w:firstLine="709"/>
        <w:jc w:val="both"/>
        <w:rPr>
          <w:color w:val="000000"/>
          <w:szCs w:val="18"/>
        </w:rPr>
      </w:pPr>
      <w:r>
        <w:rPr>
          <w:color w:val="000000"/>
          <w:szCs w:val="18"/>
        </w:rPr>
        <w:t>2</w:t>
      </w:r>
      <w:r>
        <w:rPr>
          <w:color w:val="000000"/>
          <w:szCs w:val="18"/>
        </w:rPr>
        <w:t>. Šios Taisyklės parengtos vadovaujantis Lietuvos Respublikos mokesčių administravimo įstatymu (</w:t>
      </w:r>
      <w:proofErr w:type="spellStart"/>
      <w:r>
        <w:rPr>
          <w:color w:val="000000"/>
          <w:szCs w:val="18"/>
        </w:rPr>
        <w:t>Žin</w:t>
      </w:r>
      <w:proofErr w:type="spellEnd"/>
      <w:r>
        <w:rPr>
          <w:color w:val="000000"/>
          <w:szCs w:val="18"/>
        </w:rPr>
        <w:t xml:space="preserve">., 1995, Nr. </w:t>
      </w:r>
      <w:hyperlink r:id="rId14" w:tgtFrame="_blank" w:history="1">
        <w:r>
          <w:rPr>
            <w:color w:val="0000FF" w:themeColor="hyperlink"/>
            <w:u w:val="single"/>
          </w:rPr>
          <w:t>61-1525</w:t>
        </w:r>
      </w:hyperlink>
      <w:r>
        <w:rPr>
          <w:color w:val="000000"/>
          <w:szCs w:val="18"/>
        </w:rPr>
        <w:t>) ir kitais norminiais teisės aktais, nustatančiais mokesčių apskaičiavimo, sumokėjimo bei licencijų išdavimo tvarką, kurie nurodyti Taisyklių 1 priede.</w:t>
      </w:r>
    </w:p>
    <w:p w14:paraId="68914181" w14:textId="77777777" w:rsidR="008540A2" w:rsidRDefault="002020A0">
      <w:pPr>
        <w:ind w:firstLine="709"/>
        <w:jc w:val="both"/>
        <w:rPr>
          <w:color w:val="000000"/>
          <w:szCs w:val="18"/>
        </w:rPr>
      </w:pPr>
      <w:r>
        <w:rPr>
          <w:color w:val="000000"/>
          <w:szCs w:val="18"/>
        </w:rPr>
        <w:t>3</w:t>
      </w:r>
      <w:r>
        <w:rPr>
          <w:color w:val="000000"/>
          <w:szCs w:val="18"/>
        </w:rPr>
        <w:t>. Lietuvos Respublikos Vyriausybės nutarimuose, min</w:t>
      </w:r>
      <w:r>
        <w:rPr>
          <w:color w:val="000000"/>
          <w:szCs w:val="18"/>
        </w:rPr>
        <w:t>istrų, Vyriausybės įstaigų, kitų valstybės valdymo institucijų vadovų įsakymuose ir įsakymais patvirtintuose norminiuose teisės aktuose (toliau – teisės aktai), nustatančiuose licencijų išdavimą, dalyvavimą konkursuose ir pan., numatyta, kokie duomenys tur</w:t>
      </w:r>
      <w:r>
        <w:rPr>
          <w:color w:val="000000"/>
          <w:szCs w:val="18"/>
        </w:rPr>
        <w:t>i būti nurodomi Pažymoje. Pažymoje nurodomų duomenų sąrašas pateiktas Taisyklių 1 priede.</w:t>
      </w:r>
    </w:p>
    <w:p w14:paraId="68914182" w14:textId="77777777" w:rsidR="008540A2" w:rsidRDefault="002020A0">
      <w:pPr>
        <w:ind w:firstLine="709"/>
        <w:jc w:val="both"/>
        <w:rPr>
          <w:color w:val="000000"/>
          <w:szCs w:val="18"/>
        </w:rPr>
      </w:pPr>
      <w:r>
        <w:rPr>
          <w:color w:val="000000"/>
          <w:szCs w:val="18"/>
        </w:rPr>
        <w:t>4</w:t>
      </w:r>
      <w:r>
        <w:rPr>
          <w:color w:val="000000"/>
          <w:szCs w:val="18"/>
        </w:rPr>
        <w:t>. Pagrindinės Taisyklėse ir jų prieduose vartojamos santrumpos:</w:t>
      </w:r>
    </w:p>
    <w:p w14:paraId="68914183" w14:textId="77777777" w:rsidR="008540A2" w:rsidRDefault="002020A0">
      <w:pPr>
        <w:ind w:firstLine="709"/>
        <w:jc w:val="both"/>
        <w:rPr>
          <w:color w:val="000000"/>
          <w:szCs w:val="18"/>
        </w:rPr>
      </w:pPr>
      <w:r>
        <w:rPr>
          <w:color w:val="000000"/>
          <w:szCs w:val="18"/>
        </w:rPr>
        <w:t>LR – Lietuvos Respublika,</w:t>
      </w:r>
    </w:p>
    <w:p w14:paraId="68914184" w14:textId="77777777" w:rsidR="008540A2" w:rsidRDefault="002020A0">
      <w:pPr>
        <w:ind w:firstLine="709"/>
        <w:jc w:val="both"/>
        <w:rPr>
          <w:color w:val="000000"/>
          <w:szCs w:val="18"/>
        </w:rPr>
      </w:pPr>
      <w:r>
        <w:rPr>
          <w:color w:val="000000"/>
          <w:szCs w:val="18"/>
        </w:rPr>
        <w:t>LRV – Lietuvos Respublikos Vyriausybė,</w:t>
      </w:r>
    </w:p>
    <w:p w14:paraId="68914185" w14:textId="77777777" w:rsidR="008540A2" w:rsidRDefault="002020A0">
      <w:pPr>
        <w:ind w:firstLine="709"/>
        <w:jc w:val="both"/>
        <w:rPr>
          <w:color w:val="000000"/>
          <w:szCs w:val="18"/>
        </w:rPr>
      </w:pPr>
      <w:r>
        <w:rPr>
          <w:color w:val="000000"/>
          <w:szCs w:val="18"/>
        </w:rPr>
        <w:t>MGK – Mokestinių ginčų komisija,</w:t>
      </w:r>
    </w:p>
    <w:p w14:paraId="68914186" w14:textId="77777777" w:rsidR="008540A2" w:rsidRDefault="002020A0">
      <w:pPr>
        <w:ind w:firstLine="709"/>
        <w:jc w:val="both"/>
        <w:rPr>
          <w:color w:val="000000"/>
          <w:szCs w:val="18"/>
        </w:rPr>
      </w:pPr>
      <w:r>
        <w:rPr>
          <w:color w:val="000000"/>
          <w:szCs w:val="18"/>
        </w:rPr>
        <w:t>VMI – Valstybinės mokesčių inspekcijos sistema,</w:t>
      </w:r>
    </w:p>
    <w:p w14:paraId="68914187" w14:textId="77777777" w:rsidR="008540A2" w:rsidRDefault="002020A0">
      <w:pPr>
        <w:ind w:firstLine="709"/>
        <w:jc w:val="both"/>
        <w:rPr>
          <w:color w:val="000000"/>
          <w:szCs w:val="18"/>
        </w:rPr>
      </w:pPr>
      <w:r>
        <w:rPr>
          <w:color w:val="000000"/>
          <w:szCs w:val="18"/>
        </w:rPr>
        <w:t>VMI prie FM – Valstybinė mokesčių inspekcija prie Lietuvos Respublikos finansų ministerijos,</w:t>
      </w:r>
    </w:p>
    <w:p w14:paraId="68914188" w14:textId="77777777" w:rsidR="008540A2" w:rsidRDefault="002020A0">
      <w:pPr>
        <w:ind w:firstLine="709"/>
        <w:jc w:val="both"/>
        <w:rPr>
          <w:color w:val="000000"/>
          <w:szCs w:val="18"/>
        </w:rPr>
      </w:pPr>
      <w:r>
        <w:rPr>
          <w:color w:val="000000"/>
          <w:szCs w:val="18"/>
        </w:rPr>
        <w:t>CMA – centrinis mokesčių administratorius,</w:t>
      </w:r>
    </w:p>
    <w:p w14:paraId="68914189" w14:textId="77777777" w:rsidR="008540A2" w:rsidRDefault="002020A0">
      <w:pPr>
        <w:ind w:firstLine="709"/>
        <w:jc w:val="both"/>
        <w:rPr>
          <w:color w:val="000000"/>
          <w:szCs w:val="18"/>
        </w:rPr>
      </w:pPr>
      <w:r>
        <w:rPr>
          <w:color w:val="000000"/>
          <w:szCs w:val="18"/>
        </w:rPr>
        <w:t>AVMI – apskrities valstybinė mokesčių inspekcija,</w:t>
      </w:r>
    </w:p>
    <w:p w14:paraId="6891418A" w14:textId="77777777" w:rsidR="008540A2" w:rsidRDefault="002020A0">
      <w:pPr>
        <w:ind w:firstLine="709"/>
        <w:jc w:val="both"/>
        <w:rPr>
          <w:color w:val="000000"/>
          <w:szCs w:val="18"/>
        </w:rPr>
      </w:pPr>
      <w:r>
        <w:rPr>
          <w:color w:val="000000"/>
          <w:szCs w:val="18"/>
        </w:rPr>
        <w:t>MAĮ – Lietuvos Respub</w:t>
      </w:r>
      <w:r>
        <w:rPr>
          <w:color w:val="000000"/>
          <w:szCs w:val="18"/>
        </w:rPr>
        <w:t>likos mokesčių administravimo įstatymas.</w:t>
      </w:r>
    </w:p>
    <w:p w14:paraId="6891418B" w14:textId="77777777" w:rsidR="008540A2" w:rsidRDefault="002020A0">
      <w:pPr>
        <w:ind w:firstLine="709"/>
        <w:jc w:val="both"/>
        <w:rPr>
          <w:color w:val="000000"/>
          <w:szCs w:val="8"/>
        </w:rPr>
      </w:pPr>
    </w:p>
    <w:p w14:paraId="6891418C" w14:textId="77777777" w:rsidR="008540A2" w:rsidRDefault="002020A0">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PRAŠYMŲ PRIĖMIMAS IR REGISTRAVIMAS</w:t>
      </w:r>
    </w:p>
    <w:p w14:paraId="6891418D" w14:textId="77777777" w:rsidR="008540A2" w:rsidRDefault="008540A2">
      <w:pPr>
        <w:ind w:firstLine="709"/>
        <w:jc w:val="both"/>
        <w:rPr>
          <w:color w:val="000000"/>
          <w:szCs w:val="8"/>
        </w:rPr>
      </w:pPr>
    </w:p>
    <w:p w14:paraId="6891418E" w14:textId="77777777" w:rsidR="008540A2" w:rsidRDefault="002020A0">
      <w:pPr>
        <w:ind w:firstLine="709"/>
        <w:jc w:val="both"/>
        <w:rPr>
          <w:color w:val="000000"/>
          <w:szCs w:val="18"/>
        </w:rPr>
      </w:pPr>
      <w:r>
        <w:rPr>
          <w:color w:val="000000"/>
          <w:szCs w:val="18"/>
        </w:rPr>
        <w:t>5</w:t>
      </w:r>
      <w:r>
        <w:rPr>
          <w:color w:val="000000"/>
          <w:szCs w:val="18"/>
        </w:rPr>
        <w:t xml:space="preserve">. Teisės aktuose, reglamentuojančiuose licencijų išdavimo, dalyvavimo konkursuose ir pan. sąlygas, mokesčių mokėtojui nustatyta prievolė pateikti institucijoms </w:t>
      </w:r>
      <w:r>
        <w:rPr>
          <w:color w:val="000000"/>
          <w:szCs w:val="18"/>
        </w:rPr>
        <w:t>AVMI išduotą Pažymą, taip pat institucijų teisė gauti AVMI Pažymas. Taisyklių 1 priedo 4 stulpelyje nurodamas mokesčių mokėtojų ir institucijų, turinčių teisę kreiptis į AVMI dėl Pažymos išdavimo, sąrašas. Mokesčių mokėtojai ir institucijos turi kreiptis į</w:t>
      </w:r>
      <w:r>
        <w:rPr>
          <w:color w:val="000000"/>
          <w:szCs w:val="18"/>
        </w:rPr>
        <w:t xml:space="preserve"> tą AVMI, kurioje mokesčių mokėtojai įregistruoti Mokesčio mokėtojų registre.</w:t>
      </w:r>
    </w:p>
    <w:p w14:paraId="6891418F" w14:textId="77777777" w:rsidR="008540A2" w:rsidRDefault="002020A0">
      <w:pPr>
        <w:ind w:firstLine="709"/>
        <w:jc w:val="both"/>
        <w:rPr>
          <w:color w:val="000000"/>
          <w:szCs w:val="18"/>
        </w:rPr>
      </w:pPr>
      <w:r>
        <w:rPr>
          <w:color w:val="000000"/>
          <w:szCs w:val="18"/>
        </w:rPr>
        <w:t>6</w:t>
      </w:r>
      <w:r>
        <w:rPr>
          <w:color w:val="000000"/>
          <w:szCs w:val="18"/>
        </w:rPr>
        <w:t xml:space="preserve">. Kai norminiuose aktuose mokesčių mokėtojams nustatyta prievolė pateikti Pažymas institucijai, tai mokesčių mokėtojai, norintys gauti Pažymas, AVMI gali pateikti užpildytą </w:t>
      </w:r>
      <w:r>
        <w:rPr>
          <w:color w:val="000000"/>
          <w:szCs w:val="18"/>
        </w:rPr>
        <w:t>prašymo išduoti Atsiskaitymo su valstybės, savivaldybių biudžetais ir valstybės pinigų fondais pažymą FR0319 formą (toliau – Prašymas). Institucijos AVMI gali pateikti laisvos formos prašymą išduoti Pažymą. Prašyme turi būti tokie rekvizitai:</w:t>
      </w:r>
    </w:p>
    <w:p w14:paraId="68914190" w14:textId="77777777" w:rsidR="008540A2" w:rsidRDefault="002020A0">
      <w:pPr>
        <w:ind w:firstLine="709"/>
        <w:jc w:val="both"/>
        <w:rPr>
          <w:color w:val="000000"/>
          <w:szCs w:val="18"/>
        </w:rPr>
      </w:pPr>
      <w:r>
        <w:rPr>
          <w:color w:val="000000"/>
          <w:szCs w:val="18"/>
        </w:rPr>
        <w:t>6.1</w:t>
      </w:r>
      <w:r>
        <w:rPr>
          <w:color w:val="000000"/>
          <w:szCs w:val="18"/>
        </w:rPr>
        <w:t>. mokesč</w:t>
      </w:r>
      <w:r>
        <w:rPr>
          <w:color w:val="000000"/>
          <w:szCs w:val="18"/>
        </w:rPr>
        <w:t>ių mokėtojo pavadinimas, kodas, adresas, telefono numeris, elektroninio pašto adresas;</w:t>
      </w:r>
    </w:p>
    <w:p w14:paraId="68914191" w14:textId="77777777" w:rsidR="008540A2" w:rsidRDefault="002020A0">
      <w:pPr>
        <w:ind w:firstLine="709"/>
        <w:jc w:val="both"/>
        <w:rPr>
          <w:color w:val="000000"/>
          <w:szCs w:val="18"/>
        </w:rPr>
      </w:pPr>
      <w:r>
        <w:rPr>
          <w:color w:val="000000"/>
          <w:szCs w:val="18"/>
        </w:rPr>
        <w:t>6.2</w:t>
      </w:r>
      <w:r>
        <w:rPr>
          <w:color w:val="000000"/>
          <w:szCs w:val="18"/>
        </w:rPr>
        <w:t>. AVMI teritorinio skyriaus, kuriam pateikiamas Prašymas, pavadinimas;</w:t>
      </w:r>
    </w:p>
    <w:p w14:paraId="68914192" w14:textId="77777777" w:rsidR="008540A2" w:rsidRDefault="002020A0">
      <w:pPr>
        <w:ind w:firstLine="709"/>
        <w:jc w:val="both"/>
        <w:rPr>
          <w:color w:val="000000"/>
          <w:szCs w:val="18"/>
        </w:rPr>
      </w:pPr>
      <w:r>
        <w:rPr>
          <w:color w:val="000000"/>
          <w:szCs w:val="18"/>
        </w:rPr>
        <w:t>6.3</w:t>
      </w:r>
      <w:r>
        <w:rPr>
          <w:color w:val="000000"/>
          <w:szCs w:val="18"/>
        </w:rPr>
        <w:t>. Prašymo data;</w:t>
      </w:r>
    </w:p>
    <w:p w14:paraId="68914193" w14:textId="77777777" w:rsidR="008540A2" w:rsidRDefault="002020A0">
      <w:pPr>
        <w:ind w:firstLine="709"/>
        <w:jc w:val="both"/>
        <w:rPr>
          <w:color w:val="000000"/>
          <w:szCs w:val="18"/>
        </w:rPr>
      </w:pPr>
      <w:r>
        <w:rPr>
          <w:color w:val="000000"/>
          <w:szCs w:val="18"/>
        </w:rPr>
        <w:t>6.4</w:t>
      </w:r>
      <w:r>
        <w:rPr>
          <w:color w:val="000000"/>
          <w:szCs w:val="18"/>
        </w:rPr>
        <w:t xml:space="preserve">. institucijos, kuriai reikia pateikti Pažymą, pavadinimas. </w:t>
      </w:r>
      <w:r>
        <w:rPr>
          <w:color w:val="000000"/>
          <w:szCs w:val="18"/>
        </w:rPr>
        <w:t>Tuo atveju, kai Pažyma išduodama mokesčių mokėtojui – jo pavadinimas arba vardas, pavardė;</w:t>
      </w:r>
    </w:p>
    <w:p w14:paraId="68914194" w14:textId="77777777" w:rsidR="008540A2" w:rsidRDefault="002020A0">
      <w:pPr>
        <w:ind w:firstLine="709"/>
        <w:jc w:val="both"/>
        <w:rPr>
          <w:color w:val="000000"/>
          <w:szCs w:val="18"/>
        </w:rPr>
      </w:pPr>
      <w:r>
        <w:rPr>
          <w:color w:val="000000"/>
          <w:szCs w:val="18"/>
        </w:rPr>
        <w:t>6.5</w:t>
      </w:r>
      <w:r>
        <w:rPr>
          <w:color w:val="000000"/>
          <w:szCs w:val="18"/>
        </w:rPr>
        <w:t>. Pažymos išdavimo tikslas (pvz., dėl licencijos gavimo, dėl dalyvavimo konkurse ir pan.);</w:t>
      </w:r>
    </w:p>
    <w:p w14:paraId="68914195" w14:textId="77777777" w:rsidR="008540A2" w:rsidRDefault="002020A0">
      <w:pPr>
        <w:ind w:firstLine="709"/>
        <w:jc w:val="both"/>
        <w:rPr>
          <w:color w:val="000000"/>
          <w:szCs w:val="18"/>
        </w:rPr>
      </w:pPr>
      <w:r>
        <w:rPr>
          <w:color w:val="000000"/>
          <w:szCs w:val="18"/>
        </w:rPr>
        <w:t>6.6</w:t>
      </w:r>
      <w:r>
        <w:rPr>
          <w:color w:val="000000"/>
          <w:szCs w:val="18"/>
        </w:rPr>
        <w:t>. vadovo (savininko) ar jo įgalioto asmens parašai (išskyrus</w:t>
      </w:r>
      <w:r>
        <w:rPr>
          <w:color w:val="000000"/>
          <w:szCs w:val="18"/>
        </w:rPr>
        <w:t xml:space="preserve"> prašymus pateiktus elektroniniu paštu);</w:t>
      </w:r>
    </w:p>
    <w:p w14:paraId="68914196" w14:textId="77777777" w:rsidR="008540A2" w:rsidRDefault="002020A0">
      <w:pPr>
        <w:ind w:firstLine="709"/>
        <w:jc w:val="both"/>
        <w:rPr>
          <w:color w:val="000000"/>
          <w:szCs w:val="18"/>
        </w:rPr>
      </w:pPr>
      <w:r>
        <w:rPr>
          <w:color w:val="000000"/>
          <w:szCs w:val="18"/>
        </w:rPr>
        <w:t>6.7</w:t>
      </w:r>
      <w:r>
        <w:rPr>
          <w:color w:val="000000"/>
          <w:szCs w:val="18"/>
        </w:rPr>
        <w:t>. papildomi rekvizitai ir kiti reikalingi duomenys.</w:t>
      </w:r>
    </w:p>
    <w:p w14:paraId="68914197" w14:textId="77777777" w:rsidR="008540A2" w:rsidRDefault="002020A0">
      <w:pPr>
        <w:ind w:firstLine="709"/>
        <w:jc w:val="both"/>
        <w:rPr>
          <w:color w:val="000000"/>
          <w:szCs w:val="18"/>
        </w:rPr>
      </w:pPr>
      <w:r>
        <w:rPr>
          <w:color w:val="000000"/>
          <w:szCs w:val="18"/>
        </w:rPr>
        <w:t>7</w:t>
      </w:r>
      <w:r>
        <w:rPr>
          <w:color w:val="000000"/>
          <w:szCs w:val="18"/>
        </w:rPr>
        <w:t>. AVMI gauti mokesčių mokėtojų ir institucijų Prašymai (pateikti tiesiogiai AVMI darbuotojui, atsiųsti klasikiniu ar AVMI nurodytu elektroniniu paštu</w:t>
      </w:r>
      <w:r>
        <w:rPr>
          <w:color w:val="000000"/>
          <w:szCs w:val="18"/>
        </w:rPr>
        <w:t>) turi būti registruojami AVMI viršininko nustatyta tvarka. Jie gali būti registruojami AVMI aptarnavimo padalinyje, vykdančiame Pažymų išdavimo funkciją. Tokiu atveju visi Prašymai registruojami rekomenduojamame atsiskaitymo su valstybės, savivaldybių biu</w:t>
      </w:r>
      <w:r>
        <w:rPr>
          <w:color w:val="000000"/>
          <w:szCs w:val="18"/>
        </w:rPr>
        <w:t>džetais ir valstybės pinigų fondais pažymų registravimo žurnale (toliau – pažymų registravimo žurnalas, Taisyklių 4 priedas). Prašymai taip pat gali būti registruojami IMIS programoje „Gaunami raštai“. AVMI pačios pasirenka, kokiu būdu registruoti Prašymus</w:t>
      </w:r>
      <w:r>
        <w:rPr>
          <w:color w:val="000000"/>
          <w:szCs w:val="18"/>
        </w:rPr>
        <w:t>.</w:t>
      </w:r>
    </w:p>
    <w:p w14:paraId="68914198" w14:textId="77777777" w:rsidR="008540A2" w:rsidRDefault="002020A0">
      <w:pPr>
        <w:ind w:firstLine="709"/>
        <w:jc w:val="both"/>
        <w:rPr>
          <w:color w:val="000000"/>
          <w:szCs w:val="18"/>
        </w:rPr>
      </w:pPr>
      <w:r>
        <w:rPr>
          <w:color w:val="000000"/>
          <w:szCs w:val="18"/>
        </w:rPr>
        <w:t>8</w:t>
      </w:r>
      <w:r>
        <w:rPr>
          <w:color w:val="000000"/>
          <w:szCs w:val="18"/>
        </w:rPr>
        <w:t>. Prašymo gavimo data laikoma ta data, kurią AVMI darbuotojas pažymi Prašymo viršutinės paraštės dešiniajame kampe ir pasirašo (ar uždeda vardinį spaudą).</w:t>
      </w:r>
    </w:p>
    <w:p w14:paraId="68914199" w14:textId="77777777" w:rsidR="008540A2" w:rsidRDefault="002020A0">
      <w:pPr>
        <w:jc w:val="center"/>
        <w:rPr>
          <w:b/>
          <w:bCs/>
          <w:caps/>
          <w:color w:val="000000"/>
          <w:szCs w:val="18"/>
        </w:rPr>
      </w:pPr>
    </w:p>
    <w:p w14:paraId="6891419A" w14:textId="77777777" w:rsidR="008540A2" w:rsidRDefault="002020A0">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PAŽYMŲ PARENGIMAS</w:t>
      </w:r>
    </w:p>
    <w:p w14:paraId="6891419B" w14:textId="77777777" w:rsidR="008540A2" w:rsidRDefault="008540A2">
      <w:pPr>
        <w:ind w:firstLine="709"/>
        <w:jc w:val="both"/>
        <w:rPr>
          <w:color w:val="000000"/>
          <w:szCs w:val="8"/>
        </w:rPr>
      </w:pPr>
    </w:p>
    <w:p w14:paraId="6891419C" w14:textId="77777777" w:rsidR="008540A2" w:rsidRDefault="002020A0">
      <w:pPr>
        <w:ind w:firstLine="709"/>
        <w:jc w:val="both"/>
        <w:rPr>
          <w:color w:val="000000"/>
          <w:szCs w:val="18"/>
        </w:rPr>
      </w:pPr>
      <w:r>
        <w:rPr>
          <w:color w:val="000000"/>
          <w:szCs w:val="18"/>
        </w:rPr>
        <w:t>9</w:t>
      </w:r>
      <w:r>
        <w:rPr>
          <w:color w:val="000000"/>
          <w:szCs w:val="18"/>
        </w:rPr>
        <w:t>. Visi duomenys, kurie turi būti nurodyti Pažymoje, pateik</w:t>
      </w:r>
      <w:r>
        <w:rPr>
          <w:color w:val="000000"/>
          <w:szCs w:val="18"/>
        </w:rPr>
        <w:t>iami tokiuose prieduose:</w:t>
      </w:r>
    </w:p>
    <w:p w14:paraId="6891419D" w14:textId="77777777" w:rsidR="008540A2" w:rsidRDefault="002020A0">
      <w:pPr>
        <w:ind w:firstLine="709"/>
        <w:jc w:val="both"/>
        <w:rPr>
          <w:color w:val="000000"/>
          <w:szCs w:val="18"/>
        </w:rPr>
      </w:pPr>
      <w:r>
        <w:rPr>
          <w:color w:val="000000"/>
          <w:szCs w:val="18"/>
        </w:rPr>
        <w:t>9.1</w:t>
      </w:r>
      <w:r>
        <w:rPr>
          <w:color w:val="000000"/>
          <w:szCs w:val="18"/>
        </w:rPr>
        <w:t>. Taisyklių 1 priede – atsiskaitymo su valstybės, savivaldybių biudžetais ir valstybės pinigų fondais pažymose nurodomi duomenys (šiuo priedu naudojasi AVMI, išduodamos Pažymas ir mokesčių mokėtojai, pildydami Prašymus);</w:t>
      </w:r>
    </w:p>
    <w:p w14:paraId="6891419E" w14:textId="77777777" w:rsidR="008540A2" w:rsidRDefault="002020A0">
      <w:pPr>
        <w:ind w:firstLine="709"/>
        <w:jc w:val="both"/>
        <w:rPr>
          <w:color w:val="000000"/>
          <w:szCs w:val="18"/>
        </w:rPr>
      </w:pPr>
      <w:r>
        <w:rPr>
          <w:color w:val="000000"/>
          <w:szCs w:val="18"/>
        </w:rPr>
        <w:t>9.1.1</w:t>
      </w:r>
      <w:r>
        <w:rPr>
          <w:color w:val="000000"/>
          <w:szCs w:val="18"/>
        </w:rPr>
        <w:t>. Taisyklių 1 priedo 6 stulpelyje – Pažymoje nurodytini duomenys apie mokesčių įstatymų piktybinius pažeidimus, sankcijų pažeidėjams taikymo atvejus (šia informacija naudojasi AVMI apeliacijų ir/ar pažeidimų įvertinimo skyriai / padaliniai);</w:t>
      </w:r>
    </w:p>
    <w:p w14:paraId="6891419F" w14:textId="77777777" w:rsidR="008540A2" w:rsidRDefault="002020A0">
      <w:pPr>
        <w:ind w:firstLine="709"/>
        <w:jc w:val="both"/>
        <w:rPr>
          <w:color w:val="000000"/>
          <w:szCs w:val="18"/>
        </w:rPr>
      </w:pPr>
      <w:r>
        <w:rPr>
          <w:color w:val="000000"/>
          <w:szCs w:val="18"/>
        </w:rPr>
        <w:t>9.1.2</w:t>
      </w:r>
      <w:r>
        <w:rPr>
          <w:color w:val="000000"/>
          <w:szCs w:val="18"/>
        </w:rPr>
        <w:t>. T</w:t>
      </w:r>
      <w:r>
        <w:rPr>
          <w:color w:val="000000"/>
          <w:szCs w:val="18"/>
        </w:rPr>
        <w:t>aisyklių 1 priedo 8 stulpelyje – papildoma informacija (šia informacija naudojasi AVMI mokesčių mokėtojų aptarnavimo padaliniai);</w:t>
      </w:r>
    </w:p>
    <w:p w14:paraId="689141A0" w14:textId="77777777" w:rsidR="008540A2" w:rsidRDefault="002020A0">
      <w:pPr>
        <w:ind w:firstLine="709"/>
        <w:jc w:val="both"/>
        <w:rPr>
          <w:color w:val="000000"/>
          <w:szCs w:val="18"/>
        </w:rPr>
      </w:pPr>
      <w:r>
        <w:rPr>
          <w:color w:val="000000"/>
          <w:szCs w:val="18"/>
        </w:rPr>
        <w:t>9.2</w:t>
      </w:r>
      <w:r>
        <w:rPr>
          <w:color w:val="000000"/>
          <w:szCs w:val="18"/>
        </w:rPr>
        <w:t>. Taisyklių 2 priede – atsiskaitymo su valstybės, savivaldybių biudžetais ir valstybės pinigų fondais pažymose nurodo</w:t>
      </w:r>
      <w:r>
        <w:rPr>
          <w:color w:val="000000"/>
          <w:szCs w:val="18"/>
        </w:rPr>
        <w:t>mos mokesčių mokėtojų mokestinės nepriemokos. Šis priedas skirtas identifikuoti į Pažymą įtraukiamos (neįtraukiamos) mokestinės nepriemokos sumas pagal mokestinės nepriemokos būseną;</w:t>
      </w:r>
    </w:p>
    <w:p w14:paraId="689141A1" w14:textId="77777777" w:rsidR="008540A2" w:rsidRDefault="002020A0">
      <w:pPr>
        <w:ind w:firstLine="709"/>
        <w:jc w:val="both"/>
        <w:rPr>
          <w:color w:val="000000"/>
          <w:szCs w:val="18"/>
        </w:rPr>
      </w:pPr>
      <w:r>
        <w:rPr>
          <w:color w:val="000000"/>
          <w:szCs w:val="18"/>
        </w:rPr>
        <w:t>9.3</w:t>
      </w:r>
      <w:r>
        <w:rPr>
          <w:color w:val="000000"/>
          <w:szCs w:val="18"/>
        </w:rPr>
        <w:t>. Taisyklių 3 priede – atsiskaitymo su valstybės, savivaldybių biu</w:t>
      </w:r>
      <w:r>
        <w:rPr>
          <w:color w:val="000000"/>
          <w:szCs w:val="18"/>
        </w:rPr>
        <w:t xml:space="preserve">džetais ir valstybės pinigų fondais pažymos rekomenduojamos formos duomenų lapas (toliau – duomenų lapas), kuriame nurodoma Pažymai išduoti reikalinga informacija ir AVMI padaliniai, privalantys ją pateikti. AVMI pagal savo struktūrą gali patvirtinti savo </w:t>
      </w:r>
      <w:r>
        <w:rPr>
          <w:color w:val="000000"/>
          <w:szCs w:val="18"/>
        </w:rPr>
        <w:t>duomenų lapo formą, nustatyti jo pateikimo skyriams eiliškumą ir pildymo terminus;</w:t>
      </w:r>
    </w:p>
    <w:p w14:paraId="689141A2" w14:textId="77777777" w:rsidR="008540A2" w:rsidRDefault="002020A0">
      <w:pPr>
        <w:ind w:firstLine="709"/>
        <w:jc w:val="both"/>
        <w:rPr>
          <w:color w:val="000000"/>
          <w:szCs w:val="18"/>
        </w:rPr>
      </w:pPr>
      <w:r>
        <w:rPr>
          <w:color w:val="000000"/>
          <w:szCs w:val="18"/>
        </w:rPr>
        <w:t>9.4</w:t>
      </w:r>
      <w:r>
        <w:rPr>
          <w:color w:val="000000"/>
          <w:szCs w:val="18"/>
        </w:rPr>
        <w:t xml:space="preserve">. Priede prie nepakankamo atsiskaitymo su valstybės, savivaldybių biudžetais ir valstybės pinigų fondais pažymos FR0321 formos (toliau – FR0321 formos priedas). Jis </w:t>
      </w:r>
      <w:r>
        <w:rPr>
          <w:color w:val="000000"/>
          <w:szCs w:val="18"/>
        </w:rPr>
        <w:t>pildomas, kai Pažyma išduodama Valstybės turto fondui (Taisyklių 1 priedo 10.9 kodas).</w:t>
      </w:r>
    </w:p>
    <w:p w14:paraId="689141A3" w14:textId="77777777" w:rsidR="008540A2" w:rsidRDefault="002020A0">
      <w:pPr>
        <w:ind w:firstLine="709"/>
        <w:jc w:val="both"/>
        <w:rPr>
          <w:color w:val="000000"/>
          <w:szCs w:val="18"/>
        </w:rPr>
      </w:pPr>
      <w:r>
        <w:rPr>
          <w:color w:val="000000"/>
          <w:szCs w:val="18"/>
        </w:rPr>
        <w:t>10</w:t>
      </w:r>
      <w:r>
        <w:rPr>
          <w:color w:val="000000"/>
          <w:szCs w:val="18"/>
        </w:rPr>
        <w:t>. AVMI darbuotojas, priėmęs ir įregistravęs Prašymą, turi patikrinti, ar nurodyti duomenys (mokesčių mokėtojo pavadinimas, kodas, adresas, telefonas ir pan.) sut</w:t>
      </w:r>
      <w:r>
        <w:rPr>
          <w:color w:val="000000"/>
          <w:szCs w:val="18"/>
        </w:rPr>
        <w:t>ampa su Mokesčio mokėtojų registro duomenimis, užpildo duomenų lapo (Taisyklių 3 priedas) antraštę ir jame pažymi tuos AVMI skyrius (padalinius), kurie turi pateikti duomenis Pažymai parengti. Žyma daroma langeliuose, esančiuose virš AVMI padalinių pavadin</w:t>
      </w:r>
      <w:r>
        <w:rPr>
          <w:color w:val="000000"/>
          <w:szCs w:val="18"/>
        </w:rPr>
        <w:t>imų. Duomenų lapas pateikiamas tik tiems AVMI skyriams ir padaliniams, kurie jame pažymėti.</w:t>
      </w:r>
    </w:p>
    <w:p w14:paraId="689141A4" w14:textId="77777777" w:rsidR="008540A2" w:rsidRDefault="002020A0">
      <w:pPr>
        <w:ind w:firstLine="709"/>
        <w:jc w:val="both"/>
        <w:rPr>
          <w:color w:val="000000"/>
          <w:szCs w:val="18"/>
        </w:rPr>
      </w:pPr>
      <w:r>
        <w:rPr>
          <w:color w:val="000000"/>
          <w:szCs w:val="18"/>
        </w:rPr>
        <w:t>11</w:t>
      </w:r>
      <w:r>
        <w:rPr>
          <w:color w:val="000000"/>
          <w:szCs w:val="18"/>
        </w:rPr>
        <w:t>. AVMI nepriemokų išieškojimo skyrius duomenų lape turi nurodyti:</w:t>
      </w:r>
    </w:p>
    <w:p w14:paraId="689141A5" w14:textId="77777777" w:rsidR="008540A2" w:rsidRDefault="002020A0">
      <w:pPr>
        <w:ind w:firstLine="709"/>
        <w:jc w:val="both"/>
        <w:rPr>
          <w:color w:val="000000"/>
          <w:szCs w:val="18"/>
        </w:rPr>
      </w:pPr>
      <w:r>
        <w:rPr>
          <w:color w:val="000000"/>
          <w:szCs w:val="18"/>
        </w:rPr>
        <w:t>11.1</w:t>
      </w:r>
      <w:r>
        <w:rPr>
          <w:color w:val="000000"/>
          <w:szCs w:val="18"/>
        </w:rPr>
        <w:t>. ar mokesčių mokėtojas Lietuvos Respublikos Vyriausybės nustatyta tvarka kreipėsi į K</w:t>
      </w:r>
      <w:r>
        <w:rPr>
          <w:color w:val="000000"/>
          <w:szCs w:val="18"/>
        </w:rPr>
        <w:t xml:space="preserve">omisiją mokesčių mokėtojų prašymams dėl atsiskaitymo turtu nagrinėti dėl atsiskaitymo už nesumokėtus mokesčius, delspinigius, baudas turtu. Nurodoma VMI prie FM viršininko </w:t>
      </w:r>
      <w:smartTag w:uri="urn:schemas-microsoft-com:office:smarttags" w:element="metricconverter">
        <w:smartTagPr>
          <w:attr w:name="ProductID" w:val="2002 m"/>
        </w:smartTagPr>
        <w:r>
          <w:rPr>
            <w:color w:val="000000"/>
            <w:szCs w:val="18"/>
          </w:rPr>
          <w:t>2002 m</w:t>
        </w:r>
      </w:smartTag>
      <w:r>
        <w:rPr>
          <w:color w:val="000000"/>
          <w:szCs w:val="18"/>
        </w:rPr>
        <w:t>. spalio 4 d. įsakymu Nr. 285 patvirtintos Mokesčių mokėtojo atsiskaitymo su v</w:t>
      </w:r>
      <w:r>
        <w:rPr>
          <w:color w:val="000000"/>
          <w:szCs w:val="18"/>
        </w:rPr>
        <w:t xml:space="preserve">alstybės, savivaldybių </w:t>
      </w:r>
      <w:r>
        <w:rPr>
          <w:color w:val="000000"/>
          <w:szCs w:val="18"/>
        </w:rPr>
        <w:lastRenderedPageBreak/>
        <w:t>biudžetais ir valstybės pinigų fondais pažymos FR0439 formos pateikimo Įmonių bankroto valdymo departamentui prie Lietuvos Respublikos ūkio ministerijos data ir mokestinės nepriemokos suma, kurios išieškojimas sustabdytas;</w:t>
      </w:r>
    </w:p>
    <w:p w14:paraId="689141A6" w14:textId="77777777" w:rsidR="008540A2" w:rsidRDefault="002020A0">
      <w:pPr>
        <w:ind w:firstLine="709"/>
        <w:jc w:val="both"/>
        <w:rPr>
          <w:color w:val="000000"/>
          <w:szCs w:val="18"/>
        </w:rPr>
      </w:pPr>
      <w:r>
        <w:rPr>
          <w:color w:val="000000"/>
          <w:szCs w:val="18"/>
        </w:rPr>
        <w:t>11.2</w:t>
      </w:r>
      <w:r>
        <w:rPr>
          <w:color w:val="000000"/>
          <w:szCs w:val="18"/>
        </w:rPr>
        <w:t xml:space="preserve">. </w:t>
      </w:r>
      <w:r>
        <w:rPr>
          <w:color w:val="000000"/>
          <w:szCs w:val="18"/>
        </w:rPr>
        <w:t>ar mokesčių mokėtojas turi bankrutuojančios įmonės statusą;</w:t>
      </w:r>
    </w:p>
    <w:p w14:paraId="689141A7" w14:textId="77777777" w:rsidR="008540A2" w:rsidRDefault="002020A0">
      <w:pPr>
        <w:ind w:firstLine="709"/>
        <w:jc w:val="both"/>
        <w:rPr>
          <w:color w:val="000000"/>
          <w:szCs w:val="18"/>
        </w:rPr>
      </w:pPr>
      <w:r>
        <w:rPr>
          <w:color w:val="000000"/>
          <w:szCs w:val="18"/>
        </w:rPr>
        <w:t>11.3</w:t>
      </w:r>
      <w:r>
        <w:rPr>
          <w:color w:val="000000"/>
          <w:szCs w:val="18"/>
        </w:rPr>
        <w:t>. ar mokesčių mokėtojui yra iškelta restruktūrizavimo byla.</w:t>
      </w:r>
    </w:p>
    <w:p w14:paraId="689141A8" w14:textId="77777777" w:rsidR="008540A2" w:rsidRDefault="002020A0">
      <w:pPr>
        <w:ind w:firstLine="709"/>
        <w:jc w:val="both"/>
        <w:rPr>
          <w:color w:val="000000"/>
          <w:szCs w:val="18"/>
        </w:rPr>
      </w:pPr>
      <w:r>
        <w:rPr>
          <w:color w:val="000000"/>
          <w:szCs w:val="18"/>
        </w:rPr>
        <w:t>12</w:t>
      </w:r>
      <w:r>
        <w:rPr>
          <w:color w:val="000000"/>
          <w:szCs w:val="18"/>
        </w:rPr>
        <w:t>. AVMI apeliacijų ir/ar pažeidimų vertinimo skyriai (padaliniai) duomenų lape turi nurodyti:</w:t>
      </w:r>
    </w:p>
    <w:p w14:paraId="689141A9" w14:textId="77777777" w:rsidR="008540A2" w:rsidRDefault="002020A0">
      <w:pPr>
        <w:ind w:firstLine="709"/>
        <w:jc w:val="both"/>
        <w:rPr>
          <w:color w:val="000000"/>
          <w:szCs w:val="18"/>
        </w:rPr>
      </w:pPr>
      <w:r>
        <w:rPr>
          <w:color w:val="000000"/>
          <w:szCs w:val="18"/>
        </w:rPr>
        <w:t>12.1</w:t>
      </w:r>
      <w:r>
        <w:rPr>
          <w:color w:val="000000"/>
          <w:szCs w:val="18"/>
        </w:rPr>
        <w:t xml:space="preserve">. ar vyksta </w:t>
      </w:r>
      <w:r>
        <w:rPr>
          <w:color w:val="000000"/>
          <w:szCs w:val="18"/>
        </w:rPr>
        <w:t>mokestiniai ginčai dėl sprendimo dėl patikrinimo akto tvirtinimo, mokesčio permokos (skirtumo) grąžinimo (įskaitymo);</w:t>
      </w:r>
    </w:p>
    <w:p w14:paraId="689141AA" w14:textId="77777777" w:rsidR="008540A2" w:rsidRDefault="002020A0">
      <w:pPr>
        <w:ind w:firstLine="709"/>
        <w:jc w:val="both"/>
        <w:rPr>
          <w:color w:val="000000"/>
          <w:szCs w:val="18"/>
        </w:rPr>
      </w:pPr>
      <w:r>
        <w:rPr>
          <w:color w:val="000000"/>
          <w:szCs w:val="18"/>
        </w:rPr>
        <w:t>12.2</w:t>
      </w:r>
      <w:r>
        <w:rPr>
          <w:color w:val="000000"/>
          <w:szCs w:val="18"/>
        </w:rPr>
        <w:t>. duomenis, nurodytus Taisyklių 1 priedo 6 stulpelyje.</w:t>
      </w:r>
    </w:p>
    <w:p w14:paraId="689141AB" w14:textId="77777777" w:rsidR="008540A2" w:rsidRDefault="002020A0">
      <w:pPr>
        <w:ind w:firstLine="709"/>
        <w:jc w:val="both"/>
        <w:rPr>
          <w:color w:val="000000"/>
          <w:szCs w:val="18"/>
        </w:rPr>
      </w:pPr>
      <w:r>
        <w:rPr>
          <w:color w:val="000000"/>
          <w:szCs w:val="18"/>
        </w:rPr>
        <w:t>13</w:t>
      </w:r>
      <w:r>
        <w:rPr>
          <w:color w:val="000000"/>
          <w:szCs w:val="18"/>
        </w:rPr>
        <w:t xml:space="preserve">. AVMI mokesčių apskaitos funkcijas atliekantys padaliniai duomenų </w:t>
      </w:r>
      <w:r>
        <w:rPr>
          <w:color w:val="000000"/>
          <w:szCs w:val="18"/>
        </w:rPr>
        <w:t>lape turi nurodyti:</w:t>
      </w:r>
    </w:p>
    <w:p w14:paraId="689141AC" w14:textId="77777777" w:rsidR="008540A2" w:rsidRDefault="002020A0">
      <w:pPr>
        <w:ind w:firstLine="709"/>
        <w:jc w:val="both"/>
        <w:rPr>
          <w:color w:val="000000"/>
          <w:szCs w:val="18"/>
        </w:rPr>
      </w:pPr>
      <w:r>
        <w:rPr>
          <w:color w:val="000000"/>
          <w:szCs w:val="18"/>
        </w:rPr>
        <w:t>13.1</w:t>
      </w:r>
      <w:r>
        <w:rPr>
          <w:color w:val="000000"/>
          <w:szCs w:val="18"/>
        </w:rPr>
        <w:t>. duomenų lapo pildymo dieną juridinio asmens turimą mokestinės nepriemokos sumą pagal apskaitoje esamus duomenis. Ši mokestinė nepriemoka nustatoma pagal Taisyklių 2 priedo lentelę;</w:t>
      </w:r>
    </w:p>
    <w:p w14:paraId="689141AD" w14:textId="77777777" w:rsidR="008540A2" w:rsidRDefault="002020A0">
      <w:pPr>
        <w:ind w:firstLine="709"/>
        <w:jc w:val="both"/>
        <w:rPr>
          <w:color w:val="000000"/>
          <w:szCs w:val="18"/>
        </w:rPr>
      </w:pPr>
      <w:r>
        <w:rPr>
          <w:color w:val="000000"/>
          <w:szCs w:val="18"/>
        </w:rPr>
        <w:t>13.2</w:t>
      </w:r>
      <w:r>
        <w:rPr>
          <w:color w:val="000000"/>
          <w:szCs w:val="18"/>
        </w:rPr>
        <w:t xml:space="preserve">. mokestinės nepriemokos pasiskirstymą </w:t>
      </w:r>
      <w:r>
        <w:rPr>
          <w:color w:val="000000"/>
          <w:szCs w:val="18"/>
        </w:rPr>
        <w:t>pagal biudžetus ir fondus bei pagal mokesčius ir įmokas. Šie duomenys įrašomi FR0321 formos priede, kuris pildomas, jei pažyma išduodama Valstybės turto fondui (Taisyklių 1 priedo 10.9 kodas).</w:t>
      </w:r>
    </w:p>
    <w:p w14:paraId="689141AE" w14:textId="77777777" w:rsidR="008540A2" w:rsidRDefault="002020A0">
      <w:pPr>
        <w:ind w:firstLine="709"/>
        <w:jc w:val="both"/>
        <w:rPr>
          <w:color w:val="000000"/>
          <w:szCs w:val="18"/>
        </w:rPr>
      </w:pPr>
      <w:r>
        <w:rPr>
          <w:color w:val="000000"/>
          <w:szCs w:val="18"/>
        </w:rPr>
        <w:t>14</w:t>
      </w:r>
      <w:r>
        <w:rPr>
          <w:color w:val="000000"/>
          <w:szCs w:val="18"/>
        </w:rPr>
        <w:t>. Prireikus, AVMI mokesčių mokėtojų aptarnavimo padalin</w:t>
      </w:r>
      <w:r>
        <w:rPr>
          <w:color w:val="000000"/>
          <w:szCs w:val="18"/>
        </w:rPr>
        <w:t xml:space="preserve">ys turi pateikti duomenis, nurodytus Taisyklių 1 priedo </w:t>
      </w:r>
    </w:p>
    <w:p w14:paraId="689141AF" w14:textId="77777777" w:rsidR="008540A2" w:rsidRDefault="002020A0">
      <w:pPr>
        <w:ind w:firstLine="709"/>
        <w:jc w:val="both"/>
        <w:rPr>
          <w:color w:val="000000"/>
          <w:szCs w:val="18"/>
        </w:rPr>
      </w:pPr>
      <w:r>
        <w:rPr>
          <w:color w:val="000000"/>
          <w:szCs w:val="18"/>
        </w:rPr>
        <w:t>8 stulpelyje (pvz., pažymą apie įregistruotą ir apmokėtą įstatinį kapitalą, įstatymų nustatyta tvarka patvirtintą paskutinio ataskaitinio laikotarpio finansinės atskaitomybės kopiją ir pan.).</w:t>
      </w:r>
    </w:p>
    <w:p w14:paraId="689141B0" w14:textId="77777777" w:rsidR="008540A2" w:rsidRDefault="002020A0">
      <w:pPr>
        <w:ind w:firstLine="709"/>
        <w:jc w:val="both"/>
        <w:rPr>
          <w:color w:val="000000"/>
          <w:szCs w:val="18"/>
        </w:rPr>
      </w:pPr>
      <w:r>
        <w:rPr>
          <w:color w:val="000000"/>
          <w:szCs w:val="18"/>
        </w:rPr>
        <w:t>15</w:t>
      </w:r>
      <w:r>
        <w:rPr>
          <w:color w:val="000000"/>
          <w:szCs w:val="18"/>
        </w:rPr>
        <w:t>.</w:t>
      </w:r>
      <w:r>
        <w:rPr>
          <w:color w:val="000000"/>
          <w:szCs w:val="18"/>
        </w:rPr>
        <w:t xml:space="preserve"> Duomenų lapas AVMI skyriams (padaliniams) gali būti pateikiamas ir elektroniniu būdu, pagal pačių nustatytą pateikimo skyriams eiliškumą bei pildymo terminus.</w:t>
      </w:r>
    </w:p>
    <w:p w14:paraId="689141B1" w14:textId="77777777" w:rsidR="008540A2" w:rsidRDefault="002020A0">
      <w:pPr>
        <w:ind w:firstLine="709"/>
        <w:jc w:val="both"/>
        <w:rPr>
          <w:color w:val="000000"/>
          <w:szCs w:val="18"/>
        </w:rPr>
      </w:pPr>
      <w:r>
        <w:rPr>
          <w:color w:val="000000"/>
          <w:szCs w:val="18"/>
        </w:rPr>
        <w:t>16</w:t>
      </w:r>
      <w:r>
        <w:rPr>
          <w:color w:val="000000"/>
          <w:szCs w:val="18"/>
        </w:rPr>
        <w:t>. Užpildytas duomenų lapas grąžinamas AVMI mokesčių mokėtojų aptarnavimo padaliniui. Šio p</w:t>
      </w:r>
      <w:r>
        <w:rPr>
          <w:color w:val="000000"/>
          <w:szCs w:val="18"/>
        </w:rPr>
        <w:t>adalinio darbuotojas pagal lape pateiktus duomenis, jeigu teisės aktuose, išvardytuose Taisyklių 1 priede, nenurodyta kitaip, užpildo atitinkamą Pažymos formą. Jeigu mokesčių mokėtojas valstybės, savivaldybių biudžetams ir valstybės pinigų fondams neskolin</w:t>
      </w:r>
      <w:r>
        <w:rPr>
          <w:color w:val="000000"/>
          <w:szCs w:val="18"/>
        </w:rPr>
        <w:t>gas, nepadarė mokesčių įstatymų piktybinių pažeidimų ir jam nebuvo pritaikytos sankcijos pagal MAĮ 50 straipsnio nuostatas, tai pildoma atsiskaitymo su valstybės, savivaldybių biudžetais ir valstybės pinigų fondais pažymos FR0320 forma. Ši forma pildoma ir</w:t>
      </w:r>
      <w:r>
        <w:rPr>
          <w:color w:val="000000"/>
          <w:szCs w:val="18"/>
        </w:rPr>
        <w:t xml:space="preserve"> tais atvejais, kai mokesčių mokėtojas valstybės, savivaldybių biudžetams ir valstybės pinigų fondams neskolingas, bet yra padaręs mokesčių įstatymų piktybinius pažeidimus ir jam buvo pritaikytos sankcijos pagal MAĮ 50 straipsnio nuostatas (tokia informaci</w:t>
      </w:r>
      <w:r>
        <w:rPr>
          <w:color w:val="000000"/>
          <w:szCs w:val="18"/>
        </w:rPr>
        <w:t>ja nurodoma Pažymos FR0320 formos antroje dalyje). Jeigu mokesčių mokėtojas turi mokestinę nepriemoką arba (ir) padarė mokesčių įstatymų piktybinių pažeidimų ir (ar) jam buvo pritaikytos sankcijos pagal MAĮ 50 straipsnio nuostatas, pildoma nepakankamo atsi</w:t>
      </w:r>
      <w:r>
        <w:rPr>
          <w:color w:val="000000"/>
          <w:szCs w:val="18"/>
        </w:rPr>
        <w:t>skaitymo su valstybės, savivaldybių biudžetais ir valstybės pinigų fondais pažymos FR0321 forma. Tuo atveju, kai Pažyma išduodama mokesčių mokėtojui – skiltyje „adresatas“ nurodomas mokesčio mokėtojo pavadinimas arba vardas, pavardė.</w:t>
      </w:r>
    </w:p>
    <w:p w14:paraId="689141B2" w14:textId="77777777" w:rsidR="008540A2" w:rsidRDefault="002020A0">
      <w:pPr>
        <w:ind w:firstLine="709"/>
        <w:jc w:val="both"/>
        <w:rPr>
          <w:color w:val="000000"/>
          <w:szCs w:val="18"/>
        </w:rPr>
      </w:pPr>
      <w:r>
        <w:rPr>
          <w:color w:val="000000"/>
          <w:szCs w:val="18"/>
        </w:rPr>
        <w:t>17</w:t>
      </w:r>
      <w:r>
        <w:rPr>
          <w:color w:val="000000"/>
          <w:szCs w:val="18"/>
        </w:rPr>
        <w:t>. Jeigu mokesčių</w:t>
      </w:r>
      <w:r>
        <w:rPr>
          <w:color w:val="000000"/>
          <w:szCs w:val="18"/>
        </w:rPr>
        <w:t xml:space="preserve"> mokėtojas įstatymų nustatyta tvarka moka mokesčius į kitų AVMI biudžeto pajamų surenkamąsias sąskaitas, tai mokesčių mokėtojo Prašymą gavęs AVMI mokesčių mokėtojų aptarnavimo padalinys Mokesčio mokėtojų registre turi patikrinti, ar Prašyme teisingai nurod</w:t>
      </w:r>
      <w:r>
        <w:rPr>
          <w:color w:val="000000"/>
          <w:szCs w:val="18"/>
        </w:rPr>
        <w:t>yti mokesčių mokėtojo turimų teisiškai įregistruotų padalinių (filialų, atstovybių) duomenys, ir ne vėliau kaip kitą darbo dieną elektroniniu paštu pateikti duomenų lapą AVMI, kurios teritorijoje yra minėti padaliniai, kartu nurodyti informacijos pateikimo</w:t>
      </w:r>
      <w:r>
        <w:rPr>
          <w:color w:val="000000"/>
          <w:szCs w:val="18"/>
        </w:rPr>
        <w:t xml:space="preserve"> datą. AVMI šių Taisyklių nustatyta tvarka turi užpildyti duomenų lapą ir per 3 darbo dienas nuo duomenų lapo gavimo dienos grąžinti jį pateikusiai AVMI. Jeigu nustatoma, kad mokesčių mokėtojas kitose AVMI turi mokesčių permoką (skirtumą), tai ji turi būti</w:t>
      </w:r>
      <w:r>
        <w:rPr>
          <w:color w:val="000000"/>
          <w:szCs w:val="18"/>
        </w:rPr>
        <w:t xml:space="preserve"> užskaitoma mokesčių mokėtojo mokestinei nepriemokai padengti vadovaujantis VMI prie FM viršininko </w:t>
      </w:r>
      <w:smartTag w:uri="urn:schemas-microsoft-com:office:smarttags" w:element="metricconverter">
        <w:smartTagPr>
          <w:attr w:name="ProductID" w:val="2000 m"/>
        </w:smartTagPr>
        <w:r>
          <w:rPr>
            <w:color w:val="000000"/>
            <w:szCs w:val="18"/>
          </w:rPr>
          <w:t>2000 m</w:t>
        </w:r>
      </w:smartTag>
      <w:r>
        <w:rPr>
          <w:color w:val="000000"/>
          <w:szCs w:val="18"/>
        </w:rPr>
        <w:t>. gruodžio 6 d. įsakymu Nr. 227 patvirtinta Mokestinių prievolių įskaitymo tvarka (</w:t>
      </w:r>
      <w:proofErr w:type="spellStart"/>
      <w:r>
        <w:rPr>
          <w:color w:val="000000"/>
          <w:szCs w:val="18"/>
        </w:rPr>
        <w:t>Žin</w:t>
      </w:r>
      <w:proofErr w:type="spellEnd"/>
      <w:r>
        <w:rPr>
          <w:color w:val="000000"/>
          <w:szCs w:val="18"/>
        </w:rPr>
        <w:t xml:space="preserve">., 2000, Nr. </w:t>
      </w:r>
      <w:hyperlink r:id="rId15" w:tgtFrame="_blank" w:history="1">
        <w:r>
          <w:rPr>
            <w:color w:val="0000FF" w:themeColor="hyperlink"/>
            <w:u w:val="single"/>
          </w:rPr>
          <w:t>110-3558</w:t>
        </w:r>
      </w:hyperlink>
      <w:r>
        <w:rPr>
          <w:color w:val="000000"/>
          <w:szCs w:val="18"/>
        </w:rPr>
        <w:t>). Tokiais atvejais Pažymos išdavimo terminas yra 10 darbo dienų nuo Prašymo gavimo dienos.</w:t>
      </w:r>
    </w:p>
    <w:p w14:paraId="689141B3" w14:textId="77777777" w:rsidR="008540A2" w:rsidRDefault="002020A0">
      <w:pPr>
        <w:ind w:firstLine="709"/>
        <w:jc w:val="both"/>
        <w:rPr>
          <w:color w:val="000000"/>
          <w:szCs w:val="18"/>
        </w:rPr>
      </w:pPr>
      <w:r>
        <w:rPr>
          <w:color w:val="000000"/>
          <w:szCs w:val="18"/>
        </w:rPr>
        <w:t>18</w:t>
      </w:r>
      <w:r>
        <w:rPr>
          <w:color w:val="000000"/>
          <w:szCs w:val="18"/>
        </w:rPr>
        <w:t>. Jeigu Prašymą pateikė institucija, tai AVMI aptarnavimo padalinio darbuotojas Mokesčio mokėtojų registre turi patikrinti,</w:t>
      </w:r>
      <w:r>
        <w:rPr>
          <w:color w:val="000000"/>
          <w:szCs w:val="18"/>
        </w:rPr>
        <w:t xml:space="preserve"> ar mokesčių mokėtojas turi filialų, įregistruotų kitų AVMI aptarnaujamuose teritorijose, ir atlikti veiksmus, nurodytus Taisyklių 17 punkte.</w:t>
      </w:r>
    </w:p>
    <w:p w14:paraId="689141B4" w14:textId="77777777" w:rsidR="008540A2" w:rsidRDefault="002020A0">
      <w:pPr>
        <w:ind w:firstLine="709"/>
        <w:jc w:val="both"/>
        <w:rPr>
          <w:color w:val="000000"/>
          <w:szCs w:val="18"/>
        </w:rPr>
      </w:pPr>
      <w:r>
        <w:rPr>
          <w:color w:val="000000"/>
          <w:szCs w:val="18"/>
        </w:rPr>
        <w:t>19</w:t>
      </w:r>
      <w:r>
        <w:rPr>
          <w:color w:val="000000"/>
          <w:szCs w:val="18"/>
        </w:rPr>
        <w:t xml:space="preserve">. Jeigu teisės aktuose nenurodyta kitaip, Pažyma turi būti parengiama per 5 darbo dienas nuo Prašymo gavimo </w:t>
      </w:r>
      <w:r>
        <w:rPr>
          <w:color w:val="000000"/>
          <w:szCs w:val="18"/>
        </w:rPr>
        <w:t>dienos. Pažymos išdavimo terminai nurodyti Taisyklių 1 priedo 7 stulpelyje.</w:t>
      </w:r>
    </w:p>
    <w:p w14:paraId="689141B5" w14:textId="77777777" w:rsidR="008540A2" w:rsidRDefault="002020A0">
      <w:pPr>
        <w:ind w:firstLine="709"/>
        <w:jc w:val="both"/>
        <w:rPr>
          <w:color w:val="000000"/>
          <w:szCs w:val="18"/>
        </w:rPr>
      </w:pPr>
      <w:r>
        <w:rPr>
          <w:color w:val="000000"/>
          <w:szCs w:val="18"/>
        </w:rPr>
        <w:t>20</w:t>
      </w:r>
      <w:r>
        <w:rPr>
          <w:color w:val="000000"/>
          <w:szCs w:val="18"/>
        </w:rPr>
        <w:t>. Pažyma surašoma dviem egzemplioriais, vienas kurių atiduodamas mokesčių mokėtojui, kitas kartu su Prašymu ir duomenų lapu įsegamas į mokesčių mokėtojo bylą. Parengtą Pažymo</w:t>
      </w:r>
      <w:r>
        <w:rPr>
          <w:color w:val="000000"/>
          <w:szCs w:val="18"/>
        </w:rPr>
        <w:t>s FR0320 formą ar FR0321 formą turi pasirašyti AVMI viršininkas arba jo įgalioti asmenys ir tik tada Pažyma laikoma parengta. Pažymų registravimo žurnale nurodoma Pažymos parengimo data.</w:t>
      </w:r>
    </w:p>
    <w:p w14:paraId="689141B6" w14:textId="77777777" w:rsidR="008540A2" w:rsidRDefault="002020A0">
      <w:pPr>
        <w:ind w:firstLine="709"/>
        <w:jc w:val="both"/>
        <w:rPr>
          <w:color w:val="000000"/>
          <w:szCs w:val="18"/>
        </w:rPr>
      </w:pPr>
      <w:r>
        <w:rPr>
          <w:color w:val="000000"/>
          <w:szCs w:val="18"/>
        </w:rPr>
        <w:t>21</w:t>
      </w:r>
      <w:r>
        <w:rPr>
          <w:color w:val="000000"/>
          <w:szCs w:val="18"/>
        </w:rPr>
        <w:t>. Jeigu teisės aktuose, išvardytuose Taisyklių 1 priede, nenust</w:t>
      </w:r>
      <w:r>
        <w:rPr>
          <w:color w:val="000000"/>
          <w:szCs w:val="18"/>
        </w:rPr>
        <w:t>atyta kitaip, Pažyma turi būti išduodama ne anksčiau kaip prieš mėnesį iki prašymo išduoti licenciją pateikimo dienos. Jei Pažyma parengta, o mokesčių mokėtojas jos neatsiima, ji AVMI mokesčių mokėtojų aptarnavimo padalinyje saugoma ne ilgiau kaip mėnesį n</w:t>
      </w:r>
      <w:r>
        <w:rPr>
          <w:color w:val="000000"/>
          <w:szCs w:val="18"/>
        </w:rPr>
        <w:t>uo jos parengimo dienos.</w:t>
      </w:r>
    </w:p>
    <w:p w14:paraId="689141B7" w14:textId="77777777" w:rsidR="008540A2" w:rsidRDefault="002020A0">
      <w:pPr>
        <w:ind w:firstLine="709"/>
        <w:jc w:val="both"/>
        <w:rPr>
          <w:color w:val="000000"/>
          <w:szCs w:val="18"/>
        </w:rPr>
      </w:pPr>
      <w:r>
        <w:rPr>
          <w:color w:val="000000"/>
          <w:szCs w:val="18"/>
        </w:rPr>
        <w:t>22</w:t>
      </w:r>
      <w:r>
        <w:rPr>
          <w:color w:val="000000"/>
          <w:szCs w:val="18"/>
        </w:rPr>
        <w:t>. Jeigu teisės aktuose (jie Taisyklių 1 priede pažymėti „* „) nustatyta, kad AVMI mėnesiui pasibaigus iki kito mėnesio 15 dienos (Taisyklių 1 priedo 1.1 kodas – iki kito mėnesio 20 dienos) turi pranešti licencijas išdavusioms</w:t>
      </w:r>
      <w:r>
        <w:rPr>
          <w:color w:val="000000"/>
          <w:szCs w:val="18"/>
        </w:rPr>
        <w:t xml:space="preserve"> ar perregistravusioms institucijoms apie licencijas turinčių įmonių mokestines nepriemokas valstybės, savivaldybių biudžetams ir valstybės pinigų fondams (pagal kiekvieno mėnesio 1 d. būklę), tai AVMI nepriemokų išieškojimo padalinys tokius duomenis kiekv</w:t>
      </w:r>
      <w:r>
        <w:rPr>
          <w:color w:val="000000"/>
          <w:szCs w:val="18"/>
        </w:rPr>
        <w:t>ieną mėnesį turi išsiųsti licenciją išdavusiai institucijai.</w:t>
      </w:r>
    </w:p>
    <w:p w14:paraId="689141B8" w14:textId="77777777" w:rsidR="008540A2" w:rsidRDefault="002020A0">
      <w:pPr>
        <w:ind w:firstLine="709"/>
        <w:jc w:val="both"/>
        <w:rPr>
          <w:color w:val="000000"/>
          <w:szCs w:val="18"/>
        </w:rPr>
      </w:pPr>
      <w:r>
        <w:rPr>
          <w:color w:val="000000"/>
          <w:szCs w:val="18"/>
        </w:rPr>
        <w:t>23</w:t>
      </w:r>
      <w:r>
        <w:rPr>
          <w:color w:val="000000"/>
          <w:szCs w:val="18"/>
        </w:rPr>
        <w:t xml:space="preserve">. Jeigu AVMI turi informacijos, kad mokesčių mokėtojas turi kelių transporto veiklos licenciją (Taisyklių 1 priedo 10.11 kodas), tai informaciją apie MAĮ 50 str. 3 dalies pritaikytą tokiam </w:t>
      </w:r>
      <w:r>
        <w:rPr>
          <w:color w:val="000000"/>
          <w:szCs w:val="18"/>
        </w:rPr>
        <w:t>mokesčių mokėtojui sankciją pagal įsiteisėjusius nutarimus ir nuosprendžius licenciją išdavusiai institucijai turi pateikti AVMI apeliacijų ar pažeidimų vertinimo skyrius (padalinys).</w:t>
      </w:r>
    </w:p>
    <w:p w14:paraId="689141B9" w14:textId="77777777" w:rsidR="008540A2" w:rsidRDefault="002020A0">
      <w:pPr>
        <w:ind w:firstLine="709"/>
        <w:jc w:val="both"/>
        <w:rPr>
          <w:color w:val="000000"/>
          <w:szCs w:val="8"/>
        </w:rPr>
      </w:pPr>
    </w:p>
    <w:p w14:paraId="689141BA" w14:textId="77777777" w:rsidR="008540A2" w:rsidRDefault="002020A0">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PAŽYMŲ IŠDAVIMAS</w:t>
      </w:r>
    </w:p>
    <w:p w14:paraId="689141BB" w14:textId="77777777" w:rsidR="008540A2" w:rsidRDefault="008540A2">
      <w:pPr>
        <w:ind w:firstLine="709"/>
        <w:jc w:val="both"/>
        <w:rPr>
          <w:color w:val="000000"/>
          <w:szCs w:val="8"/>
        </w:rPr>
      </w:pPr>
    </w:p>
    <w:p w14:paraId="689141BC" w14:textId="77777777" w:rsidR="008540A2" w:rsidRDefault="002020A0">
      <w:pPr>
        <w:ind w:firstLine="709"/>
        <w:jc w:val="both"/>
        <w:rPr>
          <w:color w:val="000000"/>
          <w:szCs w:val="18"/>
        </w:rPr>
      </w:pPr>
      <w:r>
        <w:rPr>
          <w:color w:val="000000"/>
          <w:szCs w:val="18"/>
        </w:rPr>
        <w:t>24</w:t>
      </w:r>
      <w:r>
        <w:rPr>
          <w:color w:val="000000"/>
          <w:szCs w:val="18"/>
        </w:rPr>
        <w:t xml:space="preserve">. AVMI mokesčių mokėtojų aptarnavimo </w:t>
      </w:r>
      <w:r>
        <w:rPr>
          <w:color w:val="000000"/>
          <w:szCs w:val="18"/>
        </w:rPr>
        <w:t>padalinių darbuotojai, išduodami Pažymas, turi griežtai laikytis MAĮ nuostatos, kad AVMI pateikta informacija apie mokesčių mokėtoją turi būti laikoma paslaptyje. Todėl parengta Pažyma mokesčių mokėtojui gali būti išsiųsta paštu arba pateikiama AVMI, pasta</w:t>
      </w:r>
      <w:r>
        <w:rPr>
          <w:color w:val="000000"/>
          <w:szCs w:val="18"/>
        </w:rPr>
        <w:t>ruoju atveju Pažyma pasirašytinai išduodama įmonės, įstaigos ar organizacijos vadovui, vyr. buhalteriui (buhalteriui) ar darbuotojui, pateikusiam asmens dokumentą, arba jiems atstovaujančiam asmeniui, pateikusiam įgaliojimą. Jeigu Prašymai atsiųsti elektro</w:t>
      </w:r>
      <w:r>
        <w:rPr>
          <w:color w:val="000000"/>
          <w:szCs w:val="18"/>
        </w:rPr>
        <w:t>niniu paštu, tai parengta Pažyma turi būti pateikiama tik mokesčių mokėtojui atvykus į AVMI.</w:t>
      </w:r>
    </w:p>
    <w:p w14:paraId="689141BD" w14:textId="77777777" w:rsidR="008540A2" w:rsidRDefault="002020A0">
      <w:pPr>
        <w:ind w:firstLine="709"/>
        <w:jc w:val="both"/>
        <w:rPr>
          <w:color w:val="000000"/>
          <w:szCs w:val="18"/>
        </w:rPr>
      </w:pPr>
      <w:r>
        <w:rPr>
          <w:color w:val="000000"/>
          <w:szCs w:val="18"/>
        </w:rPr>
        <w:t>25</w:t>
      </w:r>
      <w:r>
        <w:rPr>
          <w:color w:val="000000"/>
          <w:szCs w:val="18"/>
        </w:rPr>
        <w:t>. Pažymos (informacija) institucijoms ar mokesčių mokėtojams išsiunčiamos registruotais laiškais.</w:t>
      </w:r>
    </w:p>
    <w:p w14:paraId="689141BE" w14:textId="77777777" w:rsidR="008540A2" w:rsidRDefault="002020A0">
      <w:pPr>
        <w:ind w:firstLine="709"/>
        <w:jc w:val="both"/>
        <w:rPr>
          <w:color w:val="000000"/>
          <w:szCs w:val="8"/>
        </w:rPr>
      </w:pPr>
    </w:p>
    <w:p w14:paraId="689141BF" w14:textId="70BA9A70" w:rsidR="008540A2" w:rsidRDefault="002020A0">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BAIGIAMOSIOS NUOSTATOS</w:t>
      </w:r>
    </w:p>
    <w:p w14:paraId="689141C0" w14:textId="77777777" w:rsidR="008540A2" w:rsidRDefault="008540A2">
      <w:pPr>
        <w:ind w:firstLine="709"/>
        <w:jc w:val="both"/>
        <w:rPr>
          <w:color w:val="000000"/>
          <w:szCs w:val="8"/>
        </w:rPr>
      </w:pPr>
    </w:p>
    <w:p w14:paraId="689141C1" w14:textId="77777777" w:rsidR="008540A2" w:rsidRDefault="002020A0">
      <w:pPr>
        <w:ind w:firstLine="709"/>
        <w:jc w:val="both"/>
        <w:rPr>
          <w:color w:val="000000"/>
          <w:szCs w:val="18"/>
        </w:rPr>
      </w:pPr>
      <w:r>
        <w:rPr>
          <w:color w:val="000000"/>
          <w:szCs w:val="18"/>
        </w:rPr>
        <w:t>26</w:t>
      </w:r>
      <w:r>
        <w:rPr>
          <w:color w:val="000000"/>
          <w:szCs w:val="18"/>
        </w:rPr>
        <w:t>. AVMI darbuotojai,</w:t>
      </w:r>
      <w:r>
        <w:rPr>
          <w:color w:val="000000"/>
          <w:szCs w:val="18"/>
        </w:rPr>
        <w:t xml:space="preserve"> vykdantys Pažymų išdavimo funkciją, turi laikytis šių Taisyklių.</w:t>
      </w:r>
    </w:p>
    <w:p w14:paraId="689141C2" w14:textId="0BD946D9" w:rsidR="008540A2" w:rsidRDefault="002020A0">
      <w:pPr>
        <w:ind w:firstLine="709"/>
        <w:jc w:val="both"/>
        <w:rPr>
          <w:color w:val="000000"/>
          <w:szCs w:val="18"/>
        </w:rPr>
      </w:pPr>
      <w:r>
        <w:rPr>
          <w:color w:val="000000"/>
          <w:szCs w:val="18"/>
        </w:rPr>
        <w:t>27</w:t>
      </w:r>
      <w:r>
        <w:rPr>
          <w:color w:val="000000"/>
          <w:szCs w:val="18"/>
        </w:rPr>
        <w:t>. Pasikeitusių įstatymų, Vyriausybės nutarimų, VMI prie FM viršininko įsakymų ir kitų teisės aktų nuostatomis būtina vadovautis iš karto, nelaukiant Taisyklių pakeitimų ir papildymų.</w:t>
      </w:r>
    </w:p>
    <w:p w14:paraId="689141C3" w14:textId="25BBAAA1" w:rsidR="008540A2" w:rsidRDefault="002020A0">
      <w:pPr>
        <w:jc w:val="center"/>
        <w:rPr>
          <w:color w:val="000000"/>
          <w:szCs w:val="12"/>
        </w:rPr>
      </w:pPr>
      <w:r>
        <w:rPr>
          <w:color w:val="000000"/>
          <w:szCs w:val="12"/>
        </w:rPr>
        <w:t>_</w:t>
      </w:r>
      <w:r>
        <w:rPr>
          <w:color w:val="000000"/>
          <w:szCs w:val="12"/>
        </w:rPr>
        <w:t>_____________</w:t>
      </w:r>
    </w:p>
    <w:p w14:paraId="689141C4" w14:textId="3A3D9A78" w:rsidR="008540A2" w:rsidRDefault="008540A2">
      <w:pPr>
        <w:jc w:val="center"/>
        <w:rPr>
          <w:color w:val="000000"/>
          <w:szCs w:val="12"/>
        </w:rPr>
      </w:pPr>
    </w:p>
    <w:p w14:paraId="689141C5" w14:textId="77777777" w:rsidR="008540A2" w:rsidRDefault="008540A2">
      <w:pPr>
        <w:jc w:val="center"/>
        <w:rPr>
          <w:color w:val="000000"/>
          <w:szCs w:val="12"/>
        </w:rPr>
        <w:sectPr w:rsidR="008540A2">
          <w:headerReference w:type="even"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14:paraId="689141C7" w14:textId="6A15FB0F" w:rsidR="008540A2" w:rsidRDefault="002020A0">
      <w:pPr>
        <w:ind w:firstLine="9633"/>
      </w:pPr>
      <w:r>
        <w:lastRenderedPageBreak/>
        <w:t>Atsiskaitymo su valstybės,</w:t>
      </w:r>
    </w:p>
    <w:p w14:paraId="689141C8" w14:textId="77777777" w:rsidR="008540A2" w:rsidRDefault="002020A0">
      <w:pPr>
        <w:ind w:firstLine="9633"/>
      </w:pPr>
      <w:r>
        <w:t xml:space="preserve">savivaldybių biudžetu ir </w:t>
      </w:r>
    </w:p>
    <w:p w14:paraId="689141C9" w14:textId="77777777" w:rsidR="008540A2" w:rsidRDefault="002020A0">
      <w:pPr>
        <w:ind w:firstLine="9633"/>
      </w:pPr>
      <w:r>
        <w:t>valstybės pinigų fondais</w:t>
      </w:r>
    </w:p>
    <w:p w14:paraId="689141CA" w14:textId="77777777" w:rsidR="008540A2" w:rsidRDefault="002020A0">
      <w:pPr>
        <w:ind w:firstLine="9633"/>
      </w:pPr>
      <w:r>
        <w:t xml:space="preserve">pažymų išdavimo taisyklių </w:t>
      </w:r>
    </w:p>
    <w:p w14:paraId="689141CB" w14:textId="2901CF8E" w:rsidR="008540A2" w:rsidRDefault="002020A0">
      <w:pPr>
        <w:ind w:firstLine="9633"/>
      </w:pPr>
      <w:r>
        <w:t>1</w:t>
      </w:r>
      <w:r>
        <w:t xml:space="preserve"> priedas</w:t>
      </w:r>
    </w:p>
    <w:p w14:paraId="689141CC" w14:textId="77777777" w:rsidR="008540A2" w:rsidRDefault="008540A2">
      <w:pPr>
        <w:rPr>
          <w:sz w:val="20"/>
        </w:rPr>
      </w:pPr>
    </w:p>
    <w:p w14:paraId="689141CD" w14:textId="77777777" w:rsidR="008540A2" w:rsidRDefault="008540A2">
      <w:pPr>
        <w:keepNext/>
        <w:rPr>
          <w:b/>
          <w:kern w:val="28"/>
          <w:sz w:val="20"/>
        </w:rPr>
      </w:pPr>
    </w:p>
    <w:p w14:paraId="689141CE" w14:textId="77777777" w:rsidR="008540A2" w:rsidRDefault="008540A2">
      <w:pPr>
        <w:rPr>
          <w:sz w:val="20"/>
        </w:rPr>
      </w:pPr>
    </w:p>
    <w:p w14:paraId="689141CF" w14:textId="0D33EFC7" w:rsidR="008540A2" w:rsidRDefault="002020A0">
      <w:pPr>
        <w:keepNext/>
        <w:jc w:val="center"/>
        <w:rPr>
          <w:b/>
          <w:kern w:val="28"/>
        </w:rPr>
      </w:pPr>
      <w:r>
        <w:rPr>
          <w:b/>
          <w:kern w:val="28"/>
        </w:rPr>
        <w:t xml:space="preserve">ATSISKAITYMO SU VALSTYBĖS, SAVIVALDYBIŲ BIUDŽETAIS IR VALSTYBĖS PINIGŲ FONDAIS PAŽYMOSE NURODOMI DUOMENYS </w:t>
      </w:r>
    </w:p>
    <w:p w14:paraId="689141D0" w14:textId="77777777" w:rsidR="008540A2" w:rsidRDefault="008540A2">
      <w:pPr>
        <w:rPr>
          <w:sz w:val="6"/>
          <w:szCs w:val="6"/>
        </w:rPr>
      </w:pPr>
    </w:p>
    <w:p w14:paraId="689141D1" w14:textId="77777777" w:rsidR="008540A2" w:rsidRDefault="008540A2">
      <w:pP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371"/>
        <w:gridCol w:w="1844"/>
        <w:gridCol w:w="1844"/>
        <w:gridCol w:w="2592"/>
        <w:gridCol w:w="2143"/>
        <w:gridCol w:w="1494"/>
        <w:gridCol w:w="1594"/>
      </w:tblGrid>
      <w:tr w:rsidR="008540A2" w14:paraId="689141D9" w14:textId="77777777">
        <w:trPr>
          <w:cantSplit/>
          <w:trHeight w:val="20"/>
        </w:trPr>
        <w:tc>
          <w:tcPr>
            <w:tcW w:w="232" w:type="pct"/>
            <w:vMerge w:val="restart"/>
            <w:textDirection w:val="btLr"/>
            <w:vAlign w:val="center"/>
          </w:tcPr>
          <w:p w14:paraId="689141D2" w14:textId="77777777" w:rsidR="008540A2" w:rsidRDefault="002020A0">
            <w:pPr>
              <w:ind w:left="113" w:right="113"/>
              <w:rPr>
                <w:b/>
                <w:sz w:val="20"/>
              </w:rPr>
            </w:pPr>
            <w:r>
              <w:rPr>
                <w:b/>
                <w:sz w:val="20"/>
              </w:rPr>
              <w:t>Kodas</w:t>
            </w:r>
          </w:p>
        </w:tc>
        <w:tc>
          <w:tcPr>
            <w:tcW w:w="449" w:type="pct"/>
            <w:vMerge w:val="restart"/>
            <w:vAlign w:val="center"/>
          </w:tcPr>
          <w:p w14:paraId="689141D3" w14:textId="77777777" w:rsidR="008540A2" w:rsidRDefault="002020A0">
            <w:pPr>
              <w:jc w:val="center"/>
              <w:rPr>
                <w:b/>
                <w:sz w:val="20"/>
              </w:rPr>
            </w:pPr>
            <w:r>
              <w:rPr>
                <w:b/>
                <w:sz w:val="20"/>
              </w:rPr>
              <w:t>Institucija, kuriai turi būti pateikta pažyma</w:t>
            </w:r>
          </w:p>
        </w:tc>
        <w:tc>
          <w:tcPr>
            <w:tcW w:w="720" w:type="pct"/>
            <w:vMerge w:val="restart"/>
            <w:vAlign w:val="center"/>
          </w:tcPr>
          <w:p w14:paraId="689141D4" w14:textId="77777777" w:rsidR="008540A2" w:rsidRDefault="002020A0">
            <w:pPr>
              <w:jc w:val="center"/>
              <w:rPr>
                <w:b/>
                <w:sz w:val="20"/>
              </w:rPr>
            </w:pPr>
            <w:r>
              <w:rPr>
                <w:b/>
                <w:sz w:val="20"/>
              </w:rPr>
              <w:t>Pažymos išdavimą reglamentuojantis teisės aktas</w:t>
            </w:r>
          </w:p>
        </w:tc>
        <w:tc>
          <w:tcPr>
            <w:tcW w:w="720" w:type="pct"/>
            <w:vMerge w:val="restart"/>
            <w:vAlign w:val="center"/>
          </w:tcPr>
          <w:p w14:paraId="689141D5" w14:textId="77777777" w:rsidR="008540A2" w:rsidRDefault="002020A0">
            <w:pPr>
              <w:jc w:val="center"/>
              <w:rPr>
                <w:b/>
                <w:sz w:val="20"/>
              </w:rPr>
            </w:pPr>
            <w:r>
              <w:rPr>
                <w:b/>
                <w:sz w:val="20"/>
              </w:rPr>
              <w:t>Prašymą pateikęs mokesčių mokėtojas, instituc</w:t>
            </w:r>
            <w:r>
              <w:rPr>
                <w:b/>
                <w:sz w:val="20"/>
              </w:rPr>
              <w:t>ija</w:t>
            </w:r>
          </w:p>
        </w:tc>
        <w:tc>
          <w:tcPr>
            <w:tcW w:w="1819" w:type="pct"/>
            <w:gridSpan w:val="2"/>
            <w:vAlign w:val="center"/>
          </w:tcPr>
          <w:p w14:paraId="689141D6" w14:textId="77777777" w:rsidR="008540A2" w:rsidRDefault="002020A0">
            <w:pPr>
              <w:jc w:val="center"/>
              <w:rPr>
                <w:b/>
                <w:sz w:val="20"/>
              </w:rPr>
            </w:pPr>
            <w:r>
              <w:rPr>
                <w:b/>
                <w:sz w:val="20"/>
              </w:rPr>
              <w:t>Pažymoje nurodytini duomenys</w:t>
            </w:r>
          </w:p>
        </w:tc>
        <w:tc>
          <w:tcPr>
            <w:tcW w:w="557" w:type="pct"/>
            <w:vMerge w:val="restart"/>
            <w:vAlign w:val="center"/>
          </w:tcPr>
          <w:p w14:paraId="689141D7" w14:textId="77777777" w:rsidR="008540A2" w:rsidRDefault="002020A0">
            <w:pPr>
              <w:jc w:val="center"/>
              <w:rPr>
                <w:b/>
                <w:sz w:val="20"/>
              </w:rPr>
            </w:pPr>
            <w:r>
              <w:rPr>
                <w:b/>
                <w:sz w:val="20"/>
              </w:rPr>
              <w:t>Pažymos išdavimo terminas</w:t>
            </w:r>
          </w:p>
        </w:tc>
        <w:tc>
          <w:tcPr>
            <w:tcW w:w="503" w:type="pct"/>
            <w:vMerge w:val="restart"/>
            <w:vAlign w:val="center"/>
          </w:tcPr>
          <w:p w14:paraId="689141D8" w14:textId="77777777" w:rsidR="008540A2" w:rsidRDefault="002020A0">
            <w:pPr>
              <w:jc w:val="center"/>
              <w:rPr>
                <w:b/>
                <w:sz w:val="20"/>
              </w:rPr>
            </w:pPr>
            <w:r>
              <w:rPr>
                <w:b/>
                <w:sz w:val="20"/>
              </w:rPr>
              <w:t>Papildoma informacija</w:t>
            </w:r>
          </w:p>
        </w:tc>
      </w:tr>
      <w:tr w:rsidR="008540A2" w14:paraId="689141E2" w14:textId="77777777">
        <w:trPr>
          <w:cantSplit/>
          <w:trHeight w:val="20"/>
        </w:trPr>
        <w:tc>
          <w:tcPr>
            <w:tcW w:w="232" w:type="pct"/>
            <w:vMerge/>
            <w:vAlign w:val="center"/>
          </w:tcPr>
          <w:p w14:paraId="689141DA" w14:textId="77777777" w:rsidR="008540A2" w:rsidRDefault="008540A2">
            <w:pPr>
              <w:rPr>
                <w:b/>
                <w:sz w:val="20"/>
              </w:rPr>
            </w:pPr>
          </w:p>
        </w:tc>
        <w:tc>
          <w:tcPr>
            <w:tcW w:w="449" w:type="pct"/>
            <w:vMerge/>
            <w:vAlign w:val="center"/>
          </w:tcPr>
          <w:p w14:paraId="689141DB" w14:textId="77777777" w:rsidR="008540A2" w:rsidRDefault="008540A2">
            <w:pPr>
              <w:jc w:val="center"/>
              <w:rPr>
                <w:b/>
                <w:sz w:val="20"/>
              </w:rPr>
            </w:pPr>
          </w:p>
        </w:tc>
        <w:tc>
          <w:tcPr>
            <w:tcW w:w="720" w:type="pct"/>
            <w:vMerge/>
            <w:vAlign w:val="center"/>
          </w:tcPr>
          <w:p w14:paraId="689141DC" w14:textId="77777777" w:rsidR="008540A2" w:rsidRDefault="008540A2">
            <w:pPr>
              <w:jc w:val="center"/>
              <w:rPr>
                <w:b/>
                <w:sz w:val="20"/>
              </w:rPr>
            </w:pPr>
          </w:p>
        </w:tc>
        <w:tc>
          <w:tcPr>
            <w:tcW w:w="720" w:type="pct"/>
            <w:vMerge/>
            <w:vAlign w:val="center"/>
          </w:tcPr>
          <w:p w14:paraId="689141DD" w14:textId="77777777" w:rsidR="008540A2" w:rsidRDefault="008540A2">
            <w:pPr>
              <w:jc w:val="center"/>
              <w:rPr>
                <w:b/>
                <w:sz w:val="20"/>
              </w:rPr>
            </w:pPr>
          </w:p>
        </w:tc>
        <w:tc>
          <w:tcPr>
            <w:tcW w:w="991" w:type="pct"/>
            <w:vAlign w:val="center"/>
          </w:tcPr>
          <w:p w14:paraId="689141DE" w14:textId="77777777" w:rsidR="008540A2" w:rsidRDefault="002020A0">
            <w:pPr>
              <w:jc w:val="center"/>
              <w:rPr>
                <w:b/>
                <w:sz w:val="20"/>
              </w:rPr>
            </w:pPr>
            <w:r>
              <w:rPr>
                <w:b/>
                <w:sz w:val="20"/>
              </w:rPr>
              <w:t xml:space="preserve">apie mokestinę nepriemoką </w:t>
            </w:r>
          </w:p>
        </w:tc>
        <w:tc>
          <w:tcPr>
            <w:tcW w:w="828" w:type="pct"/>
            <w:vAlign w:val="center"/>
          </w:tcPr>
          <w:p w14:paraId="689141DF" w14:textId="77777777" w:rsidR="008540A2" w:rsidRDefault="002020A0">
            <w:pPr>
              <w:jc w:val="center"/>
              <w:rPr>
                <w:b/>
                <w:sz w:val="20"/>
              </w:rPr>
            </w:pPr>
            <w:r>
              <w:rPr>
                <w:b/>
                <w:sz w:val="20"/>
              </w:rPr>
              <w:t>apie mokesčių įstatymų pažeidimus</w:t>
            </w:r>
          </w:p>
        </w:tc>
        <w:tc>
          <w:tcPr>
            <w:tcW w:w="557" w:type="pct"/>
            <w:vMerge/>
            <w:vAlign w:val="center"/>
          </w:tcPr>
          <w:p w14:paraId="689141E0" w14:textId="77777777" w:rsidR="008540A2" w:rsidRDefault="008540A2">
            <w:pPr>
              <w:jc w:val="center"/>
              <w:rPr>
                <w:b/>
                <w:sz w:val="20"/>
              </w:rPr>
            </w:pPr>
          </w:p>
        </w:tc>
        <w:tc>
          <w:tcPr>
            <w:tcW w:w="503" w:type="pct"/>
            <w:vMerge/>
            <w:vAlign w:val="center"/>
          </w:tcPr>
          <w:p w14:paraId="689141E1" w14:textId="77777777" w:rsidR="008540A2" w:rsidRDefault="008540A2">
            <w:pPr>
              <w:jc w:val="center"/>
              <w:rPr>
                <w:b/>
                <w:sz w:val="20"/>
              </w:rPr>
            </w:pPr>
          </w:p>
        </w:tc>
      </w:tr>
      <w:tr w:rsidR="008540A2" w14:paraId="689141EB" w14:textId="77777777">
        <w:trPr>
          <w:trHeight w:val="20"/>
        </w:trPr>
        <w:tc>
          <w:tcPr>
            <w:tcW w:w="232" w:type="pct"/>
          </w:tcPr>
          <w:p w14:paraId="689141E3" w14:textId="77777777" w:rsidR="008540A2" w:rsidRDefault="002020A0">
            <w:pPr>
              <w:jc w:val="center"/>
              <w:rPr>
                <w:sz w:val="20"/>
              </w:rPr>
            </w:pPr>
            <w:r>
              <w:rPr>
                <w:sz w:val="20"/>
              </w:rPr>
              <w:t>1</w:t>
            </w:r>
          </w:p>
        </w:tc>
        <w:tc>
          <w:tcPr>
            <w:tcW w:w="449" w:type="pct"/>
          </w:tcPr>
          <w:p w14:paraId="689141E4" w14:textId="77777777" w:rsidR="008540A2" w:rsidRDefault="002020A0">
            <w:pPr>
              <w:keepNext/>
              <w:ind w:firstLine="720"/>
              <w:outlineLvl w:val="1"/>
              <w:rPr>
                <w:sz w:val="20"/>
              </w:rPr>
            </w:pPr>
            <w:r>
              <w:rPr>
                <w:sz w:val="20"/>
              </w:rPr>
              <w:t>2</w:t>
            </w:r>
          </w:p>
        </w:tc>
        <w:tc>
          <w:tcPr>
            <w:tcW w:w="720" w:type="pct"/>
          </w:tcPr>
          <w:p w14:paraId="689141E5" w14:textId="77777777" w:rsidR="008540A2" w:rsidRDefault="002020A0">
            <w:pPr>
              <w:jc w:val="center"/>
              <w:rPr>
                <w:sz w:val="20"/>
              </w:rPr>
            </w:pPr>
            <w:r>
              <w:rPr>
                <w:sz w:val="20"/>
              </w:rPr>
              <w:t>3</w:t>
            </w:r>
          </w:p>
        </w:tc>
        <w:tc>
          <w:tcPr>
            <w:tcW w:w="720" w:type="pct"/>
          </w:tcPr>
          <w:p w14:paraId="689141E6" w14:textId="77777777" w:rsidR="008540A2" w:rsidRDefault="002020A0">
            <w:pPr>
              <w:jc w:val="center"/>
              <w:rPr>
                <w:sz w:val="20"/>
              </w:rPr>
            </w:pPr>
            <w:r>
              <w:rPr>
                <w:sz w:val="20"/>
              </w:rPr>
              <w:t>4</w:t>
            </w:r>
          </w:p>
        </w:tc>
        <w:tc>
          <w:tcPr>
            <w:tcW w:w="991" w:type="pct"/>
          </w:tcPr>
          <w:p w14:paraId="689141E7" w14:textId="77777777" w:rsidR="008540A2" w:rsidRDefault="002020A0">
            <w:pPr>
              <w:jc w:val="center"/>
              <w:rPr>
                <w:sz w:val="20"/>
              </w:rPr>
            </w:pPr>
            <w:r>
              <w:rPr>
                <w:sz w:val="20"/>
              </w:rPr>
              <w:t xml:space="preserve">5 </w:t>
            </w:r>
          </w:p>
        </w:tc>
        <w:tc>
          <w:tcPr>
            <w:tcW w:w="828" w:type="pct"/>
          </w:tcPr>
          <w:p w14:paraId="689141E8" w14:textId="77777777" w:rsidR="008540A2" w:rsidRDefault="002020A0">
            <w:pPr>
              <w:jc w:val="center"/>
              <w:rPr>
                <w:sz w:val="20"/>
              </w:rPr>
            </w:pPr>
            <w:r>
              <w:rPr>
                <w:sz w:val="20"/>
              </w:rPr>
              <w:t>6</w:t>
            </w:r>
          </w:p>
        </w:tc>
        <w:tc>
          <w:tcPr>
            <w:tcW w:w="557" w:type="pct"/>
          </w:tcPr>
          <w:p w14:paraId="689141E9" w14:textId="77777777" w:rsidR="008540A2" w:rsidRDefault="002020A0">
            <w:pPr>
              <w:jc w:val="center"/>
              <w:rPr>
                <w:sz w:val="20"/>
              </w:rPr>
            </w:pPr>
            <w:r>
              <w:rPr>
                <w:sz w:val="20"/>
              </w:rPr>
              <w:t>7</w:t>
            </w:r>
          </w:p>
        </w:tc>
        <w:tc>
          <w:tcPr>
            <w:tcW w:w="503" w:type="pct"/>
          </w:tcPr>
          <w:p w14:paraId="689141EA" w14:textId="77777777" w:rsidR="008540A2" w:rsidRDefault="002020A0">
            <w:pPr>
              <w:jc w:val="center"/>
              <w:rPr>
                <w:sz w:val="20"/>
              </w:rPr>
            </w:pPr>
            <w:r>
              <w:rPr>
                <w:sz w:val="20"/>
              </w:rPr>
              <w:t>8</w:t>
            </w:r>
          </w:p>
        </w:tc>
      </w:tr>
      <w:tr w:rsidR="008540A2" w14:paraId="689141ED" w14:textId="77777777">
        <w:trPr>
          <w:cantSplit/>
          <w:trHeight w:val="20"/>
        </w:trPr>
        <w:tc>
          <w:tcPr>
            <w:tcW w:w="5000" w:type="pct"/>
            <w:gridSpan w:val="8"/>
          </w:tcPr>
          <w:p w14:paraId="689141EC" w14:textId="77777777" w:rsidR="008540A2" w:rsidRDefault="002020A0">
            <w:pPr>
              <w:keepNext/>
              <w:tabs>
                <w:tab w:val="left" w:pos="270"/>
              </w:tabs>
              <w:spacing w:line="240" w:lineRule="exact"/>
              <w:outlineLvl w:val="3"/>
              <w:rPr>
                <w:b/>
                <w:sz w:val="20"/>
              </w:rPr>
            </w:pPr>
            <w:r>
              <w:rPr>
                <w:b/>
                <w:sz w:val="20"/>
              </w:rPr>
              <w:t xml:space="preserve">1. LR ūkio ministerijai ir Įmonių bankroto valdymo departamentui prie LR ūkio </w:t>
            </w:r>
            <w:r>
              <w:rPr>
                <w:b/>
                <w:sz w:val="20"/>
              </w:rPr>
              <w:t>ministerijos teikiamos Pažymos</w:t>
            </w:r>
          </w:p>
        </w:tc>
      </w:tr>
      <w:tr w:rsidR="008540A2" w14:paraId="689141F7" w14:textId="77777777">
        <w:trPr>
          <w:trHeight w:val="20"/>
        </w:trPr>
        <w:tc>
          <w:tcPr>
            <w:tcW w:w="232" w:type="pct"/>
          </w:tcPr>
          <w:p w14:paraId="689141EE" w14:textId="77777777" w:rsidR="008540A2" w:rsidRDefault="002020A0">
            <w:pPr>
              <w:jc w:val="both"/>
              <w:rPr>
                <w:sz w:val="20"/>
              </w:rPr>
            </w:pPr>
            <w:r>
              <w:rPr>
                <w:sz w:val="20"/>
              </w:rPr>
              <w:t>1.1*</w:t>
            </w:r>
          </w:p>
        </w:tc>
        <w:tc>
          <w:tcPr>
            <w:tcW w:w="449" w:type="pct"/>
          </w:tcPr>
          <w:p w14:paraId="689141EF" w14:textId="77777777" w:rsidR="008540A2" w:rsidRDefault="002020A0">
            <w:pPr>
              <w:rPr>
                <w:sz w:val="20"/>
              </w:rPr>
            </w:pPr>
            <w:r>
              <w:rPr>
                <w:sz w:val="20"/>
              </w:rPr>
              <w:t>LR ūkio ministerija</w:t>
            </w:r>
          </w:p>
        </w:tc>
        <w:tc>
          <w:tcPr>
            <w:tcW w:w="720" w:type="pct"/>
          </w:tcPr>
          <w:p w14:paraId="689141F0" w14:textId="77777777" w:rsidR="008540A2" w:rsidRDefault="002020A0">
            <w:pPr>
              <w:rPr>
                <w:sz w:val="20"/>
              </w:rPr>
            </w:pPr>
            <w:r>
              <w:rPr>
                <w:sz w:val="20"/>
              </w:rPr>
              <w:t>LRV 2003-01-28 nutarimas Nr. 113 „Dėl nefasuotų naftos produktų prekybos licencijavimo“</w:t>
            </w:r>
          </w:p>
          <w:p w14:paraId="689141F1" w14:textId="77777777" w:rsidR="008540A2" w:rsidRDefault="008540A2">
            <w:pPr>
              <w:rPr>
                <w:sz w:val="20"/>
              </w:rPr>
            </w:pPr>
          </w:p>
        </w:tc>
        <w:tc>
          <w:tcPr>
            <w:tcW w:w="720" w:type="pct"/>
          </w:tcPr>
          <w:p w14:paraId="689141F2" w14:textId="77777777" w:rsidR="008540A2" w:rsidRDefault="002020A0">
            <w:pPr>
              <w:rPr>
                <w:sz w:val="20"/>
              </w:rPr>
            </w:pPr>
            <w:r>
              <w:rPr>
                <w:sz w:val="20"/>
              </w:rPr>
              <w:t>Nefasuotų naftos produktų licencijas išduodančios ir perregistruojančios institucijos</w:t>
            </w:r>
          </w:p>
        </w:tc>
        <w:tc>
          <w:tcPr>
            <w:tcW w:w="991" w:type="pct"/>
          </w:tcPr>
          <w:p w14:paraId="689141F3" w14:textId="77777777" w:rsidR="008540A2" w:rsidRDefault="002020A0">
            <w:pPr>
              <w:rPr>
                <w:sz w:val="20"/>
              </w:rPr>
            </w:pPr>
            <w:r>
              <w:rPr>
                <w:sz w:val="20"/>
              </w:rPr>
              <w:t xml:space="preserve">Ar įmonė turi mokestinę </w:t>
            </w:r>
            <w:r>
              <w:rPr>
                <w:sz w:val="20"/>
              </w:rPr>
              <w:t>nepriemoką LR valstybės biudžetui, savivaldybių biudžetams ar fondams, į kuriuos mokamus mokesčius administruoja VMI (išskyrus atvejus, kai įmonei mokesčių, delspinigių, baudų mokėjimas atidėtas LR teisės aktų nustatyta tvarka, arba dėl šių mokesčių, delsp</w:t>
            </w:r>
            <w:r>
              <w:rPr>
                <w:sz w:val="20"/>
              </w:rPr>
              <w:t>inigių, baudų vyksta mokestinis ginčas, arba įmonė LRV nustatyta tvarka kreipėsi į Komisiją mokesčių mokėtojų prašymams dėl atsiskaitymo akcijomis ir turtu nagrinėti dėl atsiskaitymo už šiuos mokesčius, delspinigius, baudas akcijomis ir turtu)</w:t>
            </w:r>
          </w:p>
        </w:tc>
        <w:tc>
          <w:tcPr>
            <w:tcW w:w="828" w:type="pct"/>
          </w:tcPr>
          <w:p w14:paraId="689141F4" w14:textId="77777777" w:rsidR="008540A2" w:rsidRDefault="002020A0">
            <w:pPr>
              <w:rPr>
                <w:iCs/>
                <w:sz w:val="20"/>
              </w:rPr>
            </w:pPr>
            <w:r>
              <w:rPr>
                <w:iCs/>
                <w:sz w:val="20"/>
              </w:rPr>
              <w:t>Ar yra nusta</w:t>
            </w:r>
            <w:r>
              <w:rPr>
                <w:iCs/>
                <w:sz w:val="20"/>
              </w:rPr>
              <w:t>tyta MAĮ 49 str. nurodytų piktybinių mokesčių įstatymų pažeidimų ir yra įsigaliojęs VMI nutarimas dėl baudos pagal nurodytojo įstatymo 50 str. 3 d. skyrimo įmonei</w:t>
            </w:r>
          </w:p>
        </w:tc>
        <w:tc>
          <w:tcPr>
            <w:tcW w:w="557" w:type="pct"/>
          </w:tcPr>
          <w:p w14:paraId="689141F5" w14:textId="77777777" w:rsidR="008540A2" w:rsidRDefault="002020A0">
            <w:pPr>
              <w:rPr>
                <w:sz w:val="20"/>
              </w:rPr>
            </w:pPr>
            <w:r>
              <w:rPr>
                <w:sz w:val="20"/>
              </w:rPr>
              <w:t>10 darbo dienų nuo prašymo gavimo dienos</w:t>
            </w:r>
          </w:p>
        </w:tc>
        <w:tc>
          <w:tcPr>
            <w:tcW w:w="503" w:type="pct"/>
          </w:tcPr>
          <w:p w14:paraId="689141F6" w14:textId="77777777" w:rsidR="008540A2" w:rsidRDefault="008540A2">
            <w:pPr>
              <w:rPr>
                <w:sz w:val="20"/>
              </w:rPr>
            </w:pPr>
          </w:p>
        </w:tc>
      </w:tr>
      <w:tr w:rsidR="008540A2" w14:paraId="68914201" w14:textId="77777777">
        <w:trPr>
          <w:trHeight w:val="20"/>
        </w:trPr>
        <w:tc>
          <w:tcPr>
            <w:tcW w:w="232" w:type="pct"/>
          </w:tcPr>
          <w:p w14:paraId="689141F8" w14:textId="77777777" w:rsidR="008540A2" w:rsidRDefault="002020A0">
            <w:pPr>
              <w:jc w:val="both"/>
              <w:rPr>
                <w:sz w:val="20"/>
              </w:rPr>
            </w:pPr>
            <w:r>
              <w:rPr>
                <w:sz w:val="20"/>
              </w:rPr>
              <w:lastRenderedPageBreak/>
              <w:t>1.2</w:t>
            </w:r>
          </w:p>
          <w:p w14:paraId="689141F9" w14:textId="77777777" w:rsidR="008540A2" w:rsidRDefault="002020A0">
            <w:pPr>
              <w:jc w:val="both"/>
              <w:rPr>
                <w:sz w:val="20"/>
              </w:rPr>
            </w:pPr>
            <w:r>
              <w:rPr>
                <w:sz w:val="20"/>
              </w:rPr>
              <w:t>(3)</w:t>
            </w:r>
          </w:p>
        </w:tc>
        <w:tc>
          <w:tcPr>
            <w:tcW w:w="449" w:type="pct"/>
          </w:tcPr>
          <w:p w14:paraId="689141FA" w14:textId="77777777" w:rsidR="008540A2" w:rsidRDefault="002020A0">
            <w:pPr>
              <w:rPr>
                <w:sz w:val="20"/>
              </w:rPr>
            </w:pPr>
            <w:r>
              <w:rPr>
                <w:sz w:val="20"/>
              </w:rPr>
              <w:t>LR ūkio ministerija</w:t>
            </w:r>
          </w:p>
        </w:tc>
        <w:tc>
          <w:tcPr>
            <w:tcW w:w="720" w:type="pct"/>
          </w:tcPr>
          <w:p w14:paraId="689141FB" w14:textId="77777777" w:rsidR="008540A2" w:rsidRDefault="002020A0">
            <w:pPr>
              <w:rPr>
                <w:sz w:val="20"/>
              </w:rPr>
            </w:pPr>
            <w:r>
              <w:rPr>
                <w:sz w:val="20"/>
              </w:rPr>
              <w:t>LRV 1997-07-31 nutarim</w:t>
            </w:r>
            <w:r>
              <w:rPr>
                <w:sz w:val="20"/>
              </w:rPr>
              <w:t>as Nr. 847 „Dėl neapmuitinamų parduotuvių steigimo sąlygų“</w:t>
            </w:r>
          </w:p>
        </w:tc>
        <w:tc>
          <w:tcPr>
            <w:tcW w:w="720" w:type="pct"/>
          </w:tcPr>
          <w:p w14:paraId="689141FC" w14:textId="77777777" w:rsidR="008540A2" w:rsidRDefault="002020A0">
            <w:pPr>
              <w:rPr>
                <w:sz w:val="20"/>
              </w:rPr>
            </w:pPr>
            <w:r>
              <w:rPr>
                <w:sz w:val="20"/>
              </w:rPr>
              <w:t>Konkurse dėl neapmuitinamų parduotuvių steigimo pageidaujančios dalyvauti visų rūšių LR įregistruotos įmonės, kurių įregistravimo pažymėjimuose ar įstatuose numatyta mažmeninės prekybos veikla</w:t>
            </w:r>
          </w:p>
        </w:tc>
        <w:tc>
          <w:tcPr>
            <w:tcW w:w="991" w:type="pct"/>
          </w:tcPr>
          <w:p w14:paraId="689141FD" w14:textId="77777777" w:rsidR="008540A2" w:rsidRDefault="002020A0">
            <w:pPr>
              <w:rPr>
                <w:sz w:val="20"/>
              </w:rPr>
            </w:pPr>
            <w:r>
              <w:rPr>
                <w:sz w:val="20"/>
              </w:rPr>
              <w:t>Ar p</w:t>
            </w:r>
            <w:r>
              <w:rPr>
                <w:sz w:val="20"/>
              </w:rPr>
              <w:t>raėjusiais metais ir einamųjų metų ataskaitinį laikotarpį (iki pažymos išrašymo dienos) įmonė laiku mokėjo mokesčius, taip pat sumokėtų šiuo laikotarpiu mokesčių suma (jeigu įmonės ūkinės komercinės veiklos laikotarpis trumpesnis už vienerius metus, pateik</w:t>
            </w:r>
            <w:r>
              <w:rPr>
                <w:sz w:val="20"/>
              </w:rPr>
              <w:t>iami įmonės veiklos laikotarpio nurodytieji duomenys)</w:t>
            </w:r>
          </w:p>
        </w:tc>
        <w:tc>
          <w:tcPr>
            <w:tcW w:w="828" w:type="pct"/>
          </w:tcPr>
          <w:p w14:paraId="689141FE" w14:textId="77777777" w:rsidR="008540A2" w:rsidRDefault="008540A2">
            <w:pPr>
              <w:rPr>
                <w:sz w:val="20"/>
              </w:rPr>
            </w:pPr>
          </w:p>
        </w:tc>
        <w:tc>
          <w:tcPr>
            <w:tcW w:w="557" w:type="pct"/>
          </w:tcPr>
          <w:p w14:paraId="689141FF" w14:textId="77777777" w:rsidR="008540A2" w:rsidRDefault="002020A0">
            <w:pPr>
              <w:rPr>
                <w:sz w:val="20"/>
              </w:rPr>
            </w:pPr>
            <w:r>
              <w:rPr>
                <w:sz w:val="20"/>
              </w:rPr>
              <w:t>5 darbo dienos nuo prašymo gavimo dienos</w:t>
            </w:r>
          </w:p>
        </w:tc>
        <w:tc>
          <w:tcPr>
            <w:tcW w:w="503" w:type="pct"/>
          </w:tcPr>
          <w:p w14:paraId="68914200" w14:textId="77777777" w:rsidR="008540A2" w:rsidRDefault="002020A0">
            <w:pPr>
              <w:rPr>
                <w:sz w:val="20"/>
              </w:rPr>
            </w:pPr>
            <w:r>
              <w:rPr>
                <w:sz w:val="20"/>
              </w:rPr>
              <w:t>Ar praėjusiais metais ir einamųjų metų ataskaitinį laikotarpį (iki pažymos išrašymo dienos) įmonė laiku deklaravo pajamas**</w:t>
            </w:r>
          </w:p>
        </w:tc>
      </w:tr>
      <w:tr w:rsidR="008540A2" w14:paraId="6891420C" w14:textId="77777777">
        <w:trPr>
          <w:trHeight w:val="20"/>
        </w:trPr>
        <w:tc>
          <w:tcPr>
            <w:tcW w:w="232" w:type="pct"/>
          </w:tcPr>
          <w:p w14:paraId="68914202" w14:textId="77777777" w:rsidR="008540A2" w:rsidRDefault="002020A0">
            <w:pPr>
              <w:jc w:val="both"/>
              <w:rPr>
                <w:sz w:val="20"/>
              </w:rPr>
            </w:pPr>
            <w:r>
              <w:rPr>
                <w:sz w:val="20"/>
              </w:rPr>
              <w:t>1.3</w:t>
            </w:r>
          </w:p>
          <w:p w14:paraId="68914203" w14:textId="77777777" w:rsidR="008540A2" w:rsidRDefault="002020A0">
            <w:pPr>
              <w:jc w:val="both"/>
              <w:rPr>
                <w:sz w:val="20"/>
              </w:rPr>
            </w:pPr>
            <w:r>
              <w:rPr>
                <w:sz w:val="20"/>
              </w:rPr>
              <w:t>(1)</w:t>
            </w:r>
          </w:p>
        </w:tc>
        <w:tc>
          <w:tcPr>
            <w:tcW w:w="449" w:type="pct"/>
          </w:tcPr>
          <w:p w14:paraId="68914204" w14:textId="77777777" w:rsidR="008540A2" w:rsidRDefault="002020A0">
            <w:pPr>
              <w:rPr>
                <w:sz w:val="20"/>
              </w:rPr>
            </w:pPr>
            <w:r>
              <w:rPr>
                <w:sz w:val="20"/>
              </w:rPr>
              <w:t xml:space="preserve">Įmonių bankroto valdymo </w:t>
            </w:r>
            <w:r>
              <w:rPr>
                <w:sz w:val="20"/>
              </w:rPr>
              <w:t>departamentas prie LR ūkio ministerijos</w:t>
            </w:r>
          </w:p>
        </w:tc>
        <w:tc>
          <w:tcPr>
            <w:tcW w:w="720" w:type="pct"/>
          </w:tcPr>
          <w:p w14:paraId="68914205" w14:textId="77777777" w:rsidR="008540A2" w:rsidRDefault="002020A0">
            <w:pPr>
              <w:rPr>
                <w:sz w:val="20"/>
              </w:rPr>
            </w:pPr>
            <w:r>
              <w:rPr>
                <w:sz w:val="20"/>
              </w:rPr>
              <w:t xml:space="preserve">LRV 2002-07-19 nutarimas Nr. 1169 „Dėl Lietuvos Respublikos Vyriausybės 1998 m. spalio 13 d. nutarimo </w:t>
            </w:r>
          </w:p>
          <w:p w14:paraId="68914206" w14:textId="77777777" w:rsidR="008540A2" w:rsidRDefault="002020A0">
            <w:pPr>
              <w:rPr>
                <w:sz w:val="20"/>
              </w:rPr>
            </w:pPr>
            <w:r>
              <w:rPr>
                <w:sz w:val="20"/>
              </w:rPr>
              <w:t>Nr. 1218 „Dėl mokesčio mokėtojų atsiskaitymo su Lietuvos Respublikos valstybės, savivaldybių biudžetais bei Valst</w:t>
            </w:r>
            <w:r>
              <w:rPr>
                <w:sz w:val="20"/>
              </w:rPr>
              <w:t>ybinio socialinio draudimo fondo biudžetu akcijomis ir turtu tvarkos“ pakeitimo“</w:t>
            </w:r>
          </w:p>
        </w:tc>
        <w:tc>
          <w:tcPr>
            <w:tcW w:w="720" w:type="pct"/>
          </w:tcPr>
          <w:p w14:paraId="68914207" w14:textId="77777777" w:rsidR="008540A2" w:rsidRDefault="002020A0">
            <w:pPr>
              <w:rPr>
                <w:sz w:val="20"/>
              </w:rPr>
            </w:pPr>
            <w:r>
              <w:rPr>
                <w:sz w:val="20"/>
              </w:rPr>
              <w:t>Mokesčio mokėtojas, norintis už mokestines nepriemokas atsiskaityti turtu</w:t>
            </w:r>
          </w:p>
        </w:tc>
        <w:tc>
          <w:tcPr>
            <w:tcW w:w="991" w:type="pct"/>
          </w:tcPr>
          <w:p w14:paraId="68914208" w14:textId="77777777" w:rsidR="008540A2" w:rsidRDefault="002020A0">
            <w:pPr>
              <w:rPr>
                <w:sz w:val="20"/>
              </w:rPr>
            </w:pPr>
            <w:r>
              <w:rPr>
                <w:sz w:val="20"/>
              </w:rPr>
              <w:t>Apie mokesčių mokėtojo atsiskaitymą su LR valstybės, savivaldybių biudžetais ir valstybės pinigų fond</w:t>
            </w:r>
            <w:r>
              <w:rPr>
                <w:sz w:val="20"/>
              </w:rPr>
              <w:t xml:space="preserve">ais </w:t>
            </w:r>
          </w:p>
        </w:tc>
        <w:tc>
          <w:tcPr>
            <w:tcW w:w="828" w:type="pct"/>
          </w:tcPr>
          <w:p w14:paraId="68914209" w14:textId="77777777" w:rsidR="008540A2" w:rsidRDefault="008540A2">
            <w:pPr>
              <w:jc w:val="both"/>
              <w:rPr>
                <w:sz w:val="20"/>
              </w:rPr>
            </w:pPr>
          </w:p>
        </w:tc>
        <w:tc>
          <w:tcPr>
            <w:tcW w:w="557" w:type="pct"/>
          </w:tcPr>
          <w:p w14:paraId="6891420A" w14:textId="77777777" w:rsidR="008540A2" w:rsidRDefault="002020A0">
            <w:pPr>
              <w:rPr>
                <w:sz w:val="20"/>
              </w:rPr>
            </w:pPr>
            <w:r>
              <w:rPr>
                <w:sz w:val="20"/>
              </w:rPr>
              <w:t>15 darbo dienų nuo prašymo gavimo dienos</w:t>
            </w:r>
          </w:p>
        </w:tc>
        <w:tc>
          <w:tcPr>
            <w:tcW w:w="503" w:type="pct"/>
          </w:tcPr>
          <w:p w14:paraId="6891420B" w14:textId="77777777" w:rsidR="008540A2" w:rsidRDefault="008540A2">
            <w:pPr>
              <w:jc w:val="both"/>
              <w:rPr>
                <w:sz w:val="20"/>
              </w:rPr>
            </w:pPr>
          </w:p>
        </w:tc>
      </w:tr>
      <w:tr w:rsidR="008540A2" w14:paraId="6891420E" w14:textId="77777777">
        <w:trPr>
          <w:cantSplit/>
          <w:trHeight w:val="20"/>
        </w:trPr>
        <w:tc>
          <w:tcPr>
            <w:tcW w:w="5000" w:type="pct"/>
            <w:gridSpan w:val="8"/>
          </w:tcPr>
          <w:p w14:paraId="6891420D" w14:textId="77777777" w:rsidR="008540A2" w:rsidRDefault="002020A0">
            <w:pPr>
              <w:rPr>
                <w:b/>
                <w:bCs/>
                <w:sz w:val="20"/>
              </w:rPr>
            </w:pPr>
            <w:r>
              <w:rPr>
                <w:b/>
                <w:bCs/>
                <w:sz w:val="20"/>
              </w:rPr>
              <w:t>2. Savivaldybėms teikiamos Pažymos</w:t>
            </w:r>
          </w:p>
        </w:tc>
      </w:tr>
      <w:tr w:rsidR="008540A2" w14:paraId="6891421A" w14:textId="77777777">
        <w:trPr>
          <w:trHeight w:val="20"/>
        </w:trPr>
        <w:tc>
          <w:tcPr>
            <w:tcW w:w="232" w:type="pct"/>
          </w:tcPr>
          <w:p w14:paraId="6891420F" w14:textId="77777777" w:rsidR="008540A2" w:rsidRDefault="002020A0">
            <w:pPr>
              <w:jc w:val="both"/>
              <w:rPr>
                <w:sz w:val="20"/>
              </w:rPr>
            </w:pPr>
            <w:r>
              <w:rPr>
                <w:sz w:val="20"/>
              </w:rPr>
              <w:t>2.1*</w:t>
            </w:r>
          </w:p>
        </w:tc>
        <w:tc>
          <w:tcPr>
            <w:tcW w:w="449" w:type="pct"/>
          </w:tcPr>
          <w:p w14:paraId="68914210" w14:textId="77777777" w:rsidR="008540A2" w:rsidRDefault="002020A0">
            <w:pPr>
              <w:jc w:val="both"/>
              <w:rPr>
                <w:sz w:val="20"/>
              </w:rPr>
            </w:pPr>
            <w:r>
              <w:rPr>
                <w:sz w:val="20"/>
              </w:rPr>
              <w:t>Savivaldybė</w:t>
            </w:r>
          </w:p>
        </w:tc>
        <w:tc>
          <w:tcPr>
            <w:tcW w:w="720" w:type="pct"/>
          </w:tcPr>
          <w:p w14:paraId="68914211" w14:textId="77777777" w:rsidR="008540A2" w:rsidRDefault="002020A0">
            <w:pPr>
              <w:rPr>
                <w:sz w:val="20"/>
              </w:rPr>
            </w:pPr>
            <w:r>
              <w:rPr>
                <w:sz w:val="20"/>
              </w:rPr>
              <w:t xml:space="preserve">LRV 2002-02-06 nutarimas Nr. 177 „Dėl skirtų realizuoti netauriųjų metalų laužo ir atliekų supirkimo </w:t>
            </w:r>
            <w:r>
              <w:rPr>
                <w:sz w:val="20"/>
              </w:rPr>
              <w:lastRenderedPageBreak/>
              <w:t>licencijavimo „</w:t>
            </w:r>
          </w:p>
        </w:tc>
        <w:tc>
          <w:tcPr>
            <w:tcW w:w="720" w:type="pct"/>
          </w:tcPr>
          <w:p w14:paraId="68914212" w14:textId="77777777" w:rsidR="008540A2" w:rsidRDefault="002020A0">
            <w:pPr>
              <w:jc w:val="both"/>
              <w:rPr>
                <w:sz w:val="20"/>
              </w:rPr>
            </w:pPr>
            <w:r>
              <w:rPr>
                <w:sz w:val="20"/>
              </w:rPr>
              <w:lastRenderedPageBreak/>
              <w:t>Savivaldybė</w:t>
            </w:r>
          </w:p>
        </w:tc>
        <w:tc>
          <w:tcPr>
            <w:tcW w:w="991" w:type="pct"/>
          </w:tcPr>
          <w:p w14:paraId="68914213" w14:textId="77777777" w:rsidR="008540A2" w:rsidRDefault="002020A0">
            <w:pPr>
              <w:rPr>
                <w:sz w:val="20"/>
              </w:rPr>
            </w:pPr>
            <w:r>
              <w:rPr>
                <w:sz w:val="20"/>
              </w:rPr>
              <w:t xml:space="preserve">Ar įmonė, pageidaujanti </w:t>
            </w:r>
            <w:r>
              <w:rPr>
                <w:sz w:val="20"/>
              </w:rPr>
              <w:t xml:space="preserve">įsigyti licenciją supirkti skirtų realizuoti netauriųjų metalų laužą ir atliekas, neturi mokestinės nepriemokos LR valstybės </w:t>
            </w:r>
            <w:r>
              <w:rPr>
                <w:sz w:val="20"/>
              </w:rPr>
              <w:lastRenderedPageBreak/>
              <w:t>biudžetui, savivaldybės biudžetui ar fondams, į kuriuos mokamus mokesčius administruoja VMI (išskyrus tuos atvejus, kai įmonei moke</w:t>
            </w:r>
            <w:r>
              <w:rPr>
                <w:sz w:val="20"/>
              </w:rPr>
              <w:t>sčių, delspinigių, baudų mokėjimas atidėtas LR teisės aktų nustatyta tvarka arba dėl šių mokesčių, delspinigių, baudų vyksta mokestinis ginčas, arba kai įmonei mokesčių, delspinigių, baudų mokėjimas sustabdytas nagrinėjant mokesčių, delspinigių, baudų mokė</w:t>
            </w:r>
            <w:r>
              <w:rPr>
                <w:sz w:val="20"/>
              </w:rPr>
              <w:t>jimo atidėjimo klausimus, arba įmonė LRV nustatyta tvarka kreipėsi į Komisiją mokesčių mokėtojų prašymams dėl atsiskaitymo akcijomis ir turtu nagrinėti dėl atsiskaitymo už šiuos mokesčius, delspinigius, baudas akcijomis ir turtu)</w:t>
            </w:r>
          </w:p>
        </w:tc>
        <w:tc>
          <w:tcPr>
            <w:tcW w:w="828" w:type="pct"/>
          </w:tcPr>
          <w:p w14:paraId="68914214" w14:textId="77777777" w:rsidR="008540A2" w:rsidRDefault="002020A0">
            <w:pPr>
              <w:rPr>
                <w:iCs/>
                <w:sz w:val="20"/>
              </w:rPr>
            </w:pPr>
            <w:r>
              <w:rPr>
                <w:iCs/>
                <w:sz w:val="20"/>
              </w:rPr>
              <w:lastRenderedPageBreak/>
              <w:t>Ar per paskutiniuosius 3 m</w:t>
            </w:r>
            <w:r>
              <w:rPr>
                <w:iCs/>
                <w:sz w:val="20"/>
              </w:rPr>
              <w:t xml:space="preserve">etus nėra nustatyta MAĮ </w:t>
            </w:r>
          </w:p>
          <w:p w14:paraId="68914215" w14:textId="77777777" w:rsidR="008540A2" w:rsidRDefault="002020A0">
            <w:pPr>
              <w:rPr>
                <w:iCs/>
                <w:sz w:val="20"/>
              </w:rPr>
            </w:pPr>
            <w:r>
              <w:rPr>
                <w:iCs/>
                <w:sz w:val="20"/>
              </w:rPr>
              <w:t xml:space="preserve">49 str. nurodytų piktybinių mokesčių įstatymų pažeidimų ir </w:t>
            </w:r>
            <w:r>
              <w:rPr>
                <w:iCs/>
                <w:sz w:val="20"/>
              </w:rPr>
              <w:lastRenderedPageBreak/>
              <w:t xml:space="preserve">ar nėra įsigaliojęs VMI nutarimas dėl baudos pagal nurodytojo įstatymo 50 str. </w:t>
            </w:r>
          </w:p>
          <w:p w14:paraId="68914216" w14:textId="77777777" w:rsidR="008540A2" w:rsidRDefault="002020A0">
            <w:pPr>
              <w:rPr>
                <w:iCs/>
                <w:sz w:val="20"/>
              </w:rPr>
            </w:pPr>
            <w:r>
              <w:rPr>
                <w:iCs/>
                <w:sz w:val="20"/>
              </w:rPr>
              <w:t>3 d. įmonei skyrimo</w:t>
            </w:r>
          </w:p>
        </w:tc>
        <w:tc>
          <w:tcPr>
            <w:tcW w:w="557" w:type="pct"/>
          </w:tcPr>
          <w:p w14:paraId="68914217" w14:textId="77777777" w:rsidR="008540A2" w:rsidRDefault="002020A0">
            <w:pPr>
              <w:rPr>
                <w:sz w:val="20"/>
              </w:rPr>
            </w:pPr>
            <w:r>
              <w:rPr>
                <w:sz w:val="20"/>
              </w:rPr>
              <w:lastRenderedPageBreak/>
              <w:t>10 darbo dienų nuo prašymo gavimo dienos</w:t>
            </w:r>
          </w:p>
          <w:p w14:paraId="68914218" w14:textId="77777777" w:rsidR="008540A2" w:rsidRDefault="008540A2">
            <w:pPr>
              <w:rPr>
                <w:sz w:val="20"/>
              </w:rPr>
            </w:pPr>
          </w:p>
        </w:tc>
        <w:tc>
          <w:tcPr>
            <w:tcW w:w="503" w:type="pct"/>
          </w:tcPr>
          <w:p w14:paraId="68914219" w14:textId="77777777" w:rsidR="008540A2" w:rsidRDefault="008540A2">
            <w:pPr>
              <w:rPr>
                <w:sz w:val="20"/>
              </w:rPr>
            </w:pPr>
          </w:p>
        </w:tc>
      </w:tr>
      <w:tr w:rsidR="008540A2" w14:paraId="68914227" w14:textId="77777777">
        <w:trPr>
          <w:trHeight w:val="20"/>
        </w:trPr>
        <w:tc>
          <w:tcPr>
            <w:tcW w:w="232" w:type="pct"/>
          </w:tcPr>
          <w:p w14:paraId="6891421B" w14:textId="77777777" w:rsidR="008540A2" w:rsidRDefault="002020A0">
            <w:pPr>
              <w:rPr>
                <w:sz w:val="20"/>
              </w:rPr>
            </w:pPr>
            <w:r>
              <w:rPr>
                <w:sz w:val="20"/>
              </w:rPr>
              <w:lastRenderedPageBreak/>
              <w:t>2.2*</w:t>
            </w:r>
          </w:p>
        </w:tc>
        <w:tc>
          <w:tcPr>
            <w:tcW w:w="449" w:type="pct"/>
          </w:tcPr>
          <w:p w14:paraId="6891421C" w14:textId="77777777" w:rsidR="008540A2" w:rsidRDefault="002020A0">
            <w:pPr>
              <w:rPr>
                <w:sz w:val="20"/>
              </w:rPr>
            </w:pPr>
            <w:r>
              <w:rPr>
                <w:sz w:val="20"/>
              </w:rPr>
              <w:t>Savivaldybė</w:t>
            </w:r>
          </w:p>
        </w:tc>
        <w:tc>
          <w:tcPr>
            <w:tcW w:w="720" w:type="pct"/>
          </w:tcPr>
          <w:p w14:paraId="6891421D" w14:textId="77777777" w:rsidR="008540A2" w:rsidRDefault="002020A0">
            <w:pPr>
              <w:rPr>
                <w:color w:val="000000"/>
                <w:sz w:val="20"/>
              </w:rPr>
            </w:pPr>
            <w:r>
              <w:rPr>
                <w:color w:val="000000"/>
                <w:sz w:val="20"/>
              </w:rPr>
              <w:t xml:space="preserve">LRV </w:t>
            </w:r>
            <w:r>
              <w:rPr>
                <w:color w:val="000000"/>
                <w:sz w:val="20"/>
              </w:rPr>
              <w:t>2002-09-19</w:t>
            </w:r>
          </w:p>
          <w:p w14:paraId="6891421E" w14:textId="77777777" w:rsidR="008540A2" w:rsidRDefault="002020A0">
            <w:pPr>
              <w:rPr>
                <w:color w:val="000000"/>
                <w:sz w:val="20"/>
                <w:u w:val="single"/>
              </w:rPr>
            </w:pPr>
            <w:r>
              <w:rPr>
                <w:color w:val="000000"/>
                <w:sz w:val="20"/>
              </w:rPr>
              <w:t>nutarimas Nr. 1477 „</w:t>
            </w:r>
            <w:r>
              <w:rPr>
                <w:color w:val="000000"/>
                <w:sz w:val="20"/>
                <w:u w:val="single"/>
              </w:rPr>
              <w:t xml:space="preserve">Dėl Lietuvos Respublikos Vyriausybės 1997 m. birželio 5 d. nutarymo </w:t>
            </w:r>
          </w:p>
          <w:p w14:paraId="6891421F" w14:textId="77777777" w:rsidR="008540A2" w:rsidRDefault="002020A0">
            <w:pPr>
              <w:rPr>
                <w:color w:val="000000"/>
                <w:sz w:val="20"/>
              </w:rPr>
            </w:pPr>
            <w:r>
              <w:rPr>
                <w:color w:val="000000"/>
                <w:sz w:val="20"/>
                <w:u w:val="single"/>
              </w:rPr>
              <w:t>Nr. 559 „Dėl alkoholio produktų importo, didmeninės ir mažmeninės prekybos jais licencijavimo</w:t>
            </w:r>
            <w:r>
              <w:rPr>
                <w:color w:val="000000"/>
                <w:sz w:val="20"/>
              </w:rPr>
              <w:t>„ pakeitimo</w:t>
            </w:r>
            <w:r>
              <w:rPr>
                <w:sz w:val="20"/>
              </w:rPr>
              <w:t>“</w:t>
            </w:r>
          </w:p>
        </w:tc>
        <w:tc>
          <w:tcPr>
            <w:tcW w:w="720" w:type="pct"/>
          </w:tcPr>
          <w:p w14:paraId="68914220" w14:textId="77777777" w:rsidR="008540A2" w:rsidRDefault="002020A0">
            <w:pPr>
              <w:rPr>
                <w:sz w:val="20"/>
              </w:rPr>
            </w:pPr>
            <w:r>
              <w:rPr>
                <w:sz w:val="20"/>
              </w:rPr>
              <w:t>Savivaldybės meras ar savivaldybės administracija</w:t>
            </w:r>
          </w:p>
          <w:p w14:paraId="68914221" w14:textId="77777777" w:rsidR="008540A2" w:rsidRDefault="008540A2">
            <w:pPr>
              <w:rPr>
                <w:sz w:val="20"/>
              </w:rPr>
            </w:pPr>
          </w:p>
        </w:tc>
        <w:tc>
          <w:tcPr>
            <w:tcW w:w="991" w:type="pct"/>
          </w:tcPr>
          <w:p w14:paraId="68914222" w14:textId="77777777" w:rsidR="008540A2" w:rsidRDefault="002020A0">
            <w:pPr>
              <w:rPr>
                <w:sz w:val="20"/>
              </w:rPr>
            </w:pPr>
            <w:r>
              <w:rPr>
                <w:sz w:val="20"/>
              </w:rPr>
              <w:t>AVMI privalo pateikti duomenis ar įmonė turi mokestinę nepriemoką LR valstybės biudžetui, savivaldybių biudžetams ar fondams, į kuriuos mokamus mokesčius administruoja VMI, (išskyrus atvejus, kai įmonei mokesčių, delspinigių, baudų mokėjimas atidėtas LR t</w:t>
            </w:r>
            <w:r>
              <w:rPr>
                <w:sz w:val="20"/>
              </w:rPr>
              <w:t xml:space="preserve">eisės aktų nustatyta tvarka, arba dėl šių mokesčių, delspinigių, baudų vyksta mokestinis ginčas, arba įmonė LRV nustatyta tvarka </w:t>
            </w:r>
            <w:r>
              <w:rPr>
                <w:sz w:val="20"/>
              </w:rPr>
              <w:lastRenderedPageBreak/>
              <w:t xml:space="preserve">kreipėsi į Komisiją mokesčio mokėtojų prašymams dėl atsiskaitymo turtu nagrinėti dėl atsiskaitymo už šių mokesčių nepriemokas, </w:t>
            </w:r>
            <w:r>
              <w:rPr>
                <w:sz w:val="20"/>
              </w:rPr>
              <w:t>delspinigius, baudas turtu)</w:t>
            </w:r>
          </w:p>
        </w:tc>
        <w:tc>
          <w:tcPr>
            <w:tcW w:w="828" w:type="pct"/>
          </w:tcPr>
          <w:p w14:paraId="68914223" w14:textId="77777777" w:rsidR="008540A2" w:rsidRDefault="002020A0">
            <w:pPr>
              <w:rPr>
                <w:sz w:val="20"/>
              </w:rPr>
            </w:pPr>
            <w:r>
              <w:rPr>
                <w:sz w:val="20"/>
              </w:rPr>
              <w:lastRenderedPageBreak/>
              <w:t>Ar yra nustatyta MAĮ 49 str. nurodytų piktybinių mokesčių įstatymų pažeidimų ir yra įsigaliojęs VMI nutarimas dėl baudos pagal nurodytojo įstatymo 50 str. 3 d. skyrimo įmonei</w:t>
            </w:r>
          </w:p>
          <w:p w14:paraId="68914224" w14:textId="77777777" w:rsidR="008540A2" w:rsidRDefault="008540A2">
            <w:pPr>
              <w:rPr>
                <w:sz w:val="20"/>
              </w:rPr>
            </w:pPr>
          </w:p>
        </w:tc>
        <w:tc>
          <w:tcPr>
            <w:tcW w:w="557" w:type="pct"/>
          </w:tcPr>
          <w:p w14:paraId="68914225" w14:textId="77777777" w:rsidR="008540A2" w:rsidRDefault="002020A0">
            <w:pPr>
              <w:rPr>
                <w:sz w:val="20"/>
              </w:rPr>
            </w:pPr>
            <w:r>
              <w:rPr>
                <w:sz w:val="20"/>
              </w:rPr>
              <w:t>10 darbo dienų nuo prašymo gavimo dienos (kai prašom</w:t>
            </w:r>
            <w:r>
              <w:rPr>
                <w:sz w:val="20"/>
              </w:rPr>
              <w:t>a duomenų apie įmones, norinčias įsigyti licencijas verstis mažmenine prekyba alkoholiniais gėrimais)</w:t>
            </w:r>
          </w:p>
        </w:tc>
        <w:tc>
          <w:tcPr>
            <w:tcW w:w="503" w:type="pct"/>
          </w:tcPr>
          <w:p w14:paraId="68914226" w14:textId="77777777" w:rsidR="008540A2" w:rsidRDefault="008540A2">
            <w:pPr>
              <w:jc w:val="both"/>
              <w:rPr>
                <w:sz w:val="20"/>
              </w:rPr>
            </w:pPr>
          </w:p>
        </w:tc>
      </w:tr>
      <w:tr w:rsidR="008540A2" w14:paraId="68914232" w14:textId="77777777">
        <w:trPr>
          <w:trHeight w:val="20"/>
        </w:trPr>
        <w:tc>
          <w:tcPr>
            <w:tcW w:w="232" w:type="pct"/>
          </w:tcPr>
          <w:p w14:paraId="68914228" w14:textId="77777777" w:rsidR="008540A2" w:rsidRDefault="002020A0">
            <w:pPr>
              <w:jc w:val="both"/>
              <w:rPr>
                <w:sz w:val="20"/>
              </w:rPr>
            </w:pPr>
            <w:r>
              <w:rPr>
                <w:sz w:val="20"/>
              </w:rPr>
              <w:lastRenderedPageBreak/>
              <w:t>2.3*</w:t>
            </w:r>
          </w:p>
        </w:tc>
        <w:tc>
          <w:tcPr>
            <w:tcW w:w="449" w:type="pct"/>
          </w:tcPr>
          <w:p w14:paraId="68914229" w14:textId="77777777" w:rsidR="008540A2" w:rsidRDefault="002020A0">
            <w:pPr>
              <w:jc w:val="both"/>
              <w:rPr>
                <w:sz w:val="20"/>
              </w:rPr>
            </w:pPr>
            <w:r>
              <w:rPr>
                <w:sz w:val="20"/>
              </w:rPr>
              <w:t>Savivaldybė</w:t>
            </w:r>
          </w:p>
        </w:tc>
        <w:tc>
          <w:tcPr>
            <w:tcW w:w="720" w:type="pct"/>
          </w:tcPr>
          <w:p w14:paraId="6891422A" w14:textId="77777777" w:rsidR="008540A2" w:rsidRDefault="002020A0">
            <w:pPr>
              <w:rPr>
                <w:sz w:val="20"/>
              </w:rPr>
            </w:pPr>
            <w:r>
              <w:rPr>
                <w:sz w:val="20"/>
              </w:rPr>
              <w:t>LRV 1998-10-02</w:t>
            </w:r>
          </w:p>
          <w:p w14:paraId="6891422B" w14:textId="77777777" w:rsidR="008540A2" w:rsidRDefault="002020A0">
            <w:pPr>
              <w:rPr>
                <w:sz w:val="20"/>
              </w:rPr>
            </w:pPr>
            <w:r>
              <w:rPr>
                <w:sz w:val="20"/>
              </w:rPr>
              <w:t>nutarimas Nr. 1181 „Dėl tabako gaminių mažmeninės prekybos“</w:t>
            </w:r>
          </w:p>
        </w:tc>
        <w:tc>
          <w:tcPr>
            <w:tcW w:w="720" w:type="pct"/>
          </w:tcPr>
          <w:p w14:paraId="6891422C" w14:textId="77777777" w:rsidR="008540A2" w:rsidRDefault="002020A0">
            <w:pPr>
              <w:rPr>
                <w:sz w:val="20"/>
              </w:rPr>
            </w:pPr>
            <w:r>
              <w:rPr>
                <w:sz w:val="20"/>
              </w:rPr>
              <w:t xml:space="preserve">Savivaldybės meras ar savivaldybės administracija </w:t>
            </w:r>
          </w:p>
        </w:tc>
        <w:tc>
          <w:tcPr>
            <w:tcW w:w="991" w:type="pct"/>
          </w:tcPr>
          <w:p w14:paraId="6891422D" w14:textId="77777777" w:rsidR="008540A2" w:rsidRDefault="002020A0">
            <w:pPr>
              <w:rPr>
                <w:sz w:val="20"/>
              </w:rPr>
            </w:pPr>
            <w:r>
              <w:rPr>
                <w:sz w:val="20"/>
              </w:rPr>
              <w:t xml:space="preserve">AVMI </w:t>
            </w:r>
            <w:r>
              <w:rPr>
                <w:sz w:val="20"/>
              </w:rPr>
              <w:t>privalo pateikti duomenis, ar įmonė turi mokestinę nepriemoką LR valstybės biudžetui, savivaldybės biudžetui ar fondams, į kuriuos mokamus mokesčius administruoja VMI (išskyrus tuos atvejus, kai įmonei mokesčių, delspinigių, baudų mokėjimas atidėtas LR tei</w:t>
            </w:r>
            <w:r>
              <w:rPr>
                <w:sz w:val="20"/>
              </w:rPr>
              <w:t xml:space="preserve">sės aktų nustatyta tvarka, arba dėl šių mokesčių, delspinigių, baudų vyksta mokestinis ginčas, arba įmonė LRV nustatyta tvarka kreipėsi į Komisiją mokesčio mokėtojų prašymams dėl atsiskaitymo turtu nagrinėti dėl atsiskaitymo už šias mokestines nepriemokas </w:t>
            </w:r>
            <w:r>
              <w:rPr>
                <w:sz w:val="20"/>
              </w:rPr>
              <w:t>turtu)</w:t>
            </w:r>
          </w:p>
        </w:tc>
        <w:tc>
          <w:tcPr>
            <w:tcW w:w="828" w:type="pct"/>
          </w:tcPr>
          <w:p w14:paraId="6891422E" w14:textId="77777777" w:rsidR="008540A2" w:rsidRDefault="002020A0">
            <w:pPr>
              <w:rPr>
                <w:sz w:val="20"/>
              </w:rPr>
            </w:pPr>
            <w:r>
              <w:rPr>
                <w:sz w:val="20"/>
              </w:rPr>
              <w:t>Ar yra nustatyta MAĮ 49 str. nurodytų piktybinių mokesčių įstatymų pažeidimo atvejų ir įsigaliojęs VMI nutarimas dėl baudos pagal nurodytojo įstatymo 50 str. 3 d. skyrimo įmonei</w:t>
            </w:r>
          </w:p>
          <w:p w14:paraId="6891422F" w14:textId="77777777" w:rsidR="008540A2" w:rsidRDefault="008540A2">
            <w:pPr>
              <w:rPr>
                <w:sz w:val="20"/>
              </w:rPr>
            </w:pPr>
          </w:p>
        </w:tc>
        <w:tc>
          <w:tcPr>
            <w:tcW w:w="557" w:type="pct"/>
          </w:tcPr>
          <w:p w14:paraId="68914230" w14:textId="77777777" w:rsidR="008540A2" w:rsidRDefault="002020A0">
            <w:pPr>
              <w:rPr>
                <w:sz w:val="20"/>
              </w:rPr>
            </w:pPr>
            <w:r>
              <w:rPr>
                <w:sz w:val="20"/>
              </w:rPr>
              <w:t>10 darbo dienų nuo prašymo gavimo dienos (kai prašoma duomenų apie įmo</w:t>
            </w:r>
            <w:r>
              <w:rPr>
                <w:sz w:val="20"/>
              </w:rPr>
              <w:t>nes, norinčias įsigyti licencijas verstis mažmenine prekyba tabako gaminiais)</w:t>
            </w:r>
          </w:p>
        </w:tc>
        <w:tc>
          <w:tcPr>
            <w:tcW w:w="503" w:type="pct"/>
          </w:tcPr>
          <w:p w14:paraId="68914231" w14:textId="77777777" w:rsidR="008540A2" w:rsidRDefault="008540A2">
            <w:pPr>
              <w:rPr>
                <w:sz w:val="20"/>
              </w:rPr>
            </w:pPr>
          </w:p>
        </w:tc>
      </w:tr>
      <w:tr w:rsidR="008540A2" w14:paraId="68914234" w14:textId="77777777">
        <w:trPr>
          <w:cantSplit/>
          <w:trHeight w:val="20"/>
        </w:trPr>
        <w:tc>
          <w:tcPr>
            <w:tcW w:w="5000" w:type="pct"/>
            <w:gridSpan w:val="8"/>
          </w:tcPr>
          <w:p w14:paraId="68914233" w14:textId="77777777" w:rsidR="008540A2" w:rsidRDefault="002020A0">
            <w:pPr>
              <w:jc w:val="both"/>
              <w:rPr>
                <w:b/>
                <w:bCs/>
                <w:sz w:val="20"/>
              </w:rPr>
            </w:pPr>
            <w:r>
              <w:rPr>
                <w:b/>
                <w:bCs/>
                <w:sz w:val="20"/>
              </w:rPr>
              <w:t>3. Valstybinei tabako ir alkoholio kontrolės tarnybai prie LRV teikiamos Pažymos</w:t>
            </w:r>
          </w:p>
        </w:tc>
      </w:tr>
      <w:tr w:rsidR="008540A2" w14:paraId="68914240" w14:textId="77777777">
        <w:trPr>
          <w:trHeight w:val="20"/>
        </w:trPr>
        <w:tc>
          <w:tcPr>
            <w:tcW w:w="232" w:type="pct"/>
          </w:tcPr>
          <w:p w14:paraId="68914235" w14:textId="77777777" w:rsidR="008540A2" w:rsidRDefault="002020A0">
            <w:pPr>
              <w:jc w:val="both"/>
              <w:rPr>
                <w:sz w:val="20"/>
              </w:rPr>
            </w:pPr>
            <w:r>
              <w:rPr>
                <w:sz w:val="20"/>
              </w:rPr>
              <w:t>3.1*</w:t>
            </w:r>
          </w:p>
        </w:tc>
        <w:tc>
          <w:tcPr>
            <w:tcW w:w="449" w:type="pct"/>
          </w:tcPr>
          <w:p w14:paraId="68914236" w14:textId="77777777" w:rsidR="008540A2" w:rsidRDefault="002020A0">
            <w:pPr>
              <w:rPr>
                <w:sz w:val="20"/>
              </w:rPr>
            </w:pPr>
            <w:r>
              <w:rPr>
                <w:sz w:val="20"/>
              </w:rPr>
              <w:t>Valstybinė tabako ir alkoholio kontrolės tarnyba prie LRV</w:t>
            </w:r>
          </w:p>
        </w:tc>
        <w:tc>
          <w:tcPr>
            <w:tcW w:w="720" w:type="pct"/>
          </w:tcPr>
          <w:p w14:paraId="68914237" w14:textId="77777777" w:rsidR="008540A2" w:rsidRDefault="002020A0">
            <w:pPr>
              <w:rPr>
                <w:color w:val="000000"/>
                <w:sz w:val="20"/>
              </w:rPr>
            </w:pPr>
            <w:r>
              <w:rPr>
                <w:color w:val="000000"/>
                <w:sz w:val="20"/>
              </w:rPr>
              <w:t>LRV 2002-09-19</w:t>
            </w:r>
          </w:p>
          <w:p w14:paraId="68914238" w14:textId="77777777" w:rsidR="008540A2" w:rsidRDefault="002020A0">
            <w:pPr>
              <w:rPr>
                <w:color w:val="000000"/>
                <w:sz w:val="20"/>
                <w:u w:val="single"/>
              </w:rPr>
            </w:pPr>
            <w:r>
              <w:rPr>
                <w:color w:val="000000"/>
                <w:sz w:val="20"/>
              </w:rPr>
              <w:t xml:space="preserve">nutarimas Nr. </w:t>
            </w:r>
            <w:r>
              <w:rPr>
                <w:color w:val="000000"/>
                <w:sz w:val="20"/>
              </w:rPr>
              <w:t>1477 „</w:t>
            </w:r>
            <w:r>
              <w:rPr>
                <w:color w:val="000000"/>
                <w:sz w:val="20"/>
                <w:u w:val="single"/>
              </w:rPr>
              <w:t xml:space="preserve">Dėl Lietuvos Respublikos Vyriausybės 1997 m. birželio 5 d. nutarimo </w:t>
            </w:r>
          </w:p>
          <w:p w14:paraId="68914239" w14:textId="77777777" w:rsidR="008540A2" w:rsidRDefault="002020A0">
            <w:pPr>
              <w:rPr>
                <w:color w:val="000000"/>
                <w:sz w:val="20"/>
              </w:rPr>
            </w:pPr>
            <w:r>
              <w:rPr>
                <w:color w:val="000000"/>
                <w:sz w:val="20"/>
                <w:u w:val="single"/>
              </w:rPr>
              <w:t xml:space="preserve">Nr. 559 „Dėl alkoholio produktų importo, didmeninės ir </w:t>
            </w:r>
            <w:r>
              <w:rPr>
                <w:color w:val="000000"/>
                <w:sz w:val="20"/>
                <w:u w:val="single"/>
              </w:rPr>
              <w:lastRenderedPageBreak/>
              <w:t>mažmeninės prekybos jais licencijavimo</w:t>
            </w:r>
            <w:r>
              <w:rPr>
                <w:color w:val="000000"/>
                <w:sz w:val="20"/>
              </w:rPr>
              <w:t>„ pakeitimo</w:t>
            </w:r>
            <w:r>
              <w:rPr>
                <w:sz w:val="20"/>
              </w:rPr>
              <w:t>“</w:t>
            </w:r>
          </w:p>
        </w:tc>
        <w:tc>
          <w:tcPr>
            <w:tcW w:w="720" w:type="pct"/>
          </w:tcPr>
          <w:p w14:paraId="6891423A" w14:textId="77777777" w:rsidR="008540A2" w:rsidRDefault="002020A0">
            <w:pPr>
              <w:rPr>
                <w:sz w:val="20"/>
              </w:rPr>
            </w:pPr>
            <w:r>
              <w:rPr>
                <w:sz w:val="20"/>
              </w:rPr>
              <w:lastRenderedPageBreak/>
              <w:t>Valstybinė tabako ir alkoholio kontrolės tarnyba prie LRV</w:t>
            </w:r>
          </w:p>
          <w:p w14:paraId="6891423B" w14:textId="77777777" w:rsidR="008540A2" w:rsidRDefault="008540A2">
            <w:pPr>
              <w:rPr>
                <w:sz w:val="20"/>
              </w:rPr>
            </w:pPr>
          </w:p>
        </w:tc>
        <w:tc>
          <w:tcPr>
            <w:tcW w:w="991" w:type="pct"/>
          </w:tcPr>
          <w:p w14:paraId="6891423C" w14:textId="77777777" w:rsidR="008540A2" w:rsidRDefault="002020A0">
            <w:pPr>
              <w:rPr>
                <w:sz w:val="20"/>
              </w:rPr>
            </w:pPr>
            <w:r>
              <w:rPr>
                <w:sz w:val="20"/>
              </w:rPr>
              <w:t>Ar įmonė turi mo</w:t>
            </w:r>
            <w:r>
              <w:rPr>
                <w:sz w:val="20"/>
              </w:rPr>
              <w:t>kestinę nepriemoką LR valstybės biudžetui, savivaldybių biudžetams ar fondams, į kuriuos mokamus mokesčius administruoja VMI, (išskyrus atvejus, kai įmonei mokesčių, delspinigių, baudų mokėjimas atidėtas LR teisės aktų nustatyta tvarka, arba dėl šių mokesč</w:t>
            </w:r>
            <w:r>
              <w:rPr>
                <w:sz w:val="20"/>
              </w:rPr>
              <w:t xml:space="preserve">ių, </w:t>
            </w:r>
            <w:r>
              <w:rPr>
                <w:sz w:val="20"/>
              </w:rPr>
              <w:lastRenderedPageBreak/>
              <w:t>delspinigių, baudų vyksta mokestinis ginčas, arba įmonė LRV nustatyta tvarka kreipėsi į Komisiją mokesčio mokėtojų prašymams dėl atsiskaitymo turtu nagrinėti dėl atsiskaitymo už šių mokesčių nepriemokas, delspinigius, baudas turtu)</w:t>
            </w:r>
          </w:p>
        </w:tc>
        <w:tc>
          <w:tcPr>
            <w:tcW w:w="828" w:type="pct"/>
          </w:tcPr>
          <w:p w14:paraId="6891423D" w14:textId="77777777" w:rsidR="008540A2" w:rsidRDefault="002020A0">
            <w:pPr>
              <w:rPr>
                <w:sz w:val="20"/>
              </w:rPr>
            </w:pPr>
            <w:r>
              <w:rPr>
                <w:sz w:val="20"/>
              </w:rPr>
              <w:lastRenderedPageBreak/>
              <w:t>Ar yra nustatyta MAĮ</w:t>
            </w:r>
            <w:r>
              <w:rPr>
                <w:sz w:val="20"/>
              </w:rPr>
              <w:t xml:space="preserve"> 49 str. nurodytų piktybinių mokesčių įstatymų pažeidimų ir yra įsigaliojęs VMI nutarimas dėl baudos pagal nurodytojo įstatymo 50 str. 3 d. skyrimo įmonei</w:t>
            </w:r>
          </w:p>
        </w:tc>
        <w:tc>
          <w:tcPr>
            <w:tcW w:w="557" w:type="pct"/>
          </w:tcPr>
          <w:p w14:paraId="6891423E" w14:textId="77777777" w:rsidR="008540A2" w:rsidRDefault="002020A0">
            <w:pPr>
              <w:rPr>
                <w:sz w:val="20"/>
              </w:rPr>
            </w:pPr>
            <w:r>
              <w:rPr>
                <w:sz w:val="20"/>
              </w:rPr>
              <w:t>10 darbo dienų nuo prašymo gavimo dienos (kai prašoma jų nurodytų duomenų apie įmones, norinčias įsig</w:t>
            </w:r>
            <w:r>
              <w:rPr>
                <w:sz w:val="20"/>
              </w:rPr>
              <w:t xml:space="preserve">yti licencijas importuoti </w:t>
            </w:r>
            <w:r>
              <w:rPr>
                <w:sz w:val="20"/>
              </w:rPr>
              <w:lastRenderedPageBreak/>
              <w:t>alkoholio produktus, verstis didmenine prekyba)</w:t>
            </w:r>
          </w:p>
        </w:tc>
        <w:tc>
          <w:tcPr>
            <w:tcW w:w="503" w:type="pct"/>
          </w:tcPr>
          <w:p w14:paraId="6891423F" w14:textId="77777777" w:rsidR="008540A2" w:rsidRDefault="008540A2">
            <w:pPr>
              <w:rPr>
                <w:sz w:val="20"/>
              </w:rPr>
            </w:pPr>
          </w:p>
        </w:tc>
      </w:tr>
      <w:tr w:rsidR="008540A2" w14:paraId="6891424B" w14:textId="77777777">
        <w:trPr>
          <w:cantSplit/>
          <w:trHeight w:val="20"/>
        </w:trPr>
        <w:tc>
          <w:tcPr>
            <w:tcW w:w="232" w:type="pct"/>
          </w:tcPr>
          <w:p w14:paraId="68914241" w14:textId="77777777" w:rsidR="008540A2" w:rsidRDefault="002020A0">
            <w:pPr>
              <w:jc w:val="both"/>
              <w:rPr>
                <w:sz w:val="20"/>
              </w:rPr>
            </w:pPr>
            <w:r>
              <w:rPr>
                <w:sz w:val="20"/>
              </w:rPr>
              <w:lastRenderedPageBreak/>
              <w:t>3.2*</w:t>
            </w:r>
          </w:p>
        </w:tc>
        <w:tc>
          <w:tcPr>
            <w:tcW w:w="449" w:type="pct"/>
          </w:tcPr>
          <w:p w14:paraId="68914242" w14:textId="77777777" w:rsidR="008540A2" w:rsidRDefault="002020A0">
            <w:pPr>
              <w:rPr>
                <w:sz w:val="20"/>
              </w:rPr>
            </w:pPr>
            <w:r>
              <w:rPr>
                <w:sz w:val="20"/>
              </w:rPr>
              <w:t>Valstybinė tabako ir alkoholio kontrolės tarnyba</w:t>
            </w:r>
          </w:p>
          <w:p w14:paraId="68914243" w14:textId="77777777" w:rsidR="008540A2" w:rsidRDefault="002020A0">
            <w:pPr>
              <w:rPr>
                <w:sz w:val="20"/>
              </w:rPr>
            </w:pPr>
            <w:r>
              <w:rPr>
                <w:sz w:val="20"/>
              </w:rPr>
              <w:t>prie LRV</w:t>
            </w:r>
          </w:p>
        </w:tc>
        <w:tc>
          <w:tcPr>
            <w:tcW w:w="720" w:type="pct"/>
          </w:tcPr>
          <w:p w14:paraId="68914244" w14:textId="77777777" w:rsidR="008540A2" w:rsidRDefault="002020A0">
            <w:pPr>
              <w:rPr>
                <w:color w:val="000000"/>
                <w:sz w:val="20"/>
              </w:rPr>
            </w:pPr>
            <w:r>
              <w:rPr>
                <w:color w:val="000000"/>
                <w:sz w:val="20"/>
              </w:rPr>
              <w:t>LRV 2003-02-07 nutarimas Nr. 200 „</w:t>
            </w:r>
            <w:r>
              <w:rPr>
                <w:color w:val="000000"/>
                <w:sz w:val="20"/>
                <w:u w:val="single"/>
              </w:rPr>
              <w:t>Dėl Lietuvos Respublikoje pagaminto nedenatūruoto etilo alkoholio ir importuoto bei</w:t>
            </w:r>
            <w:r>
              <w:rPr>
                <w:color w:val="000000"/>
                <w:sz w:val="20"/>
                <w:u w:val="single"/>
              </w:rPr>
              <w:t xml:space="preserve"> Lietuvos Respublikoje pagaminto denatūruoto etilo alkoholio realizavimo ūkio subjektams tvarkos ir Didmeninės prekybos Lietuvos Respublikoje pagamintu nedenatūruotu etilo alkoholiu licencijavimo taisyklių patvirtinimo</w:t>
            </w:r>
            <w:r>
              <w:rPr>
                <w:color w:val="000000"/>
                <w:sz w:val="20"/>
              </w:rPr>
              <w:t>„</w:t>
            </w:r>
          </w:p>
        </w:tc>
        <w:tc>
          <w:tcPr>
            <w:tcW w:w="720" w:type="pct"/>
          </w:tcPr>
          <w:p w14:paraId="68914245" w14:textId="77777777" w:rsidR="008540A2" w:rsidRDefault="002020A0">
            <w:pPr>
              <w:rPr>
                <w:sz w:val="20"/>
              </w:rPr>
            </w:pPr>
            <w:r>
              <w:rPr>
                <w:sz w:val="20"/>
              </w:rPr>
              <w:t xml:space="preserve">Visų rūšių LR įregistruotos įmonės, kurių įregistravimo pažymėjimuose ar įstatuose numatyta didmeninė prekyba </w:t>
            </w:r>
          </w:p>
          <w:p w14:paraId="68914246" w14:textId="77777777" w:rsidR="008540A2" w:rsidRDefault="008540A2">
            <w:pPr>
              <w:rPr>
                <w:sz w:val="20"/>
              </w:rPr>
            </w:pPr>
          </w:p>
        </w:tc>
        <w:tc>
          <w:tcPr>
            <w:tcW w:w="991" w:type="pct"/>
          </w:tcPr>
          <w:p w14:paraId="68914247" w14:textId="77777777" w:rsidR="008540A2" w:rsidRDefault="002020A0">
            <w:pPr>
              <w:rPr>
                <w:sz w:val="20"/>
              </w:rPr>
            </w:pPr>
            <w:r>
              <w:rPr>
                <w:sz w:val="20"/>
              </w:rPr>
              <w:t>Ar įmonė turi mokestinę nepriemoką LR valstybės biudžetui, savivaldybių biudžetams ar fondams, į kuriuos mokamus mokesčius administruoja VMI (iš</w:t>
            </w:r>
            <w:r>
              <w:rPr>
                <w:sz w:val="20"/>
              </w:rPr>
              <w:t xml:space="preserve">skyrus atvejus, kai įmonei mokesčių, delspinigių, baudų mokėjimas atidėtas LR teisės aktų nustatyta tvarka, arba dėl šių mokesčių, delspinigių, baudų vyksta mokestinis ginčas, arba įmonė LRV nustatyta tvarka kreipėsi į Komisiją mokesčio mokėtojų prašymams </w:t>
            </w:r>
            <w:r>
              <w:rPr>
                <w:sz w:val="20"/>
              </w:rPr>
              <w:t>dėl atsiskaitymo turtu nagrinėti, kad būtų leista atsiskaityti už šių mokesčių nepriemokas, delspinigius, baudas turtu)</w:t>
            </w:r>
          </w:p>
        </w:tc>
        <w:tc>
          <w:tcPr>
            <w:tcW w:w="828" w:type="pct"/>
          </w:tcPr>
          <w:p w14:paraId="68914248" w14:textId="77777777" w:rsidR="008540A2" w:rsidRDefault="002020A0">
            <w:pPr>
              <w:rPr>
                <w:sz w:val="20"/>
              </w:rPr>
            </w:pPr>
            <w:r>
              <w:rPr>
                <w:sz w:val="20"/>
              </w:rPr>
              <w:t>Ar yra nustatyta MAĮ 49 str. nurodytų piktybinių mokesčių įstatymų pažeidimų ir yra įsigaliojęs VMI nutarimas dėl baudos pagal nurodytoj</w:t>
            </w:r>
            <w:r>
              <w:rPr>
                <w:sz w:val="20"/>
              </w:rPr>
              <w:t>o įstatymo 50 straipsnio 3 dalį skyrimo įmonei</w:t>
            </w:r>
          </w:p>
        </w:tc>
        <w:tc>
          <w:tcPr>
            <w:tcW w:w="557" w:type="pct"/>
          </w:tcPr>
          <w:p w14:paraId="68914249" w14:textId="77777777" w:rsidR="008540A2" w:rsidRDefault="002020A0">
            <w:pPr>
              <w:rPr>
                <w:sz w:val="20"/>
              </w:rPr>
            </w:pPr>
            <w:r>
              <w:rPr>
                <w:sz w:val="20"/>
              </w:rPr>
              <w:t>10 darbo dienų nuo prašymo gavimo dienos (kai prašoma duomenų apie įmones, norinčias įsigyti, verstis didmenine prekyba Lietuvos Respublikoje pagamintu nedenatūruotu etilo alkoholiu)</w:t>
            </w:r>
          </w:p>
        </w:tc>
        <w:tc>
          <w:tcPr>
            <w:tcW w:w="503" w:type="pct"/>
          </w:tcPr>
          <w:p w14:paraId="6891424A" w14:textId="77777777" w:rsidR="008540A2" w:rsidRDefault="008540A2">
            <w:pPr>
              <w:rPr>
                <w:sz w:val="20"/>
              </w:rPr>
            </w:pPr>
          </w:p>
        </w:tc>
      </w:tr>
      <w:tr w:rsidR="008540A2" w14:paraId="68914256" w14:textId="77777777">
        <w:trPr>
          <w:trHeight w:val="20"/>
        </w:trPr>
        <w:tc>
          <w:tcPr>
            <w:tcW w:w="232" w:type="pct"/>
          </w:tcPr>
          <w:p w14:paraId="6891424C" w14:textId="77777777" w:rsidR="008540A2" w:rsidRDefault="002020A0">
            <w:pPr>
              <w:jc w:val="both"/>
              <w:rPr>
                <w:sz w:val="20"/>
              </w:rPr>
            </w:pPr>
            <w:r>
              <w:rPr>
                <w:sz w:val="20"/>
              </w:rPr>
              <w:t>3.3*</w:t>
            </w:r>
          </w:p>
        </w:tc>
        <w:tc>
          <w:tcPr>
            <w:tcW w:w="449" w:type="pct"/>
          </w:tcPr>
          <w:p w14:paraId="6891424D" w14:textId="77777777" w:rsidR="008540A2" w:rsidRDefault="002020A0">
            <w:pPr>
              <w:rPr>
                <w:sz w:val="20"/>
              </w:rPr>
            </w:pPr>
            <w:r>
              <w:rPr>
                <w:sz w:val="20"/>
              </w:rPr>
              <w:t xml:space="preserve">Valstybinė tabako </w:t>
            </w:r>
            <w:r>
              <w:rPr>
                <w:sz w:val="20"/>
              </w:rPr>
              <w:t>ir alkoholio kontrolės tarnyba prie LRV</w:t>
            </w:r>
          </w:p>
        </w:tc>
        <w:tc>
          <w:tcPr>
            <w:tcW w:w="720" w:type="pct"/>
          </w:tcPr>
          <w:p w14:paraId="6891424E" w14:textId="77777777" w:rsidR="008540A2" w:rsidRDefault="002020A0">
            <w:pPr>
              <w:rPr>
                <w:color w:val="000000"/>
                <w:sz w:val="20"/>
                <w:u w:val="single"/>
              </w:rPr>
            </w:pPr>
            <w:r>
              <w:rPr>
                <w:color w:val="000000"/>
                <w:sz w:val="20"/>
              </w:rPr>
              <w:t>LRV 2002-10-04 nutarimas Nr. 1576 „</w:t>
            </w:r>
            <w:r>
              <w:rPr>
                <w:color w:val="000000"/>
                <w:sz w:val="20"/>
                <w:u w:val="single"/>
              </w:rPr>
              <w:t xml:space="preserve">Dėl Lietuvos Respublikos Vyriausybės 1998 m. spalio 2 d. nutarimo </w:t>
            </w:r>
          </w:p>
          <w:p w14:paraId="6891424F" w14:textId="77777777" w:rsidR="008540A2" w:rsidRDefault="002020A0">
            <w:pPr>
              <w:rPr>
                <w:color w:val="000000"/>
                <w:sz w:val="20"/>
              </w:rPr>
            </w:pPr>
            <w:r>
              <w:rPr>
                <w:color w:val="000000"/>
                <w:sz w:val="20"/>
                <w:u w:val="single"/>
              </w:rPr>
              <w:lastRenderedPageBreak/>
              <w:t>Nr. 1180 „Dėl tabako gaminių gamybos ir tabako bei tabako gaminių importo į Lietuvos Respubliką licencijavimo</w:t>
            </w:r>
            <w:r>
              <w:rPr>
                <w:color w:val="000000"/>
                <w:sz w:val="20"/>
              </w:rPr>
              <w:t>„ pak</w:t>
            </w:r>
            <w:r>
              <w:rPr>
                <w:color w:val="000000"/>
                <w:sz w:val="20"/>
              </w:rPr>
              <w:t>eitimo</w:t>
            </w:r>
            <w:r>
              <w:rPr>
                <w:sz w:val="20"/>
              </w:rPr>
              <w:t>“</w:t>
            </w:r>
          </w:p>
        </w:tc>
        <w:tc>
          <w:tcPr>
            <w:tcW w:w="720" w:type="pct"/>
          </w:tcPr>
          <w:p w14:paraId="68914250" w14:textId="77777777" w:rsidR="008540A2" w:rsidRDefault="002020A0">
            <w:pPr>
              <w:rPr>
                <w:sz w:val="20"/>
              </w:rPr>
            </w:pPr>
            <w:r>
              <w:rPr>
                <w:sz w:val="20"/>
              </w:rPr>
              <w:lastRenderedPageBreak/>
              <w:t>Valstybinė tabako ir alkoholio kontrolės tarnyba prie LRV</w:t>
            </w:r>
          </w:p>
        </w:tc>
        <w:tc>
          <w:tcPr>
            <w:tcW w:w="991" w:type="pct"/>
          </w:tcPr>
          <w:p w14:paraId="68914251" w14:textId="77777777" w:rsidR="008540A2" w:rsidRDefault="002020A0">
            <w:pPr>
              <w:rPr>
                <w:iCs/>
                <w:sz w:val="20"/>
              </w:rPr>
            </w:pPr>
            <w:r>
              <w:rPr>
                <w:sz w:val="20"/>
              </w:rPr>
              <w:t xml:space="preserve">Ar įmonė turi mokestinę nepriemoką LR valstybės biudžetui, savivaldybių biudžetams ar fondams, į kuriuos mokamus mokesčius administruoja VMI (išskyrus tuos atvejus, kai įmonei </w:t>
            </w:r>
            <w:r>
              <w:rPr>
                <w:sz w:val="20"/>
              </w:rPr>
              <w:lastRenderedPageBreak/>
              <w:t>mokesčių, dels</w:t>
            </w:r>
            <w:r>
              <w:rPr>
                <w:sz w:val="20"/>
              </w:rPr>
              <w:t>pinigių, baudų mokėjimas atidėtas LR teisės aktų nustatyta tvarka, arba dėl šių mokesčių, delspinigių, baudų vyksta mokestinis ginčas, arba įmonė LRV nustatyta tvarka kreipėsi į Komisiją mokesčio mokėtojų prašymams dėl atsiskaitymo turtu nagrinėti dėl atsi</w:t>
            </w:r>
            <w:r>
              <w:rPr>
                <w:sz w:val="20"/>
              </w:rPr>
              <w:t>skaitymo už šių mokesčių nepriemokas, delspinigius, baudas turtu)</w:t>
            </w:r>
          </w:p>
        </w:tc>
        <w:tc>
          <w:tcPr>
            <w:tcW w:w="828" w:type="pct"/>
          </w:tcPr>
          <w:p w14:paraId="68914252" w14:textId="77777777" w:rsidR="008540A2" w:rsidRDefault="002020A0">
            <w:pPr>
              <w:rPr>
                <w:sz w:val="20"/>
              </w:rPr>
            </w:pPr>
            <w:r>
              <w:rPr>
                <w:sz w:val="20"/>
              </w:rPr>
              <w:lastRenderedPageBreak/>
              <w:t xml:space="preserve">Ar yra nustatyta MAĮ 49 str. nurodytų piktybinių mokesčių įstatymų pažeidimų ir įsigaliojęs VMI nutarimas dėl baudos pagal nurodytojo </w:t>
            </w:r>
            <w:r>
              <w:rPr>
                <w:sz w:val="20"/>
              </w:rPr>
              <w:lastRenderedPageBreak/>
              <w:t>įstatymo 50 str. 3 d. skyrimo įmonei</w:t>
            </w:r>
          </w:p>
          <w:p w14:paraId="68914253" w14:textId="77777777" w:rsidR="008540A2" w:rsidRDefault="008540A2">
            <w:pPr>
              <w:rPr>
                <w:sz w:val="20"/>
              </w:rPr>
            </w:pPr>
          </w:p>
        </w:tc>
        <w:tc>
          <w:tcPr>
            <w:tcW w:w="557" w:type="pct"/>
          </w:tcPr>
          <w:p w14:paraId="68914254" w14:textId="77777777" w:rsidR="008540A2" w:rsidRDefault="002020A0">
            <w:pPr>
              <w:rPr>
                <w:sz w:val="20"/>
              </w:rPr>
            </w:pPr>
            <w:r>
              <w:rPr>
                <w:sz w:val="20"/>
              </w:rPr>
              <w:lastRenderedPageBreak/>
              <w:t>10 darbo dienų nuo</w:t>
            </w:r>
            <w:r>
              <w:rPr>
                <w:sz w:val="20"/>
              </w:rPr>
              <w:t xml:space="preserve"> prašymo gavimo dienos apie įmones, pageidaujančias įsigyti licencijas </w:t>
            </w:r>
            <w:r>
              <w:rPr>
                <w:sz w:val="20"/>
              </w:rPr>
              <w:lastRenderedPageBreak/>
              <w:t>verstis tabako gaminių gamyba bei tabako gaminių importu į LR</w:t>
            </w:r>
          </w:p>
        </w:tc>
        <w:tc>
          <w:tcPr>
            <w:tcW w:w="503" w:type="pct"/>
          </w:tcPr>
          <w:p w14:paraId="68914255" w14:textId="77777777" w:rsidR="008540A2" w:rsidRDefault="008540A2">
            <w:pPr>
              <w:rPr>
                <w:sz w:val="20"/>
              </w:rPr>
            </w:pPr>
          </w:p>
        </w:tc>
      </w:tr>
      <w:tr w:rsidR="008540A2" w14:paraId="68914260" w14:textId="77777777">
        <w:trPr>
          <w:trHeight w:val="20"/>
        </w:trPr>
        <w:tc>
          <w:tcPr>
            <w:tcW w:w="232" w:type="pct"/>
          </w:tcPr>
          <w:p w14:paraId="68914257" w14:textId="77777777" w:rsidR="008540A2" w:rsidRDefault="002020A0">
            <w:pPr>
              <w:jc w:val="both"/>
              <w:rPr>
                <w:sz w:val="20"/>
              </w:rPr>
            </w:pPr>
            <w:r>
              <w:rPr>
                <w:sz w:val="20"/>
              </w:rPr>
              <w:lastRenderedPageBreak/>
              <w:t>3.4*</w:t>
            </w:r>
          </w:p>
        </w:tc>
        <w:tc>
          <w:tcPr>
            <w:tcW w:w="449" w:type="pct"/>
          </w:tcPr>
          <w:p w14:paraId="68914258" w14:textId="77777777" w:rsidR="008540A2" w:rsidRDefault="002020A0">
            <w:pPr>
              <w:rPr>
                <w:sz w:val="20"/>
              </w:rPr>
            </w:pPr>
            <w:r>
              <w:rPr>
                <w:sz w:val="20"/>
              </w:rPr>
              <w:t>Valstybinė tabako ir alkoholio kontrolės tarnyba prie LRV</w:t>
            </w:r>
          </w:p>
        </w:tc>
        <w:tc>
          <w:tcPr>
            <w:tcW w:w="720" w:type="pct"/>
          </w:tcPr>
          <w:p w14:paraId="68914259" w14:textId="77777777" w:rsidR="008540A2" w:rsidRDefault="002020A0">
            <w:pPr>
              <w:rPr>
                <w:color w:val="000000"/>
                <w:sz w:val="20"/>
              </w:rPr>
            </w:pPr>
            <w:r>
              <w:rPr>
                <w:color w:val="000000"/>
                <w:sz w:val="20"/>
              </w:rPr>
              <w:t>LRV 2002-09-17 nutarimas Nr. 1455 „</w:t>
            </w:r>
            <w:r>
              <w:rPr>
                <w:color w:val="000000"/>
                <w:sz w:val="20"/>
                <w:u w:val="single"/>
              </w:rPr>
              <w:t xml:space="preserve">Dėl Lietuvos </w:t>
            </w:r>
            <w:r>
              <w:rPr>
                <w:color w:val="000000"/>
                <w:sz w:val="20"/>
                <w:u w:val="single"/>
              </w:rPr>
              <w:t>Respublikos Vyriausybės 1998 m. vasario 13 d. nutarimo Nr. 181 „Dėl tabako gaminių didmeninės prekybos licencijavimo taisyklių patvirtinimo</w:t>
            </w:r>
            <w:r>
              <w:rPr>
                <w:color w:val="000000"/>
                <w:sz w:val="20"/>
              </w:rPr>
              <w:t>„ pakeitimo</w:t>
            </w:r>
            <w:r>
              <w:rPr>
                <w:sz w:val="20"/>
              </w:rPr>
              <w:t>“</w:t>
            </w:r>
          </w:p>
        </w:tc>
        <w:tc>
          <w:tcPr>
            <w:tcW w:w="720" w:type="pct"/>
          </w:tcPr>
          <w:p w14:paraId="6891425A" w14:textId="77777777" w:rsidR="008540A2" w:rsidRDefault="002020A0">
            <w:pPr>
              <w:rPr>
                <w:sz w:val="20"/>
              </w:rPr>
            </w:pPr>
            <w:r>
              <w:rPr>
                <w:sz w:val="20"/>
              </w:rPr>
              <w:t>Valstybinė tabako ir alkoholio kontrolės tarnyba prie LRV</w:t>
            </w:r>
          </w:p>
        </w:tc>
        <w:tc>
          <w:tcPr>
            <w:tcW w:w="991" w:type="pct"/>
          </w:tcPr>
          <w:p w14:paraId="6891425B" w14:textId="77777777" w:rsidR="008540A2" w:rsidRDefault="002020A0">
            <w:pPr>
              <w:rPr>
                <w:iCs/>
                <w:sz w:val="20"/>
              </w:rPr>
            </w:pPr>
            <w:r>
              <w:rPr>
                <w:sz w:val="20"/>
              </w:rPr>
              <w:t>Ar įmonė turi mokestinę nepriemoką LR valstybė</w:t>
            </w:r>
            <w:r>
              <w:rPr>
                <w:sz w:val="20"/>
              </w:rPr>
              <w:t>s biudžetui ar savivaldybės biudžetui ar fondams, į kuriuos mokamus mokesčius administruoja VMI (išskyrus tuos atvejus, kai įmonei mokesčių, delspinigių, baudų mokėjimas atidėtas LR teisės aktų nustatyta tvarka, arba dėl šių mokesčių, delspinigių, baudų vy</w:t>
            </w:r>
            <w:r>
              <w:rPr>
                <w:sz w:val="20"/>
              </w:rPr>
              <w:t>ksta mokestinis ginčas, arba įmonė LRV nustatyta tvarka kreipėsi į Komisiją mokesčio mokėtojų prašymams dėl atsiskaitymo turtu nagrinėti dėl atsiskaitymo už šias mokestines nepriemokas turtu)</w:t>
            </w:r>
          </w:p>
        </w:tc>
        <w:tc>
          <w:tcPr>
            <w:tcW w:w="828" w:type="pct"/>
          </w:tcPr>
          <w:p w14:paraId="6891425C" w14:textId="77777777" w:rsidR="008540A2" w:rsidRDefault="002020A0">
            <w:pPr>
              <w:rPr>
                <w:sz w:val="20"/>
              </w:rPr>
            </w:pPr>
            <w:r>
              <w:rPr>
                <w:sz w:val="20"/>
              </w:rPr>
              <w:t>Ar nustatyta MAĮ 49 str. nurodytų piktybinių mokesčių įstatymų p</w:t>
            </w:r>
            <w:r>
              <w:rPr>
                <w:sz w:val="20"/>
              </w:rPr>
              <w:t>ažeidimų atvejų ir įsigaliojęs VMI nutarimas dėl baudos pagal nurodytojo įstatymo 50 str. 3 d. skyrimo įmonei</w:t>
            </w:r>
          </w:p>
          <w:p w14:paraId="6891425D" w14:textId="77777777" w:rsidR="008540A2" w:rsidRDefault="008540A2">
            <w:pPr>
              <w:rPr>
                <w:sz w:val="20"/>
              </w:rPr>
            </w:pPr>
          </w:p>
        </w:tc>
        <w:tc>
          <w:tcPr>
            <w:tcW w:w="557" w:type="pct"/>
          </w:tcPr>
          <w:p w14:paraId="6891425E" w14:textId="77777777" w:rsidR="008540A2" w:rsidRDefault="002020A0">
            <w:pPr>
              <w:rPr>
                <w:sz w:val="20"/>
              </w:rPr>
            </w:pPr>
            <w:r>
              <w:rPr>
                <w:sz w:val="20"/>
              </w:rPr>
              <w:t>10 darbo dienų nuo prašymo gavimo dienos (kai prašoma duomenų apie įmones, pageidaujančias įsigyti licencijas verstis tabako gaminių didmenine pr</w:t>
            </w:r>
            <w:r>
              <w:rPr>
                <w:sz w:val="20"/>
              </w:rPr>
              <w:t>ekyba)</w:t>
            </w:r>
          </w:p>
        </w:tc>
        <w:tc>
          <w:tcPr>
            <w:tcW w:w="503" w:type="pct"/>
          </w:tcPr>
          <w:p w14:paraId="6891425F" w14:textId="77777777" w:rsidR="008540A2" w:rsidRDefault="008540A2">
            <w:pPr>
              <w:jc w:val="both"/>
              <w:rPr>
                <w:sz w:val="20"/>
              </w:rPr>
            </w:pPr>
          </w:p>
        </w:tc>
      </w:tr>
      <w:tr w:rsidR="008540A2" w14:paraId="6891426D" w14:textId="77777777">
        <w:trPr>
          <w:trHeight w:val="20"/>
        </w:trPr>
        <w:tc>
          <w:tcPr>
            <w:tcW w:w="232" w:type="pct"/>
          </w:tcPr>
          <w:p w14:paraId="68914261" w14:textId="77777777" w:rsidR="008540A2" w:rsidRDefault="002020A0">
            <w:pPr>
              <w:jc w:val="both"/>
              <w:rPr>
                <w:sz w:val="20"/>
              </w:rPr>
            </w:pPr>
            <w:r>
              <w:rPr>
                <w:sz w:val="20"/>
              </w:rPr>
              <w:t>3.5*</w:t>
            </w:r>
          </w:p>
        </w:tc>
        <w:tc>
          <w:tcPr>
            <w:tcW w:w="449" w:type="pct"/>
          </w:tcPr>
          <w:p w14:paraId="68914262" w14:textId="77777777" w:rsidR="008540A2" w:rsidRDefault="002020A0">
            <w:pPr>
              <w:rPr>
                <w:sz w:val="20"/>
              </w:rPr>
            </w:pPr>
            <w:r>
              <w:rPr>
                <w:sz w:val="20"/>
              </w:rPr>
              <w:t>Valstybinė tabako ir alkoholio kontrolės tarnyba prie LRV</w:t>
            </w:r>
          </w:p>
        </w:tc>
        <w:tc>
          <w:tcPr>
            <w:tcW w:w="720" w:type="pct"/>
          </w:tcPr>
          <w:p w14:paraId="68914263" w14:textId="77777777" w:rsidR="008540A2" w:rsidRDefault="002020A0">
            <w:pPr>
              <w:rPr>
                <w:sz w:val="20"/>
              </w:rPr>
            </w:pPr>
            <w:r>
              <w:rPr>
                <w:sz w:val="20"/>
              </w:rPr>
              <w:t xml:space="preserve">LRV 2002-09-25 nutarimas Nr. 1504 „Dėl Lietuvos Respublikos Vyriausybės 2001 m. sausio 22 d. nutarimo </w:t>
            </w:r>
          </w:p>
          <w:p w14:paraId="68914264" w14:textId="77777777" w:rsidR="008540A2" w:rsidRDefault="002020A0">
            <w:pPr>
              <w:rPr>
                <w:sz w:val="20"/>
              </w:rPr>
            </w:pPr>
            <w:r>
              <w:rPr>
                <w:sz w:val="20"/>
              </w:rPr>
              <w:lastRenderedPageBreak/>
              <w:t>Nr. 67 „Dėl alkoholio produktų gamybos licencijavimo taisyklių patvirtinimo“ pake</w:t>
            </w:r>
            <w:r>
              <w:rPr>
                <w:sz w:val="20"/>
              </w:rPr>
              <w:t xml:space="preserve">itimo“ </w:t>
            </w:r>
          </w:p>
          <w:p w14:paraId="68914265" w14:textId="77777777" w:rsidR="008540A2" w:rsidRDefault="008540A2">
            <w:pPr>
              <w:rPr>
                <w:sz w:val="20"/>
              </w:rPr>
            </w:pPr>
          </w:p>
        </w:tc>
        <w:tc>
          <w:tcPr>
            <w:tcW w:w="720" w:type="pct"/>
          </w:tcPr>
          <w:p w14:paraId="68914266" w14:textId="77777777" w:rsidR="008540A2" w:rsidRDefault="002020A0">
            <w:pPr>
              <w:rPr>
                <w:sz w:val="20"/>
              </w:rPr>
            </w:pPr>
            <w:r>
              <w:rPr>
                <w:sz w:val="20"/>
              </w:rPr>
              <w:lastRenderedPageBreak/>
              <w:t>Valstybinė tabako ir alkoholio kontrolės tarnyba prie LRV</w:t>
            </w:r>
          </w:p>
          <w:p w14:paraId="68914267" w14:textId="77777777" w:rsidR="008540A2" w:rsidRDefault="008540A2">
            <w:pPr>
              <w:rPr>
                <w:sz w:val="20"/>
              </w:rPr>
            </w:pPr>
          </w:p>
        </w:tc>
        <w:tc>
          <w:tcPr>
            <w:tcW w:w="991" w:type="pct"/>
          </w:tcPr>
          <w:p w14:paraId="68914268" w14:textId="77777777" w:rsidR="008540A2" w:rsidRDefault="002020A0">
            <w:pPr>
              <w:rPr>
                <w:sz w:val="20"/>
              </w:rPr>
            </w:pPr>
            <w:r>
              <w:rPr>
                <w:sz w:val="20"/>
              </w:rPr>
              <w:t xml:space="preserve">Ar įmonė turi mokestinę nepriemoką valstybės biudžetui, savivaldybių biudžetams, fondams, į kuriuos mokamus mokesčius administruoja VMI. Ši nuostata netaikoma </w:t>
            </w:r>
            <w:r>
              <w:rPr>
                <w:sz w:val="20"/>
              </w:rPr>
              <w:lastRenderedPageBreak/>
              <w:t>įmonėms, kurioms mokesčių, delspinigių, baudų mokėjimas atidėtas LR teisės aktų nustatyta tvarka,</w:t>
            </w:r>
            <w:r>
              <w:rPr>
                <w:sz w:val="20"/>
              </w:rPr>
              <w:t xml:space="preserve"> arba dėl šių mokesčių, delspinigių, baudų vyksta mokestinis ginčas, arba įmonė LVR nustatyta tvarka kreipėsi į Komisiją mokesčių mokėtojų prašymams dėl atsiskaitymo turtu nagrinėti, kad jai būtų leista atsiskaityti už mokesčių ir baudų nepriemokas turtu </w:t>
            </w:r>
          </w:p>
        </w:tc>
        <w:tc>
          <w:tcPr>
            <w:tcW w:w="828" w:type="pct"/>
          </w:tcPr>
          <w:p w14:paraId="68914269" w14:textId="77777777" w:rsidR="008540A2" w:rsidRDefault="002020A0">
            <w:pPr>
              <w:rPr>
                <w:sz w:val="20"/>
              </w:rPr>
            </w:pPr>
            <w:r>
              <w:rPr>
                <w:sz w:val="20"/>
              </w:rPr>
              <w:lastRenderedPageBreak/>
              <w:t xml:space="preserve">Ar per paskutinius 3 metus iki prašymo išduoti licenciją pateikimo įmonei yra nustatyta MAĮ 49 str. nurodytų piktybinių mokesčių įstatymų </w:t>
            </w:r>
            <w:r>
              <w:rPr>
                <w:sz w:val="20"/>
              </w:rPr>
              <w:lastRenderedPageBreak/>
              <w:t xml:space="preserve">pažeidimų atvejų ir yra įsigaliojęs VMI nutarimas dėl baudos pagal nurodytojo įstatymo 50 str. 3 dalį skyrimo įmonei. </w:t>
            </w:r>
          </w:p>
          <w:p w14:paraId="6891426A" w14:textId="77777777" w:rsidR="008540A2" w:rsidRDefault="008540A2">
            <w:pPr>
              <w:rPr>
                <w:sz w:val="20"/>
              </w:rPr>
            </w:pPr>
          </w:p>
        </w:tc>
        <w:tc>
          <w:tcPr>
            <w:tcW w:w="557" w:type="pct"/>
          </w:tcPr>
          <w:p w14:paraId="6891426B" w14:textId="77777777" w:rsidR="008540A2" w:rsidRDefault="002020A0">
            <w:pPr>
              <w:rPr>
                <w:sz w:val="20"/>
              </w:rPr>
            </w:pPr>
            <w:r>
              <w:rPr>
                <w:sz w:val="20"/>
              </w:rPr>
              <w:lastRenderedPageBreak/>
              <w:t xml:space="preserve">10 darbo dienų nuo prašymo gavimo dienos (kai prašoma duomenų apie įmones, pageidaujančias </w:t>
            </w:r>
            <w:r>
              <w:rPr>
                <w:sz w:val="20"/>
              </w:rPr>
              <w:lastRenderedPageBreak/>
              <w:t>įsigyti alkoholio produktų gamybos licencijas)</w:t>
            </w:r>
          </w:p>
        </w:tc>
        <w:tc>
          <w:tcPr>
            <w:tcW w:w="503" w:type="pct"/>
          </w:tcPr>
          <w:p w14:paraId="6891426C" w14:textId="77777777" w:rsidR="008540A2" w:rsidRDefault="008540A2">
            <w:pPr>
              <w:jc w:val="both"/>
              <w:rPr>
                <w:sz w:val="20"/>
              </w:rPr>
            </w:pPr>
          </w:p>
        </w:tc>
      </w:tr>
      <w:tr w:rsidR="008540A2" w14:paraId="6891426F" w14:textId="77777777">
        <w:trPr>
          <w:cantSplit/>
          <w:trHeight w:val="20"/>
        </w:trPr>
        <w:tc>
          <w:tcPr>
            <w:tcW w:w="5000" w:type="pct"/>
            <w:gridSpan w:val="8"/>
          </w:tcPr>
          <w:p w14:paraId="6891426E" w14:textId="77777777" w:rsidR="008540A2" w:rsidRDefault="002020A0">
            <w:pPr>
              <w:jc w:val="both"/>
              <w:rPr>
                <w:b/>
                <w:bCs/>
                <w:sz w:val="20"/>
              </w:rPr>
            </w:pPr>
            <w:r>
              <w:rPr>
                <w:b/>
                <w:bCs/>
                <w:sz w:val="20"/>
              </w:rPr>
              <w:lastRenderedPageBreak/>
              <w:t>4. Lietuvos Respublikos ginklų fondui prie LRV teikiamos Pažymos</w:t>
            </w:r>
          </w:p>
        </w:tc>
      </w:tr>
      <w:tr w:rsidR="008540A2" w14:paraId="68914279" w14:textId="77777777">
        <w:trPr>
          <w:trHeight w:val="20"/>
        </w:trPr>
        <w:tc>
          <w:tcPr>
            <w:tcW w:w="232" w:type="pct"/>
          </w:tcPr>
          <w:p w14:paraId="68914270" w14:textId="77777777" w:rsidR="008540A2" w:rsidRDefault="002020A0">
            <w:pPr>
              <w:jc w:val="both"/>
              <w:rPr>
                <w:sz w:val="20"/>
              </w:rPr>
            </w:pPr>
            <w:r>
              <w:rPr>
                <w:sz w:val="20"/>
              </w:rPr>
              <w:t>4.1</w:t>
            </w:r>
          </w:p>
          <w:p w14:paraId="68914271" w14:textId="77777777" w:rsidR="008540A2" w:rsidRDefault="002020A0">
            <w:pPr>
              <w:jc w:val="both"/>
              <w:rPr>
                <w:sz w:val="20"/>
              </w:rPr>
            </w:pPr>
            <w:r>
              <w:rPr>
                <w:sz w:val="20"/>
              </w:rPr>
              <w:t>(3)</w:t>
            </w:r>
          </w:p>
        </w:tc>
        <w:tc>
          <w:tcPr>
            <w:tcW w:w="449" w:type="pct"/>
          </w:tcPr>
          <w:p w14:paraId="68914272" w14:textId="77777777" w:rsidR="008540A2" w:rsidRDefault="002020A0">
            <w:pPr>
              <w:rPr>
                <w:sz w:val="20"/>
              </w:rPr>
            </w:pPr>
            <w:r>
              <w:rPr>
                <w:sz w:val="20"/>
              </w:rPr>
              <w:t>LR ginklų fondas prie LRV</w:t>
            </w:r>
          </w:p>
        </w:tc>
        <w:tc>
          <w:tcPr>
            <w:tcW w:w="720" w:type="pct"/>
          </w:tcPr>
          <w:p w14:paraId="68914273" w14:textId="77777777" w:rsidR="008540A2" w:rsidRDefault="002020A0">
            <w:pPr>
              <w:rPr>
                <w:color w:val="000000"/>
                <w:sz w:val="20"/>
              </w:rPr>
            </w:pPr>
            <w:r>
              <w:rPr>
                <w:color w:val="000000"/>
                <w:sz w:val="20"/>
              </w:rPr>
              <w:t>LRV 1997-09-18</w:t>
            </w:r>
            <w:r>
              <w:rPr>
                <w:color w:val="000000"/>
                <w:sz w:val="20"/>
              </w:rPr>
              <w:t xml:space="preserve"> nutarimas Nr. 1023 „</w:t>
            </w:r>
            <w:r>
              <w:rPr>
                <w:color w:val="000000"/>
                <w:sz w:val="20"/>
                <w:u w:val="single"/>
              </w:rPr>
              <w:t>Dėl Ginklų, jų dalių, šaudmenų, sprogstamųjų medžiagų, sprogmenų ar pirotechnikos priemonių gamybos licencijavimo taisyklių patvirtinimo</w:t>
            </w:r>
            <w:r>
              <w:rPr>
                <w:color w:val="000000"/>
                <w:sz w:val="20"/>
              </w:rPr>
              <w:t>„</w:t>
            </w:r>
          </w:p>
        </w:tc>
        <w:tc>
          <w:tcPr>
            <w:tcW w:w="720" w:type="pct"/>
          </w:tcPr>
          <w:p w14:paraId="68914274" w14:textId="77777777" w:rsidR="008540A2" w:rsidRDefault="002020A0">
            <w:pPr>
              <w:rPr>
                <w:sz w:val="20"/>
              </w:rPr>
            </w:pPr>
            <w:r>
              <w:rPr>
                <w:sz w:val="20"/>
              </w:rPr>
              <w:t>Įmonė, norinti įsigyti (perregistruoti) licenciją gaminti ginklus, jų dalis, šaudmenis, sprogstam</w:t>
            </w:r>
            <w:r>
              <w:rPr>
                <w:sz w:val="20"/>
              </w:rPr>
              <w:t>ąsias medžiagas, sprogmenis ar pirotechnikos priemones</w:t>
            </w:r>
          </w:p>
        </w:tc>
        <w:tc>
          <w:tcPr>
            <w:tcW w:w="991" w:type="pct"/>
          </w:tcPr>
          <w:p w14:paraId="68914275" w14:textId="77777777" w:rsidR="008540A2" w:rsidRDefault="002020A0">
            <w:pPr>
              <w:rPr>
                <w:sz w:val="20"/>
              </w:rPr>
            </w:pPr>
            <w:r>
              <w:rPr>
                <w:sz w:val="20"/>
              </w:rPr>
              <w:t>Ar sumokėti mokesčiai</w:t>
            </w:r>
          </w:p>
        </w:tc>
        <w:tc>
          <w:tcPr>
            <w:tcW w:w="828" w:type="pct"/>
          </w:tcPr>
          <w:p w14:paraId="68914276" w14:textId="77777777" w:rsidR="008540A2" w:rsidRDefault="008540A2">
            <w:pPr>
              <w:rPr>
                <w:sz w:val="20"/>
              </w:rPr>
            </w:pPr>
          </w:p>
        </w:tc>
        <w:tc>
          <w:tcPr>
            <w:tcW w:w="557" w:type="pct"/>
          </w:tcPr>
          <w:p w14:paraId="68914277" w14:textId="77777777" w:rsidR="008540A2" w:rsidRDefault="002020A0">
            <w:pPr>
              <w:rPr>
                <w:sz w:val="20"/>
              </w:rPr>
            </w:pPr>
            <w:r>
              <w:rPr>
                <w:sz w:val="20"/>
              </w:rPr>
              <w:t>5 darbo dienos nuo prašymo gavimo dienos</w:t>
            </w:r>
          </w:p>
        </w:tc>
        <w:tc>
          <w:tcPr>
            <w:tcW w:w="503" w:type="pct"/>
          </w:tcPr>
          <w:p w14:paraId="68914278" w14:textId="77777777" w:rsidR="008540A2" w:rsidRDefault="002020A0">
            <w:pPr>
              <w:rPr>
                <w:sz w:val="20"/>
              </w:rPr>
            </w:pPr>
            <w:r>
              <w:rPr>
                <w:sz w:val="20"/>
              </w:rPr>
              <w:t>Ar deklaruotos įmonės pajamos**</w:t>
            </w:r>
          </w:p>
        </w:tc>
      </w:tr>
      <w:tr w:rsidR="008540A2" w14:paraId="68914284" w14:textId="77777777">
        <w:trPr>
          <w:trHeight w:val="20"/>
        </w:trPr>
        <w:tc>
          <w:tcPr>
            <w:tcW w:w="232" w:type="pct"/>
          </w:tcPr>
          <w:p w14:paraId="6891427A" w14:textId="77777777" w:rsidR="008540A2" w:rsidRDefault="002020A0">
            <w:pPr>
              <w:jc w:val="both"/>
              <w:rPr>
                <w:sz w:val="20"/>
              </w:rPr>
            </w:pPr>
            <w:r>
              <w:rPr>
                <w:sz w:val="20"/>
              </w:rPr>
              <w:t>4.2</w:t>
            </w:r>
          </w:p>
        </w:tc>
        <w:tc>
          <w:tcPr>
            <w:tcW w:w="449" w:type="pct"/>
          </w:tcPr>
          <w:p w14:paraId="6891427B" w14:textId="77777777" w:rsidR="008540A2" w:rsidRDefault="002020A0">
            <w:pPr>
              <w:rPr>
                <w:sz w:val="20"/>
              </w:rPr>
            </w:pPr>
            <w:r>
              <w:rPr>
                <w:sz w:val="20"/>
              </w:rPr>
              <w:t>LR ginklų fondas prie LRV</w:t>
            </w:r>
          </w:p>
        </w:tc>
        <w:tc>
          <w:tcPr>
            <w:tcW w:w="720" w:type="pct"/>
          </w:tcPr>
          <w:p w14:paraId="6891427C" w14:textId="77777777" w:rsidR="008540A2" w:rsidRDefault="002020A0">
            <w:pPr>
              <w:rPr>
                <w:sz w:val="20"/>
              </w:rPr>
            </w:pPr>
            <w:r>
              <w:rPr>
                <w:sz w:val="20"/>
              </w:rPr>
              <w:t xml:space="preserve">LRV 2003-05-27 nutarimas Nr. 663 „Dėl ginklų taisymo, ginklų ir šaudmenų </w:t>
            </w:r>
            <w:r>
              <w:rPr>
                <w:sz w:val="20"/>
              </w:rPr>
              <w:t>perdirbimo licencijavimo taisyklių patvirtinimo“</w:t>
            </w:r>
          </w:p>
        </w:tc>
        <w:tc>
          <w:tcPr>
            <w:tcW w:w="720" w:type="pct"/>
          </w:tcPr>
          <w:p w14:paraId="6891427D" w14:textId="77777777" w:rsidR="008540A2" w:rsidRDefault="002020A0">
            <w:pPr>
              <w:rPr>
                <w:sz w:val="20"/>
              </w:rPr>
            </w:pPr>
            <w:r>
              <w:rPr>
                <w:sz w:val="20"/>
              </w:rPr>
              <w:t>LR ginklų fondas prie LRV</w:t>
            </w:r>
          </w:p>
        </w:tc>
        <w:tc>
          <w:tcPr>
            <w:tcW w:w="991" w:type="pct"/>
          </w:tcPr>
          <w:p w14:paraId="6891427E" w14:textId="77777777" w:rsidR="008540A2" w:rsidRDefault="002020A0">
            <w:pPr>
              <w:rPr>
                <w:sz w:val="20"/>
              </w:rPr>
            </w:pPr>
            <w:r>
              <w:rPr>
                <w:sz w:val="20"/>
              </w:rPr>
              <w:t>Ar juridinis asmuo neturi</w:t>
            </w:r>
          </w:p>
          <w:p w14:paraId="6891427F" w14:textId="77777777" w:rsidR="008540A2" w:rsidRDefault="002020A0">
            <w:pPr>
              <w:rPr>
                <w:sz w:val="20"/>
              </w:rPr>
            </w:pPr>
            <w:r>
              <w:rPr>
                <w:sz w:val="20"/>
              </w:rPr>
              <w:t xml:space="preserve">mokestinių nepriemokų LR valstybės biudžetui, savivaldybės biudžetui ar fondams, į kuriuos mokamus mokesčius administruoja VMI (išskyrus tuos atvejus, kai </w:t>
            </w:r>
            <w:r>
              <w:rPr>
                <w:sz w:val="20"/>
              </w:rPr>
              <w:t xml:space="preserve">juridiniam asmeniui mokesčių, delspinigių, baudų mokėjimas atidėtas LR teisės aktų nustatyta tvarka arba dėl šių mokesčių, delspinigių, baudų vyksta mokestinis </w:t>
            </w:r>
            <w:r>
              <w:rPr>
                <w:sz w:val="20"/>
              </w:rPr>
              <w:lastRenderedPageBreak/>
              <w:t>ginčas, arba kai juridiniam asmeniui mokesčių, delspinigių, baudų mokėjimas sustabdytas nagrinėj</w:t>
            </w:r>
            <w:r>
              <w:rPr>
                <w:sz w:val="20"/>
              </w:rPr>
              <w:t>ant mokesčių, delspinigių, baudų mokėjimo atidėjimo klausimus, arba juridinis asmuo LRV nustatyta tvarka kreipėsi į Komisiją mokesčio mokėtojų prašymams dėl atsiskaitymo turtu nagrinėti dėl atsiskaitymo už šias mokestines nepriemokas turtu)</w:t>
            </w:r>
          </w:p>
        </w:tc>
        <w:tc>
          <w:tcPr>
            <w:tcW w:w="828" w:type="pct"/>
          </w:tcPr>
          <w:p w14:paraId="68914280" w14:textId="77777777" w:rsidR="008540A2" w:rsidRDefault="002020A0">
            <w:pPr>
              <w:rPr>
                <w:iCs/>
                <w:sz w:val="20"/>
              </w:rPr>
            </w:pPr>
            <w:r>
              <w:rPr>
                <w:sz w:val="20"/>
              </w:rPr>
              <w:lastRenderedPageBreak/>
              <w:t>Ar nėra nustaty</w:t>
            </w:r>
            <w:r>
              <w:rPr>
                <w:sz w:val="20"/>
              </w:rPr>
              <w:t>ta MAĮ 49 str. nurodytų piktybinių mokesčių įstatymų pažeidimų ir įsigaliojęs VMI nutarimas dėl baudos pagal nurodytojo įstatymo 50 str. 3 d. skyrimo juridiniam asmeniui.</w:t>
            </w:r>
          </w:p>
        </w:tc>
        <w:tc>
          <w:tcPr>
            <w:tcW w:w="557" w:type="pct"/>
          </w:tcPr>
          <w:p w14:paraId="68914281" w14:textId="77777777" w:rsidR="008540A2" w:rsidRDefault="002020A0">
            <w:pPr>
              <w:rPr>
                <w:sz w:val="20"/>
              </w:rPr>
            </w:pPr>
            <w:r>
              <w:rPr>
                <w:sz w:val="20"/>
              </w:rPr>
              <w:t>Iš LR ginklų fondo prie LRV gautus duomenis AVMI patikrina ir pažymą išduoda ne vėlia</w:t>
            </w:r>
            <w:r>
              <w:rPr>
                <w:sz w:val="20"/>
              </w:rPr>
              <w:t>u kaip per 30 dienų</w:t>
            </w:r>
          </w:p>
          <w:p w14:paraId="68914282" w14:textId="77777777" w:rsidR="008540A2" w:rsidRDefault="008540A2">
            <w:pPr>
              <w:rPr>
                <w:sz w:val="20"/>
              </w:rPr>
            </w:pPr>
          </w:p>
        </w:tc>
        <w:tc>
          <w:tcPr>
            <w:tcW w:w="503" w:type="pct"/>
          </w:tcPr>
          <w:p w14:paraId="68914283" w14:textId="77777777" w:rsidR="008540A2" w:rsidRDefault="008540A2">
            <w:pPr>
              <w:rPr>
                <w:sz w:val="20"/>
              </w:rPr>
            </w:pPr>
          </w:p>
        </w:tc>
      </w:tr>
      <w:tr w:rsidR="008540A2" w14:paraId="68914286" w14:textId="77777777">
        <w:trPr>
          <w:cantSplit/>
          <w:trHeight w:val="20"/>
        </w:trPr>
        <w:tc>
          <w:tcPr>
            <w:tcW w:w="5000" w:type="pct"/>
            <w:gridSpan w:val="8"/>
          </w:tcPr>
          <w:p w14:paraId="68914285" w14:textId="77777777" w:rsidR="008540A2" w:rsidRDefault="002020A0">
            <w:pPr>
              <w:jc w:val="both"/>
              <w:rPr>
                <w:b/>
                <w:bCs/>
                <w:sz w:val="20"/>
              </w:rPr>
            </w:pPr>
            <w:r>
              <w:rPr>
                <w:b/>
                <w:bCs/>
                <w:sz w:val="20"/>
              </w:rPr>
              <w:lastRenderedPageBreak/>
              <w:t>5. Teritoriniams policijos komisariatams teikiamos Pažymos</w:t>
            </w:r>
          </w:p>
        </w:tc>
      </w:tr>
      <w:tr w:rsidR="008540A2" w14:paraId="68914297" w14:textId="77777777">
        <w:trPr>
          <w:trHeight w:val="20"/>
        </w:trPr>
        <w:tc>
          <w:tcPr>
            <w:tcW w:w="232" w:type="pct"/>
          </w:tcPr>
          <w:p w14:paraId="68914287" w14:textId="77777777" w:rsidR="008540A2" w:rsidRDefault="002020A0">
            <w:pPr>
              <w:jc w:val="both"/>
              <w:rPr>
                <w:sz w:val="20"/>
              </w:rPr>
            </w:pPr>
            <w:r>
              <w:rPr>
                <w:sz w:val="20"/>
              </w:rPr>
              <w:t>5.1</w:t>
            </w:r>
          </w:p>
          <w:p w14:paraId="68914288" w14:textId="77777777" w:rsidR="008540A2" w:rsidRDefault="002020A0">
            <w:pPr>
              <w:jc w:val="both"/>
              <w:rPr>
                <w:sz w:val="20"/>
              </w:rPr>
            </w:pPr>
            <w:r>
              <w:rPr>
                <w:sz w:val="20"/>
              </w:rPr>
              <w:t>(3)</w:t>
            </w:r>
          </w:p>
        </w:tc>
        <w:tc>
          <w:tcPr>
            <w:tcW w:w="449" w:type="pct"/>
          </w:tcPr>
          <w:p w14:paraId="68914289" w14:textId="77777777" w:rsidR="008540A2" w:rsidRDefault="002020A0">
            <w:pPr>
              <w:rPr>
                <w:sz w:val="20"/>
              </w:rPr>
            </w:pPr>
            <w:r>
              <w:rPr>
                <w:sz w:val="20"/>
              </w:rPr>
              <w:t>Teritorinė policijos įstaiga</w:t>
            </w:r>
          </w:p>
        </w:tc>
        <w:tc>
          <w:tcPr>
            <w:tcW w:w="720" w:type="pct"/>
          </w:tcPr>
          <w:p w14:paraId="6891428A" w14:textId="77777777" w:rsidR="008540A2" w:rsidRDefault="002020A0">
            <w:pPr>
              <w:rPr>
                <w:color w:val="000000"/>
                <w:sz w:val="20"/>
              </w:rPr>
            </w:pPr>
            <w:r>
              <w:rPr>
                <w:color w:val="000000"/>
                <w:sz w:val="20"/>
              </w:rPr>
              <w:t xml:space="preserve">LRV 2003-05-27 nutarimas Nr. 666 „Dėl kai kurių rūšių veiklos, susijusios su ginklų ir šaudmenų apyvarta, licencijavimo taisyklių </w:t>
            </w:r>
            <w:r>
              <w:rPr>
                <w:color w:val="000000"/>
                <w:sz w:val="20"/>
              </w:rPr>
              <w:t>patvirtinimo“</w:t>
            </w:r>
          </w:p>
          <w:p w14:paraId="6891428B" w14:textId="77777777" w:rsidR="008540A2" w:rsidRDefault="008540A2">
            <w:pPr>
              <w:rPr>
                <w:color w:val="000000"/>
                <w:sz w:val="20"/>
              </w:rPr>
            </w:pPr>
          </w:p>
        </w:tc>
        <w:tc>
          <w:tcPr>
            <w:tcW w:w="720" w:type="pct"/>
          </w:tcPr>
          <w:p w14:paraId="6891428C" w14:textId="77777777" w:rsidR="008540A2" w:rsidRDefault="002020A0">
            <w:pPr>
              <w:rPr>
                <w:sz w:val="20"/>
              </w:rPr>
            </w:pPr>
            <w:r>
              <w:rPr>
                <w:sz w:val="20"/>
              </w:rPr>
              <w:t>Juridinis asmuo, norintis gauti: 1. prekybos ginklais, šaudmenimis, jų dalimis licenciją;</w:t>
            </w:r>
          </w:p>
          <w:p w14:paraId="6891428D" w14:textId="77777777" w:rsidR="008540A2" w:rsidRDefault="002020A0">
            <w:pPr>
              <w:rPr>
                <w:sz w:val="20"/>
              </w:rPr>
            </w:pPr>
            <w:r>
              <w:rPr>
                <w:sz w:val="20"/>
              </w:rPr>
              <w:t>2. tirų, šaudyklų eksploatavimo licenciją;</w:t>
            </w:r>
          </w:p>
          <w:p w14:paraId="6891428E" w14:textId="77777777" w:rsidR="008540A2" w:rsidRDefault="002020A0">
            <w:pPr>
              <w:rPr>
                <w:sz w:val="20"/>
              </w:rPr>
            </w:pPr>
            <w:r>
              <w:rPr>
                <w:sz w:val="20"/>
              </w:rPr>
              <w:t>3. ginklų nuomos licenciją</w:t>
            </w:r>
          </w:p>
          <w:p w14:paraId="6891428F" w14:textId="77777777" w:rsidR="008540A2" w:rsidRDefault="008540A2">
            <w:pPr>
              <w:rPr>
                <w:sz w:val="20"/>
              </w:rPr>
            </w:pPr>
          </w:p>
        </w:tc>
        <w:tc>
          <w:tcPr>
            <w:tcW w:w="991" w:type="pct"/>
          </w:tcPr>
          <w:p w14:paraId="68914290" w14:textId="77777777" w:rsidR="008540A2" w:rsidRDefault="002020A0">
            <w:pPr>
              <w:rPr>
                <w:sz w:val="20"/>
              </w:rPr>
            </w:pPr>
            <w:r>
              <w:rPr>
                <w:sz w:val="20"/>
              </w:rPr>
              <w:t>Ar juridinis asmuo turi mokestinę nepriemoką LR valstybės biudžetui, savivaldybi</w:t>
            </w:r>
            <w:r>
              <w:rPr>
                <w:sz w:val="20"/>
              </w:rPr>
              <w:t>ų biudžetams ar fondams, į kuriuos mokamus mokesčius administruoja VMI (išskyrus tuos atvejus, kai juridiniam</w:t>
            </w:r>
          </w:p>
          <w:p w14:paraId="68914291" w14:textId="77777777" w:rsidR="008540A2" w:rsidRDefault="002020A0">
            <w:pPr>
              <w:rPr>
                <w:sz w:val="20"/>
              </w:rPr>
            </w:pPr>
            <w:r>
              <w:rPr>
                <w:sz w:val="20"/>
              </w:rPr>
              <w:t>asmeniui mokesčių, delspinigių, baudų mokėjimas atidėtas LR teisės aktų nustatyta tvarka, arba dėl šių mokesčių, delspinigių, baudų vyksta mokesti</w:t>
            </w:r>
            <w:r>
              <w:rPr>
                <w:sz w:val="20"/>
              </w:rPr>
              <w:t>nis ginčas, arba juridinis asmuo LRV nustatyta tvarka kreipėsi į Komisiją mokesčio mokėtojų prašymams dėl atsiskaitymo turtu nagrinėti dėl atsiskaitymo už šių mokesčių nepriemokas, delspinigius, baudas turtu)</w:t>
            </w:r>
          </w:p>
        </w:tc>
        <w:tc>
          <w:tcPr>
            <w:tcW w:w="828" w:type="pct"/>
          </w:tcPr>
          <w:p w14:paraId="68914292" w14:textId="77777777" w:rsidR="008540A2" w:rsidRDefault="00202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rPr>
            </w:pPr>
            <w:r>
              <w:rPr>
                <w:rFonts w:eastAsia="Arial Unicode MS"/>
                <w:sz w:val="20"/>
              </w:rPr>
              <w:t>Ar yra nustatyta MAĮ</w:t>
            </w:r>
          </w:p>
          <w:p w14:paraId="68914293" w14:textId="77777777" w:rsidR="008540A2" w:rsidRDefault="00202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rPr>
            </w:pPr>
            <w:r>
              <w:rPr>
                <w:rFonts w:eastAsia="Arial Unicode MS"/>
                <w:color w:val="000000"/>
                <w:sz w:val="20"/>
                <w:u w:val="single"/>
              </w:rPr>
              <w:t>49</w:t>
            </w:r>
            <w:r>
              <w:rPr>
                <w:rFonts w:eastAsia="Arial Unicode MS"/>
                <w:sz w:val="20"/>
              </w:rPr>
              <w:t xml:space="preserve"> str. nurodytų piktybini</w:t>
            </w:r>
            <w:r>
              <w:rPr>
                <w:rFonts w:eastAsia="Arial Unicode MS"/>
                <w:sz w:val="20"/>
              </w:rPr>
              <w:t>ų mokesčių įstatymų pažeidimų ir įsigaliojęs VMI nutarimas dėl baudos pagal nurodytojo statymo 50 str. 3 d. skyrimo juridiniam asmeniui</w:t>
            </w:r>
          </w:p>
          <w:p w14:paraId="68914294" w14:textId="77777777" w:rsidR="008540A2" w:rsidRDefault="008540A2">
            <w:pPr>
              <w:rPr>
                <w:iCs/>
                <w:sz w:val="20"/>
              </w:rPr>
            </w:pPr>
          </w:p>
        </w:tc>
        <w:tc>
          <w:tcPr>
            <w:tcW w:w="557" w:type="pct"/>
          </w:tcPr>
          <w:p w14:paraId="68914295" w14:textId="77777777" w:rsidR="008540A2" w:rsidRDefault="002020A0">
            <w:pPr>
              <w:rPr>
                <w:sz w:val="20"/>
              </w:rPr>
            </w:pPr>
            <w:r>
              <w:rPr>
                <w:sz w:val="20"/>
              </w:rPr>
              <w:t>5 darbo dienos nuo prašymo gavimo dienos</w:t>
            </w:r>
          </w:p>
        </w:tc>
        <w:tc>
          <w:tcPr>
            <w:tcW w:w="503" w:type="pct"/>
          </w:tcPr>
          <w:p w14:paraId="68914296" w14:textId="77777777" w:rsidR="008540A2" w:rsidRDefault="008540A2">
            <w:pPr>
              <w:rPr>
                <w:sz w:val="20"/>
              </w:rPr>
            </w:pPr>
          </w:p>
        </w:tc>
      </w:tr>
      <w:tr w:rsidR="008540A2" w14:paraId="68914299" w14:textId="77777777">
        <w:trPr>
          <w:cantSplit/>
          <w:trHeight w:val="20"/>
        </w:trPr>
        <w:tc>
          <w:tcPr>
            <w:tcW w:w="5000" w:type="pct"/>
            <w:gridSpan w:val="8"/>
          </w:tcPr>
          <w:p w14:paraId="68914298" w14:textId="77777777" w:rsidR="008540A2" w:rsidRDefault="002020A0">
            <w:pPr>
              <w:jc w:val="both"/>
              <w:rPr>
                <w:b/>
                <w:bCs/>
                <w:sz w:val="20"/>
              </w:rPr>
            </w:pPr>
            <w:r>
              <w:rPr>
                <w:b/>
                <w:bCs/>
                <w:sz w:val="20"/>
              </w:rPr>
              <w:t>6. Muitinės departamentui prie LR finansų ministerijos teikiamos Pažymos</w:t>
            </w:r>
          </w:p>
        </w:tc>
      </w:tr>
      <w:tr w:rsidR="008540A2" w14:paraId="689142A4" w14:textId="77777777">
        <w:trPr>
          <w:trHeight w:val="20"/>
        </w:trPr>
        <w:tc>
          <w:tcPr>
            <w:tcW w:w="232" w:type="pct"/>
          </w:tcPr>
          <w:p w14:paraId="6891429A" w14:textId="77777777" w:rsidR="008540A2" w:rsidRDefault="002020A0">
            <w:pPr>
              <w:jc w:val="both"/>
              <w:rPr>
                <w:sz w:val="20"/>
              </w:rPr>
            </w:pPr>
            <w:r>
              <w:rPr>
                <w:sz w:val="20"/>
              </w:rPr>
              <w:lastRenderedPageBreak/>
              <w:t>6.1</w:t>
            </w:r>
          </w:p>
        </w:tc>
        <w:tc>
          <w:tcPr>
            <w:tcW w:w="449" w:type="pct"/>
          </w:tcPr>
          <w:p w14:paraId="6891429B" w14:textId="77777777" w:rsidR="008540A2" w:rsidRDefault="002020A0">
            <w:pPr>
              <w:rPr>
                <w:sz w:val="20"/>
              </w:rPr>
            </w:pPr>
            <w:r>
              <w:rPr>
                <w:sz w:val="20"/>
              </w:rPr>
              <w:t>Muitinės departamentas prie LR finansų ministerijos</w:t>
            </w:r>
          </w:p>
        </w:tc>
        <w:tc>
          <w:tcPr>
            <w:tcW w:w="720" w:type="pct"/>
          </w:tcPr>
          <w:p w14:paraId="6891429C" w14:textId="77777777" w:rsidR="008540A2" w:rsidRDefault="002020A0">
            <w:pPr>
              <w:rPr>
                <w:sz w:val="20"/>
              </w:rPr>
            </w:pPr>
            <w:r>
              <w:rPr>
                <w:sz w:val="20"/>
              </w:rPr>
              <w:t xml:space="preserve">Muitinės departamento prie LR finansų ministerijos direktoriaus 2001-10-26 įsakymas </w:t>
            </w:r>
          </w:p>
          <w:p w14:paraId="6891429D" w14:textId="77777777" w:rsidR="008540A2" w:rsidRDefault="002020A0">
            <w:pPr>
              <w:rPr>
                <w:sz w:val="20"/>
              </w:rPr>
            </w:pPr>
            <w:r>
              <w:rPr>
                <w:sz w:val="20"/>
              </w:rPr>
              <w:t>Nr. 675 „Dėl patikimo ūkio subjekto statuso suteikimo ir rašytinių įsipareigojimų naudojimo muitinėje tvarkos“</w:t>
            </w:r>
          </w:p>
        </w:tc>
        <w:tc>
          <w:tcPr>
            <w:tcW w:w="720" w:type="pct"/>
          </w:tcPr>
          <w:p w14:paraId="6891429E" w14:textId="77777777" w:rsidR="008540A2" w:rsidRDefault="002020A0">
            <w:pPr>
              <w:rPr>
                <w:sz w:val="20"/>
              </w:rPr>
            </w:pPr>
            <w:r>
              <w:rPr>
                <w:sz w:val="20"/>
              </w:rPr>
              <w:t xml:space="preserve">Į patikimų ūkio subjektų sąrašą įtraukiami LR ūkio subjektai, kurie ūkinę komercinę veiklą vykdo ne trumpiau kaip vienerius metus </w:t>
            </w:r>
          </w:p>
        </w:tc>
        <w:tc>
          <w:tcPr>
            <w:tcW w:w="991" w:type="pct"/>
          </w:tcPr>
          <w:p w14:paraId="6891429F" w14:textId="77777777" w:rsidR="008540A2" w:rsidRDefault="002020A0">
            <w:pPr>
              <w:rPr>
                <w:i/>
                <w:sz w:val="20"/>
              </w:rPr>
            </w:pPr>
            <w:r>
              <w:rPr>
                <w:sz w:val="20"/>
              </w:rPr>
              <w:t>Ar ūkio subjektas yra sumokėjęs visus privalomus MAĮ nustatyta tvarka VMI administruojamus mokesčius (įskaitant baudas ir del</w:t>
            </w:r>
            <w:r>
              <w:rPr>
                <w:sz w:val="20"/>
              </w:rPr>
              <w:t>spinigius) arba jų mokėjimas atidėtas ar išieškojimas sustabdytas Lietuvos Respublikos teisės aktų nustatyta tvarka</w:t>
            </w:r>
          </w:p>
          <w:p w14:paraId="689142A0" w14:textId="77777777" w:rsidR="008540A2" w:rsidRDefault="008540A2">
            <w:pPr>
              <w:rPr>
                <w:sz w:val="20"/>
              </w:rPr>
            </w:pPr>
          </w:p>
        </w:tc>
        <w:tc>
          <w:tcPr>
            <w:tcW w:w="828" w:type="pct"/>
          </w:tcPr>
          <w:p w14:paraId="689142A1" w14:textId="77777777" w:rsidR="008540A2" w:rsidRDefault="002020A0">
            <w:pPr>
              <w:rPr>
                <w:iCs/>
                <w:sz w:val="20"/>
              </w:rPr>
            </w:pPr>
            <w:r>
              <w:rPr>
                <w:iCs/>
                <w:sz w:val="20"/>
              </w:rPr>
              <w:t>Ar paskutinius vienerius metus (iki kreipimosi į AVMĮ dienos) ūkio subjekto atžvilgiu nenustatytas nė vienas piktybinis mokesčių įstatymų p</w:t>
            </w:r>
            <w:r>
              <w:rPr>
                <w:iCs/>
                <w:sz w:val="20"/>
              </w:rPr>
              <w:t>ažeidimas</w:t>
            </w:r>
          </w:p>
        </w:tc>
        <w:tc>
          <w:tcPr>
            <w:tcW w:w="557" w:type="pct"/>
          </w:tcPr>
          <w:p w14:paraId="689142A2" w14:textId="77777777" w:rsidR="008540A2" w:rsidRDefault="002020A0">
            <w:pPr>
              <w:rPr>
                <w:sz w:val="20"/>
              </w:rPr>
            </w:pPr>
            <w:r>
              <w:rPr>
                <w:sz w:val="20"/>
              </w:rPr>
              <w:t>5 darbo dienos nuo prašymo gavimo dienos</w:t>
            </w:r>
          </w:p>
        </w:tc>
        <w:tc>
          <w:tcPr>
            <w:tcW w:w="503" w:type="pct"/>
          </w:tcPr>
          <w:p w14:paraId="689142A3" w14:textId="77777777" w:rsidR="008540A2" w:rsidRDefault="002020A0">
            <w:pPr>
              <w:rPr>
                <w:sz w:val="20"/>
              </w:rPr>
            </w:pPr>
            <w:r>
              <w:rPr>
                <w:sz w:val="20"/>
              </w:rPr>
              <w:t xml:space="preserve">AVMI pažyma apie įmonės įregistruotą ir apmokėtą įstatinį kapitalą (AVMI teritorinei valstybinei mokesčių inspekcijai pateiktos vėliausio ataskaitinio laikotarpio finansinės atskaitomybės duomenimis) </w:t>
            </w:r>
          </w:p>
        </w:tc>
      </w:tr>
      <w:tr w:rsidR="008540A2" w14:paraId="689142B1" w14:textId="77777777">
        <w:trPr>
          <w:trHeight w:val="20"/>
        </w:trPr>
        <w:tc>
          <w:tcPr>
            <w:tcW w:w="232" w:type="pct"/>
          </w:tcPr>
          <w:p w14:paraId="689142A5" w14:textId="77777777" w:rsidR="008540A2" w:rsidRDefault="002020A0">
            <w:pPr>
              <w:jc w:val="both"/>
              <w:rPr>
                <w:sz w:val="20"/>
              </w:rPr>
            </w:pPr>
            <w:r>
              <w:rPr>
                <w:sz w:val="20"/>
              </w:rPr>
              <w:t>6.2</w:t>
            </w:r>
          </w:p>
        </w:tc>
        <w:tc>
          <w:tcPr>
            <w:tcW w:w="449" w:type="pct"/>
          </w:tcPr>
          <w:p w14:paraId="689142A6" w14:textId="77777777" w:rsidR="008540A2" w:rsidRDefault="002020A0">
            <w:pPr>
              <w:rPr>
                <w:sz w:val="20"/>
                <w:szCs w:val="24"/>
              </w:rPr>
            </w:pPr>
            <w:r>
              <w:rPr>
                <w:sz w:val="20"/>
                <w:szCs w:val="24"/>
              </w:rPr>
              <w:t>Lietuvos nacionalinė vežėjų automobiliais asociacija</w:t>
            </w:r>
          </w:p>
          <w:p w14:paraId="689142A7" w14:textId="77777777" w:rsidR="008540A2" w:rsidRDefault="008540A2">
            <w:pPr>
              <w:rPr>
                <w:sz w:val="10"/>
                <w:szCs w:val="10"/>
              </w:rPr>
            </w:pPr>
          </w:p>
          <w:p w14:paraId="689142A8" w14:textId="77777777" w:rsidR="008540A2" w:rsidRDefault="002020A0">
            <w:pPr>
              <w:rPr>
                <w:sz w:val="20"/>
              </w:rPr>
            </w:pPr>
            <w:r>
              <w:rPr>
                <w:sz w:val="20"/>
              </w:rPr>
              <w:t>„LINAVA“</w:t>
            </w:r>
          </w:p>
        </w:tc>
        <w:tc>
          <w:tcPr>
            <w:tcW w:w="720" w:type="pct"/>
          </w:tcPr>
          <w:p w14:paraId="689142A9" w14:textId="77777777" w:rsidR="008540A2" w:rsidRDefault="002020A0">
            <w:pPr>
              <w:rPr>
                <w:sz w:val="20"/>
              </w:rPr>
            </w:pPr>
            <w:r>
              <w:rPr>
                <w:sz w:val="20"/>
              </w:rPr>
              <w:t xml:space="preserve">Muitinės departamento prie LR finansų ministerijos direktoriaus 2003-02-21 įsakymas </w:t>
            </w:r>
          </w:p>
          <w:p w14:paraId="689142AA" w14:textId="77777777" w:rsidR="008540A2" w:rsidRDefault="002020A0">
            <w:pPr>
              <w:rPr>
                <w:sz w:val="20"/>
              </w:rPr>
            </w:pPr>
            <w:r>
              <w:rPr>
                <w:sz w:val="20"/>
              </w:rPr>
              <w:t>Nr. 1B-148 Dėl Reikalavimų asmenims, norintiems gauti TIR procedūros vykdytojo leidimą patvirtinimo“</w:t>
            </w:r>
          </w:p>
        </w:tc>
        <w:tc>
          <w:tcPr>
            <w:tcW w:w="720" w:type="pct"/>
          </w:tcPr>
          <w:p w14:paraId="689142AB" w14:textId="77777777" w:rsidR="008540A2" w:rsidRDefault="002020A0">
            <w:pPr>
              <w:rPr>
                <w:sz w:val="20"/>
              </w:rPr>
            </w:pPr>
            <w:r>
              <w:rPr>
                <w:sz w:val="20"/>
              </w:rPr>
              <w:t>Fizini</w:t>
            </w:r>
            <w:r>
              <w:rPr>
                <w:sz w:val="20"/>
              </w:rPr>
              <w:t>s arba juridinis asmuo, norintis gauti TIR procedūros vykdytojo leidimą</w:t>
            </w:r>
          </w:p>
        </w:tc>
        <w:tc>
          <w:tcPr>
            <w:tcW w:w="991" w:type="pct"/>
          </w:tcPr>
          <w:p w14:paraId="689142AC" w14:textId="77777777" w:rsidR="008540A2" w:rsidRDefault="002020A0">
            <w:pPr>
              <w:rPr>
                <w:i/>
                <w:sz w:val="20"/>
              </w:rPr>
            </w:pPr>
            <w:r>
              <w:rPr>
                <w:sz w:val="20"/>
              </w:rPr>
              <w:t xml:space="preserve">Ar neturi nesumokėtų VMI administruojamų mokesčių (įskaitant baudas ir delspinigius), arba jų mokėjimas atidėtas (išieškojimas sustabdytas) Lietuvos Respublikos teisės aktų nustatyta </w:t>
            </w:r>
            <w:r>
              <w:rPr>
                <w:sz w:val="20"/>
              </w:rPr>
              <w:t>tvarka</w:t>
            </w:r>
          </w:p>
          <w:p w14:paraId="689142AD" w14:textId="77777777" w:rsidR="008540A2" w:rsidRDefault="008540A2">
            <w:pPr>
              <w:rPr>
                <w:sz w:val="20"/>
              </w:rPr>
            </w:pPr>
          </w:p>
        </w:tc>
        <w:tc>
          <w:tcPr>
            <w:tcW w:w="828" w:type="pct"/>
          </w:tcPr>
          <w:p w14:paraId="689142AE" w14:textId="77777777" w:rsidR="008540A2" w:rsidRDefault="002020A0">
            <w:pPr>
              <w:rPr>
                <w:iCs/>
                <w:sz w:val="20"/>
              </w:rPr>
            </w:pPr>
            <w:r>
              <w:rPr>
                <w:iCs/>
                <w:sz w:val="20"/>
              </w:rPr>
              <w:t>Ar paskutinius vienerius metus (iki kreipimosi į AVMI dienos) ūkio subjekto atžvilgiu nenustatytas nė vienas piktybinis mokesčių įstatymų pažeidimas, nurodytas MAĮ 49 straipsnyje, išskyrus pažeidimą, dėl kurio vyksta mokestinis ginčas</w:t>
            </w:r>
          </w:p>
        </w:tc>
        <w:tc>
          <w:tcPr>
            <w:tcW w:w="557" w:type="pct"/>
          </w:tcPr>
          <w:p w14:paraId="689142AF" w14:textId="77777777" w:rsidR="008540A2" w:rsidRDefault="002020A0">
            <w:pPr>
              <w:rPr>
                <w:sz w:val="20"/>
              </w:rPr>
            </w:pPr>
            <w:r>
              <w:rPr>
                <w:sz w:val="20"/>
              </w:rPr>
              <w:t>5 darbo dieno</w:t>
            </w:r>
            <w:r>
              <w:rPr>
                <w:sz w:val="20"/>
              </w:rPr>
              <w:t>s nuo prašymo gavimo dienos</w:t>
            </w:r>
          </w:p>
        </w:tc>
        <w:tc>
          <w:tcPr>
            <w:tcW w:w="503" w:type="pct"/>
          </w:tcPr>
          <w:p w14:paraId="689142B0" w14:textId="77777777" w:rsidR="008540A2" w:rsidRDefault="008540A2">
            <w:pPr>
              <w:rPr>
                <w:sz w:val="20"/>
              </w:rPr>
            </w:pPr>
          </w:p>
        </w:tc>
      </w:tr>
      <w:tr w:rsidR="008540A2" w14:paraId="689142C0" w14:textId="77777777">
        <w:trPr>
          <w:trHeight w:val="20"/>
        </w:trPr>
        <w:tc>
          <w:tcPr>
            <w:tcW w:w="232" w:type="pct"/>
          </w:tcPr>
          <w:p w14:paraId="689142B2" w14:textId="77777777" w:rsidR="008540A2" w:rsidRDefault="002020A0">
            <w:pPr>
              <w:jc w:val="both"/>
              <w:rPr>
                <w:sz w:val="20"/>
              </w:rPr>
            </w:pPr>
            <w:r>
              <w:rPr>
                <w:sz w:val="20"/>
              </w:rPr>
              <w:t>6.3</w:t>
            </w:r>
          </w:p>
        </w:tc>
        <w:tc>
          <w:tcPr>
            <w:tcW w:w="449" w:type="pct"/>
          </w:tcPr>
          <w:p w14:paraId="689142B3" w14:textId="77777777" w:rsidR="008540A2" w:rsidRDefault="002020A0">
            <w:pPr>
              <w:rPr>
                <w:sz w:val="20"/>
              </w:rPr>
            </w:pPr>
            <w:r>
              <w:rPr>
                <w:sz w:val="20"/>
              </w:rPr>
              <w:t>Muitinės departamentas prie LR finansų ministerijos</w:t>
            </w:r>
          </w:p>
          <w:p w14:paraId="689142B4" w14:textId="77777777" w:rsidR="008540A2" w:rsidRDefault="008540A2">
            <w:pPr>
              <w:rPr>
                <w:sz w:val="20"/>
              </w:rPr>
            </w:pPr>
          </w:p>
          <w:p w14:paraId="689142B5" w14:textId="77777777" w:rsidR="008540A2" w:rsidRDefault="008540A2">
            <w:pPr>
              <w:rPr>
                <w:sz w:val="20"/>
              </w:rPr>
            </w:pPr>
          </w:p>
          <w:p w14:paraId="689142B6" w14:textId="77777777" w:rsidR="008540A2" w:rsidRDefault="008540A2">
            <w:pPr>
              <w:rPr>
                <w:sz w:val="20"/>
              </w:rPr>
            </w:pPr>
          </w:p>
          <w:p w14:paraId="689142B7" w14:textId="77777777" w:rsidR="008540A2" w:rsidRDefault="008540A2">
            <w:pPr>
              <w:rPr>
                <w:sz w:val="20"/>
              </w:rPr>
            </w:pPr>
          </w:p>
        </w:tc>
        <w:tc>
          <w:tcPr>
            <w:tcW w:w="720" w:type="pct"/>
          </w:tcPr>
          <w:p w14:paraId="689142B8" w14:textId="77777777" w:rsidR="008540A2" w:rsidRDefault="002020A0">
            <w:pPr>
              <w:rPr>
                <w:color w:val="000000"/>
                <w:sz w:val="20"/>
              </w:rPr>
            </w:pPr>
            <w:r>
              <w:rPr>
                <w:color w:val="000000"/>
                <w:sz w:val="20"/>
              </w:rPr>
              <w:t>Muitinės departamento prie LR finansų ministerijos direktoriaus 1998-01-30 įsakymas Nr. 25 „</w:t>
            </w:r>
            <w:r>
              <w:rPr>
                <w:color w:val="000000"/>
                <w:sz w:val="20"/>
                <w:u w:val="single"/>
              </w:rPr>
              <w:t>Dėl vežėjų sąrašo sudarymo</w:t>
            </w:r>
            <w:r>
              <w:rPr>
                <w:color w:val="000000"/>
                <w:sz w:val="20"/>
              </w:rPr>
              <w:t>„</w:t>
            </w:r>
          </w:p>
        </w:tc>
        <w:tc>
          <w:tcPr>
            <w:tcW w:w="720" w:type="pct"/>
          </w:tcPr>
          <w:p w14:paraId="689142B9" w14:textId="77777777" w:rsidR="008540A2" w:rsidRDefault="002020A0">
            <w:pPr>
              <w:rPr>
                <w:sz w:val="20"/>
              </w:rPr>
            </w:pPr>
            <w:r>
              <w:rPr>
                <w:sz w:val="20"/>
              </w:rPr>
              <w:t>LR registruoti vežėjai, kurie turi teisę autom</w:t>
            </w:r>
            <w:r>
              <w:rPr>
                <w:sz w:val="20"/>
              </w:rPr>
              <w:t xml:space="preserve">obilių transportu gabenti į užsienį eksportuojamus akcizais apmokestinamus alkoholinius gėrimus, tabako gaminius, naftos </w:t>
            </w:r>
            <w:r>
              <w:rPr>
                <w:sz w:val="20"/>
              </w:rPr>
              <w:lastRenderedPageBreak/>
              <w:t>produktus bei prekes, nurodytas Finansų ministerijos sąraše</w:t>
            </w:r>
          </w:p>
        </w:tc>
        <w:tc>
          <w:tcPr>
            <w:tcW w:w="991" w:type="pct"/>
          </w:tcPr>
          <w:p w14:paraId="689142BA" w14:textId="77777777" w:rsidR="008540A2" w:rsidRDefault="002020A0">
            <w:pPr>
              <w:rPr>
                <w:i/>
                <w:sz w:val="20"/>
              </w:rPr>
            </w:pPr>
            <w:r>
              <w:rPr>
                <w:sz w:val="20"/>
              </w:rPr>
              <w:lastRenderedPageBreak/>
              <w:t>Ar įmonė yra sumokėjusi visus privalomus mokesčius</w:t>
            </w:r>
          </w:p>
          <w:p w14:paraId="689142BB" w14:textId="77777777" w:rsidR="008540A2" w:rsidRDefault="008540A2">
            <w:pPr>
              <w:rPr>
                <w:sz w:val="20"/>
              </w:rPr>
            </w:pPr>
          </w:p>
        </w:tc>
        <w:tc>
          <w:tcPr>
            <w:tcW w:w="828" w:type="pct"/>
          </w:tcPr>
          <w:p w14:paraId="689142BC" w14:textId="77777777" w:rsidR="008540A2" w:rsidRDefault="002020A0">
            <w:pPr>
              <w:rPr>
                <w:iCs/>
                <w:sz w:val="20"/>
              </w:rPr>
            </w:pPr>
            <w:r>
              <w:rPr>
                <w:iCs/>
                <w:sz w:val="20"/>
              </w:rPr>
              <w:t xml:space="preserve">Ar nėra padariusi </w:t>
            </w:r>
            <w:r>
              <w:rPr>
                <w:iCs/>
                <w:sz w:val="20"/>
              </w:rPr>
              <w:t>piktybinių pažeidimų, išvardytų MAĮ 49 str.</w:t>
            </w:r>
          </w:p>
          <w:p w14:paraId="689142BD" w14:textId="77777777" w:rsidR="008540A2" w:rsidRDefault="008540A2">
            <w:pPr>
              <w:rPr>
                <w:iCs/>
                <w:sz w:val="20"/>
              </w:rPr>
            </w:pPr>
          </w:p>
        </w:tc>
        <w:tc>
          <w:tcPr>
            <w:tcW w:w="557" w:type="pct"/>
          </w:tcPr>
          <w:p w14:paraId="689142BE" w14:textId="77777777" w:rsidR="008540A2" w:rsidRDefault="002020A0">
            <w:pPr>
              <w:rPr>
                <w:sz w:val="20"/>
              </w:rPr>
            </w:pPr>
            <w:r>
              <w:rPr>
                <w:sz w:val="20"/>
              </w:rPr>
              <w:t>5 darbo dienos nuo prašymo gavimo dienos</w:t>
            </w:r>
          </w:p>
        </w:tc>
        <w:tc>
          <w:tcPr>
            <w:tcW w:w="503" w:type="pct"/>
          </w:tcPr>
          <w:p w14:paraId="689142BF" w14:textId="77777777" w:rsidR="008540A2" w:rsidRDefault="002020A0">
            <w:pPr>
              <w:rPr>
                <w:sz w:val="20"/>
              </w:rPr>
            </w:pPr>
            <w:r>
              <w:rPr>
                <w:sz w:val="20"/>
              </w:rPr>
              <w:t>AVMI pažyma apie įmonės įregistruotą ir suformuotą įstatinį kapitalą, kuris turi būti ne mažesnis kaip 5 mln. Lt</w:t>
            </w:r>
          </w:p>
        </w:tc>
      </w:tr>
      <w:tr w:rsidR="008540A2" w14:paraId="689142CC" w14:textId="77777777">
        <w:trPr>
          <w:trHeight w:val="20"/>
        </w:trPr>
        <w:tc>
          <w:tcPr>
            <w:tcW w:w="232" w:type="pct"/>
          </w:tcPr>
          <w:p w14:paraId="689142C1" w14:textId="77777777" w:rsidR="008540A2" w:rsidRDefault="002020A0">
            <w:pPr>
              <w:jc w:val="both"/>
              <w:rPr>
                <w:sz w:val="20"/>
              </w:rPr>
            </w:pPr>
            <w:r>
              <w:rPr>
                <w:sz w:val="20"/>
              </w:rPr>
              <w:lastRenderedPageBreak/>
              <w:t>6.4</w:t>
            </w:r>
          </w:p>
        </w:tc>
        <w:tc>
          <w:tcPr>
            <w:tcW w:w="449" w:type="pct"/>
          </w:tcPr>
          <w:p w14:paraId="689142C2" w14:textId="77777777" w:rsidR="008540A2" w:rsidRDefault="002020A0">
            <w:pPr>
              <w:rPr>
                <w:sz w:val="20"/>
              </w:rPr>
            </w:pPr>
            <w:r>
              <w:rPr>
                <w:sz w:val="20"/>
              </w:rPr>
              <w:t>Muitinės departamentas prie LR finansų ministerijos</w:t>
            </w:r>
          </w:p>
        </w:tc>
        <w:tc>
          <w:tcPr>
            <w:tcW w:w="720" w:type="pct"/>
          </w:tcPr>
          <w:p w14:paraId="689142C3" w14:textId="77777777" w:rsidR="008540A2" w:rsidRDefault="002020A0">
            <w:pPr>
              <w:rPr>
                <w:sz w:val="20"/>
              </w:rPr>
            </w:pPr>
            <w:r>
              <w:rPr>
                <w:sz w:val="20"/>
              </w:rPr>
              <w:t>LRV 2001-06-19 nutarimas Nr. 744 „Dėl muitinės sandėlių steigimo ir veiklos taisyklių patvirtinimo“</w:t>
            </w:r>
          </w:p>
        </w:tc>
        <w:tc>
          <w:tcPr>
            <w:tcW w:w="720" w:type="pct"/>
          </w:tcPr>
          <w:p w14:paraId="689142C4" w14:textId="77777777" w:rsidR="008540A2" w:rsidRDefault="002020A0">
            <w:pPr>
              <w:rPr>
                <w:sz w:val="20"/>
              </w:rPr>
            </w:pPr>
            <w:r>
              <w:rPr>
                <w:sz w:val="20"/>
              </w:rPr>
              <w:t>Muitinės departamentas prie LR finansų ministerijos</w:t>
            </w:r>
          </w:p>
          <w:p w14:paraId="689142C5" w14:textId="77777777" w:rsidR="008540A2" w:rsidRDefault="008540A2">
            <w:pPr>
              <w:rPr>
                <w:sz w:val="20"/>
              </w:rPr>
            </w:pPr>
          </w:p>
        </w:tc>
        <w:tc>
          <w:tcPr>
            <w:tcW w:w="991" w:type="pct"/>
          </w:tcPr>
          <w:p w14:paraId="689142C6" w14:textId="77777777" w:rsidR="008540A2" w:rsidRDefault="002020A0">
            <w:pPr>
              <w:rPr>
                <w:i/>
                <w:sz w:val="20"/>
              </w:rPr>
            </w:pPr>
            <w:r>
              <w:rPr>
                <w:sz w:val="20"/>
              </w:rPr>
              <w:t>AVMI išvada dėl mokesčių, rinkliavų ir kitų įmokų, kurias administruoja VMI, mokėjimo</w:t>
            </w:r>
          </w:p>
          <w:p w14:paraId="689142C7" w14:textId="77777777" w:rsidR="008540A2" w:rsidRDefault="008540A2">
            <w:pPr>
              <w:rPr>
                <w:sz w:val="20"/>
              </w:rPr>
            </w:pPr>
          </w:p>
        </w:tc>
        <w:tc>
          <w:tcPr>
            <w:tcW w:w="828" w:type="pct"/>
          </w:tcPr>
          <w:p w14:paraId="689142C8" w14:textId="77777777" w:rsidR="008540A2" w:rsidRDefault="002020A0">
            <w:pPr>
              <w:rPr>
                <w:iCs/>
                <w:sz w:val="20"/>
              </w:rPr>
            </w:pPr>
            <w:r>
              <w:rPr>
                <w:iCs/>
                <w:sz w:val="20"/>
              </w:rPr>
              <w:t>Ar ūkio subjekta</w:t>
            </w:r>
            <w:r>
              <w:rPr>
                <w:iCs/>
                <w:sz w:val="20"/>
              </w:rPr>
              <w:t>s nėra padaręs piktybinių pažeidimų, nurodytų MAĮ 49 straipsnyje</w:t>
            </w:r>
          </w:p>
          <w:p w14:paraId="689142C9" w14:textId="77777777" w:rsidR="008540A2" w:rsidRDefault="008540A2">
            <w:pPr>
              <w:rPr>
                <w:iCs/>
                <w:sz w:val="20"/>
              </w:rPr>
            </w:pPr>
          </w:p>
        </w:tc>
        <w:tc>
          <w:tcPr>
            <w:tcW w:w="557" w:type="pct"/>
          </w:tcPr>
          <w:p w14:paraId="689142CA" w14:textId="77777777" w:rsidR="008540A2" w:rsidRDefault="002020A0">
            <w:pPr>
              <w:rPr>
                <w:sz w:val="20"/>
              </w:rPr>
            </w:pPr>
            <w:r>
              <w:rPr>
                <w:sz w:val="20"/>
              </w:rPr>
              <w:t>1 mėnuo nuo prašymo gavimo dienos</w:t>
            </w:r>
          </w:p>
        </w:tc>
        <w:tc>
          <w:tcPr>
            <w:tcW w:w="503" w:type="pct"/>
          </w:tcPr>
          <w:p w14:paraId="689142CB" w14:textId="77777777" w:rsidR="008540A2" w:rsidRDefault="008540A2">
            <w:pPr>
              <w:rPr>
                <w:sz w:val="20"/>
              </w:rPr>
            </w:pPr>
          </w:p>
        </w:tc>
      </w:tr>
      <w:tr w:rsidR="008540A2" w14:paraId="689142D7" w14:textId="77777777">
        <w:trPr>
          <w:trHeight w:val="20"/>
        </w:trPr>
        <w:tc>
          <w:tcPr>
            <w:tcW w:w="232" w:type="pct"/>
          </w:tcPr>
          <w:p w14:paraId="689142CD" w14:textId="77777777" w:rsidR="008540A2" w:rsidRDefault="002020A0">
            <w:pPr>
              <w:jc w:val="both"/>
              <w:rPr>
                <w:sz w:val="20"/>
              </w:rPr>
            </w:pPr>
            <w:r>
              <w:rPr>
                <w:sz w:val="20"/>
              </w:rPr>
              <w:t>6.5</w:t>
            </w:r>
          </w:p>
        </w:tc>
        <w:tc>
          <w:tcPr>
            <w:tcW w:w="449" w:type="pct"/>
          </w:tcPr>
          <w:p w14:paraId="689142CE" w14:textId="77777777" w:rsidR="008540A2" w:rsidRDefault="002020A0">
            <w:pPr>
              <w:rPr>
                <w:sz w:val="20"/>
              </w:rPr>
            </w:pPr>
            <w:r>
              <w:rPr>
                <w:sz w:val="20"/>
              </w:rPr>
              <w:t>Muitinės departamentas prie LR finansų ministerijos</w:t>
            </w:r>
          </w:p>
        </w:tc>
        <w:tc>
          <w:tcPr>
            <w:tcW w:w="720" w:type="pct"/>
          </w:tcPr>
          <w:p w14:paraId="689142CF" w14:textId="77777777" w:rsidR="008540A2" w:rsidRDefault="002020A0">
            <w:pPr>
              <w:rPr>
                <w:sz w:val="20"/>
              </w:rPr>
            </w:pPr>
            <w:r>
              <w:rPr>
                <w:sz w:val="20"/>
              </w:rPr>
              <w:t xml:space="preserve">LRV 2001-08-20 nutarimas Nr. 1009 „Dėl Lietuvos Respublikos laisvųjų sandėlių įstatymo </w:t>
            </w:r>
            <w:r>
              <w:rPr>
                <w:sz w:val="20"/>
              </w:rPr>
              <w:t>įgyvendinimo“</w:t>
            </w:r>
          </w:p>
        </w:tc>
        <w:tc>
          <w:tcPr>
            <w:tcW w:w="720" w:type="pct"/>
          </w:tcPr>
          <w:p w14:paraId="689142D0" w14:textId="77777777" w:rsidR="008540A2" w:rsidRDefault="002020A0">
            <w:pPr>
              <w:rPr>
                <w:sz w:val="20"/>
              </w:rPr>
            </w:pPr>
            <w:r>
              <w:rPr>
                <w:sz w:val="20"/>
              </w:rPr>
              <w:t>Muitinės departamentas prie LR finansų ministerijos</w:t>
            </w:r>
          </w:p>
        </w:tc>
        <w:tc>
          <w:tcPr>
            <w:tcW w:w="991" w:type="pct"/>
          </w:tcPr>
          <w:p w14:paraId="689142D1" w14:textId="77777777" w:rsidR="008540A2" w:rsidRDefault="002020A0">
            <w:pPr>
              <w:rPr>
                <w:i/>
                <w:sz w:val="20"/>
              </w:rPr>
            </w:pPr>
            <w:r>
              <w:rPr>
                <w:sz w:val="20"/>
              </w:rPr>
              <w:t>AVMI išvada apie tai, kaip mokami mokesčiai, rinkliavos ir kitos įmokos, kurias administruoja VMI</w:t>
            </w:r>
          </w:p>
          <w:p w14:paraId="689142D2" w14:textId="77777777" w:rsidR="008540A2" w:rsidRDefault="008540A2">
            <w:pPr>
              <w:rPr>
                <w:sz w:val="20"/>
              </w:rPr>
            </w:pPr>
          </w:p>
        </w:tc>
        <w:tc>
          <w:tcPr>
            <w:tcW w:w="828" w:type="pct"/>
          </w:tcPr>
          <w:p w14:paraId="689142D3" w14:textId="77777777" w:rsidR="008540A2" w:rsidRDefault="002020A0">
            <w:pPr>
              <w:rPr>
                <w:iCs/>
                <w:sz w:val="20"/>
              </w:rPr>
            </w:pPr>
            <w:r>
              <w:rPr>
                <w:iCs/>
                <w:sz w:val="20"/>
              </w:rPr>
              <w:t>Ar įmonė nėra padariusi piktybinių pažeidimų, nurodytų MAĮ 49 straipsnyje</w:t>
            </w:r>
          </w:p>
          <w:p w14:paraId="689142D4" w14:textId="77777777" w:rsidR="008540A2" w:rsidRDefault="008540A2">
            <w:pPr>
              <w:rPr>
                <w:iCs/>
                <w:sz w:val="20"/>
              </w:rPr>
            </w:pPr>
          </w:p>
        </w:tc>
        <w:tc>
          <w:tcPr>
            <w:tcW w:w="557" w:type="pct"/>
          </w:tcPr>
          <w:p w14:paraId="689142D5" w14:textId="77777777" w:rsidR="008540A2" w:rsidRDefault="002020A0">
            <w:pPr>
              <w:rPr>
                <w:sz w:val="20"/>
              </w:rPr>
            </w:pPr>
            <w:r>
              <w:rPr>
                <w:sz w:val="20"/>
              </w:rPr>
              <w:t>1 mėnuo nuo praš</w:t>
            </w:r>
            <w:r>
              <w:rPr>
                <w:sz w:val="20"/>
              </w:rPr>
              <w:t>ymo gavimo dienos</w:t>
            </w:r>
          </w:p>
        </w:tc>
        <w:tc>
          <w:tcPr>
            <w:tcW w:w="503" w:type="pct"/>
          </w:tcPr>
          <w:p w14:paraId="689142D6" w14:textId="77777777" w:rsidR="008540A2" w:rsidRDefault="002020A0">
            <w:pPr>
              <w:rPr>
                <w:sz w:val="20"/>
              </w:rPr>
            </w:pPr>
            <w:r>
              <w:rPr>
                <w:sz w:val="20"/>
              </w:rPr>
              <w:t>Pažyma apie įmonės suformuotą ir įregistruotą įstatinį kapitalą (jeigu laisvąjį sandėlį pageidauja steigti individuali įmonė ar ūkinė bendrija – apie nutarimu patvirtintos tvarkos 2.3 punkte nurodytiems asmenims nuosavybės teise priklausa</w:t>
            </w:r>
            <w:r>
              <w:rPr>
                <w:sz w:val="20"/>
              </w:rPr>
              <w:t>nčio turto vertę)</w:t>
            </w:r>
          </w:p>
        </w:tc>
      </w:tr>
      <w:tr w:rsidR="008540A2" w14:paraId="689142E2" w14:textId="77777777">
        <w:trPr>
          <w:cantSplit/>
          <w:trHeight w:val="20"/>
        </w:trPr>
        <w:tc>
          <w:tcPr>
            <w:tcW w:w="232" w:type="pct"/>
          </w:tcPr>
          <w:p w14:paraId="689142D8" w14:textId="77777777" w:rsidR="008540A2" w:rsidRDefault="002020A0">
            <w:pPr>
              <w:rPr>
                <w:sz w:val="20"/>
              </w:rPr>
            </w:pPr>
            <w:r>
              <w:rPr>
                <w:sz w:val="20"/>
              </w:rPr>
              <w:t>6.6</w:t>
            </w:r>
          </w:p>
        </w:tc>
        <w:tc>
          <w:tcPr>
            <w:tcW w:w="449" w:type="pct"/>
          </w:tcPr>
          <w:p w14:paraId="689142D9" w14:textId="77777777" w:rsidR="008540A2" w:rsidRDefault="002020A0">
            <w:pPr>
              <w:rPr>
                <w:sz w:val="20"/>
              </w:rPr>
            </w:pPr>
            <w:r>
              <w:rPr>
                <w:sz w:val="20"/>
              </w:rPr>
              <w:t>Muitinės departamentas prie LR finansų ministerijos</w:t>
            </w:r>
          </w:p>
        </w:tc>
        <w:tc>
          <w:tcPr>
            <w:tcW w:w="720" w:type="pct"/>
          </w:tcPr>
          <w:p w14:paraId="689142DA" w14:textId="77777777" w:rsidR="008540A2" w:rsidRDefault="002020A0">
            <w:pPr>
              <w:rPr>
                <w:sz w:val="20"/>
              </w:rPr>
            </w:pPr>
            <w:r>
              <w:rPr>
                <w:sz w:val="20"/>
              </w:rPr>
              <w:t>LRV 2002-07-11 nutarimas Nr. 1110 „Dėl Muitinės tarpininkų veiklos taisyklių patvirtinimo“</w:t>
            </w:r>
          </w:p>
          <w:p w14:paraId="689142DB" w14:textId="77777777" w:rsidR="008540A2" w:rsidRDefault="008540A2">
            <w:pPr>
              <w:rPr>
                <w:sz w:val="20"/>
              </w:rPr>
            </w:pPr>
          </w:p>
        </w:tc>
        <w:tc>
          <w:tcPr>
            <w:tcW w:w="720" w:type="pct"/>
          </w:tcPr>
          <w:p w14:paraId="689142DC" w14:textId="77777777" w:rsidR="008540A2" w:rsidRDefault="002020A0">
            <w:pPr>
              <w:rPr>
                <w:sz w:val="20"/>
              </w:rPr>
            </w:pPr>
            <w:r>
              <w:rPr>
                <w:sz w:val="20"/>
              </w:rPr>
              <w:t>Muitinės departamentas prie LR finansų ministerijos</w:t>
            </w:r>
          </w:p>
        </w:tc>
        <w:tc>
          <w:tcPr>
            <w:tcW w:w="991" w:type="pct"/>
          </w:tcPr>
          <w:p w14:paraId="689142DD" w14:textId="77777777" w:rsidR="008540A2" w:rsidRDefault="002020A0">
            <w:pPr>
              <w:rPr>
                <w:i/>
                <w:sz w:val="20"/>
              </w:rPr>
            </w:pPr>
            <w:r>
              <w:rPr>
                <w:sz w:val="20"/>
              </w:rPr>
              <w:t xml:space="preserve">AVMI išvada dėl mokesčių, rinkliavų </w:t>
            </w:r>
            <w:r>
              <w:rPr>
                <w:sz w:val="20"/>
              </w:rPr>
              <w:t>ir kitų įmokų, kurias administruoja VMI, mokėjimo</w:t>
            </w:r>
          </w:p>
          <w:p w14:paraId="689142DE" w14:textId="77777777" w:rsidR="008540A2" w:rsidRDefault="008540A2">
            <w:pPr>
              <w:rPr>
                <w:sz w:val="20"/>
              </w:rPr>
            </w:pPr>
          </w:p>
        </w:tc>
        <w:tc>
          <w:tcPr>
            <w:tcW w:w="828" w:type="pct"/>
          </w:tcPr>
          <w:p w14:paraId="689142DF" w14:textId="77777777" w:rsidR="008540A2" w:rsidRDefault="008540A2">
            <w:pPr>
              <w:rPr>
                <w:sz w:val="20"/>
              </w:rPr>
            </w:pPr>
          </w:p>
        </w:tc>
        <w:tc>
          <w:tcPr>
            <w:tcW w:w="557" w:type="pct"/>
          </w:tcPr>
          <w:p w14:paraId="689142E0" w14:textId="77777777" w:rsidR="008540A2" w:rsidRDefault="002020A0">
            <w:pPr>
              <w:rPr>
                <w:sz w:val="20"/>
              </w:rPr>
            </w:pPr>
            <w:r>
              <w:rPr>
                <w:sz w:val="20"/>
              </w:rPr>
              <w:t>1 mėnuo nuo prašymo gavimo dienos</w:t>
            </w:r>
          </w:p>
        </w:tc>
        <w:tc>
          <w:tcPr>
            <w:tcW w:w="503" w:type="pct"/>
          </w:tcPr>
          <w:p w14:paraId="689142E1" w14:textId="77777777" w:rsidR="008540A2" w:rsidRDefault="008540A2">
            <w:pPr>
              <w:rPr>
                <w:sz w:val="20"/>
              </w:rPr>
            </w:pPr>
          </w:p>
        </w:tc>
      </w:tr>
      <w:tr w:rsidR="008540A2" w14:paraId="689142E4" w14:textId="77777777">
        <w:trPr>
          <w:cantSplit/>
          <w:trHeight w:val="20"/>
        </w:trPr>
        <w:tc>
          <w:tcPr>
            <w:tcW w:w="5000" w:type="pct"/>
            <w:gridSpan w:val="8"/>
          </w:tcPr>
          <w:p w14:paraId="689142E3" w14:textId="77777777" w:rsidR="008540A2" w:rsidRDefault="002020A0">
            <w:pPr>
              <w:jc w:val="both"/>
              <w:rPr>
                <w:b/>
                <w:bCs/>
                <w:sz w:val="20"/>
              </w:rPr>
            </w:pPr>
            <w:r>
              <w:rPr>
                <w:b/>
                <w:bCs/>
                <w:sz w:val="20"/>
              </w:rPr>
              <w:t>7. LR susisiekimo ministerijai teikiamos Pažymos</w:t>
            </w:r>
          </w:p>
        </w:tc>
      </w:tr>
      <w:tr w:rsidR="008540A2" w14:paraId="689142EF" w14:textId="77777777">
        <w:trPr>
          <w:trHeight w:val="20"/>
        </w:trPr>
        <w:tc>
          <w:tcPr>
            <w:tcW w:w="232" w:type="pct"/>
          </w:tcPr>
          <w:p w14:paraId="689142E5" w14:textId="77777777" w:rsidR="008540A2" w:rsidRDefault="002020A0">
            <w:pPr>
              <w:jc w:val="both"/>
              <w:rPr>
                <w:sz w:val="20"/>
              </w:rPr>
            </w:pPr>
            <w:r>
              <w:rPr>
                <w:sz w:val="20"/>
              </w:rPr>
              <w:t>7.1</w:t>
            </w:r>
          </w:p>
          <w:p w14:paraId="689142E6" w14:textId="77777777" w:rsidR="008540A2" w:rsidRDefault="002020A0">
            <w:pPr>
              <w:jc w:val="both"/>
              <w:rPr>
                <w:sz w:val="20"/>
              </w:rPr>
            </w:pPr>
            <w:r>
              <w:rPr>
                <w:sz w:val="20"/>
              </w:rPr>
              <w:lastRenderedPageBreak/>
              <w:t>(3)</w:t>
            </w:r>
          </w:p>
        </w:tc>
        <w:tc>
          <w:tcPr>
            <w:tcW w:w="449" w:type="pct"/>
          </w:tcPr>
          <w:p w14:paraId="689142E7" w14:textId="77777777" w:rsidR="008540A2" w:rsidRDefault="002020A0">
            <w:pPr>
              <w:rPr>
                <w:sz w:val="20"/>
              </w:rPr>
            </w:pPr>
            <w:r>
              <w:rPr>
                <w:sz w:val="20"/>
              </w:rPr>
              <w:lastRenderedPageBreak/>
              <w:t xml:space="preserve">LR </w:t>
            </w:r>
            <w:r>
              <w:rPr>
                <w:sz w:val="20"/>
              </w:rPr>
              <w:lastRenderedPageBreak/>
              <w:t>susisiekimo ministerija</w:t>
            </w:r>
          </w:p>
        </w:tc>
        <w:tc>
          <w:tcPr>
            <w:tcW w:w="720" w:type="pct"/>
          </w:tcPr>
          <w:p w14:paraId="689142E8" w14:textId="77777777" w:rsidR="008540A2" w:rsidRDefault="002020A0">
            <w:pPr>
              <w:rPr>
                <w:color w:val="000000"/>
                <w:sz w:val="20"/>
              </w:rPr>
            </w:pPr>
            <w:r>
              <w:rPr>
                <w:color w:val="000000"/>
                <w:sz w:val="20"/>
              </w:rPr>
              <w:lastRenderedPageBreak/>
              <w:t xml:space="preserve">LRV 1996-03-29 </w:t>
            </w:r>
            <w:r>
              <w:rPr>
                <w:color w:val="000000"/>
                <w:sz w:val="20"/>
              </w:rPr>
              <w:lastRenderedPageBreak/>
              <w:t>nutarimas Nr. 406 „</w:t>
            </w:r>
            <w:r>
              <w:rPr>
                <w:color w:val="000000"/>
                <w:sz w:val="20"/>
                <w:u w:val="single"/>
              </w:rPr>
              <w:t xml:space="preserve">Dėl Geležinkelio transporto ūkinės veiklos </w:t>
            </w:r>
            <w:r>
              <w:rPr>
                <w:color w:val="000000"/>
                <w:sz w:val="20"/>
                <w:u w:val="single"/>
              </w:rPr>
              <w:t>licencijavimo taisyklių patvirtinimo</w:t>
            </w:r>
            <w:r>
              <w:rPr>
                <w:color w:val="000000"/>
                <w:sz w:val="20"/>
              </w:rPr>
              <w:t>„</w:t>
            </w:r>
          </w:p>
        </w:tc>
        <w:tc>
          <w:tcPr>
            <w:tcW w:w="720" w:type="pct"/>
          </w:tcPr>
          <w:p w14:paraId="689142E9" w14:textId="77777777" w:rsidR="008540A2" w:rsidRDefault="002020A0">
            <w:pPr>
              <w:rPr>
                <w:sz w:val="20"/>
              </w:rPr>
            </w:pPr>
            <w:r>
              <w:rPr>
                <w:sz w:val="20"/>
              </w:rPr>
              <w:lastRenderedPageBreak/>
              <w:t xml:space="preserve">Įmonė, </w:t>
            </w:r>
            <w:r>
              <w:rPr>
                <w:sz w:val="20"/>
              </w:rPr>
              <w:lastRenderedPageBreak/>
              <w:t>pageidaujanti verstis geležinkelio transporto ūkine veikla;</w:t>
            </w:r>
          </w:p>
          <w:p w14:paraId="689142EA" w14:textId="77777777" w:rsidR="008540A2" w:rsidRDefault="002020A0">
            <w:pPr>
              <w:rPr>
                <w:sz w:val="20"/>
              </w:rPr>
            </w:pPr>
            <w:r>
              <w:rPr>
                <w:sz w:val="20"/>
              </w:rPr>
              <w:t xml:space="preserve">Įmonė norinti perregistruoti licenciją </w:t>
            </w:r>
          </w:p>
        </w:tc>
        <w:tc>
          <w:tcPr>
            <w:tcW w:w="991" w:type="pct"/>
          </w:tcPr>
          <w:p w14:paraId="689142EB" w14:textId="77777777" w:rsidR="008540A2" w:rsidRDefault="002020A0">
            <w:pPr>
              <w:rPr>
                <w:sz w:val="20"/>
              </w:rPr>
            </w:pPr>
            <w:r>
              <w:rPr>
                <w:sz w:val="20"/>
              </w:rPr>
              <w:lastRenderedPageBreak/>
              <w:t xml:space="preserve">Ar sumokėti mokesčiai ir (ar) </w:t>
            </w:r>
            <w:r>
              <w:rPr>
                <w:sz w:val="20"/>
              </w:rPr>
              <w:lastRenderedPageBreak/>
              <w:t xml:space="preserve">kitos įmokos </w:t>
            </w:r>
          </w:p>
        </w:tc>
        <w:tc>
          <w:tcPr>
            <w:tcW w:w="828" w:type="pct"/>
          </w:tcPr>
          <w:p w14:paraId="689142EC" w14:textId="77777777" w:rsidR="008540A2" w:rsidRDefault="008540A2">
            <w:pPr>
              <w:rPr>
                <w:sz w:val="20"/>
              </w:rPr>
            </w:pPr>
          </w:p>
        </w:tc>
        <w:tc>
          <w:tcPr>
            <w:tcW w:w="557" w:type="pct"/>
          </w:tcPr>
          <w:p w14:paraId="689142ED" w14:textId="77777777" w:rsidR="008540A2" w:rsidRDefault="002020A0">
            <w:pPr>
              <w:rPr>
                <w:sz w:val="20"/>
              </w:rPr>
            </w:pPr>
            <w:r>
              <w:rPr>
                <w:sz w:val="20"/>
              </w:rPr>
              <w:t xml:space="preserve">5 darbo dienos </w:t>
            </w:r>
            <w:r>
              <w:rPr>
                <w:sz w:val="20"/>
              </w:rPr>
              <w:lastRenderedPageBreak/>
              <w:t>nuo prašymo gavimo dienos</w:t>
            </w:r>
          </w:p>
        </w:tc>
        <w:tc>
          <w:tcPr>
            <w:tcW w:w="503" w:type="pct"/>
          </w:tcPr>
          <w:p w14:paraId="689142EE" w14:textId="77777777" w:rsidR="008540A2" w:rsidRDefault="002020A0">
            <w:pPr>
              <w:rPr>
                <w:sz w:val="20"/>
              </w:rPr>
            </w:pPr>
            <w:r>
              <w:rPr>
                <w:sz w:val="20"/>
              </w:rPr>
              <w:lastRenderedPageBreak/>
              <w:t xml:space="preserve">Ar deklaruotos </w:t>
            </w:r>
            <w:r>
              <w:rPr>
                <w:sz w:val="20"/>
              </w:rPr>
              <w:lastRenderedPageBreak/>
              <w:t>pajamos**</w:t>
            </w:r>
          </w:p>
        </w:tc>
      </w:tr>
      <w:tr w:rsidR="008540A2" w14:paraId="689142F9" w14:textId="77777777">
        <w:trPr>
          <w:trHeight w:val="20"/>
        </w:trPr>
        <w:tc>
          <w:tcPr>
            <w:tcW w:w="232" w:type="pct"/>
          </w:tcPr>
          <w:p w14:paraId="689142F0" w14:textId="77777777" w:rsidR="008540A2" w:rsidRDefault="002020A0">
            <w:pPr>
              <w:jc w:val="both"/>
              <w:rPr>
                <w:sz w:val="20"/>
              </w:rPr>
            </w:pPr>
            <w:r>
              <w:rPr>
                <w:sz w:val="20"/>
              </w:rPr>
              <w:lastRenderedPageBreak/>
              <w:t>7.2</w:t>
            </w:r>
          </w:p>
          <w:p w14:paraId="689142F1" w14:textId="77777777" w:rsidR="008540A2" w:rsidRDefault="002020A0">
            <w:pPr>
              <w:jc w:val="both"/>
              <w:rPr>
                <w:sz w:val="20"/>
              </w:rPr>
            </w:pPr>
            <w:r>
              <w:rPr>
                <w:sz w:val="20"/>
              </w:rPr>
              <w:t>(3)</w:t>
            </w:r>
          </w:p>
        </w:tc>
        <w:tc>
          <w:tcPr>
            <w:tcW w:w="449" w:type="pct"/>
          </w:tcPr>
          <w:p w14:paraId="689142F2" w14:textId="77777777" w:rsidR="008540A2" w:rsidRDefault="002020A0">
            <w:pPr>
              <w:rPr>
                <w:sz w:val="20"/>
              </w:rPr>
            </w:pPr>
            <w:r>
              <w:rPr>
                <w:sz w:val="20"/>
              </w:rPr>
              <w:t>LR susisiekimo ministerija</w:t>
            </w:r>
          </w:p>
        </w:tc>
        <w:tc>
          <w:tcPr>
            <w:tcW w:w="720" w:type="pct"/>
          </w:tcPr>
          <w:p w14:paraId="689142F3" w14:textId="77777777" w:rsidR="008540A2" w:rsidRDefault="002020A0">
            <w:pPr>
              <w:rPr>
                <w:color w:val="000000"/>
                <w:sz w:val="20"/>
              </w:rPr>
            </w:pPr>
            <w:r>
              <w:rPr>
                <w:color w:val="000000"/>
                <w:sz w:val="20"/>
              </w:rPr>
              <w:t>LRV 1998-01-22 nutarimas Nr. 82 „</w:t>
            </w:r>
            <w:r>
              <w:rPr>
                <w:color w:val="000000"/>
                <w:sz w:val="20"/>
                <w:u w:val="single"/>
              </w:rPr>
              <w:t>Dėl Pašto ženklų spausdinimo licencijavimo taisyklių patvirtinimo</w:t>
            </w:r>
            <w:r>
              <w:rPr>
                <w:color w:val="000000"/>
                <w:sz w:val="20"/>
              </w:rPr>
              <w:t>„</w:t>
            </w:r>
          </w:p>
        </w:tc>
        <w:tc>
          <w:tcPr>
            <w:tcW w:w="720" w:type="pct"/>
          </w:tcPr>
          <w:p w14:paraId="689142F4" w14:textId="77777777" w:rsidR="008540A2" w:rsidRDefault="002020A0">
            <w:pPr>
              <w:rPr>
                <w:sz w:val="20"/>
              </w:rPr>
            </w:pPr>
            <w:r>
              <w:rPr>
                <w:sz w:val="20"/>
              </w:rPr>
              <w:t>Mokesčių mokėtojas, t.y. valstybės įmonės, savivaldybės įmonės ir specialios paskirties akcinės bei uždarosios akcinės b</w:t>
            </w:r>
            <w:r>
              <w:rPr>
                <w:sz w:val="20"/>
              </w:rPr>
              <w:t xml:space="preserve">endrovės </w:t>
            </w:r>
          </w:p>
        </w:tc>
        <w:tc>
          <w:tcPr>
            <w:tcW w:w="991" w:type="pct"/>
          </w:tcPr>
          <w:p w14:paraId="689142F5" w14:textId="77777777" w:rsidR="008540A2" w:rsidRDefault="002020A0">
            <w:pPr>
              <w:rPr>
                <w:sz w:val="20"/>
              </w:rPr>
            </w:pPr>
            <w:r>
              <w:rPr>
                <w:sz w:val="20"/>
              </w:rPr>
              <w:t>Ar sumokėti mokesčiai</w:t>
            </w:r>
          </w:p>
        </w:tc>
        <w:tc>
          <w:tcPr>
            <w:tcW w:w="828" w:type="pct"/>
          </w:tcPr>
          <w:p w14:paraId="689142F6" w14:textId="77777777" w:rsidR="008540A2" w:rsidRDefault="008540A2">
            <w:pPr>
              <w:rPr>
                <w:sz w:val="20"/>
              </w:rPr>
            </w:pPr>
          </w:p>
        </w:tc>
        <w:tc>
          <w:tcPr>
            <w:tcW w:w="557" w:type="pct"/>
          </w:tcPr>
          <w:p w14:paraId="689142F7" w14:textId="77777777" w:rsidR="008540A2" w:rsidRDefault="002020A0">
            <w:pPr>
              <w:rPr>
                <w:sz w:val="20"/>
              </w:rPr>
            </w:pPr>
            <w:r>
              <w:rPr>
                <w:sz w:val="20"/>
              </w:rPr>
              <w:t>5 darbo dienos nuo prašymo gavimo dienos</w:t>
            </w:r>
          </w:p>
        </w:tc>
        <w:tc>
          <w:tcPr>
            <w:tcW w:w="503" w:type="pct"/>
          </w:tcPr>
          <w:p w14:paraId="689142F8" w14:textId="77777777" w:rsidR="008540A2" w:rsidRDefault="008540A2">
            <w:pPr>
              <w:rPr>
                <w:sz w:val="20"/>
              </w:rPr>
            </w:pPr>
          </w:p>
        </w:tc>
      </w:tr>
      <w:tr w:rsidR="008540A2" w14:paraId="68914303" w14:textId="77777777">
        <w:trPr>
          <w:trHeight w:val="20"/>
        </w:trPr>
        <w:tc>
          <w:tcPr>
            <w:tcW w:w="232" w:type="pct"/>
          </w:tcPr>
          <w:p w14:paraId="689142FA" w14:textId="77777777" w:rsidR="008540A2" w:rsidRDefault="002020A0">
            <w:pPr>
              <w:jc w:val="both"/>
              <w:rPr>
                <w:sz w:val="20"/>
              </w:rPr>
            </w:pPr>
            <w:r>
              <w:rPr>
                <w:sz w:val="20"/>
              </w:rPr>
              <w:t>7.3</w:t>
            </w:r>
          </w:p>
        </w:tc>
        <w:tc>
          <w:tcPr>
            <w:tcW w:w="449" w:type="pct"/>
          </w:tcPr>
          <w:p w14:paraId="689142FB" w14:textId="77777777" w:rsidR="008540A2" w:rsidRDefault="002020A0">
            <w:pPr>
              <w:rPr>
                <w:sz w:val="20"/>
              </w:rPr>
            </w:pPr>
            <w:r>
              <w:rPr>
                <w:sz w:val="20"/>
              </w:rPr>
              <w:t>LR susisiekimo ministerija</w:t>
            </w:r>
          </w:p>
        </w:tc>
        <w:tc>
          <w:tcPr>
            <w:tcW w:w="720" w:type="pct"/>
          </w:tcPr>
          <w:p w14:paraId="689142FC" w14:textId="77777777" w:rsidR="008540A2" w:rsidRDefault="002020A0">
            <w:pPr>
              <w:rPr>
                <w:sz w:val="20"/>
              </w:rPr>
            </w:pPr>
            <w:r>
              <w:rPr>
                <w:sz w:val="20"/>
              </w:rPr>
              <w:t>LR susisiekimo ministro 2002-08-12 įsakymas Nr. 3-401 „Dėl leidimų, suteikiančių teisę teikti pašto bei pasiuntinių pašto paslaugas, išdavimo tvarkos</w:t>
            </w:r>
            <w:r>
              <w:rPr>
                <w:sz w:val="20"/>
              </w:rPr>
              <w:t xml:space="preserve"> patvirtinimo“</w:t>
            </w:r>
          </w:p>
        </w:tc>
        <w:tc>
          <w:tcPr>
            <w:tcW w:w="720" w:type="pct"/>
          </w:tcPr>
          <w:p w14:paraId="689142FD" w14:textId="77777777" w:rsidR="008540A2" w:rsidRDefault="002020A0">
            <w:pPr>
              <w:rPr>
                <w:sz w:val="20"/>
              </w:rPr>
            </w:pPr>
            <w:r>
              <w:rPr>
                <w:sz w:val="20"/>
              </w:rPr>
              <w:t>Juridinis asmuo, norintis gauti leidimą teikti pašto bei pasiuntinių pašto paslaugas</w:t>
            </w:r>
          </w:p>
        </w:tc>
        <w:tc>
          <w:tcPr>
            <w:tcW w:w="991" w:type="pct"/>
          </w:tcPr>
          <w:p w14:paraId="689142FE" w14:textId="77777777" w:rsidR="008540A2" w:rsidRDefault="002020A0">
            <w:pPr>
              <w:rPr>
                <w:sz w:val="20"/>
              </w:rPr>
            </w:pPr>
            <w:r>
              <w:rPr>
                <w:sz w:val="20"/>
              </w:rPr>
              <w:t>Apie juridinio asmens sumokėtus mokesčius, kaip tai nustatyta MAĮ, iki prašymo pateikimo išduoti leidimą dienos</w:t>
            </w:r>
          </w:p>
          <w:p w14:paraId="689142FF" w14:textId="77777777" w:rsidR="008540A2" w:rsidRDefault="008540A2">
            <w:pPr>
              <w:rPr>
                <w:sz w:val="20"/>
              </w:rPr>
            </w:pPr>
          </w:p>
        </w:tc>
        <w:tc>
          <w:tcPr>
            <w:tcW w:w="828" w:type="pct"/>
          </w:tcPr>
          <w:p w14:paraId="68914300" w14:textId="77777777" w:rsidR="008540A2" w:rsidRDefault="008540A2">
            <w:pPr>
              <w:rPr>
                <w:sz w:val="20"/>
              </w:rPr>
            </w:pPr>
          </w:p>
        </w:tc>
        <w:tc>
          <w:tcPr>
            <w:tcW w:w="557" w:type="pct"/>
          </w:tcPr>
          <w:p w14:paraId="68914301" w14:textId="77777777" w:rsidR="008540A2" w:rsidRDefault="002020A0">
            <w:pPr>
              <w:rPr>
                <w:sz w:val="20"/>
              </w:rPr>
            </w:pPr>
            <w:r>
              <w:rPr>
                <w:sz w:val="20"/>
              </w:rPr>
              <w:t>5 darbo dienos nuo prašymo gavimo dienos</w:t>
            </w:r>
          </w:p>
        </w:tc>
        <w:tc>
          <w:tcPr>
            <w:tcW w:w="503" w:type="pct"/>
          </w:tcPr>
          <w:p w14:paraId="68914302" w14:textId="77777777" w:rsidR="008540A2" w:rsidRDefault="008540A2">
            <w:pPr>
              <w:rPr>
                <w:sz w:val="20"/>
              </w:rPr>
            </w:pPr>
          </w:p>
        </w:tc>
      </w:tr>
      <w:tr w:rsidR="008540A2" w14:paraId="68914305" w14:textId="77777777">
        <w:trPr>
          <w:cantSplit/>
          <w:trHeight w:val="20"/>
        </w:trPr>
        <w:tc>
          <w:tcPr>
            <w:tcW w:w="5000" w:type="pct"/>
            <w:gridSpan w:val="8"/>
          </w:tcPr>
          <w:p w14:paraId="68914304" w14:textId="77777777" w:rsidR="008540A2" w:rsidRDefault="002020A0">
            <w:pPr>
              <w:jc w:val="both"/>
              <w:rPr>
                <w:b/>
                <w:bCs/>
                <w:sz w:val="20"/>
              </w:rPr>
            </w:pPr>
            <w:r>
              <w:rPr>
                <w:b/>
                <w:bCs/>
                <w:sz w:val="20"/>
              </w:rPr>
              <w:t>8. LR sveikatos apsaugos ministerijai teikiamos Pažymos</w:t>
            </w:r>
          </w:p>
        </w:tc>
      </w:tr>
      <w:tr w:rsidR="008540A2" w14:paraId="6891430E" w14:textId="77777777">
        <w:trPr>
          <w:trHeight w:val="20"/>
        </w:trPr>
        <w:tc>
          <w:tcPr>
            <w:tcW w:w="232" w:type="pct"/>
            <w:tcBorders>
              <w:bottom w:val="single" w:sz="4" w:space="0" w:color="auto"/>
            </w:tcBorders>
          </w:tcPr>
          <w:p w14:paraId="68914306" w14:textId="77777777" w:rsidR="008540A2" w:rsidRDefault="002020A0">
            <w:pPr>
              <w:jc w:val="both"/>
              <w:rPr>
                <w:sz w:val="20"/>
              </w:rPr>
            </w:pPr>
            <w:r>
              <w:rPr>
                <w:sz w:val="20"/>
              </w:rPr>
              <w:t>8.1</w:t>
            </w:r>
          </w:p>
        </w:tc>
        <w:tc>
          <w:tcPr>
            <w:tcW w:w="449" w:type="pct"/>
            <w:tcBorders>
              <w:bottom w:val="single" w:sz="4" w:space="0" w:color="auto"/>
            </w:tcBorders>
          </w:tcPr>
          <w:p w14:paraId="68914307" w14:textId="77777777" w:rsidR="008540A2" w:rsidRDefault="002020A0">
            <w:pPr>
              <w:rPr>
                <w:sz w:val="20"/>
              </w:rPr>
            </w:pPr>
            <w:r>
              <w:rPr>
                <w:sz w:val="20"/>
              </w:rPr>
              <w:t>LR sveikatos apsaugos ministerija</w:t>
            </w:r>
          </w:p>
        </w:tc>
        <w:tc>
          <w:tcPr>
            <w:tcW w:w="720" w:type="pct"/>
            <w:tcBorders>
              <w:bottom w:val="single" w:sz="4" w:space="0" w:color="auto"/>
            </w:tcBorders>
          </w:tcPr>
          <w:p w14:paraId="68914308" w14:textId="77777777" w:rsidR="008540A2" w:rsidRDefault="002020A0">
            <w:pPr>
              <w:rPr>
                <w:sz w:val="20"/>
              </w:rPr>
            </w:pPr>
            <w:r>
              <w:rPr>
                <w:sz w:val="20"/>
              </w:rPr>
              <w:t>LR sveikatos apsaugos ministro 2001-03-26 įsakymas Nr. 193 „Dėl gliukozės miltelių vaistams gaminti importo tarifų kvotų paskirstymo konkursų tvarkos“</w:t>
            </w:r>
          </w:p>
        </w:tc>
        <w:tc>
          <w:tcPr>
            <w:tcW w:w="720" w:type="pct"/>
            <w:tcBorders>
              <w:bottom w:val="single" w:sz="4" w:space="0" w:color="auto"/>
            </w:tcBorders>
          </w:tcPr>
          <w:p w14:paraId="68914309" w14:textId="77777777" w:rsidR="008540A2" w:rsidRDefault="002020A0">
            <w:pPr>
              <w:rPr>
                <w:sz w:val="20"/>
              </w:rPr>
            </w:pPr>
            <w:r>
              <w:rPr>
                <w:sz w:val="20"/>
              </w:rPr>
              <w:t xml:space="preserve">Visi LR įregistruoti ūkio subjektai, neatsižvelgiant į įmonės rūšį ir nuosavybės formą </w:t>
            </w:r>
          </w:p>
        </w:tc>
        <w:tc>
          <w:tcPr>
            <w:tcW w:w="991" w:type="pct"/>
            <w:tcBorders>
              <w:bottom w:val="single" w:sz="4" w:space="0" w:color="auto"/>
            </w:tcBorders>
          </w:tcPr>
          <w:p w14:paraId="6891430A" w14:textId="77777777" w:rsidR="008540A2" w:rsidRDefault="002020A0">
            <w:pPr>
              <w:rPr>
                <w:sz w:val="20"/>
              </w:rPr>
            </w:pPr>
            <w:r>
              <w:rPr>
                <w:sz w:val="20"/>
              </w:rPr>
              <w:t>Apie mokestinių įsipareigojimų vykdymą</w:t>
            </w:r>
          </w:p>
        </w:tc>
        <w:tc>
          <w:tcPr>
            <w:tcW w:w="828" w:type="pct"/>
            <w:tcBorders>
              <w:bottom w:val="single" w:sz="4" w:space="0" w:color="auto"/>
            </w:tcBorders>
          </w:tcPr>
          <w:p w14:paraId="6891430B" w14:textId="77777777" w:rsidR="008540A2" w:rsidRDefault="008540A2">
            <w:pPr>
              <w:rPr>
                <w:sz w:val="20"/>
              </w:rPr>
            </w:pPr>
          </w:p>
        </w:tc>
        <w:tc>
          <w:tcPr>
            <w:tcW w:w="557" w:type="pct"/>
            <w:tcBorders>
              <w:bottom w:val="single" w:sz="4" w:space="0" w:color="auto"/>
            </w:tcBorders>
          </w:tcPr>
          <w:p w14:paraId="6891430C" w14:textId="77777777" w:rsidR="008540A2" w:rsidRDefault="002020A0">
            <w:pPr>
              <w:rPr>
                <w:sz w:val="20"/>
              </w:rPr>
            </w:pPr>
            <w:r>
              <w:rPr>
                <w:sz w:val="20"/>
              </w:rPr>
              <w:t>5 darbo dienos nuo</w:t>
            </w:r>
            <w:r>
              <w:rPr>
                <w:i/>
                <w:sz w:val="20"/>
              </w:rPr>
              <w:t xml:space="preserve"> </w:t>
            </w:r>
            <w:r>
              <w:rPr>
                <w:sz w:val="20"/>
              </w:rPr>
              <w:t>prašymo gavimo dienos</w:t>
            </w:r>
          </w:p>
        </w:tc>
        <w:tc>
          <w:tcPr>
            <w:tcW w:w="503" w:type="pct"/>
            <w:tcBorders>
              <w:bottom w:val="single" w:sz="4" w:space="0" w:color="auto"/>
            </w:tcBorders>
          </w:tcPr>
          <w:p w14:paraId="6891430D" w14:textId="77777777" w:rsidR="008540A2" w:rsidRDefault="008540A2">
            <w:pPr>
              <w:rPr>
                <w:sz w:val="20"/>
              </w:rPr>
            </w:pPr>
          </w:p>
        </w:tc>
      </w:tr>
      <w:tr w:rsidR="008540A2" w14:paraId="68914318" w14:textId="77777777">
        <w:trPr>
          <w:trHeight w:val="20"/>
        </w:trPr>
        <w:tc>
          <w:tcPr>
            <w:tcW w:w="232" w:type="pct"/>
            <w:tcBorders>
              <w:top w:val="single" w:sz="4" w:space="0" w:color="auto"/>
              <w:left w:val="single" w:sz="4" w:space="0" w:color="auto"/>
              <w:bottom w:val="single" w:sz="4" w:space="0" w:color="auto"/>
            </w:tcBorders>
          </w:tcPr>
          <w:p w14:paraId="6891430F" w14:textId="77777777" w:rsidR="008540A2" w:rsidRDefault="002020A0">
            <w:pPr>
              <w:jc w:val="both"/>
              <w:rPr>
                <w:sz w:val="20"/>
              </w:rPr>
            </w:pPr>
            <w:r>
              <w:rPr>
                <w:sz w:val="20"/>
              </w:rPr>
              <w:t>8.2</w:t>
            </w:r>
          </w:p>
          <w:p w14:paraId="68914310" w14:textId="77777777" w:rsidR="008540A2" w:rsidRDefault="002020A0">
            <w:pPr>
              <w:jc w:val="both"/>
              <w:rPr>
                <w:sz w:val="20"/>
              </w:rPr>
            </w:pPr>
            <w:r>
              <w:rPr>
                <w:sz w:val="20"/>
              </w:rPr>
              <w:t>(3)</w:t>
            </w:r>
          </w:p>
        </w:tc>
        <w:tc>
          <w:tcPr>
            <w:tcW w:w="449" w:type="pct"/>
            <w:tcBorders>
              <w:top w:val="single" w:sz="4" w:space="0" w:color="auto"/>
              <w:bottom w:val="single" w:sz="4" w:space="0" w:color="auto"/>
            </w:tcBorders>
          </w:tcPr>
          <w:p w14:paraId="68914311" w14:textId="77777777" w:rsidR="008540A2" w:rsidRDefault="002020A0">
            <w:pPr>
              <w:rPr>
                <w:sz w:val="20"/>
              </w:rPr>
            </w:pPr>
            <w:r>
              <w:rPr>
                <w:sz w:val="20"/>
              </w:rPr>
              <w:t>LR sveikatos apsaugos ministerija</w:t>
            </w:r>
          </w:p>
        </w:tc>
        <w:tc>
          <w:tcPr>
            <w:tcW w:w="720" w:type="pct"/>
            <w:tcBorders>
              <w:top w:val="single" w:sz="4" w:space="0" w:color="auto"/>
              <w:bottom w:val="single" w:sz="4" w:space="0" w:color="auto"/>
            </w:tcBorders>
          </w:tcPr>
          <w:p w14:paraId="68914312" w14:textId="77777777" w:rsidR="008540A2" w:rsidRDefault="002020A0">
            <w:pPr>
              <w:rPr>
                <w:color w:val="000000"/>
                <w:sz w:val="20"/>
              </w:rPr>
            </w:pPr>
            <w:r>
              <w:rPr>
                <w:color w:val="000000"/>
                <w:sz w:val="20"/>
              </w:rPr>
              <w:t>LRV 1998-06-30 nutarimas Nr. 802 „</w:t>
            </w:r>
            <w:r>
              <w:rPr>
                <w:color w:val="000000"/>
                <w:sz w:val="20"/>
                <w:u w:val="single"/>
              </w:rPr>
              <w:t>Dėl Farma</w:t>
            </w:r>
            <w:r>
              <w:rPr>
                <w:color w:val="000000"/>
                <w:sz w:val="20"/>
                <w:u w:val="single"/>
              </w:rPr>
              <w:t xml:space="preserve">cinės veiklos </w:t>
            </w:r>
            <w:r>
              <w:rPr>
                <w:color w:val="000000"/>
                <w:sz w:val="20"/>
                <w:u w:val="single"/>
              </w:rPr>
              <w:lastRenderedPageBreak/>
              <w:t>licencijavimo taisyklių patvirtinimo</w:t>
            </w:r>
            <w:r>
              <w:rPr>
                <w:color w:val="000000"/>
                <w:sz w:val="20"/>
              </w:rPr>
              <w:t>„</w:t>
            </w:r>
          </w:p>
        </w:tc>
        <w:tc>
          <w:tcPr>
            <w:tcW w:w="720" w:type="pct"/>
            <w:tcBorders>
              <w:top w:val="single" w:sz="4" w:space="0" w:color="auto"/>
              <w:bottom w:val="single" w:sz="4" w:space="0" w:color="auto"/>
            </w:tcBorders>
          </w:tcPr>
          <w:p w14:paraId="68914313" w14:textId="77777777" w:rsidR="008540A2" w:rsidRDefault="002020A0">
            <w:pPr>
              <w:rPr>
                <w:sz w:val="20"/>
              </w:rPr>
            </w:pPr>
            <w:r>
              <w:rPr>
                <w:sz w:val="20"/>
              </w:rPr>
              <w:lastRenderedPageBreak/>
              <w:t xml:space="preserve">Mokesčių mokėtojas, t.y. įmonė, norinti gauti ar perregistruoti </w:t>
            </w:r>
            <w:r>
              <w:rPr>
                <w:sz w:val="20"/>
              </w:rPr>
              <w:lastRenderedPageBreak/>
              <w:t>licenciją užsiimti farmacine veikla</w:t>
            </w:r>
          </w:p>
        </w:tc>
        <w:tc>
          <w:tcPr>
            <w:tcW w:w="991" w:type="pct"/>
            <w:tcBorders>
              <w:top w:val="single" w:sz="4" w:space="0" w:color="auto"/>
              <w:bottom w:val="single" w:sz="4" w:space="0" w:color="auto"/>
            </w:tcBorders>
          </w:tcPr>
          <w:p w14:paraId="68914314" w14:textId="77777777" w:rsidR="008540A2" w:rsidRDefault="002020A0">
            <w:pPr>
              <w:rPr>
                <w:sz w:val="20"/>
              </w:rPr>
            </w:pPr>
            <w:r>
              <w:rPr>
                <w:sz w:val="20"/>
              </w:rPr>
              <w:lastRenderedPageBreak/>
              <w:t>Ar sumokėti mokesčiai</w:t>
            </w:r>
          </w:p>
        </w:tc>
        <w:tc>
          <w:tcPr>
            <w:tcW w:w="828" w:type="pct"/>
            <w:tcBorders>
              <w:top w:val="single" w:sz="4" w:space="0" w:color="auto"/>
              <w:bottom w:val="single" w:sz="4" w:space="0" w:color="auto"/>
            </w:tcBorders>
          </w:tcPr>
          <w:p w14:paraId="68914315" w14:textId="77777777" w:rsidR="008540A2" w:rsidRDefault="008540A2">
            <w:pPr>
              <w:rPr>
                <w:sz w:val="20"/>
              </w:rPr>
            </w:pPr>
          </w:p>
        </w:tc>
        <w:tc>
          <w:tcPr>
            <w:tcW w:w="557" w:type="pct"/>
            <w:tcBorders>
              <w:top w:val="single" w:sz="4" w:space="0" w:color="auto"/>
              <w:bottom w:val="single" w:sz="4" w:space="0" w:color="auto"/>
            </w:tcBorders>
          </w:tcPr>
          <w:p w14:paraId="68914316" w14:textId="77777777" w:rsidR="008540A2" w:rsidRDefault="002020A0">
            <w:pPr>
              <w:rPr>
                <w:sz w:val="20"/>
              </w:rPr>
            </w:pPr>
            <w:r>
              <w:rPr>
                <w:sz w:val="20"/>
              </w:rPr>
              <w:t>5 darbo dienos nuo prašymo gavimo dienos</w:t>
            </w:r>
          </w:p>
        </w:tc>
        <w:tc>
          <w:tcPr>
            <w:tcW w:w="503" w:type="pct"/>
            <w:tcBorders>
              <w:top w:val="single" w:sz="4" w:space="0" w:color="auto"/>
              <w:bottom w:val="single" w:sz="4" w:space="0" w:color="auto"/>
              <w:right w:val="single" w:sz="4" w:space="0" w:color="auto"/>
            </w:tcBorders>
          </w:tcPr>
          <w:p w14:paraId="68914317" w14:textId="77777777" w:rsidR="008540A2" w:rsidRDefault="002020A0">
            <w:pPr>
              <w:rPr>
                <w:sz w:val="20"/>
              </w:rPr>
            </w:pPr>
            <w:r>
              <w:rPr>
                <w:sz w:val="20"/>
              </w:rPr>
              <w:t>Ar deklaruotos įmonės pajamos**</w:t>
            </w:r>
          </w:p>
        </w:tc>
      </w:tr>
      <w:tr w:rsidR="008540A2" w14:paraId="6891431A" w14:textId="77777777">
        <w:trPr>
          <w:cantSplit/>
          <w:trHeight w:val="20"/>
        </w:trPr>
        <w:tc>
          <w:tcPr>
            <w:tcW w:w="5000" w:type="pct"/>
            <w:gridSpan w:val="8"/>
            <w:tcBorders>
              <w:top w:val="nil"/>
            </w:tcBorders>
          </w:tcPr>
          <w:p w14:paraId="68914319" w14:textId="77777777" w:rsidR="008540A2" w:rsidRDefault="002020A0">
            <w:pPr>
              <w:jc w:val="both"/>
              <w:rPr>
                <w:b/>
                <w:bCs/>
                <w:sz w:val="20"/>
              </w:rPr>
            </w:pPr>
            <w:r>
              <w:rPr>
                <w:b/>
                <w:bCs/>
                <w:sz w:val="20"/>
              </w:rPr>
              <w:lastRenderedPageBreak/>
              <w:t xml:space="preserve">9. </w:t>
            </w:r>
            <w:r>
              <w:rPr>
                <w:b/>
                <w:bCs/>
                <w:sz w:val="20"/>
              </w:rPr>
              <w:t>Pažymos, kurios teikiamos LR žemės ūkio ministerijai</w:t>
            </w:r>
          </w:p>
        </w:tc>
      </w:tr>
      <w:tr w:rsidR="008540A2" w14:paraId="68914324" w14:textId="77777777">
        <w:trPr>
          <w:trHeight w:val="20"/>
        </w:trPr>
        <w:tc>
          <w:tcPr>
            <w:tcW w:w="232" w:type="pct"/>
          </w:tcPr>
          <w:p w14:paraId="6891431B" w14:textId="77777777" w:rsidR="008540A2" w:rsidRDefault="002020A0">
            <w:pPr>
              <w:jc w:val="both"/>
              <w:rPr>
                <w:sz w:val="20"/>
              </w:rPr>
            </w:pPr>
            <w:r>
              <w:rPr>
                <w:sz w:val="20"/>
              </w:rPr>
              <w:t>9.1</w:t>
            </w:r>
          </w:p>
        </w:tc>
        <w:tc>
          <w:tcPr>
            <w:tcW w:w="449" w:type="pct"/>
          </w:tcPr>
          <w:p w14:paraId="6891431C" w14:textId="77777777" w:rsidR="008540A2" w:rsidRDefault="002020A0">
            <w:pPr>
              <w:rPr>
                <w:sz w:val="20"/>
              </w:rPr>
            </w:pPr>
            <w:r>
              <w:rPr>
                <w:sz w:val="20"/>
              </w:rPr>
              <w:t>LR žemės ūkio ministerija</w:t>
            </w:r>
          </w:p>
        </w:tc>
        <w:tc>
          <w:tcPr>
            <w:tcW w:w="720" w:type="pct"/>
          </w:tcPr>
          <w:p w14:paraId="6891431D" w14:textId="77777777" w:rsidR="008540A2" w:rsidRDefault="002020A0">
            <w:pPr>
              <w:rPr>
                <w:color w:val="000000"/>
                <w:sz w:val="20"/>
              </w:rPr>
            </w:pPr>
            <w:r>
              <w:rPr>
                <w:color w:val="000000"/>
                <w:sz w:val="20"/>
              </w:rPr>
              <w:t>LR žemės ūkio ministerijos 1995-12-14 įsakymas Nr. 755 „</w:t>
            </w:r>
            <w:r>
              <w:rPr>
                <w:color w:val="000000"/>
                <w:sz w:val="20"/>
                <w:u w:val="single"/>
              </w:rPr>
              <w:t>Dėl leidimų (licencijų) išdavimo</w:t>
            </w:r>
            <w:r>
              <w:rPr>
                <w:color w:val="000000"/>
                <w:sz w:val="20"/>
              </w:rPr>
              <w:t>„</w:t>
            </w:r>
          </w:p>
        </w:tc>
        <w:tc>
          <w:tcPr>
            <w:tcW w:w="720" w:type="pct"/>
          </w:tcPr>
          <w:p w14:paraId="6891431E" w14:textId="77777777" w:rsidR="008540A2" w:rsidRDefault="002020A0">
            <w:pPr>
              <w:rPr>
                <w:sz w:val="20"/>
              </w:rPr>
            </w:pPr>
            <w:r>
              <w:rPr>
                <w:sz w:val="20"/>
              </w:rPr>
              <w:t>Fiziniai ir juridiniai asmenys, norintys verstis veislininkystės veikla</w:t>
            </w:r>
          </w:p>
        </w:tc>
        <w:tc>
          <w:tcPr>
            <w:tcW w:w="991" w:type="pct"/>
          </w:tcPr>
          <w:p w14:paraId="6891431F" w14:textId="77777777" w:rsidR="008540A2" w:rsidRDefault="002020A0">
            <w:pPr>
              <w:rPr>
                <w:sz w:val="20"/>
              </w:rPr>
            </w:pPr>
            <w:r>
              <w:rPr>
                <w:sz w:val="20"/>
              </w:rPr>
              <w:t xml:space="preserve">Ar įmonė atsiskaičiusi su Lietuvos valstybės biudžetu praėjusiais ir einamaisiais metais </w:t>
            </w:r>
          </w:p>
          <w:p w14:paraId="68914320" w14:textId="77777777" w:rsidR="008540A2" w:rsidRDefault="008540A2">
            <w:pPr>
              <w:rPr>
                <w:sz w:val="20"/>
              </w:rPr>
            </w:pPr>
          </w:p>
        </w:tc>
        <w:tc>
          <w:tcPr>
            <w:tcW w:w="828" w:type="pct"/>
          </w:tcPr>
          <w:p w14:paraId="68914321" w14:textId="77777777" w:rsidR="008540A2" w:rsidRDefault="008540A2">
            <w:pPr>
              <w:rPr>
                <w:sz w:val="20"/>
              </w:rPr>
            </w:pPr>
          </w:p>
        </w:tc>
        <w:tc>
          <w:tcPr>
            <w:tcW w:w="557" w:type="pct"/>
          </w:tcPr>
          <w:p w14:paraId="68914322" w14:textId="77777777" w:rsidR="008540A2" w:rsidRDefault="002020A0">
            <w:pPr>
              <w:rPr>
                <w:sz w:val="20"/>
              </w:rPr>
            </w:pPr>
            <w:r>
              <w:rPr>
                <w:sz w:val="20"/>
              </w:rPr>
              <w:t>5 darbo dienos nuo prašymo gavimo dienos</w:t>
            </w:r>
          </w:p>
        </w:tc>
        <w:tc>
          <w:tcPr>
            <w:tcW w:w="503" w:type="pct"/>
          </w:tcPr>
          <w:p w14:paraId="68914323" w14:textId="77777777" w:rsidR="008540A2" w:rsidRDefault="002020A0">
            <w:pPr>
              <w:rPr>
                <w:sz w:val="20"/>
              </w:rPr>
            </w:pPr>
            <w:r>
              <w:rPr>
                <w:sz w:val="20"/>
              </w:rPr>
              <w:t xml:space="preserve">Praėjusių finansinių metų ir paskutinio atsiskaitomojo laikotarpio įmonės ūkinės veiklos balansai </w:t>
            </w:r>
          </w:p>
        </w:tc>
      </w:tr>
      <w:tr w:rsidR="008540A2" w14:paraId="68914326" w14:textId="77777777">
        <w:trPr>
          <w:cantSplit/>
          <w:trHeight w:val="20"/>
        </w:trPr>
        <w:tc>
          <w:tcPr>
            <w:tcW w:w="5000" w:type="pct"/>
            <w:gridSpan w:val="8"/>
          </w:tcPr>
          <w:p w14:paraId="68914325" w14:textId="77777777" w:rsidR="008540A2" w:rsidRDefault="002020A0">
            <w:pPr>
              <w:jc w:val="both"/>
              <w:rPr>
                <w:b/>
                <w:bCs/>
                <w:sz w:val="20"/>
              </w:rPr>
            </w:pPr>
            <w:r>
              <w:rPr>
                <w:b/>
                <w:bCs/>
                <w:sz w:val="20"/>
              </w:rPr>
              <w:t xml:space="preserve">10. Kitoms įstaigoms, </w:t>
            </w:r>
            <w:r>
              <w:rPr>
                <w:b/>
                <w:bCs/>
                <w:sz w:val="20"/>
              </w:rPr>
              <w:t>organizacijoms, institucijoms teikiamos Pažymos</w:t>
            </w:r>
          </w:p>
        </w:tc>
      </w:tr>
      <w:tr w:rsidR="008540A2" w14:paraId="68914330" w14:textId="77777777">
        <w:trPr>
          <w:trHeight w:val="20"/>
        </w:trPr>
        <w:tc>
          <w:tcPr>
            <w:tcW w:w="232" w:type="pct"/>
          </w:tcPr>
          <w:p w14:paraId="68914327" w14:textId="77777777" w:rsidR="008540A2" w:rsidRDefault="002020A0">
            <w:pPr>
              <w:jc w:val="both"/>
              <w:rPr>
                <w:sz w:val="20"/>
              </w:rPr>
            </w:pPr>
            <w:r>
              <w:rPr>
                <w:sz w:val="20"/>
              </w:rPr>
              <w:t>10.1</w:t>
            </w:r>
          </w:p>
          <w:p w14:paraId="68914328" w14:textId="77777777" w:rsidR="008540A2" w:rsidRDefault="002020A0">
            <w:pPr>
              <w:jc w:val="both"/>
              <w:rPr>
                <w:sz w:val="20"/>
              </w:rPr>
            </w:pPr>
            <w:r>
              <w:rPr>
                <w:sz w:val="20"/>
              </w:rPr>
              <w:t>(3)</w:t>
            </w:r>
          </w:p>
        </w:tc>
        <w:tc>
          <w:tcPr>
            <w:tcW w:w="449" w:type="pct"/>
          </w:tcPr>
          <w:p w14:paraId="68914329" w14:textId="77777777" w:rsidR="008540A2" w:rsidRDefault="002020A0">
            <w:pPr>
              <w:rPr>
                <w:sz w:val="20"/>
              </w:rPr>
            </w:pPr>
            <w:r>
              <w:rPr>
                <w:sz w:val="20"/>
              </w:rPr>
              <w:t>LR finansų ministerija</w:t>
            </w:r>
          </w:p>
        </w:tc>
        <w:tc>
          <w:tcPr>
            <w:tcW w:w="720" w:type="pct"/>
          </w:tcPr>
          <w:p w14:paraId="6891432A" w14:textId="77777777" w:rsidR="008540A2" w:rsidRDefault="002020A0">
            <w:pPr>
              <w:rPr>
                <w:color w:val="000000"/>
                <w:sz w:val="20"/>
              </w:rPr>
            </w:pPr>
            <w:r>
              <w:rPr>
                <w:color w:val="000000"/>
                <w:sz w:val="20"/>
              </w:rPr>
              <w:t>LRV 1997-08-07 nutarimas Nr. 894 „</w:t>
            </w:r>
            <w:r>
              <w:rPr>
                <w:color w:val="000000"/>
                <w:sz w:val="20"/>
                <w:u w:val="single"/>
              </w:rPr>
              <w:t>Dėl Pinigines ir pinigines-daiktines loterijas rengiančių įmonių licencijavimo taisyklių bei pinigines ir pinigines-daiktines loterijas rengi</w:t>
            </w:r>
            <w:r>
              <w:rPr>
                <w:color w:val="000000"/>
                <w:sz w:val="20"/>
                <w:u w:val="single"/>
              </w:rPr>
              <w:t>ančių įmonių įstatymų nustatytos pajamų dalies sumokėjimo į biudžetą ir privalomojo skyrimo labdarai bei paramai tvarkos patvirtinimo</w:t>
            </w:r>
            <w:r>
              <w:rPr>
                <w:color w:val="000000"/>
                <w:sz w:val="20"/>
              </w:rPr>
              <w:t>„</w:t>
            </w:r>
          </w:p>
        </w:tc>
        <w:tc>
          <w:tcPr>
            <w:tcW w:w="720" w:type="pct"/>
          </w:tcPr>
          <w:p w14:paraId="6891432B" w14:textId="77777777" w:rsidR="008540A2" w:rsidRDefault="002020A0">
            <w:pPr>
              <w:rPr>
                <w:sz w:val="20"/>
              </w:rPr>
            </w:pPr>
            <w:r>
              <w:rPr>
                <w:sz w:val="20"/>
              </w:rPr>
              <w:t>Ūkio subjektas, norintis gauti licenciją rengti loteriją</w:t>
            </w:r>
          </w:p>
        </w:tc>
        <w:tc>
          <w:tcPr>
            <w:tcW w:w="991" w:type="pct"/>
          </w:tcPr>
          <w:p w14:paraId="6891432C" w14:textId="77777777" w:rsidR="008540A2" w:rsidRDefault="002020A0">
            <w:pPr>
              <w:rPr>
                <w:sz w:val="20"/>
              </w:rPr>
            </w:pPr>
            <w:r>
              <w:rPr>
                <w:sz w:val="20"/>
              </w:rPr>
              <w:t xml:space="preserve">Ar sumokėti mokesčiai </w:t>
            </w:r>
          </w:p>
        </w:tc>
        <w:tc>
          <w:tcPr>
            <w:tcW w:w="828" w:type="pct"/>
          </w:tcPr>
          <w:p w14:paraId="6891432D" w14:textId="77777777" w:rsidR="008540A2" w:rsidRDefault="008540A2">
            <w:pPr>
              <w:rPr>
                <w:sz w:val="20"/>
              </w:rPr>
            </w:pPr>
          </w:p>
        </w:tc>
        <w:tc>
          <w:tcPr>
            <w:tcW w:w="557" w:type="pct"/>
          </w:tcPr>
          <w:p w14:paraId="6891432E" w14:textId="77777777" w:rsidR="008540A2" w:rsidRDefault="002020A0">
            <w:pPr>
              <w:rPr>
                <w:sz w:val="20"/>
              </w:rPr>
            </w:pPr>
            <w:r>
              <w:rPr>
                <w:sz w:val="20"/>
              </w:rPr>
              <w:t xml:space="preserve">5 darbo dienos nuo prašymo pateikimo </w:t>
            </w:r>
            <w:r>
              <w:rPr>
                <w:sz w:val="20"/>
              </w:rPr>
              <w:t>dienos</w:t>
            </w:r>
          </w:p>
        </w:tc>
        <w:tc>
          <w:tcPr>
            <w:tcW w:w="503" w:type="pct"/>
          </w:tcPr>
          <w:p w14:paraId="6891432F" w14:textId="77777777" w:rsidR="008540A2" w:rsidRDefault="002020A0">
            <w:pPr>
              <w:rPr>
                <w:sz w:val="20"/>
              </w:rPr>
            </w:pPr>
            <w:r>
              <w:rPr>
                <w:sz w:val="20"/>
              </w:rPr>
              <w:t>Ar deklaruotos pajamos**</w:t>
            </w:r>
          </w:p>
        </w:tc>
      </w:tr>
      <w:tr w:rsidR="008540A2" w14:paraId="6891433A" w14:textId="77777777">
        <w:trPr>
          <w:trHeight w:val="20"/>
        </w:trPr>
        <w:tc>
          <w:tcPr>
            <w:tcW w:w="232" w:type="pct"/>
          </w:tcPr>
          <w:p w14:paraId="68914331" w14:textId="77777777" w:rsidR="008540A2" w:rsidRDefault="002020A0">
            <w:pPr>
              <w:jc w:val="both"/>
              <w:rPr>
                <w:sz w:val="20"/>
              </w:rPr>
            </w:pPr>
            <w:r>
              <w:rPr>
                <w:sz w:val="20"/>
              </w:rPr>
              <w:t>10.2</w:t>
            </w:r>
          </w:p>
        </w:tc>
        <w:tc>
          <w:tcPr>
            <w:tcW w:w="449" w:type="pct"/>
          </w:tcPr>
          <w:p w14:paraId="68914332" w14:textId="77777777" w:rsidR="008540A2" w:rsidRDefault="002020A0">
            <w:pPr>
              <w:rPr>
                <w:sz w:val="20"/>
              </w:rPr>
            </w:pPr>
            <w:r>
              <w:rPr>
                <w:sz w:val="20"/>
              </w:rPr>
              <w:t>Lietuvos radijo ir televizijos komisija</w:t>
            </w:r>
          </w:p>
        </w:tc>
        <w:tc>
          <w:tcPr>
            <w:tcW w:w="720" w:type="pct"/>
          </w:tcPr>
          <w:p w14:paraId="68914333" w14:textId="77777777" w:rsidR="008540A2" w:rsidRDefault="002020A0">
            <w:pPr>
              <w:rPr>
                <w:sz w:val="20"/>
              </w:rPr>
            </w:pPr>
            <w:r>
              <w:rPr>
                <w:sz w:val="20"/>
              </w:rPr>
              <w:t xml:space="preserve">Radijo ir televizijos komisijos 2001-05-02 sprendimas Nr. 47 „Dėl transliavimo ir retransliavimo veiklos licencijavimo taisyklių </w:t>
            </w:r>
            <w:r>
              <w:rPr>
                <w:sz w:val="20"/>
              </w:rPr>
              <w:lastRenderedPageBreak/>
              <w:t>patvirtinimo“</w:t>
            </w:r>
          </w:p>
        </w:tc>
        <w:tc>
          <w:tcPr>
            <w:tcW w:w="720" w:type="pct"/>
          </w:tcPr>
          <w:p w14:paraId="68914334" w14:textId="77777777" w:rsidR="008540A2" w:rsidRDefault="002020A0">
            <w:pPr>
              <w:rPr>
                <w:sz w:val="20"/>
              </w:rPr>
            </w:pPr>
            <w:r>
              <w:rPr>
                <w:sz w:val="20"/>
              </w:rPr>
              <w:lastRenderedPageBreak/>
              <w:t>Mokesčių mokėtojai, t.y. asmenys, k</w:t>
            </w:r>
            <w:r>
              <w:rPr>
                <w:sz w:val="20"/>
              </w:rPr>
              <w:t>urie nori užsiimti transliavimo ir retransliavimo veikla ar pratęsti turimą licenciją</w:t>
            </w:r>
          </w:p>
        </w:tc>
        <w:tc>
          <w:tcPr>
            <w:tcW w:w="991" w:type="pct"/>
          </w:tcPr>
          <w:p w14:paraId="68914335" w14:textId="77777777" w:rsidR="008540A2" w:rsidRDefault="002020A0">
            <w:pPr>
              <w:rPr>
                <w:sz w:val="20"/>
              </w:rPr>
            </w:pPr>
            <w:r>
              <w:rPr>
                <w:sz w:val="20"/>
              </w:rPr>
              <w:t>Apie valstybei sumokėtus mokesčius</w:t>
            </w:r>
          </w:p>
          <w:p w14:paraId="68914336" w14:textId="77777777" w:rsidR="008540A2" w:rsidRDefault="008540A2">
            <w:pPr>
              <w:rPr>
                <w:sz w:val="20"/>
              </w:rPr>
            </w:pPr>
          </w:p>
        </w:tc>
        <w:tc>
          <w:tcPr>
            <w:tcW w:w="828" w:type="pct"/>
          </w:tcPr>
          <w:p w14:paraId="68914337" w14:textId="77777777" w:rsidR="008540A2" w:rsidRDefault="008540A2">
            <w:pPr>
              <w:rPr>
                <w:sz w:val="20"/>
              </w:rPr>
            </w:pPr>
          </w:p>
        </w:tc>
        <w:tc>
          <w:tcPr>
            <w:tcW w:w="557" w:type="pct"/>
          </w:tcPr>
          <w:p w14:paraId="68914338" w14:textId="77777777" w:rsidR="008540A2" w:rsidRDefault="002020A0">
            <w:pPr>
              <w:rPr>
                <w:sz w:val="20"/>
              </w:rPr>
            </w:pPr>
            <w:r>
              <w:rPr>
                <w:sz w:val="20"/>
              </w:rPr>
              <w:t>5 darbo dienos nuo prašymo gavimo dienos</w:t>
            </w:r>
          </w:p>
        </w:tc>
        <w:tc>
          <w:tcPr>
            <w:tcW w:w="503" w:type="pct"/>
          </w:tcPr>
          <w:p w14:paraId="68914339" w14:textId="77777777" w:rsidR="008540A2" w:rsidRDefault="002020A0">
            <w:pPr>
              <w:rPr>
                <w:sz w:val="20"/>
              </w:rPr>
            </w:pPr>
            <w:r>
              <w:rPr>
                <w:sz w:val="20"/>
              </w:rPr>
              <w:t>Įstatymų nustatyta tvarka patvirtintas finansinės atsiskaitomybės už paskutinį ataskaitinį l</w:t>
            </w:r>
            <w:r>
              <w:rPr>
                <w:sz w:val="20"/>
              </w:rPr>
              <w:t>aikotarpį nuorašas</w:t>
            </w:r>
          </w:p>
        </w:tc>
      </w:tr>
      <w:tr w:rsidR="008540A2" w14:paraId="68914344" w14:textId="77777777">
        <w:trPr>
          <w:trHeight w:val="20"/>
        </w:trPr>
        <w:tc>
          <w:tcPr>
            <w:tcW w:w="232" w:type="pct"/>
          </w:tcPr>
          <w:p w14:paraId="6891433B" w14:textId="77777777" w:rsidR="008540A2" w:rsidRDefault="002020A0">
            <w:pPr>
              <w:jc w:val="both"/>
              <w:rPr>
                <w:sz w:val="20"/>
              </w:rPr>
            </w:pPr>
            <w:r>
              <w:rPr>
                <w:sz w:val="20"/>
              </w:rPr>
              <w:lastRenderedPageBreak/>
              <w:t>10.3</w:t>
            </w:r>
          </w:p>
        </w:tc>
        <w:tc>
          <w:tcPr>
            <w:tcW w:w="449" w:type="pct"/>
          </w:tcPr>
          <w:p w14:paraId="6891433C" w14:textId="77777777" w:rsidR="008540A2" w:rsidRDefault="002020A0">
            <w:pPr>
              <w:rPr>
                <w:sz w:val="20"/>
              </w:rPr>
            </w:pPr>
            <w:r>
              <w:rPr>
                <w:sz w:val="20"/>
              </w:rPr>
              <w:t>Energetikos valstybinė inspekcija prie LR ūkio ministerijos</w:t>
            </w:r>
          </w:p>
          <w:p w14:paraId="6891433D" w14:textId="77777777" w:rsidR="008540A2" w:rsidRDefault="008540A2">
            <w:pPr>
              <w:rPr>
                <w:sz w:val="20"/>
              </w:rPr>
            </w:pPr>
          </w:p>
        </w:tc>
        <w:tc>
          <w:tcPr>
            <w:tcW w:w="720" w:type="pct"/>
          </w:tcPr>
          <w:p w14:paraId="6891433E" w14:textId="77777777" w:rsidR="008540A2" w:rsidRDefault="002020A0">
            <w:pPr>
              <w:rPr>
                <w:color w:val="000000"/>
                <w:sz w:val="20"/>
              </w:rPr>
            </w:pPr>
            <w:r>
              <w:rPr>
                <w:color w:val="000000"/>
                <w:sz w:val="20"/>
              </w:rPr>
              <w:t>LR ūkio ministerijos 1998-07-03 įsakymas Nr.237 „</w:t>
            </w:r>
            <w:r>
              <w:rPr>
                <w:color w:val="000000"/>
                <w:sz w:val="20"/>
                <w:u w:val="single"/>
              </w:rPr>
              <w:t>Dėl Energetikos (elektros, šilumos, dujų) įrenginių eksploatavimo verslui leidimų taisyklių patvirtinimo</w:t>
            </w:r>
            <w:r>
              <w:rPr>
                <w:color w:val="000000"/>
                <w:sz w:val="20"/>
              </w:rPr>
              <w:t>„</w:t>
            </w:r>
          </w:p>
        </w:tc>
        <w:tc>
          <w:tcPr>
            <w:tcW w:w="720" w:type="pct"/>
          </w:tcPr>
          <w:p w14:paraId="6891433F" w14:textId="77777777" w:rsidR="008540A2" w:rsidRDefault="002020A0">
            <w:pPr>
              <w:rPr>
                <w:sz w:val="20"/>
              </w:rPr>
            </w:pPr>
            <w:r>
              <w:rPr>
                <w:sz w:val="20"/>
              </w:rPr>
              <w:t xml:space="preserve">Mokesčių </w:t>
            </w:r>
            <w:r>
              <w:rPr>
                <w:sz w:val="20"/>
              </w:rPr>
              <w:t>mokėtojai, t.y. įmonės, pageidaujančios įgyti arba perregistruoti leidimą energetikos įrenginių eksploatavimo verslui</w:t>
            </w:r>
          </w:p>
        </w:tc>
        <w:tc>
          <w:tcPr>
            <w:tcW w:w="991" w:type="pct"/>
          </w:tcPr>
          <w:p w14:paraId="68914340" w14:textId="77777777" w:rsidR="008540A2" w:rsidRDefault="002020A0">
            <w:pPr>
              <w:rPr>
                <w:sz w:val="20"/>
              </w:rPr>
            </w:pPr>
            <w:r>
              <w:rPr>
                <w:sz w:val="20"/>
              </w:rPr>
              <w:t xml:space="preserve">Ar sumokėti mokesčiai </w:t>
            </w:r>
          </w:p>
        </w:tc>
        <w:tc>
          <w:tcPr>
            <w:tcW w:w="828" w:type="pct"/>
          </w:tcPr>
          <w:p w14:paraId="68914341" w14:textId="77777777" w:rsidR="008540A2" w:rsidRDefault="008540A2">
            <w:pPr>
              <w:rPr>
                <w:sz w:val="20"/>
              </w:rPr>
            </w:pPr>
          </w:p>
        </w:tc>
        <w:tc>
          <w:tcPr>
            <w:tcW w:w="557" w:type="pct"/>
          </w:tcPr>
          <w:p w14:paraId="68914342" w14:textId="77777777" w:rsidR="008540A2" w:rsidRDefault="002020A0">
            <w:pPr>
              <w:rPr>
                <w:sz w:val="20"/>
              </w:rPr>
            </w:pPr>
            <w:r>
              <w:rPr>
                <w:sz w:val="20"/>
              </w:rPr>
              <w:t>5 darbo dienos nuo prašymo gavimo dienos</w:t>
            </w:r>
          </w:p>
        </w:tc>
        <w:tc>
          <w:tcPr>
            <w:tcW w:w="503" w:type="pct"/>
          </w:tcPr>
          <w:p w14:paraId="68914343" w14:textId="77777777" w:rsidR="008540A2" w:rsidRDefault="002020A0">
            <w:pPr>
              <w:rPr>
                <w:sz w:val="20"/>
              </w:rPr>
            </w:pPr>
            <w:r>
              <w:rPr>
                <w:sz w:val="20"/>
              </w:rPr>
              <w:t>Ar deklaruotos pajamos (reikalavimas deklaruoti pajamas taikomas tik indi</w:t>
            </w:r>
            <w:r>
              <w:rPr>
                <w:sz w:val="20"/>
              </w:rPr>
              <w:t>vidualioms įmonėms) **</w:t>
            </w:r>
          </w:p>
        </w:tc>
      </w:tr>
      <w:tr w:rsidR="008540A2" w14:paraId="6891434E" w14:textId="77777777">
        <w:trPr>
          <w:trHeight w:val="20"/>
        </w:trPr>
        <w:tc>
          <w:tcPr>
            <w:tcW w:w="232" w:type="pct"/>
          </w:tcPr>
          <w:p w14:paraId="68914345" w14:textId="77777777" w:rsidR="008540A2" w:rsidRDefault="002020A0">
            <w:pPr>
              <w:jc w:val="both"/>
              <w:rPr>
                <w:sz w:val="20"/>
                <w:lang w:val="en-US"/>
              </w:rPr>
            </w:pPr>
            <w:r>
              <w:rPr>
                <w:sz w:val="20"/>
              </w:rPr>
              <w:t>10.4</w:t>
            </w:r>
          </w:p>
        </w:tc>
        <w:tc>
          <w:tcPr>
            <w:tcW w:w="449" w:type="pct"/>
          </w:tcPr>
          <w:p w14:paraId="68914346" w14:textId="77777777" w:rsidR="008540A2" w:rsidRDefault="002020A0">
            <w:pPr>
              <w:rPr>
                <w:sz w:val="20"/>
              </w:rPr>
            </w:pPr>
            <w:r>
              <w:rPr>
                <w:sz w:val="20"/>
              </w:rPr>
              <w:t>LR aplinkos ministerijos regionų aplinkos apsaugos departamentas</w:t>
            </w:r>
          </w:p>
        </w:tc>
        <w:tc>
          <w:tcPr>
            <w:tcW w:w="720" w:type="pct"/>
          </w:tcPr>
          <w:p w14:paraId="68914347" w14:textId="77777777" w:rsidR="008540A2" w:rsidRDefault="002020A0">
            <w:pPr>
              <w:rPr>
                <w:color w:val="000000"/>
                <w:sz w:val="20"/>
              </w:rPr>
            </w:pPr>
            <w:r>
              <w:rPr>
                <w:color w:val="000000"/>
                <w:sz w:val="20"/>
              </w:rPr>
              <w:t>LRV 1999-04-21 nutarimas Nr. 452 „</w:t>
            </w:r>
            <w:r>
              <w:rPr>
                <w:color w:val="000000"/>
                <w:sz w:val="20"/>
                <w:u w:val="single"/>
              </w:rPr>
              <w:t>Dėl pavojingų cheminių medžiagų gamybos, didmeninės prekybos ir sandėliavimo licencijavimo</w:t>
            </w:r>
            <w:r>
              <w:rPr>
                <w:color w:val="000000"/>
                <w:sz w:val="20"/>
              </w:rPr>
              <w:t>„</w:t>
            </w:r>
          </w:p>
        </w:tc>
        <w:tc>
          <w:tcPr>
            <w:tcW w:w="720" w:type="pct"/>
          </w:tcPr>
          <w:p w14:paraId="68914348" w14:textId="77777777" w:rsidR="008540A2" w:rsidRDefault="002020A0">
            <w:pPr>
              <w:rPr>
                <w:sz w:val="20"/>
              </w:rPr>
            </w:pPr>
            <w:r>
              <w:rPr>
                <w:sz w:val="20"/>
              </w:rPr>
              <w:t xml:space="preserve">Licencijas užsiimti pavojingų cheminių medžiagų gamyba, didmenine prekyba, sandėliavimu išduodančios Aplinkos ministerijos regionų aplinkos apsaugos departamentai </w:t>
            </w:r>
          </w:p>
        </w:tc>
        <w:tc>
          <w:tcPr>
            <w:tcW w:w="991" w:type="pct"/>
          </w:tcPr>
          <w:p w14:paraId="68914349" w14:textId="77777777" w:rsidR="008540A2" w:rsidRDefault="002020A0">
            <w:pPr>
              <w:rPr>
                <w:i/>
                <w:sz w:val="20"/>
              </w:rPr>
            </w:pPr>
            <w:r>
              <w:rPr>
                <w:sz w:val="20"/>
              </w:rPr>
              <w:t>Ar įmonė skolinga valstybės biudžetui ar savivaldybių biudžetams ir fondams, kuriuos adminis</w:t>
            </w:r>
            <w:r>
              <w:rPr>
                <w:sz w:val="20"/>
              </w:rPr>
              <w:t xml:space="preserve">truoja VMI </w:t>
            </w:r>
          </w:p>
          <w:p w14:paraId="6891434A" w14:textId="77777777" w:rsidR="008540A2" w:rsidRDefault="008540A2">
            <w:pPr>
              <w:rPr>
                <w:sz w:val="20"/>
              </w:rPr>
            </w:pPr>
          </w:p>
        </w:tc>
        <w:tc>
          <w:tcPr>
            <w:tcW w:w="828" w:type="pct"/>
          </w:tcPr>
          <w:p w14:paraId="6891434B" w14:textId="77777777" w:rsidR="008540A2" w:rsidRDefault="002020A0">
            <w:pPr>
              <w:rPr>
                <w:sz w:val="20"/>
              </w:rPr>
            </w:pPr>
            <w:r>
              <w:rPr>
                <w:sz w:val="20"/>
              </w:rPr>
              <w:t xml:space="preserve">Ar paskutinius trejus metus iki prašymo gauti licencijas pateikimo ar laikotarpiu nuo licencijos išdavimo (perregistravimo) iki prašymo vėl perregistruoti licenciją pateikimo apgaulingai tvarkė apskaitą, piktybiškai vengė mokėti mokesčius ir </w:t>
            </w:r>
            <w:r>
              <w:rPr>
                <w:sz w:val="20"/>
              </w:rPr>
              <w:t>yra įsigaliojęs neįvykdytas VMI nutarimas dėl baudos pagal MAĮ 50 straipsnio 3 dalį skyrimo įmonei</w:t>
            </w:r>
          </w:p>
        </w:tc>
        <w:tc>
          <w:tcPr>
            <w:tcW w:w="557" w:type="pct"/>
          </w:tcPr>
          <w:p w14:paraId="6891434C" w14:textId="77777777" w:rsidR="008540A2" w:rsidRDefault="002020A0">
            <w:pPr>
              <w:rPr>
                <w:sz w:val="20"/>
              </w:rPr>
            </w:pPr>
            <w:r>
              <w:rPr>
                <w:sz w:val="20"/>
              </w:rPr>
              <w:t xml:space="preserve">AVMI, gavusios prašymus, privalo per 10 dienų pateikti prašomus duomenis </w:t>
            </w:r>
          </w:p>
        </w:tc>
        <w:tc>
          <w:tcPr>
            <w:tcW w:w="503" w:type="pct"/>
          </w:tcPr>
          <w:p w14:paraId="6891434D" w14:textId="77777777" w:rsidR="008540A2" w:rsidRDefault="002020A0">
            <w:pPr>
              <w:rPr>
                <w:sz w:val="20"/>
              </w:rPr>
            </w:pPr>
            <w:r>
              <w:rPr>
                <w:sz w:val="20"/>
              </w:rPr>
              <w:t>Kiekvienu nustatytu mokesčių, įmokų nesumokėjimo atveju AVMI privalo informuoti lic</w:t>
            </w:r>
            <w:r>
              <w:rPr>
                <w:sz w:val="20"/>
              </w:rPr>
              <w:t xml:space="preserve">enciją išduodančią ar </w:t>
            </w:r>
            <w:proofErr w:type="spellStart"/>
            <w:r>
              <w:rPr>
                <w:sz w:val="20"/>
              </w:rPr>
              <w:t>perregistruojan-čią</w:t>
            </w:r>
            <w:proofErr w:type="spellEnd"/>
            <w:r>
              <w:rPr>
                <w:sz w:val="20"/>
              </w:rPr>
              <w:t xml:space="preserve"> instituciją apie įmonių, turinčių licencijas, skolas</w:t>
            </w:r>
          </w:p>
        </w:tc>
      </w:tr>
      <w:tr w:rsidR="008540A2" w14:paraId="68914359" w14:textId="77777777">
        <w:trPr>
          <w:trHeight w:val="20"/>
        </w:trPr>
        <w:tc>
          <w:tcPr>
            <w:tcW w:w="232" w:type="pct"/>
          </w:tcPr>
          <w:p w14:paraId="6891434F" w14:textId="77777777" w:rsidR="008540A2" w:rsidRDefault="002020A0">
            <w:pPr>
              <w:jc w:val="both"/>
              <w:rPr>
                <w:sz w:val="20"/>
              </w:rPr>
            </w:pPr>
            <w:r>
              <w:rPr>
                <w:sz w:val="20"/>
              </w:rPr>
              <w:t>10.5</w:t>
            </w:r>
          </w:p>
          <w:p w14:paraId="68914350" w14:textId="77777777" w:rsidR="008540A2" w:rsidRDefault="008540A2">
            <w:pPr>
              <w:jc w:val="both"/>
              <w:rPr>
                <w:sz w:val="20"/>
              </w:rPr>
            </w:pPr>
          </w:p>
        </w:tc>
        <w:tc>
          <w:tcPr>
            <w:tcW w:w="449" w:type="pct"/>
          </w:tcPr>
          <w:p w14:paraId="68914351" w14:textId="77777777" w:rsidR="008540A2" w:rsidRDefault="002020A0">
            <w:pPr>
              <w:rPr>
                <w:sz w:val="20"/>
              </w:rPr>
            </w:pPr>
            <w:r>
              <w:rPr>
                <w:sz w:val="20"/>
              </w:rPr>
              <w:t>Nacionalinė žemės tarnyba prie LR žemės ūkio ministerijos</w:t>
            </w:r>
          </w:p>
        </w:tc>
        <w:tc>
          <w:tcPr>
            <w:tcW w:w="720" w:type="pct"/>
          </w:tcPr>
          <w:p w14:paraId="68914352" w14:textId="77777777" w:rsidR="008540A2" w:rsidRDefault="002020A0">
            <w:pPr>
              <w:rPr>
                <w:color w:val="000000"/>
                <w:sz w:val="20"/>
              </w:rPr>
            </w:pPr>
            <w:r>
              <w:rPr>
                <w:color w:val="000000"/>
                <w:sz w:val="20"/>
              </w:rPr>
              <w:t>LRV 2002-11-19 nutarimas Nr. 1805 „</w:t>
            </w:r>
            <w:r>
              <w:rPr>
                <w:color w:val="000000"/>
                <w:sz w:val="20"/>
                <w:u w:val="single"/>
              </w:rPr>
              <w:t>Dėl geodezinių, topografinių ir kartografinių darbų licencija</w:t>
            </w:r>
            <w:r>
              <w:rPr>
                <w:color w:val="000000"/>
                <w:sz w:val="20"/>
                <w:u w:val="single"/>
              </w:rPr>
              <w:t>vimo taisyklių patvirtinimo</w:t>
            </w:r>
            <w:r>
              <w:rPr>
                <w:color w:val="000000"/>
                <w:sz w:val="20"/>
              </w:rPr>
              <w:t>„</w:t>
            </w:r>
          </w:p>
        </w:tc>
        <w:tc>
          <w:tcPr>
            <w:tcW w:w="720" w:type="pct"/>
          </w:tcPr>
          <w:p w14:paraId="68914353" w14:textId="77777777" w:rsidR="008540A2" w:rsidRDefault="002020A0">
            <w:pPr>
              <w:rPr>
                <w:sz w:val="20"/>
              </w:rPr>
            </w:pPr>
            <w:r>
              <w:rPr>
                <w:sz w:val="20"/>
              </w:rPr>
              <w:t>Juridiniai asmenys – visų teisinių formų įmonės, užsienio valstybių įmonių filialai</w:t>
            </w:r>
          </w:p>
          <w:p w14:paraId="68914354" w14:textId="77777777" w:rsidR="008540A2" w:rsidRDefault="008540A2">
            <w:pPr>
              <w:rPr>
                <w:sz w:val="20"/>
              </w:rPr>
            </w:pPr>
          </w:p>
        </w:tc>
        <w:tc>
          <w:tcPr>
            <w:tcW w:w="991" w:type="pct"/>
          </w:tcPr>
          <w:p w14:paraId="68914355" w14:textId="77777777" w:rsidR="008540A2" w:rsidRDefault="002020A0">
            <w:pPr>
              <w:rPr>
                <w:sz w:val="20"/>
              </w:rPr>
            </w:pPr>
            <w:r>
              <w:rPr>
                <w:sz w:val="20"/>
              </w:rPr>
              <w:t>Ar sumokėti mokesčiai</w:t>
            </w:r>
          </w:p>
        </w:tc>
        <w:tc>
          <w:tcPr>
            <w:tcW w:w="828" w:type="pct"/>
          </w:tcPr>
          <w:p w14:paraId="68914356" w14:textId="77777777" w:rsidR="008540A2" w:rsidRDefault="008540A2">
            <w:pPr>
              <w:rPr>
                <w:sz w:val="20"/>
              </w:rPr>
            </w:pPr>
          </w:p>
        </w:tc>
        <w:tc>
          <w:tcPr>
            <w:tcW w:w="557" w:type="pct"/>
          </w:tcPr>
          <w:p w14:paraId="68914357" w14:textId="77777777" w:rsidR="008540A2" w:rsidRDefault="002020A0">
            <w:pPr>
              <w:rPr>
                <w:sz w:val="20"/>
              </w:rPr>
            </w:pPr>
            <w:r>
              <w:rPr>
                <w:sz w:val="20"/>
              </w:rPr>
              <w:t>5 darbo dienos nuo prašymo gavimo dienos</w:t>
            </w:r>
          </w:p>
        </w:tc>
        <w:tc>
          <w:tcPr>
            <w:tcW w:w="503" w:type="pct"/>
          </w:tcPr>
          <w:p w14:paraId="68914358" w14:textId="77777777" w:rsidR="008540A2" w:rsidRDefault="008540A2">
            <w:pPr>
              <w:rPr>
                <w:sz w:val="20"/>
              </w:rPr>
            </w:pPr>
          </w:p>
        </w:tc>
      </w:tr>
      <w:tr w:rsidR="008540A2" w14:paraId="68914363" w14:textId="77777777">
        <w:trPr>
          <w:cantSplit/>
          <w:trHeight w:val="20"/>
        </w:trPr>
        <w:tc>
          <w:tcPr>
            <w:tcW w:w="232" w:type="pct"/>
          </w:tcPr>
          <w:p w14:paraId="6891435A" w14:textId="77777777" w:rsidR="008540A2" w:rsidRDefault="002020A0">
            <w:pPr>
              <w:jc w:val="both"/>
              <w:rPr>
                <w:sz w:val="20"/>
              </w:rPr>
            </w:pPr>
            <w:r>
              <w:rPr>
                <w:sz w:val="20"/>
              </w:rPr>
              <w:lastRenderedPageBreak/>
              <w:t>10.6</w:t>
            </w:r>
          </w:p>
        </w:tc>
        <w:tc>
          <w:tcPr>
            <w:tcW w:w="449" w:type="pct"/>
          </w:tcPr>
          <w:p w14:paraId="6891435B" w14:textId="77777777" w:rsidR="008540A2" w:rsidRDefault="002020A0">
            <w:pPr>
              <w:rPr>
                <w:sz w:val="20"/>
              </w:rPr>
            </w:pPr>
            <w:r>
              <w:rPr>
                <w:sz w:val="20"/>
              </w:rPr>
              <w:t xml:space="preserve">Valstybės turto fondas, savivaldybių tarybų įsteigtos privatizavimo institucijos </w:t>
            </w:r>
          </w:p>
        </w:tc>
        <w:tc>
          <w:tcPr>
            <w:tcW w:w="720" w:type="pct"/>
          </w:tcPr>
          <w:p w14:paraId="6891435C" w14:textId="77777777" w:rsidR="008540A2" w:rsidRDefault="002020A0">
            <w:pPr>
              <w:rPr>
                <w:sz w:val="20"/>
              </w:rPr>
            </w:pPr>
            <w:r>
              <w:rPr>
                <w:sz w:val="20"/>
              </w:rPr>
              <w:t>LRV 1998-04-14 nutarimas Nr. 443 „Dėl Įmonių, kurios yra svarbūs infrastruktūros ar dominuojantys ūkio šakos objektai, akcijų privatizavimo nuostatų patvirtinimo“</w:t>
            </w:r>
          </w:p>
        </w:tc>
        <w:tc>
          <w:tcPr>
            <w:tcW w:w="720" w:type="pct"/>
          </w:tcPr>
          <w:p w14:paraId="6891435D" w14:textId="77777777" w:rsidR="008540A2" w:rsidRDefault="002020A0">
            <w:pPr>
              <w:rPr>
                <w:sz w:val="20"/>
              </w:rPr>
            </w:pPr>
            <w:r>
              <w:rPr>
                <w:sz w:val="20"/>
              </w:rPr>
              <w:t>Įmonės admi</w:t>
            </w:r>
            <w:r>
              <w:rPr>
                <w:sz w:val="20"/>
              </w:rPr>
              <w:t xml:space="preserve">nistracija ir valstybei nuosavybės teise priklausančių įmonės akcijų valdytojas (įmonės akcijų valdytojas) </w:t>
            </w:r>
          </w:p>
        </w:tc>
        <w:tc>
          <w:tcPr>
            <w:tcW w:w="991" w:type="pct"/>
          </w:tcPr>
          <w:p w14:paraId="6891435E" w14:textId="77777777" w:rsidR="008540A2" w:rsidRDefault="002020A0">
            <w:pPr>
              <w:rPr>
                <w:sz w:val="20"/>
              </w:rPr>
            </w:pPr>
            <w:r>
              <w:rPr>
                <w:sz w:val="20"/>
              </w:rPr>
              <w:t xml:space="preserve">Duomenys iš VMI apie visus įmonės įsiskolinimus (įskaitant baudas ir delspinigius) valstybei (savivaldybei). Šie duomenys LRV nustatyta tvarka turi </w:t>
            </w:r>
            <w:r>
              <w:rPr>
                <w:sz w:val="20"/>
              </w:rPr>
              <w:t xml:space="preserve">būti pateikti įmonei </w:t>
            </w:r>
          </w:p>
          <w:p w14:paraId="6891435F" w14:textId="77777777" w:rsidR="008540A2" w:rsidRDefault="008540A2">
            <w:pPr>
              <w:rPr>
                <w:sz w:val="20"/>
              </w:rPr>
            </w:pPr>
          </w:p>
        </w:tc>
        <w:tc>
          <w:tcPr>
            <w:tcW w:w="828" w:type="pct"/>
          </w:tcPr>
          <w:p w14:paraId="68914360" w14:textId="77777777" w:rsidR="008540A2" w:rsidRDefault="008540A2">
            <w:pPr>
              <w:rPr>
                <w:sz w:val="20"/>
              </w:rPr>
            </w:pPr>
          </w:p>
        </w:tc>
        <w:tc>
          <w:tcPr>
            <w:tcW w:w="557" w:type="pct"/>
          </w:tcPr>
          <w:p w14:paraId="68914361" w14:textId="77777777" w:rsidR="008540A2" w:rsidRDefault="002020A0">
            <w:pPr>
              <w:rPr>
                <w:sz w:val="20"/>
              </w:rPr>
            </w:pPr>
            <w:r>
              <w:rPr>
                <w:sz w:val="20"/>
              </w:rPr>
              <w:t>5 darbo dienos nuo prašymo gavimo dienos</w:t>
            </w:r>
          </w:p>
        </w:tc>
        <w:tc>
          <w:tcPr>
            <w:tcW w:w="503" w:type="pct"/>
          </w:tcPr>
          <w:p w14:paraId="68914362" w14:textId="77777777" w:rsidR="008540A2" w:rsidRDefault="008540A2">
            <w:pPr>
              <w:rPr>
                <w:sz w:val="20"/>
              </w:rPr>
            </w:pPr>
          </w:p>
        </w:tc>
      </w:tr>
      <w:tr w:rsidR="008540A2" w14:paraId="68914371" w14:textId="77777777">
        <w:trPr>
          <w:trHeight w:val="20"/>
        </w:trPr>
        <w:tc>
          <w:tcPr>
            <w:tcW w:w="232" w:type="pct"/>
          </w:tcPr>
          <w:p w14:paraId="68914364" w14:textId="77777777" w:rsidR="008540A2" w:rsidRDefault="002020A0">
            <w:pPr>
              <w:jc w:val="both"/>
              <w:rPr>
                <w:sz w:val="20"/>
              </w:rPr>
            </w:pPr>
            <w:r>
              <w:rPr>
                <w:sz w:val="20"/>
              </w:rPr>
              <w:t>10.7</w:t>
            </w:r>
          </w:p>
          <w:p w14:paraId="68914365" w14:textId="77777777" w:rsidR="008540A2" w:rsidRDefault="002020A0">
            <w:pPr>
              <w:jc w:val="both"/>
              <w:rPr>
                <w:sz w:val="20"/>
              </w:rPr>
            </w:pPr>
            <w:r>
              <w:rPr>
                <w:sz w:val="20"/>
              </w:rPr>
              <w:t>(3)</w:t>
            </w:r>
          </w:p>
        </w:tc>
        <w:tc>
          <w:tcPr>
            <w:tcW w:w="449" w:type="pct"/>
          </w:tcPr>
          <w:p w14:paraId="68914366" w14:textId="77777777" w:rsidR="008540A2" w:rsidRDefault="002020A0">
            <w:pPr>
              <w:rPr>
                <w:sz w:val="20"/>
                <w:szCs w:val="24"/>
              </w:rPr>
            </w:pPr>
            <w:r>
              <w:rPr>
                <w:sz w:val="20"/>
                <w:szCs w:val="24"/>
              </w:rPr>
              <w:t>AB „Blankų leidykla“</w:t>
            </w:r>
          </w:p>
          <w:p w14:paraId="68914367" w14:textId="77777777" w:rsidR="008540A2" w:rsidRDefault="008540A2">
            <w:pPr>
              <w:rPr>
                <w:sz w:val="10"/>
                <w:szCs w:val="10"/>
              </w:rPr>
            </w:pPr>
          </w:p>
          <w:p w14:paraId="68914368" w14:textId="77777777" w:rsidR="008540A2" w:rsidRDefault="008540A2">
            <w:pPr>
              <w:rPr>
                <w:sz w:val="20"/>
              </w:rPr>
            </w:pPr>
          </w:p>
        </w:tc>
        <w:tc>
          <w:tcPr>
            <w:tcW w:w="720" w:type="pct"/>
          </w:tcPr>
          <w:p w14:paraId="68914369" w14:textId="77777777" w:rsidR="008540A2" w:rsidRDefault="002020A0">
            <w:pPr>
              <w:rPr>
                <w:color w:val="000000"/>
                <w:sz w:val="20"/>
              </w:rPr>
            </w:pPr>
            <w:r>
              <w:rPr>
                <w:color w:val="000000"/>
                <w:sz w:val="20"/>
              </w:rPr>
              <w:t>LR Vidaus reikalų ministerijos 1996-04-18 įsakymas Nr. 307 „</w:t>
            </w:r>
            <w:r>
              <w:rPr>
                <w:color w:val="000000"/>
                <w:sz w:val="20"/>
                <w:u w:val="single"/>
              </w:rPr>
              <w:t>Dėl pažymos-sąskaitos formos patvirtinimo ir Pažymų-sąskaitų išdavimo taisyklių</w:t>
            </w:r>
            <w:r>
              <w:rPr>
                <w:color w:val="000000"/>
                <w:sz w:val="20"/>
              </w:rPr>
              <w:t>„</w:t>
            </w:r>
          </w:p>
        </w:tc>
        <w:tc>
          <w:tcPr>
            <w:tcW w:w="720" w:type="pct"/>
          </w:tcPr>
          <w:p w14:paraId="6891436A" w14:textId="77777777" w:rsidR="008540A2" w:rsidRDefault="002020A0">
            <w:pPr>
              <w:rPr>
                <w:sz w:val="20"/>
              </w:rPr>
            </w:pPr>
            <w:r>
              <w:rPr>
                <w:sz w:val="20"/>
              </w:rPr>
              <w:t xml:space="preserve">Pažymos-sąskaitos išduodamos visų rūšių įmonėms, įregistruotoms Lietuvos Respublikoje, kurių </w:t>
            </w:r>
          </w:p>
          <w:p w14:paraId="6891436B" w14:textId="77777777" w:rsidR="008540A2" w:rsidRDefault="002020A0">
            <w:pPr>
              <w:rPr>
                <w:sz w:val="20"/>
              </w:rPr>
            </w:pPr>
            <w:r>
              <w:rPr>
                <w:sz w:val="20"/>
              </w:rPr>
              <w:t>įstatuose nurodyta transporto priemonių mažmeninės prekybos veikla</w:t>
            </w:r>
          </w:p>
        </w:tc>
        <w:tc>
          <w:tcPr>
            <w:tcW w:w="991" w:type="pct"/>
          </w:tcPr>
          <w:p w14:paraId="6891436C" w14:textId="77777777" w:rsidR="008540A2" w:rsidRDefault="002020A0">
            <w:pPr>
              <w:rPr>
                <w:sz w:val="20"/>
              </w:rPr>
            </w:pPr>
            <w:r>
              <w:rPr>
                <w:sz w:val="20"/>
              </w:rPr>
              <w:t xml:space="preserve">Apie sumokėtus mokesčius </w:t>
            </w:r>
          </w:p>
          <w:p w14:paraId="6891436D" w14:textId="77777777" w:rsidR="008540A2" w:rsidRDefault="008540A2">
            <w:pPr>
              <w:rPr>
                <w:sz w:val="20"/>
              </w:rPr>
            </w:pPr>
          </w:p>
        </w:tc>
        <w:tc>
          <w:tcPr>
            <w:tcW w:w="828" w:type="pct"/>
          </w:tcPr>
          <w:p w14:paraId="6891436E" w14:textId="77777777" w:rsidR="008540A2" w:rsidRDefault="008540A2">
            <w:pPr>
              <w:rPr>
                <w:sz w:val="20"/>
              </w:rPr>
            </w:pPr>
          </w:p>
        </w:tc>
        <w:tc>
          <w:tcPr>
            <w:tcW w:w="557" w:type="pct"/>
          </w:tcPr>
          <w:p w14:paraId="6891436F" w14:textId="77777777" w:rsidR="008540A2" w:rsidRDefault="002020A0">
            <w:pPr>
              <w:rPr>
                <w:sz w:val="20"/>
              </w:rPr>
            </w:pPr>
            <w:r>
              <w:rPr>
                <w:sz w:val="20"/>
              </w:rPr>
              <w:t>5 darbo dienos nuo prašymo gavimo dienos</w:t>
            </w:r>
          </w:p>
        </w:tc>
        <w:tc>
          <w:tcPr>
            <w:tcW w:w="503" w:type="pct"/>
          </w:tcPr>
          <w:p w14:paraId="68914370" w14:textId="77777777" w:rsidR="008540A2" w:rsidRDefault="002020A0">
            <w:pPr>
              <w:rPr>
                <w:sz w:val="20"/>
              </w:rPr>
            </w:pPr>
            <w:r>
              <w:rPr>
                <w:sz w:val="20"/>
              </w:rPr>
              <w:t>Ar deklaruotos pajamos**</w:t>
            </w:r>
          </w:p>
        </w:tc>
      </w:tr>
      <w:tr w:rsidR="008540A2" w14:paraId="6891437E" w14:textId="77777777">
        <w:trPr>
          <w:trHeight w:val="20"/>
        </w:trPr>
        <w:tc>
          <w:tcPr>
            <w:tcW w:w="232" w:type="pct"/>
          </w:tcPr>
          <w:p w14:paraId="68914372" w14:textId="77777777" w:rsidR="008540A2" w:rsidRDefault="002020A0">
            <w:pPr>
              <w:jc w:val="both"/>
              <w:rPr>
                <w:sz w:val="20"/>
              </w:rPr>
            </w:pPr>
            <w:r>
              <w:rPr>
                <w:sz w:val="20"/>
              </w:rPr>
              <w:t>10.8</w:t>
            </w:r>
          </w:p>
        </w:tc>
        <w:tc>
          <w:tcPr>
            <w:tcW w:w="449" w:type="pct"/>
          </w:tcPr>
          <w:p w14:paraId="68914373" w14:textId="77777777" w:rsidR="008540A2" w:rsidRDefault="002020A0">
            <w:pPr>
              <w:rPr>
                <w:sz w:val="20"/>
              </w:rPr>
            </w:pPr>
            <w:r>
              <w:rPr>
                <w:sz w:val="20"/>
              </w:rPr>
              <w:t>Valstybinė draudimo priežiūros tarnybos prie LR finansų ministerijos valdyba</w:t>
            </w:r>
          </w:p>
          <w:p w14:paraId="68914374" w14:textId="77777777" w:rsidR="008540A2" w:rsidRDefault="008540A2">
            <w:pPr>
              <w:rPr>
                <w:sz w:val="20"/>
              </w:rPr>
            </w:pPr>
          </w:p>
        </w:tc>
        <w:tc>
          <w:tcPr>
            <w:tcW w:w="720" w:type="pct"/>
          </w:tcPr>
          <w:p w14:paraId="68914375" w14:textId="77777777" w:rsidR="008540A2" w:rsidRDefault="002020A0">
            <w:pPr>
              <w:rPr>
                <w:color w:val="000000"/>
                <w:sz w:val="20"/>
              </w:rPr>
            </w:pPr>
            <w:r>
              <w:rPr>
                <w:color w:val="000000"/>
                <w:sz w:val="20"/>
                <w:u w:val="single"/>
              </w:rPr>
              <w:t xml:space="preserve">Valstybinės draudimo priežiūros tarnybos prie LR finansų ministerijos valdybos 1996-11-18 nutarimas Nr. 1 „Dėl leidimų draudimo brokerių veiklai išdavimo tvarkos ir leidimo </w:t>
            </w:r>
            <w:r>
              <w:rPr>
                <w:color w:val="000000"/>
                <w:sz w:val="20"/>
                <w:u w:val="single"/>
              </w:rPr>
              <w:t>draudimo brokerio veiklai formos patvirtinimo“</w:t>
            </w:r>
          </w:p>
        </w:tc>
        <w:tc>
          <w:tcPr>
            <w:tcW w:w="720" w:type="pct"/>
          </w:tcPr>
          <w:p w14:paraId="68914376" w14:textId="77777777" w:rsidR="008540A2" w:rsidRDefault="002020A0">
            <w:pPr>
              <w:rPr>
                <w:sz w:val="20"/>
              </w:rPr>
            </w:pPr>
            <w:r>
              <w:rPr>
                <w:sz w:val="20"/>
              </w:rPr>
              <w:t>Draudimo brokerio steigėjai arba veikianti bendrovė, kurios visuotinis akcininkų susirinkimas priėmė sprendimą reorganizuotis į draudimo brokerį ar keisti ūkinę veiklą į draudimo brokerio veiklą</w:t>
            </w:r>
          </w:p>
        </w:tc>
        <w:tc>
          <w:tcPr>
            <w:tcW w:w="991" w:type="pct"/>
          </w:tcPr>
          <w:p w14:paraId="68914377" w14:textId="77777777" w:rsidR="008540A2" w:rsidRDefault="002020A0">
            <w:pPr>
              <w:rPr>
                <w:sz w:val="20"/>
              </w:rPr>
            </w:pPr>
            <w:r>
              <w:rPr>
                <w:sz w:val="20"/>
              </w:rPr>
              <w:t xml:space="preserve">Apie mokesčių </w:t>
            </w:r>
            <w:r>
              <w:rPr>
                <w:sz w:val="20"/>
              </w:rPr>
              <w:t>sumokėjimą Lietuvos Respublikos įstatymų nustatytais atvejais</w:t>
            </w:r>
          </w:p>
          <w:p w14:paraId="68914378" w14:textId="77777777" w:rsidR="008540A2" w:rsidRDefault="008540A2">
            <w:pPr>
              <w:rPr>
                <w:sz w:val="20"/>
              </w:rPr>
            </w:pPr>
          </w:p>
        </w:tc>
        <w:tc>
          <w:tcPr>
            <w:tcW w:w="828" w:type="pct"/>
          </w:tcPr>
          <w:p w14:paraId="68914379" w14:textId="77777777" w:rsidR="008540A2" w:rsidRDefault="008540A2">
            <w:pPr>
              <w:rPr>
                <w:sz w:val="20"/>
              </w:rPr>
            </w:pPr>
          </w:p>
        </w:tc>
        <w:tc>
          <w:tcPr>
            <w:tcW w:w="557" w:type="pct"/>
          </w:tcPr>
          <w:p w14:paraId="6891437A" w14:textId="77777777" w:rsidR="008540A2" w:rsidRDefault="002020A0">
            <w:pPr>
              <w:rPr>
                <w:sz w:val="20"/>
              </w:rPr>
            </w:pPr>
            <w:r>
              <w:rPr>
                <w:sz w:val="20"/>
              </w:rPr>
              <w:t>5 darbo dienos nuo prašymo gavimo dienos</w:t>
            </w:r>
          </w:p>
        </w:tc>
        <w:tc>
          <w:tcPr>
            <w:tcW w:w="503" w:type="pct"/>
          </w:tcPr>
          <w:p w14:paraId="6891437B" w14:textId="77777777" w:rsidR="008540A2" w:rsidRDefault="002020A0">
            <w:pPr>
              <w:jc w:val="both"/>
              <w:rPr>
                <w:sz w:val="20"/>
              </w:rPr>
            </w:pPr>
            <w:r>
              <w:rPr>
                <w:sz w:val="20"/>
              </w:rPr>
              <w:t>Pajamų deklaravimo pažyma Lietuvos Respublikos įstatymų nustatytais atvejais**</w:t>
            </w:r>
          </w:p>
          <w:p w14:paraId="6891437C" w14:textId="77777777" w:rsidR="008540A2" w:rsidRDefault="008540A2">
            <w:pPr>
              <w:jc w:val="both"/>
              <w:rPr>
                <w:sz w:val="20"/>
              </w:rPr>
            </w:pPr>
          </w:p>
          <w:p w14:paraId="6891437D" w14:textId="77777777" w:rsidR="008540A2" w:rsidRDefault="008540A2">
            <w:pPr>
              <w:jc w:val="both"/>
              <w:rPr>
                <w:sz w:val="20"/>
              </w:rPr>
            </w:pPr>
          </w:p>
        </w:tc>
      </w:tr>
      <w:tr w:rsidR="008540A2" w14:paraId="6891438E" w14:textId="77777777">
        <w:trPr>
          <w:trHeight w:val="20"/>
        </w:trPr>
        <w:tc>
          <w:tcPr>
            <w:tcW w:w="232" w:type="pct"/>
          </w:tcPr>
          <w:p w14:paraId="6891437F" w14:textId="77777777" w:rsidR="008540A2" w:rsidRDefault="002020A0">
            <w:pPr>
              <w:jc w:val="both"/>
              <w:rPr>
                <w:sz w:val="20"/>
              </w:rPr>
            </w:pPr>
            <w:r>
              <w:rPr>
                <w:sz w:val="20"/>
              </w:rPr>
              <w:t>10.9</w:t>
            </w:r>
          </w:p>
        </w:tc>
        <w:tc>
          <w:tcPr>
            <w:tcW w:w="449" w:type="pct"/>
          </w:tcPr>
          <w:p w14:paraId="68914380" w14:textId="77777777" w:rsidR="008540A2" w:rsidRDefault="002020A0">
            <w:pPr>
              <w:rPr>
                <w:sz w:val="20"/>
              </w:rPr>
            </w:pPr>
            <w:r>
              <w:rPr>
                <w:sz w:val="20"/>
              </w:rPr>
              <w:t>Valstybės turto fondas</w:t>
            </w:r>
          </w:p>
        </w:tc>
        <w:tc>
          <w:tcPr>
            <w:tcW w:w="720" w:type="pct"/>
          </w:tcPr>
          <w:p w14:paraId="68914381" w14:textId="77777777" w:rsidR="008540A2" w:rsidRDefault="002020A0">
            <w:pPr>
              <w:rPr>
                <w:sz w:val="20"/>
              </w:rPr>
            </w:pPr>
            <w:r>
              <w:rPr>
                <w:sz w:val="20"/>
              </w:rPr>
              <w:t>LRV 1998-02-26 nutarimas Nr. 240</w:t>
            </w:r>
          </w:p>
          <w:p w14:paraId="68914382" w14:textId="77777777" w:rsidR="008540A2" w:rsidRDefault="002020A0">
            <w:pPr>
              <w:rPr>
                <w:sz w:val="20"/>
              </w:rPr>
            </w:pPr>
            <w:r>
              <w:rPr>
                <w:sz w:val="20"/>
              </w:rPr>
              <w:t xml:space="preserve">„Dėl </w:t>
            </w:r>
            <w:r>
              <w:rPr>
                <w:sz w:val="20"/>
              </w:rPr>
              <w:t xml:space="preserve">informacijos apie valstybės (savivaldybės) </w:t>
            </w:r>
            <w:r>
              <w:rPr>
                <w:sz w:val="20"/>
              </w:rPr>
              <w:lastRenderedPageBreak/>
              <w:t>kontroliuojamų įmonių prievolių valstybei (savivaldybei) vykdymą pateikimo tvarkos patvirtinimo“</w:t>
            </w:r>
          </w:p>
        </w:tc>
        <w:tc>
          <w:tcPr>
            <w:tcW w:w="720" w:type="pct"/>
          </w:tcPr>
          <w:p w14:paraId="68914383" w14:textId="77777777" w:rsidR="008540A2" w:rsidRDefault="002020A0">
            <w:pPr>
              <w:rPr>
                <w:sz w:val="20"/>
              </w:rPr>
            </w:pPr>
            <w:r>
              <w:rPr>
                <w:sz w:val="20"/>
              </w:rPr>
              <w:lastRenderedPageBreak/>
              <w:t>Įmonė, kurios akcijos yra įtrauktos į privatizavimo objektų sąrašą;</w:t>
            </w:r>
          </w:p>
          <w:p w14:paraId="68914384" w14:textId="77777777" w:rsidR="008540A2" w:rsidRDefault="008540A2">
            <w:pPr>
              <w:rPr>
                <w:sz w:val="20"/>
              </w:rPr>
            </w:pPr>
          </w:p>
          <w:p w14:paraId="68914385" w14:textId="77777777" w:rsidR="008540A2" w:rsidRDefault="008540A2">
            <w:pPr>
              <w:rPr>
                <w:sz w:val="20"/>
              </w:rPr>
            </w:pPr>
          </w:p>
          <w:p w14:paraId="68914386" w14:textId="77777777" w:rsidR="008540A2" w:rsidRDefault="008540A2">
            <w:pPr>
              <w:rPr>
                <w:sz w:val="20"/>
              </w:rPr>
            </w:pPr>
          </w:p>
          <w:p w14:paraId="68914387" w14:textId="77777777" w:rsidR="008540A2" w:rsidRDefault="002020A0">
            <w:pPr>
              <w:rPr>
                <w:sz w:val="20"/>
              </w:rPr>
            </w:pPr>
            <w:r>
              <w:rPr>
                <w:sz w:val="20"/>
              </w:rPr>
              <w:t>Valstybės turto fondui (savivaldybės turto fo</w:t>
            </w:r>
            <w:r>
              <w:rPr>
                <w:sz w:val="20"/>
              </w:rPr>
              <w:t>ndui)</w:t>
            </w:r>
          </w:p>
        </w:tc>
        <w:tc>
          <w:tcPr>
            <w:tcW w:w="991" w:type="pct"/>
          </w:tcPr>
          <w:p w14:paraId="68914388" w14:textId="77777777" w:rsidR="008540A2" w:rsidRDefault="002020A0">
            <w:pPr>
              <w:rPr>
                <w:sz w:val="20"/>
              </w:rPr>
            </w:pPr>
            <w:r>
              <w:rPr>
                <w:sz w:val="20"/>
              </w:rPr>
              <w:lastRenderedPageBreak/>
              <w:t>Apie visas įmonės skolas (įskaitant baudas ir delspinigius) valstybės ir savivaldybių biudžetams bei fondams;</w:t>
            </w:r>
          </w:p>
          <w:p w14:paraId="68914389" w14:textId="77777777" w:rsidR="008540A2" w:rsidRDefault="008540A2">
            <w:pPr>
              <w:rPr>
                <w:sz w:val="20"/>
              </w:rPr>
            </w:pPr>
          </w:p>
          <w:p w14:paraId="6891438A" w14:textId="77777777" w:rsidR="008540A2" w:rsidRDefault="002020A0">
            <w:pPr>
              <w:rPr>
                <w:sz w:val="20"/>
              </w:rPr>
            </w:pPr>
            <w:r>
              <w:rPr>
                <w:sz w:val="20"/>
              </w:rPr>
              <w:t>Patikslinti duomenys apie įmonės mokestinių prievolių įvykdymą valstybei (savivaldybei)</w:t>
            </w:r>
          </w:p>
        </w:tc>
        <w:tc>
          <w:tcPr>
            <w:tcW w:w="828" w:type="pct"/>
          </w:tcPr>
          <w:p w14:paraId="6891438B" w14:textId="77777777" w:rsidR="008540A2" w:rsidRDefault="008540A2">
            <w:pPr>
              <w:rPr>
                <w:sz w:val="20"/>
              </w:rPr>
            </w:pPr>
          </w:p>
        </w:tc>
        <w:tc>
          <w:tcPr>
            <w:tcW w:w="557" w:type="pct"/>
          </w:tcPr>
          <w:p w14:paraId="6891438C" w14:textId="77777777" w:rsidR="008540A2" w:rsidRDefault="002020A0">
            <w:pPr>
              <w:rPr>
                <w:sz w:val="20"/>
              </w:rPr>
            </w:pPr>
            <w:r>
              <w:rPr>
                <w:sz w:val="20"/>
              </w:rPr>
              <w:t>5 darbo dienos nuo prašymo gavimo dienos</w:t>
            </w:r>
          </w:p>
        </w:tc>
        <w:tc>
          <w:tcPr>
            <w:tcW w:w="503" w:type="pct"/>
          </w:tcPr>
          <w:p w14:paraId="6891438D" w14:textId="77777777" w:rsidR="008540A2" w:rsidRDefault="008540A2">
            <w:pPr>
              <w:rPr>
                <w:sz w:val="20"/>
              </w:rPr>
            </w:pPr>
          </w:p>
        </w:tc>
      </w:tr>
      <w:tr w:rsidR="008540A2" w14:paraId="68914398" w14:textId="77777777">
        <w:trPr>
          <w:trHeight w:val="20"/>
        </w:trPr>
        <w:tc>
          <w:tcPr>
            <w:tcW w:w="232" w:type="pct"/>
          </w:tcPr>
          <w:p w14:paraId="6891438F" w14:textId="77777777" w:rsidR="008540A2" w:rsidRDefault="002020A0">
            <w:pPr>
              <w:jc w:val="both"/>
              <w:rPr>
                <w:sz w:val="20"/>
              </w:rPr>
            </w:pPr>
            <w:r>
              <w:rPr>
                <w:sz w:val="20"/>
              </w:rPr>
              <w:lastRenderedPageBreak/>
              <w:t>10.10(2)</w:t>
            </w:r>
          </w:p>
        </w:tc>
        <w:tc>
          <w:tcPr>
            <w:tcW w:w="449" w:type="pct"/>
          </w:tcPr>
          <w:p w14:paraId="68914390" w14:textId="77777777" w:rsidR="008540A2" w:rsidRDefault="002020A0">
            <w:pPr>
              <w:rPr>
                <w:sz w:val="20"/>
              </w:rPr>
            </w:pPr>
            <w:r>
              <w:rPr>
                <w:sz w:val="20"/>
              </w:rPr>
              <w:t>AVMI teritorinis skyrius</w:t>
            </w:r>
          </w:p>
        </w:tc>
        <w:tc>
          <w:tcPr>
            <w:tcW w:w="720" w:type="pct"/>
          </w:tcPr>
          <w:p w14:paraId="68914391" w14:textId="77777777" w:rsidR="008540A2" w:rsidRDefault="002020A0">
            <w:pPr>
              <w:rPr>
                <w:sz w:val="20"/>
              </w:rPr>
            </w:pPr>
            <w:r>
              <w:rPr>
                <w:sz w:val="20"/>
              </w:rPr>
              <w:t xml:space="preserve">LR finansų ministro 2002-02-25 įsakymas </w:t>
            </w:r>
          </w:p>
          <w:p w14:paraId="68914392" w14:textId="77777777" w:rsidR="008540A2" w:rsidRDefault="002020A0">
            <w:pPr>
              <w:rPr>
                <w:sz w:val="20"/>
              </w:rPr>
            </w:pPr>
            <w:r>
              <w:rPr>
                <w:sz w:val="20"/>
              </w:rPr>
              <w:t>Nr. 51 „Dėl mokesčio mokėtojo mokestinės nepriemokos perėmimo tvarkos patvirtinimo“</w:t>
            </w:r>
          </w:p>
        </w:tc>
        <w:tc>
          <w:tcPr>
            <w:tcW w:w="720" w:type="pct"/>
          </w:tcPr>
          <w:p w14:paraId="68914393" w14:textId="77777777" w:rsidR="008540A2" w:rsidRDefault="002020A0">
            <w:pPr>
              <w:rPr>
                <w:sz w:val="20"/>
              </w:rPr>
            </w:pPr>
            <w:r>
              <w:rPr>
                <w:sz w:val="20"/>
              </w:rPr>
              <w:t>Juridinis asmuo, organizacija, fizinis asmuo</w:t>
            </w:r>
          </w:p>
        </w:tc>
        <w:tc>
          <w:tcPr>
            <w:tcW w:w="991" w:type="pct"/>
          </w:tcPr>
          <w:p w14:paraId="68914394" w14:textId="77777777" w:rsidR="008540A2" w:rsidRDefault="002020A0">
            <w:pPr>
              <w:rPr>
                <w:sz w:val="20"/>
              </w:rPr>
            </w:pPr>
            <w:r>
              <w:rPr>
                <w:sz w:val="20"/>
              </w:rPr>
              <w:t xml:space="preserve">AVMI pažyma apie mokestinę nepriemoką, išskyrus dėl </w:t>
            </w:r>
            <w:r>
              <w:rPr>
                <w:sz w:val="20"/>
              </w:rPr>
              <w:t>kurios vyksta ginčas</w:t>
            </w:r>
          </w:p>
        </w:tc>
        <w:tc>
          <w:tcPr>
            <w:tcW w:w="828" w:type="pct"/>
          </w:tcPr>
          <w:p w14:paraId="68914395" w14:textId="77777777" w:rsidR="008540A2" w:rsidRDefault="008540A2">
            <w:pPr>
              <w:rPr>
                <w:sz w:val="20"/>
              </w:rPr>
            </w:pPr>
          </w:p>
        </w:tc>
        <w:tc>
          <w:tcPr>
            <w:tcW w:w="557" w:type="pct"/>
          </w:tcPr>
          <w:p w14:paraId="68914396" w14:textId="77777777" w:rsidR="008540A2" w:rsidRDefault="002020A0">
            <w:pPr>
              <w:rPr>
                <w:sz w:val="20"/>
              </w:rPr>
            </w:pPr>
            <w:r>
              <w:rPr>
                <w:sz w:val="20"/>
              </w:rPr>
              <w:t>5 darbo dienos nuo prašymo gavimo dienos</w:t>
            </w:r>
          </w:p>
        </w:tc>
        <w:tc>
          <w:tcPr>
            <w:tcW w:w="503" w:type="pct"/>
          </w:tcPr>
          <w:p w14:paraId="68914397" w14:textId="77777777" w:rsidR="008540A2" w:rsidRDefault="002020A0">
            <w:pPr>
              <w:rPr>
                <w:sz w:val="20"/>
              </w:rPr>
            </w:pPr>
            <w:r>
              <w:rPr>
                <w:sz w:val="20"/>
              </w:rPr>
              <w:t xml:space="preserve">Mokesčio mokėtojo mokestinės nepriemokos negali perimti bankrutuojančios ar likviduojamos įmonės statusą turintis trečiasis asmuo, trečiasis asmuo, kuriam yra iškelta </w:t>
            </w:r>
            <w:proofErr w:type="spellStart"/>
            <w:r>
              <w:rPr>
                <w:sz w:val="20"/>
              </w:rPr>
              <w:t>restruktūrizavi-mo</w:t>
            </w:r>
            <w:proofErr w:type="spellEnd"/>
            <w:r>
              <w:rPr>
                <w:sz w:val="20"/>
              </w:rPr>
              <w:t xml:space="preserve"> byla, a</w:t>
            </w:r>
            <w:r>
              <w:rPr>
                <w:sz w:val="20"/>
              </w:rPr>
              <w:t xml:space="preserve">r trečiasis asmuo, turintis mokestinę nepriemoką </w:t>
            </w:r>
          </w:p>
        </w:tc>
      </w:tr>
      <w:tr w:rsidR="008540A2" w14:paraId="689143A5" w14:textId="77777777">
        <w:trPr>
          <w:trHeight w:val="20"/>
        </w:trPr>
        <w:tc>
          <w:tcPr>
            <w:tcW w:w="232" w:type="pct"/>
          </w:tcPr>
          <w:p w14:paraId="68914399" w14:textId="77777777" w:rsidR="008540A2" w:rsidRDefault="002020A0">
            <w:pPr>
              <w:jc w:val="both"/>
              <w:rPr>
                <w:sz w:val="20"/>
              </w:rPr>
            </w:pPr>
            <w:r>
              <w:rPr>
                <w:sz w:val="20"/>
              </w:rPr>
              <w:t>10.11</w:t>
            </w:r>
          </w:p>
        </w:tc>
        <w:tc>
          <w:tcPr>
            <w:tcW w:w="449" w:type="pct"/>
          </w:tcPr>
          <w:p w14:paraId="6891439A" w14:textId="77777777" w:rsidR="008540A2" w:rsidRDefault="002020A0">
            <w:pPr>
              <w:rPr>
                <w:sz w:val="20"/>
              </w:rPr>
            </w:pPr>
            <w:r>
              <w:rPr>
                <w:sz w:val="20"/>
              </w:rPr>
              <w:t>Valstybinė kelių transporto inspekcija prie LR susisiekimo ministerijos</w:t>
            </w:r>
          </w:p>
          <w:p w14:paraId="6891439B" w14:textId="77777777" w:rsidR="008540A2" w:rsidRDefault="008540A2">
            <w:pPr>
              <w:rPr>
                <w:sz w:val="20"/>
              </w:rPr>
            </w:pPr>
          </w:p>
          <w:p w14:paraId="6891439C" w14:textId="77777777" w:rsidR="008540A2" w:rsidRDefault="002020A0">
            <w:pPr>
              <w:rPr>
                <w:sz w:val="20"/>
              </w:rPr>
            </w:pPr>
            <w:r>
              <w:rPr>
                <w:sz w:val="20"/>
              </w:rPr>
              <w:t>Savivaldybė, kurioje įregistruota įmonė</w:t>
            </w:r>
          </w:p>
        </w:tc>
        <w:tc>
          <w:tcPr>
            <w:tcW w:w="720" w:type="pct"/>
          </w:tcPr>
          <w:p w14:paraId="6891439D" w14:textId="77777777" w:rsidR="008540A2" w:rsidRDefault="002020A0">
            <w:pPr>
              <w:rPr>
                <w:sz w:val="20"/>
              </w:rPr>
            </w:pPr>
            <w:r>
              <w:rPr>
                <w:sz w:val="20"/>
              </w:rPr>
              <w:t>LRV 1997-10-23 nutarimas Nr. 1170</w:t>
            </w:r>
          </w:p>
          <w:p w14:paraId="6891439E" w14:textId="77777777" w:rsidR="008540A2" w:rsidRDefault="002020A0">
            <w:pPr>
              <w:rPr>
                <w:sz w:val="20"/>
              </w:rPr>
            </w:pPr>
            <w:r>
              <w:rPr>
                <w:sz w:val="20"/>
              </w:rPr>
              <w:t xml:space="preserve">„Dėl kelių transporto veiklos licencijavimo“ </w:t>
            </w:r>
          </w:p>
        </w:tc>
        <w:tc>
          <w:tcPr>
            <w:tcW w:w="720" w:type="pct"/>
          </w:tcPr>
          <w:p w14:paraId="6891439F" w14:textId="77777777" w:rsidR="008540A2" w:rsidRDefault="002020A0">
            <w:pPr>
              <w:rPr>
                <w:sz w:val="20"/>
              </w:rPr>
            </w:pPr>
            <w:r>
              <w:rPr>
                <w:sz w:val="20"/>
              </w:rPr>
              <w:t>Informaciją pateikia AVMI (be prašymo)</w:t>
            </w:r>
          </w:p>
        </w:tc>
        <w:tc>
          <w:tcPr>
            <w:tcW w:w="991" w:type="pct"/>
          </w:tcPr>
          <w:p w14:paraId="689143A0" w14:textId="77777777" w:rsidR="008540A2" w:rsidRDefault="008540A2">
            <w:pPr>
              <w:rPr>
                <w:sz w:val="20"/>
              </w:rPr>
            </w:pPr>
          </w:p>
        </w:tc>
        <w:tc>
          <w:tcPr>
            <w:tcW w:w="828" w:type="pct"/>
          </w:tcPr>
          <w:p w14:paraId="689143A1" w14:textId="77777777" w:rsidR="008540A2" w:rsidRDefault="002020A0">
            <w:pPr>
              <w:rPr>
                <w:sz w:val="20"/>
              </w:rPr>
            </w:pPr>
            <w:r>
              <w:rPr>
                <w:sz w:val="20"/>
              </w:rPr>
              <w:t xml:space="preserve">Ar pagal MAĮ 50 straipsnio 3 dalį pritaikyta atitinkama sankcija pagal įsiteisėjusius nutarimus, nuosprendžius </w:t>
            </w:r>
          </w:p>
          <w:p w14:paraId="689143A2" w14:textId="77777777" w:rsidR="008540A2" w:rsidRDefault="008540A2">
            <w:pPr>
              <w:rPr>
                <w:sz w:val="20"/>
              </w:rPr>
            </w:pPr>
          </w:p>
        </w:tc>
        <w:tc>
          <w:tcPr>
            <w:tcW w:w="557" w:type="pct"/>
          </w:tcPr>
          <w:p w14:paraId="689143A3" w14:textId="77777777" w:rsidR="008540A2" w:rsidRDefault="002020A0">
            <w:pPr>
              <w:rPr>
                <w:sz w:val="20"/>
              </w:rPr>
            </w:pPr>
            <w:r>
              <w:rPr>
                <w:sz w:val="20"/>
              </w:rPr>
              <w:t>5 darbo dienos nuo sankcijų pagal įsiteisėjusius nutarimus, nuosprendžius pritaikymo</w:t>
            </w:r>
          </w:p>
        </w:tc>
        <w:tc>
          <w:tcPr>
            <w:tcW w:w="503" w:type="pct"/>
          </w:tcPr>
          <w:p w14:paraId="689143A4" w14:textId="77777777" w:rsidR="008540A2" w:rsidRDefault="008540A2">
            <w:pPr>
              <w:rPr>
                <w:sz w:val="20"/>
              </w:rPr>
            </w:pPr>
          </w:p>
        </w:tc>
      </w:tr>
      <w:tr w:rsidR="008540A2" w14:paraId="689143AE" w14:textId="77777777">
        <w:trPr>
          <w:trHeight w:val="20"/>
        </w:trPr>
        <w:tc>
          <w:tcPr>
            <w:tcW w:w="232" w:type="pct"/>
          </w:tcPr>
          <w:p w14:paraId="689143A6" w14:textId="77777777" w:rsidR="008540A2" w:rsidRDefault="002020A0">
            <w:pPr>
              <w:jc w:val="both"/>
              <w:rPr>
                <w:sz w:val="20"/>
              </w:rPr>
            </w:pPr>
            <w:r>
              <w:rPr>
                <w:sz w:val="20"/>
              </w:rPr>
              <w:t>10.12</w:t>
            </w:r>
          </w:p>
        </w:tc>
        <w:tc>
          <w:tcPr>
            <w:tcW w:w="449" w:type="pct"/>
          </w:tcPr>
          <w:p w14:paraId="689143A7" w14:textId="77777777" w:rsidR="008540A2" w:rsidRDefault="002020A0">
            <w:pPr>
              <w:rPr>
                <w:sz w:val="20"/>
              </w:rPr>
            </w:pPr>
            <w:r>
              <w:rPr>
                <w:sz w:val="20"/>
              </w:rPr>
              <w:t>Institucij</w:t>
            </w:r>
            <w:r>
              <w:rPr>
                <w:sz w:val="20"/>
              </w:rPr>
              <w:t>a</w:t>
            </w:r>
          </w:p>
        </w:tc>
        <w:tc>
          <w:tcPr>
            <w:tcW w:w="720" w:type="pct"/>
          </w:tcPr>
          <w:p w14:paraId="689143A8" w14:textId="77777777" w:rsidR="008540A2" w:rsidRDefault="002020A0">
            <w:pPr>
              <w:rPr>
                <w:sz w:val="20"/>
              </w:rPr>
            </w:pPr>
            <w:r>
              <w:rPr>
                <w:sz w:val="20"/>
              </w:rPr>
              <w:t>Reglamentuota kitais teisės aktais</w:t>
            </w:r>
          </w:p>
        </w:tc>
        <w:tc>
          <w:tcPr>
            <w:tcW w:w="720" w:type="pct"/>
          </w:tcPr>
          <w:p w14:paraId="689143A9" w14:textId="77777777" w:rsidR="008540A2" w:rsidRDefault="002020A0">
            <w:pPr>
              <w:rPr>
                <w:sz w:val="20"/>
              </w:rPr>
            </w:pPr>
            <w:r>
              <w:rPr>
                <w:sz w:val="20"/>
              </w:rPr>
              <w:t>Institucija, mokesčių mokėtojas</w:t>
            </w:r>
          </w:p>
        </w:tc>
        <w:tc>
          <w:tcPr>
            <w:tcW w:w="991" w:type="pct"/>
          </w:tcPr>
          <w:p w14:paraId="689143AA" w14:textId="77777777" w:rsidR="008540A2" w:rsidRDefault="002020A0">
            <w:pPr>
              <w:rPr>
                <w:sz w:val="20"/>
              </w:rPr>
            </w:pPr>
            <w:r>
              <w:rPr>
                <w:sz w:val="20"/>
              </w:rPr>
              <w:t xml:space="preserve">AVMI pažyma apie atsiskaitymą su valstybės (savivaldybės) biudžetu ir </w:t>
            </w:r>
            <w:r>
              <w:rPr>
                <w:sz w:val="20"/>
              </w:rPr>
              <w:lastRenderedPageBreak/>
              <w:t>valstybės pinigų fondais</w:t>
            </w:r>
          </w:p>
        </w:tc>
        <w:tc>
          <w:tcPr>
            <w:tcW w:w="828" w:type="pct"/>
          </w:tcPr>
          <w:p w14:paraId="689143AB" w14:textId="77777777" w:rsidR="008540A2" w:rsidRDefault="008540A2">
            <w:pPr>
              <w:rPr>
                <w:sz w:val="20"/>
              </w:rPr>
            </w:pPr>
          </w:p>
        </w:tc>
        <w:tc>
          <w:tcPr>
            <w:tcW w:w="557" w:type="pct"/>
          </w:tcPr>
          <w:p w14:paraId="689143AC" w14:textId="77777777" w:rsidR="008540A2" w:rsidRDefault="002020A0">
            <w:pPr>
              <w:rPr>
                <w:sz w:val="20"/>
              </w:rPr>
            </w:pPr>
            <w:r>
              <w:rPr>
                <w:sz w:val="20"/>
              </w:rPr>
              <w:t>5 darbo dienos nuo prašymo gavimo dienos</w:t>
            </w:r>
          </w:p>
        </w:tc>
        <w:tc>
          <w:tcPr>
            <w:tcW w:w="503" w:type="pct"/>
          </w:tcPr>
          <w:p w14:paraId="689143AD" w14:textId="77777777" w:rsidR="008540A2" w:rsidRDefault="008540A2">
            <w:pPr>
              <w:rPr>
                <w:sz w:val="20"/>
              </w:rPr>
            </w:pPr>
          </w:p>
        </w:tc>
      </w:tr>
    </w:tbl>
    <w:p w14:paraId="689143AF" w14:textId="77777777" w:rsidR="008540A2" w:rsidRDefault="002020A0">
      <w:pPr>
        <w:rPr>
          <w:sz w:val="20"/>
        </w:rPr>
      </w:pPr>
      <w:r>
        <w:rPr>
          <w:sz w:val="20"/>
          <w:lang w:val="en-US"/>
        </w:rPr>
        <w:lastRenderedPageBreak/>
        <w:t xml:space="preserve">* </w:t>
      </w:r>
      <w:r>
        <w:rPr>
          <w:sz w:val="20"/>
        </w:rPr>
        <w:t>Mėnesiui pasibaigus iki kito mėnesio 15 dienos</w:t>
      </w:r>
      <w:r>
        <w:rPr>
          <w:sz w:val="20"/>
        </w:rPr>
        <w:t xml:space="preserve"> (kodui 1.1 – iki kito mėnesio 20 dienos) AVMI privalo informuoti licencijas išdavusias ir (ar) perregistravusias institucijas apie įmonių mokestines nepriemokas LR valstybės biudžetui, savivaldybių biudžetams ir fondams (pagal kiekvieno mėnesio 1 dienos b</w:t>
      </w:r>
      <w:r>
        <w:rPr>
          <w:sz w:val="20"/>
        </w:rPr>
        <w:t>ūklę).</w:t>
      </w:r>
    </w:p>
    <w:p w14:paraId="689143B0" w14:textId="77777777" w:rsidR="008540A2" w:rsidRDefault="008540A2">
      <w:pPr>
        <w:rPr>
          <w:sz w:val="10"/>
          <w:szCs w:val="10"/>
        </w:rPr>
      </w:pPr>
    </w:p>
    <w:p w14:paraId="689143B1" w14:textId="77777777" w:rsidR="008540A2" w:rsidRDefault="002020A0">
      <w:pPr>
        <w:ind w:firstLine="18"/>
        <w:rPr>
          <w:sz w:val="20"/>
        </w:rPr>
      </w:pPr>
      <w:r>
        <w:rPr>
          <w:sz w:val="20"/>
        </w:rPr>
        <w:t>** Pajamos laikomos deklaruotomis, jei deklaracija pateikta teisės aktuose nustatyta tvarka ir laiku.</w:t>
      </w:r>
    </w:p>
    <w:p w14:paraId="689143B2" w14:textId="77777777" w:rsidR="008540A2" w:rsidRDefault="008540A2">
      <w:pPr>
        <w:rPr>
          <w:sz w:val="10"/>
          <w:szCs w:val="10"/>
        </w:rPr>
      </w:pPr>
    </w:p>
    <w:p w14:paraId="689143B3" w14:textId="77777777" w:rsidR="008540A2" w:rsidRDefault="002020A0">
      <w:pPr>
        <w:ind w:firstLine="180"/>
        <w:rPr>
          <w:sz w:val="20"/>
        </w:rPr>
      </w:pPr>
      <w:r>
        <w:rPr>
          <w:sz w:val="20"/>
        </w:rPr>
        <w:t xml:space="preserve">(1) Pažymos </w:t>
      </w:r>
      <w:r>
        <w:rPr>
          <w:color w:val="000000"/>
          <w:sz w:val="20"/>
        </w:rPr>
        <w:t>forma FR0439 „Mokesčių mokėtojo atsiskaitymo su Lietuvos Respublikos valstybės, savivaldybių biudžetais ir valstybės pinigų fondais p</w:t>
      </w:r>
      <w:r>
        <w:rPr>
          <w:color w:val="000000"/>
          <w:sz w:val="20"/>
        </w:rPr>
        <w:t>ažyma“,</w:t>
      </w:r>
      <w:r>
        <w:rPr>
          <w:sz w:val="20"/>
        </w:rPr>
        <w:t xml:space="preserve"> patvirtinta VMI prie FM 2002-10-04 įsakymu Nr. 285 „Dėl mokesčių mokėtojo atsiskaitymo su Lietuvos Respublikos valstybės, savivaldybių biudžetais ir valstybės pinigų fondais pažymos FR0439 formos patvirtinimo“.</w:t>
      </w:r>
    </w:p>
    <w:p w14:paraId="689143B4" w14:textId="77777777" w:rsidR="008540A2" w:rsidRDefault="002020A0">
      <w:pPr>
        <w:ind w:firstLine="180"/>
        <w:rPr>
          <w:sz w:val="20"/>
        </w:rPr>
      </w:pPr>
      <w:r>
        <w:rPr>
          <w:sz w:val="20"/>
        </w:rPr>
        <w:t>(2) Pažymos</w:t>
      </w:r>
      <w:r>
        <w:rPr>
          <w:color w:val="000000"/>
          <w:sz w:val="20"/>
        </w:rPr>
        <w:t xml:space="preserve"> forma</w:t>
      </w:r>
      <w:r>
        <w:rPr>
          <w:sz w:val="20"/>
        </w:rPr>
        <w:t xml:space="preserve"> pateikta VMI prie F</w:t>
      </w:r>
      <w:r>
        <w:rPr>
          <w:sz w:val="20"/>
        </w:rPr>
        <w:t>M viršininko 2002-05-17 įsakymu Nr. 127 „Dėl Mokesčių mokėtojo mokestinės nepriemokos perėmimo taisyklių patvirtinimo“ patvirtintų Mokesčių mokėtojų mokestinės nepriemokos perėmimo taisyklių priede.</w:t>
      </w:r>
    </w:p>
    <w:p w14:paraId="689143B5" w14:textId="77777777" w:rsidR="008540A2" w:rsidRDefault="002020A0">
      <w:pPr>
        <w:rPr>
          <w:sz w:val="20"/>
        </w:rPr>
      </w:pPr>
      <w:r>
        <w:rPr>
          <w:sz w:val="20"/>
        </w:rPr>
        <w:t>(3) Pažyma turi būti išduota ne anksčiau kaip prieš mėnes</w:t>
      </w:r>
      <w:r>
        <w:rPr>
          <w:sz w:val="20"/>
        </w:rPr>
        <w:t>į iki paraiškos licencijoms ar pažymoms-sąskaitoms gauti pateikimo datos.</w:t>
      </w:r>
    </w:p>
    <w:p w14:paraId="689143B6" w14:textId="4BEF668A" w:rsidR="008540A2" w:rsidRDefault="002020A0">
      <w:pPr>
        <w:jc w:val="center"/>
        <w:rPr>
          <w:color w:val="000000"/>
          <w:szCs w:val="12"/>
        </w:rPr>
      </w:pPr>
      <w:r>
        <w:rPr>
          <w:color w:val="000000"/>
          <w:szCs w:val="12"/>
        </w:rPr>
        <w:t>______________</w:t>
      </w:r>
    </w:p>
    <w:p w14:paraId="1771D938" w14:textId="37AABEC7" w:rsidR="002020A0" w:rsidRDefault="002020A0">
      <w:pPr>
        <w:ind w:firstLine="9633"/>
        <w:rPr>
          <w:color w:val="000000"/>
        </w:rPr>
      </w:pPr>
      <w:r>
        <w:rPr>
          <w:color w:val="000000"/>
        </w:rPr>
        <w:br w:type="page"/>
      </w:r>
    </w:p>
    <w:p w14:paraId="689143B7" w14:textId="05A709E5" w:rsidR="008540A2" w:rsidRDefault="002020A0">
      <w:pPr>
        <w:ind w:firstLine="9633"/>
      </w:pPr>
      <w:r>
        <w:lastRenderedPageBreak/>
        <w:t>Atsiskaitymo su valstybės, savivaldybių</w:t>
      </w:r>
    </w:p>
    <w:p w14:paraId="689143B8" w14:textId="77777777" w:rsidR="008540A2" w:rsidRDefault="002020A0">
      <w:pPr>
        <w:ind w:firstLine="9633"/>
      </w:pPr>
      <w:r>
        <w:t>biudžetais ir valstybės pinigų fondais</w:t>
      </w:r>
    </w:p>
    <w:p w14:paraId="689143B9" w14:textId="77777777" w:rsidR="008540A2" w:rsidRDefault="002020A0">
      <w:pPr>
        <w:ind w:firstLine="9633"/>
      </w:pPr>
      <w:r>
        <w:t>pažymų išdavimo taisyklių</w:t>
      </w:r>
    </w:p>
    <w:p w14:paraId="689143BA" w14:textId="0C4EDF51" w:rsidR="008540A2" w:rsidRDefault="002020A0">
      <w:pPr>
        <w:ind w:firstLine="9633"/>
      </w:pPr>
      <w:r>
        <w:t>2</w:t>
      </w:r>
      <w:r>
        <w:t xml:space="preserve"> priedas</w:t>
      </w:r>
    </w:p>
    <w:p w14:paraId="689143BB" w14:textId="77777777" w:rsidR="008540A2" w:rsidRDefault="008540A2">
      <w:pPr>
        <w:jc w:val="both"/>
        <w:rPr>
          <w:b/>
          <w:sz w:val="20"/>
        </w:rPr>
      </w:pPr>
    </w:p>
    <w:p w14:paraId="689143BC" w14:textId="77777777" w:rsidR="008540A2" w:rsidRDefault="008540A2">
      <w:pPr>
        <w:rPr>
          <w:sz w:val="10"/>
          <w:szCs w:val="10"/>
        </w:rPr>
      </w:pPr>
    </w:p>
    <w:p w14:paraId="689143BD" w14:textId="1D42602D" w:rsidR="008540A2" w:rsidRDefault="002020A0">
      <w:pPr>
        <w:jc w:val="center"/>
        <w:rPr>
          <w:b/>
        </w:rPr>
      </w:pPr>
      <w:r>
        <w:rPr>
          <w:b/>
        </w:rPr>
        <w:t xml:space="preserve">ATSISKAITYMO SU VALSTYBĖS, SAVIVALDYBIŲ </w:t>
      </w:r>
      <w:r>
        <w:rPr>
          <w:b/>
        </w:rPr>
        <w:t>BIUDŽETAIS IR VALSTYBĖS PINIGŲ FONDAIS PAŽYMOJE NURODOMOS MOKESTINĖS NEPRIEMOKOS</w:t>
      </w:r>
    </w:p>
    <w:p w14:paraId="689143BE" w14:textId="77777777" w:rsidR="008540A2" w:rsidRDefault="008540A2">
      <w:pPr>
        <w:rPr>
          <w:sz w:val="10"/>
          <w:szCs w:val="10"/>
        </w:rPr>
      </w:pPr>
    </w:p>
    <w:p w14:paraId="689143BF" w14:textId="77777777" w:rsidR="008540A2" w:rsidRDefault="008540A2"/>
    <w:tbl>
      <w:tblPr>
        <w:tblW w:w="13608" w:type="dxa"/>
        <w:tblInd w:w="-112" w:type="dxa"/>
        <w:tblLayout w:type="fixed"/>
        <w:tblCellMar>
          <w:left w:w="30" w:type="dxa"/>
          <w:right w:w="30" w:type="dxa"/>
        </w:tblCellMar>
        <w:tblLook w:val="0000" w:firstRow="0" w:lastRow="0" w:firstColumn="0" w:lastColumn="0" w:noHBand="0" w:noVBand="0"/>
      </w:tblPr>
      <w:tblGrid>
        <w:gridCol w:w="348"/>
        <w:gridCol w:w="348"/>
        <w:gridCol w:w="3100"/>
        <w:gridCol w:w="254"/>
        <w:gridCol w:w="254"/>
        <w:gridCol w:w="219"/>
        <w:gridCol w:w="288"/>
        <w:gridCol w:w="254"/>
        <w:gridCol w:w="298"/>
        <w:gridCol w:w="243"/>
        <w:gridCol w:w="243"/>
        <w:gridCol w:w="357"/>
        <w:gridCol w:w="244"/>
        <w:gridCol w:w="243"/>
        <w:gridCol w:w="244"/>
        <w:gridCol w:w="243"/>
        <w:gridCol w:w="357"/>
        <w:gridCol w:w="243"/>
        <w:gridCol w:w="244"/>
        <w:gridCol w:w="243"/>
        <w:gridCol w:w="244"/>
        <w:gridCol w:w="243"/>
        <w:gridCol w:w="244"/>
        <w:gridCol w:w="243"/>
        <w:gridCol w:w="244"/>
        <w:gridCol w:w="243"/>
        <w:gridCol w:w="244"/>
        <w:gridCol w:w="243"/>
        <w:gridCol w:w="244"/>
        <w:gridCol w:w="243"/>
        <w:gridCol w:w="244"/>
        <w:gridCol w:w="243"/>
        <w:gridCol w:w="244"/>
        <w:gridCol w:w="243"/>
        <w:gridCol w:w="244"/>
        <w:gridCol w:w="243"/>
        <w:gridCol w:w="244"/>
        <w:gridCol w:w="243"/>
        <w:gridCol w:w="357"/>
        <w:gridCol w:w="345"/>
        <w:gridCol w:w="256"/>
      </w:tblGrid>
      <w:tr w:rsidR="008540A2" w14:paraId="689143C4" w14:textId="77777777">
        <w:trPr>
          <w:cantSplit/>
          <w:trHeight w:val="591"/>
          <w:tblHeader/>
        </w:trPr>
        <w:tc>
          <w:tcPr>
            <w:tcW w:w="415" w:type="dxa"/>
            <w:vMerge w:val="restart"/>
            <w:tcBorders>
              <w:top w:val="single" w:sz="12" w:space="0" w:color="auto"/>
              <w:left w:val="single" w:sz="12" w:space="0" w:color="auto"/>
              <w:right w:val="single" w:sz="12" w:space="0" w:color="auto"/>
            </w:tcBorders>
            <w:shd w:val="solid" w:color="FFFFFF" w:fill="auto"/>
            <w:textDirection w:val="btLr"/>
            <w:vAlign w:val="center"/>
          </w:tcPr>
          <w:p w14:paraId="689143C0" w14:textId="77777777" w:rsidR="008540A2" w:rsidRDefault="002020A0">
            <w:pPr>
              <w:jc w:val="center"/>
              <w:rPr>
                <w:b/>
                <w:sz w:val="20"/>
              </w:rPr>
            </w:pPr>
            <w:r>
              <w:rPr>
                <w:b/>
                <w:sz w:val="20"/>
              </w:rPr>
              <w:t>Eil. nr.</w:t>
            </w:r>
          </w:p>
        </w:tc>
        <w:tc>
          <w:tcPr>
            <w:tcW w:w="415" w:type="dxa"/>
            <w:vMerge w:val="restart"/>
            <w:tcBorders>
              <w:top w:val="single" w:sz="12" w:space="0" w:color="auto"/>
              <w:left w:val="single" w:sz="12" w:space="0" w:color="auto"/>
              <w:bottom w:val="single" w:sz="12" w:space="0" w:color="auto"/>
              <w:right w:val="single" w:sz="12" w:space="0" w:color="auto"/>
            </w:tcBorders>
            <w:shd w:val="solid" w:color="FFFFFF" w:fill="auto"/>
            <w:textDirection w:val="btLr"/>
            <w:vAlign w:val="center"/>
          </w:tcPr>
          <w:p w14:paraId="689143C1" w14:textId="77777777" w:rsidR="008540A2" w:rsidRDefault="002020A0">
            <w:pPr>
              <w:jc w:val="center"/>
              <w:rPr>
                <w:b/>
                <w:sz w:val="20"/>
              </w:rPr>
            </w:pPr>
            <w:r>
              <w:rPr>
                <w:b/>
                <w:sz w:val="20"/>
              </w:rPr>
              <w:t>Kodas</w:t>
            </w:r>
          </w:p>
        </w:tc>
        <w:tc>
          <w:tcPr>
            <w:tcW w:w="3848" w:type="dxa"/>
            <w:vMerge w:val="restart"/>
            <w:tcBorders>
              <w:top w:val="single" w:sz="12" w:space="0" w:color="auto"/>
              <w:left w:val="single" w:sz="12" w:space="0" w:color="auto"/>
              <w:bottom w:val="single" w:sz="8" w:space="0" w:color="auto"/>
              <w:right w:val="single" w:sz="12" w:space="0" w:color="auto"/>
            </w:tcBorders>
            <w:shd w:val="solid" w:color="FFFFFF" w:fill="auto"/>
          </w:tcPr>
          <w:p w14:paraId="689143C2" w14:textId="77777777" w:rsidR="008540A2" w:rsidRDefault="002020A0">
            <w:pPr>
              <w:jc w:val="center"/>
              <w:rPr>
                <w:b/>
                <w:sz w:val="20"/>
              </w:rPr>
            </w:pPr>
            <w:r>
              <w:rPr>
                <w:b/>
                <w:sz w:val="20"/>
              </w:rPr>
              <w:t>Mokestinių nepriemokų būsena (kodai nurodomi pagal nepriemokų neišieškojimo ir išieškojimo sustabdymo priežasčių klasifikatorių) ir duomenys apie deklaravim</w:t>
            </w:r>
            <w:r>
              <w:rPr>
                <w:b/>
                <w:sz w:val="20"/>
              </w:rPr>
              <w:t>ą</w:t>
            </w:r>
            <w:r>
              <w:rPr>
                <w:b/>
                <w:sz w:val="20"/>
                <w:vertAlign w:val="superscript"/>
              </w:rPr>
              <w:footnoteReference w:id="1"/>
            </w:r>
          </w:p>
        </w:tc>
        <w:tc>
          <w:tcPr>
            <w:tcW w:w="11482" w:type="dxa"/>
            <w:gridSpan w:val="38"/>
            <w:tcBorders>
              <w:top w:val="single" w:sz="12" w:space="0" w:color="auto"/>
              <w:left w:val="single" w:sz="12" w:space="0" w:color="auto"/>
              <w:bottom w:val="single" w:sz="8" w:space="0" w:color="auto"/>
              <w:right w:val="single" w:sz="12" w:space="0" w:color="auto"/>
            </w:tcBorders>
            <w:shd w:val="solid" w:color="FFFFFF" w:fill="auto"/>
            <w:vAlign w:val="center"/>
          </w:tcPr>
          <w:p w14:paraId="689143C3" w14:textId="77777777" w:rsidR="008540A2" w:rsidRDefault="002020A0">
            <w:pPr>
              <w:rPr>
                <w:sz w:val="20"/>
                <w:vertAlign w:val="superscript"/>
              </w:rPr>
            </w:pPr>
            <w:r>
              <w:rPr>
                <w:b/>
                <w:sz w:val="20"/>
              </w:rPr>
              <w:t xml:space="preserve">Atsiskaitymo su valstybės, savivaldybių biudžetais ir valstybės pinigų fondais pažymoje nurodytinos mokestinės nepriemokos pagal Atsiskaitymo su valstybės, savivaldybių biudžetais ir valstybės pinigų fondais pažymų išdavimo taisyklių 1 priede nurodytus </w:t>
            </w:r>
            <w:r>
              <w:rPr>
                <w:b/>
                <w:sz w:val="20"/>
              </w:rPr>
              <w:t>kodus</w:t>
            </w:r>
            <w:r>
              <w:rPr>
                <w:b/>
                <w:sz w:val="20"/>
                <w:vertAlign w:val="superscript"/>
              </w:rPr>
              <w:t>1</w:t>
            </w:r>
          </w:p>
        </w:tc>
      </w:tr>
      <w:tr w:rsidR="008540A2" w14:paraId="689143D2" w14:textId="77777777">
        <w:trPr>
          <w:cantSplit/>
          <w:trHeight w:val="271"/>
          <w:tblHeader/>
        </w:trPr>
        <w:tc>
          <w:tcPr>
            <w:tcW w:w="415" w:type="dxa"/>
            <w:vMerge/>
            <w:tcBorders>
              <w:left w:val="single" w:sz="12" w:space="0" w:color="auto"/>
              <w:right w:val="single" w:sz="12" w:space="0" w:color="auto"/>
            </w:tcBorders>
            <w:shd w:val="solid" w:color="FFFFFF" w:fill="auto"/>
            <w:textDirection w:val="btLr"/>
          </w:tcPr>
          <w:p w14:paraId="689143C5" w14:textId="77777777" w:rsidR="008540A2" w:rsidRDefault="008540A2">
            <w:pPr>
              <w:jc w:val="both"/>
              <w:rPr>
                <w:sz w:val="20"/>
              </w:rPr>
            </w:pPr>
          </w:p>
        </w:tc>
        <w:tc>
          <w:tcPr>
            <w:tcW w:w="415" w:type="dxa"/>
            <w:vMerge/>
            <w:tcBorders>
              <w:top w:val="single" w:sz="8" w:space="0" w:color="auto"/>
              <w:left w:val="single" w:sz="12" w:space="0" w:color="auto"/>
              <w:bottom w:val="single" w:sz="12" w:space="0" w:color="auto"/>
              <w:right w:val="single" w:sz="12" w:space="0" w:color="auto"/>
            </w:tcBorders>
            <w:shd w:val="solid" w:color="FFFFFF" w:fill="auto"/>
            <w:textDirection w:val="btLr"/>
          </w:tcPr>
          <w:p w14:paraId="689143C6" w14:textId="77777777" w:rsidR="008540A2" w:rsidRDefault="008540A2">
            <w:pPr>
              <w:jc w:val="both"/>
              <w:rPr>
                <w:sz w:val="20"/>
              </w:rPr>
            </w:pPr>
          </w:p>
        </w:tc>
        <w:tc>
          <w:tcPr>
            <w:tcW w:w="1470" w:type="dxa"/>
            <w:vMerge/>
            <w:tcBorders>
              <w:left w:val="single" w:sz="12" w:space="0" w:color="auto"/>
              <w:bottom w:val="single" w:sz="8" w:space="0" w:color="auto"/>
              <w:right w:val="single" w:sz="12" w:space="0" w:color="auto"/>
            </w:tcBorders>
            <w:shd w:val="solid" w:color="FFFFFF" w:fill="auto"/>
            <w:textDirection w:val="btLr"/>
          </w:tcPr>
          <w:p w14:paraId="689143C7" w14:textId="77777777" w:rsidR="008540A2" w:rsidRDefault="008540A2">
            <w:pPr>
              <w:jc w:val="both"/>
              <w:rPr>
                <w:sz w:val="20"/>
              </w:rPr>
            </w:pPr>
          </w:p>
        </w:tc>
        <w:tc>
          <w:tcPr>
            <w:tcW w:w="851" w:type="dxa"/>
            <w:gridSpan w:val="3"/>
            <w:tcBorders>
              <w:top w:val="single" w:sz="12" w:space="0" w:color="auto"/>
              <w:left w:val="single" w:sz="12" w:space="0" w:color="auto"/>
              <w:bottom w:val="single" w:sz="8" w:space="0" w:color="auto"/>
              <w:right w:val="single" w:sz="8" w:space="0" w:color="auto"/>
            </w:tcBorders>
            <w:shd w:val="solid" w:color="FFFFFF" w:fill="auto"/>
            <w:vAlign w:val="center"/>
          </w:tcPr>
          <w:p w14:paraId="689143C8" w14:textId="77777777" w:rsidR="008540A2" w:rsidRDefault="002020A0">
            <w:pPr>
              <w:jc w:val="both"/>
              <w:rPr>
                <w:b/>
                <w:sz w:val="20"/>
              </w:rPr>
            </w:pPr>
            <w:r>
              <w:rPr>
                <w:b/>
                <w:sz w:val="20"/>
              </w:rPr>
              <w:t>1</w:t>
            </w:r>
          </w:p>
        </w:tc>
        <w:tc>
          <w:tcPr>
            <w:tcW w:w="992" w:type="dxa"/>
            <w:gridSpan w:val="3"/>
            <w:tcBorders>
              <w:top w:val="single" w:sz="12" w:space="0" w:color="auto"/>
              <w:left w:val="single" w:sz="8" w:space="0" w:color="auto"/>
              <w:bottom w:val="single" w:sz="8" w:space="0" w:color="auto"/>
              <w:right w:val="single" w:sz="8" w:space="0" w:color="auto"/>
            </w:tcBorders>
            <w:shd w:val="solid" w:color="FFFFFF" w:fill="auto"/>
            <w:vAlign w:val="center"/>
          </w:tcPr>
          <w:p w14:paraId="689143C9" w14:textId="77777777" w:rsidR="008540A2" w:rsidRDefault="002020A0">
            <w:pPr>
              <w:jc w:val="both"/>
              <w:rPr>
                <w:b/>
                <w:sz w:val="20"/>
              </w:rPr>
            </w:pPr>
            <w:r>
              <w:rPr>
                <w:b/>
                <w:sz w:val="20"/>
              </w:rPr>
              <w:t>2</w:t>
            </w:r>
          </w:p>
        </w:tc>
        <w:tc>
          <w:tcPr>
            <w:tcW w:w="1559" w:type="dxa"/>
            <w:gridSpan w:val="5"/>
            <w:tcBorders>
              <w:top w:val="single" w:sz="12" w:space="0" w:color="auto"/>
              <w:left w:val="single" w:sz="8" w:space="0" w:color="auto"/>
              <w:bottom w:val="single" w:sz="8" w:space="0" w:color="auto"/>
              <w:right w:val="single" w:sz="8" w:space="0" w:color="auto"/>
            </w:tcBorders>
            <w:shd w:val="solid" w:color="FFFFFF" w:fill="auto"/>
            <w:vAlign w:val="center"/>
          </w:tcPr>
          <w:p w14:paraId="689143CA" w14:textId="77777777" w:rsidR="008540A2" w:rsidRDefault="002020A0">
            <w:pPr>
              <w:jc w:val="both"/>
              <w:rPr>
                <w:b/>
                <w:sz w:val="20"/>
              </w:rPr>
            </w:pPr>
            <w:r>
              <w:rPr>
                <w:b/>
                <w:sz w:val="20"/>
              </w:rPr>
              <w:t>3</w:t>
            </w:r>
          </w:p>
        </w:tc>
        <w:tc>
          <w:tcPr>
            <w:tcW w:w="567" w:type="dxa"/>
            <w:gridSpan w:val="2"/>
            <w:tcBorders>
              <w:top w:val="single" w:sz="12" w:space="0" w:color="auto"/>
              <w:left w:val="single" w:sz="8" w:space="0" w:color="auto"/>
              <w:bottom w:val="single" w:sz="8" w:space="0" w:color="auto"/>
              <w:right w:val="single" w:sz="8" w:space="0" w:color="auto"/>
            </w:tcBorders>
            <w:shd w:val="solid" w:color="FFFFFF" w:fill="auto"/>
            <w:vAlign w:val="center"/>
          </w:tcPr>
          <w:p w14:paraId="689143CB" w14:textId="77777777" w:rsidR="008540A2" w:rsidRDefault="002020A0">
            <w:pPr>
              <w:jc w:val="both"/>
              <w:rPr>
                <w:b/>
                <w:sz w:val="20"/>
              </w:rPr>
            </w:pPr>
            <w:r>
              <w:rPr>
                <w:b/>
                <w:sz w:val="20"/>
              </w:rPr>
              <w:t>4</w:t>
            </w:r>
          </w:p>
        </w:tc>
        <w:tc>
          <w:tcPr>
            <w:tcW w:w="426" w:type="dxa"/>
            <w:tcBorders>
              <w:top w:val="single" w:sz="12" w:space="0" w:color="auto"/>
              <w:left w:val="single" w:sz="8" w:space="0" w:color="auto"/>
              <w:bottom w:val="single" w:sz="8" w:space="0" w:color="auto"/>
              <w:right w:val="single" w:sz="8" w:space="0" w:color="auto"/>
            </w:tcBorders>
            <w:shd w:val="solid" w:color="FFFFFF" w:fill="auto"/>
            <w:vAlign w:val="center"/>
          </w:tcPr>
          <w:p w14:paraId="689143CC" w14:textId="77777777" w:rsidR="008540A2" w:rsidRDefault="002020A0">
            <w:pPr>
              <w:jc w:val="both"/>
              <w:rPr>
                <w:b/>
                <w:sz w:val="20"/>
              </w:rPr>
            </w:pPr>
            <w:r>
              <w:rPr>
                <w:b/>
                <w:sz w:val="20"/>
              </w:rPr>
              <w:t>5</w:t>
            </w:r>
          </w:p>
        </w:tc>
        <w:tc>
          <w:tcPr>
            <w:tcW w:w="1701" w:type="dxa"/>
            <w:gridSpan w:val="6"/>
            <w:tcBorders>
              <w:top w:val="single" w:sz="12" w:space="0" w:color="auto"/>
              <w:left w:val="single" w:sz="8" w:space="0" w:color="auto"/>
              <w:bottom w:val="single" w:sz="8" w:space="0" w:color="auto"/>
              <w:right w:val="single" w:sz="8" w:space="0" w:color="auto"/>
            </w:tcBorders>
            <w:shd w:val="solid" w:color="FFFFFF" w:fill="auto"/>
            <w:vAlign w:val="center"/>
          </w:tcPr>
          <w:p w14:paraId="689143CD" w14:textId="77777777" w:rsidR="008540A2" w:rsidRDefault="002020A0">
            <w:pPr>
              <w:jc w:val="both"/>
              <w:rPr>
                <w:b/>
                <w:sz w:val="20"/>
              </w:rPr>
            </w:pPr>
            <w:r>
              <w:rPr>
                <w:b/>
                <w:sz w:val="20"/>
              </w:rPr>
              <w:t>6</w:t>
            </w:r>
          </w:p>
        </w:tc>
        <w:tc>
          <w:tcPr>
            <w:tcW w:w="850" w:type="dxa"/>
            <w:gridSpan w:val="3"/>
            <w:tcBorders>
              <w:top w:val="single" w:sz="12" w:space="0" w:color="auto"/>
              <w:left w:val="single" w:sz="8" w:space="0" w:color="auto"/>
              <w:bottom w:val="single" w:sz="8" w:space="0" w:color="auto"/>
              <w:right w:val="single" w:sz="8" w:space="0" w:color="auto"/>
            </w:tcBorders>
            <w:shd w:val="solid" w:color="FFFFFF" w:fill="auto"/>
            <w:vAlign w:val="center"/>
          </w:tcPr>
          <w:p w14:paraId="689143CE" w14:textId="77777777" w:rsidR="008540A2" w:rsidRDefault="002020A0">
            <w:pPr>
              <w:jc w:val="both"/>
              <w:rPr>
                <w:b/>
                <w:sz w:val="20"/>
              </w:rPr>
            </w:pPr>
            <w:r>
              <w:rPr>
                <w:b/>
                <w:sz w:val="20"/>
              </w:rPr>
              <w:t>7</w:t>
            </w:r>
          </w:p>
        </w:tc>
        <w:tc>
          <w:tcPr>
            <w:tcW w:w="567" w:type="dxa"/>
            <w:gridSpan w:val="2"/>
            <w:tcBorders>
              <w:top w:val="single" w:sz="12" w:space="0" w:color="auto"/>
              <w:left w:val="single" w:sz="8" w:space="0" w:color="auto"/>
              <w:bottom w:val="single" w:sz="8" w:space="0" w:color="auto"/>
              <w:right w:val="single" w:sz="8" w:space="0" w:color="auto"/>
            </w:tcBorders>
            <w:shd w:val="solid" w:color="FFFFFF" w:fill="auto"/>
            <w:vAlign w:val="center"/>
          </w:tcPr>
          <w:p w14:paraId="689143CF" w14:textId="77777777" w:rsidR="008540A2" w:rsidRDefault="002020A0">
            <w:pPr>
              <w:jc w:val="both"/>
              <w:rPr>
                <w:b/>
                <w:sz w:val="20"/>
              </w:rPr>
            </w:pPr>
            <w:r>
              <w:rPr>
                <w:b/>
                <w:sz w:val="20"/>
              </w:rPr>
              <w:t>8</w:t>
            </w:r>
          </w:p>
        </w:tc>
        <w:tc>
          <w:tcPr>
            <w:tcW w:w="284" w:type="dxa"/>
            <w:tcBorders>
              <w:top w:val="single" w:sz="12" w:space="0" w:color="auto"/>
              <w:left w:val="single" w:sz="8" w:space="0" w:color="auto"/>
              <w:bottom w:val="single" w:sz="8" w:space="0" w:color="auto"/>
              <w:right w:val="single" w:sz="8" w:space="0" w:color="auto"/>
            </w:tcBorders>
            <w:shd w:val="solid" w:color="FFFFFF" w:fill="auto"/>
            <w:vAlign w:val="center"/>
          </w:tcPr>
          <w:p w14:paraId="689143D0" w14:textId="77777777" w:rsidR="008540A2" w:rsidRDefault="002020A0">
            <w:pPr>
              <w:jc w:val="both"/>
              <w:rPr>
                <w:b/>
                <w:sz w:val="20"/>
              </w:rPr>
            </w:pPr>
            <w:r>
              <w:rPr>
                <w:b/>
                <w:sz w:val="20"/>
              </w:rPr>
              <w:t>9</w:t>
            </w:r>
          </w:p>
        </w:tc>
        <w:tc>
          <w:tcPr>
            <w:tcW w:w="3685" w:type="dxa"/>
            <w:gridSpan w:val="12"/>
            <w:tcBorders>
              <w:top w:val="single" w:sz="12" w:space="0" w:color="auto"/>
              <w:left w:val="single" w:sz="8" w:space="0" w:color="auto"/>
              <w:bottom w:val="single" w:sz="8" w:space="0" w:color="auto"/>
              <w:right w:val="single" w:sz="12" w:space="0" w:color="auto"/>
            </w:tcBorders>
            <w:shd w:val="solid" w:color="FFFFFF" w:fill="auto"/>
            <w:vAlign w:val="center"/>
          </w:tcPr>
          <w:p w14:paraId="689143D1" w14:textId="77777777" w:rsidR="008540A2" w:rsidRDefault="002020A0">
            <w:pPr>
              <w:jc w:val="both"/>
              <w:rPr>
                <w:b/>
                <w:sz w:val="20"/>
              </w:rPr>
            </w:pPr>
            <w:r>
              <w:rPr>
                <w:b/>
                <w:sz w:val="20"/>
              </w:rPr>
              <w:t>10</w:t>
            </w:r>
          </w:p>
        </w:tc>
      </w:tr>
      <w:tr w:rsidR="002020A0" w14:paraId="689143FC" w14:textId="77777777">
        <w:trPr>
          <w:cantSplit/>
          <w:trHeight w:val="1086"/>
          <w:tblHeader/>
        </w:trPr>
        <w:tc>
          <w:tcPr>
            <w:tcW w:w="415" w:type="dxa"/>
            <w:vMerge/>
            <w:tcBorders>
              <w:left w:val="single" w:sz="12" w:space="0" w:color="auto"/>
              <w:bottom w:val="single" w:sz="12" w:space="0" w:color="auto"/>
              <w:right w:val="single" w:sz="12" w:space="0" w:color="auto"/>
            </w:tcBorders>
            <w:shd w:val="solid" w:color="FFFFFF" w:fill="auto"/>
            <w:textDirection w:val="btLr"/>
          </w:tcPr>
          <w:p w14:paraId="689143D3" w14:textId="77777777" w:rsidR="008540A2" w:rsidRDefault="008540A2">
            <w:pPr>
              <w:jc w:val="both"/>
              <w:rPr>
                <w:sz w:val="20"/>
              </w:rPr>
            </w:pPr>
          </w:p>
        </w:tc>
        <w:tc>
          <w:tcPr>
            <w:tcW w:w="415" w:type="dxa"/>
            <w:vMerge/>
            <w:tcBorders>
              <w:left w:val="single" w:sz="12" w:space="0" w:color="auto"/>
              <w:bottom w:val="single" w:sz="12" w:space="0" w:color="auto"/>
              <w:right w:val="single" w:sz="12" w:space="0" w:color="auto"/>
            </w:tcBorders>
            <w:shd w:val="solid" w:color="FFFFFF" w:fill="auto"/>
            <w:textDirection w:val="btLr"/>
          </w:tcPr>
          <w:p w14:paraId="689143D4" w14:textId="77777777" w:rsidR="008540A2" w:rsidRDefault="008540A2">
            <w:pPr>
              <w:jc w:val="both"/>
              <w:rPr>
                <w:sz w:val="20"/>
              </w:rPr>
            </w:pPr>
          </w:p>
        </w:tc>
        <w:tc>
          <w:tcPr>
            <w:tcW w:w="1470" w:type="dxa"/>
            <w:vMerge/>
            <w:tcBorders>
              <w:left w:val="single" w:sz="12" w:space="0" w:color="auto"/>
              <w:bottom w:val="single" w:sz="12" w:space="0" w:color="auto"/>
              <w:right w:val="single" w:sz="12" w:space="0" w:color="auto"/>
            </w:tcBorders>
            <w:shd w:val="solid" w:color="FFFFFF" w:fill="auto"/>
            <w:textDirection w:val="btLr"/>
          </w:tcPr>
          <w:p w14:paraId="689143D5" w14:textId="77777777" w:rsidR="008540A2" w:rsidRDefault="008540A2">
            <w:pPr>
              <w:jc w:val="both"/>
              <w:rPr>
                <w:sz w:val="20"/>
              </w:rPr>
            </w:pPr>
          </w:p>
        </w:tc>
        <w:tc>
          <w:tcPr>
            <w:tcW w:w="298" w:type="dxa"/>
            <w:tcBorders>
              <w:top w:val="single" w:sz="8" w:space="0" w:color="auto"/>
              <w:left w:val="single" w:sz="12" w:space="0" w:color="auto"/>
              <w:bottom w:val="single" w:sz="12" w:space="0" w:color="auto"/>
              <w:right w:val="single" w:sz="8" w:space="0" w:color="auto"/>
            </w:tcBorders>
            <w:shd w:val="solid" w:color="FFFFFF" w:fill="auto"/>
            <w:textDirection w:val="btLr"/>
          </w:tcPr>
          <w:p w14:paraId="689143D6" w14:textId="77777777" w:rsidR="008540A2" w:rsidRDefault="002020A0">
            <w:pPr>
              <w:ind w:left="113" w:right="113"/>
              <w:rPr>
                <w:sz w:val="20"/>
              </w:rPr>
            </w:pPr>
            <w:r>
              <w:rPr>
                <w:sz w:val="20"/>
              </w:rPr>
              <w:t>1.1</w:t>
            </w:r>
          </w:p>
        </w:tc>
        <w:tc>
          <w:tcPr>
            <w:tcW w:w="298"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7" w14:textId="77777777" w:rsidR="008540A2" w:rsidRDefault="002020A0">
            <w:pPr>
              <w:ind w:left="113" w:right="113"/>
              <w:rPr>
                <w:sz w:val="20"/>
              </w:rPr>
            </w:pPr>
            <w:r>
              <w:rPr>
                <w:sz w:val="20"/>
              </w:rPr>
              <w:t>1.2</w:t>
            </w:r>
          </w:p>
        </w:tc>
        <w:tc>
          <w:tcPr>
            <w:tcW w:w="255"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8" w14:textId="77777777" w:rsidR="008540A2" w:rsidRDefault="002020A0">
            <w:pPr>
              <w:ind w:left="113" w:right="113"/>
              <w:rPr>
                <w:sz w:val="20"/>
              </w:rPr>
            </w:pPr>
            <w:r>
              <w:rPr>
                <w:sz w:val="20"/>
              </w:rPr>
              <w:t>1.3*</w:t>
            </w:r>
          </w:p>
        </w:tc>
        <w:tc>
          <w:tcPr>
            <w:tcW w:w="341"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9" w14:textId="77777777" w:rsidR="008540A2" w:rsidRDefault="002020A0">
            <w:pPr>
              <w:ind w:left="113" w:right="113"/>
              <w:rPr>
                <w:sz w:val="20"/>
              </w:rPr>
            </w:pPr>
            <w:r>
              <w:rPr>
                <w:sz w:val="20"/>
              </w:rPr>
              <w:t>2.1</w:t>
            </w:r>
          </w:p>
        </w:tc>
        <w:tc>
          <w:tcPr>
            <w:tcW w:w="298"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A" w14:textId="77777777" w:rsidR="008540A2" w:rsidRDefault="002020A0">
            <w:pPr>
              <w:ind w:left="113" w:right="113"/>
              <w:rPr>
                <w:sz w:val="20"/>
              </w:rPr>
            </w:pPr>
            <w:r>
              <w:rPr>
                <w:sz w:val="20"/>
              </w:rPr>
              <w:t>2.2</w:t>
            </w:r>
          </w:p>
        </w:tc>
        <w:tc>
          <w:tcPr>
            <w:tcW w:w="35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B" w14:textId="77777777" w:rsidR="008540A2" w:rsidRDefault="002020A0">
            <w:pPr>
              <w:ind w:left="113" w:right="113"/>
              <w:rPr>
                <w:sz w:val="20"/>
              </w:rPr>
            </w:pPr>
            <w:r>
              <w:rPr>
                <w:sz w:val="20"/>
              </w:rPr>
              <w:t>2.3</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C" w14:textId="77777777" w:rsidR="008540A2" w:rsidRDefault="002020A0">
            <w:pPr>
              <w:ind w:left="113" w:right="113"/>
              <w:rPr>
                <w:sz w:val="20"/>
              </w:rPr>
            </w:pPr>
            <w:r>
              <w:rPr>
                <w:sz w:val="20"/>
              </w:rPr>
              <w:t>3.1</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D" w14:textId="77777777" w:rsidR="008540A2" w:rsidRDefault="002020A0">
            <w:pPr>
              <w:ind w:left="113" w:right="113"/>
              <w:rPr>
                <w:sz w:val="20"/>
              </w:rPr>
            </w:pPr>
            <w:r>
              <w:rPr>
                <w:sz w:val="20"/>
              </w:rPr>
              <w:t>3.2</w:t>
            </w:r>
          </w:p>
        </w:tc>
        <w:tc>
          <w:tcPr>
            <w:tcW w:w="425"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E" w14:textId="77777777" w:rsidR="008540A2" w:rsidRDefault="002020A0">
            <w:pPr>
              <w:ind w:left="113" w:right="113"/>
              <w:rPr>
                <w:sz w:val="20"/>
              </w:rPr>
            </w:pPr>
            <w:r>
              <w:rPr>
                <w:sz w:val="20"/>
              </w:rPr>
              <w:t>3.3</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DF" w14:textId="77777777" w:rsidR="008540A2" w:rsidRDefault="002020A0">
            <w:pPr>
              <w:ind w:left="113" w:right="113"/>
              <w:rPr>
                <w:sz w:val="20"/>
              </w:rPr>
            </w:pPr>
            <w:r>
              <w:rPr>
                <w:sz w:val="20"/>
              </w:rPr>
              <w:t>3.4</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0" w14:textId="77777777" w:rsidR="008540A2" w:rsidRDefault="002020A0">
            <w:pPr>
              <w:ind w:left="113" w:right="113"/>
              <w:rPr>
                <w:sz w:val="20"/>
              </w:rPr>
            </w:pPr>
            <w:r>
              <w:rPr>
                <w:sz w:val="20"/>
              </w:rPr>
              <w:t>3.5</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1" w14:textId="77777777" w:rsidR="008540A2" w:rsidRDefault="002020A0">
            <w:pPr>
              <w:ind w:left="113" w:right="113"/>
              <w:rPr>
                <w:sz w:val="20"/>
              </w:rPr>
            </w:pPr>
            <w:r>
              <w:rPr>
                <w:sz w:val="20"/>
              </w:rPr>
              <w:t>4.1</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2" w14:textId="77777777" w:rsidR="008540A2" w:rsidRDefault="002020A0">
            <w:pPr>
              <w:ind w:left="113" w:right="113"/>
              <w:rPr>
                <w:sz w:val="20"/>
              </w:rPr>
            </w:pPr>
            <w:r>
              <w:rPr>
                <w:sz w:val="20"/>
              </w:rPr>
              <w:t>4.2</w:t>
            </w:r>
          </w:p>
        </w:tc>
        <w:tc>
          <w:tcPr>
            <w:tcW w:w="426"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3" w14:textId="77777777" w:rsidR="008540A2" w:rsidRDefault="002020A0">
            <w:pPr>
              <w:ind w:left="113" w:right="113"/>
              <w:rPr>
                <w:sz w:val="20"/>
              </w:rPr>
            </w:pPr>
            <w:r>
              <w:rPr>
                <w:sz w:val="20"/>
              </w:rPr>
              <w:t>5.1</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4" w14:textId="77777777" w:rsidR="008540A2" w:rsidRDefault="002020A0">
            <w:pPr>
              <w:ind w:left="113" w:right="113"/>
              <w:rPr>
                <w:sz w:val="20"/>
              </w:rPr>
            </w:pPr>
            <w:r>
              <w:rPr>
                <w:sz w:val="20"/>
              </w:rPr>
              <w:t>6.1**</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5" w14:textId="77777777" w:rsidR="008540A2" w:rsidRDefault="002020A0">
            <w:pPr>
              <w:ind w:left="113" w:right="113"/>
              <w:rPr>
                <w:sz w:val="20"/>
              </w:rPr>
            </w:pPr>
            <w:r>
              <w:rPr>
                <w:sz w:val="20"/>
              </w:rPr>
              <w:t>6.2**</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6" w14:textId="77777777" w:rsidR="008540A2" w:rsidRDefault="002020A0">
            <w:pPr>
              <w:ind w:left="113" w:right="113"/>
              <w:rPr>
                <w:sz w:val="20"/>
              </w:rPr>
            </w:pPr>
            <w:r>
              <w:rPr>
                <w:sz w:val="20"/>
              </w:rPr>
              <w:t>6.3</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7" w14:textId="77777777" w:rsidR="008540A2" w:rsidRDefault="002020A0">
            <w:pPr>
              <w:ind w:left="113" w:right="113"/>
              <w:rPr>
                <w:sz w:val="20"/>
              </w:rPr>
            </w:pPr>
            <w:r>
              <w:rPr>
                <w:sz w:val="20"/>
              </w:rPr>
              <w:t>6.4</w:t>
            </w:r>
          </w:p>
        </w:tc>
        <w:tc>
          <w:tcPr>
            <w:tcW w:w="283" w:type="dxa"/>
            <w:tcBorders>
              <w:top w:val="single" w:sz="8" w:space="0" w:color="auto"/>
              <w:left w:val="single" w:sz="8" w:space="0" w:color="auto"/>
              <w:bottom w:val="single" w:sz="12" w:space="0" w:color="auto"/>
              <w:right w:val="single" w:sz="4" w:space="0" w:color="auto"/>
            </w:tcBorders>
            <w:shd w:val="solid" w:color="FFFFFF" w:fill="auto"/>
            <w:textDirection w:val="btLr"/>
          </w:tcPr>
          <w:p w14:paraId="689143E8" w14:textId="77777777" w:rsidR="008540A2" w:rsidRDefault="002020A0">
            <w:pPr>
              <w:ind w:left="113" w:right="113"/>
              <w:rPr>
                <w:sz w:val="20"/>
              </w:rPr>
            </w:pPr>
            <w:r>
              <w:rPr>
                <w:sz w:val="20"/>
              </w:rPr>
              <w:t>6.5</w:t>
            </w:r>
          </w:p>
        </w:tc>
        <w:tc>
          <w:tcPr>
            <w:tcW w:w="284" w:type="dxa"/>
            <w:tcBorders>
              <w:top w:val="single" w:sz="8" w:space="0" w:color="auto"/>
              <w:left w:val="single" w:sz="4" w:space="0" w:color="auto"/>
              <w:bottom w:val="single" w:sz="12" w:space="0" w:color="auto"/>
              <w:right w:val="single" w:sz="8" w:space="0" w:color="auto"/>
            </w:tcBorders>
            <w:shd w:val="solid" w:color="FFFFFF" w:fill="auto"/>
            <w:textDirection w:val="btLr"/>
          </w:tcPr>
          <w:p w14:paraId="689143E9" w14:textId="77777777" w:rsidR="008540A2" w:rsidRDefault="002020A0">
            <w:pPr>
              <w:ind w:left="113" w:right="113"/>
              <w:rPr>
                <w:sz w:val="20"/>
              </w:rPr>
            </w:pPr>
            <w:r>
              <w:rPr>
                <w:sz w:val="20"/>
              </w:rPr>
              <w:t>6.6</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A" w14:textId="77777777" w:rsidR="008540A2" w:rsidRDefault="002020A0">
            <w:pPr>
              <w:ind w:left="113" w:right="113"/>
              <w:rPr>
                <w:sz w:val="20"/>
              </w:rPr>
            </w:pPr>
            <w:r>
              <w:rPr>
                <w:sz w:val="20"/>
              </w:rPr>
              <w:t>7.1</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B" w14:textId="77777777" w:rsidR="008540A2" w:rsidRDefault="002020A0">
            <w:pPr>
              <w:ind w:left="113" w:right="113"/>
              <w:rPr>
                <w:sz w:val="20"/>
              </w:rPr>
            </w:pPr>
            <w:r>
              <w:rPr>
                <w:sz w:val="20"/>
              </w:rPr>
              <w:t>7.2</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C" w14:textId="77777777" w:rsidR="008540A2" w:rsidRDefault="002020A0">
            <w:pPr>
              <w:ind w:left="113" w:right="113"/>
              <w:rPr>
                <w:sz w:val="20"/>
              </w:rPr>
            </w:pPr>
            <w:r>
              <w:rPr>
                <w:sz w:val="20"/>
              </w:rPr>
              <w:t>7.3</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D" w14:textId="77777777" w:rsidR="008540A2" w:rsidRDefault="002020A0">
            <w:pPr>
              <w:ind w:left="113" w:right="113"/>
              <w:rPr>
                <w:sz w:val="20"/>
              </w:rPr>
            </w:pPr>
            <w:r>
              <w:rPr>
                <w:sz w:val="20"/>
              </w:rPr>
              <w:t>8.1</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E" w14:textId="77777777" w:rsidR="008540A2" w:rsidRDefault="002020A0">
            <w:pPr>
              <w:ind w:left="113" w:right="113"/>
              <w:rPr>
                <w:sz w:val="20"/>
              </w:rPr>
            </w:pPr>
            <w:r>
              <w:rPr>
                <w:sz w:val="20"/>
              </w:rPr>
              <w:t>8.2</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EF" w14:textId="77777777" w:rsidR="008540A2" w:rsidRDefault="002020A0">
            <w:pPr>
              <w:ind w:left="113" w:right="113"/>
              <w:rPr>
                <w:sz w:val="20"/>
              </w:rPr>
            </w:pPr>
            <w:r>
              <w:rPr>
                <w:sz w:val="20"/>
              </w:rPr>
              <w:t>9.1</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0" w14:textId="77777777" w:rsidR="008540A2" w:rsidRDefault="002020A0">
            <w:pPr>
              <w:ind w:left="113" w:right="113"/>
              <w:rPr>
                <w:sz w:val="20"/>
              </w:rPr>
            </w:pPr>
            <w:r>
              <w:rPr>
                <w:sz w:val="20"/>
              </w:rPr>
              <w:t>10.1</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1" w14:textId="77777777" w:rsidR="008540A2" w:rsidRDefault="002020A0">
            <w:pPr>
              <w:ind w:left="113" w:right="113"/>
              <w:rPr>
                <w:sz w:val="20"/>
              </w:rPr>
            </w:pPr>
            <w:r>
              <w:rPr>
                <w:sz w:val="20"/>
              </w:rPr>
              <w:t>10.2</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2" w14:textId="77777777" w:rsidR="008540A2" w:rsidRDefault="002020A0">
            <w:pPr>
              <w:ind w:left="113" w:right="113"/>
              <w:rPr>
                <w:sz w:val="20"/>
              </w:rPr>
            </w:pPr>
            <w:r>
              <w:rPr>
                <w:sz w:val="20"/>
              </w:rPr>
              <w:t>10.3</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3" w14:textId="77777777" w:rsidR="008540A2" w:rsidRDefault="002020A0">
            <w:pPr>
              <w:ind w:left="113" w:right="113"/>
              <w:rPr>
                <w:sz w:val="20"/>
              </w:rPr>
            </w:pPr>
            <w:r>
              <w:rPr>
                <w:sz w:val="20"/>
              </w:rPr>
              <w:t>10.4</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4" w14:textId="77777777" w:rsidR="008540A2" w:rsidRDefault="002020A0">
            <w:pPr>
              <w:ind w:left="113" w:right="113"/>
              <w:rPr>
                <w:sz w:val="20"/>
              </w:rPr>
            </w:pPr>
            <w:r>
              <w:rPr>
                <w:sz w:val="20"/>
              </w:rPr>
              <w:t>10.5</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5" w14:textId="77777777" w:rsidR="008540A2" w:rsidRDefault="002020A0">
            <w:pPr>
              <w:ind w:left="113" w:right="113"/>
              <w:rPr>
                <w:sz w:val="20"/>
              </w:rPr>
            </w:pPr>
            <w:r>
              <w:rPr>
                <w:sz w:val="20"/>
              </w:rPr>
              <w:t>10.6</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6" w14:textId="77777777" w:rsidR="008540A2" w:rsidRDefault="002020A0">
            <w:pPr>
              <w:ind w:left="113" w:right="113"/>
              <w:rPr>
                <w:sz w:val="20"/>
              </w:rPr>
            </w:pPr>
            <w:r>
              <w:rPr>
                <w:sz w:val="20"/>
              </w:rPr>
              <w:t>10.7</w:t>
            </w:r>
          </w:p>
        </w:tc>
        <w:tc>
          <w:tcPr>
            <w:tcW w:w="284"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7" w14:textId="77777777" w:rsidR="008540A2" w:rsidRDefault="002020A0">
            <w:pPr>
              <w:ind w:left="113" w:right="113"/>
              <w:rPr>
                <w:sz w:val="20"/>
              </w:rPr>
            </w:pPr>
            <w:r>
              <w:rPr>
                <w:sz w:val="20"/>
              </w:rPr>
              <w:t>10.8</w:t>
            </w:r>
          </w:p>
        </w:tc>
        <w:tc>
          <w:tcPr>
            <w:tcW w:w="283"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8" w14:textId="77777777" w:rsidR="008540A2" w:rsidRDefault="002020A0">
            <w:pPr>
              <w:ind w:left="113" w:right="113"/>
              <w:rPr>
                <w:sz w:val="20"/>
              </w:rPr>
            </w:pPr>
            <w:r>
              <w:rPr>
                <w:sz w:val="20"/>
              </w:rPr>
              <w:t>10.9</w:t>
            </w:r>
          </w:p>
        </w:tc>
        <w:tc>
          <w:tcPr>
            <w:tcW w:w="425"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9" w14:textId="77777777" w:rsidR="008540A2" w:rsidRDefault="002020A0">
            <w:pPr>
              <w:ind w:left="113" w:right="113"/>
              <w:rPr>
                <w:sz w:val="20"/>
              </w:rPr>
            </w:pPr>
            <w:r>
              <w:rPr>
                <w:sz w:val="20"/>
              </w:rPr>
              <w:t>10.10***</w:t>
            </w:r>
          </w:p>
        </w:tc>
        <w:tc>
          <w:tcPr>
            <w:tcW w:w="410" w:type="dxa"/>
            <w:tcBorders>
              <w:top w:val="single" w:sz="8" w:space="0" w:color="auto"/>
              <w:left w:val="single" w:sz="8" w:space="0" w:color="auto"/>
              <w:bottom w:val="single" w:sz="12" w:space="0" w:color="auto"/>
              <w:right w:val="single" w:sz="8" w:space="0" w:color="auto"/>
            </w:tcBorders>
            <w:shd w:val="solid" w:color="FFFFFF" w:fill="auto"/>
            <w:textDirection w:val="btLr"/>
          </w:tcPr>
          <w:p w14:paraId="689143FA" w14:textId="77777777" w:rsidR="008540A2" w:rsidRDefault="002020A0">
            <w:pPr>
              <w:ind w:left="113" w:right="113"/>
              <w:rPr>
                <w:sz w:val="20"/>
              </w:rPr>
            </w:pPr>
            <w:r>
              <w:rPr>
                <w:sz w:val="20"/>
              </w:rPr>
              <w:t>10.11</w:t>
            </w:r>
          </w:p>
        </w:tc>
        <w:tc>
          <w:tcPr>
            <w:tcW w:w="299" w:type="dxa"/>
            <w:tcBorders>
              <w:top w:val="single" w:sz="8" w:space="0" w:color="auto"/>
              <w:left w:val="single" w:sz="8" w:space="0" w:color="auto"/>
              <w:bottom w:val="single" w:sz="12" w:space="0" w:color="auto"/>
              <w:right w:val="single" w:sz="12" w:space="0" w:color="auto"/>
            </w:tcBorders>
            <w:shd w:val="solid" w:color="FFFFFF" w:fill="auto"/>
            <w:textDirection w:val="btLr"/>
          </w:tcPr>
          <w:p w14:paraId="689143FB" w14:textId="77777777" w:rsidR="008540A2" w:rsidRDefault="002020A0">
            <w:pPr>
              <w:ind w:left="113" w:right="113"/>
              <w:rPr>
                <w:sz w:val="20"/>
              </w:rPr>
            </w:pPr>
            <w:r>
              <w:rPr>
                <w:sz w:val="20"/>
              </w:rPr>
              <w:t>10.12******</w:t>
            </w:r>
          </w:p>
        </w:tc>
      </w:tr>
      <w:tr w:rsidR="002020A0" w14:paraId="68914426" w14:textId="77777777">
        <w:trPr>
          <w:cantSplit/>
          <w:trHeight w:val="235"/>
        </w:trPr>
        <w:tc>
          <w:tcPr>
            <w:tcW w:w="415" w:type="dxa"/>
            <w:tcBorders>
              <w:top w:val="single" w:sz="12" w:space="0" w:color="auto"/>
              <w:left w:val="single" w:sz="8" w:space="0" w:color="auto"/>
              <w:bottom w:val="single" w:sz="6" w:space="0" w:color="auto"/>
              <w:right w:val="single" w:sz="6" w:space="0" w:color="auto"/>
            </w:tcBorders>
            <w:shd w:val="solid" w:color="FFFFFF" w:fill="auto"/>
          </w:tcPr>
          <w:p w14:paraId="689143FD" w14:textId="77777777" w:rsidR="008540A2" w:rsidRDefault="002020A0">
            <w:pPr>
              <w:jc w:val="both"/>
              <w:rPr>
                <w:sz w:val="20"/>
              </w:rPr>
            </w:pPr>
            <w:r>
              <w:rPr>
                <w:sz w:val="20"/>
              </w:rPr>
              <w:t>1</w:t>
            </w:r>
          </w:p>
        </w:tc>
        <w:tc>
          <w:tcPr>
            <w:tcW w:w="415" w:type="dxa"/>
            <w:tcBorders>
              <w:top w:val="single" w:sz="12" w:space="0" w:color="auto"/>
              <w:left w:val="single" w:sz="8" w:space="0" w:color="auto"/>
              <w:bottom w:val="single" w:sz="6" w:space="0" w:color="auto"/>
              <w:right w:val="single" w:sz="6" w:space="0" w:color="auto"/>
            </w:tcBorders>
            <w:shd w:val="solid" w:color="FFFFFF" w:fill="auto"/>
          </w:tcPr>
          <w:p w14:paraId="689143FE" w14:textId="77777777" w:rsidR="008540A2" w:rsidRDefault="008540A2">
            <w:pPr>
              <w:jc w:val="both"/>
              <w:rPr>
                <w:sz w:val="20"/>
              </w:rPr>
            </w:pPr>
          </w:p>
        </w:tc>
        <w:tc>
          <w:tcPr>
            <w:tcW w:w="3848" w:type="dxa"/>
            <w:tcBorders>
              <w:top w:val="single" w:sz="12" w:space="0" w:color="auto"/>
              <w:left w:val="single" w:sz="6" w:space="0" w:color="auto"/>
              <w:bottom w:val="single" w:sz="6" w:space="0" w:color="auto"/>
              <w:right w:val="single" w:sz="6" w:space="0" w:color="auto"/>
            </w:tcBorders>
            <w:shd w:val="solid" w:color="FFFFFF" w:fill="auto"/>
          </w:tcPr>
          <w:p w14:paraId="689143FF" w14:textId="77777777" w:rsidR="008540A2" w:rsidRDefault="002020A0">
            <w:pPr>
              <w:rPr>
                <w:rFonts w:eastAsia="Arial Unicode MS"/>
                <w:sz w:val="20"/>
              </w:rPr>
            </w:pPr>
            <w:r>
              <w:rPr>
                <w:sz w:val="20"/>
              </w:rPr>
              <w:t>Išieškotina nepriemoka</w:t>
            </w:r>
          </w:p>
        </w:tc>
        <w:tc>
          <w:tcPr>
            <w:tcW w:w="298" w:type="dxa"/>
            <w:tcBorders>
              <w:top w:val="single" w:sz="12" w:space="0" w:color="auto"/>
              <w:left w:val="single" w:sz="6" w:space="0" w:color="auto"/>
              <w:bottom w:val="single" w:sz="6" w:space="0" w:color="auto"/>
              <w:right w:val="single" w:sz="6" w:space="0" w:color="auto"/>
            </w:tcBorders>
            <w:shd w:val="solid" w:color="FFFFFF" w:fill="auto"/>
          </w:tcPr>
          <w:p w14:paraId="68914400" w14:textId="77777777" w:rsidR="008540A2" w:rsidRDefault="002020A0">
            <w:pPr>
              <w:jc w:val="both"/>
              <w:rPr>
                <w:sz w:val="20"/>
              </w:rPr>
            </w:pPr>
            <w:r>
              <w:rPr>
                <w:sz w:val="20"/>
              </w:rPr>
              <w:t>+</w:t>
            </w:r>
          </w:p>
        </w:tc>
        <w:tc>
          <w:tcPr>
            <w:tcW w:w="298" w:type="dxa"/>
            <w:tcBorders>
              <w:top w:val="single" w:sz="12" w:space="0" w:color="auto"/>
              <w:left w:val="single" w:sz="6" w:space="0" w:color="auto"/>
              <w:bottom w:val="single" w:sz="6" w:space="0" w:color="auto"/>
              <w:right w:val="single" w:sz="6" w:space="0" w:color="auto"/>
            </w:tcBorders>
            <w:shd w:val="solid" w:color="FFFFFF" w:fill="auto"/>
          </w:tcPr>
          <w:p w14:paraId="68914401" w14:textId="77777777" w:rsidR="008540A2" w:rsidRDefault="002020A0">
            <w:pPr>
              <w:jc w:val="both"/>
              <w:rPr>
                <w:sz w:val="20"/>
              </w:rPr>
            </w:pPr>
            <w:r>
              <w:rPr>
                <w:sz w:val="20"/>
              </w:rPr>
              <w:t>+</w:t>
            </w:r>
          </w:p>
        </w:tc>
        <w:tc>
          <w:tcPr>
            <w:tcW w:w="255" w:type="dxa"/>
            <w:tcBorders>
              <w:top w:val="single" w:sz="12" w:space="0" w:color="auto"/>
              <w:left w:val="single" w:sz="6" w:space="0" w:color="auto"/>
              <w:bottom w:val="single" w:sz="6" w:space="0" w:color="auto"/>
              <w:right w:val="single" w:sz="6" w:space="0" w:color="auto"/>
            </w:tcBorders>
            <w:shd w:val="solid" w:color="FFFFFF" w:fill="auto"/>
          </w:tcPr>
          <w:p w14:paraId="68914402" w14:textId="77777777" w:rsidR="008540A2" w:rsidRDefault="008540A2">
            <w:pPr>
              <w:jc w:val="both"/>
              <w:rPr>
                <w:sz w:val="20"/>
              </w:rPr>
            </w:pPr>
          </w:p>
        </w:tc>
        <w:tc>
          <w:tcPr>
            <w:tcW w:w="341" w:type="dxa"/>
            <w:tcBorders>
              <w:top w:val="single" w:sz="12" w:space="0" w:color="auto"/>
              <w:left w:val="single" w:sz="6" w:space="0" w:color="auto"/>
              <w:bottom w:val="single" w:sz="6" w:space="0" w:color="auto"/>
              <w:right w:val="single" w:sz="6" w:space="0" w:color="auto"/>
            </w:tcBorders>
            <w:shd w:val="solid" w:color="FFFFFF" w:fill="auto"/>
          </w:tcPr>
          <w:p w14:paraId="68914403" w14:textId="77777777" w:rsidR="008540A2" w:rsidRDefault="002020A0">
            <w:pPr>
              <w:jc w:val="both"/>
              <w:rPr>
                <w:sz w:val="20"/>
              </w:rPr>
            </w:pPr>
            <w:r>
              <w:rPr>
                <w:sz w:val="20"/>
              </w:rPr>
              <w:t>+</w:t>
            </w:r>
          </w:p>
        </w:tc>
        <w:tc>
          <w:tcPr>
            <w:tcW w:w="298" w:type="dxa"/>
            <w:tcBorders>
              <w:top w:val="single" w:sz="12" w:space="0" w:color="auto"/>
              <w:left w:val="single" w:sz="6" w:space="0" w:color="auto"/>
              <w:bottom w:val="single" w:sz="6" w:space="0" w:color="auto"/>
              <w:right w:val="single" w:sz="6" w:space="0" w:color="auto"/>
            </w:tcBorders>
            <w:shd w:val="solid" w:color="FFFFFF" w:fill="auto"/>
          </w:tcPr>
          <w:p w14:paraId="68914404" w14:textId="77777777" w:rsidR="008540A2" w:rsidRDefault="002020A0">
            <w:pPr>
              <w:jc w:val="both"/>
              <w:rPr>
                <w:sz w:val="20"/>
              </w:rPr>
            </w:pPr>
            <w:r>
              <w:rPr>
                <w:sz w:val="20"/>
              </w:rPr>
              <w:t>+</w:t>
            </w:r>
          </w:p>
        </w:tc>
        <w:tc>
          <w:tcPr>
            <w:tcW w:w="353" w:type="dxa"/>
            <w:tcBorders>
              <w:top w:val="single" w:sz="12" w:space="0" w:color="auto"/>
              <w:left w:val="single" w:sz="6" w:space="0" w:color="auto"/>
              <w:bottom w:val="single" w:sz="6" w:space="0" w:color="auto"/>
              <w:right w:val="single" w:sz="6" w:space="0" w:color="auto"/>
            </w:tcBorders>
            <w:shd w:val="solid" w:color="FFFFFF" w:fill="auto"/>
          </w:tcPr>
          <w:p w14:paraId="68914405"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06"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07" w14:textId="77777777" w:rsidR="008540A2" w:rsidRDefault="002020A0">
            <w:pPr>
              <w:jc w:val="both"/>
              <w:rPr>
                <w:sz w:val="20"/>
              </w:rPr>
            </w:pPr>
            <w:r>
              <w:rPr>
                <w:sz w:val="20"/>
              </w:rPr>
              <w:t>+</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68914408"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09"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0A"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0B"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0C" w14:textId="77777777" w:rsidR="008540A2" w:rsidRDefault="002020A0">
            <w:pPr>
              <w:jc w:val="both"/>
              <w:rPr>
                <w:sz w:val="20"/>
              </w:rPr>
            </w:pPr>
            <w:r>
              <w:rPr>
                <w:sz w:val="20"/>
              </w:rPr>
              <w:t>+</w:t>
            </w:r>
          </w:p>
        </w:tc>
        <w:tc>
          <w:tcPr>
            <w:tcW w:w="426" w:type="dxa"/>
            <w:tcBorders>
              <w:top w:val="single" w:sz="12" w:space="0" w:color="auto"/>
              <w:left w:val="single" w:sz="6" w:space="0" w:color="auto"/>
              <w:bottom w:val="single" w:sz="6" w:space="0" w:color="auto"/>
              <w:right w:val="single" w:sz="6" w:space="0" w:color="auto"/>
            </w:tcBorders>
            <w:shd w:val="solid" w:color="FFFFFF" w:fill="auto"/>
          </w:tcPr>
          <w:p w14:paraId="6891440D"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0E"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0F"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10"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11"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4" w:space="0" w:color="auto"/>
            </w:tcBorders>
            <w:shd w:val="solid" w:color="FFFFFF" w:fill="auto"/>
          </w:tcPr>
          <w:p w14:paraId="68914412" w14:textId="77777777" w:rsidR="008540A2" w:rsidRDefault="002020A0">
            <w:pPr>
              <w:jc w:val="both"/>
              <w:rPr>
                <w:sz w:val="20"/>
              </w:rPr>
            </w:pPr>
            <w:r>
              <w:rPr>
                <w:sz w:val="20"/>
              </w:rPr>
              <w:t>+</w:t>
            </w:r>
          </w:p>
        </w:tc>
        <w:tc>
          <w:tcPr>
            <w:tcW w:w="284" w:type="dxa"/>
            <w:tcBorders>
              <w:top w:val="single" w:sz="12" w:space="0" w:color="auto"/>
              <w:left w:val="single" w:sz="4" w:space="0" w:color="auto"/>
              <w:bottom w:val="single" w:sz="6" w:space="0" w:color="auto"/>
              <w:right w:val="single" w:sz="6" w:space="0" w:color="auto"/>
            </w:tcBorders>
            <w:shd w:val="solid" w:color="FFFFFF" w:fill="auto"/>
          </w:tcPr>
          <w:p w14:paraId="68914413"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14"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15"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16"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17"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18"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19"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1A"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1B"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1C"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1D"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1E"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1F"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20" w14:textId="77777777" w:rsidR="008540A2" w:rsidRDefault="002020A0">
            <w:pPr>
              <w:jc w:val="both"/>
              <w:rPr>
                <w:sz w:val="20"/>
              </w:rPr>
            </w:pPr>
            <w:r>
              <w:rPr>
                <w:sz w:val="20"/>
              </w:rPr>
              <w:t>+</w:t>
            </w:r>
          </w:p>
        </w:tc>
        <w:tc>
          <w:tcPr>
            <w:tcW w:w="284" w:type="dxa"/>
            <w:tcBorders>
              <w:top w:val="single" w:sz="12" w:space="0" w:color="auto"/>
              <w:left w:val="single" w:sz="6" w:space="0" w:color="auto"/>
              <w:bottom w:val="single" w:sz="6" w:space="0" w:color="auto"/>
              <w:right w:val="single" w:sz="6" w:space="0" w:color="auto"/>
            </w:tcBorders>
            <w:shd w:val="solid" w:color="FFFFFF" w:fill="auto"/>
          </w:tcPr>
          <w:p w14:paraId="68914421" w14:textId="77777777" w:rsidR="008540A2" w:rsidRDefault="002020A0">
            <w:pPr>
              <w:jc w:val="both"/>
              <w:rPr>
                <w:sz w:val="20"/>
              </w:rPr>
            </w:pPr>
            <w:r>
              <w:rPr>
                <w:sz w:val="20"/>
              </w:rPr>
              <w:t>+</w:t>
            </w:r>
          </w:p>
        </w:tc>
        <w:tc>
          <w:tcPr>
            <w:tcW w:w="283" w:type="dxa"/>
            <w:tcBorders>
              <w:top w:val="single" w:sz="12" w:space="0" w:color="auto"/>
              <w:left w:val="single" w:sz="6" w:space="0" w:color="auto"/>
              <w:bottom w:val="single" w:sz="6" w:space="0" w:color="auto"/>
              <w:right w:val="single" w:sz="6" w:space="0" w:color="auto"/>
            </w:tcBorders>
            <w:shd w:val="solid" w:color="FFFFFF" w:fill="auto"/>
          </w:tcPr>
          <w:p w14:paraId="68914422" w14:textId="77777777" w:rsidR="008540A2" w:rsidRDefault="002020A0">
            <w:pPr>
              <w:jc w:val="both"/>
              <w:rPr>
                <w:sz w:val="20"/>
              </w:rPr>
            </w:pPr>
            <w:r>
              <w:rPr>
                <w:sz w:val="20"/>
              </w:rPr>
              <w:t>+</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68914423" w14:textId="77777777" w:rsidR="008540A2" w:rsidRDefault="002020A0">
            <w:pPr>
              <w:jc w:val="both"/>
              <w:rPr>
                <w:sz w:val="20"/>
              </w:rPr>
            </w:pPr>
            <w:r>
              <w:rPr>
                <w:sz w:val="20"/>
              </w:rPr>
              <w:t>+</w:t>
            </w:r>
          </w:p>
        </w:tc>
        <w:tc>
          <w:tcPr>
            <w:tcW w:w="410" w:type="dxa"/>
            <w:tcBorders>
              <w:top w:val="single" w:sz="12" w:space="0" w:color="auto"/>
              <w:left w:val="single" w:sz="6" w:space="0" w:color="auto"/>
              <w:bottom w:val="single" w:sz="6" w:space="0" w:color="auto"/>
              <w:right w:val="single" w:sz="6" w:space="0" w:color="auto"/>
            </w:tcBorders>
            <w:shd w:val="solid" w:color="FFFFFF" w:fill="auto"/>
          </w:tcPr>
          <w:p w14:paraId="68914424" w14:textId="77777777" w:rsidR="008540A2" w:rsidRDefault="002020A0">
            <w:pPr>
              <w:jc w:val="both"/>
              <w:rPr>
                <w:sz w:val="20"/>
              </w:rPr>
            </w:pPr>
            <w:r>
              <w:rPr>
                <w:sz w:val="20"/>
              </w:rPr>
              <w:t>_</w:t>
            </w:r>
          </w:p>
        </w:tc>
        <w:tc>
          <w:tcPr>
            <w:tcW w:w="299" w:type="dxa"/>
            <w:tcBorders>
              <w:top w:val="single" w:sz="12" w:space="0" w:color="auto"/>
              <w:left w:val="single" w:sz="6" w:space="0" w:color="auto"/>
              <w:bottom w:val="single" w:sz="6" w:space="0" w:color="auto"/>
              <w:right w:val="single" w:sz="8" w:space="0" w:color="auto"/>
            </w:tcBorders>
            <w:shd w:val="solid" w:color="FFFFFF" w:fill="auto"/>
          </w:tcPr>
          <w:p w14:paraId="68914425" w14:textId="77777777" w:rsidR="008540A2" w:rsidRDefault="002020A0">
            <w:pPr>
              <w:jc w:val="both"/>
              <w:rPr>
                <w:sz w:val="20"/>
              </w:rPr>
            </w:pPr>
            <w:r>
              <w:rPr>
                <w:sz w:val="20"/>
              </w:rPr>
              <w:t>+</w:t>
            </w:r>
          </w:p>
        </w:tc>
      </w:tr>
      <w:tr w:rsidR="002020A0" w14:paraId="68914450" w14:textId="77777777">
        <w:trPr>
          <w:cantSplit/>
          <w:trHeight w:val="235"/>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27" w14:textId="77777777" w:rsidR="008540A2" w:rsidRDefault="002020A0">
            <w:pPr>
              <w:jc w:val="both"/>
              <w:rPr>
                <w:sz w:val="20"/>
              </w:rPr>
            </w:pPr>
            <w:r>
              <w:rPr>
                <w:sz w:val="20"/>
              </w:rPr>
              <w:t>2</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28" w14:textId="77777777" w:rsidR="008540A2" w:rsidRDefault="002020A0">
            <w:pPr>
              <w:jc w:val="both"/>
              <w:rPr>
                <w:sz w:val="20"/>
              </w:rPr>
            </w:pPr>
            <w:r>
              <w:rPr>
                <w:sz w:val="20"/>
              </w:rPr>
              <w:t>10</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429" w14:textId="77777777" w:rsidR="008540A2" w:rsidRDefault="002020A0">
            <w:pPr>
              <w:rPr>
                <w:sz w:val="20"/>
              </w:rPr>
            </w:pPr>
            <w:r>
              <w:rPr>
                <w:sz w:val="20"/>
              </w:rPr>
              <w:t xml:space="preserve">Avansinių įmokų nepriemoka </w:t>
            </w:r>
            <w:r>
              <w:rPr>
                <w:b/>
                <w:sz w:val="20"/>
                <w:vertAlign w:val="superscript"/>
              </w:rPr>
              <w:t>1</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2A"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2B"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42C"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42D"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2E"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42F"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30"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31"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3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3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3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3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36"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43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3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3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3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3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43C"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43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3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3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4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4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4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4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4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4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4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4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4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4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4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4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4C"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4D"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44E"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44F" w14:textId="77777777" w:rsidR="008540A2" w:rsidRDefault="002020A0">
            <w:pPr>
              <w:jc w:val="both"/>
              <w:rPr>
                <w:sz w:val="20"/>
              </w:rPr>
            </w:pPr>
            <w:r>
              <w:rPr>
                <w:sz w:val="20"/>
              </w:rPr>
              <w:t>+</w:t>
            </w:r>
          </w:p>
        </w:tc>
      </w:tr>
      <w:tr w:rsidR="002020A0" w14:paraId="6891447A" w14:textId="77777777">
        <w:trPr>
          <w:cantSplit/>
          <w:trHeight w:val="235"/>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51" w14:textId="77777777" w:rsidR="008540A2" w:rsidRDefault="002020A0">
            <w:pPr>
              <w:jc w:val="both"/>
              <w:rPr>
                <w:sz w:val="20"/>
              </w:rPr>
            </w:pPr>
            <w:r>
              <w:rPr>
                <w:sz w:val="20"/>
              </w:rPr>
              <w:t>3</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52" w14:textId="77777777" w:rsidR="008540A2" w:rsidRDefault="002020A0">
            <w:pPr>
              <w:jc w:val="both"/>
              <w:rPr>
                <w:sz w:val="20"/>
              </w:rPr>
            </w:pPr>
            <w:r>
              <w:rPr>
                <w:sz w:val="20"/>
              </w:rPr>
              <w:t>11</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453" w14:textId="77777777" w:rsidR="008540A2" w:rsidRDefault="002020A0">
            <w:pPr>
              <w:rPr>
                <w:sz w:val="20"/>
              </w:rPr>
            </w:pPr>
            <w:r>
              <w:rPr>
                <w:sz w:val="20"/>
              </w:rPr>
              <w:t xml:space="preserve">Nepraėjo 20 dienų nuo deklaruoto mokesčio sumokėjimo termino pabaigos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54"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55"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456"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457"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58"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459"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5A"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5B"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5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5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5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5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60"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46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6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6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6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6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466"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46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6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6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6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6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6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6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6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6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7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7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7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7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7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7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76"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77"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478"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479" w14:textId="77777777" w:rsidR="008540A2" w:rsidRDefault="002020A0">
            <w:pPr>
              <w:jc w:val="both"/>
              <w:rPr>
                <w:sz w:val="20"/>
              </w:rPr>
            </w:pPr>
            <w:r>
              <w:rPr>
                <w:sz w:val="20"/>
              </w:rPr>
              <w:t>+</w:t>
            </w:r>
          </w:p>
        </w:tc>
      </w:tr>
      <w:tr w:rsidR="002020A0" w14:paraId="689144A4" w14:textId="77777777">
        <w:trPr>
          <w:cantSplit/>
          <w:trHeight w:val="505"/>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7B" w14:textId="77777777" w:rsidR="008540A2" w:rsidRDefault="002020A0">
            <w:pPr>
              <w:jc w:val="both"/>
              <w:rPr>
                <w:sz w:val="20"/>
              </w:rPr>
            </w:pPr>
            <w:r>
              <w:rPr>
                <w:sz w:val="20"/>
              </w:rPr>
              <w:t>4</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7C" w14:textId="77777777" w:rsidR="008540A2" w:rsidRDefault="002020A0">
            <w:pPr>
              <w:jc w:val="both"/>
              <w:rPr>
                <w:sz w:val="20"/>
              </w:rPr>
            </w:pPr>
            <w:r>
              <w:rPr>
                <w:sz w:val="20"/>
              </w:rPr>
              <w:t>13</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47D" w14:textId="77777777" w:rsidR="008540A2" w:rsidRDefault="002020A0">
            <w:pPr>
              <w:rPr>
                <w:sz w:val="20"/>
              </w:rPr>
            </w:pPr>
            <w:r>
              <w:rPr>
                <w:sz w:val="20"/>
              </w:rPr>
              <w:t>Nesuėjo raginime nurodytas terminas mokestinę nepriemoką sumokėti geruoju</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7E"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7F"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480"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481"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82"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483"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84"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85"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8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8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8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8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8A"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48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8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8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8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8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490"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49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9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9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9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9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9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9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9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9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9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9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9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9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9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9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A0"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A1"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4A2"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4A3" w14:textId="77777777" w:rsidR="008540A2" w:rsidRDefault="002020A0">
            <w:pPr>
              <w:jc w:val="both"/>
              <w:rPr>
                <w:sz w:val="20"/>
              </w:rPr>
            </w:pPr>
            <w:r>
              <w:rPr>
                <w:sz w:val="20"/>
              </w:rPr>
              <w:t>+</w:t>
            </w:r>
          </w:p>
        </w:tc>
      </w:tr>
      <w:tr w:rsidR="002020A0" w14:paraId="689144CE" w14:textId="77777777">
        <w:trPr>
          <w:cantSplit/>
          <w:trHeight w:val="732"/>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A5" w14:textId="77777777" w:rsidR="008540A2" w:rsidRDefault="002020A0">
            <w:pPr>
              <w:jc w:val="both"/>
              <w:rPr>
                <w:sz w:val="20"/>
              </w:rPr>
            </w:pPr>
            <w:r>
              <w:rPr>
                <w:sz w:val="20"/>
              </w:rPr>
              <w:t>5</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A6" w14:textId="77777777" w:rsidR="008540A2" w:rsidRDefault="002020A0">
            <w:pPr>
              <w:jc w:val="both"/>
              <w:rPr>
                <w:sz w:val="20"/>
              </w:rPr>
            </w:pPr>
            <w:r>
              <w:rPr>
                <w:sz w:val="20"/>
              </w:rPr>
              <w:t>14</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4A7" w14:textId="77777777" w:rsidR="008540A2" w:rsidRDefault="002020A0">
            <w:pPr>
              <w:rPr>
                <w:sz w:val="20"/>
              </w:rPr>
            </w:pPr>
            <w:r>
              <w:rPr>
                <w:sz w:val="20"/>
              </w:rPr>
              <w:t xml:space="preserve">Nepraėjo 90 dienų nuo nutarimo skirti baudą įteikimo dienos (bauda paskirta patikrinimo metu)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A8"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A9"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4AA"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4AB"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AC"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4AD"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AE"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AF"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B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B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B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B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B4"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4B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B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B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B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B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4BA"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4B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B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B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B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B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C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C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C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C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C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C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C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C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C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C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CA"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CB"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4CC"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4CD" w14:textId="77777777" w:rsidR="008540A2" w:rsidRDefault="002020A0">
            <w:pPr>
              <w:jc w:val="both"/>
              <w:rPr>
                <w:color w:val="000000"/>
                <w:sz w:val="20"/>
              </w:rPr>
            </w:pPr>
            <w:r>
              <w:rPr>
                <w:color w:val="000000"/>
                <w:sz w:val="20"/>
              </w:rPr>
              <w:t>_</w:t>
            </w:r>
          </w:p>
        </w:tc>
      </w:tr>
      <w:tr w:rsidR="002020A0" w14:paraId="689144F8" w14:textId="77777777">
        <w:trPr>
          <w:cantSplit/>
          <w:trHeight w:val="975"/>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CF" w14:textId="77777777" w:rsidR="008540A2" w:rsidRDefault="002020A0">
            <w:pPr>
              <w:jc w:val="both"/>
              <w:rPr>
                <w:sz w:val="20"/>
              </w:rPr>
            </w:pPr>
            <w:r>
              <w:rPr>
                <w:sz w:val="20"/>
              </w:rPr>
              <w:lastRenderedPageBreak/>
              <w:t>6</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D0" w14:textId="77777777" w:rsidR="008540A2" w:rsidRDefault="002020A0">
            <w:pPr>
              <w:jc w:val="both"/>
              <w:rPr>
                <w:sz w:val="20"/>
              </w:rPr>
            </w:pPr>
            <w:r>
              <w:rPr>
                <w:sz w:val="20"/>
              </w:rPr>
              <w:t>15</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4D1" w14:textId="77777777" w:rsidR="008540A2" w:rsidRDefault="002020A0">
            <w:pPr>
              <w:rPr>
                <w:sz w:val="20"/>
              </w:rPr>
            </w:pPr>
            <w:r>
              <w:rPr>
                <w:sz w:val="20"/>
              </w:rPr>
              <w:t>Nepraėjo 20 dienų nuo sprendimo dėl patikrinimo akto tvirtinimo dienos (patikrinimo metu priskaičiuotiems mokesčiams ir delspinigiams)</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D2"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D3"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4D4" w14:textId="77777777" w:rsidR="008540A2" w:rsidRDefault="008540A2">
            <w:pPr>
              <w:ind w:firstLine="50"/>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4D5"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D6"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4D7"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D8"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D9"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D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D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D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D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DE"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4D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E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E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E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E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4E4"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4E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E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E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E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E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E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E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E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E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E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E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F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F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F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4F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4F4"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4F5"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4F6"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4F7" w14:textId="77777777" w:rsidR="008540A2" w:rsidRDefault="002020A0">
            <w:pPr>
              <w:jc w:val="both"/>
              <w:rPr>
                <w:color w:val="000000"/>
                <w:sz w:val="20"/>
              </w:rPr>
            </w:pPr>
            <w:r>
              <w:rPr>
                <w:color w:val="000000"/>
                <w:sz w:val="20"/>
              </w:rPr>
              <w:t>_</w:t>
            </w:r>
          </w:p>
        </w:tc>
      </w:tr>
      <w:tr w:rsidR="002020A0" w14:paraId="68914522" w14:textId="77777777">
        <w:trPr>
          <w:cantSplit/>
          <w:trHeight w:val="551"/>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F9" w14:textId="77777777" w:rsidR="008540A2" w:rsidRDefault="002020A0">
            <w:pPr>
              <w:jc w:val="both"/>
              <w:rPr>
                <w:sz w:val="20"/>
              </w:rPr>
            </w:pPr>
            <w:r>
              <w:rPr>
                <w:sz w:val="20"/>
              </w:rPr>
              <w:t>7</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4FA" w14:textId="77777777" w:rsidR="008540A2" w:rsidRDefault="002020A0">
            <w:pPr>
              <w:jc w:val="both"/>
              <w:rPr>
                <w:sz w:val="20"/>
              </w:rPr>
            </w:pPr>
            <w:r>
              <w:rPr>
                <w:sz w:val="20"/>
              </w:rPr>
              <w:t>17</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4FB" w14:textId="77777777" w:rsidR="008540A2" w:rsidRDefault="002020A0">
            <w:pPr>
              <w:rPr>
                <w:sz w:val="20"/>
              </w:rPr>
            </w:pPr>
            <w:r>
              <w:rPr>
                <w:sz w:val="20"/>
              </w:rPr>
              <w:t>Nepraėjo 20 dienų po CMA sprendimo dėl mokestinio ginčo gavimo dienos</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FC"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4FD"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4FE"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4FF"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00"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501"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02"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03"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0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0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0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0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08"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50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0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0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0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0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50E"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50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1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1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1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1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1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1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1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1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1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1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1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1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1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1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1E"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1F" w14:textId="77777777" w:rsidR="008540A2" w:rsidRDefault="002020A0">
            <w:pPr>
              <w:jc w:val="both"/>
              <w:rPr>
                <w:sz w:val="20"/>
              </w:rPr>
            </w:pPr>
            <w:r>
              <w:rPr>
                <w:sz w:val="20"/>
              </w:rPr>
              <w:t>_</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520"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521" w14:textId="77777777" w:rsidR="008540A2" w:rsidRDefault="002020A0">
            <w:pPr>
              <w:jc w:val="both"/>
              <w:rPr>
                <w:color w:val="000000"/>
                <w:sz w:val="20"/>
              </w:rPr>
            </w:pPr>
            <w:r>
              <w:rPr>
                <w:color w:val="000000"/>
                <w:sz w:val="20"/>
              </w:rPr>
              <w:t>_</w:t>
            </w:r>
          </w:p>
        </w:tc>
      </w:tr>
      <w:tr w:rsidR="002020A0" w14:paraId="6891454C" w14:textId="77777777">
        <w:trPr>
          <w:cantSplit/>
          <w:trHeight w:val="414"/>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23" w14:textId="77777777" w:rsidR="008540A2" w:rsidRDefault="002020A0">
            <w:pPr>
              <w:jc w:val="both"/>
              <w:rPr>
                <w:sz w:val="20"/>
              </w:rPr>
            </w:pPr>
            <w:r>
              <w:rPr>
                <w:sz w:val="20"/>
              </w:rPr>
              <w:t>8</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24" w14:textId="77777777" w:rsidR="008540A2" w:rsidRDefault="002020A0">
            <w:pPr>
              <w:jc w:val="both"/>
              <w:rPr>
                <w:sz w:val="20"/>
              </w:rPr>
            </w:pPr>
            <w:r>
              <w:rPr>
                <w:sz w:val="20"/>
              </w:rPr>
              <w:t>18</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525" w14:textId="77777777" w:rsidR="008540A2" w:rsidRDefault="002020A0">
            <w:pPr>
              <w:rPr>
                <w:sz w:val="20"/>
              </w:rPr>
            </w:pPr>
            <w:r>
              <w:rPr>
                <w:sz w:val="20"/>
              </w:rPr>
              <w:t>Nepraėjo 20 dienų po MGK sprendimo dėl mokestinio ginčo gavimo dienos</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26"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27"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528" w14:textId="77777777" w:rsidR="008540A2" w:rsidRDefault="008540A2">
            <w:pPr>
              <w:ind w:firstLine="50"/>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529"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2A"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52B"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2C"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2D"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2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2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3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3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32"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53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3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3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3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3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538"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53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3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3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3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3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3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3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4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4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4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4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4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4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4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4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48"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49" w14:textId="77777777" w:rsidR="008540A2" w:rsidRDefault="002020A0">
            <w:pPr>
              <w:jc w:val="both"/>
              <w:rPr>
                <w:sz w:val="20"/>
              </w:rPr>
            </w:pPr>
            <w:r>
              <w:rPr>
                <w:sz w:val="20"/>
              </w:rPr>
              <w:t>_</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54A"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54B" w14:textId="77777777" w:rsidR="008540A2" w:rsidRDefault="002020A0">
            <w:pPr>
              <w:jc w:val="both"/>
              <w:rPr>
                <w:color w:val="000000"/>
                <w:sz w:val="20"/>
              </w:rPr>
            </w:pPr>
            <w:r>
              <w:rPr>
                <w:color w:val="000000"/>
                <w:sz w:val="20"/>
              </w:rPr>
              <w:t>_</w:t>
            </w:r>
          </w:p>
        </w:tc>
      </w:tr>
      <w:tr w:rsidR="002020A0" w14:paraId="68914576" w14:textId="77777777">
        <w:trPr>
          <w:cantSplit/>
          <w:trHeight w:val="592"/>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4D" w14:textId="77777777" w:rsidR="008540A2" w:rsidRDefault="002020A0">
            <w:pPr>
              <w:jc w:val="both"/>
              <w:rPr>
                <w:sz w:val="20"/>
              </w:rPr>
            </w:pPr>
            <w:r>
              <w:rPr>
                <w:sz w:val="20"/>
              </w:rPr>
              <w:t>9</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4E" w14:textId="77777777" w:rsidR="008540A2" w:rsidRDefault="002020A0">
            <w:pPr>
              <w:jc w:val="both"/>
              <w:rPr>
                <w:sz w:val="20"/>
              </w:rPr>
            </w:pPr>
            <w:r>
              <w:rPr>
                <w:sz w:val="20"/>
              </w:rPr>
              <w:t>19</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54F" w14:textId="77777777" w:rsidR="008540A2" w:rsidRDefault="002020A0">
            <w:pPr>
              <w:rPr>
                <w:sz w:val="20"/>
              </w:rPr>
            </w:pPr>
            <w:r>
              <w:rPr>
                <w:sz w:val="20"/>
              </w:rPr>
              <w:t>Nepraėjo terminas, per kurį įsiteisėja teismo nutartis dėl mokestinio ginčo</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50"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51"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552"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553"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54"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555"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56"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57"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5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5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5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5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5C"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55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5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5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6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6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562"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56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6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6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6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6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6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6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6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6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6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6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6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6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7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7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72"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73" w14:textId="77777777" w:rsidR="008540A2" w:rsidRDefault="002020A0">
            <w:pPr>
              <w:jc w:val="both"/>
              <w:rPr>
                <w:sz w:val="20"/>
              </w:rPr>
            </w:pPr>
            <w:r>
              <w:rPr>
                <w:sz w:val="20"/>
              </w:rPr>
              <w:t>_</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574"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575" w14:textId="77777777" w:rsidR="008540A2" w:rsidRDefault="002020A0">
            <w:pPr>
              <w:jc w:val="both"/>
              <w:rPr>
                <w:color w:val="000000"/>
                <w:sz w:val="20"/>
              </w:rPr>
            </w:pPr>
            <w:r>
              <w:rPr>
                <w:color w:val="000000"/>
                <w:sz w:val="20"/>
              </w:rPr>
              <w:t>_</w:t>
            </w:r>
          </w:p>
        </w:tc>
      </w:tr>
      <w:tr w:rsidR="002020A0" w14:paraId="689145A0" w14:textId="77777777">
        <w:trPr>
          <w:cantSplit/>
          <w:trHeight w:val="416"/>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77" w14:textId="77777777" w:rsidR="008540A2" w:rsidRDefault="002020A0">
            <w:pPr>
              <w:jc w:val="both"/>
              <w:rPr>
                <w:sz w:val="20"/>
              </w:rPr>
            </w:pPr>
            <w:r>
              <w:rPr>
                <w:sz w:val="20"/>
              </w:rPr>
              <w:t>10</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78" w14:textId="77777777" w:rsidR="008540A2" w:rsidRDefault="002020A0">
            <w:pPr>
              <w:jc w:val="both"/>
              <w:rPr>
                <w:sz w:val="20"/>
              </w:rPr>
            </w:pPr>
            <w:r>
              <w:rPr>
                <w:sz w:val="20"/>
              </w:rPr>
              <w:t>22</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579" w14:textId="77777777" w:rsidR="008540A2" w:rsidRDefault="002020A0">
            <w:pPr>
              <w:rPr>
                <w:sz w:val="20"/>
              </w:rPr>
            </w:pPr>
            <w:r>
              <w:rPr>
                <w:sz w:val="20"/>
              </w:rPr>
              <w:t xml:space="preserve">Pateiktas skundas CMA (vyksta mokestiniai ginčai)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7A"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7B"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57C"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57D"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7E"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57F"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80"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81"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8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8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8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8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86"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58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8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8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8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8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58C"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58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8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8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9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9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9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9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9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9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9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9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9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9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9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9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9C"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9D" w14:textId="77777777" w:rsidR="008540A2" w:rsidRDefault="002020A0">
            <w:pPr>
              <w:jc w:val="both"/>
              <w:rPr>
                <w:sz w:val="20"/>
              </w:rPr>
            </w:pPr>
            <w:r>
              <w:rPr>
                <w:sz w:val="20"/>
              </w:rPr>
              <w:t>_</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59E"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59F" w14:textId="77777777" w:rsidR="008540A2" w:rsidRDefault="002020A0">
            <w:pPr>
              <w:jc w:val="both"/>
              <w:rPr>
                <w:color w:val="000000"/>
                <w:sz w:val="20"/>
              </w:rPr>
            </w:pPr>
            <w:r>
              <w:rPr>
                <w:color w:val="000000"/>
                <w:sz w:val="20"/>
              </w:rPr>
              <w:t>_</w:t>
            </w:r>
          </w:p>
        </w:tc>
      </w:tr>
      <w:tr w:rsidR="002020A0" w14:paraId="689145CA" w14:textId="77777777">
        <w:trPr>
          <w:cantSplit/>
          <w:trHeight w:val="466"/>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A1" w14:textId="77777777" w:rsidR="008540A2" w:rsidRDefault="002020A0">
            <w:pPr>
              <w:jc w:val="both"/>
              <w:rPr>
                <w:sz w:val="20"/>
              </w:rPr>
            </w:pPr>
            <w:r>
              <w:rPr>
                <w:sz w:val="20"/>
              </w:rPr>
              <w:t>11</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A2" w14:textId="77777777" w:rsidR="008540A2" w:rsidRDefault="002020A0">
            <w:pPr>
              <w:jc w:val="both"/>
              <w:rPr>
                <w:sz w:val="20"/>
              </w:rPr>
            </w:pPr>
            <w:r>
              <w:rPr>
                <w:sz w:val="20"/>
              </w:rPr>
              <w:t>23</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5A3" w14:textId="77777777" w:rsidR="008540A2" w:rsidRDefault="002020A0">
            <w:pPr>
              <w:rPr>
                <w:sz w:val="20"/>
              </w:rPr>
            </w:pPr>
            <w:r>
              <w:rPr>
                <w:sz w:val="20"/>
              </w:rPr>
              <w:t xml:space="preserve">Pateiktas skundas MGK (vyksta mokestiniai ginčai)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A4"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A5"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5A6"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5A7"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A8"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5A9"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AA"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AB"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A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A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A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A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B0"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5B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B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B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B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B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5B6"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5B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B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B9" w14:textId="77777777" w:rsidR="008540A2" w:rsidRDefault="002020A0">
            <w:pPr>
              <w:jc w:val="both"/>
              <w:rPr>
                <w:sz w:val="20"/>
              </w:rPr>
            </w:pPr>
            <w:r>
              <w:rPr>
                <w:sz w:val="20"/>
              </w:rPr>
              <w:t>_</w:t>
            </w:r>
          </w:p>
        </w:tc>
        <w:tc>
          <w:tcPr>
            <w:tcW w:w="283" w:type="dxa"/>
            <w:tcBorders>
              <w:top w:val="single" w:sz="6" w:space="0" w:color="auto"/>
              <w:left w:val="single" w:sz="6" w:space="0" w:color="auto"/>
              <w:right w:val="single" w:sz="6" w:space="0" w:color="auto"/>
            </w:tcBorders>
            <w:shd w:val="solid" w:color="FFFFFF" w:fill="auto"/>
          </w:tcPr>
          <w:p w14:paraId="689145B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B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B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B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B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B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C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C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C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C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C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C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C6"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C7" w14:textId="77777777" w:rsidR="008540A2" w:rsidRDefault="002020A0">
            <w:pPr>
              <w:jc w:val="both"/>
              <w:rPr>
                <w:sz w:val="20"/>
              </w:rPr>
            </w:pPr>
            <w:r>
              <w:rPr>
                <w:sz w:val="20"/>
              </w:rPr>
              <w:t>_</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5C8"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5C9" w14:textId="77777777" w:rsidR="008540A2" w:rsidRDefault="002020A0">
            <w:pPr>
              <w:jc w:val="both"/>
              <w:rPr>
                <w:color w:val="000000"/>
                <w:sz w:val="20"/>
              </w:rPr>
            </w:pPr>
            <w:r>
              <w:rPr>
                <w:color w:val="000000"/>
                <w:sz w:val="20"/>
              </w:rPr>
              <w:t>_</w:t>
            </w:r>
          </w:p>
        </w:tc>
      </w:tr>
      <w:tr w:rsidR="002020A0" w14:paraId="689145F4" w14:textId="77777777">
        <w:trPr>
          <w:cantSplit/>
          <w:trHeight w:val="235"/>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CB" w14:textId="77777777" w:rsidR="008540A2" w:rsidRDefault="002020A0">
            <w:pPr>
              <w:jc w:val="both"/>
              <w:rPr>
                <w:sz w:val="20"/>
              </w:rPr>
            </w:pPr>
            <w:r>
              <w:rPr>
                <w:sz w:val="20"/>
              </w:rPr>
              <w:t>12</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CC" w14:textId="77777777" w:rsidR="008540A2" w:rsidRDefault="002020A0">
            <w:pPr>
              <w:jc w:val="both"/>
              <w:rPr>
                <w:sz w:val="20"/>
              </w:rPr>
            </w:pPr>
            <w:r>
              <w:rPr>
                <w:sz w:val="20"/>
              </w:rPr>
              <w:t>24</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5CD" w14:textId="77777777" w:rsidR="008540A2" w:rsidRDefault="002020A0">
            <w:pPr>
              <w:rPr>
                <w:sz w:val="20"/>
              </w:rPr>
            </w:pPr>
            <w:r>
              <w:rPr>
                <w:sz w:val="20"/>
              </w:rPr>
              <w:t xml:space="preserve">Pateiktas skundas teismui (vyksta mokestiniai ginčai)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CE"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CF"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5D0"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5D1"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D2"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5D3"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D4"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D5"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D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D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D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D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DA"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5D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D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D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D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D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5E0"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5E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E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E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E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E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E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E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E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E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E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E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E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E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E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E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F0"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5F1" w14:textId="77777777" w:rsidR="008540A2" w:rsidRDefault="002020A0">
            <w:pPr>
              <w:jc w:val="both"/>
              <w:rPr>
                <w:sz w:val="20"/>
              </w:rPr>
            </w:pPr>
            <w:r>
              <w:rPr>
                <w:sz w:val="20"/>
              </w:rPr>
              <w:t>_</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5F2"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5F3" w14:textId="77777777" w:rsidR="008540A2" w:rsidRDefault="002020A0">
            <w:pPr>
              <w:jc w:val="both"/>
              <w:rPr>
                <w:color w:val="000000"/>
                <w:sz w:val="20"/>
              </w:rPr>
            </w:pPr>
            <w:r>
              <w:rPr>
                <w:color w:val="000000"/>
                <w:sz w:val="20"/>
              </w:rPr>
              <w:t>_</w:t>
            </w:r>
          </w:p>
        </w:tc>
      </w:tr>
      <w:tr w:rsidR="002020A0" w14:paraId="6891461E" w14:textId="77777777">
        <w:trPr>
          <w:cantSplit/>
          <w:trHeight w:val="235"/>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F5" w14:textId="77777777" w:rsidR="008540A2" w:rsidRDefault="002020A0">
            <w:pPr>
              <w:jc w:val="both"/>
              <w:rPr>
                <w:sz w:val="20"/>
              </w:rPr>
            </w:pPr>
            <w:r>
              <w:rPr>
                <w:sz w:val="20"/>
              </w:rPr>
              <w:t>13</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5F6" w14:textId="77777777" w:rsidR="008540A2" w:rsidRDefault="002020A0">
            <w:pPr>
              <w:jc w:val="both"/>
              <w:rPr>
                <w:sz w:val="20"/>
              </w:rPr>
            </w:pPr>
            <w:r>
              <w:rPr>
                <w:sz w:val="20"/>
              </w:rPr>
              <w:t>31</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5F7" w14:textId="77777777" w:rsidR="008540A2" w:rsidRDefault="002020A0">
            <w:pPr>
              <w:rPr>
                <w:sz w:val="20"/>
              </w:rPr>
            </w:pPr>
            <w:r>
              <w:rPr>
                <w:sz w:val="20"/>
              </w:rPr>
              <w:t>Pateiktas prašymas atidėti mokestinės nepriemokos sumokėjimo terminą</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F8" w14:textId="77777777" w:rsidR="008540A2" w:rsidRDefault="002020A0">
            <w:pPr>
              <w:jc w:val="both"/>
              <w:rPr>
                <w:color w:val="000000"/>
                <w:sz w:val="20"/>
              </w:rPr>
            </w:pPr>
            <w:r>
              <w:rPr>
                <w:color w:val="000000"/>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F9" w14:textId="77777777" w:rsidR="008540A2" w:rsidRDefault="002020A0">
            <w:pPr>
              <w:jc w:val="both"/>
              <w:rPr>
                <w:color w:val="000000"/>
                <w:sz w:val="20"/>
              </w:rPr>
            </w:pPr>
            <w:r>
              <w:rPr>
                <w:color w:val="000000"/>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5FA" w14:textId="77777777" w:rsidR="008540A2" w:rsidRDefault="008540A2">
            <w:pPr>
              <w:jc w:val="both"/>
              <w:rPr>
                <w:color w:val="000000"/>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5FB"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5FC" w14:textId="77777777" w:rsidR="008540A2" w:rsidRDefault="002020A0">
            <w:pPr>
              <w:jc w:val="both"/>
              <w:rPr>
                <w:color w:val="000000"/>
                <w:sz w:val="20"/>
              </w:rPr>
            </w:pPr>
            <w:r>
              <w:rPr>
                <w:color w:val="000000"/>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5FD"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5FE"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5FF" w14:textId="77777777" w:rsidR="008540A2" w:rsidRDefault="002020A0">
            <w:pPr>
              <w:jc w:val="both"/>
              <w:rPr>
                <w:color w:val="000000"/>
                <w:sz w:val="20"/>
              </w:rPr>
            </w:pPr>
            <w:r>
              <w:rPr>
                <w:color w:val="000000"/>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00"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01"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02"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03"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04" w14:textId="77777777" w:rsidR="008540A2" w:rsidRDefault="002020A0">
            <w:pPr>
              <w:jc w:val="both"/>
              <w:rPr>
                <w:color w:val="000000"/>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605"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06"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07"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08"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09"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60A" w14:textId="77777777" w:rsidR="008540A2" w:rsidRDefault="002020A0">
            <w:pPr>
              <w:jc w:val="both"/>
              <w:rPr>
                <w:color w:val="000000"/>
                <w:sz w:val="20"/>
              </w:rPr>
            </w:pPr>
            <w:r>
              <w:rPr>
                <w:color w:val="000000"/>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60B"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0C"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0D"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0E"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0F"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10"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11"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12"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13"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14"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15"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16"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17"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18"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19"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1A" w14:textId="77777777" w:rsidR="008540A2" w:rsidRDefault="002020A0">
            <w:pPr>
              <w:jc w:val="both"/>
              <w:rPr>
                <w:color w:val="000000"/>
                <w:sz w:val="20"/>
              </w:rPr>
            </w:pPr>
            <w:r>
              <w:rPr>
                <w:color w:val="000000"/>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1B" w14:textId="77777777" w:rsidR="008540A2" w:rsidRDefault="002020A0">
            <w:pPr>
              <w:jc w:val="both"/>
              <w:rPr>
                <w:color w:val="000000"/>
                <w:sz w:val="20"/>
              </w:rPr>
            </w:pPr>
            <w:r>
              <w:rPr>
                <w:color w:val="000000"/>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61C" w14:textId="77777777" w:rsidR="008540A2" w:rsidRDefault="002020A0">
            <w:pPr>
              <w:jc w:val="both"/>
              <w:rPr>
                <w:color w:val="000000"/>
                <w:sz w:val="20"/>
              </w:rPr>
            </w:pPr>
            <w:r>
              <w:rPr>
                <w:color w:val="000000"/>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61D" w14:textId="77777777" w:rsidR="008540A2" w:rsidRDefault="002020A0">
            <w:pPr>
              <w:jc w:val="both"/>
              <w:rPr>
                <w:color w:val="000000"/>
                <w:sz w:val="20"/>
              </w:rPr>
            </w:pPr>
            <w:r>
              <w:rPr>
                <w:color w:val="000000"/>
                <w:sz w:val="20"/>
              </w:rPr>
              <w:t>+</w:t>
            </w:r>
          </w:p>
        </w:tc>
      </w:tr>
      <w:tr w:rsidR="002020A0" w14:paraId="68914648" w14:textId="77777777">
        <w:trPr>
          <w:cantSplit/>
          <w:trHeight w:val="470"/>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1F" w14:textId="77777777" w:rsidR="008540A2" w:rsidRDefault="002020A0">
            <w:pPr>
              <w:jc w:val="both"/>
              <w:rPr>
                <w:sz w:val="20"/>
              </w:rPr>
            </w:pPr>
            <w:r>
              <w:rPr>
                <w:sz w:val="20"/>
              </w:rPr>
              <w:t>14</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20" w14:textId="77777777" w:rsidR="008540A2" w:rsidRDefault="002020A0">
            <w:pPr>
              <w:jc w:val="both"/>
              <w:rPr>
                <w:sz w:val="20"/>
              </w:rPr>
            </w:pPr>
            <w:r>
              <w:rPr>
                <w:sz w:val="20"/>
              </w:rPr>
              <w:t>32</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621" w14:textId="77777777" w:rsidR="008540A2" w:rsidRDefault="002020A0">
            <w:pPr>
              <w:rPr>
                <w:sz w:val="20"/>
              </w:rPr>
            </w:pPr>
            <w:r>
              <w:rPr>
                <w:sz w:val="20"/>
              </w:rPr>
              <w:t>Pateiktas prašymas už nepriemokas atsiskaityti turtu ir/ar akcijomis</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22"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23"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624"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625"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26"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627"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28"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29"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2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2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2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2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2E" w14:textId="77777777" w:rsidR="008540A2" w:rsidRDefault="002020A0">
            <w:pPr>
              <w:jc w:val="both"/>
              <w:rPr>
                <w:color w:val="000000"/>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62F" w14:textId="77777777" w:rsidR="008540A2" w:rsidRDefault="002020A0">
            <w:pPr>
              <w:jc w:val="both"/>
              <w:rPr>
                <w:color w:val="000000"/>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30"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31"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32"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33"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634" w14:textId="77777777" w:rsidR="008540A2" w:rsidRDefault="002020A0">
            <w:pPr>
              <w:jc w:val="both"/>
              <w:rPr>
                <w:color w:val="000000"/>
                <w:sz w:val="20"/>
              </w:rPr>
            </w:pPr>
            <w:r>
              <w:rPr>
                <w:color w:val="000000"/>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635"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36"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37"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38"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39"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3A"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3B"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3C"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3D"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3E"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3F"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40"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41"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42"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43"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44" w14:textId="77777777" w:rsidR="008540A2" w:rsidRDefault="002020A0">
            <w:pPr>
              <w:jc w:val="both"/>
              <w:rPr>
                <w:color w:val="000000"/>
                <w:sz w:val="20"/>
              </w:rPr>
            </w:pPr>
            <w:r>
              <w:rPr>
                <w:color w:val="000000"/>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45" w14:textId="77777777" w:rsidR="008540A2" w:rsidRDefault="002020A0">
            <w:pPr>
              <w:jc w:val="both"/>
              <w:rPr>
                <w:color w:val="000000"/>
                <w:sz w:val="20"/>
              </w:rPr>
            </w:pPr>
            <w:r>
              <w:rPr>
                <w:color w:val="000000"/>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646" w14:textId="77777777" w:rsidR="008540A2" w:rsidRDefault="002020A0">
            <w:pPr>
              <w:jc w:val="both"/>
              <w:rPr>
                <w:color w:val="000000"/>
                <w:sz w:val="20"/>
              </w:rPr>
            </w:pPr>
            <w:r>
              <w:rPr>
                <w:color w:val="000000"/>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647" w14:textId="77777777" w:rsidR="008540A2" w:rsidRDefault="002020A0">
            <w:pPr>
              <w:jc w:val="both"/>
              <w:rPr>
                <w:color w:val="000000"/>
                <w:sz w:val="20"/>
              </w:rPr>
            </w:pPr>
            <w:r>
              <w:rPr>
                <w:color w:val="000000"/>
                <w:sz w:val="20"/>
              </w:rPr>
              <w:t>+</w:t>
            </w:r>
          </w:p>
        </w:tc>
      </w:tr>
      <w:tr w:rsidR="002020A0" w14:paraId="68914672" w14:textId="77777777">
        <w:trPr>
          <w:cantSplit/>
          <w:trHeight w:val="367"/>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49" w14:textId="77777777" w:rsidR="008540A2" w:rsidRDefault="002020A0">
            <w:pPr>
              <w:jc w:val="both"/>
              <w:rPr>
                <w:sz w:val="20"/>
              </w:rPr>
            </w:pPr>
            <w:r>
              <w:rPr>
                <w:sz w:val="20"/>
              </w:rPr>
              <w:t>15</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4A" w14:textId="77777777" w:rsidR="008540A2" w:rsidRDefault="002020A0">
            <w:pPr>
              <w:jc w:val="both"/>
              <w:rPr>
                <w:sz w:val="20"/>
              </w:rPr>
            </w:pPr>
            <w:r>
              <w:rPr>
                <w:sz w:val="20"/>
              </w:rPr>
              <w:t>33</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64B" w14:textId="77777777" w:rsidR="008540A2" w:rsidRDefault="002020A0">
            <w:pPr>
              <w:rPr>
                <w:sz w:val="20"/>
              </w:rPr>
            </w:pPr>
            <w:r>
              <w:rPr>
                <w:sz w:val="20"/>
              </w:rPr>
              <w:t>Išieškojimas sustabdytas kitais atvejais</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4C" w14:textId="77777777" w:rsidR="008540A2" w:rsidRDefault="002020A0">
            <w:pPr>
              <w:jc w:val="both"/>
              <w:rPr>
                <w:color w:val="000000"/>
                <w:sz w:val="20"/>
              </w:rPr>
            </w:pPr>
            <w:r>
              <w:rPr>
                <w:color w:val="000000"/>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4D" w14:textId="77777777" w:rsidR="008540A2" w:rsidRDefault="002020A0">
            <w:pPr>
              <w:jc w:val="both"/>
              <w:rPr>
                <w:color w:val="000000"/>
                <w:sz w:val="20"/>
              </w:rPr>
            </w:pPr>
            <w:r>
              <w:rPr>
                <w:color w:val="000000"/>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64E" w14:textId="77777777" w:rsidR="008540A2" w:rsidRDefault="008540A2">
            <w:pPr>
              <w:jc w:val="both"/>
              <w:rPr>
                <w:color w:val="000000"/>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64F" w14:textId="77777777" w:rsidR="008540A2" w:rsidRDefault="002020A0">
            <w:pPr>
              <w:jc w:val="both"/>
              <w:rPr>
                <w:color w:val="000000"/>
                <w:sz w:val="20"/>
              </w:rPr>
            </w:pPr>
            <w:r>
              <w:rPr>
                <w:color w:val="000000"/>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50" w14:textId="77777777" w:rsidR="008540A2" w:rsidRDefault="002020A0">
            <w:pPr>
              <w:jc w:val="both"/>
              <w:rPr>
                <w:color w:val="000000"/>
                <w:sz w:val="20"/>
              </w:rPr>
            </w:pPr>
            <w:r>
              <w:rPr>
                <w:color w:val="000000"/>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651"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52"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53" w14:textId="77777777" w:rsidR="008540A2" w:rsidRDefault="002020A0">
            <w:pPr>
              <w:jc w:val="both"/>
              <w:rPr>
                <w:color w:val="000000"/>
                <w:sz w:val="20"/>
              </w:rPr>
            </w:pPr>
            <w:r>
              <w:rPr>
                <w:color w:val="000000"/>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54"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55"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56"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57"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58" w14:textId="77777777" w:rsidR="008540A2" w:rsidRDefault="002020A0">
            <w:pPr>
              <w:jc w:val="both"/>
              <w:rPr>
                <w:color w:val="000000"/>
                <w:sz w:val="20"/>
              </w:rPr>
            </w:pPr>
            <w:r>
              <w:rPr>
                <w:color w:val="000000"/>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659"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5A"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5B"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5C"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5D"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65E" w14:textId="77777777" w:rsidR="008540A2" w:rsidRDefault="002020A0">
            <w:pPr>
              <w:jc w:val="both"/>
              <w:rPr>
                <w:color w:val="000000"/>
                <w:sz w:val="20"/>
              </w:rPr>
            </w:pPr>
            <w:r>
              <w:rPr>
                <w:color w:val="000000"/>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65F"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60"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61"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62"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63"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64"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65"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66"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67"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68"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69"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6A"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6B"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6C"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6D"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6E" w14:textId="77777777" w:rsidR="008540A2" w:rsidRDefault="002020A0">
            <w:pPr>
              <w:jc w:val="both"/>
              <w:rPr>
                <w:color w:val="000000"/>
                <w:sz w:val="20"/>
              </w:rPr>
            </w:pPr>
            <w:r>
              <w:rPr>
                <w:color w:val="000000"/>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6F" w14:textId="77777777" w:rsidR="008540A2" w:rsidRDefault="002020A0">
            <w:pPr>
              <w:jc w:val="both"/>
              <w:rPr>
                <w:color w:val="000000"/>
                <w:sz w:val="20"/>
              </w:rPr>
            </w:pPr>
            <w:r>
              <w:rPr>
                <w:color w:val="000000"/>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670" w14:textId="77777777" w:rsidR="008540A2" w:rsidRDefault="002020A0">
            <w:pPr>
              <w:jc w:val="both"/>
              <w:rPr>
                <w:color w:val="000000"/>
                <w:sz w:val="20"/>
              </w:rPr>
            </w:pPr>
            <w:r>
              <w:rPr>
                <w:color w:val="000000"/>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671" w14:textId="77777777" w:rsidR="008540A2" w:rsidRDefault="002020A0">
            <w:pPr>
              <w:jc w:val="both"/>
              <w:rPr>
                <w:color w:val="000000"/>
                <w:sz w:val="20"/>
              </w:rPr>
            </w:pPr>
            <w:r>
              <w:rPr>
                <w:color w:val="000000"/>
                <w:sz w:val="20"/>
              </w:rPr>
              <w:t>+</w:t>
            </w:r>
          </w:p>
        </w:tc>
      </w:tr>
      <w:tr w:rsidR="002020A0" w14:paraId="6891469C" w14:textId="77777777">
        <w:trPr>
          <w:cantSplit/>
          <w:trHeight w:val="470"/>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73" w14:textId="77777777" w:rsidR="008540A2" w:rsidRDefault="002020A0">
            <w:pPr>
              <w:jc w:val="both"/>
              <w:rPr>
                <w:sz w:val="20"/>
              </w:rPr>
            </w:pPr>
            <w:r>
              <w:rPr>
                <w:sz w:val="20"/>
              </w:rPr>
              <w:t>16</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74" w14:textId="77777777" w:rsidR="008540A2" w:rsidRDefault="002020A0">
            <w:pPr>
              <w:jc w:val="both"/>
              <w:rPr>
                <w:sz w:val="20"/>
              </w:rPr>
            </w:pPr>
            <w:r>
              <w:rPr>
                <w:sz w:val="20"/>
              </w:rPr>
              <w:t>41</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675" w14:textId="77777777" w:rsidR="008540A2" w:rsidRDefault="002020A0">
            <w:pPr>
              <w:rPr>
                <w:sz w:val="20"/>
              </w:rPr>
            </w:pPr>
            <w:r>
              <w:rPr>
                <w:sz w:val="20"/>
              </w:rPr>
              <w:t>Sumokėjimas atidėtas AVMI sprendimu (sudaryta mokestinės paskolos sutartis)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76"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77"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678"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679"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7A"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67B"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7C"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7D"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7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7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8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8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82"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68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8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8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8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8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688"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68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8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8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8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8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8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8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9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9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9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9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9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9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9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9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98"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99"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69A"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69B" w14:textId="77777777" w:rsidR="008540A2" w:rsidRDefault="002020A0">
            <w:pPr>
              <w:jc w:val="both"/>
              <w:rPr>
                <w:color w:val="000000"/>
                <w:sz w:val="20"/>
              </w:rPr>
            </w:pPr>
            <w:r>
              <w:rPr>
                <w:color w:val="000000"/>
                <w:sz w:val="20"/>
              </w:rPr>
              <w:t>_</w:t>
            </w:r>
          </w:p>
        </w:tc>
      </w:tr>
      <w:tr w:rsidR="002020A0" w14:paraId="689146C6" w14:textId="77777777">
        <w:trPr>
          <w:cantSplit/>
          <w:trHeight w:val="228"/>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9D" w14:textId="77777777" w:rsidR="008540A2" w:rsidRDefault="002020A0">
            <w:pPr>
              <w:jc w:val="both"/>
              <w:rPr>
                <w:sz w:val="20"/>
              </w:rPr>
            </w:pPr>
            <w:r>
              <w:rPr>
                <w:sz w:val="20"/>
              </w:rPr>
              <w:t>17</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9E" w14:textId="77777777" w:rsidR="008540A2" w:rsidRDefault="002020A0">
            <w:pPr>
              <w:jc w:val="both"/>
              <w:rPr>
                <w:sz w:val="20"/>
              </w:rPr>
            </w:pPr>
            <w:r>
              <w:rPr>
                <w:sz w:val="20"/>
              </w:rPr>
              <w:t>44</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69F" w14:textId="77777777" w:rsidR="008540A2" w:rsidRDefault="002020A0">
            <w:pPr>
              <w:rPr>
                <w:sz w:val="20"/>
              </w:rPr>
            </w:pPr>
            <w:r>
              <w:rPr>
                <w:sz w:val="20"/>
              </w:rPr>
              <w:t>Sumokėjimas atidėtas pagal privatizavimo sutartį****</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A0"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A1"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6A2"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6A3"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A4"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6A5"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A6"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A7"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A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A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A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A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AC"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6A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A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A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B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B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6B2"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6B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B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B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B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B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B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B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B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B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B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B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B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B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C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C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C2"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C3"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6C4"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6C5" w14:textId="77777777" w:rsidR="008540A2" w:rsidRDefault="002020A0">
            <w:pPr>
              <w:jc w:val="both"/>
              <w:rPr>
                <w:color w:val="000000"/>
                <w:sz w:val="20"/>
              </w:rPr>
            </w:pPr>
            <w:r>
              <w:rPr>
                <w:color w:val="000000"/>
                <w:sz w:val="20"/>
              </w:rPr>
              <w:t>_</w:t>
            </w:r>
          </w:p>
        </w:tc>
      </w:tr>
      <w:tr w:rsidR="002020A0" w14:paraId="689146F0" w14:textId="77777777">
        <w:trPr>
          <w:cantSplit/>
          <w:trHeight w:val="500"/>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C7" w14:textId="77777777" w:rsidR="008540A2" w:rsidRDefault="002020A0">
            <w:pPr>
              <w:jc w:val="both"/>
              <w:rPr>
                <w:sz w:val="20"/>
              </w:rPr>
            </w:pPr>
            <w:r>
              <w:rPr>
                <w:sz w:val="20"/>
              </w:rPr>
              <w:lastRenderedPageBreak/>
              <w:t>18</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C8" w14:textId="77777777" w:rsidR="008540A2" w:rsidRDefault="002020A0">
            <w:pPr>
              <w:jc w:val="both"/>
              <w:rPr>
                <w:sz w:val="20"/>
              </w:rPr>
            </w:pPr>
            <w:r>
              <w:rPr>
                <w:sz w:val="20"/>
              </w:rPr>
              <w:t>45</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6C9" w14:textId="77777777" w:rsidR="008540A2" w:rsidRDefault="002020A0">
            <w:pPr>
              <w:rPr>
                <w:sz w:val="20"/>
              </w:rPr>
            </w:pPr>
            <w:r>
              <w:rPr>
                <w:sz w:val="20"/>
              </w:rPr>
              <w:t>Sumokėjimas atidėtas restruktūrizuojant įmonę atidėjus einamųjų įmokų mokėjimą****</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CA"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CB"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6CC"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6CD"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CE"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6CF"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D0"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D1"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D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D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D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D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D6"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6D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D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D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D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D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6DC"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6D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D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D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E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E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E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E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E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E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E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E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E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E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E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E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EC"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ED"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6EE"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6EF" w14:textId="77777777" w:rsidR="008540A2" w:rsidRDefault="002020A0">
            <w:pPr>
              <w:jc w:val="both"/>
              <w:rPr>
                <w:color w:val="000000"/>
                <w:sz w:val="20"/>
              </w:rPr>
            </w:pPr>
            <w:r>
              <w:rPr>
                <w:color w:val="000000"/>
                <w:sz w:val="20"/>
              </w:rPr>
              <w:t>_</w:t>
            </w:r>
          </w:p>
        </w:tc>
      </w:tr>
      <w:tr w:rsidR="002020A0" w14:paraId="6891471A" w14:textId="77777777">
        <w:trPr>
          <w:cantSplit/>
          <w:trHeight w:val="395"/>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F1" w14:textId="77777777" w:rsidR="008540A2" w:rsidRDefault="002020A0">
            <w:pPr>
              <w:jc w:val="both"/>
              <w:rPr>
                <w:sz w:val="20"/>
              </w:rPr>
            </w:pPr>
            <w:r>
              <w:rPr>
                <w:sz w:val="20"/>
              </w:rPr>
              <w:t>19</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6F2" w14:textId="77777777" w:rsidR="008540A2" w:rsidRDefault="002020A0">
            <w:pPr>
              <w:jc w:val="both"/>
              <w:rPr>
                <w:sz w:val="20"/>
              </w:rPr>
            </w:pPr>
            <w:r>
              <w:rPr>
                <w:sz w:val="20"/>
              </w:rPr>
              <w:t>47</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6F3" w14:textId="77777777" w:rsidR="008540A2" w:rsidRDefault="002020A0">
            <w:pPr>
              <w:rPr>
                <w:sz w:val="20"/>
              </w:rPr>
            </w:pPr>
            <w:r>
              <w:rPr>
                <w:sz w:val="20"/>
              </w:rPr>
              <w:t>Sumokėjimas atidėtas pagal taikos sutartį****</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F4"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F5"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6F6"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6F7"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6F8"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6F9"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FA"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FB"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6F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F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6F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6F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00"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70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0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0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0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0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706"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70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0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0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0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0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0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0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0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0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1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1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1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1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1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1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16"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17"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718"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719" w14:textId="77777777" w:rsidR="008540A2" w:rsidRDefault="002020A0">
            <w:pPr>
              <w:jc w:val="both"/>
              <w:rPr>
                <w:color w:val="000000"/>
                <w:sz w:val="20"/>
              </w:rPr>
            </w:pPr>
            <w:r>
              <w:rPr>
                <w:color w:val="000000"/>
                <w:sz w:val="20"/>
              </w:rPr>
              <w:t>_</w:t>
            </w:r>
          </w:p>
        </w:tc>
      </w:tr>
      <w:tr w:rsidR="002020A0" w14:paraId="68914744" w14:textId="77777777">
        <w:trPr>
          <w:cantSplit/>
          <w:trHeight w:val="470"/>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1B" w14:textId="77777777" w:rsidR="008540A2" w:rsidRDefault="002020A0">
            <w:pPr>
              <w:jc w:val="both"/>
              <w:rPr>
                <w:sz w:val="20"/>
              </w:rPr>
            </w:pPr>
            <w:r>
              <w:rPr>
                <w:sz w:val="20"/>
              </w:rPr>
              <w:t>20</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1C" w14:textId="77777777" w:rsidR="008540A2" w:rsidRDefault="002020A0">
            <w:pPr>
              <w:jc w:val="both"/>
              <w:rPr>
                <w:sz w:val="20"/>
              </w:rPr>
            </w:pPr>
            <w:r>
              <w:rPr>
                <w:sz w:val="20"/>
              </w:rPr>
              <w:t>49</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71D" w14:textId="77777777" w:rsidR="008540A2" w:rsidRDefault="002020A0">
            <w:pPr>
              <w:rPr>
                <w:sz w:val="20"/>
              </w:rPr>
            </w:pPr>
            <w:r>
              <w:rPr>
                <w:sz w:val="20"/>
              </w:rPr>
              <w:t xml:space="preserve">Sumokėjimas atidėtas remiantis kitais teisiniais pagrindais****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1E"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1F"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720"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721"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22"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723"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24"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25"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2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2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2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2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2A"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72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2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2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2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2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730"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73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3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3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3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3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3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3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3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3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3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3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3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3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3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3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40"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41"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742"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743" w14:textId="77777777" w:rsidR="008540A2" w:rsidRDefault="002020A0">
            <w:pPr>
              <w:jc w:val="both"/>
              <w:rPr>
                <w:color w:val="000000"/>
                <w:sz w:val="20"/>
              </w:rPr>
            </w:pPr>
            <w:r>
              <w:rPr>
                <w:color w:val="000000"/>
                <w:sz w:val="20"/>
              </w:rPr>
              <w:t>_</w:t>
            </w:r>
          </w:p>
        </w:tc>
      </w:tr>
      <w:tr w:rsidR="002020A0" w14:paraId="6891476E" w14:textId="77777777">
        <w:trPr>
          <w:cantSplit/>
          <w:trHeight w:val="470"/>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45" w14:textId="77777777" w:rsidR="008540A2" w:rsidRDefault="002020A0">
            <w:pPr>
              <w:jc w:val="both"/>
              <w:rPr>
                <w:sz w:val="20"/>
              </w:rPr>
            </w:pPr>
            <w:r>
              <w:rPr>
                <w:sz w:val="20"/>
              </w:rPr>
              <w:t>21</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46" w14:textId="77777777" w:rsidR="008540A2" w:rsidRDefault="002020A0">
            <w:pPr>
              <w:jc w:val="both"/>
              <w:rPr>
                <w:sz w:val="20"/>
              </w:rPr>
            </w:pPr>
            <w:r>
              <w:rPr>
                <w:sz w:val="20"/>
              </w:rPr>
              <w:t>50</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747" w14:textId="77777777" w:rsidR="008540A2" w:rsidRDefault="002020A0">
            <w:pPr>
              <w:rPr>
                <w:sz w:val="20"/>
              </w:rPr>
            </w:pPr>
            <w:r>
              <w:rPr>
                <w:sz w:val="20"/>
              </w:rPr>
              <w:t>Mokesčių mokėtojas įtrauktas į Privatizavimo programą</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48" w14:textId="77777777" w:rsidR="008540A2" w:rsidRDefault="002020A0">
            <w:pPr>
              <w:jc w:val="both"/>
              <w:rPr>
                <w:color w:val="000000"/>
                <w:sz w:val="20"/>
              </w:rPr>
            </w:pPr>
            <w:r>
              <w:rPr>
                <w:color w:val="000000"/>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49" w14:textId="77777777" w:rsidR="008540A2" w:rsidRDefault="002020A0">
            <w:pPr>
              <w:jc w:val="both"/>
              <w:rPr>
                <w:color w:val="000000"/>
                <w:sz w:val="20"/>
              </w:rPr>
            </w:pPr>
            <w:r>
              <w:rPr>
                <w:color w:val="000000"/>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74A" w14:textId="77777777" w:rsidR="008540A2" w:rsidRDefault="008540A2">
            <w:pPr>
              <w:jc w:val="both"/>
              <w:rPr>
                <w:color w:val="000000"/>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74B" w14:textId="77777777" w:rsidR="008540A2" w:rsidRDefault="002020A0">
            <w:pPr>
              <w:jc w:val="both"/>
              <w:rPr>
                <w:color w:val="000000"/>
                <w:sz w:val="20"/>
              </w:rPr>
            </w:pPr>
            <w:r>
              <w:rPr>
                <w:color w:val="000000"/>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4C" w14:textId="77777777" w:rsidR="008540A2" w:rsidRDefault="002020A0">
            <w:pPr>
              <w:jc w:val="both"/>
              <w:rPr>
                <w:color w:val="000000"/>
                <w:sz w:val="20"/>
              </w:rPr>
            </w:pPr>
            <w:r>
              <w:rPr>
                <w:color w:val="000000"/>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74D"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4E"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4F" w14:textId="77777777" w:rsidR="008540A2" w:rsidRDefault="002020A0">
            <w:pPr>
              <w:jc w:val="both"/>
              <w:rPr>
                <w:color w:val="000000"/>
                <w:sz w:val="20"/>
              </w:rPr>
            </w:pPr>
            <w:r>
              <w:rPr>
                <w:color w:val="000000"/>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50"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51"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52" w14:textId="77777777" w:rsidR="008540A2" w:rsidRDefault="002020A0">
            <w:pPr>
              <w:jc w:val="both"/>
              <w:rPr>
                <w:color w:val="000000"/>
                <w:sz w:val="20"/>
              </w:rPr>
            </w:pPr>
            <w:r>
              <w:rPr>
                <w:color w:val="000000"/>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53" w14:textId="77777777" w:rsidR="008540A2" w:rsidRDefault="002020A0">
            <w:pPr>
              <w:jc w:val="both"/>
              <w:rPr>
                <w:color w:val="000000"/>
                <w:sz w:val="20"/>
              </w:rPr>
            </w:pPr>
            <w:r>
              <w:rPr>
                <w:color w:val="000000"/>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54"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75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5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5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5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5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75A"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75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5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5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5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5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6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6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6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6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6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6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6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6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6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6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6A"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6B"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76C"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76D" w14:textId="77777777" w:rsidR="008540A2" w:rsidRDefault="002020A0">
            <w:pPr>
              <w:jc w:val="both"/>
              <w:rPr>
                <w:sz w:val="20"/>
              </w:rPr>
            </w:pPr>
            <w:r>
              <w:rPr>
                <w:sz w:val="20"/>
              </w:rPr>
              <w:t>+</w:t>
            </w:r>
          </w:p>
        </w:tc>
      </w:tr>
      <w:tr w:rsidR="002020A0" w14:paraId="68914798" w14:textId="77777777">
        <w:trPr>
          <w:cantSplit/>
          <w:trHeight w:val="276"/>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6F" w14:textId="77777777" w:rsidR="008540A2" w:rsidRDefault="002020A0">
            <w:pPr>
              <w:jc w:val="both"/>
              <w:rPr>
                <w:sz w:val="20"/>
              </w:rPr>
            </w:pPr>
            <w:r>
              <w:rPr>
                <w:sz w:val="20"/>
              </w:rPr>
              <w:t>22</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70" w14:textId="77777777" w:rsidR="008540A2" w:rsidRDefault="002020A0">
            <w:pPr>
              <w:jc w:val="both"/>
              <w:rPr>
                <w:sz w:val="20"/>
              </w:rPr>
            </w:pPr>
            <w:r>
              <w:rPr>
                <w:sz w:val="20"/>
              </w:rPr>
              <w:t>71</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771" w14:textId="77777777" w:rsidR="008540A2" w:rsidRDefault="002020A0">
            <w:pPr>
              <w:rPr>
                <w:sz w:val="20"/>
              </w:rPr>
            </w:pPr>
            <w:r>
              <w:rPr>
                <w:sz w:val="20"/>
              </w:rPr>
              <w:t>Nepriemoka, susidariusi iki bankroto bylos iškėlimo (kol nepatvirtinti kreditiniai reikalavimai)</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72"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73"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774"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775"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76"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777"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78"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79"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7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7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7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7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7E"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77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8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8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8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8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784"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78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8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8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8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8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8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8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8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8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8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8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9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9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9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9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94"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95"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796"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797" w14:textId="77777777" w:rsidR="008540A2" w:rsidRDefault="002020A0">
            <w:pPr>
              <w:jc w:val="both"/>
              <w:rPr>
                <w:sz w:val="20"/>
              </w:rPr>
            </w:pPr>
            <w:r>
              <w:rPr>
                <w:sz w:val="20"/>
              </w:rPr>
              <w:t>+</w:t>
            </w:r>
          </w:p>
        </w:tc>
      </w:tr>
      <w:tr w:rsidR="002020A0" w14:paraId="689147C2" w14:textId="77777777">
        <w:trPr>
          <w:cantSplit/>
          <w:trHeight w:val="470"/>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99" w14:textId="77777777" w:rsidR="008540A2" w:rsidRDefault="002020A0">
            <w:pPr>
              <w:jc w:val="both"/>
              <w:rPr>
                <w:sz w:val="20"/>
              </w:rPr>
            </w:pPr>
            <w:r>
              <w:rPr>
                <w:sz w:val="20"/>
              </w:rPr>
              <w:t>23</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9A" w14:textId="77777777" w:rsidR="008540A2" w:rsidRDefault="002020A0">
            <w:pPr>
              <w:jc w:val="both"/>
              <w:rPr>
                <w:sz w:val="20"/>
              </w:rPr>
            </w:pPr>
            <w:r>
              <w:rPr>
                <w:sz w:val="20"/>
              </w:rPr>
              <w:t>72</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79B" w14:textId="77777777" w:rsidR="008540A2" w:rsidRDefault="002020A0">
            <w:pPr>
              <w:rPr>
                <w:sz w:val="20"/>
              </w:rPr>
            </w:pPr>
            <w:r>
              <w:rPr>
                <w:sz w:val="20"/>
              </w:rPr>
              <w:t>Nepriemoka, susidariusi iki restruktūrizavimo bylos iškėlimo (kol nepatvirtinti kreditiniai reikalavimai)</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9C"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9D"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79E"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79F"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A0"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7A1"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A2"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A3"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A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A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A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A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A8"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7A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A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A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A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A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7AE"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7A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B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B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B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B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B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B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B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B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B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B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B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B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B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B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BE"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BF"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7C0"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7C1" w14:textId="77777777" w:rsidR="008540A2" w:rsidRDefault="002020A0">
            <w:pPr>
              <w:jc w:val="both"/>
              <w:rPr>
                <w:sz w:val="20"/>
              </w:rPr>
            </w:pPr>
            <w:r>
              <w:rPr>
                <w:sz w:val="20"/>
              </w:rPr>
              <w:t>+</w:t>
            </w:r>
          </w:p>
        </w:tc>
      </w:tr>
      <w:tr w:rsidR="002020A0" w14:paraId="689147EC" w14:textId="77777777">
        <w:trPr>
          <w:cantSplit/>
          <w:trHeight w:val="470"/>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C3" w14:textId="77777777" w:rsidR="008540A2" w:rsidRDefault="002020A0">
            <w:pPr>
              <w:jc w:val="both"/>
              <w:rPr>
                <w:sz w:val="20"/>
              </w:rPr>
            </w:pPr>
            <w:r>
              <w:rPr>
                <w:sz w:val="20"/>
              </w:rPr>
              <w:t>24</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C4" w14:textId="77777777" w:rsidR="008540A2" w:rsidRDefault="002020A0">
            <w:pPr>
              <w:jc w:val="both"/>
              <w:rPr>
                <w:sz w:val="20"/>
              </w:rPr>
            </w:pPr>
            <w:r>
              <w:rPr>
                <w:sz w:val="20"/>
              </w:rPr>
              <w:t>73</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7C5" w14:textId="77777777" w:rsidR="008540A2" w:rsidRDefault="002020A0">
            <w:pPr>
              <w:rPr>
                <w:sz w:val="20"/>
              </w:rPr>
            </w:pPr>
            <w:r>
              <w:rPr>
                <w:sz w:val="20"/>
              </w:rPr>
              <w:t xml:space="preserve">Nepriemoka, susidariusi iki bankroto bylos iškėlimo ir patvirtinta kaip kreditinis reikalavimas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C6"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C7"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7C8"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7C9"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CA"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7CB"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CC"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CD"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C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C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D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D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D2"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7D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D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D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D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4" w:space="0" w:color="auto"/>
            </w:tcBorders>
            <w:shd w:val="solid" w:color="FFFFFF" w:fill="auto"/>
          </w:tcPr>
          <w:p w14:paraId="689147D7" w14:textId="77777777" w:rsidR="008540A2" w:rsidRDefault="002020A0">
            <w:pPr>
              <w:jc w:val="both"/>
              <w:rPr>
                <w:sz w:val="20"/>
              </w:rPr>
            </w:pPr>
            <w:r>
              <w:rPr>
                <w:sz w:val="20"/>
              </w:rPr>
              <w:t>+</w:t>
            </w:r>
          </w:p>
        </w:tc>
        <w:tc>
          <w:tcPr>
            <w:tcW w:w="283" w:type="dxa"/>
            <w:tcBorders>
              <w:top w:val="single" w:sz="6" w:space="0" w:color="auto"/>
              <w:left w:val="single" w:sz="4" w:space="0" w:color="auto"/>
              <w:bottom w:val="single" w:sz="6" w:space="0" w:color="auto"/>
              <w:right w:val="single" w:sz="4" w:space="0" w:color="auto"/>
            </w:tcBorders>
            <w:shd w:val="solid" w:color="FFFFFF" w:fill="auto"/>
          </w:tcPr>
          <w:p w14:paraId="689147D8"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7D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D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D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D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D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D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D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E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E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E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E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E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E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E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E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E8"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E9"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7EA"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7EB" w14:textId="77777777" w:rsidR="008540A2" w:rsidRDefault="002020A0">
            <w:pPr>
              <w:jc w:val="both"/>
              <w:rPr>
                <w:sz w:val="20"/>
              </w:rPr>
            </w:pPr>
            <w:r>
              <w:rPr>
                <w:sz w:val="20"/>
              </w:rPr>
              <w:t>+</w:t>
            </w:r>
          </w:p>
        </w:tc>
      </w:tr>
      <w:tr w:rsidR="002020A0" w14:paraId="68914816" w14:textId="77777777">
        <w:trPr>
          <w:cantSplit/>
          <w:trHeight w:val="706"/>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ED" w14:textId="77777777" w:rsidR="008540A2" w:rsidRDefault="002020A0">
            <w:pPr>
              <w:jc w:val="both"/>
              <w:rPr>
                <w:sz w:val="20"/>
              </w:rPr>
            </w:pPr>
            <w:r>
              <w:rPr>
                <w:sz w:val="20"/>
              </w:rPr>
              <w:t>25</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7EE" w14:textId="77777777" w:rsidR="008540A2" w:rsidRDefault="002020A0">
            <w:pPr>
              <w:jc w:val="both"/>
              <w:rPr>
                <w:sz w:val="20"/>
              </w:rPr>
            </w:pPr>
            <w:r>
              <w:rPr>
                <w:sz w:val="20"/>
              </w:rPr>
              <w:t>74</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7EF" w14:textId="77777777" w:rsidR="008540A2" w:rsidRDefault="002020A0">
            <w:pPr>
              <w:rPr>
                <w:sz w:val="20"/>
              </w:rPr>
            </w:pPr>
            <w:r>
              <w:rPr>
                <w:sz w:val="20"/>
              </w:rPr>
              <w:t>Nepriemoka, susidariusi iki restruktūrizavimo bylos iškėlimo ir patvirtinta kaip kreditinis reikalavimas</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F0"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F1"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7F2"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7F3"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7F4"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7F5"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F6"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F7"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7F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F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F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F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FC"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7F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7F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7F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0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4" w:space="0" w:color="auto"/>
            </w:tcBorders>
            <w:shd w:val="solid" w:color="FFFFFF" w:fill="auto"/>
          </w:tcPr>
          <w:p w14:paraId="68914801" w14:textId="77777777" w:rsidR="008540A2" w:rsidRDefault="002020A0">
            <w:pPr>
              <w:jc w:val="both"/>
              <w:rPr>
                <w:sz w:val="20"/>
              </w:rPr>
            </w:pPr>
            <w:r>
              <w:rPr>
                <w:sz w:val="20"/>
              </w:rPr>
              <w:t>+</w:t>
            </w:r>
          </w:p>
        </w:tc>
        <w:tc>
          <w:tcPr>
            <w:tcW w:w="283" w:type="dxa"/>
            <w:tcBorders>
              <w:top w:val="single" w:sz="6" w:space="0" w:color="auto"/>
              <w:left w:val="single" w:sz="4" w:space="0" w:color="auto"/>
              <w:bottom w:val="single" w:sz="6" w:space="0" w:color="auto"/>
              <w:right w:val="single" w:sz="4" w:space="0" w:color="auto"/>
            </w:tcBorders>
            <w:shd w:val="solid" w:color="FFFFFF" w:fill="auto"/>
          </w:tcPr>
          <w:p w14:paraId="68914802"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80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0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0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0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0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0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0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0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0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0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0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0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0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1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1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12"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13"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814"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815" w14:textId="77777777" w:rsidR="008540A2" w:rsidRDefault="002020A0">
            <w:pPr>
              <w:jc w:val="both"/>
              <w:rPr>
                <w:sz w:val="20"/>
              </w:rPr>
            </w:pPr>
            <w:r>
              <w:rPr>
                <w:sz w:val="20"/>
              </w:rPr>
              <w:t>+</w:t>
            </w:r>
          </w:p>
        </w:tc>
      </w:tr>
      <w:tr w:rsidR="002020A0" w14:paraId="68914840" w14:textId="77777777">
        <w:trPr>
          <w:cantSplit/>
          <w:trHeight w:val="470"/>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17" w14:textId="77777777" w:rsidR="008540A2" w:rsidRDefault="002020A0">
            <w:pPr>
              <w:jc w:val="both"/>
              <w:rPr>
                <w:sz w:val="20"/>
              </w:rPr>
            </w:pPr>
            <w:r>
              <w:rPr>
                <w:sz w:val="20"/>
              </w:rPr>
              <w:t>26</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18" w14:textId="77777777" w:rsidR="008540A2" w:rsidRDefault="002020A0">
            <w:pPr>
              <w:jc w:val="both"/>
              <w:rPr>
                <w:sz w:val="20"/>
              </w:rPr>
            </w:pPr>
            <w:r>
              <w:rPr>
                <w:sz w:val="20"/>
              </w:rPr>
              <w:t>75</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819" w14:textId="77777777" w:rsidR="008540A2" w:rsidRDefault="002020A0">
            <w:pPr>
              <w:rPr>
                <w:sz w:val="20"/>
              </w:rPr>
            </w:pPr>
            <w:r>
              <w:rPr>
                <w:sz w:val="20"/>
              </w:rPr>
              <w:t xml:space="preserve">Nepriemoka, susidariusi iki bankroto bylos iškėlimo ir nepatvirtinta kaip kreditinis reikalavimas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1A"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1B"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81C"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81D"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1E"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81F"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20"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21"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2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2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2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2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26"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82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2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2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2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2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82C"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82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2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2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3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3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3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3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3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3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3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3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3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3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3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3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3C"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3D"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83E"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83F" w14:textId="77777777" w:rsidR="008540A2" w:rsidRDefault="002020A0">
            <w:pPr>
              <w:jc w:val="both"/>
              <w:rPr>
                <w:sz w:val="20"/>
              </w:rPr>
            </w:pPr>
            <w:r>
              <w:rPr>
                <w:sz w:val="20"/>
              </w:rPr>
              <w:t>+</w:t>
            </w:r>
          </w:p>
        </w:tc>
      </w:tr>
      <w:tr w:rsidR="002020A0" w14:paraId="6891486A" w14:textId="77777777">
        <w:trPr>
          <w:cantSplit/>
          <w:trHeight w:val="302"/>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41" w14:textId="77777777" w:rsidR="008540A2" w:rsidRDefault="002020A0">
            <w:pPr>
              <w:jc w:val="both"/>
              <w:rPr>
                <w:sz w:val="20"/>
              </w:rPr>
            </w:pPr>
            <w:r>
              <w:rPr>
                <w:sz w:val="20"/>
              </w:rPr>
              <w:t>27</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42" w14:textId="77777777" w:rsidR="008540A2" w:rsidRDefault="002020A0">
            <w:pPr>
              <w:jc w:val="both"/>
              <w:rPr>
                <w:sz w:val="20"/>
              </w:rPr>
            </w:pPr>
            <w:r>
              <w:rPr>
                <w:sz w:val="20"/>
              </w:rPr>
              <w:t>76</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843" w14:textId="77777777" w:rsidR="008540A2" w:rsidRDefault="002020A0">
            <w:pPr>
              <w:rPr>
                <w:sz w:val="20"/>
              </w:rPr>
            </w:pPr>
            <w:r>
              <w:rPr>
                <w:sz w:val="20"/>
              </w:rPr>
              <w:t xml:space="preserve">Nepriemoka, susidariusi iki restruktūrizavimo bylos iškėlimo ir nepatvirtinta kaip kreditinis reikalavimas </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44"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45"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846"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847"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48"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849"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4A"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4B"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4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4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4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4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50"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85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5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5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5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5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856"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85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5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5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5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5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5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5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5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5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6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6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6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6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6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6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66"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67"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868"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869" w14:textId="77777777" w:rsidR="008540A2" w:rsidRDefault="002020A0">
            <w:pPr>
              <w:jc w:val="both"/>
              <w:rPr>
                <w:sz w:val="20"/>
              </w:rPr>
            </w:pPr>
            <w:r>
              <w:rPr>
                <w:sz w:val="20"/>
              </w:rPr>
              <w:t>+</w:t>
            </w:r>
          </w:p>
        </w:tc>
      </w:tr>
      <w:tr w:rsidR="002020A0" w14:paraId="68914894" w14:textId="77777777">
        <w:trPr>
          <w:cantSplit/>
          <w:trHeight w:val="706"/>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6B" w14:textId="77777777" w:rsidR="008540A2" w:rsidRDefault="002020A0">
            <w:pPr>
              <w:jc w:val="both"/>
              <w:rPr>
                <w:sz w:val="20"/>
              </w:rPr>
            </w:pPr>
            <w:r>
              <w:rPr>
                <w:sz w:val="20"/>
              </w:rPr>
              <w:lastRenderedPageBreak/>
              <w:t>28</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6C" w14:textId="77777777" w:rsidR="008540A2" w:rsidRDefault="002020A0">
            <w:pPr>
              <w:jc w:val="both"/>
              <w:rPr>
                <w:sz w:val="20"/>
              </w:rPr>
            </w:pPr>
            <w:r>
              <w:rPr>
                <w:sz w:val="20"/>
              </w:rPr>
              <w:t>77</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86D" w14:textId="77777777" w:rsidR="008540A2" w:rsidRDefault="002020A0">
            <w:pPr>
              <w:rPr>
                <w:sz w:val="20"/>
              </w:rPr>
            </w:pPr>
            <w:r>
              <w:rPr>
                <w:sz w:val="20"/>
              </w:rPr>
              <w:t>Nepriemoka, susidariusi po įmonės pripažinimo bankrutavusia ir likviduojama dėl bankroto</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6E"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6F"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870"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871"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72"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873"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74"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75"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7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7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7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7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7A"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87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7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7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7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7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880"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88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8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8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8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8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8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8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8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8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8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8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8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8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8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8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90"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91"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892"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893" w14:textId="77777777" w:rsidR="008540A2" w:rsidRDefault="002020A0">
            <w:pPr>
              <w:jc w:val="both"/>
              <w:rPr>
                <w:sz w:val="20"/>
              </w:rPr>
            </w:pPr>
            <w:r>
              <w:rPr>
                <w:sz w:val="20"/>
              </w:rPr>
              <w:t>+</w:t>
            </w:r>
          </w:p>
        </w:tc>
      </w:tr>
      <w:tr w:rsidR="002020A0" w14:paraId="689148BE" w14:textId="77777777">
        <w:trPr>
          <w:cantSplit/>
          <w:trHeight w:val="706"/>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95" w14:textId="77777777" w:rsidR="008540A2" w:rsidRDefault="002020A0">
            <w:pPr>
              <w:jc w:val="both"/>
              <w:rPr>
                <w:sz w:val="20"/>
              </w:rPr>
            </w:pPr>
            <w:r>
              <w:rPr>
                <w:sz w:val="20"/>
              </w:rPr>
              <w:t>29</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96" w14:textId="77777777" w:rsidR="008540A2" w:rsidRDefault="002020A0">
            <w:pPr>
              <w:jc w:val="both"/>
              <w:rPr>
                <w:sz w:val="20"/>
              </w:rPr>
            </w:pPr>
            <w:r>
              <w:rPr>
                <w:sz w:val="20"/>
              </w:rPr>
              <w:t>78</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897" w14:textId="77777777" w:rsidR="008540A2" w:rsidRDefault="002020A0">
            <w:pPr>
              <w:rPr>
                <w:sz w:val="20"/>
              </w:rPr>
            </w:pPr>
            <w:r>
              <w:rPr>
                <w:sz w:val="20"/>
              </w:rPr>
              <w:t>Nepriemoka, susidariusi po bankroto bylos iškėlimo ir patvirtinta kaip kreditinis reikalavimas</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98"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99"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89A"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89B"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9C"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89D"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9E"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9F"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A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A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A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A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A4"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8A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A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A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A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A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8AA"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8A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A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A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A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A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B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B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B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B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B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B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B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B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B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B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BA"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BB"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8BC"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8BD" w14:textId="77777777" w:rsidR="008540A2" w:rsidRDefault="002020A0">
            <w:pPr>
              <w:jc w:val="both"/>
              <w:rPr>
                <w:sz w:val="20"/>
              </w:rPr>
            </w:pPr>
            <w:r>
              <w:rPr>
                <w:sz w:val="20"/>
              </w:rPr>
              <w:t>+</w:t>
            </w:r>
          </w:p>
        </w:tc>
      </w:tr>
      <w:tr w:rsidR="002020A0" w14:paraId="689148E8" w14:textId="77777777">
        <w:trPr>
          <w:cantSplit/>
          <w:trHeight w:val="601"/>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BF" w14:textId="77777777" w:rsidR="008540A2" w:rsidRDefault="002020A0">
            <w:pPr>
              <w:jc w:val="both"/>
              <w:rPr>
                <w:sz w:val="20"/>
              </w:rPr>
            </w:pPr>
            <w:r>
              <w:rPr>
                <w:sz w:val="20"/>
              </w:rPr>
              <w:t>30</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C0" w14:textId="77777777" w:rsidR="008540A2" w:rsidRDefault="002020A0">
            <w:pPr>
              <w:jc w:val="both"/>
              <w:rPr>
                <w:sz w:val="20"/>
              </w:rPr>
            </w:pPr>
            <w:r>
              <w:rPr>
                <w:sz w:val="20"/>
              </w:rPr>
              <w:t>81</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8C1" w14:textId="77777777" w:rsidR="008540A2" w:rsidRDefault="002020A0">
            <w:pPr>
              <w:rPr>
                <w:sz w:val="20"/>
              </w:rPr>
            </w:pPr>
            <w:r>
              <w:rPr>
                <w:sz w:val="20"/>
              </w:rPr>
              <w:t>Nepriemoka pripažinta beviltiška pagal MAĮ 29 str. 7 d. 6 punktą</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C2"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C3"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8C4"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8C5"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C6"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8C7"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C8"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C9"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C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C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C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C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CE"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8C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D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D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D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D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8D4"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8D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D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D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D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D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D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D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D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D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D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D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E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E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E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E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E4"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E5"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8E6"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8E7" w14:textId="77777777" w:rsidR="008540A2" w:rsidRDefault="002020A0">
            <w:pPr>
              <w:jc w:val="both"/>
              <w:rPr>
                <w:sz w:val="20"/>
              </w:rPr>
            </w:pPr>
            <w:r>
              <w:rPr>
                <w:sz w:val="20"/>
              </w:rPr>
              <w:t>+</w:t>
            </w:r>
          </w:p>
        </w:tc>
      </w:tr>
      <w:tr w:rsidR="002020A0" w14:paraId="68914912" w14:textId="77777777">
        <w:trPr>
          <w:cantSplit/>
          <w:trHeight w:val="552"/>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E9" w14:textId="77777777" w:rsidR="008540A2" w:rsidRDefault="002020A0">
            <w:pPr>
              <w:jc w:val="both"/>
              <w:rPr>
                <w:sz w:val="20"/>
              </w:rPr>
            </w:pPr>
            <w:r>
              <w:rPr>
                <w:sz w:val="20"/>
              </w:rPr>
              <w:t>31</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8EA" w14:textId="77777777" w:rsidR="008540A2" w:rsidRDefault="002020A0">
            <w:pPr>
              <w:jc w:val="both"/>
              <w:rPr>
                <w:sz w:val="20"/>
              </w:rPr>
            </w:pPr>
            <w:r>
              <w:rPr>
                <w:sz w:val="20"/>
              </w:rPr>
              <w:t>82</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8EB" w14:textId="77777777" w:rsidR="008540A2" w:rsidRDefault="002020A0">
            <w:pPr>
              <w:rPr>
                <w:sz w:val="20"/>
              </w:rPr>
            </w:pPr>
            <w:r>
              <w:rPr>
                <w:sz w:val="20"/>
              </w:rPr>
              <w:t>Nepriemoka pripažinta beviltiška pagal MAĮ 29 str. 7 d. 7 punktą</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EC"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ED"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8EE"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8EF"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8F0"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8F1"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F2"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F3"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8F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F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F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F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F8"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8F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F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F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8F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8F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8FE"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8F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0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0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0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0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0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0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0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0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0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0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0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0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0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0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0E"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90F"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910"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911" w14:textId="77777777" w:rsidR="008540A2" w:rsidRDefault="002020A0">
            <w:pPr>
              <w:jc w:val="both"/>
              <w:rPr>
                <w:sz w:val="20"/>
              </w:rPr>
            </w:pPr>
            <w:r>
              <w:rPr>
                <w:sz w:val="20"/>
              </w:rPr>
              <w:t>+</w:t>
            </w:r>
          </w:p>
        </w:tc>
      </w:tr>
      <w:tr w:rsidR="002020A0" w14:paraId="6891493C" w14:textId="77777777">
        <w:trPr>
          <w:cantSplit/>
          <w:trHeight w:val="546"/>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913" w14:textId="77777777" w:rsidR="008540A2" w:rsidRDefault="002020A0">
            <w:pPr>
              <w:jc w:val="both"/>
              <w:rPr>
                <w:sz w:val="20"/>
              </w:rPr>
            </w:pPr>
            <w:r>
              <w:rPr>
                <w:sz w:val="20"/>
              </w:rPr>
              <w:t>32</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914" w14:textId="77777777" w:rsidR="008540A2" w:rsidRDefault="002020A0">
            <w:pPr>
              <w:jc w:val="both"/>
              <w:rPr>
                <w:sz w:val="20"/>
              </w:rPr>
            </w:pPr>
            <w:r>
              <w:rPr>
                <w:sz w:val="20"/>
              </w:rPr>
              <w:t>83</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915" w14:textId="77777777" w:rsidR="008540A2" w:rsidRDefault="002020A0">
            <w:pPr>
              <w:rPr>
                <w:sz w:val="20"/>
              </w:rPr>
            </w:pPr>
            <w:r>
              <w:rPr>
                <w:sz w:val="20"/>
              </w:rPr>
              <w:t>Nepriemoka pripažinta beviltiška pagal MAĮ 29 str. 7 d. 8 punktą</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16"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17"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918"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919"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1A"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91B"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1C"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1D"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91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1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2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2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22"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92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2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2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2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2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928"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92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2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2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2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2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2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2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3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3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3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3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3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3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3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3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38"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939"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93A"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93B" w14:textId="77777777" w:rsidR="008540A2" w:rsidRDefault="002020A0">
            <w:pPr>
              <w:jc w:val="both"/>
              <w:rPr>
                <w:sz w:val="20"/>
              </w:rPr>
            </w:pPr>
            <w:r>
              <w:rPr>
                <w:sz w:val="20"/>
              </w:rPr>
              <w:t>+</w:t>
            </w:r>
          </w:p>
        </w:tc>
      </w:tr>
      <w:tr w:rsidR="002020A0" w14:paraId="68914966" w14:textId="77777777">
        <w:trPr>
          <w:cantSplit/>
          <w:trHeight w:val="555"/>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93D" w14:textId="77777777" w:rsidR="008540A2" w:rsidRDefault="002020A0">
            <w:pPr>
              <w:jc w:val="both"/>
              <w:rPr>
                <w:sz w:val="20"/>
              </w:rPr>
            </w:pPr>
            <w:r>
              <w:rPr>
                <w:sz w:val="20"/>
              </w:rPr>
              <w:t>33</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93E" w14:textId="77777777" w:rsidR="008540A2" w:rsidRDefault="002020A0">
            <w:pPr>
              <w:jc w:val="both"/>
              <w:rPr>
                <w:sz w:val="20"/>
              </w:rPr>
            </w:pPr>
            <w:r>
              <w:rPr>
                <w:sz w:val="20"/>
              </w:rPr>
              <w:t>91</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93F" w14:textId="77777777" w:rsidR="008540A2" w:rsidRDefault="002020A0">
            <w:pPr>
              <w:rPr>
                <w:sz w:val="20"/>
              </w:rPr>
            </w:pPr>
            <w:r>
              <w:rPr>
                <w:sz w:val="20"/>
              </w:rPr>
              <w:t>Suėjo penkerių metų nepriemokos išieškojimo senaties terminas</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40"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41" w14:textId="77777777" w:rsidR="008540A2" w:rsidRDefault="002020A0">
            <w:pPr>
              <w:jc w:val="both"/>
              <w:rPr>
                <w:sz w:val="20"/>
              </w:rPr>
            </w:pPr>
            <w:r>
              <w:rPr>
                <w:sz w:val="20"/>
              </w:rPr>
              <w:t>_</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942"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943"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44"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945"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46"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47"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94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4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4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4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4C"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94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4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4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5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5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952"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95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5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5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56"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5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58"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5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5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5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5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5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5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5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60"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6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62"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963"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964"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965" w14:textId="77777777" w:rsidR="008540A2" w:rsidRDefault="002020A0">
            <w:pPr>
              <w:jc w:val="both"/>
              <w:rPr>
                <w:color w:val="000000"/>
                <w:sz w:val="20"/>
              </w:rPr>
            </w:pPr>
            <w:r>
              <w:rPr>
                <w:color w:val="000000"/>
                <w:sz w:val="20"/>
              </w:rPr>
              <w:t>_</w:t>
            </w:r>
          </w:p>
        </w:tc>
      </w:tr>
      <w:tr w:rsidR="002020A0" w14:paraId="68914990" w14:textId="77777777">
        <w:trPr>
          <w:cantSplit/>
          <w:trHeight w:val="549"/>
        </w:trPr>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967" w14:textId="77777777" w:rsidR="008540A2" w:rsidRDefault="002020A0">
            <w:pPr>
              <w:jc w:val="both"/>
              <w:rPr>
                <w:sz w:val="20"/>
              </w:rPr>
            </w:pPr>
            <w:r>
              <w:rPr>
                <w:sz w:val="20"/>
              </w:rPr>
              <w:t>34</w:t>
            </w:r>
          </w:p>
        </w:tc>
        <w:tc>
          <w:tcPr>
            <w:tcW w:w="415" w:type="dxa"/>
            <w:tcBorders>
              <w:top w:val="single" w:sz="6" w:space="0" w:color="auto"/>
              <w:left w:val="single" w:sz="8" w:space="0" w:color="auto"/>
              <w:bottom w:val="single" w:sz="6" w:space="0" w:color="auto"/>
              <w:right w:val="single" w:sz="6" w:space="0" w:color="auto"/>
            </w:tcBorders>
            <w:shd w:val="solid" w:color="FFFFFF" w:fill="auto"/>
          </w:tcPr>
          <w:p w14:paraId="68914968" w14:textId="77777777" w:rsidR="008540A2" w:rsidRDefault="002020A0">
            <w:pPr>
              <w:jc w:val="both"/>
              <w:rPr>
                <w:sz w:val="20"/>
              </w:rPr>
            </w:pPr>
            <w:r>
              <w:rPr>
                <w:sz w:val="20"/>
              </w:rPr>
              <w:t>100</w:t>
            </w:r>
          </w:p>
        </w:tc>
        <w:tc>
          <w:tcPr>
            <w:tcW w:w="3848" w:type="dxa"/>
            <w:tcBorders>
              <w:top w:val="single" w:sz="6" w:space="0" w:color="auto"/>
              <w:left w:val="single" w:sz="6" w:space="0" w:color="auto"/>
              <w:bottom w:val="single" w:sz="6" w:space="0" w:color="auto"/>
              <w:right w:val="single" w:sz="6" w:space="0" w:color="auto"/>
            </w:tcBorders>
            <w:shd w:val="solid" w:color="FFFFFF" w:fill="auto"/>
          </w:tcPr>
          <w:p w14:paraId="68914969" w14:textId="77777777" w:rsidR="008540A2" w:rsidRDefault="002020A0">
            <w:pPr>
              <w:rPr>
                <w:sz w:val="20"/>
              </w:rPr>
            </w:pPr>
            <w:r>
              <w:rPr>
                <w:sz w:val="20"/>
              </w:rPr>
              <w:t>Nepriemoka pripažintina beviltiška*****</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6A"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6B"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14:paraId="6891496C" w14:textId="77777777" w:rsidR="008540A2" w:rsidRDefault="008540A2">
            <w:pPr>
              <w:jc w:val="both"/>
              <w:rPr>
                <w:sz w:val="20"/>
              </w:rPr>
            </w:pPr>
          </w:p>
        </w:tc>
        <w:tc>
          <w:tcPr>
            <w:tcW w:w="341" w:type="dxa"/>
            <w:tcBorders>
              <w:top w:val="single" w:sz="6" w:space="0" w:color="auto"/>
              <w:left w:val="single" w:sz="6" w:space="0" w:color="auto"/>
              <w:bottom w:val="single" w:sz="6" w:space="0" w:color="auto"/>
              <w:right w:val="single" w:sz="6" w:space="0" w:color="auto"/>
            </w:tcBorders>
            <w:shd w:val="solid" w:color="FFFFFF" w:fill="auto"/>
          </w:tcPr>
          <w:p w14:paraId="6891496D" w14:textId="77777777" w:rsidR="008540A2" w:rsidRDefault="002020A0">
            <w:pPr>
              <w:jc w:val="both"/>
              <w:rPr>
                <w:sz w:val="20"/>
              </w:rPr>
            </w:pPr>
            <w:r>
              <w:rPr>
                <w:sz w:val="20"/>
              </w:rPr>
              <w:t>+</w:t>
            </w:r>
          </w:p>
        </w:tc>
        <w:tc>
          <w:tcPr>
            <w:tcW w:w="298" w:type="dxa"/>
            <w:tcBorders>
              <w:top w:val="single" w:sz="6" w:space="0" w:color="auto"/>
              <w:left w:val="single" w:sz="6" w:space="0" w:color="auto"/>
              <w:bottom w:val="single" w:sz="6" w:space="0" w:color="auto"/>
              <w:right w:val="single" w:sz="6" w:space="0" w:color="auto"/>
            </w:tcBorders>
            <w:shd w:val="solid" w:color="FFFFFF" w:fill="auto"/>
          </w:tcPr>
          <w:p w14:paraId="6891496E" w14:textId="77777777" w:rsidR="008540A2" w:rsidRDefault="002020A0">
            <w:pPr>
              <w:jc w:val="both"/>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shd w:val="solid" w:color="FFFFFF" w:fill="auto"/>
          </w:tcPr>
          <w:p w14:paraId="6891496F"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70"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71"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97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7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7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7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76" w14:textId="77777777" w:rsidR="008540A2" w:rsidRDefault="002020A0">
            <w:pPr>
              <w:jc w:val="both"/>
              <w:rPr>
                <w:sz w:val="20"/>
              </w:rPr>
            </w:pPr>
            <w:r>
              <w:rPr>
                <w:sz w:val="20"/>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891497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7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7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7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7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4" w:space="0" w:color="auto"/>
            </w:tcBorders>
            <w:shd w:val="solid" w:color="FFFFFF" w:fill="auto"/>
          </w:tcPr>
          <w:p w14:paraId="6891497C" w14:textId="77777777" w:rsidR="008540A2" w:rsidRDefault="002020A0">
            <w:pPr>
              <w:jc w:val="both"/>
              <w:rPr>
                <w:sz w:val="20"/>
              </w:rPr>
            </w:pPr>
            <w:r>
              <w:rPr>
                <w:sz w:val="20"/>
              </w:rPr>
              <w:t>+</w:t>
            </w:r>
          </w:p>
        </w:tc>
        <w:tc>
          <w:tcPr>
            <w:tcW w:w="284" w:type="dxa"/>
            <w:tcBorders>
              <w:top w:val="single" w:sz="6" w:space="0" w:color="auto"/>
              <w:left w:val="single" w:sz="4" w:space="0" w:color="auto"/>
              <w:bottom w:val="single" w:sz="6" w:space="0" w:color="auto"/>
              <w:right w:val="single" w:sz="6" w:space="0" w:color="auto"/>
            </w:tcBorders>
            <w:shd w:val="solid" w:color="FFFFFF" w:fill="auto"/>
          </w:tcPr>
          <w:p w14:paraId="6891497D"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7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7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8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81"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82"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83"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84"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85"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86"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87"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8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89"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8A"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91498B"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91498C"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1498D" w14:textId="77777777" w:rsidR="008540A2" w:rsidRDefault="002020A0">
            <w:pPr>
              <w:jc w:val="both"/>
              <w:rPr>
                <w:sz w:val="20"/>
              </w:rPr>
            </w:pPr>
            <w:r>
              <w:rPr>
                <w:sz w:val="20"/>
              </w:rPr>
              <w:t>+</w:t>
            </w:r>
          </w:p>
        </w:tc>
        <w:tc>
          <w:tcPr>
            <w:tcW w:w="410" w:type="dxa"/>
            <w:tcBorders>
              <w:top w:val="single" w:sz="6" w:space="0" w:color="auto"/>
              <w:left w:val="single" w:sz="6" w:space="0" w:color="auto"/>
              <w:bottom w:val="single" w:sz="6" w:space="0" w:color="auto"/>
              <w:right w:val="single" w:sz="6" w:space="0" w:color="auto"/>
            </w:tcBorders>
            <w:shd w:val="solid" w:color="FFFFFF" w:fill="auto"/>
          </w:tcPr>
          <w:p w14:paraId="6891498E"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6" w:space="0" w:color="auto"/>
              <w:right w:val="single" w:sz="8" w:space="0" w:color="auto"/>
            </w:tcBorders>
            <w:shd w:val="solid" w:color="FFFFFF" w:fill="auto"/>
          </w:tcPr>
          <w:p w14:paraId="6891498F" w14:textId="77777777" w:rsidR="008540A2" w:rsidRDefault="002020A0">
            <w:pPr>
              <w:jc w:val="both"/>
              <w:rPr>
                <w:sz w:val="20"/>
              </w:rPr>
            </w:pPr>
            <w:r>
              <w:rPr>
                <w:sz w:val="20"/>
              </w:rPr>
              <w:t>+</w:t>
            </w:r>
          </w:p>
        </w:tc>
      </w:tr>
      <w:tr w:rsidR="002020A0" w14:paraId="689149BA" w14:textId="77777777">
        <w:trPr>
          <w:cantSplit/>
          <w:trHeight w:val="260"/>
        </w:trPr>
        <w:tc>
          <w:tcPr>
            <w:tcW w:w="415" w:type="dxa"/>
            <w:tcBorders>
              <w:top w:val="single" w:sz="6" w:space="0" w:color="auto"/>
              <w:left w:val="single" w:sz="8" w:space="0" w:color="auto"/>
              <w:bottom w:val="single" w:sz="8" w:space="0" w:color="auto"/>
              <w:right w:val="single" w:sz="6" w:space="0" w:color="auto"/>
            </w:tcBorders>
            <w:shd w:val="solid" w:color="FFFFFF" w:fill="auto"/>
          </w:tcPr>
          <w:p w14:paraId="68914991" w14:textId="77777777" w:rsidR="008540A2" w:rsidRDefault="002020A0">
            <w:pPr>
              <w:jc w:val="both"/>
              <w:rPr>
                <w:sz w:val="20"/>
              </w:rPr>
            </w:pPr>
            <w:r>
              <w:rPr>
                <w:sz w:val="20"/>
              </w:rPr>
              <w:t>35</w:t>
            </w:r>
          </w:p>
        </w:tc>
        <w:tc>
          <w:tcPr>
            <w:tcW w:w="415" w:type="dxa"/>
            <w:tcBorders>
              <w:top w:val="single" w:sz="6" w:space="0" w:color="auto"/>
              <w:left w:val="single" w:sz="8" w:space="0" w:color="auto"/>
              <w:bottom w:val="single" w:sz="8" w:space="0" w:color="auto"/>
              <w:right w:val="single" w:sz="6" w:space="0" w:color="auto"/>
            </w:tcBorders>
            <w:shd w:val="solid" w:color="FFFFFF" w:fill="auto"/>
          </w:tcPr>
          <w:p w14:paraId="68914992" w14:textId="77777777" w:rsidR="008540A2" w:rsidRDefault="008540A2">
            <w:pPr>
              <w:jc w:val="both"/>
              <w:rPr>
                <w:sz w:val="20"/>
              </w:rPr>
            </w:pPr>
          </w:p>
        </w:tc>
        <w:tc>
          <w:tcPr>
            <w:tcW w:w="3848" w:type="dxa"/>
            <w:tcBorders>
              <w:top w:val="single" w:sz="6" w:space="0" w:color="auto"/>
              <w:left w:val="single" w:sz="6" w:space="0" w:color="auto"/>
              <w:bottom w:val="single" w:sz="8" w:space="0" w:color="auto"/>
              <w:right w:val="single" w:sz="6" w:space="0" w:color="auto"/>
            </w:tcBorders>
            <w:shd w:val="solid" w:color="FFFFFF" w:fill="auto"/>
          </w:tcPr>
          <w:p w14:paraId="68914993" w14:textId="77777777" w:rsidR="008540A2" w:rsidRDefault="002020A0">
            <w:pPr>
              <w:rPr>
                <w:sz w:val="20"/>
              </w:rPr>
            </w:pPr>
            <w:r>
              <w:rPr>
                <w:sz w:val="20"/>
              </w:rPr>
              <w:t>Duomenys apie deklaravimą</w:t>
            </w:r>
          </w:p>
        </w:tc>
        <w:tc>
          <w:tcPr>
            <w:tcW w:w="298" w:type="dxa"/>
            <w:tcBorders>
              <w:top w:val="single" w:sz="6" w:space="0" w:color="auto"/>
              <w:left w:val="single" w:sz="6" w:space="0" w:color="auto"/>
              <w:bottom w:val="single" w:sz="8" w:space="0" w:color="auto"/>
              <w:right w:val="single" w:sz="6" w:space="0" w:color="auto"/>
            </w:tcBorders>
            <w:shd w:val="solid" w:color="FFFFFF" w:fill="auto"/>
          </w:tcPr>
          <w:p w14:paraId="68914994"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8" w:space="0" w:color="auto"/>
              <w:right w:val="single" w:sz="6" w:space="0" w:color="auto"/>
            </w:tcBorders>
            <w:shd w:val="solid" w:color="FFFFFF" w:fill="auto"/>
          </w:tcPr>
          <w:p w14:paraId="68914995" w14:textId="77777777" w:rsidR="008540A2" w:rsidRDefault="002020A0">
            <w:pPr>
              <w:jc w:val="both"/>
              <w:rPr>
                <w:sz w:val="20"/>
              </w:rPr>
            </w:pPr>
            <w:r>
              <w:rPr>
                <w:sz w:val="20"/>
              </w:rPr>
              <w:t>+</w:t>
            </w:r>
          </w:p>
        </w:tc>
        <w:tc>
          <w:tcPr>
            <w:tcW w:w="255" w:type="dxa"/>
            <w:tcBorders>
              <w:top w:val="single" w:sz="6" w:space="0" w:color="auto"/>
              <w:left w:val="single" w:sz="6" w:space="0" w:color="auto"/>
              <w:bottom w:val="single" w:sz="8" w:space="0" w:color="auto"/>
              <w:right w:val="single" w:sz="6" w:space="0" w:color="auto"/>
            </w:tcBorders>
            <w:shd w:val="solid" w:color="FFFFFF" w:fill="auto"/>
          </w:tcPr>
          <w:p w14:paraId="68914996" w14:textId="77777777" w:rsidR="008540A2" w:rsidRDefault="008540A2">
            <w:pPr>
              <w:jc w:val="both"/>
              <w:rPr>
                <w:sz w:val="20"/>
              </w:rPr>
            </w:pPr>
          </w:p>
        </w:tc>
        <w:tc>
          <w:tcPr>
            <w:tcW w:w="341" w:type="dxa"/>
            <w:tcBorders>
              <w:top w:val="single" w:sz="6" w:space="0" w:color="auto"/>
              <w:left w:val="single" w:sz="6" w:space="0" w:color="auto"/>
              <w:bottom w:val="single" w:sz="8" w:space="0" w:color="auto"/>
              <w:right w:val="single" w:sz="6" w:space="0" w:color="auto"/>
            </w:tcBorders>
            <w:shd w:val="solid" w:color="FFFFFF" w:fill="auto"/>
          </w:tcPr>
          <w:p w14:paraId="68914997" w14:textId="77777777" w:rsidR="008540A2" w:rsidRDefault="002020A0">
            <w:pPr>
              <w:jc w:val="both"/>
              <w:rPr>
                <w:sz w:val="20"/>
              </w:rPr>
            </w:pPr>
            <w:r>
              <w:rPr>
                <w:sz w:val="20"/>
              </w:rPr>
              <w:t>_</w:t>
            </w:r>
          </w:p>
        </w:tc>
        <w:tc>
          <w:tcPr>
            <w:tcW w:w="298" w:type="dxa"/>
            <w:tcBorders>
              <w:top w:val="single" w:sz="6" w:space="0" w:color="auto"/>
              <w:left w:val="single" w:sz="6" w:space="0" w:color="auto"/>
              <w:bottom w:val="single" w:sz="8" w:space="0" w:color="auto"/>
              <w:right w:val="single" w:sz="6" w:space="0" w:color="auto"/>
            </w:tcBorders>
            <w:shd w:val="solid" w:color="FFFFFF" w:fill="auto"/>
          </w:tcPr>
          <w:p w14:paraId="68914998" w14:textId="77777777" w:rsidR="008540A2" w:rsidRDefault="002020A0">
            <w:pPr>
              <w:jc w:val="both"/>
              <w:rPr>
                <w:sz w:val="20"/>
              </w:rPr>
            </w:pPr>
            <w:r>
              <w:rPr>
                <w:sz w:val="20"/>
              </w:rPr>
              <w:t>_</w:t>
            </w:r>
          </w:p>
        </w:tc>
        <w:tc>
          <w:tcPr>
            <w:tcW w:w="353" w:type="dxa"/>
            <w:tcBorders>
              <w:top w:val="single" w:sz="6" w:space="0" w:color="auto"/>
              <w:left w:val="single" w:sz="6" w:space="0" w:color="auto"/>
              <w:bottom w:val="single" w:sz="8" w:space="0" w:color="auto"/>
              <w:right w:val="single" w:sz="6" w:space="0" w:color="auto"/>
            </w:tcBorders>
            <w:shd w:val="solid" w:color="FFFFFF" w:fill="auto"/>
          </w:tcPr>
          <w:p w14:paraId="68914999"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9A"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9B" w14:textId="77777777" w:rsidR="008540A2" w:rsidRDefault="002020A0">
            <w:pPr>
              <w:jc w:val="both"/>
              <w:rPr>
                <w:sz w:val="20"/>
              </w:rPr>
            </w:pPr>
            <w:r>
              <w:rPr>
                <w:sz w:val="20"/>
              </w:rPr>
              <w:t>+</w:t>
            </w:r>
          </w:p>
        </w:tc>
        <w:tc>
          <w:tcPr>
            <w:tcW w:w="425" w:type="dxa"/>
            <w:tcBorders>
              <w:top w:val="single" w:sz="6" w:space="0" w:color="auto"/>
              <w:left w:val="single" w:sz="6" w:space="0" w:color="auto"/>
              <w:bottom w:val="single" w:sz="8" w:space="0" w:color="auto"/>
              <w:right w:val="single" w:sz="6" w:space="0" w:color="auto"/>
            </w:tcBorders>
            <w:shd w:val="solid" w:color="FFFFFF" w:fill="auto"/>
          </w:tcPr>
          <w:p w14:paraId="6891499C"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9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9E"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9F" w14:textId="77777777" w:rsidR="008540A2" w:rsidRDefault="002020A0">
            <w:pPr>
              <w:jc w:val="both"/>
              <w:rPr>
                <w:sz w:val="20"/>
              </w:rPr>
            </w:pPr>
            <w:r>
              <w:rPr>
                <w:sz w:val="20"/>
              </w:rPr>
              <w:t>+</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A0" w14:textId="77777777" w:rsidR="008540A2" w:rsidRDefault="002020A0">
            <w:pPr>
              <w:jc w:val="both"/>
              <w:rPr>
                <w:sz w:val="20"/>
              </w:rPr>
            </w:pPr>
            <w:r>
              <w:rPr>
                <w:sz w:val="20"/>
              </w:rPr>
              <w:t>_</w:t>
            </w:r>
          </w:p>
        </w:tc>
        <w:tc>
          <w:tcPr>
            <w:tcW w:w="426" w:type="dxa"/>
            <w:tcBorders>
              <w:top w:val="single" w:sz="6" w:space="0" w:color="auto"/>
              <w:left w:val="single" w:sz="6" w:space="0" w:color="auto"/>
              <w:bottom w:val="single" w:sz="8" w:space="0" w:color="auto"/>
              <w:right w:val="single" w:sz="6" w:space="0" w:color="auto"/>
            </w:tcBorders>
            <w:shd w:val="solid" w:color="FFFFFF" w:fill="auto"/>
          </w:tcPr>
          <w:p w14:paraId="689149A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A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A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A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A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4" w:space="0" w:color="auto"/>
            </w:tcBorders>
            <w:shd w:val="solid" w:color="FFFFFF" w:fill="auto"/>
          </w:tcPr>
          <w:p w14:paraId="689149A6" w14:textId="77777777" w:rsidR="008540A2" w:rsidRDefault="002020A0">
            <w:pPr>
              <w:jc w:val="both"/>
              <w:rPr>
                <w:sz w:val="20"/>
              </w:rPr>
            </w:pPr>
            <w:r>
              <w:rPr>
                <w:sz w:val="20"/>
              </w:rPr>
              <w:t>_</w:t>
            </w:r>
          </w:p>
        </w:tc>
        <w:tc>
          <w:tcPr>
            <w:tcW w:w="284" w:type="dxa"/>
            <w:tcBorders>
              <w:top w:val="single" w:sz="6" w:space="0" w:color="auto"/>
              <w:left w:val="single" w:sz="4" w:space="0" w:color="auto"/>
              <w:bottom w:val="single" w:sz="8" w:space="0" w:color="auto"/>
              <w:right w:val="single" w:sz="6" w:space="0" w:color="auto"/>
            </w:tcBorders>
            <w:shd w:val="solid" w:color="FFFFFF" w:fill="auto"/>
          </w:tcPr>
          <w:p w14:paraId="689149A7"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A8"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A9"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AA"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AB"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AC"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AD"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AE"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AF"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B0" w14:textId="77777777" w:rsidR="008540A2" w:rsidRDefault="002020A0">
            <w:pPr>
              <w:jc w:val="both"/>
              <w:rPr>
                <w:sz w:val="20"/>
              </w:rPr>
            </w:pPr>
            <w:r>
              <w:rPr>
                <w:sz w:val="20"/>
              </w:rPr>
              <w:t>+</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B1"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B2"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B3"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B4" w14:textId="77777777" w:rsidR="008540A2" w:rsidRDefault="002020A0">
            <w:pPr>
              <w:jc w:val="both"/>
              <w:rPr>
                <w:sz w:val="20"/>
              </w:rPr>
            </w:pPr>
            <w:r>
              <w:rPr>
                <w:sz w:val="20"/>
              </w:rPr>
              <w:t>_</w:t>
            </w:r>
          </w:p>
        </w:tc>
        <w:tc>
          <w:tcPr>
            <w:tcW w:w="284" w:type="dxa"/>
            <w:tcBorders>
              <w:top w:val="single" w:sz="6" w:space="0" w:color="auto"/>
              <w:left w:val="single" w:sz="6" w:space="0" w:color="auto"/>
              <w:bottom w:val="single" w:sz="8" w:space="0" w:color="auto"/>
              <w:right w:val="single" w:sz="6" w:space="0" w:color="auto"/>
            </w:tcBorders>
            <w:shd w:val="solid" w:color="FFFFFF" w:fill="auto"/>
          </w:tcPr>
          <w:p w14:paraId="689149B5" w14:textId="77777777" w:rsidR="008540A2" w:rsidRDefault="002020A0">
            <w:pPr>
              <w:jc w:val="both"/>
              <w:rPr>
                <w:sz w:val="20"/>
              </w:rPr>
            </w:pPr>
            <w:r>
              <w:rPr>
                <w:sz w:val="20"/>
              </w:rPr>
              <w:t>_</w:t>
            </w:r>
          </w:p>
        </w:tc>
        <w:tc>
          <w:tcPr>
            <w:tcW w:w="283" w:type="dxa"/>
            <w:tcBorders>
              <w:top w:val="single" w:sz="6" w:space="0" w:color="auto"/>
              <w:left w:val="single" w:sz="6" w:space="0" w:color="auto"/>
              <w:bottom w:val="single" w:sz="8" w:space="0" w:color="auto"/>
              <w:right w:val="single" w:sz="6" w:space="0" w:color="auto"/>
            </w:tcBorders>
            <w:shd w:val="solid" w:color="FFFFFF" w:fill="auto"/>
          </w:tcPr>
          <w:p w14:paraId="689149B6" w14:textId="77777777" w:rsidR="008540A2" w:rsidRDefault="002020A0">
            <w:pPr>
              <w:jc w:val="both"/>
              <w:rPr>
                <w:sz w:val="20"/>
              </w:rPr>
            </w:pPr>
            <w:r>
              <w:rPr>
                <w:sz w:val="20"/>
              </w:rPr>
              <w:t>_</w:t>
            </w:r>
          </w:p>
        </w:tc>
        <w:tc>
          <w:tcPr>
            <w:tcW w:w="425" w:type="dxa"/>
            <w:tcBorders>
              <w:top w:val="single" w:sz="6" w:space="0" w:color="auto"/>
              <w:left w:val="single" w:sz="6" w:space="0" w:color="auto"/>
              <w:bottom w:val="single" w:sz="8" w:space="0" w:color="auto"/>
              <w:right w:val="single" w:sz="6" w:space="0" w:color="auto"/>
            </w:tcBorders>
            <w:shd w:val="solid" w:color="FFFFFF" w:fill="auto"/>
          </w:tcPr>
          <w:p w14:paraId="689149B7" w14:textId="77777777" w:rsidR="008540A2" w:rsidRDefault="002020A0">
            <w:pPr>
              <w:jc w:val="both"/>
              <w:rPr>
                <w:sz w:val="20"/>
              </w:rPr>
            </w:pPr>
            <w:r>
              <w:rPr>
                <w:sz w:val="20"/>
              </w:rPr>
              <w:t>_</w:t>
            </w:r>
          </w:p>
        </w:tc>
        <w:tc>
          <w:tcPr>
            <w:tcW w:w="410" w:type="dxa"/>
            <w:tcBorders>
              <w:top w:val="single" w:sz="6" w:space="0" w:color="auto"/>
              <w:left w:val="single" w:sz="6" w:space="0" w:color="auto"/>
              <w:bottom w:val="single" w:sz="8" w:space="0" w:color="auto"/>
              <w:right w:val="single" w:sz="6" w:space="0" w:color="auto"/>
            </w:tcBorders>
            <w:shd w:val="solid" w:color="FFFFFF" w:fill="auto"/>
          </w:tcPr>
          <w:p w14:paraId="689149B8" w14:textId="77777777" w:rsidR="008540A2" w:rsidRDefault="002020A0">
            <w:pPr>
              <w:jc w:val="both"/>
              <w:rPr>
                <w:sz w:val="20"/>
              </w:rPr>
            </w:pPr>
            <w:r>
              <w:rPr>
                <w:sz w:val="20"/>
              </w:rPr>
              <w:t>_</w:t>
            </w:r>
          </w:p>
        </w:tc>
        <w:tc>
          <w:tcPr>
            <w:tcW w:w="299" w:type="dxa"/>
            <w:tcBorders>
              <w:top w:val="single" w:sz="6" w:space="0" w:color="auto"/>
              <w:left w:val="single" w:sz="6" w:space="0" w:color="auto"/>
              <w:bottom w:val="single" w:sz="8" w:space="0" w:color="auto"/>
              <w:right w:val="single" w:sz="8" w:space="0" w:color="auto"/>
            </w:tcBorders>
            <w:shd w:val="solid" w:color="FFFFFF" w:fill="auto"/>
          </w:tcPr>
          <w:p w14:paraId="689149B9" w14:textId="77777777" w:rsidR="008540A2" w:rsidRDefault="002020A0">
            <w:pPr>
              <w:jc w:val="both"/>
              <w:rPr>
                <w:sz w:val="20"/>
              </w:rPr>
            </w:pPr>
            <w:r>
              <w:rPr>
                <w:sz w:val="20"/>
              </w:rPr>
              <w:t>_</w:t>
            </w:r>
          </w:p>
        </w:tc>
      </w:tr>
    </w:tbl>
    <w:p w14:paraId="689149BB" w14:textId="77777777" w:rsidR="008540A2" w:rsidRDefault="008540A2">
      <w:pPr>
        <w:rPr>
          <w:sz w:val="22"/>
        </w:rPr>
      </w:pPr>
    </w:p>
    <w:p w14:paraId="689149BC" w14:textId="77777777" w:rsidR="008540A2" w:rsidRDefault="002020A0">
      <w:pPr>
        <w:ind w:left="-142"/>
        <w:jc w:val="both"/>
        <w:rPr>
          <w:sz w:val="22"/>
        </w:rPr>
      </w:pPr>
      <w:r>
        <w:rPr>
          <w:sz w:val="22"/>
        </w:rPr>
        <w:t>* Pažyma formuojama pagal atskiras taisykles.</w:t>
      </w:r>
    </w:p>
    <w:p w14:paraId="689149BD" w14:textId="77777777" w:rsidR="008540A2" w:rsidRDefault="002020A0">
      <w:pPr>
        <w:ind w:left="-142"/>
        <w:jc w:val="both"/>
        <w:rPr>
          <w:sz w:val="22"/>
        </w:rPr>
      </w:pPr>
      <w:r>
        <w:rPr>
          <w:sz w:val="22"/>
        </w:rPr>
        <w:t xml:space="preserve">** Mokestinės nepriemokos dydis šio priedo kodams </w:t>
      </w:r>
      <w:r>
        <w:rPr>
          <w:color w:val="000000"/>
          <w:sz w:val="22"/>
        </w:rPr>
        <w:t>17–24, 31, 32, 33</w:t>
      </w:r>
      <w:r>
        <w:rPr>
          <w:sz w:val="22"/>
        </w:rPr>
        <w:t>, 41, 44, 45, 47, 49, 50, 71–78, 81–83, 100 turi būti</w:t>
      </w:r>
      <w:r>
        <w:rPr>
          <w:sz w:val="22"/>
        </w:rPr>
        <w:t xml:space="preserve"> nurodytas FR0321 formos 3 punkte atskira eilute. </w:t>
      </w:r>
    </w:p>
    <w:p w14:paraId="689149BE" w14:textId="77777777" w:rsidR="008540A2" w:rsidRDefault="002020A0">
      <w:pPr>
        <w:ind w:left="-142"/>
        <w:jc w:val="both"/>
        <w:rPr>
          <w:sz w:val="22"/>
        </w:rPr>
      </w:pPr>
      <w:r>
        <w:rPr>
          <w:sz w:val="22"/>
        </w:rPr>
        <w:t>*** Pažyma rengiama pagal VMI prie FM viršininko 2002-05-17 įsakymu Nr. 127 patvirtintas Mokesčių mokėtojo mokestinės nepriemokos perėmimo taisykles.</w:t>
      </w:r>
    </w:p>
    <w:p w14:paraId="689149BF" w14:textId="77777777" w:rsidR="008540A2" w:rsidRDefault="002020A0">
      <w:pPr>
        <w:ind w:left="-142"/>
        <w:jc w:val="both"/>
        <w:rPr>
          <w:sz w:val="22"/>
        </w:rPr>
      </w:pPr>
      <w:r>
        <w:rPr>
          <w:sz w:val="22"/>
        </w:rPr>
        <w:t>**** Mokestinės nepriemokos, kurios sumokėjimo terminas</w:t>
      </w:r>
      <w:r>
        <w:rPr>
          <w:sz w:val="22"/>
        </w:rPr>
        <w:t xml:space="preserve"> atidėtas (šio priedo kodams 41; 44; 45; 47; 49), dydis į bendrą nepriemokos sumą netraukiamas. Kai yra nepriemokų pagal mokestinės paskolos sutartį (kai nesumokama laiku pagal ją), jos turi būti nurodomos FR0321 formos 3 punkte atskira eilute ir įtraukiam</w:t>
      </w:r>
      <w:r>
        <w:rPr>
          <w:sz w:val="22"/>
        </w:rPr>
        <w:t>os į bendrą nepriemokos sumą.</w:t>
      </w:r>
    </w:p>
    <w:p w14:paraId="689149C0" w14:textId="77777777" w:rsidR="008540A2" w:rsidRDefault="002020A0">
      <w:pPr>
        <w:ind w:left="-142"/>
        <w:jc w:val="both"/>
        <w:rPr>
          <w:sz w:val="22"/>
        </w:rPr>
      </w:pPr>
      <w:r>
        <w:rPr>
          <w:sz w:val="22"/>
        </w:rPr>
        <w:lastRenderedPageBreak/>
        <w:t xml:space="preserve">***** Nustatyta, kad mokestinė nepriemoka atitinka MAĮ 29 str. 7 d. 1–8 punktuose nurodytą atvejį, kai mokestinė nepriemoka gali būti pripažinta beviltiška, tačiau dar nepriimtas sprendimas pripažinti nepriemoką beviltiška. </w:t>
      </w:r>
    </w:p>
    <w:p w14:paraId="689149C1" w14:textId="77777777" w:rsidR="008540A2" w:rsidRDefault="002020A0">
      <w:pPr>
        <w:ind w:left="-142"/>
        <w:jc w:val="both"/>
        <w:rPr>
          <w:sz w:val="22"/>
        </w:rPr>
      </w:pPr>
      <w:r>
        <w:rPr>
          <w:sz w:val="22"/>
        </w:rPr>
        <w:t>*</w:t>
      </w:r>
      <w:r>
        <w:rPr>
          <w:sz w:val="22"/>
        </w:rPr>
        <w:t>*****Pažymos formavimas gali keistis pagal atitinkamus teisės akto reikalavimus.</w:t>
      </w:r>
    </w:p>
    <w:p w14:paraId="689149C2" w14:textId="77777777" w:rsidR="008540A2" w:rsidRDefault="002020A0">
      <w:pPr>
        <w:ind w:left="-142" w:firstLine="60"/>
        <w:jc w:val="both"/>
        <w:rPr>
          <w:color w:val="000000"/>
          <w:sz w:val="22"/>
        </w:rPr>
      </w:pPr>
      <w:r>
        <w:rPr>
          <w:b/>
          <w:vertAlign w:val="superscript"/>
        </w:rPr>
        <w:t xml:space="preserve">(1) </w:t>
      </w:r>
      <w:r>
        <w:rPr>
          <w:color w:val="000000"/>
          <w:sz w:val="22"/>
        </w:rPr>
        <w:t>Nepriemoka įvertinama tik tuo atveju, jeigu formuojama atitinkama mokesčio prievolė.</w:t>
      </w:r>
    </w:p>
    <w:p w14:paraId="689149C3" w14:textId="77777777" w:rsidR="008540A2" w:rsidRDefault="008540A2">
      <w:pPr>
        <w:jc w:val="both"/>
        <w:rPr>
          <w:color w:val="000000"/>
          <w:sz w:val="22"/>
        </w:rPr>
      </w:pPr>
    </w:p>
    <w:p w14:paraId="689149C4" w14:textId="77777777" w:rsidR="008540A2" w:rsidRDefault="002020A0">
      <w:pPr>
        <w:jc w:val="center"/>
        <w:rPr>
          <w:color w:val="000000"/>
          <w:szCs w:val="12"/>
        </w:rPr>
      </w:pPr>
      <w:r>
        <w:rPr>
          <w:color w:val="000000"/>
          <w:szCs w:val="12"/>
        </w:rPr>
        <w:t>______________</w:t>
      </w:r>
    </w:p>
    <w:p w14:paraId="743353C8" w14:textId="20D21CE2" w:rsidR="002020A0" w:rsidRDefault="002020A0">
      <w:pPr>
        <w:jc w:val="center"/>
        <w:rPr>
          <w:color w:val="000000"/>
          <w:szCs w:val="12"/>
        </w:rPr>
      </w:pPr>
    </w:p>
    <w:p w14:paraId="70220555" w14:textId="0F05D975" w:rsidR="002020A0" w:rsidRDefault="002020A0">
      <w:pPr>
        <w:jc w:val="center"/>
        <w:rPr>
          <w:color w:val="000000"/>
          <w:szCs w:val="12"/>
        </w:rPr>
        <w:sectPr w:rsidR="002020A0">
          <w:footnotePr>
            <w:numStart w:val="2"/>
          </w:footnotePr>
          <w:pgSz w:w="16839" w:h="11907" w:orient="landscape"/>
          <w:pgMar w:top="1701" w:right="1335" w:bottom="567" w:left="1938" w:header="567" w:footer="567" w:gutter="0"/>
          <w:cols w:space="1296"/>
          <w:titlePg/>
          <w:docGrid w:linePitch="360"/>
        </w:sectPr>
      </w:pPr>
    </w:p>
    <w:p w14:paraId="689149C6" w14:textId="1AFBFD84" w:rsidR="008540A2" w:rsidRDefault="002020A0">
      <w:pPr>
        <w:tabs>
          <w:tab w:val="left" w:pos="540"/>
        </w:tabs>
        <w:ind w:firstLine="5102"/>
      </w:pPr>
      <w:r>
        <w:lastRenderedPageBreak/>
        <w:t>Atsiskaitymo su valstybės,</w:t>
      </w:r>
    </w:p>
    <w:p w14:paraId="689149C7" w14:textId="77777777" w:rsidR="008540A2" w:rsidRDefault="002020A0">
      <w:pPr>
        <w:tabs>
          <w:tab w:val="left" w:pos="540"/>
        </w:tabs>
        <w:ind w:firstLine="5102"/>
      </w:pPr>
      <w:r>
        <w:t xml:space="preserve">savivaldybių </w:t>
      </w:r>
      <w:r>
        <w:t>biudžetais</w:t>
      </w:r>
    </w:p>
    <w:p w14:paraId="689149C8" w14:textId="77777777" w:rsidR="008540A2" w:rsidRDefault="002020A0">
      <w:pPr>
        <w:ind w:firstLine="5102"/>
      </w:pPr>
      <w:r>
        <w:t>ir valstybės pinigų fondais</w:t>
      </w:r>
    </w:p>
    <w:p w14:paraId="689149C9" w14:textId="77777777" w:rsidR="008540A2" w:rsidRDefault="002020A0">
      <w:pPr>
        <w:ind w:firstLine="5102"/>
      </w:pPr>
      <w:r>
        <w:t xml:space="preserve">pažymų išdavimo taisyklių </w:t>
      </w:r>
    </w:p>
    <w:p w14:paraId="689149CA" w14:textId="095D9F16" w:rsidR="008540A2" w:rsidRDefault="002020A0">
      <w:pPr>
        <w:ind w:firstLine="5102"/>
      </w:pPr>
      <w:r>
        <w:t>3</w:t>
      </w:r>
      <w:r>
        <w:t xml:space="preserve"> priedas</w:t>
      </w:r>
    </w:p>
    <w:p w14:paraId="689149CB" w14:textId="77777777" w:rsidR="008540A2" w:rsidRDefault="008540A2">
      <w:pPr>
        <w:jc w:val="both"/>
        <w:rPr>
          <w:sz w:val="20"/>
        </w:rPr>
      </w:pPr>
    </w:p>
    <w:p w14:paraId="689149CC" w14:textId="77777777" w:rsidR="008540A2" w:rsidRDefault="002020A0">
      <w:pPr>
        <w:ind w:left="5760" w:hanging="5760"/>
        <w:jc w:val="center"/>
      </w:pPr>
      <w:r>
        <w:t xml:space="preserve">(Duomenų lapo pavyzdys) </w:t>
      </w:r>
    </w:p>
    <w:p w14:paraId="689149CD" w14:textId="77777777" w:rsidR="008540A2" w:rsidRDefault="008540A2">
      <w:pPr>
        <w:ind w:left="5760" w:hanging="5760"/>
        <w:jc w:val="center"/>
      </w:pPr>
    </w:p>
    <w:p w14:paraId="689149CE" w14:textId="77777777" w:rsidR="008540A2" w:rsidRDefault="008540A2">
      <w:pPr>
        <w:ind w:left="5760" w:hanging="5760"/>
        <w:jc w:val="center"/>
      </w:pPr>
    </w:p>
    <w:p w14:paraId="689149CF" w14:textId="77777777" w:rsidR="008540A2" w:rsidRDefault="002020A0">
      <w:pPr>
        <w:jc w:val="center"/>
      </w:pPr>
      <w:r>
        <w:object w:dxaOrig="1050" w:dyaOrig="1155" w14:anchorId="68914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7.75pt" o:ole="" fillcolor="window">
            <v:imagedata r:id="rId21" o:title=""/>
          </v:shape>
          <o:OLEObject Type="Embed" ProgID="CorelPhotoPaint.Image.8" ShapeID="_x0000_i1026" DrawAspect="Content" ObjectID="_1527061744" r:id="rId22"/>
        </w:object>
      </w:r>
    </w:p>
    <w:p w14:paraId="689149D0" w14:textId="77777777" w:rsidR="008540A2" w:rsidRDefault="008540A2">
      <w:pPr>
        <w:jc w:val="center"/>
        <w:rPr>
          <w:b/>
        </w:rPr>
      </w:pPr>
    </w:p>
    <w:p w14:paraId="689149D1" w14:textId="27460535" w:rsidR="008540A2" w:rsidRDefault="002020A0">
      <w:pPr>
        <w:jc w:val="center"/>
        <w:rPr>
          <w:b/>
        </w:rPr>
      </w:pPr>
      <w:r>
        <w:rPr>
          <w:b/>
        </w:rPr>
        <w:t>ATSISKAITYMO SU VALSTYBĖS, SAVIVALDYBIŲ BIUDŽETAIS IR VALSTYBĖS PINIGŲ FONDAIS PAŽYMOS DUOMENŲ LAPAS</w:t>
      </w:r>
    </w:p>
    <w:p w14:paraId="689149D2" w14:textId="77777777" w:rsidR="008540A2" w:rsidRDefault="008540A2">
      <w:pPr>
        <w:jc w:val="center"/>
        <w:rPr>
          <w:b/>
        </w:rPr>
      </w:pPr>
    </w:p>
    <w:p w14:paraId="689149D3" w14:textId="77777777" w:rsidR="008540A2" w:rsidRDefault="008540A2">
      <w:pPr>
        <w:jc w:val="center"/>
        <w:rPr>
          <w:b/>
        </w:rPr>
      </w:pPr>
    </w:p>
    <w:p w14:paraId="689149D4" w14:textId="77777777" w:rsidR="008540A2" w:rsidRDefault="002020A0">
      <w:pPr>
        <w:tabs>
          <w:tab w:val="left" w:pos="2793"/>
          <w:tab w:val="left" w:leader="underscore" w:pos="5643"/>
          <w:tab w:val="left" w:leader="underscore" w:pos="7467"/>
        </w:tabs>
        <w:spacing w:line="360" w:lineRule="auto"/>
        <w:ind w:firstLine="2793"/>
        <w:jc w:val="both"/>
      </w:pPr>
      <w:r>
        <w:tab/>
        <w:t xml:space="preserve"> Nr. </w:t>
      </w:r>
      <w:r>
        <w:tab/>
      </w:r>
    </w:p>
    <w:p w14:paraId="689149D5" w14:textId="77777777" w:rsidR="008540A2" w:rsidRDefault="002020A0">
      <w:pPr>
        <w:tabs>
          <w:tab w:val="left" w:pos="270"/>
          <w:tab w:val="center" w:pos="4218"/>
          <w:tab w:val="center" w:pos="6783"/>
        </w:tabs>
        <w:spacing w:line="360" w:lineRule="auto"/>
        <w:ind w:firstLine="567"/>
        <w:jc w:val="both"/>
        <w:rPr>
          <w:sz w:val="20"/>
        </w:rPr>
      </w:pPr>
      <w:r>
        <w:rPr>
          <w:sz w:val="20"/>
        </w:rPr>
        <w:tab/>
        <w:t>(data)</w:t>
      </w:r>
      <w:r>
        <w:rPr>
          <w:sz w:val="20"/>
        </w:rPr>
        <w:tab/>
        <w:t>(registracijos numeris)</w:t>
      </w:r>
    </w:p>
    <w:p w14:paraId="689149D6" w14:textId="77777777" w:rsidR="008540A2" w:rsidRDefault="008540A2">
      <w:pPr>
        <w:jc w:val="center"/>
      </w:pPr>
    </w:p>
    <w:p w14:paraId="689149D7" w14:textId="77777777" w:rsidR="008540A2" w:rsidRDefault="002020A0">
      <w:pPr>
        <w:tabs>
          <w:tab w:val="right" w:leader="underscore" w:pos="9638"/>
        </w:tabs>
        <w:jc w:val="center"/>
      </w:pPr>
      <w:r>
        <w:tab/>
      </w:r>
    </w:p>
    <w:p w14:paraId="689149D8" w14:textId="77777777" w:rsidR="008540A2" w:rsidRDefault="002020A0">
      <w:pPr>
        <w:tabs>
          <w:tab w:val="center" w:pos="5016"/>
          <w:tab w:val="right" w:leader="underscore" w:pos="9638"/>
        </w:tabs>
        <w:rPr>
          <w:sz w:val="20"/>
        </w:rPr>
      </w:pPr>
      <w:r>
        <w:rPr>
          <w:sz w:val="20"/>
        </w:rPr>
        <w:tab/>
        <w:t xml:space="preserve">(mokesčių mokėtojo pavadinimas, kodas, adresas, telefonas, el. paštas) </w:t>
      </w:r>
      <w:r>
        <w:rPr>
          <w:sz w:val="16"/>
          <w:szCs w:val="16"/>
        </w:rPr>
        <w:tab/>
      </w:r>
    </w:p>
    <w:p w14:paraId="689149D9" w14:textId="77777777" w:rsidR="008540A2" w:rsidRDefault="008540A2">
      <w:pPr>
        <w:rPr>
          <w:sz w:val="10"/>
          <w:szCs w:val="10"/>
        </w:rPr>
      </w:pPr>
    </w:p>
    <w:p w14:paraId="689149DA" w14:textId="77777777" w:rsidR="008540A2" w:rsidRDefault="008540A2">
      <w:pPr>
        <w:jc w:val="center"/>
      </w:pPr>
    </w:p>
    <w:p w14:paraId="689149DB" w14:textId="20FC43CD" w:rsidR="008540A2" w:rsidRDefault="002020A0">
      <w:pPr>
        <w:keepNext/>
        <w:tabs>
          <w:tab w:val="left" w:pos="270"/>
        </w:tabs>
        <w:spacing w:line="240" w:lineRule="exact"/>
        <w:ind w:firstLine="60"/>
        <w:jc w:val="right"/>
        <w:outlineLvl w:val="3"/>
        <w:rPr>
          <w:b/>
        </w:rPr>
      </w:pPr>
      <w:r>
        <w:rPr>
          <w:b/>
        </w:rPr>
        <w:t xml:space="preserve">Kodas pagal Atsiskaitymo su valstybės, savivaldybių biudžetais ir valstybės pinigų fondais pažymų išdavimo taisyklių (toliau – Taisyklės) 1 </w:t>
      </w:r>
      <w:r>
        <w:rPr>
          <w:b/>
        </w:rPr>
        <w:t>priedą _______</w:t>
      </w:r>
    </w:p>
    <w:p w14:paraId="689149DC" w14:textId="77777777" w:rsidR="008540A2" w:rsidRDefault="008540A2">
      <w:pPr>
        <w:keepNext/>
        <w:tabs>
          <w:tab w:val="left" w:pos="270"/>
        </w:tabs>
        <w:spacing w:line="240" w:lineRule="exact"/>
        <w:jc w:val="right"/>
        <w:outlineLvl w:val="3"/>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tblGrid>
      <w:tr w:rsidR="008540A2" w14:paraId="689149DE" w14:textId="77777777">
        <w:tc>
          <w:tcPr>
            <w:tcW w:w="288" w:type="dxa"/>
          </w:tcPr>
          <w:p w14:paraId="689149DD" w14:textId="77777777" w:rsidR="008540A2" w:rsidRDefault="008540A2">
            <w:pPr>
              <w:rPr>
                <w:sz w:val="20"/>
              </w:rPr>
            </w:pPr>
          </w:p>
        </w:tc>
      </w:tr>
    </w:tbl>
    <w:p w14:paraId="689149DF" w14:textId="04C57C81" w:rsidR="008540A2" w:rsidRDefault="008540A2">
      <w:pPr>
        <w:rPr>
          <w:sz w:val="20"/>
        </w:rPr>
      </w:pPr>
    </w:p>
    <w:p w14:paraId="689149E0" w14:textId="3DD59AFB" w:rsidR="008540A2" w:rsidRDefault="002020A0">
      <w:pPr>
        <w:keepNext/>
        <w:rPr>
          <w:b/>
          <w:bCs/>
          <w:kern w:val="28"/>
          <w:u w:val="single"/>
        </w:rPr>
      </w:pPr>
      <w:r>
        <w:rPr>
          <w:b/>
          <w:bCs/>
          <w:kern w:val="28"/>
          <w:u w:val="single"/>
        </w:rPr>
        <w:t>Nepriemokų išieškojimo skyrius (padalinys)</w:t>
      </w:r>
    </w:p>
    <w:p w14:paraId="689149E1" w14:textId="77777777" w:rsidR="008540A2" w:rsidRDefault="008540A2">
      <w:pPr>
        <w:rPr>
          <w:sz w:val="6"/>
          <w:szCs w:val="6"/>
        </w:rPr>
      </w:pPr>
    </w:p>
    <w:p w14:paraId="689149E2" w14:textId="77777777" w:rsidR="008540A2" w:rsidRDefault="002020A0">
      <w:pPr>
        <w:jc w:val="both"/>
      </w:pPr>
      <w:r>
        <w:t>pateikia informaciją apie tai, ar:</w:t>
      </w:r>
    </w:p>
    <w:p w14:paraId="689149E3" w14:textId="062FFA31" w:rsidR="008540A2" w:rsidRDefault="00202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333333"/>
          <w:sz w:val="22"/>
        </w:rPr>
      </w:pPr>
      <w:r>
        <w:rPr>
          <w:rFonts w:eastAsia="Arial Unicode MS"/>
        </w:rPr>
        <w:t>1</w:t>
      </w:r>
      <w:r>
        <w:rPr>
          <w:rFonts w:eastAsia="Arial Unicode MS"/>
        </w:rPr>
        <w:t xml:space="preserve">. </w:t>
      </w:r>
      <w:r>
        <w:rPr>
          <w:rFonts w:eastAsia="Arial Unicode MS"/>
          <w:color w:val="333333"/>
        </w:rPr>
        <w:t xml:space="preserve">mokesčių mokėtojas Lietuvos Respublikos Vyriausybės nustatyta tvarka kreipėsi į Komisiją mokesčių mokėtojų prašymams dėl atsiskaitymo turtu </w:t>
      </w:r>
      <w:r>
        <w:rPr>
          <w:rFonts w:eastAsia="Arial Unicode MS"/>
          <w:color w:val="333333"/>
        </w:rPr>
        <w:t>nagrinėti dėl atsiskaitymo už nesumokėtus mokesčius, delspinigius, baudas turtu. Nurodoma VMI prie FM viršininko 2002 m. spalio 4 d. įsakymu Nr. 285 patvirtintos Mokesčių mokėtojo atsiskaitymo su valstybės, savivaldybių biudžetais ir valstybės pinigų fonda</w:t>
      </w:r>
      <w:r>
        <w:rPr>
          <w:rFonts w:eastAsia="Arial Unicode MS"/>
          <w:color w:val="333333"/>
        </w:rPr>
        <w:t>is pažymos FR0439 formos pateikimo Įmonių bankroto valdymo departamentui prie Lietuvos Respublikos ūkio ministerijos data ir mokestinės nepriemokos suma, kurios išieškojimas sustabdytas</w:t>
      </w:r>
      <w:r>
        <w:rPr>
          <w:rFonts w:eastAsia="Arial Unicode MS"/>
          <w:color w:val="333333"/>
          <w:sz w:val="22"/>
        </w:rPr>
        <w:t>.</w:t>
      </w:r>
    </w:p>
    <w:p w14:paraId="689149E4" w14:textId="17ED5058" w:rsidR="008540A2" w:rsidRDefault="002020A0">
      <w:pPr>
        <w:tabs>
          <w:tab w:val="right" w:leader="underscore" w:pos="9638"/>
        </w:tabs>
        <w:jc w:val="both"/>
        <w:rPr>
          <w:sz w:val="22"/>
        </w:rPr>
      </w:pPr>
      <w:r>
        <w:rPr>
          <w:sz w:val="22"/>
        </w:rPr>
        <w:tab/>
        <w:t xml:space="preserve">Lt; </w:t>
      </w:r>
    </w:p>
    <w:p w14:paraId="689149E5" w14:textId="243B83DA" w:rsidR="008540A2" w:rsidRDefault="002020A0">
      <w:pPr>
        <w:tabs>
          <w:tab w:val="right" w:leader="underscore" w:pos="9638"/>
        </w:tabs>
        <w:jc w:val="both"/>
        <w:rPr>
          <w:sz w:val="22"/>
        </w:rPr>
      </w:pPr>
      <w:r>
        <w:t>2</w:t>
      </w:r>
      <w:r>
        <w:t>. mokesčių mokėtojas turi bankrutuojančios įmonės statusą</w:t>
      </w:r>
      <w:r>
        <w:rPr>
          <w:sz w:val="22"/>
        </w:rPr>
        <w:tab/>
      </w:r>
    </w:p>
    <w:p w14:paraId="689149E6" w14:textId="77777777" w:rsidR="008540A2" w:rsidRDefault="008540A2">
      <w:pPr>
        <w:rPr>
          <w:sz w:val="10"/>
          <w:szCs w:val="10"/>
        </w:rPr>
      </w:pPr>
    </w:p>
    <w:p w14:paraId="689149E7" w14:textId="77777777" w:rsidR="008540A2" w:rsidRDefault="002020A0">
      <w:pPr>
        <w:tabs>
          <w:tab w:val="right" w:leader="underscore" w:pos="9638"/>
        </w:tabs>
        <w:jc w:val="both"/>
        <w:rPr>
          <w:sz w:val="22"/>
        </w:rPr>
      </w:pPr>
      <w:r>
        <w:rPr>
          <w:sz w:val="22"/>
        </w:rPr>
        <w:tab/>
        <w:t>;</w:t>
      </w:r>
    </w:p>
    <w:p w14:paraId="689149E8" w14:textId="77777777" w:rsidR="008540A2" w:rsidRDefault="008540A2">
      <w:pPr>
        <w:rPr>
          <w:sz w:val="10"/>
          <w:szCs w:val="10"/>
        </w:rPr>
      </w:pPr>
    </w:p>
    <w:p w14:paraId="689149E9" w14:textId="77777777" w:rsidR="008540A2" w:rsidRDefault="008540A2">
      <w:pPr>
        <w:jc w:val="both"/>
        <w:rPr>
          <w:sz w:val="22"/>
        </w:rPr>
      </w:pPr>
    </w:p>
    <w:p w14:paraId="689149EA" w14:textId="13183F27" w:rsidR="008540A2" w:rsidRDefault="008540A2">
      <w:pPr>
        <w:rPr>
          <w:sz w:val="10"/>
          <w:szCs w:val="10"/>
        </w:rPr>
      </w:pPr>
    </w:p>
    <w:p w14:paraId="689149EB" w14:textId="114C1BD5" w:rsidR="008540A2" w:rsidRDefault="002020A0">
      <w:pPr>
        <w:tabs>
          <w:tab w:val="right" w:leader="underscore" w:pos="9638"/>
        </w:tabs>
        <w:jc w:val="both"/>
      </w:pPr>
      <w:r>
        <w:t>3</w:t>
      </w:r>
      <w:r>
        <w:t>. mokesčių mokėtojui yra iškelta restruktūrizavimo byla</w:t>
      </w:r>
      <w:r>
        <w:tab/>
      </w:r>
    </w:p>
    <w:p w14:paraId="689149EC" w14:textId="77777777" w:rsidR="008540A2" w:rsidRDefault="008540A2">
      <w:pPr>
        <w:rPr>
          <w:sz w:val="10"/>
          <w:szCs w:val="10"/>
        </w:rPr>
      </w:pPr>
    </w:p>
    <w:p w14:paraId="689149ED" w14:textId="77777777" w:rsidR="008540A2" w:rsidRDefault="002020A0">
      <w:pPr>
        <w:tabs>
          <w:tab w:val="right" w:leader="underscore" w:pos="9638"/>
        </w:tabs>
        <w:jc w:val="both"/>
        <w:rPr>
          <w:sz w:val="22"/>
        </w:rPr>
      </w:pPr>
      <w:r>
        <w:rPr>
          <w:sz w:val="22"/>
        </w:rPr>
        <w:tab/>
        <w:t>.</w:t>
      </w:r>
    </w:p>
    <w:p w14:paraId="689149EE" w14:textId="77777777" w:rsidR="008540A2" w:rsidRDefault="008540A2">
      <w:pPr>
        <w:rPr>
          <w:sz w:val="10"/>
          <w:szCs w:val="10"/>
        </w:rPr>
      </w:pPr>
    </w:p>
    <w:p w14:paraId="689149EF" w14:textId="77777777" w:rsidR="008540A2" w:rsidRDefault="008540A2">
      <w:pPr>
        <w:jc w:val="both"/>
        <w:rPr>
          <w:sz w:val="22"/>
        </w:rPr>
      </w:pPr>
    </w:p>
    <w:p w14:paraId="689149F0" w14:textId="77777777" w:rsidR="008540A2" w:rsidRDefault="008540A2">
      <w:pPr>
        <w:rPr>
          <w:sz w:val="10"/>
          <w:szCs w:val="10"/>
        </w:rPr>
      </w:pPr>
    </w:p>
    <w:p w14:paraId="689149F1" w14:textId="77777777" w:rsidR="008540A2" w:rsidRDefault="008540A2">
      <w:pPr>
        <w:jc w:val="both"/>
        <w:rPr>
          <w:sz w:val="22"/>
        </w:rPr>
      </w:pPr>
    </w:p>
    <w:p w14:paraId="689149F2" w14:textId="77777777" w:rsidR="008540A2" w:rsidRDefault="008540A2">
      <w:pPr>
        <w:rPr>
          <w:sz w:val="10"/>
          <w:szCs w:val="10"/>
        </w:rPr>
      </w:pPr>
    </w:p>
    <w:p w14:paraId="689149F3" w14:textId="77777777" w:rsidR="008540A2" w:rsidRDefault="002020A0">
      <w:pPr>
        <w:tabs>
          <w:tab w:val="left" w:pos="3363"/>
          <w:tab w:val="left" w:leader="underscore" w:pos="5358"/>
          <w:tab w:val="left" w:pos="5529"/>
          <w:tab w:val="left" w:leader="underscore" w:pos="7182"/>
          <w:tab w:val="left" w:pos="7353"/>
          <w:tab w:val="right" w:leader="underscore" w:pos="9633"/>
        </w:tabs>
        <w:jc w:val="both"/>
        <w:rPr>
          <w:sz w:val="22"/>
        </w:rPr>
      </w:pPr>
      <w:r>
        <w:rPr>
          <w:sz w:val="22"/>
        </w:rPr>
        <w:lastRenderedPageBreak/>
        <w:t xml:space="preserve">Duomenis įrašęs darbuotojas </w:t>
      </w:r>
      <w:r>
        <w:rPr>
          <w:sz w:val="22"/>
        </w:rPr>
        <w:tab/>
      </w:r>
      <w:r>
        <w:rPr>
          <w:sz w:val="22"/>
        </w:rPr>
        <w:tab/>
      </w:r>
      <w:r>
        <w:rPr>
          <w:sz w:val="22"/>
        </w:rPr>
        <w:tab/>
      </w:r>
      <w:r>
        <w:rPr>
          <w:sz w:val="22"/>
        </w:rPr>
        <w:tab/>
      </w:r>
      <w:r>
        <w:rPr>
          <w:sz w:val="22"/>
        </w:rPr>
        <w:tab/>
      </w:r>
      <w:r>
        <w:rPr>
          <w:sz w:val="22"/>
        </w:rPr>
        <w:tab/>
      </w:r>
    </w:p>
    <w:p w14:paraId="689149F4" w14:textId="77777777" w:rsidR="008540A2" w:rsidRDefault="002020A0">
      <w:pPr>
        <w:tabs>
          <w:tab w:val="center" w:pos="4389"/>
          <w:tab w:val="center" w:pos="6384"/>
          <w:tab w:val="center" w:pos="8550"/>
        </w:tabs>
        <w:rPr>
          <w:sz w:val="20"/>
        </w:rPr>
      </w:pPr>
      <w:r>
        <w:rPr>
          <w:sz w:val="20"/>
        </w:rPr>
        <w:tab/>
        <w:t xml:space="preserve">(pareigos) </w:t>
      </w:r>
      <w:r>
        <w:rPr>
          <w:sz w:val="20"/>
        </w:rPr>
        <w:tab/>
        <w:t>(parašas)</w:t>
      </w:r>
      <w:r>
        <w:t xml:space="preserve"> </w:t>
      </w:r>
      <w:r>
        <w:tab/>
      </w:r>
      <w:r>
        <w:rPr>
          <w:sz w:val="20"/>
        </w:rPr>
        <w:t>(vardas ir pavardė)</w:t>
      </w:r>
    </w:p>
    <w:p w14:paraId="689149F5" w14:textId="77777777" w:rsidR="008540A2" w:rsidRDefault="002020A0">
      <w:pPr>
        <w:tabs>
          <w:tab w:val="left" w:pos="3363"/>
          <w:tab w:val="left" w:leader="underscore" w:pos="5358"/>
          <w:tab w:val="left" w:pos="5472"/>
          <w:tab w:val="left" w:leader="underscore" w:pos="7239"/>
          <w:tab w:val="left" w:pos="7410"/>
          <w:tab w:val="right" w:leader="underscore" w:pos="9633"/>
        </w:tabs>
        <w:rPr>
          <w:sz w:val="22"/>
        </w:rPr>
      </w:pPr>
      <w:r>
        <w:rPr>
          <w:sz w:val="22"/>
        </w:rPr>
        <w:t xml:space="preserve">Nepriemokų išieškojimo skyriaus </w:t>
      </w:r>
      <w:r>
        <w:rPr>
          <w:sz w:val="22"/>
        </w:rPr>
        <w:tab/>
      </w:r>
      <w:r>
        <w:rPr>
          <w:sz w:val="22"/>
        </w:rPr>
        <w:tab/>
      </w:r>
      <w:r>
        <w:rPr>
          <w:sz w:val="22"/>
        </w:rPr>
        <w:tab/>
      </w:r>
      <w:r>
        <w:rPr>
          <w:sz w:val="22"/>
        </w:rPr>
        <w:tab/>
      </w:r>
      <w:r>
        <w:rPr>
          <w:sz w:val="22"/>
        </w:rPr>
        <w:tab/>
      </w:r>
      <w:r>
        <w:rPr>
          <w:sz w:val="22"/>
        </w:rPr>
        <w:tab/>
      </w:r>
    </w:p>
    <w:p w14:paraId="689149F6" w14:textId="77777777" w:rsidR="008540A2" w:rsidRDefault="002020A0">
      <w:pPr>
        <w:tabs>
          <w:tab w:val="center" w:pos="4503"/>
          <w:tab w:val="center" w:pos="6384"/>
          <w:tab w:val="center" w:pos="8721"/>
        </w:tabs>
        <w:ind w:firstLine="60"/>
      </w:pPr>
      <w:r>
        <w:rPr>
          <w:sz w:val="22"/>
        </w:rPr>
        <w:t>(padalinio)</w:t>
      </w:r>
      <w:r>
        <w:t xml:space="preserve"> </w:t>
      </w:r>
      <w:r>
        <w:rPr>
          <w:sz w:val="22"/>
        </w:rPr>
        <w:t>vedėjas ar jo įgaliotas</w:t>
      </w:r>
      <w:r>
        <w:t xml:space="preserve"> </w:t>
      </w:r>
      <w:r>
        <w:tab/>
      </w:r>
      <w:r>
        <w:rPr>
          <w:sz w:val="20"/>
        </w:rPr>
        <w:t xml:space="preserve">(pareigos) </w:t>
      </w:r>
      <w:r>
        <w:rPr>
          <w:sz w:val="20"/>
        </w:rPr>
        <w:tab/>
        <w:t xml:space="preserve">(parašas) </w:t>
      </w:r>
      <w:r>
        <w:rPr>
          <w:sz w:val="20"/>
        </w:rPr>
        <w:tab/>
        <w:t>(vardas ir pavardė)</w:t>
      </w:r>
    </w:p>
    <w:p w14:paraId="689149F7" w14:textId="77777777" w:rsidR="008540A2" w:rsidRDefault="002020A0">
      <w:pPr>
        <w:rPr>
          <w:sz w:val="22"/>
        </w:rPr>
      </w:pPr>
      <w:r>
        <w:rPr>
          <w:sz w:val="22"/>
        </w:rPr>
        <w:t>asmuo</w:t>
      </w:r>
    </w:p>
    <w:p w14:paraId="689149F8" w14:textId="77777777" w:rsidR="008540A2" w:rsidRDefault="008540A2">
      <w:pPr>
        <w:rPr>
          <w:sz w:val="22"/>
        </w:rPr>
      </w:pPr>
    </w:p>
    <w:p w14:paraId="689149F9" w14:textId="77777777" w:rsidR="008540A2" w:rsidRDefault="002020A0">
      <w:pPr>
        <w:tabs>
          <w:tab w:val="left" w:leader="underscore" w:pos="2793"/>
        </w:tabs>
        <w:rPr>
          <w:sz w:val="22"/>
        </w:rPr>
      </w:pPr>
      <w:r>
        <w:t xml:space="preserve">200__ m. </w:t>
      </w:r>
      <w:r>
        <w:tab/>
        <w:t>d.</w:t>
      </w:r>
    </w:p>
    <w:p w14:paraId="689149FA" w14:textId="77777777" w:rsidR="008540A2" w:rsidRDefault="008540A2"/>
    <w:p w14:paraId="689149FB" w14:textId="77777777" w:rsidR="008540A2" w:rsidRDefault="00854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tblGrid>
      <w:tr w:rsidR="008540A2" w14:paraId="689149FD" w14:textId="77777777">
        <w:tc>
          <w:tcPr>
            <w:tcW w:w="288" w:type="dxa"/>
          </w:tcPr>
          <w:p w14:paraId="689149FC" w14:textId="77777777" w:rsidR="008540A2" w:rsidRDefault="008540A2">
            <w:pPr>
              <w:rPr>
                <w:sz w:val="20"/>
              </w:rPr>
            </w:pPr>
          </w:p>
        </w:tc>
      </w:tr>
    </w:tbl>
    <w:p w14:paraId="689149FE" w14:textId="63C9552D" w:rsidR="008540A2" w:rsidRDefault="008540A2"/>
    <w:p w14:paraId="689149FF" w14:textId="2C40EDA1" w:rsidR="008540A2" w:rsidRDefault="002020A0">
      <w:pPr>
        <w:jc w:val="both"/>
        <w:rPr>
          <w:b/>
          <w:u w:val="single"/>
        </w:rPr>
      </w:pPr>
      <w:r>
        <w:rPr>
          <w:b/>
          <w:u w:val="single"/>
        </w:rPr>
        <w:t xml:space="preserve">Apeliacijų ir/ar Pažeidimų vertinimo skyriai (padaliniai) </w:t>
      </w:r>
    </w:p>
    <w:p w14:paraId="68914A00" w14:textId="77777777" w:rsidR="008540A2" w:rsidRDefault="002020A0">
      <w:pPr>
        <w:tabs>
          <w:tab w:val="left" w:pos="180"/>
        </w:tabs>
      </w:pPr>
      <w:r>
        <w:t>pateikia:</w:t>
      </w:r>
    </w:p>
    <w:p w14:paraId="68914A01" w14:textId="6AB9FA4D" w:rsidR="008540A2" w:rsidRDefault="002020A0">
      <w:pPr>
        <w:jc w:val="both"/>
      </w:pPr>
      <w:r>
        <w:t>1</w:t>
      </w:r>
      <w:r>
        <w:t xml:space="preserve">. informaciją apie tai, ar vyksta mokestiniai ginčai dėl mokesčių mokėtojo (mokesčius išskaičiuojančio asmens) patikrinimo akto, </w:t>
      </w:r>
      <w:r>
        <w:t>mokesčio permokos (skirtumo) grąžinimo (įskaitymo)</w:t>
      </w:r>
    </w:p>
    <w:p w14:paraId="68914A02" w14:textId="440764FC" w:rsidR="008540A2" w:rsidRDefault="002020A0">
      <w:pPr>
        <w:tabs>
          <w:tab w:val="right" w:leader="underscore" w:pos="9638"/>
        </w:tabs>
        <w:jc w:val="both"/>
        <w:rPr>
          <w:sz w:val="22"/>
        </w:rPr>
      </w:pPr>
      <w:r>
        <w:rPr>
          <w:sz w:val="22"/>
        </w:rPr>
        <w:tab/>
        <w:t>;</w:t>
      </w:r>
    </w:p>
    <w:p w14:paraId="68914A03" w14:textId="4CE5526F" w:rsidR="008540A2" w:rsidRDefault="002020A0">
      <w:pPr>
        <w:tabs>
          <w:tab w:val="right" w:leader="underscore" w:pos="9638"/>
        </w:tabs>
        <w:jc w:val="both"/>
        <w:rPr>
          <w:sz w:val="22"/>
        </w:rPr>
      </w:pPr>
      <w:r>
        <w:t>2</w:t>
      </w:r>
      <w:r>
        <w:t>. duomenis pagal Taisyklių 1 priedo 6 stulpelį</w:t>
      </w:r>
      <w:r>
        <w:tab/>
      </w:r>
    </w:p>
    <w:p w14:paraId="68914A04" w14:textId="77777777" w:rsidR="008540A2" w:rsidRDefault="002020A0">
      <w:pPr>
        <w:tabs>
          <w:tab w:val="right" w:leader="underscore" w:pos="9638"/>
        </w:tabs>
        <w:jc w:val="both"/>
        <w:rPr>
          <w:sz w:val="22"/>
        </w:rPr>
      </w:pPr>
      <w:r>
        <w:rPr>
          <w:sz w:val="22"/>
        </w:rPr>
        <w:tab/>
      </w:r>
    </w:p>
    <w:p w14:paraId="68914A05" w14:textId="77777777" w:rsidR="008540A2" w:rsidRDefault="002020A0">
      <w:pPr>
        <w:tabs>
          <w:tab w:val="right" w:leader="underscore" w:pos="9638"/>
        </w:tabs>
        <w:jc w:val="both"/>
        <w:rPr>
          <w:sz w:val="22"/>
        </w:rPr>
      </w:pPr>
      <w:r>
        <w:rPr>
          <w:sz w:val="22"/>
        </w:rPr>
        <w:tab/>
        <w:t>.</w:t>
      </w:r>
    </w:p>
    <w:p w14:paraId="68914A06" w14:textId="77777777" w:rsidR="008540A2" w:rsidRDefault="008540A2">
      <w:pPr>
        <w:jc w:val="both"/>
        <w:rPr>
          <w:sz w:val="22"/>
        </w:rPr>
      </w:pPr>
    </w:p>
    <w:p w14:paraId="68914A07" w14:textId="77777777" w:rsidR="008540A2" w:rsidRDefault="008540A2">
      <w:pPr>
        <w:jc w:val="both"/>
      </w:pPr>
    </w:p>
    <w:p w14:paraId="68914A08" w14:textId="77777777" w:rsidR="008540A2" w:rsidRDefault="002020A0">
      <w:pPr>
        <w:tabs>
          <w:tab w:val="left" w:pos="3363"/>
          <w:tab w:val="left" w:leader="underscore" w:pos="5358"/>
          <w:tab w:val="left" w:pos="5529"/>
          <w:tab w:val="left" w:leader="underscore" w:pos="7182"/>
          <w:tab w:val="left" w:pos="7353"/>
          <w:tab w:val="right" w:leader="underscore" w:pos="9633"/>
        </w:tabs>
        <w:jc w:val="both"/>
        <w:rPr>
          <w:sz w:val="22"/>
        </w:rPr>
      </w:pPr>
      <w:r>
        <w:rPr>
          <w:sz w:val="22"/>
        </w:rPr>
        <w:t xml:space="preserve">Duomenis įrašęs darbuotojas </w:t>
      </w:r>
      <w:r>
        <w:rPr>
          <w:sz w:val="22"/>
        </w:rPr>
        <w:tab/>
      </w:r>
      <w:r>
        <w:rPr>
          <w:sz w:val="22"/>
        </w:rPr>
        <w:tab/>
      </w:r>
      <w:r>
        <w:rPr>
          <w:sz w:val="22"/>
        </w:rPr>
        <w:tab/>
      </w:r>
      <w:r>
        <w:rPr>
          <w:sz w:val="22"/>
        </w:rPr>
        <w:tab/>
      </w:r>
      <w:r>
        <w:rPr>
          <w:sz w:val="22"/>
        </w:rPr>
        <w:tab/>
      </w:r>
      <w:r>
        <w:rPr>
          <w:sz w:val="22"/>
        </w:rPr>
        <w:tab/>
      </w:r>
    </w:p>
    <w:p w14:paraId="68914A09" w14:textId="77777777" w:rsidR="008540A2" w:rsidRDefault="002020A0">
      <w:pPr>
        <w:tabs>
          <w:tab w:val="center" w:pos="4389"/>
          <w:tab w:val="center" w:pos="6384"/>
          <w:tab w:val="center" w:pos="8550"/>
        </w:tabs>
        <w:rPr>
          <w:sz w:val="20"/>
        </w:rPr>
      </w:pPr>
      <w:r>
        <w:rPr>
          <w:sz w:val="20"/>
        </w:rPr>
        <w:tab/>
        <w:t xml:space="preserve">(pareigos) </w:t>
      </w:r>
      <w:r>
        <w:rPr>
          <w:sz w:val="20"/>
        </w:rPr>
        <w:tab/>
        <w:t>(parašas)</w:t>
      </w:r>
      <w:r>
        <w:t xml:space="preserve"> </w:t>
      </w:r>
      <w:r>
        <w:tab/>
      </w:r>
      <w:r>
        <w:rPr>
          <w:sz w:val="20"/>
        </w:rPr>
        <w:t>(vardas ir pavardė)</w:t>
      </w:r>
    </w:p>
    <w:p w14:paraId="68914A0A" w14:textId="77777777" w:rsidR="008540A2" w:rsidRDefault="002020A0">
      <w:pPr>
        <w:tabs>
          <w:tab w:val="left" w:pos="3363"/>
          <w:tab w:val="left" w:leader="underscore" w:pos="5358"/>
          <w:tab w:val="left" w:pos="5472"/>
          <w:tab w:val="left" w:leader="underscore" w:pos="7239"/>
          <w:tab w:val="left" w:pos="7410"/>
          <w:tab w:val="right" w:leader="underscore" w:pos="9633"/>
        </w:tabs>
        <w:rPr>
          <w:sz w:val="22"/>
        </w:rPr>
      </w:pPr>
      <w:r>
        <w:rPr>
          <w:sz w:val="22"/>
        </w:rPr>
        <w:t>Apeliacijų skyriaus</w:t>
      </w:r>
      <w:r>
        <w:rPr>
          <w:sz w:val="22"/>
        </w:rPr>
        <w:tab/>
      </w:r>
      <w:r>
        <w:rPr>
          <w:sz w:val="22"/>
        </w:rPr>
        <w:tab/>
      </w:r>
      <w:r>
        <w:rPr>
          <w:sz w:val="22"/>
        </w:rPr>
        <w:tab/>
      </w:r>
      <w:r>
        <w:rPr>
          <w:sz w:val="22"/>
        </w:rPr>
        <w:tab/>
      </w:r>
      <w:r>
        <w:rPr>
          <w:sz w:val="22"/>
        </w:rPr>
        <w:tab/>
      </w:r>
      <w:r>
        <w:rPr>
          <w:sz w:val="22"/>
        </w:rPr>
        <w:tab/>
      </w:r>
    </w:p>
    <w:p w14:paraId="68914A0B" w14:textId="77777777" w:rsidR="008540A2" w:rsidRDefault="002020A0">
      <w:pPr>
        <w:tabs>
          <w:tab w:val="center" w:pos="4503"/>
          <w:tab w:val="center" w:pos="6384"/>
          <w:tab w:val="center" w:pos="8721"/>
        </w:tabs>
        <w:ind w:firstLine="60"/>
      </w:pPr>
      <w:r>
        <w:rPr>
          <w:sz w:val="22"/>
        </w:rPr>
        <w:t>(padalinio)</w:t>
      </w:r>
      <w:r>
        <w:t xml:space="preserve"> </w:t>
      </w:r>
      <w:r>
        <w:rPr>
          <w:sz w:val="22"/>
        </w:rPr>
        <w:t>vedėjas ar jo įgaliotas</w:t>
      </w:r>
      <w:r>
        <w:t xml:space="preserve"> </w:t>
      </w:r>
      <w:r>
        <w:tab/>
      </w:r>
      <w:r>
        <w:rPr>
          <w:sz w:val="20"/>
        </w:rPr>
        <w:t xml:space="preserve">(pareigos) </w:t>
      </w:r>
      <w:r>
        <w:rPr>
          <w:sz w:val="20"/>
        </w:rPr>
        <w:tab/>
        <w:t xml:space="preserve">(parašas) </w:t>
      </w:r>
      <w:r>
        <w:rPr>
          <w:sz w:val="20"/>
        </w:rPr>
        <w:tab/>
        <w:t>(vardas ir pavardė)</w:t>
      </w:r>
    </w:p>
    <w:p w14:paraId="68914A0C" w14:textId="77777777" w:rsidR="008540A2" w:rsidRDefault="002020A0">
      <w:pPr>
        <w:rPr>
          <w:sz w:val="22"/>
        </w:rPr>
      </w:pPr>
      <w:r>
        <w:rPr>
          <w:sz w:val="22"/>
        </w:rPr>
        <w:t>asmuo</w:t>
      </w:r>
    </w:p>
    <w:p w14:paraId="68914A0D" w14:textId="77777777" w:rsidR="008540A2" w:rsidRDefault="008540A2">
      <w:pPr>
        <w:jc w:val="both"/>
      </w:pPr>
    </w:p>
    <w:p w14:paraId="68914A0E" w14:textId="77777777" w:rsidR="008540A2" w:rsidRDefault="002020A0">
      <w:pPr>
        <w:tabs>
          <w:tab w:val="left" w:pos="3363"/>
          <w:tab w:val="left" w:leader="underscore" w:pos="5358"/>
          <w:tab w:val="left" w:pos="5529"/>
          <w:tab w:val="left" w:leader="underscore" w:pos="7182"/>
          <w:tab w:val="left" w:pos="7353"/>
          <w:tab w:val="right" w:leader="underscore" w:pos="9633"/>
        </w:tabs>
        <w:jc w:val="both"/>
        <w:rPr>
          <w:sz w:val="22"/>
        </w:rPr>
      </w:pPr>
      <w:r>
        <w:rPr>
          <w:sz w:val="22"/>
        </w:rPr>
        <w:t xml:space="preserve">Duomenis įrašęs darbuotojas </w:t>
      </w:r>
      <w:r>
        <w:rPr>
          <w:sz w:val="22"/>
        </w:rPr>
        <w:tab/>
      </w:r>
      <w:r>
        <w:rPr>
          <w:sz w:val="22"/>
        </w:rPr>
        <w:tab/>
      </w:r>
      <w:r>
        <w:rPr>
          <w:sz w:val="22"/>
        </w:rPr>
        <w:tab/>
      </w:r>
      <w:r>
        <w:rPr>
          <w:sz w:val="22"/>
        </w:rPr>
        <w:tab/>
      </w:r>
      <w:r>
        <w:rPr>
          <w:sz w:val="22"/>
        </w:rPr>
        <w:tab/>
      </w:r>
      <w:r>
        <w:rPr>
          <w:sz w:val="22"/>
        </w:rPr>
        <w:tab/>
      </w:r>
    </w:p>
    <w:p w14:paraId="68914A0F" w14:textId="77777777" w:rsidR="008540A2" w:rsidRDefault="002020A0">
      <w:pPr>
        <w:tabs>
          <w:tab w:val="center" w:pos="4389"/>
          <w:tab w:val="center" w:pos="6384"/>
          <w:tab w:val="center" w:pos="8550"/>
        </w:tabs>
        <w:rPr>
          <w:sz w:val="20"/>
        </w:rPr>
      </w:pPr>
      <w:r>
        <w:rPr>
          <w:sz w:val="20"/>
        </w:rPr>
        <w:tab/>
        <w:t xml:space="preserve">(pareigos) </w:t>
      </w:r>
      <w:r>
        <w:rPr>
          <w:sz w:val="20"/>
        </w:rPr>
        <w:tab/>
        <w:t>(parašas)</w:t>
      </w:r>
      <w:r>
        <w:t xml:space="preserve"> </w:t>
      </w:r>
      <w:r>
        <w:tab/>
      </w:r>
      <w:r>
        <w:rPr>
          <w:sz w:val="20"/>
        </w:rPr>
        <w:t>(vardas ir pavardė)</w:t>
      </w:r>
    </w:p>
    <w:p w14:paraId="68914A10" w14:textId="77777777" w:rsidR="008540A2" w:rsidRDefault="002020A0">
      <w:pPr>
        <w:tabs>
          <w:tab w:val="left" w:pos="3363"/>
          <w:tab w:val="left" w:leader="underscore" w:pos="5358"/>
          <w:tab w:val="left" w:pos="5472"/>
          <w:tab w:val="left" w:leader="underscore" w:pos="7239"/>
          <w:tab w:val="left" w:pos="7410"/>
          <w:tab w:val="right" w:leader="underscore" w:pos="9633"/>
        </w:tabs>
        <w:rPr>
          <w:sz w:val="22"/>
        </w:rPr>
      </w:pPr>
      <w:r>
        <w:rPr>
          <w:sz w:val="22"/>
        </w:rPr>
        <w:t xml:space="preserve">Pažeidimų vertinimo skyriaus </w:t>
      </w:r>
      <w:r>
        <w:rPr>
          <w:sz w:val="22"/>
        </w:rPr>
        <w:tab/>
      </w:r>
      <w:r>
        <w:rPr>
          <w:sz w:val="22"/>
        </w:rPr>
        <w:tab/>
      </w:r>
      <w:r>
        <w:rPr>
          <w:sz w:val="22"/>
        </w:rPr>
        <w:tab/>
      </w:r>
      <w:r>
        <w:rPr>
          <w:sz w:val="22"/>
        </w:rPr>
        <w:tab/>
      </w:r>
      <w:r>
        <w:rPr>
          <w:sz w:val="22"/>
        </w:rPr>
        <w:tab/>
      </w:r>
      <w:r>
        <w:rPr>
          <w:sz w:val="22"/>
        </w:rPr>
        <w:tab/>
      </w:r>
    </w:p>
    <w:p w14:paraId="68914A11" w14:textId="77777777" w:rsidR="008540A2" w:rsidRDefault="002020A0">
      <w:pPr>
        <w:tabs>
          <w:tab w:val="center" w:pos="4503"/>
          <w:tab w:val="center" w:pos="6384"/>
          <w:tab w:val="center" w:pos="8721"/>
        </w:tabs>
        <w:ind w:firstLine="60"/>
      </w:pPr>
      <w:r>
        <w:rPr>
          <w:sz w:val="22"/>
        </w:rPr>
        <w:t>(padalinio)</w:t>
      </w:r>
      <w:r>
        <w:t xml:space="preserve"> </w:t>
      </w:r>
      <w:r>
        <w:rPr>
          <w:sz w:val="22"/>
        </w:rPr>
        <w:t>vedėjas ar jo įgaliotas</w:t>
      </w:r>
      <w:r>
        <w:t xml:space="preserve"> </w:t>
      </w:r>
      <w:r>
        <w:tab/>
      </w:r>
      <w:r>
        <w:rPr>
          <w:sz w:val="20"/>
        </w:rPr>
        <w:t xml:space="preserve">(pareigos) </w:t>
      </w:r>
      <w:r>
        <w:rPr>
          <w:sz w:val="20"/>
        </w:rPr>
        <w:tab/>
        <w:t xml:space="preserve">(parašas) </w:t>
      </w:r>
      <w:r>
        <w:rPr>
          <w:sz w:val="20"/>
        </w:rPr>
        <w:tab/>
        <w:t>(vardas ir pavardė)</w:t>
      </w:r>
    </w:p>
    <w:p w14:paraId="68914A12" w14:textId="77777777" w:rsidR="008540A2" w:rsidRDefault="002020A0">
      <w:pPr>
        <w:rPr>
          <w:sz w:val="22"/>
        </w:rPr>
      </w:pPr>
      <w:r>
        <w:rPr>
          <w:sz w:val="22"/>
        </w:rPr>
        <w:t>asmuo</w:t>
      </w:r>
    </w:p>
    <w:p w14:paraId="68914A13" w14:textId="77777777" w:rsidR="008540A2" w:rsidRDefault="008540A2">
      <w:pPr>
        <w:rPr>
          <w:sz w:val="22"/>
        </w:rPr>
      </w:pPr>
    </w:p>
    <w:p w14:paraId="68914A14" w14:textId="77777777" w:rsidR="008540A2" w:rsidRDefault="008540A2">
      <w:pPr>
        <w:rPr>
          <w:sz w:val="22"/>
        </w:rPr>
      </w:pPr>
    </w:p>
    <w:p w14:paraId="68914A15" w14:textId="77777777" w:rsidR="008540A2" w:rsidRDefault="002020A0">
      <w:pPr>
        <w:tabs>
          <w:tab w:val="left" w:leader="underscore" w:pos="2793"/>
        </w:tabs>
        <w:rPr>
          <w:sz w:val="22"/>
        </w:rPr>
      </w:pPr>
      <w:r>
        <w:t>200</w:t>
      </w:r>
      <w:r>
        <w:t xml:space="preserve">__ m. </w:t>
      </w:r>
      <w:r>
        <w:tab/>
        <w:t>d.</w:t>
      </w:r>
    </w:p>
    <w:p w14:paraId="68914A16" w14:textId="77777777" w:rsidR="008540A2" w:rsidRDefault="008540A2">
      <w:pPr>
        <w:rPr>
          <w:sz w:val="22"/>
        </w:rPr>
      </w:pPr>
    </w:p>
    <w:p w14:paraId="68914A17" w14:textId="77777777" w:rsidR="008540A2" w:rsidRDefault="008540A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tblGrid>
      <w:tr w:rsidR="008540A2" w14:paraId="68914A19" w14:textId="77777777">
        <w:tc>
          <w:tcPr>
            <w:tcW w:w="288" w:type="dxa"/>
          </w:tcPr>
          <w:p w14:paraId="68914A18" w14:textId="77777777" w:rsidR="008540A2" w:rsidRDefault="008540A2">
            <w:pPr>
              <w:rPr>
                <w:sz w:val="20"/>
              </w:rPr>
            </w:pPr>
          </w:p>
        </w:tc>
      </w:tr>
    </w:tbl>
    <w:p w14:paraId="68914A1A" w14:textId="6D77E960" w:rsidR="008540A2" w:rsidRDefault="008540A2"/>
    <w:p w14:paraId="68914A1B" w14:textId="6A3E2842" w:rsidR="008540A2" w:rsidRDefault="002020A0">
      <w:pPr>
        <w:rPr>
          <w:b/>
          <w:bCs/>
          <w:u w:val="single"/>
        </w:rPr>
      </w:pPr>
      <w:r>
        <w:rPr>
          <w:b/>
          <w:bCs/>
          <w:u w:val="single"/>
        </w:rPr>
        <w:t>Mokesčių apskaitos funkcijas atliekantis padalinys</w:t>
      </w:r>
    </w:p>
    <w:p w14:paraId="68914A1C" w14:textId="77777777" w:rsidR="008540A2" w:rsidRDefault="008540A2">
      <w:pPr>
        <w:rPr>
          <w:sz w:val="10"/>
          <w:szCs w:val="10"/>
        </w:rPr>
      </w:pPr>
    </w:p>
    <w:p w14:paraId="68914A1D" w14:textId="3462F9D9" w:rsidR="008540A2" w:rsidRDefault="002020A0">
      <w:pPr>
        <w:tabs>
          <w:tab w:val="left" w:pos="180"/>
        </w:tabs>
        <w:jc w:val="both"/>
      </w:pPr>
      <w:r>
        <w:t>1</w:t>
      </w:r>
      <w:r>
        <w:t>. pateikia informaciją apie mokesčių mokėtojo mokestinę nepriemoką______________________</w:t>
      </w:r>
    </w:p>
    <w:p w14:paraId="68914A1E" w14:textId="77777777" w:rsidR="008540A2" w:rsidRDefault="002020A0">
      <w:pPr>
        <w:ind w:left="120" w:firstLine="60"/>
        <w:jc w:val="both"/>
        <w:rPr>
          <w:sz w:val="22"/>
        </w:rPr>
      </w:pPr>
      <w:r>
        <w:rPr>
          <w:sz w:val="22"/>
        </w:rPr>
        <w:t>_________________________________________________________________________________ Lt;</w:t>
      </w:r>
    </w:p>
    <w:p w14:paraId="68914A1F" w14:textId="77777777" w:rsidR="008540A2" w:rsidRDefault="002020A0">
      <w:pPr>
        <w:ind w:firstLine="50"/>
        <w:jc w:val="both"/>
        <w:rPr>
          <w:sz w:val="20"/>
        </w:rPr>
      </w:pPr>
      <w:r>
        <w:rPr>
          <w:sz w:val="20"/>
        </w:rPr>
        <w:t>(nurodoma pagal Taisyklių 2 priedą)</w:t>
      </w:r>
    </w:p>
    <w:p w14:paraId="68914A20" w14:textId="77777777" w:rsidR="008540A2" w:rsidRDefault="008540A2">
      <w:pPr>
        <w:rPr>
          <w:sz w:val="10"/>
          <w:szCs w:val="10"/>
        </w:rPr>
      </w:pPr>
    </w:p>
    <w:p w14:paraId="68914A21" w14:textId="77777777" w:rsidR="008540A2" w:rsidRDefault="008540A2">
      <w:pPr>
        <w:jc w:val="both"/>
        <w:rPr>
          <w:sz w:val="20"/>
        </w:rPr>
      </w:pPr>
    </w:p>
    <w:p w14:paraId="68914A22" w14:textId="0E036C6B" w:rsidR="008540A2" w:rsidRDefault="008540A2">
      <w:pPr>
        <w:rPr>
          <w:sz w:val="10"/>
          <w:szCs w:val="10"/>
        </w:rPr>
      </w:pPr>
    </w:p>
    <w:p w14:paraId="68914A23" w14:textId="4B3DB1BD" w:rsidR="008540A2" w:rsidRDefault="002020A0">
      <w:pPr>
        <w:tabs>
          <w:tab w:val="left" w:pos="180"/>
        </w:tabs>
        <w:jc w:val="both"/>
      </w:pPr>
      <w:r>
        <w:t>2</w:t>
      </w:r>
      <w:r>
        <w:t>. užpildo FR0321 formos priedą (jeigu Pažyma išduodama pagal Taisyklių 1 priedo 10.9 kodą).</w:t>
      </w:r>
    </w:p>
    <w:p w14:paraId="68914A24" w14:textId="77777777" w:rsidR="008540A2" w:rsidRDefault="008540A2">
      <w:pPr>
        <w:rPr>
          <w:sz w:val="10"/>
          <w:szCs w:val="10"/>
        </w:rPr>
      </w:pPr>
    </w:p>
    <w:p w14:paraId="68914A25" w14:textId="77777777" w:rsidR="008540A2" w:rsidRDefault="002020A0">
      <w:pPr>
        <w:tabs>
          <w:tab w:val="left" w:pos="3363"/>
          <w:tab w:val="left" w:leader="underscore" w:pos="5358"/>
          <w:tab w:val="left" w:pos="5529"/>
          <w:tab w:val="left" w:leader="underscore" w:pos="7182"/>
          <w:tab w:val="left" w:pos="7353"/>
          <w:tab w:val="right" w:leader="underscore" w:pos="9633"/>
        </w:tabs>
        <w:jc w:val="both"/>
        <w:rPr>
          <w:sz w:val="22"/>
        </w:rPr>
      </w:pPr>
      <w:r>
        <w:rPr>
          <w:sz w:val="22"/>
        </w:rPr>
        <w:t xml:space="preserve">Duomenis įrašęs darbuotojas </w:t>
      </w:r>
      <w:r>
        <w:rPr>
          <w:sz w:val="22"/>
        </w:rPr>
        <w:tab/>
      </w:r>
      <w:r>
        <w:rPr>
          <w:sz w:val="22"/>
        </w:rPr>
        <w:tab/>
      </w:r>
      <w:r>
        <w:rPr>
          <w:sz w:val="22"/>
        </w:rPr>
        <w:tab/>
      </w:r>
      <w:r>
        <w:rPr>
          <w:sz w:val="22"/>
        </w:rPr>
        <w:tab/>
      </w:r>
      <w:r>
        <w:rPr>
          <w:sz w:val="22"/>
        </w:rPr>
        <w:tab/>
      </w:r>
      <w:r>
        <w:rPr>
          <w:sz w:val="22"/>
        </w:rPr>
        <w:tab/>
      </w:r>
    </w:p>
    <w:p w14:paraId="68914A26" w14:textId="77777777" w:rsidR="008540A2" w:rsidRDefault="002020A0">
      <w:pPr>
        <w:tabs>
          <w:tab w:val="center" w:pos="4389"/>
          <w:tab w:val="center" w:pos="6384"/>
          <w:tab w:val="center" w:pos="8550"/>
        </w:tabs>
        <w:rPr>
          <w:sz w:val="20"/>
        </w:rPr>
      </w:pPr>
      <w:r>
        <w:rPr>
          <w:sz w:val="20"/>
        </w:rPr>
        <w:tab/>
        <w:t xml:space="preserve">(pareigos) </w:t>
      </w:r>
      <w:r>
        <w:rPr>
          <w:sz w:val="20"/>
        </w:rPr>
        <w:tab/>
        <w:t>(parašas)</w:t>
      </w:r>
      <w:r>
        <w:t xml:space="preserve"> </w:t>
      </w:r>
      <w:r>
        <w:tab/>
      </w:r>
      <w:r>
        <w:rPr>
          <w:sz w:val="20"/>
        </w:rPr>
        <w:t>(vardas ir pavardė)</w:t>
      </w:r>
    </w:p>
    <w:p w14:paraId="68914A27" w14:textId="77777777" w:rsidR="008540A2" w:rsidRDefault="002020A0">
      <w:pPr>
        <w:tabs>
          <w:tab w:val="left" w:pos="3363"/>
          <w:tab w:val="left" w:leader="underscore" w:pos="5358"/>
          <w:tab w:val="left" w:pos="5472"/>
          <w:tab w:val="left" w:leader="underscore" w:pos="7239"/>
          <w:tab w:val="left" w:pos="7410"/>
          <w:tab w:val="right" w:leader="underscore" w:pos="9633"/>
        </w:tabs>
        <w:rPr>
          <w:sz w:val="22"/>
        </w:rPr>
      </w:pPr>
      <w:r>
        <w:rPr>
          <w:sz w:val="22"/>
        </w:rPr>
        <w:t>Apskaitos skyriaus</w:t>
      </w:r>
      <w:r>
        <w:rPr>
          <w:sz w:val="22"/>
        </w:rPr>
        <w:tab/>
      </w:r>
      <w:r>
        <w:rPr>
          <w:sz w:val="22"/>
        </w:rPr>
        <w:tab/>
      </w:r>
      <w:r>
        <w:rPr>
          <w:sz w:val="22"/>
        </w:rPr>
        <w:tab/>
      </w:r>
      <w:r>
        <w:rPr>
          <w:sz w:val="22"/>
        </w:rPr>
        <w:tab/>
      </w:r>
      <w:r>
        <w:rPr>
          <w:sz w:val="22"/>
        </w:rPr>
        <w:tab/>
      </w:r>
      <w:r>
        <w:rPr>
          <w:sz w:val="22"/>
        </w:rPr>
        <w:tab/>
      </w:r>
    </w:p>
    <w:p w14:paraId="68914A28" w14:textId="77777777" w:rsidR="008540A2" w:rsidRDefault="002020A0">
      <w:pPr>
        <w:tabs>
          <w:tab w:val="center" w:pos="4503"/>
          <w:tab w:val="center" w:pos="6384"/>
          <w:tab w:val="center" w:pos="8721"/>
        </w:tabs>
        <w:ind w:firstLine="60"/>
      </w:pPr>
      <w:r>
        <w:rPr>
          <w:sz w:val="22"/>
        </w:rPr>
        <w:t>(padalinio)</w:t>
      </w:r>
      <w:r>
        <w:t xml:space="preserve"> </w:t>
      </w:r>
      <w:r>
        <w:rPr>
          <w:sz w:val="22"/>
        </w:rPr>
        <w:t>vedėjas ar jo įgaliotas</w:t>
      </w:r>
      <w:r>
        <w:t xml:space="preserve"> </w:t>
      </w:r>
      <w:r>
        <w:tab/>
      </w:r>
      <w:r>
        <w:rPr>
          <w:sz w:val="20"/>
        </w:rPr>
        <w:t xml:space="preserve">(pareigos) </w:t>
      </w:r>
      <w:r>
        <w:rPr>
          <w:sz w:val="20"/>
        </w:rPr>
        <w:tab/>
        <w:t xml:space="preserve">(parašas) </w:t>
      </w:r>
      <w:r>
        <w:rPr>
          <w:sz w:val="20"/>
        </w:rPr>
        <w:tab/>
        <w:t>(vardas ir pavardė)</w:t>
      </w:r>
    </w:p>
    <w:p w14:paraId="68914A29" w14:textId="77777777" w:rsidR="008540A2" w:rsidRDefault="002020A0">
      <w:pPr>
        <w:rPr>
          <w:sz w:val="22"/>
        </w:rPr>
      </w:pPr>
      <w:r>
        <w:rPr>
          <w:sz w:val="22"/>
        </w:rPr>
        <w:t>asmuo</w:t>
      </w:r>
    </w:p>
    <w:p w14:paraId="68914A2A" w14:textId="77777777" w:rsidR="008540A2" w:rsidRDefault="008540A2">
      <w:pPr>
        <w:jc w:val="both"/>
        <w:rPr>
          <w:sz w:val="20"/>
        </w:rPr>
      </w:pPr>
    </w:p>
    <w:p w14:paraId="68914A2B" w14:textId="77777777" w:rsidR="008540A2" w:rsidRDefault="008540A2">
      <w:pPr>
        <w:rPr>
          <w:sz w:val="22"/>
        </w:rPr>
      </w:pPr>
    </w:p>
    <w:p w14:paraId="68914A2C" w14:textId="77777777" w:rsidR="008540A2" w:rsidRDefault="002020A0">
      <w:pPr>
        <w:tabs>
          <w:tab w:val="left" w:leader="underscore" w:pos="2793"/>
        </w:tabs>
        <w:rPr>
          <w:sz w:val="22"/>
        </w:rPr>
      </w:pPr>
      <w:r>
        <w:t xml:space="preserve">200__ m. </w:t>
      </w:r>
      <w:r>
        <w:tab/>
        <w:t>d.</w:t>
      </w:r>
    </w:p>
    <w:p w14:paraId="68914A2D" w14:textId="77777777" w:rsidR="008540A2" w:rsidRDefault="008540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tblGrid>
      <w:tr w:rsidR="008540A2" w14:paraId="68914A2F" w14:textId="77777777">
        <w:tc>
          <w:tcPr>
            <w:tcW w:w="288" w:type="dxa"/>
          </w:tcPr>
          <w:p w14:paraId="68914A2E" w14:textId="77777777" w:rsidR="008540A2" w:rsidRDefault="008540A2">
            <w:pPr>
              <w:rPr>
                <w:sz w:val="20"/>
              </w:rPr>
            </w:pPr>
          </w:p>
        </w:tc>
      </w:tr>
    </w:tbl>
    <w:p w14:paraId="68914A30" w14:textId="77777777" w:rsidR="008540A2" w:rsidRDefault="008540A2">
      <w:pPr>
        <w:rPr>
          <w:sz w:val="20"/>
        </w:rPr>
      </w:pPr>
    </w:p>
    <w:p w14:paraId="68914A31" w14:textId="77777777" w:rsidR="008540A2" w:rsidRDefault="002020A0">
      <w:pPr>
        <w:keepNext/>
        <w:ind w:firstLine="69"/>
        <w:rPr>
          <w:kern w:val="28"/>
          <w:sz w:val="28"/>
        </w:rPr>
      </w:pPr>
      <w:r>
        <w:rPr>
          <w:kern w:val="28"/>
          <w:sz w:val="28"/>
        </w:rPr>
        <w:t>Mokesčių mokėtojų aptarnavimo padalinys</w:t>
      </w:r>
    </w:p>
    <w:p w14:paraId="68914A32" w14:textId="4D72E165" w:rsidR="008540A2" w:rsidRDefault="008540A2">
      <w:pPr>
        <w:rPr>
          <w:sz w:val="6"/>
          <w:szCs w:val="6"/>
        </w:rPr>
      </w:pPr>
    </w:p>
    <w:p w14:paraId="68914A33" w14:textId="6707005A" w:rsidR="008540A2" w:rsidRDefault="002020A0">
      <w:pPr>
        <w:tabs>
          <w:tab w:val="right" w:leader="underscore" w:pos="9638"/>
        </w:tabs>
        <w:rPr>
          <w:sz w:val="22"/>
        </w:rPr>
      </w:pPr>
      <w:r>
        <w:t>1</w:t>
      </w:r>
      <w:r>
        <w:t>. pateikia duomenis pagal Taisyklių 1 priedo 8 stulpelį</w:t>
      </w:r>
      <w:r>
        <w:rPr>
          <w:sz w:val="22"/>
        </w:rPr>
        <w:t xml:space="preserve"> ____________________________________</w:t>
      </w:r>
    </w:p>
    <w:p w14:paraId="68914A34" w14:textId="77777777" w:rsidR="008540A2" w:rsidRDefault="002020A0">
      <w:pPr>
        <w:tabs>
          <w:tab w:val="right" w:leader="underscore" w:pos="9638"/>
        </w:tabs>
        <w:rPr>
          <w:sz w:val="22"/>
        </w:rPr>
      </w:pPr>
      <w:r>
        <w:rPr>
          <w:sz w:val="22"/>
        </w:rPr>
        <w:tab/>
      </w:r>
    </w:p>
    <w:p w14:paraId="68914A35" w14:textId="77777777" w:rsidR="008540A2" w:rsidRDefault="002020A0">
      <w:pPr>
        <w:tabs>
          <w:tab w:val="right" w:leader="underscore" w:pos="9638"/>
        </w:tabs>
        <w:rPr>
          <w:sz w:val="22"/>
        </w:rPr>
      </w:pPr>
      <w:r>
        <w:rPr>
          <w:sz w:val="22"/>
        </w:rPr>
        <w:tab/>
        <w:t>_____________________</w:t>
      </w:r>
      <w:r>
        <w:rPr>
          <w:sz w:val="22"/>
        </w:rPr>
        <w:t>__________________________________________________ .</w:t>
      </w:r>
    </w:p>
    <w:p w14:paraId="68914A36" w14:textId="77777777" w:rsidR="008540A2" w:rsidRDefault="008540A2">
      <w:pPr>
        <w:tabs>
          <w:tab w:val="left" w:pos="270"/>
        </w:tabs>
        <w:spacing w:line="360" w:lineRule="auto"/>
        <w:ind w:firstLine="567"/>
        <w:jc w:val="both"/>
        <w:rPr>
          <w:sz w:val="22"/>
        </w:rPr>
      </w:pPr>
    </w:p>
    <w:p w14:paraId="68914A37" w14:textId="77777777" w:rsidR="008540A2" w:rsidRDefault="002020A0">
      <w:pPr>
        <w:tabs>
          <w:tab w:val="left" w:pos="3363"/>
          <w:tab w:val="left" w:leader="underscore" w:pos="5358"/>
          <w:tab w:val="left" w:pos="5529"/>
          <w:tab w:val="left" w:leader="underscore" w:pos="7182"/>
          <w:tab w:val="left" w:pos="7353"/>
          <w:tab w:val="right" w:leader="underscore" w:pos="9633"/>
        </w:tabs>
        <w:jc w:val="both"/>
        <w:rPr>
          <w:sz w:val="22"/>
        </w:rPr>
      </w:pPr>
      <w:r>
        <w:rPr>
          <w:sz w:val="22"/>
        </w:rPr>
        <w:t xml:space="preserve">Duomenis įrašęs darbuotojas </w:t>
      </w:r>
      <w:r>
        <w:rPr>
          <w:sz w:val="22"/>
        </w:rPr>
        <w:tab/>
      </w:r>
      <w:r>
        <w:rPr>
          <w:sz w:val="22"/>
        </w:rPr>
        <w:tab/>
      </w:r>
      <w:r>
        <w:rPr>
          <w:sz w:val="22"/>
        </w:rPr>
        <w:tab/>
      </w:r>
      <w:r>
        <w:rPr>
          <w:sz w:val="22"/>
        </w:rPr>
        <w:tab/>
      </w:r>
      <w:r>
        <w:rPr>
          <w:sz w:val="22"/>
        </w:rPr>
        <w:tab/>
      </w:r>
      <w:r>
        <w:rPr>
          <w:sz w:val="22"/>
        </w:rPr>
        <w:tab/>
      </w:r>
    </w:p>
    <w:p w14:paraId="68914A38" w14:textId="77777777" w:rsidR="008540A2" w:rsidRDefault="002020A0">
      <w:pPr>
        <w:tabs>
          <w:tab w:val="center" w:pos="4389"/>
          <w:tab w:val="center" w:pos="6384"/>
          <w:tab w:val="center" w:pos="8550"/>
        </w:tabs>
        <w:rPr>
          <w:sz w:val="20"/>
        </w:rPr>
      </w:pPr>
      <w:r>
        <w:rPr>
          <w:sz w:val="20"/>
        </w:rPr>
        <w:tab/>
        <w:t xml:space="preserve">(pareigos) </w:t>
      </w:r>
      <w:r>
        <w:rPr>
          <w:sz w:val="20"/>
        </w:rPr>
        <w:tab/>
        <w:t>(parašas)</w:t>
      </w:r>
      <w:r>
        <w:t xml:space="preserve"> </w:t>
      </w:r>
      <w:r>
        <w:tab/>
      </w:r>
      <w:r>
        <w:rPr>
          <w:sz w:val="20"/>
        </w:rPr>
        <w:t>(vardas ir pavardė)</w:t>
      </w:r>
    </w:p>
    <w:p w14:paraId="68914A39" w14:textId="77777777" w:rsidR="008540A2" w:rsidRDefault="002020A0">
      <w:pPr>
        <w:tabs>
          <w:tab w:val="left" w:pos="3363"/>
          <w:tab w:val="left" w:leader="underscore" w:pos="5358"/>
          <w:tab w:val="left" w:pos="5472"/>
          <w:tab w:val="left" w:leader="underscore" w:pos="7239"/>
          <w:tab w:val="left" w:pos="7410"/>
          <w:tab w:val="right" w:leader="underscore" w:pos="9633"/>
        </w:tabs>
        <w:ind w:firstLine="3363"/>
        <w:rPr>
          <w:sz w:val="22"/>
        </w:rPr>
      </w:pPr>
      <w:r>
        <w:rPr>
          <w:sz w:val="22"/>
        </w:rPr>
        <w:tab/>
      </w:r>
      <w:r>
        <w:rPr>
          <w:sz w:val="22"/>
        </w:rPr>
        <w:tab/>
      </w:r>
      <w:r>
        <w:rPr>
          <w:sz w:val="22"/>
        </w:rPr>
        <w:tab/>
      </w:r>
      <w:r>
        <w:rPr>
          <w:sz w:val="22"/>
        </w:rPr>
        <w:tab/>
      </w:r>
      <w:r>
        <w:rPr>
          <w:sz w:val="22"/>
        </w:rPr>
        <w:tab/>
      </w:r>
    </w:p>
    <w:p w14:paraId="68914A3A" w14:textId="77777777" w:rsidR="008540A2" w:rsidRDefault="002020A0">
      <w:pPr>
        <w:tabs>
          <w:tab w:val="center" w:pos="4503"/>
          <w:tab w:val="center" w:pos="6384"/>
          <w:tab w:val="center" w:pos="8721"/>
        </w:tabs>
      </w:pPr>
      <w:r>
        <w:rPr>
          <w:sz w:val="22"/>
        </w:rPr>
        <w:t>Padalinio</w:t>
      </w:r>
      <w:r>
        <w:t xml:space="preserve"> </w:t>
      </w:r>
      <w:r>
        <w:rPr>
          <w:sz w:val="22"/>
        </w:rPr>
        <w:t>vedėjas ar jo įgaliotas</w:t>
      </w:r>
      <w:r>
        <w:t xml:space="preserve"> </w:t>
      </w:r>
      <w:r>
        <w:tab/>
      </w:r>
      <w:r>
        <w:rPr>
          <w:sz w:val="20"/>
        </w:rPr>
        <w:t xml:space="preserve">(pareigos) </w:t>
      </w:r>
      <w:r>
        <w:rPr>
          <w:sz w:val="20"/>
        </w:rPr>
        <w:tab/>
        <w:t xml:space="preserve">(parašas) </w:t>
      </w:r>
      <w:r>
        <w:rPr>
          <w:sz w:val="20"/>
        </w:rPr>
        <w:tab/>
        <w:t>(vardas ir pavardė)</w:t>
      </w:r>
    </w:p>
    <w:p w14:paraId="68914A3B" w14:textId="77777777" w:rsidR="008540A2" w:rsidRDefault="002020A0">
      <w:pPr>
        <w:rPr>
          <w:sz w:val="22"/>
        </w:rPr>
      </w:pPr>
      <w:r>
        <w:rPr>
          <w:sz w:val="22"/>
        </w:rPr>
        <w:t>asmuo</w:t>
      </w:r>
    </w:p>
    <w:p w14:paraId="68914A3C" w14:textId="77777777" w:rsidR="008540A2" w:rsidRDefault="008540A2">
      <w:pPr>
        <w:jc w:val="both"/>
        <w:rPr>
          <w:sz w:val="22"/>
        </w:rPr>
      </w:pPr>
    </w:p>
    <w:p w14:paraId="68914A3D" w14:textId="77777777" w:rsidR="008540A2" w:rsidRDefault="002020A0">
      <w:pPr>
        <w:tabs>
          <w:tab w:val="left" w:leader="underscore" w:pos="2793"/>
        </w:tabs>
        <w:rPr>
          <w:sz w:val="22"/>
        </w:rPr>
      </w:pPr>
      <w:r>
        <w:t xml:space="preserve">200__ m. </w:t>
      </w:r>
      <w:r>
        <w:tab/>
        <w:t>d.</w:t>
      </w:r>
    </w:p>
    <w:p w14:paraId="68914A3E" w14:textId="77777777" w:rsidR="008540A2" w:rsidRDefault="008540A2">
      <w:pPr>
        <w:jc w:val="center"/>
        <w:rPr>
          <w:color w:val="000000"/>
          <w:szCs w:val="12"/>
        </w:rPr>
      </w:pPr>
    </w:p>
    <w:p w14:paraId="68914A3F" w14:textId="77777777" w:rsidR="008540A2" w:rsidRDefault="002020A0">
      <w:pPr>
        <w:jc w:val="center"/>
        <w:rPr>
          <w:color w:val="000000"/>
          <w:szCs w:val="12"/>
        </w:rPr>
      </w:pPr>
      <w:r>
        <w:rPr>
          <w:color w:val="000000"/>
          <w:szCs w:val="12"/>
        </w:rPr>
        <w:t>______________</w:t>
      </w:r>
    </w:p>
    <w:p w14:paraId="4A6D3551" w14:textId="22220AD2" w:rsidR="002020A0" w:rsidRDefault="002020A0">
      <w:pPr>
        <w:jc w:val="center"/>
        <w:rPr>
          <w:color w:val="000000"/>
          <w:szCs w:val="12"/>
        </w:rPr>
      </w:pPr>
    </w:p>
    <w:p w14:paraId="5AA33B44" w14:textId="04C95AD1" w:rsidR="002020A0" w:rsidRDefault="002020A0">
      <w:pPr>
        <w:jc w:val="center"/>
        <w:rPr>
          <w:color w:val="000000"/>
          <w:szCs w:val="12"/>
        </w:rPr>
        <w:sectPr w:rsidR="002020A0">
          <w:pgSz w:w="11907" w:h="16839"/>
          <w:pgMar w:top="1332" w:right="567" w:bottom="1939" w:left="1701" w:header="567" w:footer="567" w:gutter="0"/>
          <w:cols w:space="1296"/>
          <w:titlePg/>
          <w:docGrid w:linePitch="360"/>
        </w:sectPr>
      </w:pPr>
    </w:p>
    <w:p w14:paraId="68914A41" w14:textId="7BC6CC42" w:rsidR="008540A2" w:rsidRDefault="002020A0">
      <w:pPr>
        <w:ind w:firstLine="8322"/>
      </w:pPr>
      <w:r>
        <w:lastRenderedPageBreak/>
        <w:t>Atsiskaitymo su valstybės, savivaldybių biudžetais</w:t>
      </w:r>
    </w:p>
    <w:p w14:paraId="68914A42" w14:textId="77777777" w:rsidR="008540A2" w:rsidRDefault="002020A0">
      <w:pPr>
        <w:ind w:firstLine="8322"/>
      </w:pPr>
      <w:r>
        <w:t>ir valstybės pinigų fondais pažymų išdavimo taisyklių</w:t>
      </w:r>
    </w:p>
    <w:p w14:paraId="68914A43" w14:textId="193C862D" w:rsidR="008540A2" w:rsidRDefault="002020A0">
      <w:pPr>
        <w:ind w:firstLine="8322"/>
      </w:pPr>
      <w:r>
        <w:t>4</w:t>
      </w:r>
      <w:r>
        <w:t xml:space="preserve"> priedas</w:t>
      </w:r>
    </w:p>
    <w:p w14:paraId="68914A44" w14:textId="77777777" w:rsidR="008540A2" w:rsidRDefault="008540A2">
      <w:pPr>
        <w:rPr>
          <w:sz w:val="20"/>
        </w:rPr>
      </w:pPr>
    </w:p>
    <w:p w14:paraId="68914A45" w14:textId="3A22F606" w:rsidR="008540A2" w:rsidRDefault="002020A0">
      <w:pPr>
        <w:jc w:val="center"/>
        <w:rPr>
          <w:b/>
        </w:rPr>
      </w:pPr>
      <w:r>
        <w:rPr>
          <w:b/>
        </w:rPr>
        <w:t xml:space="preserve">ATSISKAITYMO SU VALSTYBĖS, SAVIVALDYBIŲ BIUDŽETAIS IR VALSTYBĖS PINIGŲ FONDAIS PAŽYMŲ REGISTRAVIMO ŽURNALAS </w:t>
      </w:r>
    </w:p>
    <w:p w14:paraId="68914A46" w14:textId="77777777" w:rsidR="008540A2" w:rsidRDefault="008540A2">
      <w:pPr>
        <w:rPr>
          <w:sz w:val="10"/>
          <w:szCs w:val="10"/>
        </w:rPr>
      </w:pPr>
    </w:p>
    <w:p w14:paraId="68914A47" w14:textId="77777777" w:rsidR="008540A2" w:rsidRDefault="008540A2">
      <w:pPr>
        <w:jc w:val="center"/>
        <w:rPr>
          <w:b/>
          <w:bCs/>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222"/>
        <w:gridCol w:w="1440"/>
        <w:gridCol w:w="2641"/>
        <w:gridCol w:w="1331"/>
        <w:gridCol w:w="2193"/>
        <w:gridCol w:w="1101"/>
        <w:gridCol w:w="1016"/>
        <w:gridCol w:w="2107"/>
      </w:tblGrid>
      <w:tr w:rsidR="008540A2" w14:paraId="68914A4E" w14:textId="77777777">
        <w:trPr>
          <w:cantSplit/>
        </w:trPr>
        <w:tc>
          <w:tcPr>
            <w:tcW w:w="588" w:type="dxa"/>
            <w:vMerge w:val="restart"/>
            <w:vAlign w:val="center"/>
          </w:tcPr>
          <w:p w14:paraId="68914A48" w14:textId="77777777" w:rsidR="008540A2" w:rsidRDefault="002020A0">
            <w:pPr>
              <w:jc w:val="center"/>
            </w:pPr>
            <w:r>
              <w:t>Eil. Nr.</w:t>
            </w:r>
          </w:p>
        </w:tc>
        <w:tc>
          <w:tcPr>
            <w:tcW w:w="2880" w:type="dxa"/>
            <w:gridSpan w:val="2"/>
          </w:tcPr>
          <w:p w14:paraId="68914A49" w14:textId="77777777" w:rsidR="008540A2" w:rsidRDefault="002020A0">
            <w:pPr>
              <w:jc w:val="center"/>
            </w:pPr>
            <w:r>
              <w:t>Pažymos parengimo data *</w:t>
            </w:r>
          </w:p>
        </w:tc>
        <w:tc>
          <w:tcPr>
            <w:tcW w:w="4320" w:type="dxa"/>
            <w:gridSpan w:val="2"/>
          </w:tcPr>
          <w:p w14:paraId="68914A4A" w14:textId="77777777" w:rsidR="008540A2" w:rsidRDefault="002020A0">
            <w:pPr>
              <w:jc w:val="center"/>
            </w:pPr>
            <w:r>
              <w:t>Mokesčių mokėtojas</w:t>
            </w:r>
          </w:p>
        </w:tc>
        <w:tc>
          <w:tcPr>
            <w:tcW w:w="2387" w:type="dxa"/>
            <w:vMerge w:val="restart"/>
            <w:vAlign w:val="center"/>
          </w:tcPr>
          <w:p w14:paraId="68914A4B" w14:textId="77777777" w:rsidR="008540A2" w:rsidRDefault="002020A0">
            <w:pPr>
              <w:jc w:val="center"/>
            </w:pPr>
            <w:r>
              <w:t>Institucijos, kuriai pateikiama pažyma, pavadinimas</w:t>
            </w:r>
          </w:p>
        </w:tc>
        <w:tc>
          <w:tcPr>
            <w:tcW w:w="2280" w:type="dxa"/>
            <w:gridSpan w:val="2"/>
          </w:tcPr>
          <w:p w14:paraId="68914A4C" w14:textId="77777777" w:rsidR="008540A2" w:rsidRDefault="002020A0">
            <w:pPr>
              <w:jc w:val="center"/>
            </w:pPr>
            <w:r>
              <w:t>Prašymas</w:t>
            </w:r>
          </w:p>
        </w:tc>
        <w:tc>
          <w:tcPr>
            <w:tcW w:w="2293" w:type="dxa"/>
            <w:vMerge w:val="restart"/>
            <w:vAlign w:val="center"/>
          </w:tcPr>
          <w:p w14:paraId="68914A4D" w14:textId="77777777" w:rsidR="008540A2" w:rsidRDefault="002020A0">
            <w:pPr>
              <w:jc w:val="center"/>
            </w:pPr>
            <w:r>
              <w:t>Gavėjo parašas</w:t>
            </w:r>
          </w:p>
        </w:tc>
      </w:tr>
      <w:tr w:rsidR="008540A2" w14:paraId="68914A58" w14:textId="77777777">
        <w:trPr>
          <w:cantSplit/>
          <w:trHeight w:val="520"/>
        </w:trPr>
        <w:tc>
          <w:tcPr>
            <w:tcW w:w="588" w:type="dxa"/>
            <w:vMerge/>
            <w:tcBorders>
              <w:bottom w:val="single" w:sz="4" w:space="0" w:color="auto"/>
            </w:tcBorders>
          </w:tcPr>
          <w:p w14:paraId="68914A4F" w14:textId="77777777" w:rsidR="008540A2" w:rsidRDefault="008540A2">
            <w:pPr>
              <w:jc w:val="center"/>
              <w:rPr>
                <w:b/>
                <w:bCs/>
              </w:rPr>
            </w:pPr>
          </w:p>
        </w:tc>
        <w:tc>
          <w:tcPr>
            <w:tcW w:w="1320" w:type="dxa"/>
            <w:tcBorders>
              <w:bottom w:val="single" w:sz="4" w:space="0" w:color="auto"/>
            </w:tcBorders>
            <w:vAlign w:val="center"/>
          </w:tcPr>
          <w:p w14:paraId="68914A50" w14:textId="77777777" w:rsidR="008540A2" w:rsidRDefault="002020A0">
            <w:pPr>
              <w:jc w:val="center"/>
            </w:pPr>
            <w:r>
              <w:t>FR0320</w:t>
            </w:r>
          </w:p>
        </w:tc>
        <w:tc>
          <w:tcPr>
            <w:tcW w:w="1560" w:type="dxa"/>
            <w:tcBorders>
              <w:bottom w:val="single" w:sz="4" w:space="0" w:color="auto"/>
            </w:tcBorders>
            <w:vAlign w:val="center"/>
          </w:tcPr>
          <w:p w14:paraId="68914A51" w14:textId="77777777" w:rsidR="008540A2" w:rsidRDefault="002020A0">
            <w:pPr>
              <w:jc w:val="center"/>
            </w:pPr>
            <w:r>
              <w:t>FR0321</w:t>
            </w:r>
          </w:p>
        </w:tc>
        <w:tc>
          <w:tcPr>
            <w:tcW w:w="2880" w:type="dxa"/>
            <w:tcBorders>
              <w:bottom w:val="single" w:sz="4" w:space="0" w:color="auto"/>
            </w:tcBorders>
            <w:vAlign w:val="center"/>
          </w:tcPr>
          <w:p w14:paraId="68914A52" w14:textId="77777777" w:rsidR="008540A2" w:rsidRDefault="002020A0">
            <w:pPr>
              <w:jc w:val="center"/>
            </w:pPr>
            <w:r>
              <w:t>Pavadinimas</w:t>
            </w:r>
          </w:p>
        </w:tc>
        <w:tc>
          <w:tcPr>
            <w:tcW w:w="1440" w:type="dxa"/>
            <w:tcBorders>
              <w:bottom w:val="single" w:sz="4" w:space="0" w:color="auto"/>
            </w:tcBorders>
            <w:vAlign w:val="center"/>
          </w:tcPr>
          <w:p w14:paraId="68914A53" w14:textId="77777777" w:rsidR="008540A2" w:rsidRDefault="002020A0">
            <w:pPr>
              <w:jc w:val="center"/>
            </w:pPr>
            <w:r>
              <w:t>Kodas</w:t>
            </w:r>
          </w:p>
        </w:tc>
        <w:tc>
          <w:tcPr>
            <w:tcW w:w="2387" w:type="dxa"/>
            <w:vMerge/>
            <w:tcBorders>
              <w:bottom w:val="single" w:sz="4" w:space="0" w:color="auto"/>
            </w:tcBorders>
          </w:tcPr>
          <w:p w14:paraId="68914A54" w14:textId="77777777" w:rsidR="008540A2" w:rsidRDefault="008540A2">
            <w:pPr>
              <w:jc w:val="center"/>
              <w:rPr>
                <w:b/>
                <w:bCs/>
              </w:rPr>
            </w:pPr>
          </w:p>
        </w:tc>
        <w:tc>
          <w:tcPr>
            <w:tcW w:w="1187" w:type="dxa"/>
            <w:tcBorders>
              <w:bottom w:val="single" w:sz="4" w:space="0" w:color="auto"/>
            </w:tcBorders>
            <w:vAlign w:val="center"/>
          </w:tcPr>
          <w:p w14:paraId="68914A55" w14:textId="77777777" w:rsidR="008540A2" w:rsidRDefault="002020A0">
            <w:pPr>
              <w:jc w:val="center"/>
            </w:pPr>
            <w:r>
              <w:t>Gavimo data</w:t>
            </w:r>
          </w:p>
        </w:tc>
        <w:tc>
          <w:tcPr>
            <w:tcW w:w="1093" w:type="dxa"/>
            <w:tcBorders>
              <w:bottom w:val="single" w:sz="4" w:space="0" w:color="auto"/>
            </w:tcBorders>
            <w:vAlign w:val="center"/>
          </w:tcPr>
          <w:p w14:paraId="68914A56" w14:textId="77777777" w:rsidR="008540A2" w:rsidRDefault="002020A0">
            <w:pPr>
              <w:jc w:val="center"/>
            </w:pPr>
            <w:r>
              <w:t>Numeris</w:t>
            </w:r>
          </w:p>
        </w:tc>
        <w:tc>
          <w:tcPr>
            <w:tcW w:w="2293" w:type="dxa"/>
            <w:vMerge/>
            <w:tcBorders>
              <w:bottom w:val="single" w:sz="4" w:space="0" w:color="auto"/>
            </w:tcBorders>
          </w:tcPr>
          <w:p w14:paraId="68914A57" w14:textId="77777777" w:rsidR="008540A2" w:rsidRDefault="008540A2">
            <w:pPr>
              <w:jc w:val="center"/>
              <w:rPr>
                <w:b/>
                <w:bCs/>
              </w:rPr>
            </w:pPr>
          </w:p>
        </w:tc>
      </w:tr>
      <w:tr w:rsidR="008540A2" w14:paraId="68914A62" w14:textId="77777777">
        <w:trPr>
          <w:cantSplit/>
        </w:trPr>
        <w:tc>
          <w:tcPr>
            <w:tcW w:w="588" w:type="dxa"/>
          </w:tcPr>
          <w:p w14:paraId="68914A59" w14:textId="77777777" w:rsidR="008540A2" w:rsidRDefault="002020A0">
            <w:pPr>
              <w:jc w:val="center"/>
            </w:pPr>
            <w:r>
              <w:t>1</w:t>
            </w:r>
          </w:p>
        </w:tc>
        <w:tc>
          <w:tcPr>
            <w:tcW w:w="1320" w:type="dxa"/>
          </w:tcPr>
          <w:p w14:paraId="68914A5A" w14:textId="77777777" w:rsidR="008540A2" w:rsidRDefault="002020A0">
            <w:pPr>
              <w:jc w:val="center"/>
            </w:pPr>
            <w:r>
              <w:t>2</w:t>
            </w:r>
          </w:p>
        </w:tc>
        <w:tc>
          <w:tcPr>
            <w:tcW w:w="1560" w:type="dxa"/>
          </w:tcPr>
          <w:p w14:paraId="68914A5B" w14:textId="77777777" w:rsidR="008540A2" w:rsidRDefault="002020A0">
            <w:pPr>
              <w:jc w:val="center"/>
            </w:pPr>
            <w:r>
              <w:t>3</w:t>
            </w:r>
          </w:p>
        </w:tc>
        <w:tc>
          <w:tcPr>
            <w:tcW w:w="2880" w:type="dxa"/>
          </w:tcPr>
          <w:p w14:paraId="68914A5C" w14:textId="77777777" w:rsidR="008540A2" w:rsidRDefault="002020A0">
            <w:pPr>
              <w:jc w:val="center"/>
            </w:pPr>
            <w:r>
              <w:t>4</w:t>
            </w:r>
          </w:p>
        </w:tc>
        <w:tc>
          <w:tcPr>
            <w:tcW w:w="1440" w:type="dxa"/>
          </w:tcPr>
          <w:p w14:paraId="68914A5D" w14:textId="77777777" w:rsidR="008540A2" w:rsidRDefault="002020A0">
            <w:pPr>
              <w:jc w:val="center"/>
            </w:pPr>
            <w:r>
              <w:t>5</w:t>
            </w:r>
          </w:p>
        </w:tc>
        <w:tc>
          <w:tcPr>
            <w:tcW w:w="2387" w:type="dxa"/>
          </w:tcPr>
          <w:p w14:paraId="68914A5E" w14:textId="77777777" w:rsidR="008540A2" w:rsidRDefault="002020A0">
            <w:pPr>
              <w:jc w:val="center"/>
            </w:pPr>
            <w:r>
              <w:t>6</w:t>
            </w:r>
          </w:p>
        </w:tc>
        <w:tc>
          <w:tcPr>
            <w:tcW w:w="1187" w:type="dxa"/>
          </w:tcPr>
          <w:p w14:paraId="68914A5F" w14:textId="77777777" w:rsidR="008540A2" w:rsidRDefault="002020A0">
            <w:pPr>
              <w:jc w:val="center"/>
            </w:pPr>
            <w:r>
              <w:t>7</w:t>
            </w:r>
          </w:p>
        </w:tc>
        <w:tc>
          <w:tcPr>
            <w:tcW w:w="1093" w:type="dxa"/>
          </w:tcPr>
          <w:p w14:paraId="68914A60" w14:textId="77777777" w:rsidR="008540A2" w:rsidRDefault="002020A0">
            <w:pPr>
              <w:jc w:val="center"/>
            </w:pPr>
            <w:r>
              <w:t>8</w:t>
            </w:r>
          </w:p>
        </w:tc>
        <w:tc>
          <w:tcPr>
            <w:tcW w:w="2293" w:type="dxa"/>
          </w:tcPr>
          <w:p w14:paraId="68914A61" w14:textId="77777777" w:rsidR="008540A2" w:rsidRDefault="002020A0">
            <w:pPr>
              <w:jc w:val="center"/>
            </w:pPr>
            <w:r>
              <w:t>9</w:t>
            </w:r>
          </w:p>
        </w:tc>
      </w:tr>
      <w:tr w:rsidR="008540A2" w14:paraId="68914A6C" w14:textId="77777777">
        <w:trPr>
          <w:cantSplit/>
        </w:trPr>
        <w:tc>
          <w:tcPr>
            <w:tcW w:w="588" w:type="dxa"/>
          </w:tcPr>
          <w:p w14:paraId="68914A63" w14:textId="77777777" w:rsidR="008540A2" w:rsidRDefault="008540A2">
            <w:pPr>
              <w:jc w:val="center"/>
              <w:rPr>
                <w:b/>
                <w:bCs/>
              </w:rPr>
            </w:pPr>
          </w:p>
        </w:tc>
        <w:tc>
          <w:tcPr>
            <w:tcW w:w="1320" w:type="dxa"/>
          </w:tcPr>
          <w:p w14:paraId="68914A64" w14:textId="77777777" w:rsidR="008540A2" w:rsidRDefault="008540A2">
            <w:pPr>
              <w:jc w:val="center"/>
              <w:rPr>
                <w:b/>
                <w:bCs/>
              </w:rPr>
            </w:pPr>
          </w:p>
        </w:tc>
        <w:tc>
          <w:tcPr>
            <w:tcW w:w="1560" w:type="dxa"/>
          </w:tcPr>
          <w:p w14:paraId="68914A65" w14:textId="77777777" w:rsidR="008540A2" w:rsidRDefault="008540A2">
            <w:pPr>
              <w:jc w:val="center"/>
              <w:rPr>
                <w:b/>
                <w:bCs/>
              </w:rPr>
            </w:pPr>
          </w:p>
        </w:tc>
        <w:tc>
          <w:tcPr>
            <w:tcW w:w="2880" w:type="dxa"/>
          </w:tcPr>
          <w:p w14:paraId="68914A66" w14:textId="77777777" w:rsidR="008540A2" w:rsidRDefault="008540A2">
            <w:pPr>
              <w:jc w:val="center"/>
              <w:rPr>
                <w:b/>
                <w:bCs/>
              </w:rPr>
            </w:pPr>
          </w:p>
        </w:tc>
        <w:tc>
          <w:tcPr>
            <w:tcW w:w="1440" w:type="dxa"/>
          </w:tcPr>
          <w:p w14:paraId="68914A67" w14:textId="77777777" w:rsidR="008540A2" w:rsidRDefault="008540A2">
            <w:pPr>
              <w:jc w:val="center"/>
              <w:rPr>
                <w:b/>
                <w:bCs/>
              </w:rPr>
            </w:pPr>
          </w:p>
        </w:tc>
        <w:tc>
          <w:tcPr>
            <w:tcW w:w="2387" w:type="dxa"/>
          </w:tcPr>
          <w:p w14:paraId="68914A68" w14:textId="77777777" w:rsidR="008540A2" w:rsidRDefault="008540A2">
            <w:pPr>
              <w:jc w:val="center"/>
              <w:rPr>
                <w:b/>
                <w:bCs/>
              </w:rPr>
            </w:pPr>
          </w:p>
        </w:tc>
        <w:tc>
          <w:tcPr>
            <w:tcW w:w="1187" w:type="dxa"/>
          </w:tcPr>
          <w:p w14:paraId="68914A69" w14:textId="77777777" w:rsidR="008540A2" w:rsidRDefault="008540A2">
            <w:pPr>
              <w:jc w:val="center"/>
              <w:rPr>
                <w:b/>
                <w:bCs/>
              </w:rPr>
            </w:pPr>
          </w:p>
        </w:tc>
        <w:tc>
          <w:tcPr>
            <w:tcW w:w="1093" w:type="dxa"/>
          </w:tcPr>
          <w:p w14:paraId="68914A6A" w14:textId="77777777" w:rsidR="008540A2" w:rsidRDefault="008540A2">
            <w:pPr>
              <w:jc w:val="center"/>
              <w:rPr>
                <w:b/>
                <w:bCs/>
              </w:rPr>
            </w:pPr>
          </w:p>
        </w:tc>
        <w:tc>
          <w:tcPr>
            <w:tcW w:w="2293" w:type="dxa"/>
          </w:tcPr>
          <w:p w14:paraId="68914A6B" w14:textId="77777777" w:rsidR="008540A2" w:rsidRDefault="008540A2">
            <w:pPr>
              <w:jc w:val="center"/>
              <w:rPr>
                <w:b/>
                <w:bCs/>
              </w:rPr>
            </w:pPr>
          </w:p>
        </w:tc>
      </w:tr>
      <w:tr w:rsidR="008540A2" w14:paraId="68914A76" w14:textId="77777777">
        <w:trPr>
          <w:cantSplit/>
        </w:trPr>
        <w:tc>
          <w:tcPr>
            <w:tcW w:w="588" w:type="dxa"/>
          </w:tcPr>
          <w:p w14:paraId="68914A6D" w14:textId="77777777" w:rsidR="008540A2" w:rsidRDefault="008540A2">
            <w:pPr>
              <w:jc w:val="center"/>
              <w:rPr>
                <w:b/>
                <w:bCs/>
              </w:rPr>
            </w:pPr>
          </w:p>
        </w:tc>
        <w:tc>
          <w:tcPr>
            <w:tcW w:w="1320" w:type="dxa"/>
          </w:tcPr>
          <w:p w14:paraId="68914A6E" w14:textId="77777777" w:rsidR="008540A2" w:rsidRDefault="008540A2">
            <w:pPr>
              <w:jc w:val="center"/>
              <w:rPr>
                <w:b/>
                <w:bCs/>
              </w:rPr>
            </w:pPr>
          </w:p>
        </w:tc>
        <w:tc>
          <w:tcPr>
            <w:tcW w:w="1560" w:type="dxa"/>
          </w:tcPr>
          <w:p w14:paraId="68914A6F" w14:textId="77777777" w:rsidR="008540A2" w:rsidRDefault="008540A2">
            <w:pPr>
              <w:jc w:val="center"/>
              <w:rPr>
                <w:b/>
                <w:bCs/>
              </w:rPr>
            </w:pPr>
          </w:p>
        </w:tc>
        <w:tc>
          <w:tcPr>
            <w:tcW w:w="2880" w:type="dxa"/>
          </w:tcPr>
          <w:p w14:paraId="68914A70" w14:textId="77777777" w:rsidR="008540A2" w:rsidRDefault="008540A2">
            <w:pPr>
              <w:jc w:val="center"/>
              <w:rPr>
                <w:b/>
                <w:bCs/>
              </w:rPr>
            </w:pPr>
          </w:p>
        </w:tc>
        <w:tc>
          <w:tcPr>
            <w:tcW w:w="1440" w:type="dxa"/>
          </w:tcPr>
          <w:p w14:paraId="68914A71" w14:textId="77777777" w:rsidR="008540A2" w:rsidRDefault="008540A2">
            <w:pPr>
              <w:jc w:val="center"/>
              <w:rPr>
                <w:b/>
                <w:bCs/>
              </w:rPr>
            </w:pPr>
          </w:p>
        </w:tc>
        <w:tc>
          <w:tcPr>
            <w:tcW w:w="2387" w:type="dxa"/>
          </w:tcPr>
          <w:p w14:paraId="68914A72" w14:textId="77777777" w:rsidR="008540A2" w:rsidRDefault="008540A2">
            <w:pPr>
              <w:jc w:val="center"/>
              <w:rPr>
                <w:b/>
                <w:bCs/>
              </w:rPr>
            </w:pPr>
          </w:p>
        </w:tc>
        <w:tc>
          <w:tcPr>
            <w:tcW w:w="1187" w:type="dxa"/>
          </w:tcPr>
          <w:p w14:paraId="68914A73" w14:textId="77777777" w:rsidR="008540A2" w:rsidRDefault="008540A2">
            <w:pPr>
              <w:jc w:val="center"/>
              <w:rPr>
                <w:b/>
                <w:bCs/>
              </w:rPr>
            </w:pPr>
          </w:p>
        </w:tc>
        <w:tc>
          <w:tcPr>
            <w:tcW w:w="1093" w:type="dxa"/>
          </w:tcPr>
          <w:p w14:paraId="68914A74" w14:textId="77777777" w:rsidR="008540A2" w:rsidRDefault="008540A2">
            <w:pPr>
              <w:jc w:val="center"/>
              <w:rPr>
                <w:b/>
                <w:bCs/>
              </w:rPr>
            </w:pPr>
          </w:p>
        </w:tc>
        <w:tc>
          <w:tcPr>
            <w:tcW w:w="2293" w:type="dxa"/>
          </w:tcPr>
          <w:p w14:paraId="68914A75" w14:textId="77777777" w:rsidR="008540A2" w:rsidRDefault="008540A2">
            <w:pPr>
              <w:jc w:val="center"/>
              <w:rPr>
                <w:b/>
                <w:bCs/>
              </w:rPr>
            </w:pPr>
          </w:p>
        </w:tc>
      </w:tr>
      <w:tr w:rsidR="008540A2" w14:paraId="68914A80" w14:textId="77777777">
        <w:trPr>
          <w:cantSplit/>
        </w:trPr>
        <w:tc>
          <w:tcPr>
            <w:tcW w:w="588" w:type="dxa"/>
          </w:tcPr>
          <w:p w14:paraId="68914A77" w14:textId="77777777" w:rsidR="008540A2" w:rsidRDefault="008540A2">
            <w:pPr>
              <w:jc w:val="center"/>
              <w:rPr>
                <w:b/>
                <w:bCs/>
              </w:rPr>
            </w:pPr>
          </w:p>
        </w:tc>
        <w:tc>
          <w:tcPr>
            <w:tcW w:w="1320" w:type="dxa"/>
          </w:tcPr>
          <w:p w14:paraId="68914A78" w14:textId="77777777" w:rsidR="008540A2" w:rsidRDefault="008540A2">
            <w:pPr>
              <w:jc w:val="center"/>
              <w:rPr>
                <w:b/>
                <w:bCs/>
              </w:rPr>
            </w:pPr>
          </w:p>
        </w:tc>
        <w:tc>
          <w:tcPr>
            <w:tcW w:w="1560" w:type="dxa"/>
          </w:tcPr>
          <w:p w14:paraId="68914A79" w14:textId="77777777" w:rsidR="008540A2" w:rsidRDefault="008540A2">
            <w:pPr>
              <w:jc w:val="center"/>
              <w:rPr>
                <w:b/>
                <w:bCs/>
              </w:rPr>
            </w:pPr>
          </w:p>
        </w:tc>
        <w:tc>
          <w:tcPr>
            <w:tcW w:w="2880" w:type="dxa"/>
          </w:tcPr>
          <w:p w14:paraId="68914A7A" w14:textId="77777777" w:rsidR="008540A2" w:rsidRDefault="008540A2">
            <w:pPr>
              <w:jc w:val="center"/>
              <w:rPr>
                <w:b/>
                <w:bCs/>
              </w:rPr>
            </w:pPr>
          </w:p>
        </w:tc>
        <w:tc>
          <w:tcPr>
            <w:tcW w:w="1440" w:type="dxa"/>
          </w:tcPr>
          <w:p w14:paraId="68914A7B" w14:textId="77777777" w:rsidR="008540A2" w:rsidRDefault="008540A2">
            <w:pPr>
              <w:jc w:val="center"/>
              <w:rPr>
                <w:b/>
                <w:bCs/>
              </w:rPr>
            </w:pPr>
          </w:p>
        </w:tc>
        <w:tc>
          <w:tcPr>
            <w:tcW w:w="2387" w:type="dxa"/>
          </w:tcPr>
          <w:p w14:paraId="68914A7C" w14:textId="77777777" w:rsidR="008540A2" w:rsidRDefault="008540A2">
            <w:pPr>
              <w:jc w:val="center"/>
              <w:rPr>
                <w:b/>
                <w:bCs/>
              </w:rPr>
            </w:pPr>
          </w:p>
        </w:tc>
        <w:tc>
          <w:tcPr>
            <w:tcW w:w="1187" w:type="dxa"/>
          </w:tcPr>
          <w:p w14:paraId="68914A7D" w14:textId="77777777" w:rsidR="008540A2" w:rsidRDefault="008540A2">
            <w:pPr>
              <w:jc w:val="center"/>
              <w:rPr>
                <w:b/>
                <w:bCs/>
              </w:rPr>
            </w:pPr>
          </w:p>
        </w:tc>
        <w:tc>
          <w:tcPr>
            <w:tcW w:w="1093" w:type="dxa"/>
          </w:tcPr>
          <w:p w14:paraId="68914A7E" w14:textId="77777777" w:rsidR="008540A2" w:rsidRDefault="008540A2">
            <w:pPr>
              <w:jc w:val="center"/>
              <w:rPr>
                <w:b/>
                <w:bCs/>
              </w:rPr>
            </w:pPr>
          </w:p>
        </w:tc>
        <w:tc>
          <w:tcPr>
            <w:tcW w:w="2293" w:type="dxa"/>
          </w:tcPr>
          <w:p w14:paraId="68914A7F" w14:textId="77777777" w:rsidR="008540A2" w:rsidRDefault="008540A2">
            <w:pPr>
              <w:jc w:val="center"/>
              <w:rPr>
                <w:b/>
                <w:bCs/>
              </w:rPr>
            </w:pPr>
          </w:p>
        </w:tc>
      </w:tr>
      <w:tr w:rsidR="008540A2" w14:paraId="68914A8A" w14:textId="77777777">
        <w:trPr>
          <w:cantSplit/>
        </w:trPr>
        <w:tc>
          <w:tcPr>
            <w:tcW w:w="588" w:type="dxa"/>
          </w:tcPr>
          <w:p w14:paraId="68914A81" w14:textId="77777777" w:rsidR="008540A2" w:rsidRDefault="008540A2">
            <w:pPr>
              <w:jc w:val="center"/>
              <w:rPr>
                <w:b/>
                <w:bCs/>
              </w:rPr>
            </w:pPr>
          </w:p>
        </w:tc>
        <w:tc>
          <w:tcPr>
            <w:tcW w:w="1320" w:type="dxa"/>
          </w:tcPr>
          <w:p w14:paraId="68914A82" w14:textId="77777777" w:rsidR="008540A2" w:rsidRDefault="008540A2">
            <w:pPr>
              <w:jc w:val="center"/>
              <w:rPr>
                <w:b/>
                <w:bCs/>
              </w:rPr>
            </w:pPr>
          </w:p>
        </w:tc>
        <w:tc>
          <w:tcPr>
            <w:tcW w:w="1560" w:type="dxa"/>
          </w:tcPr>
          <w:p w14:paraId="68914A83" w14:textId="77777777" w:rsidR="008540A2" w:rsidRDefault="008540A2">
            <w:pPr>
              <w:jc w:val="center"/>
              <w:rPr>
                <w:b/>
                <w:bCs/>
              </w:rPr>
            </w:pPr>
          </w:p>
        </w:tc>
        <w:tc>
          <w:tcPr>
            <w:tcW w:w="2880" w:type="dxa"/>
          </w:tcPr>
          <w:p w14:paraId="68914A84" w14:textId="77777777" w:rsidR="008540A2" w:rsidRDefault="008540A2">
            <w:pPr>
              <w:jc w:val="center"/>
              <w:rPr>
                <w:b/>
                <w:bCs/>
              </w:rPr>
            </w:pPr>
          </w:p>
        </w:tc>
        <w:tc>
          <w:tcPr>
            <w:tcW w:w="1440" w:type="dxa"/>
          </w:tcPr>
          <w:p w14:paraId="68914A85" w14:textId="77777777" w:rsidR="008540A2" w:rsidRDefault="008540A2">
            <w:pPr>
              <w:jc w:val="center"/>
              <w:rPr>
                <w:b/>
                <w:bCs/>
              </w:rPr>
            </w:pPr>
          </w:p>
        </w:tc>
        <w:tc>
          <w:tcPr>
            <w:tcW w:w="2387" w:type="dxa"/>
          </w:tcPr>
          <w:p w14:paraId="68914A86" w14:textId="77777777" w:rsidR="008540A2" w:rsidRDefault="008540A2">
            <w:pPr>
              <w:jc w:val="center"/>
              <w:rPr>
                <w:b/>
                <w:bCs/>
              </w:rPr>
            </w:pPr>
          </w:p>
        </w:tc>
        <w:tc>
          <w:tcPr>
            <w:tcW w:w="1187" w:type="dxa"/>
          </w:tcPr>
          <w:p w14:paraId="68914A87" w14:textId="77777777" w:rsidR="008540A2" w:rsidRDefault="008540A2">
            <w:pPr>
              <w:jc w:val="center"/>
              <w:rPr>
                <w:b/>
                <w:bCs/>
              </w:rPr>
            </w:pPr>
          </w:p>
        </w:tc>
        <w:tc>
          <w:tcPr>
            <w:tcW w:w="1093" w:type="dxa"/>
          </w:tcPr>
          <w:p w14:paraId="68914A88" w14:textId="77777777" w:rsidR="008540A2" w:rsidRDefault="008540A2">
            <w:pPr>
              <w:jc w:val="center"/>
              <w:rPr>
                <w:b/>
                <w:bCs/>
              </w:rPr>
            </w:pPr>
          </w:p>
        </w:tc>
        <w:tc>
          <w:tcPr>
            <w:tcW w:w="2293" w:type="dxa"/>
          </w:tcPr>
          <w:p w14:paraId="68914A89" w14:textId="77777777" w:rsidR="008540A2" w:rsidRDefault="008540A2">
            <w:pPr>
              <w:jc w:val="center"/>
              <w:rPr>
                <w:b/>
                <w:bCs/>
              </w:rPr>
            </w:pPr>
          </w:p>
        </w:tc>
      </w:tr>
      <w:tr w:rsidR="008540A2" w14:paraId="68914A94" w14:textId="77777777">
        <w:trPr>
          <w:cantSplit/>
        </w:trPr>
        <w:tc>
          <w:tcPr>
            <w:tcW w:w="588" w:type="dxa"/>
          </w:tcPr>
          <w:p w14:paraId="68914A8B" w14:textId="77777777" w:rsidR="008540A2" w:rsidRDefault="008540A2">
            <w:pPr>
              <w:jc w:val="center"/>
              <w:rPr>
                <w:b/>
                <w:bCs/>
              </w:rPr>
            </w:pPr>
          </w:p>
        </w:tc>
        <w:tc>
          <w:tcPr>
            <w:tcW w:w="1320" w:type="dxa"/>
          </w:tcPr>
          <w:p w14:paraId="68914A8C" w14:textId="77777777" w:rsidR="008540A2" w:rsidRDefault="008540A2">
            <w:pPr>
              <w:jc w:val="center"/>
              <w:rPr>
                <w:b/>
                <w:bCs/>
              </w:rPr>
            </w:pPr>
          </w:p>
        </w:tc>
        <w:tc>
          <w:tcPr>
            <w:tcW w:w="1560" w:type="dxa"/>
          </w:tcPr>
          <w:p w14:paraId="68914A8D" w14:textId="77777777" w:rsidR="008540A2" w:rsidRDefault="008540A2">
            <w:pPr>
              <w:jc w:val="center"/>
              <w:rPr>
                <w:b/>
                <w:bCs/>
              </w:rPr>
            </w:pPr>
          </w:p>
        </w:tc>
        <w:tc>
          <w:tcPr>
            <w:tcW w:w="2880" w:type="dxa"/>
          </w:tcPr>
          <w:p w14:paraId="68914A8E" w14:textId="77777777" w:rsidR="008540A2" w:rsidRDefault="008540A2">
            <w:pPr>
              <w:jc w:val="center"/>
              <w:rPr>
                <w:b/>
                <w:bCs/>
              </w:rPr>
            </w:pPr>
          </w:p>
        </w:tc>
        <w:tc>
          <w:tcPr>
            <w:tcW w:w="1440" w:type="dxa"/>
          </w:tcPr>
          <w:p w14:paraId="68914A8F" w14:textId="77777777" w:rsidR="008540A2" w:rsidRDefault="008540A2">
            <w:pPr>
              <w:jc w:val="center"/>
              <w:rPr>
                <w:b/>
                <w:bCs/>
              </w:rPr>
            </w:pPr>
          </w:p>
        </w:tc>
        <w:tc>
          <w:tcPr>
            <w:tcW w:w="2387" w:type="dxa"/>
          </w:tcPr>
          <w:p w14:paraId="68914A90" w14:textId="77777777" w:rsidR="008540A2" w:rsidRDefault="008540A2">
            <w:pPr>
              <w:jc w:val="center"/>
              <w:rPr>
                <w:b/>
                <w:bCs/>
              </w:rPr>
            </w:pPr>
          </w:p>
        </w:tc>
        <w:tc>
          <w:tcPr>
            <w:tcW w:w="1187" w:type="dxa"/>
          </w:tcPr>
          <w:p w14:paraId="68914A91" w14:textId="77777777" w:rsidR="008540A2" w:rsidRDefault="008540A2">
            <w:pPr>
              <w:jc w:val="center"/>
              <w:rPr>
                <w:b/>
                <w:bCs/>
              </w:rPr>
            </w:pPr>
          </w:p>
        </w:tc>
        <w:tc>
          <w:tcPr>
            <w:tcW w:w="1093" w:type="dxa"/>
          </w:tcPr>
          <w:p w14:paraId="68914A92" w14:textId="77777777" w:rsidR="008540A2" w:rsidRDefault="008540A2">
            <w:pPr>
              <w:jc w:val="center"/>
              <w:rPr>
                <w:b/>
                <w:bCs/>
              </w:rPr>
            </w:pPr>
          </w:p>
        </w:tc>
        <w:tc>
          <w:tcPr>
            <w:tcW w:w="2293" w:type="dxa"/>
          </w:tcPr>
          <w:p w14:paraId="68914A93" w14:textId="77777777" w:rsidR="008540A2" w:rsidRDefault="008540A2">
            <w:pPr>
              <w:jc w:val="center"/>
              <w:rPr>
                <w:b/>
                <w:bCs/>
              </w:rPr>
            </w:pPr>
          </w:p>
        </w:tc>
      </w:tr>
      <w:tr w:rsidR="008540A2" w14:paraId="68914A9E" w14:textId="77777777">
        <w:trPr>
          <w:cantSplit/>
        </w:trPr>
        <w:tc>
          <w:tcPr>
            <w:tcW w:w="588" w:type="dxa"/>
          </w:tcPr>
          <w:p w14:paraId="68914A95" w14:textId="77777777" w:rsidR="008540A2" w:rsidRDefault="008540A2">
            <w:pPr>
              <w:jc w:val="center"/>
              <w:rPr>
                <w:b/>
                <w:bCs/>
              </w:rPr>
            </w:pPr>
          </w:p>
        </w:tc>
        <w:tc>
          <w:tcPr>
            <w:tcW w:w="1320" w:type="dxa"/>
          </w:tcPr>
          <w:p w14:paraId="68914A96" w14:textId="77777777" w:rsidR="008540A2" w:rsidRDefault="008540A2">
            <w:pPr>
              <w:jc w:val="center"/>
              <w:rPr>
                <w:b/>
                <w:bCs/>
              </w:rPr>
            </w:pPr>
          </w:p>
        </w:tc>
        <w:tc>
          <w:tcPr>
            <w:tcW w:w="1560" w:type="dxa"/>
          </w:tcPr>
          <w:p w14:paraId="68914A97" w14:textId="77777777" w:rsidR="008540A2" w:rsidRDefault="008540A2">
            <w:pPr>
              <w:jc w:val="center"/>
              <w:rPr>
                <w:b/>
                <w:bCs/>
              </w:rPr>
            </w:pPr>
          </w:p>
        </w:tc>
        <w:tc>
          <w:tcPr>
            <w:tcW w:w="2880" w:type="dxa"/>
          </w:tcPr>
          <w:p w14:paraId="68914A98" w14:textId="77777777" w:rsidR="008540A2" w:rsidRDefault="008540A2">
            <w:pPr>
              <w:jc w:val="center"/>
              <w:rPr>
                <w:b/>
                <w:bCs/>
              </w:rPr>
            </w:pPr>
          </w:p>
        </w:tc>
        <w:tc>
          <w:tcPr>
            <w:tcW w:w="1440" w:type="dxa"/>
          </w:tcPr>
          <w:p w14:paraId="68914A99" w14:textId="77777777" w:rsidR="008540A2" w:rsidRDefault="008540A2">
            <w:pPr>
              <w:jc w:val="center"/>
              <w:rPr>
                <w:b/>
                <w:bCs/>
              </w:rPr>
            </w:pPr>
          </w:p>
        </w:tc>
        <w:tc>
          <w:tcPr>
            <w:tcW w:w="2387" w:type="dxa"/>
          </w:tcPr>
          <w:p w14:paraId="68914A9A" w14:textId="77777777" w:rsidR="008540A2" w:rsidRDefault="008540A2">
            <w:pPr>
              <w:jc w:val="center"/>
              <w:rPr>
                <w:b/>
                <w:bCs/>
              </w:rPr>
            </w:pPr>
          </w:p>
        </w:tc>
        <w:tc>
          <w:tcPr>
            <w:tcW w:w="1187" w:type="dxa"/>
          </w:tcPr>
          <w:p w14:paraId="68914A9B" w14:textId="77777777" w:rsidR="008540A2" w:rsidRDefault="008540A2">
            <w:pPr>
              <w:jc w:val="center"/>
              <w:rPr>
                <w:b/>
                <w:bCs/>
              </w:rPr>
            </w:pPr>
          </w:p>
        </w:tc>
        <w:tc>
          <w:tcPr>
            <w:tcW w:w="1093" w:type="dxa"/>
          </w:tcPr>
          <w:p w14:paraId="68914A9C" w14:textId="77777777" w:rsidR="008540A2" w:rsidRDefault="008540A2">
            <w:pPr>
              <w:jc w:val="center"/>
              <w:rPr>
                <w:b/>
                <w:bCs/>
              </w:rPr>
            </w:pPr>
          </w:p>
        </w:tc>
        <w:tc>
          <w:tcPr>
            <w:tcW w:w="2293" w:type="dxa"/>
          </w:tcPr>
          <w:p w14:paraId="68914A9D" w14:textId="77777777" w:rsidR="008540A2" w:rsidRDefault="008540A2">
            <w:pPr>
              <w:jc w:val="center"/>
              <w:rPr>
                <w:b/>
                <w:bCs/>
              </w:rPr>
            </w:pPr>
          </w:p>
        </w:tc>
      </w:tr>
    </w:tbl>
    <w:p w14:paraId="68914A9F" w14:textId="77777777" w:rsidR="008540A2" w:rsidRDefault="008540A2">
      <w:pPr>
        <w:jc w:val="center"/>
        <w:rPr>
          <w:b/>
          <w:bCs/>
        </w:rPr>
      </w:pPr>
    </w:p>
    <w:p w14:paraId="68914AA0" w14:textId="77777777" w:rsidR="008540A2" w:rsidRDefault="008540A2">
      <w:pPr>
        <w:jc w:val="center"/>
        <w:rPr>
          <w:b/>
          <w:bCs/>
        </w:rPr>
      </w:pPr>
    </w:p>
    <w:p w14:paraId="68914AA1" w14:textId="77777777" w:rsidR="008540A2" w:rsidRDefault="002020A0">
      <w:pPr>
        <w:jc w:val="both"/>
      </w:pPr>
      <w:r>
        <w:t xml:space="preserve">* Atsiskaitymo su valstybės, savivaldybių biudžetais ir valstybės pinigų fondais pažymos FR0320 forma ar nepakankamo atsiskaitymo su valstybės, savivaldybių biudžetais ir valstybės pinigų fondais pažymos FR0321 forma užpildomos pagal </w:t>
      </w:r>
      <w:r>
        <w:t>Atsiskaitymo su valstybės, savivaldybių biudžetais ir valstybės pinigų fondais pažymų išdavimo taisyklių 16 punkto nuostatas. Užpildoma viena iš dviejų formų, atitinkamai įrašoma data 2 ar 3 stulpelyje.</w:t>
      </w:r>
    </w:p>
    <w:p w14:paraId="68914AA2" w14:textId="77777777" w:rsidR="008540A2" w:rsidRDefault="002020A0">
      <w:pPr>
        <w:jc w:val="center"/>
      </w:pPr>
      <w:r>
        <w:t>______________</w:t>
      </w:r>
    </w:p>
    <w:p w14:paraId="5BAA7BF3" w14:textId="5C88BD0C" w:rsidR="002020A0" w:rsidRDefault="002020A0">
      <w:pPr>
        <w:jc w:val="center"/>
      </w:pPr>
    </w:p>
    <w:p w14:paraId="3661FFA1" w14:textId="24338C01" w:rsidR="002020A0" w:rsidRDefault="002020A0">
      <w:pPr>
        <w:jc w:val="center"/>
        <w:sectPr w:rsidR="002020A0">
          <w:pgSz w:w="16839" w:h="11907" w:orient="landscape"/>
          <w:pgMar w:top="1701" w:right="1332" w:bottom="567" w:left="1939" w:header="567" w:footer="567" w:gutter="0"/>
          <w:cols w:space="1296"/>
          <w:titlePg/>
          <w:docGrid w:linePitch="360"/>
        </w:sectPr>
      </w:pPr>
    </w:p>
    <w:p w14:paraId="68914AA4" w14:textId="77777777" w:rsidR="008540A2" w:rsidRDefault="002020A0">
      <w:pPr>
        <w:ind w:firstLine="5102"/>
      </w:pPr>
      <w:r>
        <w:lastRenderedPageBreak/>
        <w:t>FR0319 forma patvirti</w:t>
      </w:r>
      <w:r>
        <w:t>nta Valstybinės</w:t>
      </w:r>
    </w:p>
    <w:p w14:paraId="68914AA5" w14:textId="77777777" w:rsidR="008540A2" w:rsidRDefault="002020A0">
      <w:pPr>
        <w:ind w:firstLine="5102"/>
      </w:pPr>
      <w:r>
        <w:t xml:space="preserve">mokesčių inspekcijos </w:t>
      </w:r>
    </w:p>
    <w:p w14:paraId="68914AA6" w14:textId="77777777" w:rsidR="008540A2" w:rsidRDefault="002020A0">
      <w:pPr>
        <w:ind w:firstLine="5102"/>
        <w:rPr>
          <w:szCs w:val="24"/>
        </w:rPr>
      </w:pPr>
      <w:r>
        <w:rPr>
          <w:szCs w:val="24"/>
        </w:rPr>
        <w:t>prie Lietuvos Respublikos finansų ministerijos</w:t>
      </w:r>
    </w:p>
    <w:p w14:paraId="68914AA7" w14:textId="77777777" w:rsidR="008540A2" w:rsidRDefault="002020A0">
      <w:pPr>
        <w:ind w:firstLine="5102"/>
        <w:rPr>
          <w:szCs w:val="24"/>
        </w:rPr>
      </w:pPr>
      <w:r>
        <w:rPr>
          <w:szCs w:val="24"/>
        </w:rPr>
        <w:t>viršininko 2003 m. lapkričio 18 d.</w:t>
      </w:r>
    </w:p>
    <w:p w14:paraId="68914AA8" w14:textId="77777777" w:rsidR="008540A2" w:rsidRDefault="002020A0">
      <w:pPr>
        <w:ind w:firstLine="5102"/>
        <w:rPr>
          <w:szCs w:val="24"/>
        </w:rPr>
      </w:pPr>
      <w:r>
        <w:rPr>
          <w:szCs w:val="24"/>
        </w:rPr>
        <w:t>įsakymu Nr. V-298</w:t>
      </w:r>
    </w:p>
    <w:p w14:paraId="68914AA9" w14:textId="77777777" w:rsidR="008540A2" w:rsidRDefault="008540A2"/>
    <w:p w14:paraId="68914AAA" w14:textId="77777777" w:rsidR="008540A2" w:rsidRDefault="002020A0">
      <w:pPr>
        <w:tabs>
          <w:tab w:val="left" w:pos="0"/>
          <w:tab w:val="right" w:leader="underscore" w:pos="9638"/>
        </w:tabs>
        <w:jc w:val="both"/>
        <w:rPr>
          <w:rFonts w:ascii="TimesLT" w:hAnsi="TimesLT"/>
        </w:rPr>
      </w:pPr>
      <w:r>
        <w:rPr>
          <w:rFonts w:ascii="TimesLT" w:hAnsi="TimesLT"/>
        </w:rPr>
        <w:tab/>
      </w:r>
    </w:p>
    <w:p w14:paraId="68914AAB" w14:textId="77777777" w:rsidR="008540A2" w:rsidRDefault="002020A0">
      <w:pPr>
        <w:tabs>
          <w:tab w:val="center" w:pos="5073"/>
          <w:tab w:val="right" w:leader="underscore" w:pos="9638"/>
        </w:tabs>
        <w:jc w:val="both"/>
        <w:rPr>
          <w:rFonts w:ascii="TimesLT" w:hAnsi="TimesLT"/>
          <w:sz w:val="20"/>
        </w:rPr>
      </w:pPr>
      <w:r>
        <w:rPr>
          <w:rFonts w:ascii="TimesLT" w:hAnsi="TimesLT"/>
          <w:sz w:val="20"/>
        </w:rPr>
        <w:tab/>
        <w:t>(mokesčių mokėtojo pavadinimas, kodas, adresas, telefono numeris, el. paštas)</w:t>
      </w:r>
    </w:p>
    <w:p w14:paraId="68914AAC" w14:textId="77777777" w:rsidR="008540A2" w:rsidRDefault="008540A2">
      <w:pPr>
        <w:jc w:val="center"/>
      </w:pPr>
    </w:p>
    <w:p w14:paraId="68914AAD" w14:textId="77777777" w:rsidR="008540A2" w:rsidRDefault="002020A0">
      <w:pPr>
        <w:tabs>
          <w:tab w:val="right" w:leader="underscore" w:pos="9638"/>
        </w:tabs>
      </w:pPr>
      <w:r>
        <w:tab/>
      </w:r>
      <w:r>
        <w:t xml:space="preserve"> apskrities valstybinės mokesčių inspekcijos </w:t>
      </w:r>
    </w:p>
    <w:p w14:paraId="68914AAE" w14:textId="77777777" w:rsidR="008540A2" w:rsidRDefault="002020A0">
      <w:pPr>
        <w:tabs>
          <w:tab w:val="center" w:pos="2451"/>
        </w:tabs>
        <w:rPr>
          <w:sz w:val="20"/>
        </w:rPr>
      </w:pPr>
      <w:r>
        <w:rPr>
          <w:sz w:val="20"/>
        </w:rPr>
        <w:tab/>
        <w:t xml:space="preserve">(apskrities pavadinimas) </w:t>
      </w:r>
    </w:p>
    <w:p w14:paraId="68914AAF" w14:textId="77777777" w:rsidR="008540A2" w:rsidRDefault="008540A2">
      <w:pPr>
        <w:jc w:val="center"/>
      </w:pPr>
    </w:p>
    <w:p w14:paraId="68914AB0" w14:textId="77777777" w:rsidR="008540A2" w:rsidRDefault="002020A0">
      <w:pPr>
        <w:tabs>
          <w:tab w:val="right" w:leader="underscore" w:pos="4503"/>
        </w:tabs>
      </w:pPr>
      <w:r>
        <w:tab/>
        <w:t>skyriui</w:t>
      </w:r>
    </w:p>
    <w:p w14:paraId="68914AB1" w14:textId="77777777" w:rsidR="008540A2" w:rsidRDefault="002020A0">
      <w:pPr>
        <w:tabs>
          <w:tab w:val="center" w:pos="2166"/>
        </w:tabs>
        <w:rPr>
          <w:sz w:val="20"/>
        </w:rPr>
      </w:pPr>
      <w:r>
        <w:rPr>
          <w:sz w:val="20"/>
        </w:rPr>
        <w:tab/>
        <w:t>(skyriaus pavadinimas)</w:t>
      </w:r>
    </w:p>
    <w:p w14:paraId="68914AB2" w14:textId="77777777" w:rsidR="008540A2" w:rsidRDefault="008540A2"/>
    <w:p w14:paraId="68914AB3" w14:textId="33053146" w:rsidR="008540A2" w:rsidRDefault="002020A0">
      <w:pPr>
        <w:keepNext/>
        <w:jc w:val="center"/>
        <w:rPr>
          <w:b/>
          <w:bCs/>
          <w:kern w:val="28"/>
          <w:sz w:val="28"/>
        </w:rPr>
      </w:pPr>
      <w:r>
        <w:rPr>
          <w:b/>
          <w:bCs/>
          <w:kern w:val="28"/>
          <w:sz w:val="28"/>
        </w:rPr>
        <w:t>PRAŠYMAS</w:t>
      </w:r>
    </w:p>
    <w:p w14:paraId="68914AB4" w14:textId="6D9B51E0" w:rsidR="008540A2" w:rsidRDefault="002020A0">
      <w:pPr>
        <w:keepNext/>
        <w:jc w:val="center"/>
        <w:rPr>
          <w:b/>
          <w:kern w:val="28"/>
          <w:sz w:val="28"/>
        </w:rPr>
      </w:pPr>
      <w:r>
        <w:rPr>
          <w:b/>
          <w:kern w:val="28"/>
          <w:sz w:val="28"/>
        </w:rPr>
        <w:t xml:space="preserve">IŠDUOTI ATSISKAITYMO SU VALSTYBĖS, SAVIVALDYBIŲ BIUDŽETAIS IR VALSTYBĖS PINIGŲ FONDAIS PAŽYMĄ </w:t>
      </w:r>
    </w:p>
    <w:p w14:paraId="68914AB5" w14:textId="77777777" w:rsidR="008540A2" w:rsidRDefault="008540A2"/>
    <w:p w14:paraId="68914AB6" w14:textId="77777777" w:rsidR="008540A2" w:rsidRDefault="002020A0">
      <w:pPr>
        <w:tabs>
          <w:tab w:val="left" w:pos="2508"/>
          <w:tab w:val="left" w:leader="underscore" w:pos="5358"/>
          <w:tab w:val="left" w:leader="underscore" w:pos="7182"/>
        </w:tabs>
        <w:ind w:firstLine="2508"/>
        <w:jc w:val="both"/>
        <w:rPr>
          <w:rFonts w:ascii="TimesLT" w:hAnsi="TimesLT"/>
        </w:rPr>
      </w:pPr>
      <w:r>
        <w:rPr>
          <w:rFonts w:ascii="TimesLT" w:hAnsi="TimesLT"/>
        </w:rPr>
        <w:tab/>
        <w:t xml:space="preserve"> Nr. </w:t>
      </w:r>
      <w:r>
        <w:rPr>
          <w:rFonts w:ascii="TimesLT" w:hAnsi="TimesLT"/>
        </w:rPr>
        <w:tab/>
      </w:r>
    </w:p>
    <w:p w14:paraId="68914AB7" w14:textId="77777777" w:rsidR="008540A2" w:rsidRDefault="002020A0">
      <w:pPr>
        <w:tabs>
          <w:tab w:val="center" w:pos="3933"/>
          <w:tab w:val="center" w:pos="6612"/>
        </w:tabs>
        <w:ind w:firstLine="55"/>
        <w:jc w:val="both"/>
        <w:rPr>
          <w:rFonts w:ascii="TimesLT" w:hAnsi="TimesLT"/>
          <w:sz w:val="20"/>
        </w:rPr>
      </w:pPr>
      <w:r>
        <w:rPr>
          <w:rFonts w:ascii="TimesLT" w:hAnsi="TimesLT"/>
          <w:sz w:val="20"/>
        </w:rPr>
        <w:tab/>
        <w:t xml:space="preserve">(data) </w:t>
      </w:r>
      <w:r>
        <w:rPr>
          <w:rFonts w:ascii="TimesLT" w:hAnsi="TimesLT"/>
          <w:sz w:val="20"/>
        </w:rPr>
        <w:tab/>
        <w:t>(registracijos numeris)</w:t>
      </w:r>
    </w:p>
    <w:p w14:paraId="68914AB8" w14:textId="77777777" w:rsidR="008540A2" w:rsidRDefault="008540A2">
      <w:pPr>
        <w:tabs>
          <w:tab w:val="center" w:pos="171"/>
          <w:tab w:val="left" w:pos="270"/>
        </w:tabs>
        <w:jc w:val="both"/>
        <w:rPr>
          <w:rFonts w:ascii="TimesLT" w:hAnsi="TimesLT"/>
          <w:sz w:val="20"/>
        </w:rPr>
      </w:pPr>
    </w:p>
    <w:p w14:paraId="68914AB9" w14:textId="77777777" w:rsidR="008540A2" w:rsidRDefault="002020A0">
      <w:pPr>
        <w:tabs>
          <w:tab w:val="right" w:leader="underscore" w:pos="9638"/>
        </w:tabs>
        <w:jc w:val="both"/>
        <w:rPr>
          <w:rFonts w:ascii="TimesLT" w:hAnsi="TimesLT"/>
        </w:rPr>
      </w:pPr>
      <w:r>
        <w:rPr>
          <w:rFonts w:ascii="TimesLT" w:hAnsi="TimesLT"/>
        </w:rPr>
        <w:t>Prašau išduoti atsiskaitymo su valstybės, savivaldybių biudžetais ir valstybės pinigų fondais pažymą. Ją pateiksime</w:t>
      </w:r>
      <w:r>
        <w:rPr>
          <w:rFonts w:ascii="TimesLT" w:hAnsi="TimesLT"/>
        </w:rPr>
        <w:tab/>
        <w:t>.</w:t>
      </w:r>
    </w:p>
    <w:p w14:paraId="68914ABA" w14:textId="77777777" w:rsidR="008540A2" w:rsidRDefault="002020A0">
      <w:pPr>
        <w:tabs>
          <w:tab w:val="center" w:pos="6042"/>
        </w:tabs>
        <w:rPr>
          <w:sz w:val="20"/>
        </w:rPr>
      </w:pPr>
      <w:r>
        <w:tab/>
      </w:r>
      <w:r>
        <w:rPr>
          <w:sz w:val="20"/>
        </w:rPr>
        <w:t>(institucijos pavadinimas)</w:t>
      </w:r>
    </w:p>
    <w:p w14:paraId="68914ABB" w14:textId="77777777" w:rsidR="008540A2" w:rsidRDefault="008540A2">
      <w:pPr>
        <w:tabs>
          <w:tab w:val="center" w:pos="171"/>
        </w:tabs>
      </w:pPr>
    </w:p>
    <w:p w14:paraId="68914ABC" w14:textId="77777777" w:rsidR="008540A2" w:rsidRDefault="002020A0">
      <w:pPr>
        <w:keepNext/>
        <w:tabs>
          <w:tab w:val="right" w:leader="underscore" w:pos="9638"/>
        </w:tabs>
        <w:outlineLvl w:val="1"/>
      </w:pPr>
      <w:r>
        <w:t>Tikslas</w:t>
      </w:r>
      <w:r>
        <w:tab/>
        <w:t>.</w:t>
      </w:r>
    </w:p>
    <w:p w14:paraId="68914ABD" w14:textId="77777777" w:rsidR="008540A2" w:rsidRDefault="002020A0">
      <w:pPr>
        <w:tabs>
          <w:tab w:val="center" w:pos="5301"/>
        </w:tabs>
        <w:rPr>
          <w:sz w:val="20"/>
        </w:rPr>
      </w:pPr>
      <w:r>
        <w:rPr>
          <w:sz w:val="20"/>
        </w:rPr>
        <w:tab/>
        <w:t xml:space="preserve"> (nurodomas pažymos išdavimo tikslas)</w:t>
      </w:r>
    </w:p>
    <w:p w14:paraId="68914ABE" w14:textId="77777777" w:rsidR="008540A2" w:rsidRDefault="008540A2">
      <w:pPr>
        <w:tabs>
          <w:tab w:val="center" w:pos="171"/>
        </w:tabs>
        <w:rPr>
          <w:sz w:val="20"/>
        </w:rPr>
      </w:pPr>
    </w:p>
    <w:p w14:paraId="68914ABF" w14:textId="77777777" w:rsidR="008540A2" w:rsidRDefault="002020A0">
      <w:pPr>
        <w:tabs>
          <w:tab w:val="center" w:pos="171"/>
          <w:tab w:val="right" w:leader="underscore" w:pos="9638"/>
        </w:tabs>
      </w:pPr>
      <w:r>
        <w:t xml:space="preserve">Kitos apskričių valstybinės mokesčių inspekcijos, į kurių biudžeto pajamų surenkamąsias sąskaitas mokami mokesčiai </w:t>
      </w:r>
      <w:r>
        <w:tab/>
      </w:r>
    </w:p>
    <w:p w14:paraId="68914AC0" w14:textId="77777777" w:rsidR="008540A2" w:rsidRDefault="008540A2">
      <w:pPr>
        <w:rPr>
          <w:sz w:val="10"/>
          <w:szCs w:val="10"/>
        </w:rPr>
      </w:pPr>
    </w:p>
    <w:p w14:paraId="68914AC1" w14:textId="77777777" w:rsidR="008540A2" w:rsidRDefault="002020A0">
      <w:pPr>
        <w:tabs>
          <w:tab w:val="right" w:leader="underscore" w:pos="9638"/>
        </w:tabs>
      </w:pPr>
      <w:r>
        <w:tab/>
        <w:t xml:space="preserve"> .</w:t>
      </w:r>
    </w:p>
    <w:p w14:paraId="68914AC2" w14:textId="77777777" w:rsidR="008540A2" w:rsidRDefault="008540A2"/>
    <w:p w14:paraId="68914AC3" w14:textId="77777777" w:rsidR="008540A2" w:rsidRDefault="008540A2"/>
    <w:p w14:paraId="68914AC4" w14:textId="77777777" w:rsidR="008540A2" w:rsidRDefault="002020A0">
      <w:pPr>
        <w:rPr>
          <w:szCs w:val="24"/>
        </w:rPr>
      </w:pPr>
      <w:r>
        <w:rPr>
          <w:szCs w:val="24"/>
        </w:rPr>
        <w:t>Atsiskaitymo su valstybės, savivaldybių biudžetais ir valstybės pinigų fondais pažymą prašau:</w:t>
      </w:r>
    </w:p>
    <w:p w14:paraId="68914AC5" w14:textId="77777777" w:rsidR="008540A2" w:rsidRDefault="008540A2">
      <w:pPr>
        <w:rPr>
          <w:sz w:val="10"/>
          <w:szCs w:val="10"/>
        </w:rPr>
      </w:pPr>
    </w:p>
    <w:p w14:paraId="68914AC6" w14:textId="77777777" w:rsidR="008540A2" w:rsidRDefault="002020A0">
      <w:pPr>
        <w:keepNext/>
        <w:tabs>
          <w:tab w:val="left" w:pos="1083"/>
        </w:tabs>
        <w:outlineLvl w:val="2"/>
      </w:pPr>
      <w:r>
        <w:rPr>
          <w:noProof/>
          <w:sz w:val="20"/>
          <w:lang w:eastAsia="lt-LT"/>
        </w:rPr>
        <mc:AlternateContent>
          <mc:Choice Requires="wps">
            <w:drawing>
              <wp:anchor distT="0" distB="0" distL="114300" distR="114300" simplePos="0" relativeHeight="251657216" behindDoc="0" locked="0" layoutInCell="1" allowOverlap="1" wp14:anchorId="68914BCA" wp14:editId="68914BCB">
                <wp:simplePos x="0" y="0"/>
                <wp:positionH relativeFrom="column">
                  <wp:posOffset>-72390</wp:posOffset>
                </wp:positionH>
                <wp:positionV relativeFrom="paragraph">
                  <wp:posOffset>85725</wp:posOffset>
                </wp:positionV>
                <wp:extent cx="228600" cy="114300"/>
                <wp:effectExtent l="13335" t="9525" r="571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68914BDF" w14:textId="77777777" w:rsidR="008540A2" w:rsidRDefault="00854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202" coordsize="21600,21600" o:spt="202" path="m,l,21600r21600,l21600,xe">
                <v:stroke joinstyle="miter"/>
                <v:path gradientshapeok="t" o:connecttype="rect"/>
              </v:shapetype>
              <v:shape id="Text Box 7" o:spid="_x0000_s1026" type="#_x0000_t202" style="position:absolute;margin-left:-5.7pt;margin-top:6.7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PM2kKgIAAFYEAAAOAAAAZHJzL2Uyb0RvYy54bWysVNtu2zAMfR+wfxD0vtjxkjY14hRdugwD ugvQ7gNkWbaFSaImKbG7rx8lp2l2exnmB4EUqUPykPT6etSKHITzEkxF57OcEmE4NNJ0Ff3ysHu1 osQHZhqmwIiKPgpPrzcvX6wHW4oCelCNcARBjC8HW9E+BFtmmee90MzPwAqDxhacZgFV12WNYwOi a5UVeX6RDeAa64AL7/H2djLSTcJvW8HDp7b1IhBVUcwtpNOls45ntlmzsnPM9pIf02D/kIVm0mDQ E9QtC4zsnfwNSkvuwEMbZhx0Bm0ruUg1YDXz/Jdq7ntmRaoFyfH2RJP/f7D84+GzI7KpaEGJYRpb 9CDGQN7ASC4jO4P1JTrdW3QLI15jl1Ol3t4B/+qJgW3PTCdunIOhF6zB7ObxZXb2dMLxEaQePkCD Ydg+QAIaW6cjdUgGQXTs0uOpMzEVjpdFsbrI0cLRNJ8vXqMcI7Dy6bF1PrwToEkUKuqw8QmcHe58 mFyfXGIsD0o2O6lUUlxXb5UjB4ZDskvfEf0nN2XIUNGrZbGc6v8rRJ6+P0FoGXDaldQVXZ2cWBlZ e2saTJOVgUk1yVidMkcaI3MTh2Gsx9SvxHGkuIbmEXl1MA03LiMKPbjvlAw42BX13/bMCUrUe4O9 uZovFnETkrJYXhaouHNLfW5hhiNURQMlk7gN0/bsrZNdj5GmaTBwg/1sZeL6Oatj+ji8qVvHRYvb ca4nr+ffweYHAAAA//8DAFBLAwQUAAYACAAAACEANliflN8AAAAIAQAADwAAAGRycy9kb3ducmV2 LnhtbEyPwU7DMBBE70j8g7VIXFDrpElDCXEqhASiN2gruLrxNomw18F20/D3mBMcV/M087ZaT0az EZ3vLQlI5wkwpMaqnloB+93TbAXMB0lKakso4Bs9rOvLi0qWyp7pDcdtaFksIV9KAV0IQ8m5bzo0 0s/tgBSzo3VGhni6lisnz7HcaL5IkoIb2VNc6OSAjx02n9uTEbDKX8YPv8le35viqO/Cze34/OWE uL6aHu6BBZzCHwy/+lEd6uh0sCdSnmkBszTNIxqDbAksAou8AHYQkKVL4HXF/z9Q/wAAAP//AwBQ SwECLQAUAAYACAAAACEAtoM4kv4AAADhAQAAEwAAAAAAAAAAAAAAAAAAAAAAW0NvbnRlbnRfVHlw ZXNdLnhtbFBLAQItABQABgAIAAAAIQA4/SH/1gAAAJQBAAALAAAAAAAAAAAAAAAAAC8BAABfcmVs cy8ucmVsc1BLAQItABQABgAIAAAAIQClPM2kKgIAAFYEAAAOAAAAAAAAAAAAAAAAAC4CAABkcnMv ZTJvRG9jLnhtbFBLAQItABQABgAIAAAAIQA2WJ+U3wAAAAgBAAAPAAAAAAAAAAAAAAAAAIQEAABk cnMvZG93bnJldi54bWxQSwUGAAAAAAQABADzAAAAkAUAAAAA ">
                <v:textbox>
                  <w:txbxContent>
                    <w:p>
                      <w:pPr>
                        <w:rPr>
                          <w:rFonts w:ascii="Times New Roman" w:hAnsi="Times New Roman" w:eastAsia="Times New Roman" w:cs="Times New Roman"/>
                        </w:rPr>
                      </w:pPr>
                    </w:p>
                  </w:txbxContent>
                </v:textbox>
              </v:shape>
            </w:pict>
          </mc:Fallback>
        </mc:AlternateContent>
      </w:r>
      <w:r>
        <w:t xml:space="preserve"> </w:t>
      </w:r>
      <w:r>
        <w:tab/>
        <w:t>atsiųsti paštu,</w:t>
      </w:r>
    </w:p>
    <w:p w14:paraId="68914AC7" w14:textId="77777777" w:rsidR="008540A2" w:rsidRDefault="002020A0">
      <w:pPr>
        <w:tabs>
          <w:tab w:val="left" w:pos="1083"/>
        </w:tabs>
      </w:pPr>
      <w:r>
        <w:rPr>
          <w:noProof/>
          <w:sz w:val="20"/>
          <w:lang w:eastAsia="lt-LT"/>
        </w:rPr>
        <mc:AlternateContent>
          <mc:Choice Requires="wps">
            <w:drawing>
              <wp:anchor distT="0" distB="0" distL="114300" distR="114300" simplePos="0" relativeHeight="251658240" behindDoc="0" locked="0" layoutInCell="1" allowOverlap="1" wp14:anchorId="68914BCC" wp14:editId="68914BCD">
                <wp:simplePos x="0" y="0"/>
                <wp:positionH relativeFrom="column">
                  <wp:posOffset>-72390</wp:posOffset>
                </wp:positionH>
                <wp:positionV relativeFrom="paragraph">
                  <wp:posOffset>24765</wp:posOffset>
                </wp:positionV>
                <wp:extent cx="228600" cy="114300"/>
                <wp:effectExtent l="13335" t="5715" r="5715"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68914BE0" w14:textId="77777777" w:rsidR="008540A2" w:rsidRDefault="008540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taisx="http://lrs.lt/TAIS/DocPartXmlMarks">
            <w:pict>
              <v:shape id="Text Box 8" o:spid="_x0000_s1027" type="#_x0000_t202" style="position:absolute;margin-left:-5.7pt;margin-top:1.9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8xTRKwIAAFYEAAAOAAAAZHJzL2Uyb0RvYy54bWysVNtu2zAMfR+wfxD0vviypEuNOEWXLsOA 7gK0+wBZlm1hsqhJSuzs60vJaWpsexrmB4EUqUPykPTmZuwVOQrrJOiSZouUEqE51FK3Jf3+uH+z psR5pmumQIuSnoSjN9vXrzaDKUQOHahaWIIg2hWDKWnnvSmSxPFO9MwtwAiNxgZszzyqtk1qywZE 71WSp+lVMoCtjQUunMPbu8lItxG/aQT3X5vGCU9USTE3H08bzyqcyXbDitYy00l+ToP9QxY9kxqD XqDumGfkYOUfUL3kFhw0fsGhT6BpJBexBqwmS3+r5qFjRsRakBxnLjS5/wfLvxy/WSJr7B0lmvXY okcxevIeRrIO7AzGFej0YNDNj3gdPEOlztwD/+GIhl3HdCturYWhE6zG7LLwMpk9nXBcAKmGz1Bj GHbwEIHGxvYBEMkgiI5dOl06E1LheJnn66sULRxNWbZ8i3KIwIrnx8Y6/1FAT4JQUouNj+DseO/8 5PrsEpMHJeu9VCoqtq12ypIjwyHZx++M7uZuSpOhpNerfDXVP7e5OUQav79B9NLjtCvZl3R9cWJF YO2DrjFNVngm1SRjdUqfaQzMTRz6sRpjv/IQIFBcQX1CXi1Mw43LiEIH9hclAw52Sd3PA7OCEvVJ Y2+us+UybEJUlqt3OSp2bqnmFqY5QpXUUzKJOz9tz8FY2XYYaZoGDbfYz0ZGrl+yOqePwxu7dV60 sB1zPXq9/A62TwAAAP//AwBQSwMEFAAGAAgAAAAhAEc+zPzeAAAABwEAAA8AAABkcnMvZG93bnJl di54bWxMjsFOwzAQRO9I/IO1SFxQ66SNQhPiVAgJBDcoCK5uvE0i4nWw3TT8PcsJTqPRjGZetZ3t ICb0oXekIF0mIJAaZ3pqFby93i82IELUZPTgCBV8Y4BtfX5W6dK4E73gtIut4BEKpVbQxTiWUoam Q6vD0o1InB2ctzqy9a00Xp943A5ylSS5tLonfuj0iHcdNp+7o1WwyR6nj/C0fn5v8sNQxKvr6eHL K3V5Md/egIg4x78y/OIzOtTMtHdHMkEMChZpmnFVwboAwfkqy0HsWdMCZF3J//z1DwAAAP//AwBQ SwECLQAUAAYACAAAACEAtoM4kv4AAADhAQAAEwAAAAAAAAAAAAAAAAAAAAAAW0NvbnRlbnRfVHlw ZXNdLnhtbFBLAQItABQABgAIAAAAIQA4/SH/1gAAAJQBAAALAAAAAAAAAAAAAAAAAC8BAABfcmVs cy8ucmVsc1BLAQItABQABgAIAAAAIQB78xTRKwIAAFYEAAAOAAAAAAAAAAAAAAAAAC4CAABkcnMv ZTJvRG9jLnhtbFBLAQItABQABgAIAAAAIQBHPsz83gAAAAcBAAAPAAAAAAAAAAAAAAAAAIUEAABk cnMvZG93bnJldi54bWxQSwUGAAAAAAQABADzAAAAkAUAAAAA ">
                <v:textbox>
                  <w:txbxContent>
                    <w:p>
                      <w:pPr>
                        <w:rPr>
                          <w:rFonts w:ascii="Times New Roman" w:hAnsi="Times New Roman" w:eastAsia="Times New Roman" w:cs="Times New Roman"/>
                        </w:rPr>
                      </w:pPr>
                    </w:p>
                  </w:txbxContent>
                </v:textbox>
              </v:shape>
            </w:pict>
          </mc:Fallback>
        </mc:AlternateContent>
      </w:r>
      <w:r>
        <w:t xml:space="preserve"> </w:t>
      </w:r>
      <w:r>
        <w:tab/>
        <w:t xml:space="preserve">pateikti </w:t>
      </w:r>
      <w:r>
        <w:t>apskrities valstybinės mokesčių inspekcijos teritoriniame skyriuje.</w:t>
      </w:r>
    </w:p>
    <w:p w14:paraId="68914AC8" w14:textId="77777777" w:rsidR="008540A2" w:rsidRDefault="002020A0">
      <w:pPr>
        <w:rPr>
          <w:sz w:val="20"/>
        </w:rPr>
      </w:pPr>
      <w:r>
        <w:rPr>
          <w:sz w:val="20"/>
        </w:rPr>
        <w:t xml:space="preserve">(reikiamą pažymėti </w:t>
      </w:r>
      <w:r>
        <w:rPr>
          <w:rFonts w:ascii="Microsoft Sans Serif" w:hAnsi="Microsoft Sans Serif" w:cs="Microsoft Sans Serif"/>
          <w:sz w:val="20"/>
        </w:rPr>
        <w:t>√</w:t>
      </w:r>
      <w:r>
        <w:rPr>
          <w:sz w:val="20"/>
        </w:rPr>
        <w:t>)</w:t>
      </w:r>
    </w:p>
    <w:p w14:paraId="68914AC9" w14:textId="77777777" w:rsidR="008540A2" w:rsidRDefault="008540A2"/>
    <w:p w14:paraId="68914ACA" w14:textId="77777777" w:rsidR="008540A2" w:rsidRDefault="002020A0">
      <w:pPr>
        <w:tabs>
          <w:tab w:val="left" w:pos="3933"/>
          <w:tab w:val="left" w:leader="underscore" w:pos="6270"/>
          <w:tab w:val="left" w:pos="6783"/>
          <w:tab w:val="right" w:leader="underscore" w:pos="9633"/>
        </w:tabs>
      </w:pPr>
      <w:r>
        <w:t xml:space="preserve">Vadovas (savininkas) ar jo </w:t>
      </w:r>
      <w:r>
        <w:tab/>
      </w:r>
      <w:r>
        <w:tab/>
      </w:r>
      <w:r>
        <w:tab/>
      </w:r>
      <w:r>
        <w:tab/>
      </w:r>
    </w:p>
    <w:p w14:paraId="68914ACB" w14:textId="77777777" w:rsidR="008540A2" w:rsidRDefault="002020A0">
      <w:pPr>
        <w:tabs>
          <w:tab w:val="center" w:pos="5130"/>
          <w:tab w:val="center" w:pos="8436"/>
        </w:tabs>
        <w:ind w:firstLine="60"/>
        <w:rPr>
          <w:sz w:val="20"/>
        </w:rPr>
      </w:pPr>
      <w:r>
        <w:t>įgaliotas asmuo</w:t>
      </w:r>
      <w:r>
        <w:rPr>
          <w:sz w:val="20"/>
        </w:rPr>
        <w:t xml:space="preserve"> </w:t>
      </w:r>
      <w:r>
        <w:rPr>
          <w:sz w:val="20"/>
        </w:rPr>
        <w:tab/>
        <w:t xml:space="preserve">(parašas) </w:t>
      </w:r>
      <w:r>
        <w:rPr>
          <w:sz w:val="20"/>
        </w:rPr>
        <w:tab/>
        <w:t>(vardas ir pavardė)</w:t>
      </w:r>
    </w:p>
    <w:p w14:paraId="68914ACC" w14:textId="77777777" w:rsidR="008540A2" w:rsidRDefault="002020A0">
      <w:pPr>
        <w:jc w:val="center"/>
        <w:rPr>
          <w:sz w:val="20"/>
        </w:rPr>
      </w:pPr>
      <w:r>
        <w:rPr>
          <w:sz w:val="20"/>
        </w:rPr>
        <w:t>______________</w:t>
      </w:r>
    </w:p>
    <w:p w14:paraId="68914ACD" w14:textId="69F62D44" w:rsidR="008540A2" w:rsidRDefault="002020A0">
      <w:pPr>
        <w:rPr>
          <w:sz w:val="20"/>
        </w:rPr>
      </w:pPr>
    </w:p>
    <w:p w14:paraId="68914ACE" w14:textId="250BCF2B" w:rsidR="008540A2" w:rsidRDefault="002020A0">
      <w:pPr>
        <w:ind w:firstLine="5102"/>
      </w:pPr>
      <w:r>
        <w:br w:type="page"/>
      </w:r>
      <w:r>
        <w:lastRenderedPageBreak/>
        <w:t>FR0320 forma patvirtinta</w:t>
      </w:r>
    </w:p>
    <w:p w14:paraId="68914ACF" w14:textId="77777777" w:rsidR="008540A2" w:rsidRDefault="002020A0">
      <w:pPr>
        <w:ind w:firstLine="5102"/>
      </w:pPr>
      <w:r>
        <w:t xml:space="preserve">Valstybinės mokesčių inspekcijos </w:t>
      </w:r>
    </w:p>
    <w:p w14:paraId="68914AD0" w14:textId="77777777" w:rsidR="008540A2" w:rsidRDefault="002020A0">
      <w:pPr>
        <w:ind w:firstLine="5102"/>
      </w:pPr>
      <w:r>
        <w:t xml:space="preserve">prie </w:t>
      </w:r>
      <w:r>
        <w:t>Lietuvos Respublikos</w:t>
      </w:r>
    </w:p>
    <w:p w14:paraId="68914AD1" w14:textId="77777777" w:rsidR="008540A2" w:rsidRDefault="002020A0">
      <w:pPr>
        <w:ind w:firstLine="5102"/>
      </w:pPr>
      <w:r>
        <w:t>finansų ministerijos</w:t>
      </w:r>
    </w:p>
    <w:p w14:paraId="68914AD2" w14:textId="77777777" w:rsidR="008540A2" w:rsidRDefault="002020A0">
      <w:pPr>
        <w:ind w:firstLine="5102"/>
      </w:pPr>
      <w:r>
        <w:t>viršininko 2003 m. lapkričio 18 d.</w:t>
      </w:r>
    </w:p>
    <w:p w14:paraId="68914AD3" w14:textId="77777777" w:rsidR="008540A2" w:rsidRDefault="002020A0">
      <w:pPr>
        <w:ind w:firstLine="5102"/>
      </w:pPr>
      <w:r>
        <w:t>įsakymu Nr. V-298</w:t>
      </w:r>
    </w:p>
    <w:p w14:paraId="68914AD4" w14:textId="77777777" w:rsidR="008540A2" w:rsidRDefault="008540A2">
      <w:pPr>
        <w:ind w:left="5760" w:hanging="5700"/>
      </w:pPr>
    </w:p>
    <w:p w14:paraId="68914AD5" w14:textId="77777777" w:rsidR="008540A2" w:rsidRDefault="008540A2">
      <w:pPr>
        <w:ind w:firstLine="60"/>
      </w:pPr>
    </w:p>
    <w:p w14:paraId="68914AD6" w14:textId="77777777" w:rsidR="008540A2" w:rsidRDefault="002020A0">
      <w:pPr>
        <w:jc w:val="center"/>
      </w:pPr>
      <w:r>
        <w:object w:dxaOrig="855" w:dyaOrig="930" w14:anchorId="68914BCE">
          <v:shape id="_x0000_i1027" type="#_x0000_t75" style="width:42.75pt;height:46.5pt" o:ole="" fillcolor="window">
            <v:imagedata r:id="rId23" o:title=""/>
          </v:shape>
          <o:OLEObject Type="Embed" ProgID="Word.Picture.8" ShapeID="_x0000_i1027" DrawAspect="Content" ObjectID="_1527061745" r:id="rId24"/>
        </w:object>
      </w:r>
    </w:p>
    <w:p w14:paraId="68914AD7" w14:textId="77777777" w:rsidR="008540A2" w:rsidRDefault="002020A0">
      <w:pPr>
        <w:tabs>
          <w:tab w:val="right" w:leader="underscore" w:pos="9638"/>
        </w:tabs>
        <w:rPr>
          <w:sz w:val="20"/>
        </w:rPr>
      </w:pPr>
      <w:r>
        <w:rPr>
          <w:sz w:val="20"/>
        </w:rPr>
        <w:tab/>
      </w:r>
    </w:p>
    <w:p w14:paraId="68914AD8" w14:textId="77777777" w:rsidR="008540A2" w:rsidRDefault="002020A0">
      <w:pPr>
        <w:tabs>
          <w:tab w:val="center" w:pos="4959"/>
        </w:tabs>
        <w:rPr>
          <w:sz w:val="20"/>
        </w:rPr>
      </w:pPr>
      <w:r>
        <w:rPr>
          <w:sz w:val="20"/>
        </w:rPr>
        <w:tab/>
        <w:t>(apskrities valstybinės mokesčių inspekcijos teritorinio skyriaus pavadinimas ir rekvizitai)</w:t>
      </w:r>
    </w:p>
    <w:p w14:paraId="68914AD9" w14:textId="77777777" w:rsidR="008540A2" w:rsidRDefault="008540A2">
      <w:pPr>
        <w:jc w:val="both"/>
      </w:pPr>
    </w:p>
    <w:p w14:paraId="68914ADA" w14:textId="77777777" w:rsidR="008540A2" w:rsidRDefault="002020A0">
      <w:pPr>
        <w:jc w:val="both"/>
        <w:rPr>
          <w:sz w:val="20"/>
        </w:rPr>
      </w:pPr>
      <w:r>
        <w:rPr>
          <w:sz w:val="20"/>
        </w:rPr>
        <w:t>________________________________</w:t>
      </w:r>
    </w:p>
    <w:p w14:paraId="68914ADB" w14:textId="77777777" w:rsidR="008540A2" w:rsidRDefault="002020A0">
      <w:pPr>
        <w:tabs>
          <w:tab w:val="left" w:pos="6213"/>
        </w:tabs>
        <w:spacing w:line="360" w:lineRule="auto"/>
        <w:ind w:firstLine="50"/>
      </w:pPr>
      <w:r>
        <w:rPr>
          <w:sz w:val="20"/>
        </w:rPr>
        <w:t>(a</w:t>
      </w:r>
      <w:r>
        <w:rPr>
          <w:sz w:val="20"/>
        </w:rPr>
        <w:t xml:space="preserve">dresatas) </w:t>
      </w:r>
      <w:r>
        <w:rPr>
          <w:sz w:val="20"/>
        </w:rPr>
        <w:tab/>
      </w:r>
      <w:r>
        <w:t xml:space="preserve">Į 2000-00-00 Nr. 0-00 </w:t>
      </w:r>
    </w:p>
    <w:p w14:paraId="68914ADC" w14:textId="0D814372" w:rsidR="008540A2" w:rsidRDefault="008540A2">
      <w:pPr>
        <w:tabs>
          <w:tab w:val="left" w:pos="6213"/>
        </w:tabs>
        <w:spacing w:line="360" w:lineRule="auto"/>
        <w:jc w:val="center"/>
        <w:rPr>
          <w:b/>
        </w:rPr>
      </w:pPr>
    </w:p>
    <w:p w14:paraId="68914ADD" w14:textId="4020DF96" w:rsidR="008540A2" w:rsidRDefault="002020A0">
      <w:pPr>
        <w:keepNext/>
        <w:jc w:val="center"/>
        <w:outlineLvl w:val="2"/>
        <w:rPr>
          <w:b/>
        </w:rPr>
      </w:pPr>
      <w:r>
        <w:rPr>
          <w:b/>
        </w:rPr>
        <w:t>ATSISKAITYMO SU VALSTYBĖS, SAVIVALDYBIŲ BIUDŽETAIS IR VALSTYBĖS PINIGŲ FONDAIS</w:t>
      </w:r>
    </w:p>
    <w:p w14:paraId="68914ADE" w14:textId="2F8B954D" w:rsidR="008540A2" w:rsidRDefault="002020A0">
      <w:pPr>
        <w:keepNext/>
        <w:jc w:val="center"/>
        <w:rPr>
          <w:b/>
          <w:bCs/>
          <w:kern w:val="28"/>
        </w:rPr>
      </w:pPr>
      <w:r>
        <w:rPr>
          <w:b/>
          <w:bCs/>
          <w:kern w:val="28"/>
        </w:rPr>
        <w:t>PAŽYMA</w:t>
      </w:r>
    </w:p>
    <w:p w14:paraId="68914ADF" w14:textId="77777777" w:rsidR="008540A2" w:rsidRDefault="008540A2"/>
    <w:p w14:paraId="68914AE0" w14:textId="77777777" w:rsidR="008540A2" w:rsidRDefault="002020A0">
      <w:pPr>
        <w:tabs>
          <w:tab w:val="left" w:pos="2508"/>
          <w:tab w:val="left" w:leader="underscore" w:pos="5358"/>
          <w:tab w:val="left" w:leader="underscore" w:pos="7182"/>
        </w:tabs>
        <w:ind w:firstLine="2508"/>
        <w:jc w:val="both"/>
        <w:rPr>
          <w:rFonts w:ascii="TimesLT" w:hAnsi="TimesLT"/>
        </w:rPr>
      </w:pPr>
      <w:r>
        <w:rPr>
          <w:rFonts w:ascii="TimesLT" w:hAnsi="TimesLT"/>
        </w:rPr>
        <w:tab/>
        <w:t xml:space="preserve"> Nr. </w:t>
      </w:r>
      <w:r>
        <w:rPr>
          <w:rFonts w:ascii="TimesLT" w:hAnsi="TimesLT"/>
        </w:rPr>
        <w:tab/>
      </w:r>
    </w:p>
    <w:p w14:paraId="68914AE1" w14:textId="77777777" w:rsidR="008540A2" w:rsidRDefault="002020A0">
      <w:pPr>
        <w:tabs>
          <w:tab w:val="left" w:pos="2337"/>
          <w:tab w:val="center" w:pos="3933"/>
          <w:tab w:val="center" w:pos="6612"/>
        </w:tabs>
        <w:ind w:firstLine="2337"/>
        <w:jc w:val="both"/>
        <w:rPr>
          <w:rFonts w:ascii="TimesLT" w:hAnsi="TimesLT"/>
          <w:sz w:val="20"/>
        </w:rPr>
      </w:pPr>
      <w:r>
        <w:rPr>
          <w:rFonts w:ascii="TimesLT" w:hAnsi="TimesLT"/>
          <w:sz w:val="20"/>
        </w:rPr>
        <w:t xml:space="preserve">(data) </w:t>
      </w:r>
      <w:r>
        <w:rPr>
          <w:rFonts w:ascii="TimesLT" w:hAnsi="TimesLT"/>
          <w:sz w:val="20"/>
        </w:rPr>
        <w:tab/>
        <w:t>(registracijos numeris)</w:t>
      </w:r>
    </w:p>
    <w:p w14:paraId="68914AE2" w14:textId="77777777" w:rsidR="008540A2" w:rsidRDefault="008540A2">
      <w:pPr>
        <w:jc w:val="center"/>
      </w:pPr>
    </w:p>
    <w:p w14:paraId="68914AE3" w14:textId="279B4172" w:rsidR="008540A2" w:rsidRDefault="002020A0">
      <w:pPr>
        <w:tabs>
          <w:tab w:val="right" w:leader="underscore" w:pos="9638"/>
        </w:tabs>
        <w:spacing w:line="360" w:lineRule="auto"/>
        <w:jc w:val="both"/>
        <w:rPr>
          <w:rFonts w:ascii="TimesLT" w:hAnsi="TimesLT"/>
          <w:sz w:val="20"/>
        </w:rPr>
      </w:pPr>
      <w:r>
        <w:rPr>
          <w:rFonts w:ascii="TimesLT" w:hAnsi="TimesLT"/>
        </w:rPr>
        <w:t>1</w:t>
      </w:r>
      <w:r>
        <w:rPr>
          <w:rFonts w:ascii="TimesLT" w:hAnsi="TimesLT"/>
        </w:rPr>
        <w:t xml:space="preserve">. Vadovaudamiesi </w:t>
      </w:r>
      <w:r>
        <w:rPr>
          <w:rFonts w:ascii="TimesLT" w:hAnsi="TimesLT"/>
          <w:sz w:val="20"/>
        </w:rPr>
        <w:tab/>
      </w:r>
    </w:p>
    <w:p w14:paraId="68914AE4" w14:textId="77777777" w:rsidR="008540A2" w:rsidRDefault="002020A0">
      <w:pPr>
        <w:tabs>
          <w:tab w:val="center" w:pos="5814"/>
        </w:tabs>
        <w:spacing w:line="360" w:lineRule="auto"/>
        <w:jc w:val="both"/>
        <w:rPr>
          <w:rFonts w:ascii="TimesLT" w:hAnsi="TimesLT"/>
          <w:sz w:val="20"/>
        </w:rPr>
      </w:pPr>
      <w:r>
        <w:rPr>
          <w:rFonts w:ascii="TimesLT" w:hAnsi="TimesLT"/>
          <w:sz w:val="20"/>
        </w:rPr>
        <w:tab/>
        <w:t xml:space="preserve">(nurodomas teisės aktas) </w:t>
      </w:r>
    </w:p>
    <w:p w14:paraId="68914AE5" w14:textId="77777777" w:rsidR="008540A2" w:rsidRDefault="002020A0">
      <w:pPr>
        <w:tabs>
          <w:tab w:val="left" w:leader="underscore" w:pos="4788"/>
          <w:tab w:val="right" w:leader="underscore" w:pos="9638"/>
        </w:tabs>
        <w:spacing w:line="360" w:lineRule="auto"/>
        <w:ind w:firstLine="67"/>
        <w:jc w:val="both"/>
        <w:rPr>
          <w:rFonts w:ascii="TimesLT" w:hAnsi="TimesLT"/>
        </w:rPr>
      </w:pPr>
      <w:r>
        <w:rPr>
          <w:rFonts w:ascii="TimesLT" w:hAnsi="TimesLT"/>
        </w:rPr>
        <w:t>pažymime, kad pagal iki 200__m.</w:t>
      </w:r>
      <w:r>
        <w:rPr>
          <w:rFonts w:ascii="TimesLT" w:hAnsi="TimesLT"/>
        </w:rPr>
        <w:tab/>
      </w:r>
      <w:r>
        <w:rPr>
          <w:rFonts w:ascii="TimesLT" w:hAnsi="TimesLT"/>
        </w:rPr>
        <w:t xml:space="preserve"> ___ d. pateiktas deklaracijas ir kitus mokesčių</w:t>
      </w:r>
    </w:p>
    <w:p w14:paraId="68914AE6" w14:textId="77777777" w:rsidR="008540A2" w:rsidRDefault="002020A0">
      <w:pPr>
        <w:tabs>
          <w:tab w:val="left" w:leader="underscore" w:pos="4788"/>
          <w:tab w:val="right" w:leader="underscore" w:pos="9638"/>
        </w:tabs>
        <w:spacing w:line="360" w:lineRule="auto"/>
        <w:jc w:val="both"/>
        <w:rPr>
          <w:rFonts w:ascii="TimesLT" w:hAnsi="TimesLT"/>
        </w:rPr>
      </w:pPr>
      <w:r>
        <w:rPr>
          <w:rFonts w:ascii="TimesLT" w:hAnsi="TimesLT"/>
        </w:rPr>
        <w:t xml:space="preserve">apskaičiavimo dokumentus bei mokesčių apskaitos duomenis </w:t>
      </w:r>
      <w:r>
        <w:rPr>
          <w:rFonts w:ascii="TimesLT" w:hAnsi="TimesLT"/>
        </w:rPr>
        <w:tab/>
        <w:t xml:space="preserve"> </w:t>
      </w:r>
    </w:p>
    <w:p w14:paraId="68914AE7" w14:textId="77777777" w:rsidR="008540A2" w:rsidRDefault="002020A0">
      <w:pPr>
        <w:tabs>
          <w:tab w:val="right" w:leader="underscore" w:pos="9638"/>
        </w:tabs>
        <w:spacing w:line="360" w:lineRule="auto"/>
        <w:jc w:val="both"/>
        <w:rPr>
          <w:rFonts w:ascii="TimesLT" w:hAnsi="TimesLT"/>
          <w:sz w:val="20"/>
        </w:rPr>
      </w:pPr>
      <w:r>
        <w:rPr>
          <w:rFonts w:ascii="TimesLT" w:hAnsi="TimesLT"/>
          <w:sz w:val="20"/>
        </w:rPr>
        <w:tab/>
      </w:r>
    </w:p>
    <w:p w14:paraId="68914AE8" w14:textId="77777777" w:rsidR="008540A2" w:rsidRDefault="002020A0">
      <w:pPr>
        <w:tabs>
          <w:tab w:val="center" w:pos="5016"/>
        </w:tabs>
        <w:spacing w:line="360" w:lineRule="auto"/>
        <w:ind w:firstLine="55"/>
        <w:jc w:val="both"/>
        <w:rPr>
          <w:rFonts w:ascii="TimesLT" w:hAnsi="TimesLT"/>
          <w:sz w:val="20"/>
        </w:rPr>
      </w:pPr>
      <w:r>
        <w:rPr>
          <w:rFonts w:ascii="TimesLT" w:hAnsi="TimesLT"/>
          <w:sz w:val="20"/>
        </w:rPr>
        <w:tab/>
        <w:t xml:space="preserve">(mokesčių mokėtojo pavadinimas ir kodas) </w:t>
      </w:r>
    </w:p>
    <w:p w14:paraId="68914AE9" w14:textId="77777777" w:rsidR="008540A2" w:rsidRDefault="008540A2"/>
    <w:p w14:paraId="68914AEA" w14:textId="77777777" w:rsidR="008540A2" w:rsidRDefault="002020A0">
      <w:pPr>
        <w:tabs>
          <w:tab w:val="left" w:leader="underscore" w:pos="1710"/>
        </w:tabs>
        <w:jc w:val="both"/>
      </w:pPr>
      <w:r>
        <w:t>200 __m.</w:t>
      </w:r>
      <w:r>
        <w:tab/>
        <w:t xml:space="preserve"> ___ d. atsiskaitė su valstybės, savivaldybių biudžetais ir valstybės pinigų fondais. </w:t>
      </w:r>
    </w:p>
    <w:p w14:paraId="68914AEB" w14:textId="4C45AA18" w:rsidR="008540A2" w:rsidRDefault="008540A2">
      <w:pPr>
        <w:rPr>
          <w:sz w:val="10"/>
          <w:szCs w:val="10"/>
        </w:rPr>
      </w:pPr>
    </w:p>
    <w:p w14:paraId="68914AEC" w14:textId="1DA073EA" w:rsidR="008540A2" w:rsidRDefault="002020A0">
      <w:pPr>
        <w:tabs>
          <w:tab w:val="right" w:leader="underscore" w:pos="9638"/>
        </w:tabs>
        <w:ind w:firstLine="720"/>
      </w:pPr>
      <w:r>
        <w:t>2</w:t>
      </w:r>
      <w:r>
        <w:t xml:space="preserve">. </w:t>
      </w:r>
      <w:r>
        <w:tab/>
      </w:r>
    </w:p>
    <w:p w14:paraId="68914AED" w14:textId="77777777" w:rsidR="008540A2" w:rsidRDefault="008540A2">
      <w:pPr>
        <w:rPr>
          <w:sz w:val="10"/>
          <w:szCs w:val="10"/>
        </w:rPr>
      </w:pPr>
    </w:p>
    <w:p w14:paraId="68914AEE" w14:textId="77777777" w:rsidR="008540A2" w:rsidRDefault="002020A0">
      <w:pPr>
        <w:tabs>
          <w:tab w:val="center" w:pos="5244"/>
        </w:tabs>
        <w:rPr>
          <w:sz w:val="20"/>
        </w:rPr>
      </w:pPr>
      <w:r>
        <w:rPr>
          <w:sz w:val="20"/>
        </w:rPr>
        <w:tab/>
        <w:t xml:space="preserve"> (nurodoma papildoma informacija)</w:t>
      </w:r>
    </w:p>
    <w:p w14:paraId="68914AEF" w14:textId="77777777" w:rsidR="008540A2" w:rsidRDefault="008540A2">
      <w:pPr>
        <w:rPr>
          <w:sz w:val="10"/>
          <w:szCs w:val="10"/>
        </w:rPr>
      </w:pPr>
    </w:p>
    <w:p w14:paraId="68914AF0" w14:textId="77777777" w:rsidR="008540A2" w:rsidRDefault="002020A0">
      <w:pPr>
        <w:tabs>
          <w:tab w:val="right" w:leader="underscore" w:pos="9638"/>
        </w:tabs>
      </w:pPr>
      <w:r>
        <w:tab/>
      </w:r>
    </w:p>
    <w:p w14:paraId="68914AF1" w14:textId="77777777" w:rsidR="008540A2" w:rsidRDefault="002020A0">
      <w:pPr>
        <w:tabs>
          <w:tab w:val="right" w:leader="underscore" w:pos="9638"/>
        </w:tabs>
      </w:pPr>
      <w:r>
        <w:tab/>
      </w:r>
    </w:p>
    <w:p w14:paraId="68914AF2" w14:textId="77777777" w:rsidR="008540A2" w:rsidRDefault="002020A0">
      <w:pPr>
        <w:tabs>
          <w:tab w:val="right" w:leader="underscore" w:pos="9638"/>
        </w:tabs>
      </w:pPr>
      <w:r>
        <w:tab/>
      </w:r>
    </w:p>
    <w:p w14:paraId="68914AF3" w14:textId="77777777" w:rsidR="008540A2" w:rsidRDefault="002020A0">
      <w:pPr>
        <w:tabs>
          <w:tab w:val="right" w:leader="underscore" w:pos="9638"/>
        </w:tabs>
      </w:pPr>
      <w:r>
        <w:tab/>
      </w:r>
    </w:p>
    <w:p w14:paraId="68914AF4" w14:textId="77777777" w:rsidR="008540A2" w:rsidRDefault="002020A0">
      <w:pPr>
        <w:tabs>
          <w:tab w:val="right" w:leader="underscore" w:pos="9638"/>
        </w:tabs>
      </w:pPr>
      <w:r>
        <w:tab/>
      </w:r>
    </w:p>
    <w:p w14:paraId="68914AF5" w14:textId="77777777" w:rsidR="008540A2" w:rsidRDefault="008540A2">
      <w:pPr>
        <w:ind w:left="5760" w:hanging="5760"/>
      </w:pPr>
    </w:p>
    <w:p w14:paraId="68914AF6" w14:textId="77777777" w:rsidR="008540A2" w:rsidRDefault="002020A0">
      <w:pPr>
        <w:tabs>
          <w:tab w:val="left" w:leader="underscore" w:pos="3249"/>
          <w:tab w:val="left" w:pos="3933"/>
          <w:tab w:val="left" w:leader="underscore" w:pos="6213"/>
          <w:tab w:val="left" w:pos="6783"/>
          <w:tab w:val="right" w:leader="underscore" w:pos="9633"/>
        </w:tabs>
      </w:pPr>
      <w:r>
        <w:tab/>
      </w:r>
      <w:r>
        <w:tab/>
      </w:r>
      <w:r>
        <w:tab/>
      </w:r>
      <w:r>
        <w:tab/>
      </w:r>
      <w:r>
        <w:tab/>
      </w:r>
    </w:p>
    <w:p w14:paraId="68914AF7" w14:textId="77777777" w:rsidR="008540A2" w:rsidRDefault="002020A0">
      <w:pPr>
        <w:tabs>
          <w:tab w:val="center" w:pos="1653"/>
          <w:tab w:val="center" w:pos="5073"/>
          <w:tab w:val="center" w:pos="8208"/>
        </w:tabs>
        <w:rPr>
          <w:sz w:val="20"/>
        </w:rPr>
      </w:pPr>
      <w:r>
        <w:tab/>
      </w:r>
      <w:r>
        <w:rPr>
          <w:sz w:val="20"/>
        </w:rPr>
        <w:t xml:space="preserve">(pareigų pavadinimas) </w:t>
      </w:r>
      <w:r>
        <w:rPr>
          <w:sz w:val="20"/>
        </w:rPr>
        <w:tab/>
        <w:t xml:space="preserve">(parašas) </w:t>
      </w:r>
      <w:r>
        <w:rPr>
          <w:sz w:val="20"/>
        </w:rPr>
        <w:tab/>
        <w:t>(vardas ir pavardė)</w:t>
      </w:r>
    </w:p>
    <w:p w14:paraId="68914AF8" w14:textId="77777777" w:rsidR="008540A2" w:rsidRDefault="002020A0">
      <w:pPr>
        <w:tabs>
          <w:tab w:val="left" w:pos="3762"/>
        </w:tabs>
        <w:ind w:firstLine="3762"/>
      </w:pPr>
      <w:r>
        <w:t>(A.V.)</w:t>
      </w:r>
    </w:p>
    <w:p w14:paraId="68914AFA" w14:textId="2E5471EB" w:rsidR="008540A2" w:rsidRDefault="002020A0" w:rsidP="002020A0">
      <w:pPr>
        <w:tabs>
          <w:tab w:val="left" w:pos="3762"/>
        </w:tabs>
        <w:jc w:val="center"/>
      </w:pPr>
      <w:r>
        <w:t>______________</w:t>
      </w:r>
    </w:p>
    <w:p w14:paraId="09E2C083" w14:textId="21111FE7" w:rsidR="002020A0" w:rsidRDefault="002020A0">
      <w:pPr>
        <w:ind w:firstLine="5102"/>
      </w:pPr>
      <w:r>
        <w:br w:type="page"/>
      </w:r>
    </w:p>
    <w:p w14:paraId="68914AFB" w14:textId="5B001C8F" w:rsidR="008540A2" w:rsidRDefault="002020A0">
      <w:pPr>
        <w:ind w:firstLine="5102"/>
      </w:pPr>
      <w:r>
        <w:lastRenderedPageBreak/>
        <w:t>FR0321forma patvirtinta</w:t>
      </w:r>
    </w:p>
    <w:p w14:paraId="68914AFC" w14:textId="77777777" w:rsidR="008540A2" w:rsidRDefault="002020A0">
      <w:pPr>
        <w:ind w:firstLine="5102"/>
      </w:pPr>
      <w:r>
        <w:t xml:space="preserve">Valstybinės mokesčių inspekcijos </w:t>
      </w:r>
    </w:p>
    <w:p w14:paraId="68914AFD" w14:textId="77777777" w:rsidR="008540A2" w:rsidRDefault="002020A0">
      <w:pPr>
        <w:ind w:firstLine="5102"/>
      </w:pPr>
      <w:r>
        <w:t>prie Lietuvos Respublikos finansų ministerijos</w:t>
      </w:r>
    </w:p>
    <w:p w14:paraId="68914AFE" w14:textId="77777777" w:rsidR="008540A2" w:rsidRDefault="002020A0">
      <w:pPr>
        <w:ind w:firstLine="5102"/>
      </w:pPr>
      <w:r>
        <w:t xml:space="preserve">viršininko </w:t>
      </w:r>
      <w:r>
        <w:t>2003 m. lapkričio 18 d.</w:t>
      </w:r>
    </w:p>
    <w:p w14:paraId="68914AFF" w14:textId="77777777" w:rsidR="008540A2" w:rsidRDefault="002020A0">
      <w:pPr>
        <w:ind w:firstLine="5102"/>
      </w:pPr>
      <w:r>
        <w:t>įsakymu Nr. V-298</w:t>
      </w:r>
    </w:p>
    <w:p w14:paraId="68914B00" w14:textId="77777777" w:rsidR="008540A2" w:rsidRDefault="008540A2">
      <w:pPr>
        <w:jc w:val="center"/>
        <w:rPr>
          <w:sz w:val="16"/>
        </w:rPr>
      </w:pPr>
    </w:p>
    <w:p w14:paraId="68914B01" w14:textId="77777777" w:rsidR="008540A2" w:rsidRDefault="002020A0">
      <w:pPr>
        <w:jc w:val="center"/>
      </w:pPr>
      <w:r>
        <w:object w:dxaOrig="817" w:dyaOrig="937" w14:anchorId="68914BCF">
          <v:shape id="_x0000_i1028" type="#_x0000_t75" style="width:42.75pt;height:46.5pt" o:ole="" o:allowoverlap="f" fillcolor="window">
            <v:imagedata r:id="rId25" o:title=""/>
          </v:shape>
          <o:OLEObject Type="Embed" ProgID="Word.Picture.8" ShapeID="_x0000_i1028" DrawAspect="Content" ObjectID="_1527061746" r:id="rId26"/>
        </w:object>
      </w:r>
    </w:p>
    <w:p w14:paraId="68914B02" w14:textId="77777777" w:rsidR="008540A2" w:rsidRDefault="002020A0">
      <w:pPr>
        <w:tabs>
          <w:tab w:val="right" w:leader="underscore" w:pos="9638"/>
        </w:tabs>
        <w:rPr>
          <w:sz w:val="20"/>
        </w:rPr>
      </w:pPr>
      <w:r>
        <w:rPr>
          <w:sz w:val="20"/>
        </w:rPr>
        <w:tab/>
      </w:r>
    </w:p>
    <w:p w14:paraId="68914B03" w14:textId="77777777" w:rsidR="008540A2" w:rsidRDefault="002020A0">
      <w:pPr>
        <w:tabs>
          <w:tab w:val="center" w:pos="4845"/>
        </w:tabs>
        <w:rPr>
          <w:sz w:val="20"/>
        </w:rPr>
      </w:pPr>
      <w:r>
        <w:rPr>
          <w:sz w:val="20"/>
        </w:rPr>
        <w:tab/>
        <w:t xml:space="preserve">(apskrities valstybinės mokesčių inspekcijos teritorinio skyriaus rekvizitai) </w:t>
      </w:r>
    </w:p>
    <w:p w14:paraId="68914B04" w14:textId="77777777" w:rsidR="008540A2" w:rsidRDefault="002020A0">
      <w:pPr>
        <w:keepNext/>
        <w:tabs>
          <w:tab w:val="left" w:leader="underscore" w:pos="3534"/>
        </w:tabs>
        <w:outlineLvl w:val="1"/>
        <w:rPr>
          <w:lang w:val="en-US"/>
        </w:rPr>
      </w:pPr>
      <w:r>
        <w:rPr>
          <w:lang w:val="en-US"/>
        </w:rPr>
        <w:tab/>
      </w:r>
    </w:p>
    <w:p w14:paraId="68914B05" w14:textId="77777777" w:rsidR="008540A2" w:rsidRDefault="002020A0">
      <w:pPr>
        <w:keepNext/>
        <w:tabs>
          <w:tab w:val="center" w:pos="1824"/>
          <w:tab w:val="left" w:pos="6156"/>
        </w:tabs>
        <w:spacing w:line="240" w:lineRule="exact"/>
        <w:outlineLvl w:val="3"/>
        <w:rPr>
          <w:rFonts w:ascii="TimesLT" w:hAnsi="TimesLT"/>
        </w:rPr>
      </w:pPr>
      <w:r>
        <w:rPr>
          <w:rFonts w:ascii="TimesLT" w:hAnsi="TimesLT"/>
          <w:sz w:val="20"/>
        </w:rPr>
        <w:tab/>
        <w:t>(adresatas)</w:t>
      </w:r>
      <w:r>
        <w:rPr>
          <w:rFonts w:ascii="TimesLT" w:hAnsi="TimesLT"/>
          <w:sz w:val="20"/>
        </w:rPr>
        <w:tab/>
      </w:r>
      <w:r>
        <w:rPr>
          <w:rFonts w:ascii="TimesLT" w:hAnsi="TimesLT"/>
        </w:rPr>
        <w:t>Į 2000-00-00 Nr. 0-00</w:t>
      </w:r>
    </w:p>
    <w:p w14:paraId="68914B06" w14:textId="77777777" w:rsidR="008540A2" w:rsidRDefault="008540A2">
      <w:pPr>
        <w:rPr>
          <w:sz w:val="20"/>
        </w:rPr>
      </w:pPr>
    </w:p>
    <w:p w14:paraId="68914B07" w14:textId="77777777" w:rsidR="008540A2" w:rsidRDefault="008540A2">
      <w:pPr>
        <w:keepNext/>
        <w:rPr>
          <w:rFonts w:ascii="Arial" w:hAnsi="Arial"/>
          <w:b/>
          <w:kern w:val="28"/>
          <w:sz w:val="28"/>
        </w:rPr>
      </w:pPr>
    </w:p>
    <w:p w14:paraId="68914B08" w14:textId="1BEBCCEA" w:rsidR="008540A2" w:rsidRDefault="008540A2">
      <w:pPr>
        <w:rPr>
          <w:sz w:val="6"/>
          <w:szCs w:val="6"/>
        </w:rPr>
      </w:pPr>
    </w:p>
    <w:p w14:paraId="68914B09" w14:textId="2C709B77" w:rsidR="008540A2" w:rsidRDefault="002020A0">
      <w:pPr>
        <w:keepNext/>
        <w:jc w:val="center"/>
        <w:outlineLvl w:val="2"/>
        <w:rPr>
          <w:b/>
        </w:rPr>
      </w:pPr>
      <w:r>
        <w:rPr>
          <w:b/>
        </w:rPr>
        <w:t xml:space="preserve">NEPAKANKAMO ATSISKAITYMO SU VALSTYBĖS, SAVIVALDYBIŲ BIUDŽETAIS </w:t>
      </w:r>
      <w:r>
        <w:rPr>
          <w:b/>
        </w:rPr>
        <w:br/>
        <w:t xml:space="preserve">IR VALSTYBĖS PINIGŲ FONDAIS </w:t>
      </w:r>
    </w:p>
    <w:p w14:paraId="68914B0A" w14:textId="638B9FD3" w:rsidR="008540A2" w:rsidRDefault="002020A0">
      <w:pPr>
        <w:keepNext/>
        <w:jc w:val="center"/>
        <w:outlineLvl w:val="2"/>
        <w:rPr>
          <w:b/>
        </w:rPr>
      </w:pPr>
      <w:r>
        <w:rPr>
          <w:b/>
        </w:rPr>
        <w:t>PAŽYMA</w:t>
      </w:r>
    </w:p>
    <w:p w14:paraId="68914B0B" w14:textId="77777777" w:rsidR="008540A2" w:rsidRDefault="008540A2">
      <w:pPr>
        <w:jc w:val="center"/>
        <w:rPr>
          <w:sz w:val="16"/>
        </w:rPr>
      </w:pPr>
    </w:p>
    <w:p w14:paraId="68914B0C" w14:textId="77777777" w:rsidR="008540A2" w:rsidRDefault="002020A0">
      <w:pPr>
        <w:tabs>
          <w:tab w:val="left" w:pos="2508"/>
          <w:tab w:val="left" w:leader="underscore" w:pos="5358"/>
          <w:tab w:val="left" w:leader="underscore" w:pos="7182"/>
        </w:tabs>
        <w:ind w:firstLine="2508"/>
        <w:jc w:val="both"/>
        <w:rPr>
          <w:rFonts w:ascii="TimesLT" w:hAnsi="TimesLT"/>
        </w:rPr>
      </w:pPr>
      <w:r>
        <w:rPr>
          <w:rFonts w:ascii="TimesLT" w:hAnsi="TimesLT"/>
        </w:rPr>
        <w:tab/>
        <w:t xml:space="preserve"> Nr. </w:t>
      </w:r>
      <w:r>
        <w:rPr>
          <w:rFonts w:ascii="TimesLT" w:hAnsi="TimesLT"/>
        </w:rPr>
        <w:tab/>
      </w:r>
    </w:p>
    <w:p w14:paraId="68914B0D" w14:textId="77777777" w:rsidR="008540A2" w:rsidRDefault="002020A0">
      <w:pPr>
        <w:tabs>
          <w:tab w:val="center" w:pos="3933"/>
          <w:tab w:val="center" w:pos="6612"/>
        </w:tabs>
        <w:ind w:firstLine="55"/>
        <w:jc w:val="both"/>
        <w:rPr>
          <w:rFonts w:ascii="TimesLT" w:hAnsi="TimesLT"/>
          <w:sz w:val="20"/>
        </w:rPr>
      </w:pPr>
      <w:r>
        <w:rPr>
          <w:rFonts w:ascii="TimesLT" w:hAnsi="TimesLT"/>
          <w:sz w:val="20"/>
        </w:rPr>
        <w:tab/>
        <w:t xml:space="preserve">(data) </w:t>
      </w:r>
      <w:r>
        <w:rPr>
          <w:rFonts w:ascii="TimesLT" w:hAnsi="TimesLT"/>
          <w:sz w:val="20"/>
        </w:rPr>
        <w:tab/>
        <w:t>(registracijos numeris)</w:t>
      </w:r>
    </w:p>
    <w:p w14:paraId="68914B0E" w14:textId="77777777" w:rsidR="008540A2" w:rsidRDefault="008540A2">
      <w:pPr>
        <w:jc w:val="center"/>
        <w:rPr>
          <w:sz w:val="16"/>
        </w:rPr>
      </w:pPr>
    </w:p>
    <w:p w14:paraId="68914B0F" w14:textId="53735F81" w:rsidR="008540A2" w:rsidRDefault="002020A0">
      <w:pPr>
        <w:tabs>
          <w:tab w:val="left" w:pos="270"/>
          <w:tab w:val="right" w:leader="underscore" w:pos="9638"/>
        </w:tabs>
        <w:ind w:firstLine="567"/>
        <w:jc w:val="both"/>
        <w:rPr>
          <w:rFonts w:ascii="TimesLT" w:hAnsi="TimesLT"/>
          <w:sz w:val="20"/>
        </w:rPr>
      </w:pPr>
      <w:r>
        <w:rPr>
          <w:rFonts w:ascii="TimesLT" w:hAnsi="TimesLT"/>
        </w:rPr>
        <w:t>1</w:t>
      </w:r>
      <w:r>
        <w:rPr>
          <w:rFonts w:ascii="TimesLT" w:hAnsi="TimesLT"/>
        </w:rPr>
        <w:t xml:space="preserve">. Vadovaudamiesi </w:t>
      </w:r>
      <w:r>
        <w:rPr>
          <w:rFonts w:ascii="TimesLT" w:hAnsi="TimesLT"/>
          <w:sz w:val="20"/>
        </w:rPr>
        <w:tab/>
        <w:t xml:space="preserve"> ,</w:t>
      </w:r>
    </w:p>
    <w:p w14:paraId="68914B10" w14:textId="77777777" w:rsidR="008540A2" w:rsidRDefault="002020A0">
      <w:pPr>
        <w:tabs>
          <w:tab w:val="left" w:pos="270"/>
          <w:tab w:val="center" w:pos="5928"/>
        </w:tabs>
        <w:ind w:firstLine="567"/>
        <w:jc w:val="both"/>
        <w:rPr>
          <w:rFonts w:ascii="TimesLT" w:hAnsi="TimesLT"/>
          <w:sz w:val="20"/>
        </w:rPr>
      </w:pPr>
      <w:r>
        <w:rPr>
          <w:rFonts w:ascii="TimesLT" w:hAnsi="TimesLT"/>
          <w:sz w:val="20"/>
        </w:rPr>
        <w:tab/>
        <w:t>(nurodomas teisės aktas)</w:t>
      </w:r>
    </w:p>
    <w:p w14:paraId="68914B11" w14:textId="77777777" w:rsidR="008540A2" w:rsidRDefault="002020A0">
      <w:pPr>
        <w:keepNext/>
        <w:jc w:val="center"/>
        <w:outlineLvl w:val="1"/>
      </w:pPr>
      <w:r>
        <w:t xml:space="preserve">pažymime, kad pagal iki 200_m.______________ __d. pateiktas </w:t>
      </w:r>
      <w:r>
        <w:t>deklaracijas ir kitus mokesčių</w:t>
      </w:r>
    </w:p>
    <w:p w14:paraId="68914B12" w14:textId="77777777" w:rsidR="008540A2" w:rsidRDefault="002020A0">
      <w:pPr>
        <w:keepNext/>
        <w:tabs>
          <w:tab w:val="right" w:leader="underscore" w:pos="9638"/>
        </w:tabs>
        <w:jc w:val="center"/>
        <w:outlineLvl w:val="1"/>
      </w:pPr>
      <w:r>
        <w:t xml:space="preserve">apskaičiavimo dokumentus bei mokesčių apskaitą </w:t>
      </w:r>
      <w:r>
        <w:rPr>
          <w:b/>
        </w:rPr>
        <w:tab/>
      </w:r>
      <w:r>
        <w:t xml:space="preserve"> </w:t>
      </w:r>
    </w:p>
    <w:p w14:paraId="68914B13" w14:textId="77777777" w:rsidR="008540A2" w:rsidRDefault="002020A0">
      <w:pPr>
        <w:keepNext/>
        <w:tabs>
          <w:tab w:val="right" w:leader="underscore" w:pos="9638"/>
        </w:tabs>
        <w:outlineLvl w:val="1"/>
      </w:pPr>
      <w:r>
        <w:tab/>
      </w:r>
    </w:p>
    <w:p w14:paraId="68914B14" w14:textId="77777777" w:rsidR="008540A2" w:rsidRDefault="002020A0">
      <w:pPr>
        <w:tabs>
          <w:tab w:val="center" w:pos="4902"/>
        </w:tabs>
        <w:rPr>
          <w:sz w:val="20"/>
        </w:rPr>
      </w:pPr>
      <w:r>
        <w:rPr>
          <w:sz w:val="20"/>
        </w:rPr>
        <w:tab/>
        <w:t>(mokesčių mokėtojo pavadinimas ir kodas)</w:t>
      </w:r>
    </w:p>
    <w:p w14:paraId="68914B15" w14:textId="77777777" w:rsidR="008540A2" w:rsidRDefault="008540A2">
      <w:pPr>
        <w:jc w:val="center"/>
        <w:rPr>
          <w:sz w:val="16"/>
        </w:rPr>
      </w:pPr>
    </w:p>
    <w:p w14:paraId="68914B16" w14:textId="77777777" w:rsidR="008540A2" w:rsidRDefault="002020A0">
      <w:pPr>
        <w:jc w:val="both"/>
        <w:rPr>
          <w:lang w:val="en-US"/>
        </w:rPr>
      </w:pPr>
      <w:r>
        <w:t xml:space="preserve">200__ m. _____________ __ d. turi __________________Lt mokestinę nepriemoką. </w:t>
      </w:r>
    </w:p>
    <w:p w14:paraId="68914B17" w14:textId="77777777" w:rsidR="008540A2" w:rsidRDefault="008540A2">
      <w:pPr>
        <w:rPr>
          <w:sz w:val="10"/>
          <w:szCs w:val="10"/>
        </w:rPr>
      </w:pPr>
    </w:p>
    <w:p w14:paraId="68914B18" w14:textId="77777777" w:rsidR="008540A2" w:rsidRDefault="008540A2">
      <w:pPr>
        <w:jc w:val="both"/>
        <w:rPr>
          <w:lang w:val="en-US"/>
        </w:rPr>
      </w:pPr>
    </w:p>
    <w:p w14:paraId="68914B19" w14:textId="74D2BB96" w:rsidR="008540A2" w:rsidRDefault="008540A2">
      <w:pPr>
        <w:rPr>
          <w:sz w:val="10"/>
          <w:szCs w:val="10"/>
        </w:rPr>
      </w:pPr>
    </w:p>
    <w:p w14:paraId="68914B1A" w14:textId="6E2E1D09" w:rsidR="008540A2" w:rsidRDefault="002020A0">
      <w:pPr>
        <w:tabs>
          <w:tab w:val="left" w:pos="142"/>
        </w:tabs>
        <w:ind w:firstLine="840"/>
        <w:jc w:val="both"/>
        <w:rPr>
          <w:lang w:val="en-US"/>
        </w:rPr>
      </w:pPr>
      <w:r>
        <w:t>2</w:t>
      </w:r>
      <w:r>
        <w:t>. Nustatyti piktybiniai mokesčių įstatymų pa</w:t>
      </w:r>
      <w:r>
        <w:t>žeidimai ir pritaikytos sankcijos</w:t>
      </w:r>
    </w:p>
    <w:p w14:paraId="68914B1B" w14:textId="77777777" w:rsidR="008540A2" w:rsidRDefault="008540A2">
      <w:pPr>
        <w:rPr>
          <w:sz w:val="10"/>
          <w:szCs w:val="10"/>
        </w:rPr>
      </w:pPr>
    </w:p>
    <w:p w14:paraId="68914B1C" w14:textId="77777777" w:rsidR="008540A2" w:rsidRDefault="002020A0">
      <w:pPr>
        <w:tabs>
          <w:tab w:val="right" w:leader="underscore" w:pos="9638"/>
        </w:tabs>
        <w:jc w:val="both"/>
        <w:rPr>
          <w:lang w:val="en-US"/>
        </w:rPr>
      </w:pPr>
      <w:r>
        <w:rPr>
          <w:lang w:val="en-US"/>
        </w:rPr>
        <w:tab/>
      </w:r>
    </w:p>
    <w:p w14:paraId="68914B1D" w14:textId="77777777" w:rsidR="008540A2" w:rsidRDefault="002020A0">
      <w:pPr>
        <w:tabs>
          <w:tab w:val="right" w:leader="underscore" w:pos="9638"/>
        </w:tabs>
        <w:jc w:val="both"/>
        <w:rPr>
          <w:lang w:val="en-US"/>
        </w:rPr>
      </w:pPr>
      <w:r>
        <w:rPr>
          <w:lang w:val="en-US"/>
        </w:rPr>
        <w:tab/>
      </w:r>
    </w:p>
    <w:p w14:paraId="68914B1E" w14:textId="77777777" w:rsidR="008540A2" w:rsidRDefault="002020A0">
      <w:pPr>
        <w:tabs>
          <w:tab w:val="right" w:leader="underscore" w:pos="9638"/>
        </w:tabs>
        <w:jc w:val="both"/>
        <w:rPr>
          <w:lang w:val="en-US"/>
        </w:rPr>
      </w:pPr>
      <w:r>
        <w:rPr>
          <w:lang w:val="en-US"/>
        </w:rPr>
        <w:tab/>
        <w:t>.</w:t>
      </w:r>
    </w:p>
    <w:p w14:paraId="68914B1F" w14:textId="45732A64" w:rsidR="008540A2" w:rsidRDefault="008540A2">
      <w:pPr>
        <w:jc w:val="center"/>
        <w:rPr>
          <w:sz w:val="16"/>
        </w:rPr>
      </w:pPr>
    </w:p>
    <w:p w14:paraId="68914B20" w14:textId="5FAF4F8C" w:rsidR="008540A2" w:rsidRDefault="002020A0">
      <w:pPr>
        <w:ind w:firstLine="840"/>
        <w:jc w:val="both"/>
      </w:pPr>
      <w:r>
        <w:t>3</w:t>
      </w:r>
      <w:r>
        <w:t>. Kita teisės akte, nustatančiame pažymos išdavimą, nurodyta pateikti informacija</w:t>
      </w:r>
    </w:p>
    <w:p w14:paraId="68914B21" w14:textId="77777777" w:rsidR="008540A2" w:rsidRDefault="008540A2">
      <w:pPr>
        <w:rPr>
          <w:sz w:val="10"/>
          <w:szCs w:val="10"/>
        </w:rPr>
      </w:pPr>
    </w:p>
    <w:p w14:paraId="68914B22" w14:textId="77777777" w:rsidR="008540A2" w:rsidRDefault="002020A0">
      <w:pPr>
        <w:tabs>
          <w:tab w:val="right" w:leader="underscore" w:pos="9638"/>
        </w:tabs>
        <w:jc w:val="both"/>
      </w:pPr>
      <w:r>
        <w:tab/>
      </w:r>
    </w:p>
    <w:p w14:paraId="68914B23" w14:textId="77777777" w:rsidR="008540A2" w:rsidRDefault="002020A0">
      <w:pPr>
        <w:tabs>
          <w:tab w:val="right" w:leader="underscore" w:pos="9638"/>
        </w:tabs>
        <w:jc w:val="both"/>
      </w:pPr>
      <w:r>
        <w:tab/>
      </w:r>
    </w:p>
    <w:p w14:paraId="68914B24" w14:textId="77777777" w:rsidR="008540A2" w:rsidRDefault="002020A0">
      <w:pPr>
        <w:tabs>
          <w:tab w:val="right" w:leader="underscore" w:pos="9638"/>
        </w:tabs>
        <w:jc w:val="both"/>
      </w:pPr>
      <w:r>
        <w:tab/>
        <w:t xml:space="preserve"> .</w:t>
      </w:r>
    </w:p>
    <w:p w14:paraId="68914B25" w14:textId="77777777" w:rsidR="008540A2" w:rsidRDefault="008540A2">
      <w:pPr>
        <w:rPr>
          <w:sz w:val="20"/>
        </w:rPr>
      </w:pPr>
    </w:p>
    <w:p w14:paraId="68914B26" w14:textId="77777777" w:rsidR="008540A2" w:rsidRDefault="002020A0">
      <w:pPr>
        <w:tabs>
          <w:tab w:val="left" w:leader="underscore" w:pos="3249"/>
          <w:tab w:val="left" w:pos="3933"/>
          <w:tab w:val="left" w:leader="underscore" w:pos="6213"/>
          <w:tab w:val="left" w:pos="6783"/>
          <w:tab w:val="right" w:leader="underscore" w:pos="9633"/>
        </w:tabs>
      </w:pPr>
      <w:r>
        <w:tab/>
      </w:r>
      <w:r>
        <w:tab/>
      </w:r>
      <w:r>
        <w:tab/>
      </w:r>
      <w:r>
        <w:tab/>
      </w:r>
      <w:r>
        <w:tab/>
      </w:r>
    </w:p>
    <w:p w14:paraId="68914B27" w14:textId="77777777" w:rsidR="008540A2" w:rsidRDefault="002020A0">
      <w:pPr>
        <w:tabs>
          <w:tab w:val="center" w:pos="1653"/>
          <w:tab w:val="center" w:pos="5073"/>
          <w:tab w:val="center" w:pos="8208"/>
        </w:tabs>
        <w:rPr>
          <w:sz w:val="20"/>
        </w:rPr>
      </w:pPr>
      <w:r>
        <w:tab/>
      </w:r>
      <w:r>
        <w:rPr>
          <w:sz w:val="20"/>
        </w:rPr>
        <w:t xml:space="preserve">(pareigų pavadinimas) </w:t>
      </w:r>
      <w:r>
        <w:rPr>
          <w:sz w:val="20"/>
        </w:rPr>
        <w:tab/>
        <w:t xml:space="preserve">(parašas) </w:t>
      </w:r>
      <w:r>
        <w:rPr>
          <w:sz w:val="20"/>
        </w:rPr>
        <w:tab/>
        <w:t>(vardas ir pavardė)</w:t>
      </w:r>
    </w:p>
    <w:p w14:paraId="68914B28" w14:textId="77777777" w:rsidR="008540A2" w:rsidRDefault="008540A2">
      <w:pPr>
        <w:jc w:val="center"/>
        <w:rPr>
          <w:sz w:val="16"/>
        </w:rPr>
      </w:pPr>
    </w:p>
    <w:p w14:paraId="68914B29" w14:textId="77777777" w:rsidR="008540A2" w:rsidRDefault="002020A0">
      <w:pPr>
        <w:ind w:left="2880" w:firstLine="60"/>
      </w:pPr>
      <w:r>
        <w:t>(A.V.)</w:t>
      </w:r>
    </w:p>
    <w:p w14:paraId="68914B2A" w14:textId="6B11B31C" w:rsidR="008540A2" w:rsidRDefault="002020A0">
      <w:pPr>
        <w:jc w:val="center"/>
      </w:pPr>
      <w:r>
        <w:t>______________</w:t>
      </w:r>
    </w:p>
    <w:p w14:paraId="68914B2C" w14:textId="1F280CD2" w:rsidR="008540A2" w:rsidRDefault="008540A2"/>
    <w:p w14:paraId="68914B2D" w14:textId="77777777" w:rsidR="008540A2" w:rsidRDefault="008540A2">
      <w:pPr>
        <w:sectPr w:rsidR="008540A2">
          <w:pgSz w:w="11907" w:h="16839"/>
          <w:pgMar w:top="1332" w:right="567" w:bottom="1939" w:left="1701" w:header="567" w:footer="567" w:gutter="0"/>
          <w:cols w:space="1296"/>
          <w:titlePg/>
          <w:docGrid w:linePitch="360"/>
        </w:sectPr>
      </w:pPr>
    </w:p>
    <w:p w14:paraId="68914B2F" w14:textId="0E13FCA9" w:rsidR="008540A2" w:rsidRDefault="002020A0">
      <w:pPr>
        <w:ind w:left="9360"/>
        <w:jc w:val="both"/>
        <w:rPr>
          <w:szCs w:val="24"/>
        </w:rPr>
      </w:pPr>
      <w:r>
        <w:rPr>
          <w:szCs w:val="24"/>
        </w:rPr>
        <w:lastRenderedPageBreak/>
        <w:t xml:space="preserve">Nepakankamo atsiskaitymo su valstybės, </w:t>
      </w:r>
    </w:p>
    <w:p w14:paraId="68914B30" w14:textId="77777777" w:rsidR="008540A2" w:rsidRDefault="002020A0">
      <w:pPr>
        <w:ind w:left="9360"/>
        <w:jc w:val="both"/>
        <w:rPr>
          <w:szCs w:val="24"/>
        </w:rPr>
      </w:pPr>
      <w:r>
        <w:rPr>
          <w:szCs w:val="24"/>
        </w:rPr>
        <w:t xml:space="preserve">savivaldybių biudžetais ir valstybės </w:t>
      </w:r>
    </w:p>
    <w:p w14:paraId="68914B31" w14:textId="77777777" w:rsidR="008540A2" w:rsidRDefault="002020A0">
      <w:pPr>
        <w:ind w:left="9360"/>
        <w:jc w:val="both"/>
        <w:rPr>
          <w:szCs w:val="24"/>
        </w:rPr>
      </w:pPr>
      <w:r>
        <w:rPr>
          <w:szCs w:val="24"/>
        </w:rPr>
        <w:t>pinigų fondais pažymos FR0321 formos priedas</w:t>
      </w:r>
    </w:p>
    <w:p w14:paraId="68914B32" w14:textId="77777777" w:rsidR="008540A2" w:rsidRDefault="008540A2">
      <w:pPr>
        <w:rPr>
          <w:sz w:val="22"/>
        </w:rPr>
      </w:pPr>
    </w:p>
    <w:p w14:paraId="68914B33" w14:textId="77777777" w:rsidR="008540A2" w:rsidRDefault="008540A2">
      <w:pPr>
        <w:rPr>
          <w:sz w:val="10"/>
          <w:szCs w:val="10"/>
        </w:rPr>
      </w:pPr>
    </w:p>
    <w:p w14:paraId="68914B34" w14:textId="77777777" w:rsidR="008540A2" w:rsidRDefault="002020A0">
      <w:pPr>
        <w:tabs>
          <w:tab w:val="left" w:pos="3363"/>
          <w:tab w:val="left" w:leader="underscore" w:pos="10545"/>
        </w:tabs>
        <w:ind w:firstLine="3363"/>
        <w:rPr>
          <w:b/>
          <w:sz w:val="22"/>
        </w:rPr>
      </w:pPr>
      <w:r>
        <w:rPr>
          <w:sz w:val="22"/>
        </w:rPr>
        <w:tab/>
      </w:r>
    </w:p>
    <w:p w14:paraId="68914B35" w14:textId="77777777" w:rsidR="008540A2" w:rsidRDefault="008540A2">
      <w:pPr>
        <w:rPr>
          <w:sz w:val="10"/>
          <w:szCs w:val="10"/>
        </w:rPr>
      </w:pPr>
    </w:p>
    <w:p w14:paraId="68914B36" w14:textId="77777777" w:rsidR="008540A2" w:rsidRDefault="002020A0">
      <w:pPr>
        <w:tabs>
          <w:tab w:val="center" w:pos="7011"/>
        </w:tabs>
        <w:rPr>
          <w:sz w:val="20"/>
        </w:rPr>
      </w:pPr>
      <w:r>
        <w:rPr>
          <w:sz w:val="20"/>
        </w:rPr>
        <w:tab/>
        <w:t>(mokesčių mokėtojo pavadinimas)</w:t>
      </w:r>
    </w:p>
    <w:p w14:paraId="68914B37" w14:textId="77777777" w:rsidR="008540A2" w:rsidRDefault="008540A2">
      <w:pPr>
        <w:rPr>
          <w:sz w:val="10"/>
          <w:szCs w:val="10"/>
        </w:rPr>
      </w:pPr>
    </w:p>
    <w:p w14:paraId="68914B38" w14:textId="77777777" w:rsidR="008540A2" w:rsidRDefault="008540A2"/>
    <w:p w14:paraId="68914B39" w14:textId="77777777" w:rsidR="008540A2" w:rsidRDefault="008540A2">
      <w:pPr>
        <w:rPr>
          <w:sz w:val="10"/>
          <w:szCs w:val="10"/>
        </w:rPr>
      </w:pPr>
    </w:p>
    <w:p w14:paraId="68914B3A" w14:textId="77777777" w:rsidR="008540A2" w:rsidRDefault="002020A0">
      <w:pPr>
        <w:jc w:val="center"/>
        <w:rPr>
          <w:b/>
        </w:rPr>
      </w:pPr>
      <w:r>
        <w:rPr>
          <w:b/>
        </w:rPr>
        <w:t xml:space="preserve">PRIEDAS PRIE NEPAKANKAMO ATSISKAITYMO SU VALSTYBĖS, SAVIVALDYBIŲ BIUDŽETAIS IR VALSTYBĖS </w:t>
      </w:r>
      <w:r>
        <w:rPr>
          <w:b/>
        </w:rPr>
        <w:t>PINIGŲ FONDAIS PAŽYMOS</w:t>
      </w:r>
    </w:p>
    <w:p w14:paraId="68914B3B" w14:textId="77777777" w:rsidR="008540A2" w:rsidRDefault="008540A2">
      <w:pPr>
        <w:rPr>
          <w:sz w:val="10"/>
          <w:szCs w:val="10"/>
        </w:rPr>
      </w:pPr>
    </w:p>
    <w:p w14:paraId="68914B3C" w14:textId="77777777" w:rsidR="008540A2" w:rsidRDefault="008540A2"/>
    <w:p w14:paraId="68914B3D" w14:textId="77777777" w:rsidR="008540A2" w:rsidRDefault="008540A2">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1306"/>
        <w:gridCol w:w="1559"/>
        <w:gridCol w:w="1289"/>
        <w:gridCol w:w="1105"/>
        <w:gridCol w:w="784"/>
        <w:gridCol w:w="1183"/>
        <w:gridCol w:w="1523"/>
        <w:gridCol w:w="568"/>
        <w:gridCol w:w="1281"/>
        <w:gridCol w:w="1328"/>
        <w:gridCol w:w="1039"/>
      </w:tblGrid>
      <w:tr w:rsidR="008540A2" w14:paraId="68914B4B" w14:textId="77777777" w:rsidTr="002020A0">
        <w:trPr>
          <w:cantSplit/>
          <w:trHeight w:val="410"/>
        </w:trPr>
        <w:tc>
          <w:tcPr>
            <w:tcW w:w="313" w:type="pct"/>
            <w:vMerge w:val="restart"/>
            <w:vAlign w:val="center"/>
          </w:tcPr>
          <w:p w14:paraId="68914B3E" w14:textId="77777777" w:rsidR="008540A2" w:rsidRDefault="002020A0">
            <w:pPr>
              <w:rPr>
                <w:b/>
                <w:sz w:val="20"/>
              </w:rPr>
            </w:pPr>
            <w:r>
              <w:rPr>
                <w:b/>
                <w:sz w:val="20"/>
              </w:rPr>
              <w:t>Eil. Nr.</w:t>
            </w:r>
          </w:p>
          <w:p w14:paraId="68914B3F" w14:textId="77777777" w:rsidR="008540A2" w:rsidRDefault="008540A2">
            <w:pPr>
              <w:rPr>
                <w:sz w:val="10"/>
                <w:szCs w:val="10"/>
              </w:rPr>
            </w:pPr>
          </w:p>
          <w:p w14:paraId="68914B40" w14:textId="77777777" w:rsidR="008540A2" w:rsidRDefault="008540A2">
            <w:pPr>
              <w:rPr>
                <w:b/>
                <w:sz w:val="20"/>
              </w:rPr>
            </w:pPr>
          </w:p>
        </w:tc>
        <w:tc>
          <w:tcPr>
            <w:tcW w:w="482" w:type="pct"/>
            <w:vMerge w:val="restart"/>
            <w:vAlign w:val="center"/>
          </w:tcPr>
          <w:p w14:paraId="68914B41" w14:textId="77777777" w:rsidR="008540A2" w:rsidRDefault="002020A0">
            <w:pPr>
              <w:rPr>
                <w:b/>
                <w:sz w:val="20"/>
              </w:rPr>
            </w:pPr>
            <w:r>
              <w:rPr>
                <w:b/>
                <w:sz w:val="20"/>
              </w:rPr>
              <w:t>Mokesčių</w:t>
            </w:r>
          </w:p>
          <w:p w14:paraId="68914B42" w14:textId="77777777" w:rsidR="008540A2" w:rsidRDefault="008540A2">
            <w:pPr>
              <w:rPr>
                <w:sz w:val="10"/>
                <w:szCs w:val="10"/>
              </w:rPr>
            </w:pPr>
          </w:p>
          <w:p w14:paraId="68914B43" w14:textId="77777777" w:rsidR="008540A2" w:rsidRDefault="002020A0">
            <w:pPr>
              <w:rPr>
                <w:b/>
                <w:sz w:val="20"/>
              </w:rPr>
            </w:pPr>
            <w:r>
              <w:rPr>
                <w:b/>
                <w:sz w:val="20"/>
              </w:rPr>
              <w:t>pavadinimas</w:t>
            </w:r>
          </w:p>
        </w:tc>
        <w:tc>
          <w:tcPr>
            <w:tcW w:w="587" w:type="pct"/>
            <w:vMerge w:val="restart"/>
            <w:vAlign w:val="center"/>
          </w:tcPr>
          <w:p w14:paraId="68914B44" w14:textId="77777777" w:rsidR="008540A2" w:rsidRDefault="002020A0">
            <w:pPr>
              <w:rPr>
                <w:b/>
                <w:sz w:val="20"/>
              </w:rPr>
            </w:pPr>
            <w:r>
              <w:rPr>
                <w:b/>
                <w:sz w:val="20"/>
              </w:rPr>
              <w:t>Deklaruotų mokesčių</w:t>
            </w:r>
          </w:p>
          <w:p w14:paraId="68914B45" w14:textId="77777777" w:rsidR="008540A2" w:rsidRDefault="008540A2">
            <w:pPr>
              <w:rPr>
                <w:sz w:val="10"/>
                <w:szCs w:val="10"/>
              </w:rPr>
            </w:pPr>
          </w:p>
          <w:p w14:paraId="68914B46" w14:textId="77777777" w:rsidR="008540A2" w:rsidRDefault="002020A0">
            <w:pPr>
              <w:rPr>
                <w:b/>
                <w:sz w:val="20"/>
              </w:rPr>
            </w:pPr>
            <w:r>
              <w:rPr>
                <w:b/>
                <w:sz w:val="20"/>
              </w:rPr>
              <w:t>nepriemoka</w:t>
            </w:r>
          </w:p>
        </w:tc>
        <w:tc>
          <w:tcPr>
            <w:tcW w:w="483" w:type="pct"/>
            <w:vMerge w:val="restart"/>
            <w:vAlign w:val="center"/>
          </w:tcPr>
          <w:p w14:paraId="68914B47" w14:textId="77777777" w:rsidR="008540A2" w:rsidRDefault="002020A0">
            <w:pPr>
              <w:rPr>
                <w:b/>
                <w:sz w:val="20"/>
              </w:rPr>
            </w:pPr>
            <w:r>
              <w:rPr>
                <w:b/>
                <w:sz w:val="20"/>
              </w:rPr>
              <w:t>Laiku nesumokėtų deklaruotų mokesčių delspinigių suma</w:t>
            </w:r>
          </w:p>
        </w:tc>
        <w:tc>
          <w:tcPr>
            <w:tcW w:w="1108" w:type="pct"/>
            <w:gridSpan w:val="3"/>
            <w:vMerge w:val="restart"/>
            <w:vAlign w:val="center"/>
          </w:tcPr>
          <w:p w14:paraId="68914B48" w14:textId="77777777" w:rsidR="008540A2" w:rsidRDefault="002020A0">
            <w:pPr>
              <w:rPr>
                <w:b/>
                <w:sz w:val="20"/>
              </w:rPr>
            </w:pPr>
            <w:r>
              <w:rPr>
                <w:b/>
                <w:sz w:val="20"/>
              </w:rPr>
              <w:t>Mokestinė nepriemoka pagal patikrinimo aktą</w:t>
            </w:r>
          </w:p>
        </w:tc>
        <w:tc>
          <w:tcPr>
            <w:tcW w:w="517" w:type="pct"/>
            <w:vMerge w:val="restart"/>
            <w:vAlign w:val="center"/>
          </w:tcPr>
          <w:p w14:paraId="68914B49" w14:textId="77777777" w:rsidR="008540A2" w:rsidRDefault="002020A0">
            <w:pPr>
              <w:rPr>
                <w:b/>
                <w:sz w:val="20"/>
              </w:rPr>
            </w:pPr>
            <w:r>
              <w:rPr>
                <w:b/>
                <w:sz w:val="20"/>
              </w:rPr>
              <w:t>Bendra mokestinė nepriemoka</w:t>
            </w:r>
          </w:p>
        </w:tc>
        <w:tc>
          <w:tcPr>
            <w:tcW w:w="1510" w:type="pct"/>
            <w:gridSpan w:val="4"/>
            <w:vMerge w:val="restart"/>
            <w:vAlign w:val="center"/>
          </w:tcPr>
          <w:p w14:paraId="68914B4A" w14:textId="77777777" w:rsidR="008540A2" w:rsidRDefault="002020A0">
            <w:pPr>
              <w:rPr>
                <w:b/>
                <w:sz w:val="20"/>
              </w:rPr>
            </w:pPr>
            <w:r>
              <w:rPr>
                <w:b/>
                <w:sz w:val="20"/>
              </w:rPr>
              <w:t>Bendra mokestinė nepriemoka</w:t>
            </w:r>
          </w:p>
        </w:tc>
      </w:tr>
      <w:tr w:rsidR="008540A2" w14:paraId="68914B53" w14:textId="77777777" w:rsidTr="002020A0">
        <w:trPr>
          <w:cantSplit/>
          <w:trHeight w:val="410"/>
        </w:trPr>
        <w:tc>
          <w:tcPr>
            <w:tcW w:w="313" w:type="pct"/>
            <w:vMerge/>
          </w:tcPr>
          <w:p w14:paraId="68914B4C" w14:textId="77777777" w:rsidR="008540A2" w:rsidRDefault="008540A2">
            <w:pPr>
              <w:rPr>
                <w:b/>
                <w:sz w:val="20"/>
              </w:rPr>
            </w:pPr>
          </w:p>
        </w:tc>
        <w:tc>
          <w:tcPr>
            <w:tcW w:w="482" w:type="pct"/>
            <w:vMerge/>
          </w:tcPr>
          <w:p w14:paraId="68914B4D" w14:textId="77777777" w:rsidR="008540A2" w:rsidRDefault="008540A2">
            <w:pPr>
              <w:rPr>
                <w:b/>
                <w:sz w:val="20"/>
              </w:rPr>
            </w:pPr>
          </w:p>
        </w:tc>
        <w:tc>
          <w:tcPr>
            <w:tcW w:w="587" w:type="pct"/>
            <w:vMerge/>
          </w:tcPr>
          <w:p w14:paraId="68914B4E" w14:textId="77777777" w:rsidR="008540A2" w:rsidRDefault="008540A2">
            <w:pPr>
              <w:rPr>
                <w:b/>
                <w:sz w:val="20"/>
              </w:rPr>
            </w:pPr>
          </w:p>
        </w:tc>
        <w:tc>
          <w:tcPr>
            <w:tcW w:w="483" w:type="pct"/>
            <w:vMerge/>
          </w:tcPr>
          <w:p w14:paraId="68914B4F" w14:textId="77777777" w:rsidR="008540A2" w:rsidRDefault="008540A2">
            <w:pPr>
              <w:rPr>
                <w:b/>
                <w:sz w:val="20"/>
              </w:rPr>
            </w:pPr>
          </w:p>
        </w:tc>
        <w:tc>
          <w:tcPr>
            <w:tcW w:w="1108" w:type="pct"/>
            <w:gridSpan w:val="3"/>
            <w:vMerge/>
          </w:tcPr>
          <w:p w14:paraId="68914B50" w14:textId="77777777" w:rsidR="008540A2" w:rsidRDefault="008540A2">
            <w:pPr>
              <w:rPr>
                <w:b/>
                <w:sz w:val="20"/>
              </w:rPr>
            </w:pPr>
          </w:p>
        </w:tc>
        <w:tc>
          <w:tcPr>
            <w:tcW w:w="517" w:type="pct"/>
            <w:vMerge/>
          </w:tcPr>
          <w:p w14:paraId="68914B51" w14:textId="77777777" w:rsidR="008540A2" w:rsidRDefault="008540A2">
            <w:pPr>
              <w:rPr>
                <w:b/>
                <w:sz w:val="20"/>
              </w:rPr>
            </w:pPr>
          </w:p>
        </w:tc>
        <w:tc>
          <w:tcPr>
            <w:tcW w:w="1510" w:type="pct"/>
            <w:gridSpan w:val="4"/>
            <w:vMerge/>
          </w:tcPr>
          <w:p w14:paraId="68914B52" w14:textId="77777777" w:rsidR="008540A2" w:rsidRDefault="008540A2">
            <w:pPr>
              <w:rPr>
                <w:b/>
                <w:sz w:val="20"/>
              </w:rPr>
            </w:pPr>
          </w:p>
        </w:tc>
      </w:tr>
      <w:tr w:rsidR="008540A2" w14:paraId="68914B65" w14:textId="77777777" w:rsidTr="002020A0">
        <w:trPr>
          <w:cantSplit/>
          <w:trHeight w:val="495"/>
        </w:trPr>
        <w:tc>
          <w:tcPr>
            <w:tcW w:w="313" w:type="pct"/>
            <w:vMerge/>
          </w:tcPr>
          <w:p w14:paraId="68914B54" w14:textId="77777777" w:rsidR="008540A2" w:rsidRDefault="008540A2">
            <w:pPr>
              <w:rPr>
                <w:b/>
                <w:sz w:val="20"/>
              </w:rPr>
            </w:pPr>
          </w:p>
        </w:tc>
        <w:tc>
          <w:tcPr>
            <w:tcW w:w="482" w:type="pct"/>
            <w:vMerge/>
          </w:tcPr>
          <w:p w14:paraId="68914B55" w14:textId="77777777" w:rsidR="008540A2" w:rsidRDefault="008540A2">
            <w:pPr>
              <w:rPr>
                <w:b/>
                <w:sz w:val="20"/>
              </w:rPr>
            </w:pPr>
          </w:p>
        </w:tc>
        <w:tc>
          <w:tcPr>
            <w:tcW w:w="587" w:type="pct"/>
            <w:vMerge/>
          </w:tcPr>
          <w:p w14:paraId="68914B56" w14:textId="77777777" w:rsidR="008540A2" w:rsidRDefault="008540A2">
            <w:pPr>
              <w:rPr>
                <w:b/>
                <w:sz w:val="20"/>
              </w:rPr>
            </w:pPr>
          </w:p>
        </w:tc>
        <w:tc>
          <w:tcPr>
            <w:tcW w:w="483" w:type="pct"/>
            <w:vMerge/>
          </w:tcPr>
          <w:p w14:paraId="68914B57" w14:textId="77777777" w:rsidR="008540A2" w:rsidRDefault="008540A2">
            <w:pPr>
              <w:rPr>
                <w:b/>
                <w:sz w:val="20"/>
              </w:rPr>
            </w:pPr>
          </w:p>
        </w:tc>
        <w:tc>
          <w:tcPr>
            <w:tcW w:w="416" w:type="pct"/>
            <w:vMerge w:val="restart"/>
            <w:vAlign w:val="center"/>
          </w:tcPr>
          <w:p w14:paraId="68914B58" w14:textId="77777777" w:rsidR="008540A2" w:rsidRDefault="002020A0">
            <w:pPr>
              <w:rPr>
                <w:b/>
                <w:sz w:val="20"/>
              </w:rPr>
            </w:pPr>
            <w:r>
              <w:rPr>
                <w:b/>
                <w:sz w:val="20"/>
              </w:rPr>
              <w:t>Mokesčių</w:t>
            </w:r>
          </w:p>
          <w:p w14:paraId="68914B59" w14:textId="77777777" w:rsidR="008540A2" w:rsidRDefault="008540A2">
            <w:pPr>
              <w:rPr>
                <w:sz w:val="10"/>
                <w:szCs w:val="10"/>
              </w:rPr>
            </w:pPr>
          </w:p>
          <w:p w14:paraId="68914B5A" w14:textId="77777777" w:rsidR="008540A2" w:rsidRDefault="002020A0">
            <w:pPr>
              <w:rPr>
                <w:b/>
                <w:sz w:val="20"/>
              </w:rPr>
            </w:pPr>
            <w:r>
              <w:rPr>
                <w:b/>
                <w:sz w:val="20"/>
              </w:rPr>
              <w:t>suma</w:t>
            </w:r>
          </w:p>
        </w:tc>
        <w:tc>
          <w:tcPr>
            <w:tcW w:w="288" w:type="pct"/>
            <w:vMerge w:val="restart"/>
            <w:vAlign w:val="center"/>
          </w:tcPr>
          <w:p w14:paraId="68914B5B" w14:textId="77777777" w:rsidR="008540A2" w:rsidRDefault="002020A0">
            <w:pPr>
              <w:rPr>
                <w:b/>
                <w:sz w:val="20"/>
              </w:rPr>
            </w:pPr>
            <w:r>
              <w:rPr>
                <w:b/>
                <w:sz w:val="20"/>
              </w:rPr>
              <w:t>Baudų</w:t>
            </w:r>
          </w:p>
          <w:p w14:paraId="68914B5C" w14:textId="77777777" w:rsidR="008540A2" w:rsidRDefault="008540A2">
            <w:pPr>
              <w:rPr>
                <w:sz w:val="10"/>
                <w:szCs w:val="10"/>
              </w:rPr>
            </w:pPr>
          </w:p>
          <w:p w14:paraId="68914B5D" w14:textId="77777777" w:rsidR="008540A2" w:rsidRDefault="002020A0">
            <w:pPr>
              <w:rPr>
                <w:b/>
                <w:sz w:val="20"/>
              </w:rPr>
            </w:pPr>
            <w:r>
              <w:rPr>
                <w:b/>
                <w:sz w:val="20"/>
              </w:rPr>
              <w:t>suma</w:t>
            </w:r>
          </w:p>
        </w:tc>
        <w:tc>
          <w:tcPr>
            <w:tcW w:w="404" w:type="pct"/>
            <w:vMerge w:val="restart"/>
            <w:vAlign w:val="center"/>
          </w:tcPr>
          <w:p w14:paraId="68914B5E" w14:textId="77777777" w:rsidR="008540A2" w:rsidRDefault="002020A0">
            <w:pPr>
              <w:rPr>
                <w:b/>
                <w:sz w:val="20"/>
              </w:rPr>
            </w:pPr>
            <w:r>
              <w:rPr>
                <w:b/>
                <w:sz w:val="20"/>
              </w:rPr>
              <w:t>Delspinigių suma</w:t>
            </w:r>
          </w:p>
        </w:tc>
        <w:tc>
          <w:tcPr>
            <w:tcW w:w="517" w:type="pct"/>
            <w:vMerge/>
          </w:tcPr>
          <w:p w14:paraId="68914B5F" w14:textId="77777777" w:rsidR="008540A2" w:rsidRDefault="008540A2">
            <w:pPr>
              <w:rPr>
                <w:b/>
                <w:sz w:val="20"/>
              </w:rPr>
            </w:pPr>
          </w:p>
        </w:tc>
        <w:tc>
          <w:tcPr>
            <w:tcW w:w="711" w:type="pct"/>
            <w:gridSpan w:val="2"/>
            <w:vAlign w:val="center"/>
          </w:tcPr>
          <w:p w14:paraId="68914B60" w14:textId="77777777" w:rsidR="008540A2" w:rsidRDefault="002020A0">
            <w:pPr>
              <w:rPr>
                <w:b/>
                <w:sz w:val="20"/>
              </w:rPr>
            </w:pPr>
            <w:r>
              <w:rPr>
                <w:b/>
                <w:sz w:val="20"/>
              </w:rPr>
              <w:t>Valstybės biudžetui</w:t>
            </w:r>
          </w:p>
        </w:tc>
        <w:tc>
          <w:tcPr>
            <w:tcW w:w="483" w:type="pct"/>
            <w:vMerge w:val="restart"/>
            <w:vAlign w:val="center"/>
          </w:tcPr>
          <w:p w14:paraId="68914B61" w14:textId="77777777" w:rsidR="008540A2" w:rsidRDefault="002020A0">
            <w:pPr>
              <w:rPr>
                <w:b/>
                <w:sz w:val="20"/>
              </w:rPr>
            </w:pPr>
            <w:r>
              <w:rPr>
                <w:b/>
                <w:sz w:val="20"/>
              </w:rPr>
              <w:t>Savivaldybių biudžetams</w:t>
            </w:r>
          </w:p>
        </w:tc>
        <w:tc>
          <w:tcPr>
            <w:tcW w:w="316" w:type="pct"/>
            <w:vMerge w:val="restart"/>
            <w:vAlign w:val="center"/>
          </w:tcPr>
          <w:p w14:paraId="68914B62" w14:textId="77777777" w:rsidR="008540A2" w:rsidRDefault="002020A0">
            <w:pPr>
              <w:rPr>
                <w:b/>
                <w:sz w:val="20"/>
              </w:rPr>
            </w:pPr>
            <w:r>
              <w:rPr>
                <w:b/>
                <w:sz w:val="20"/>
              </w:rPr>
              <w:t>Valstybės pinigų fondams</w:t>
            </w:r>
          </w:p>
          <w:p w14:paraId="68914B63" w14:textId="77777777" w:rsidR="008540A2" w:rsidRDefault="008540A2">
            <w:pPr>
              <w:rPr>
                <w:sz w:val="10"/>
                <w:szCs w:val="10"/>
              </w:rPr>
            </w:pPr>
          </w:p>
          <w:p w14:paraId="68914B64" w14:textId="77777777" w:rsidR="008540A2" w:rsidRDefault="008540A2">
            <w:pPr>
              <w:rPr>
                <w:b/>
                <w:sz w:val="20"/>
              </w:rPr>
            </w:pPr>
          </w:p>
        </w:tc>
      </w:tr>
      <w:tr w:rsidR="008540A2" w14:paraId="68914B72" w14:textId="77777777" w:rsidTr="002020A0">
        <w:trPr>
          <w:cantSplit/>
          <w:trHeight w:val="510"/>
        </w:trPr>
        <w:tc>
          <w:tcPr>
            <w:tcW w:w="313" w:type="pct"/>
            <w:vMerge/>
          </w:tcPr>
          <w:p w14:paraId="68914B66" w14:textId="77777777" w:rsidR="008540A2" w:rsidRDefault="008540A2">
            <w:pPr>
              <w:rPr>
                <w:sz w:val="20"/>
              </w:rPr>
            </w:pPr>
          </w:p>
        </w:tc>
        <w:tc>
          <w:tcPr>
            <w:tcW w:w="482" w:type="pct"/>
            <w:vMerge/>
          </w:tcPr>
          <w:p w14:paraId="68914B67" w14:textId="77777777" w:rsidR="008540A2" w:rsidRDefault="008540A2">
            <w:pPr>
              <w:rPr>
                <w:sz w:val="20"/>
              </w:rPr>
            </w:pPr>
          </w:p>
        </w:tc>
        <w:tc>
          <w:tcPr>
            <w:tcW w:w="587" w:type="pct"/>
            <w:vMerge/>
          </w:tcPr>
          <w:p w14:paraId="68914B68" w14:textId="77777777" w:rsidR="008540A2" w:rsidRDefault="008540A2">
            <w:pPr>
              <w:rPr>
                <w:sz w:val="20"/>
              </w:rPr>
            </w:pPr>
          </w:p>
        </w:tc>
        <w:tc>
          <w:tcPr>
            <w:tcW w:w="483" w:type="pct"/>
            <w:vMerge/>
          </w:tcPr>
          <w:p w14:paraId="68914B69" w14:textId="77777777" w:rsidR="008540A2" w:rsidRDefault="008540A2">
            <w:pPr>
              <w:rPr>
                <w:sz w:val="20"/>
              </w:rPr>
            </w:pPr>
          </w:p>
        </w:tc>
        <w:tc>
          <w:tcPr>
            <w:tcW w:w="416" w:type="pct"/>
            <w:vMerge/>
          </w:tcPr>
          <w:p w14:paraId="68914B6A" w14:textId="77777777" w:rsidR="008540A2" w:rsidRDefault="008540A2">
            <w:pPr>
              <w:rPr>
                <w:sz w:val="20"/>
              </w:rPr>
            </w:pPr>
          </w:p>
        </w:tc>
        <w:tc>
          <w:tcPr>
            <w:tcW w:w="288" w:type="pct"/>
            <w:vMerge/>
          </w:tcPr>
          <w:p w14:paraId="68914B6B" w14:textId="77777777" w:rsidR="008540A2" w:rsidRDefault="008540A2">
            <w:pPr>
              <w:rPr>
                <w:sz w:val="20"/>
              </w:rPr>
            </w:pPr>
          </w:p>
        </w:tc>
        <w:tc>
          <w:tcPr>
            <w:tcW w:w="404" w:type="pct"/>
            <w:vMerge/>
          </w:tcPr>
          <w:p w14:paraId="68914B6C" w14:textId="77777777" w:rsidR="008540A2" w:rsidRDefault="008540A2">
            <w:pPr>
              <w:rPr>
                <w:sz w:val="20"/>
              </w:rPr>
            </w:pPr>
          </w:p>
        </w:tc>
        <w:tc>
          <w:tcPr>
            <w:tcW w:w="517" w:type="pct"/>
            <w:vMerge/>
          </w:tcPr>
          <w:p w14:paraId="68914B6D" w14:textId="77777777" w:rsidR="008540A2" w:rsidRDefault="008540A2">
            <w:pPr>
              <w:rPr>
                <w:sz w:val="20"/>
              </w:rPr>
            </w:pPr>
          </w:p>
        </w:tc>
        <w:tc>
          <w:tcPr>
            <w:tcW w:w="231" w:type="pct"/>
            <w:vAlign w:val="center"/>
          </w:tcPr>
          <w:p w14:paraId="68914B6E" w14:textId="77777777" w:rsidR="008540A2" w:rsidRDefault="002020A0">
            <w:pPr>
              <w:rPr>
                <w:b/>
                <w:sz w:val="20"/>
              </w:rPr>
            </w:pPr>
            <w:r>
              <w:rPr>
                <w:b/>
                <w:sz w:val="20"/>
              </w:rPr>
              <w:t>iš viso</w:t>
            </w:r>
          </w:p>
        </w:tc>
        <w:tc>
          <w:tcPr>
            <w:tcW w:w="479" w:type="pct"/>
            <w:vAlign w:val="center"/>
          </w:tcPr>
          <w:p w14:paraId="68914B6F" w14:textId="77777777" w:rsidR="008540A2" w:rsidRDefault="002020A0">
            <w:pPr>
              <w:ind w:left="-108" w:right="-108"/>
              <w:rPr>
                <w:b/>
                <w:sz w:val="20"/>
              </w:rPr>
            </w:pPr>
            <w:r>
              <w:rPr>
                <w:b/>
                <w:sz w:val="20"/>
              </w:rPr>
              <w:t>iš jų Gyventojų (taip pat FAPM) pajamų mokesčio dalis, tenkanti iždui*</w:t>
            </w:r>
          </w:p>
        </w:tc>
        <w:tc>
          <w:tcPr>
            <w:tcW w:w="483" w:type="pct"/>
            <w:vMerge/>
          </w:tcPr>
          <w:p w14:paraId="68914B70" w14:textId="77777777" w:rsidR="008540A2" w:rsidRDefault="008540A2">
            <w:pPr>
              <w:rPr>
                <w:b/>
                <w:sz w:val="20"/>
              </w:rPr>
            </w:pPr>
          </w:p>
        </w:tc>
        <w:tc>
          <w:tcPr>
            <w:tcW w:w="316" w:type="pct"/>
            <w:vMerge/>
          </w:tcPr>
          <w:p w14:paraId="68914B71" w14:textId="77777777" w:rsidR="008540A2" w:rsidRDefault="008540A2">
            <w:pPr>
              <w:rPr>
                <w:b/>
                <w:sz w:val="20"/>
              </w:rPr>
            </w:pPr>
          </w:p>
        </w:tc>
      </w:tr>
      <w:tr w:rsidR="008540A2" w14:paraId="68914B81" w14:textId="77777777" w:rsidTr="002020A0">
        <w:trPr>
          <w:cantSplit/>
          <w:trHeight w:val="325"/>
        </w:trPr>
        <w:tc>
          <w:tcPr>
            <w:tcW w:w="313" w:type="pct"/>
          </w:tcPr>
          <w:p w14:paraId="68914B73" w14:textId="77777777" w:rsidR="008540A2" w:rsidRDefault="002020A0">
            <w:pPr>
              <w:rPr>
                <w:b/>
                <w:bCs/>
              </w:rPr>
            </w:pPr>
            <w:r>
              <w:rPr>
                <w:b/>
                <w:bCs/>
              </w:rPr>
              <w:t>1</w:t>
            </w:r>
          </w:p>
        </w:tc>
        <w:tc>
          <w:tcPr>
            <w:tcW w:w="482" w:type="pct"/>
          </w:tcPr>
          <w:p w14:paraId="68914B74" w14:textId="77777777" w:rsidR="008540A2" w:rsidRDefault="002020A0">
            <w:pPr>
              <w:rPr>
                <w:b/>
                <w:bCs/>
              </w:rPr>
            </w:pPr>
            <w:r>
              <w:rPr>
                <w:b/>
                <w:bCs/>
              </w:rPr>
              <w:t>2</w:t>
            </w:r>
          </w:p>
        </w:tc>
        <w:tc>
          <w:tcPr>
            <w:tcW w:w="587" w:type="pct"/>
          </w:tcPr>
          <w:p w14:paraId="68914B75" w14:textId="77777777" w:rsidR="008540A2" w:rsidRDefault="002020A0">
            <w:pPr>
              <w:rPr>
                <w:b/>
                <w:bCs/>
              </w:rPr>
            </w:pPr>
            <w:r>
              <w:rPr>
                <w:b/>
                <w:bCs/>
              </w:rPr>
              <w:t>3</w:t>
            </w:r>
          </w:p>
        </w:tc>
        <w:tc>
          <w:tcPr>
            <w:tcW w:w="483" w:type="pct"/>
          </w:tcPr>
          <w:p w14:paraId="68914B76" w14:textId="77777777" w:rsidR="008540A2" w:rsidRDefault="002020A0">
            <w:pPr>
              <w:rPr>
                <w:b/>
                <w:bCs/>
              </w:rPr>
            </w:pPr>
            <w:r>
              <w:rPr>
                <w:b/>
                <w:bCs/>
              </w:rPr>
              <w:t>4</w:t>
            </w:r>
          </w:p>
        </w:tc>
        <w:tc>
          <w:tcPr>
            <w:tcW w:w="416" w:type="pct"/>
          </w:tcPr>
          <w:p w14:paraId="68914B77" w14:textId="77777777" w:rsidR="008540A2" w:rsidRDefault="002020A0">
            <w:pPr>
              <w:rPr>
                <w:b/>
                <w:bCs/>
              </w:rPr>
            </w:pPr>
            <w:r>
              <w:rPr>
                <w:b/>
                <w:bCs/>
              </w:rPr>
              <w:t>5</w:t>
            </w:r>
          </w:p>
        </w:tc>
        <w:tc>
          <w:tcPr>
            <w:tcW w:w="288" w:type="pct"/>
          </w:tcPr>
          <w:p w14:paraId="68914B78" w14:textId="77777777" w:rsidR="008540A2" w:rsidRDefault="002020A0">
            <w:pPr>
              <w:rPr>
                <w:b/>
                <w:bCs/>
              </w:rPr>
            </w:pPr>
            <w:r>
              <w:rPr>
                <w:b/>
                <w:bCs/>
              </w:rPr>
              <w:t>6</w:t>
            </w:r>
          </w:p>
        </w:tc>
        <w:tc>
          <w:tcPr>
            <w:tcW w:w="404" w:type="pct"/>
          </w:tcPr>
          <w:p w14:paraId="68914B79" w14:textId="77777777" w:rsidR="008540A2" w:rsidRDefault="002020A0">
            <w:pPr>
              <w:rPr>
                <w:b/>
                <w:bCs/>
              </w:rPr>
            </w:pPr>
            <w:r>
              <w:rPr>
                <w:b/>
                <w:bCs/>
              </w:rPr>
              <w:t>7</w:t>
            </w:r>
          </w:p>
        </w:tc>
        <w:tc>
          <w:tcPr>
            <w:tcW w:w="517" w:type="pct"/>
          </w:tcPr>
          <w:p w14:paraId="68914B7A" w14:textId="77777777" w:rsidR="008540A2" w:rsidRDefault="002020A0">
            <w:pPr>
              <w:rPr>
                <w:b/>
                <w:bCs/>
              </w:rPr>
            </w:pPr>
            <w:r>
              <w:rPr>
                <w:b/>
                <w:bCs/>
              </w:rPr>
              <w:t>8</w:t>
            </w:r>
          </w:p>
          <w:p w14:paraId="68914B7B" w14:textId="77777777" w:rsidR="008540A2" w:rsidRDefault="008540A2">
            <w:pPr>
              <w:rPr>
                <w:sz w:val="10"/>
                <w:szCs w:val="10"/>
              </w:rPr>
            </w:pPr>
          </w:p>
          <w:p w14:paraId="68914B7C" w14:textId="77777777" w:rsidR="008540A2" w:rsidRDefault="002020A0">
            <w:pPr>
              <w:rPr>
                <w:b/>
                <w:bCs/>
              </w:rPr>
            </w:pPr>
            <w:r>
              <w:rPr>
                <w:b/>
                <w:bCs/>
              </w:rPr>
              <w:t>(3+4+5+6+7)</w:t>
            </w:r>
          </w:p>
        </w:tc>
        <w:tc>
          <w:tcPr>
            <w:tcW w:w="231" w:type="pct"/>
          </w:tcPr>
          <w:p w14:paraId="68914B7D" w14:textId="77777777" w:rsidR="008540A2" w:rsidRDefault="002020A0">
            <w:pPr>
              <w:rPr>
                <w:b/>
                <w:bCs/>
              </w:rPr>
            </w:pPr>
            <w:r>
              <w:rPr>
                <w:b/>
                <w:bCs/>
              </w:rPr>
              <w:t>9</w:t>
            </w:r>
          </w:p>
        </w:tc>
        <w:tc>
          <w:tcPr>
            <w:tcW w:w="479" w:type="pct"/>
          </w:tcPr>
          <w:p w14:paraId="68914B7E" w14:textId="77777777" w:rsidR="008540A2" w:rsidRDefault="002020A0">
            <w:pPr>
              <w:rPr>
                <w:b/>
                <w:bCs/>
              </w:rPr>
            </w:pPr>
            <w:r>
              <w:rPr>
                <w:b/>
                <w:bCs/>
              </w:rPr>
              <w:t>10</w:t>
            </w:r>
          </w:p>
        </w:tc>
        <w:tc>
          <w:tcPr>
            <w:tcW w:w="483" w:type="pct"/>
          </w:tcPr>
          <w:p w14:paraId="68914B7F" w14:textId="77777777" w:rsidR="008540A2" w:rsidRDefault="002020A0">
            <w:pPr>
              <w:rPr>
                <w:b/>
                <w:bCs/>
              </w:rPr>
            </w:pPr>
            <w:r>
              <w:rPr>
                <w:b/>
                <w:bCs/>
              </w:rPr>
              <w:t>11</w:t>
            </w:r>
          </w:p>
        </w:tc>
        <w:tc>
          <w:tcPr>
            <w:tcW w:w="316" w:type="pct"/>
          </w:tcPr>
          <w:p w14:paraId="68914B80" w14:textId="77777777" w:rsidR="008540A2" w:rsidRDefault="002020A0">
            <w:pPr>
              <w:rPr>
                <w:b/>
                <w:bCs/>
              </w:rPr>
            </w:pPr>
            <w:r>
              <w:rPr>
                <w:b/>
                <w:bCs/>
              </w:rPr>
              <w:t>12</w:t>
            </w:r>
          </w:p>
        </w:tc>
      </w:tr>
      <w:tr w:rsidR="008540A2" w14:paraId="68914B8E" w14:textId="77777777" w:rsidTr="002020A0">
        <w:trPr>
          <w:cantSplit/>
          <w:trHeight w:val="325"/>
        </w:trPr>
        <w:tc>
          <w:tcPr>
            <w:tcW w:w="313" w:type="pct"/>
          </w:tcPr>
          <w:p w14:paraId="68914B82" w14:textId="77777777" w:rsidR="008540A2" w:rsidRDefault="008540A2">
            <w:pPr>
              <w:rPr>
                <w:b/>
                <w:bCs/>
              </w:rPr>
            </w:pPr>
          </w:p>
        </w:tc>
        <w:tc>
          <w:tcPr>
            <w:tcW w:w="482" w:type="pct"/>
          </w:tcPr>
          <w:p w14:paraId="68914B83" w14:textId="77777777" w:rsidR="008540A2" w:rsidRDefault="008540A2">
            <w:pPr>
              <w:rPr>
                <w:b/>
                <w:bCs/>
              </w:rPr>
            </w:pPr>
          </w:p>
        </w:tc>
        <w:tc>
          <w:tcPr>
            <w:tcW w:w="587" w:type="pct"/>
          </w:tcPr>
          <w:p w14:paraId="68914B84" w14:textId="77777777" w:rsidR="008540A2" w:rsidRDefault="008540A2">
            <w:pPr>
              <w:rPr>
                <w:b/>
                <w:bCs/>
              </w:rPr>
            </w:pPr>
          </w:p>
        </w:tc>
        <w:tc>
          <w:tcPr>
            <w:tcW w:w="483" w:type="pct"/>
          </w:tcPr>
          <w:p w14:paraId="68914B85" w14:textId="77777777" w:rsidR="008540A2" w:rsidRDefault="008540A2">
            <w:pPr>
              <w:rPr>
                <w:b/>
                <w:bCs/>
              </w:rPr>
            </w:pPr>
          </w:p>
        </w:tc>
        <w:tc>
          <w:tcPr>
            <w:tcW w:w="416" w:type="pct"/>
          </w:tcPr>
          <w:p w14:paraId="68914B86" w14:textId="77777777" w:rsidR="008540A2" w:rsidRDefault="008540A2">
            <w:pPr>
              <w:rPr>
                <w:b/>
                <w:bCs/>
              </w:rPr>
            </w:pPr>
          </w:p>
        </w:tc>
        <w:tc>
          <w:tcPr>
            <w:tcW w:w="288" w:type="pct"/>
          </w:tcPr>
          <w:p w14:paraId="68914B87" w14:textId="77777777" w:rsidR="008540A2" w:rsidRDefault="008540A2">
            <w:pPr>
              <w:rPr>
                <w:b/>
                <w:bCs/>
              </w:rPr>
            </w:pPr>
          </w:p>
        </w:tc>
        <w:tc>
          <w:tcPr>
            <w:tcW w:w="404" w:type="pct"/>
          </w:tcPr>
          <w:p w14:paraId="68914B88" w14:textId="77777777" w:rsidR="008540A2" w:rsidRDefault="008540A2">
            <w:pPr>
              <w:rPr>
                <w:b/>
                <w:bCs/>
              </w:rPr>
            </w:pPr>
          </w:p>
        </w:tc>
        <w:tc>
          <w:tcPr>
            <w:tcW w:w="517" w:type="pct"/>
          </w:tcPr>
          <w:p w14:paraId="68914B89" w14:textId="77777777" w:rsidR="008540A2" w:rsidRDefault="008540A2">
            <w:pPr>
              <w:rPr>
                <w:b/>
                <w:bCs/>
              </w:rPr>
            </w:pPr>
          </w:p>
        </w:tc>
        <w:tc>
          <w:tcPr>
            <w:tcW w:w="231" w:type="pct"/>
          </w:tcPr>
          <w:p w14:paraId="68914B8A" w14:textId="77777777" w:rsidR="008540A2" w:rsidRDefault="008540A2">
            <w:pPr>
              <w:rPr>
                <w:b/>
                <w:bCs/>
              </w:rPr>
            </w:pPr>
          </w:p>
        </w:tc>
        <w:tc>
          <w:tcPr>
            <w:tcW w:w="479" w:type="pct"/>
          </w:tcPr>
          <w:p w14:paraId="68914B8B" w14:textId="77777777" w:rsidR="008540A2" w:rsidRDefault="008540A2">
            <w:pPr>
              <w:rPr>
                <w:b/>
                <w:bCs/>
              </w:rPr>
            </w:pPr>
          </w:p>
        </w:tc>
        <w:tc>
          <w:tcPr>
            <w:tcW w:w="483" w:type="pct"/>
          </w:tcPr>
          <w:p w14:paraId="68914B8C" w14:textId="77777777" w:rsidR="008540A2" w:rsidRDefault="008540A2">
            <w:pPr>
              <w:rPr>
                <w:b/>
                <w:bCs/>
              </w:rPr>
            </w:pPr>
          </w:p>
        </w:tc>
        <w:tc>
          <w:tcPr>
            <w:tcW w:w="316" w:type="pct"/>
          </w:tcPr>
          <w:p w14:paraId="68914B8D" w14:textId="77777777" w:rsidR="008540A2" w:rsidRDefault="008540A2">
            <w:pPr>
              <w:rPr>
                <w:b/>
                <w:bCs/>
              </w:rPr>
            </w:pPr>
          </w:p>
        </w:tc>
      </w:tr>
      <w:tr w:rsidR="008540A2" w14:paraId="68914B9B" w14:textId="77777777" w:rsidTr="002020A0">
        <w:trPr>
          <w:cantSplit/>
          <w:trHeight w:val="325"/>
        </w:trPr>
        <w:tc>
          <w:tcPr>
            <w:tcW w:w="313" w:type="pct"/>
          </w:tcPr>
          <w:p w14:paraId="68914B8F" w14:textId="77777777" w:rsidR="008540A2" w:rsidRDefault="008540A2">
            <w:pPr>
              <w:rPr>
                <w:b/>
                <w:bCs/>
              </w:rPr>
            </w:pPr>
          </w:p>
        </w:tc>
        <w:tc>
          <w:tcPr>
            <w:tcW w:w="482" w:type="pct"/>
          </w:tcPr>
          <w:p w14:paraId="68914B90" w14:textId="77777777" w:rsidR="008540A2" w:rsidRDefault="008540A2">
            <w:pPr>
              <w:rPr>
                <w:b/>
                <w:bCs/>
              </w:rPr>
            </w:pPr>
          </w:p>
        </w:tc>
        <w:tc>
          <w:tcPr>
            <w:tcW w:w="587" w:type="pct"/>
          </w:tcPr>
          <w:p w14:paraId="68914B91" w14:textId="77777777" w:rsidR="008540A2" w:rsidRDefault="008540A2">
            <w:pPr>
              <w:rPr>
                <w:b/>
                <w:bCs/>
              </w:rPr>
            </w:pPr>
          </w:p>
        </w:tc>
        <w:tc>
          <w:tcPr>
            <w:tcW w:w="483" w:type="pct"/>
          </w:tcPr>
          <w:p w14:paraId="68914B92" w14:textId="77777777" w:rsidR="008540A2" w:rsidRDefault="008540A2">
            <w:pPr>
              <w:rPr>
                <w:b/>
                <w:bCs/>
              </w:rPr>
            </w:pPr>
          </w:p>
        </w:tc>
        <w:tc>
          <w:tcPr>
            <w:tcW w:w="416" w:type="pct"/>
          </w:tcPr>
          <w:p w14:paraId="68914B93" w14:textId="77777777" w:rsidR="008540A2" w:rsidRDefault="008540A2">
            <w:pPr>
              <w:rPr>
                <w:b/>
                <w:bCs/>
              </w:rPr>
            </w:pPr>
          </w:p>
        </w:tc>
        <w:tc>
          <w:tcPr>
            <w:tcW w:w="288" w:type="pct"/>
          </w:tcPr>
          <w:p w14:paraId="68914B94" w14:textId="77777777" w:rsidR="008540A2" w:rsidRDefault="008540A2">
            <w:pPr>
              <w:rPr>
                <w:b/>
                <w:bCs/>
              </w:rPr>
            </w:pPr>
          </w:p>
        </w:tc>
        <w:tc>
          <w:tcPr>
            <w:tcW w:w="404" w:type="pct"/>
          </w:tcPr>
          <w:p w14:paraId="68914B95" w14:textId="77777777" w:rsidR="008540A2" w:rsidRDefault="008540A2">
            <w:pPr>
              <w:rPr>
                <w:b/>
                <w:bCs/>
              </w:rPr>
            </w:pPr>
          </w:p>
        </w:tc>
        <w:tc>
          <w:tcPr>
            <w:tcW w:w="517" w:type="pct"/>
          </w:tcPr>
          <w:p w14:paraId="68914B96" w14:textId="77777777" w:rsidR="008540A2" w:rsidRDefault="008540A2">
            <w:pPr>
              <w:rPr>
                <w:b/>
                <w:bCs/>
              </w:rPr>
            </w:pPr>
          </w:p>
        </w:tc>
        <w:tc>
          <w:tcPr>
            <w:tcW w:w="231" w:type="pct"/>
          </w:tcPr>
          <w:p w14:paraId="68914B97" w14:textId="77777777" w:rsidR="008540A2" w:rsidRDefault="008540A2">
            <w:pPr>
              <w:rPr>
                <w:b/>
                <w:bCs/>
              </w:rPr>
            </w:pPr>
          </w:p>
        </w:tc>
        <w:tc>
          <w:tcPr>
            <w:tcW w:w="479" w:type="pct"/>
          </w:tcPr>
          <w:p w14:paraId="68914B98" w14:textId="77777777" w:rsidR="008540A2" w:rsidRDefault="008540A2">
            <w:pPr>
              <w:rPr>
                <w:b/>
                <w:bCs/>
              </w:rPr>
            </w:pPr>
          </w:p>
        </w:tc>
        <w:tc>
          <w:tcPr>
            <w:tcW w:w="483" w:type="pct"/>
          </w:tcPr>
          <w:p w14:paraId="68914B99" w14:textId="77777777" w:rsidR="008540A2" w:rsidRDefault="008540A2">
            <w:pPr>
              <w:rPr>
                <w:b/>
                <w:bCs/>
              </w:rPr>
            </w:pPr>
          </w:p>
        </w:tc>
        <w:tc>
          <w:tcPr>
            <w:tcW w:w="316" w:type="pct"/>
          </w:tcPr>
          <w:p w14:paraId="68914B9A" w14:textId="77777777" w:rsidR="008540A2" w:rsidRDefault="008540A2">
            <w:pPr>
              <w:rPr>
                <w:b/>
                <w:bCs/>
              </w:rPr>
            </w:pPr>
          </w:p>
        </w:tc>
      </w:tr>
      <w:tr w:rsidR="008540A2" w14:paraId="68914BA8" w14:textId="77777777" w:rsidTr="002020A0">
        <w:trPr>
          <w:cantSplit/>
          <w:trHeight w:val="325"/>
        </w:trPr>
        <w:tc>
          <w:tcPr>
            <w:tcW w:w="313" w:type="pct"/>
          </w:tcPr>
          <w:p w14:paraId="68914B9C" w14:textId="77777777" w:rsidR="008540A2" w:rsidRDefault="008540A2">
            <w:pPr>
              <w:rPr>
                <w:b/>
                <w:bCs/>
              </w:rPr>
            </w:pPr>
          </w:p>
        </w:tc>
        <w:tc>
          <w:tcPr>
            <w:tcW w:w="482" w:type="pct"/>
          </w:tcPr>
          <w:p w14:paraId="68914B9D" w14:textId="77777777" w:rsidR="008540A2" w:rsidRDefault="008540A2">
            <w:pPr>
              <w:rPr>
                <w:b/>
                <w:bCs/>
              </w:rPr>
            </w:pPr>
          </w:p>
        </w:tc>
        <w:tc>
          <w:tcPr>
            <w:tcW w:w="587" w:type="pct"/>
          </w:tcPr>
          <w:p w14:paraId="68914B9E" w14:textId="77777777" w:rsidR="008540A2" w:rsidRDefault="008540A2">
            <w:pPr>
              <w:rPr>
                <w:b/>
                <w:bCs/>
              </w:rPr>
            </w:pPr>
          </w:p>
        </w:tc>
        <w:tc>
          <w:tcPr>
            <w:tcW w:w="483" w:type="pct"/>
          </w:tcPr>
          <w:p w14:paraId="68914B9F" w14:textId="77777777" w:rsidR="008540A2" w:rsidRDefault="008540A2">
            <w:pPr>
              <w:rPr>
                <w:b/>
                <w:bCs/>
              </w:rPr>
            </w:pPr>
          </w:p>
        </w:tc>
        <w:tc>
          <w:tcPr>
            <w:tcW w:w="416" w:type="pct"/>
          </w:tcPr>
          <w:p w14:paraId="68914BA0" w14:textId="77777777" w:rsidR="008540A2" w:rsidRDefault="008540A2">
            <w:pPr>
              <w:rPr>
                <w:b/>
                <w:bCs/>
              </w:rPr>
            </w:pPr>
          </w:p>
        </w:tc>
        <w:tc>
          <w:tcPr>
            <w:tcW w:w="288" w:type="pct"/>
          </w:tcPr>
          <w:p w14:paraId="68914BA1" w14:textId="77777777" w:rsidR="008540A2" w:rsidRDefault="008540A2">
            <w:pPr>
              <w:rPr>
                <w:b/>
                <w:bCs/>
              </w:rPr>
            </w:pPr>
          </w:p>
        </w:tc>
        <w:tc>
          <w:tcPr>
            <w:tcW w:w="404" w:type="pct"/>
          </w:tcPr>
          <w:p w14:paraId="68914BA2" w14:textId="77777777" w:rsidR="008540A2" w:rsidRDefault="008540A2">
            <w:pPr>
              <w:rPr>
                <w:b/>
                <w:bCs/>
              </w:rPr>
            </w:pPr>
          </w:p>
        </w:tc>
        <w:tc>
          <w:tcPr>
            <w:tcW w:w="517" w:type="pct"/>
          </w:tcPr>
          <w:p w14:paraId="68914BA3" w14:textId="77777777" w:rsidR="008540A2" w:rsidRDefault="008540A2">
            <w:pPr>
              <w:rPr>
                <w:b/>
                <w:bCs/>
              </w:rPr>
            </w:pPr>
          </w:p>
        </w:tc>
        <w:tc>
          <w:tcPr>
            <w:tcW w:w="231" w:type="pct"/>
          </w:tcPr>
          <w:p w14:paraId="68914BA4" w14:textId="77777777" w:rsidR="008540A2" w:rsidRDefault="008540A2">
            <w:pPr>
              <w:rPr>
                <w:b/>
                <w:bCs/>
              </w:rPr>
            </w:pPr>
          </w:p>
        </w:tc>
        <w:tc>
          <w:tcPr>
            <w:tcW w:w="479" w:type="pct"/>
          </w:tcPr>
          <w:p w14:paraId="68914BA5" w14:textId="77777777" w:rsidR="008540A2" w:rsidRDefault="008540A2">
            <w:pPr>
              <w:rPr>
                <w:b/>
                <w:bCs/>
              </w:rPr>
            </w:pPr>
          </w:p>
        </w:tc>
        <w:tc>
          <w:tcPr>
            <w:tcW w:w="483" w:type="pct"/>
          </w:tcPr>
          <w:p w14:paraId="68914BA6" w14:textId="77777777" w:rsidR="008540A2" w:rsidRDefault="008540A2">
            <w:pPr>
              <w:rPr>
                <w:b/>
                <w:bCs/>
              </w:rPr>
            </w:pPr>
          </w:p>
        </w:tc>
        <w:tc>
          <w:tcPr>
            <w:tcW w:w="316" w:type="pct"/>
          </w:tcPr>
          <w:p w14:paraId="68914BA7" w14:textId="77777777" w:rsidR="008540A2" w:rsidRDefault="008540A2">
            <w:pPr>
              <w:rPr>
                <w:b/>
                <w:bCs/>
              </w:rPr>
            </w:pPr>
          </w:p>
        </w:tc>
      </w:tr>
      <w:tr w:rsidR="008540A2" w14:paraId="68914BB5" w14:textId="77777777" w:rsidTr="002020A0">
        <w:trPr>
          <w:cantSplit/>
          <w:trHeight w:val="325"/>
        </w:trPr>
        <w:tc>
          <w:tcPr>
            <w:tcW w:w="313" w:type="pct"/>
          </w:tcPr>
          <w:p w14:paraId="68914BA9" w14:textId="77777777" w:rsidR="008540A2" w:rsidRDefault="008540A2">
            <w:pPr>
              <w:rPr>
                <w:b/>
                <w:bCs/>
              </w:rPr>
            </w:pPr>
          </w:p>
        </w:tc>
        <w:tc>
          <w:tcPr>
            <w:tcW w:w="482" w:type="pct"/>
          </w:tcPr>
          <w:p w14:paraId="68914BAA" w14:textId="77777777" w:rsidR="008540A2" w:rsidRDefault="008540A2">
            <w:pPr>
              <w:rPr>
                <w:b/>
                <w:bCs/>
              </w:rPr>
            </w:pPr>
          </w:p>
        </w:tc>
        <w:tc>
          <w:tcPr>
            <w:tcW w:w="587" w:type="pct"/>
          </w:tcPr>
          <w:p w14:paraId="68914BAB" w14:textId="77777777" w:rsidR="008540A2" w:rsidRDefault="008540A2">
            <w:pPr>
              <w:rPr>
                <w:b/>
                <w:bCs/>
              </w:rPr>
            </w:pPr>
          </w:p>
        </w:tc>
        <w:tc>
          <w:tcPr>
            <w:tcW w:w="483" w:type="pct"/>
          </w:tcPr>
          <w:p w14:paraId="68914BAC" w14:textId="77777777" w:rsidR="008540A2" w:rsidRDefault="008540A2">
            <w:pPr>
              <w:rPr>
                <w:b/>
                <w:bCs/>
              </w:rPr>
            </w:pPr>
          </w:p>
        </w:tc>
        <w:tc>
          <w:tcPr>
            <w:tcW w:w="416" w:type="pct"/>
          </w:tcPr>
          <w:p w14:paraId="68914BAD" w14:textId="77777777" w:rsidR="008540A2" w:rsidRDefault="008540A2">
            <w:pPr>
              <w:rPr>
                <w:b/>
                <w:bCs/>
              </w:rPr>
            </w:pPr>
          </w:p>
        </w:tc>
        <w:tc>
          <w:tcPr>
            <w:tcW w:w="288" w:type="pct"/>
          </w:tcPr>
          <w:p w14:paraId="68914BAE" w14:textId="77777777" w:rsidR="008540A2" w:rsidRDefault="008540A2">
            <w:pPr>
              <w:rPr>
                <w:b/>
                <w:bCs/>
              </w:rPr>
            </w:pPr>
          </w:p>
        </w:tc>
        <w:tc>
          <w:tcPr>
            <w:tcW w:w="404" w:type="pct"/>
          </w:tcPr>
          <w:p w14:paraId="68914BAF" w14:textId="77777777" w:rsidR="008540A2" w:rsidRDefault="008540A2">
            <w:pPr>
              <w:rPr>
                <w:b/>
                <w:bCs/>
              </w:rPr>
            </w:pPr>
          </w:p>
        </w:tc>
        <w:tc>
          <w:tcPr>
            <w:tcW w:w="517" w:type="pct"/>
          </w:tcPr>
          <w:p w14:paraId="68914BB0" w14:textId="77777777" w:rsidR="008540A2" w:rsidRDefault="008540A2">
            <w:pPr>
              <w:rPr>
                <w:b/>
                <w:bCs/>
              </w:rPr>
            </w:pPr>
          </w:p>
        </w:tc>
        <w:tc>
          <w:tcPr>
            <w:tcW w:w="231" w:type="pct"/>
          </w:tcPr>
          <w:p w14:paraId="68914BB1" w14:textId="77777777" w:rsidR="008540A2" w:rsidRDefault="008540A2">
            <w:pPr>
              <w:rPr>
                <w:b/>
                <w:bCs/>
              </w:rPr>
            </w:pPr>
          </w:p>
        </w:tc>
        <w:tc>
          <w:tcPr>
            <w:tcW w:w="479" w:type="pct"/>
          </w:tcPr>
          <w:p w14:paraId="68914BB2" w14:textId="77777777" w:rsidR="008540A2" w:rsidRDefault="008540A2">
            <w:pPr>
              <w:rPr>
                <w:b/>
                <w:bCs/>
              </w:rPr>
            </w:pPr>
          </w:p>
        </w:tc>
        <w:tc>
          <w:tcPr>
            <w:tcW w:w="483" w:type="pct"/>
          </w:tcPr>
          <w:p w14:paraId="68914BB3" w14:textId="77777777" w:rsidR="008540A2" w:rsidRDefault="008540A2">
            <w:pPr>
              <w:rPr>
                <w:b/>
                <w:bCs/>
              </w:rPr>
            </w:pPr>
          </w:p>
        </w:tc>
        <w:tc>
          <w:tcPr>
            <w:tcW w:w="316" w:type="pct"/>
          </w:tcPr>
          <w:p w14:paraId="68914BB4" w14:textId="77777777" w:rsidR="008540A2" w:rsidRDefault="008540A2">
            <w:pPr>
              <w:rPr>
                <w:b/>
                <w:bCs/>
              </w:rPr>
            </w:pPr>
          </w:p>
        </w:tc>
      </w:tr>
      <w:tr w:rsidR="008540A2" w14:paraId="68914BC2" w14:textId="77777777" w:rsidTr="002020A0">
        <w:trPr>
          <w:cantSplit/>
          <w:trHeight w:val="325"/>
        </w:trPr>
        <w:tc>
          <w:tcPr>
            <w:tcW w:w="313" w:type="pct"/>
          </w:tcPr>
          <w:p w14:paraId="68914BB6" w14:textId="77777777" w:rsidR="008540A2" w:rsidRDefault="008540A2">
            <w:pPr>
              <w:rPr>
                <w:b/>
                <w:bCs/>
              </w:rPr>
            </w:pPr>
          </w:p>
        </w:tc>
        <w:tc>
          <w:tcPr>
            <w:tcW w:w="482" w:type="pct"/>
          </w:tcPr>
          <w:p w14:paraId="68914BB7" w14:textId="77777777" w:rsidR="008540A2" w:rsidRDefault="008540A2">
            <w:pPr>
              <w:rPr>
                <w:b/>
                <w:bCs/>
              </w:rPr>
            </w:pPr>
          </w:p>
        </w:tc>
        <w:tc>
          <w:tcPr>
            <w:tcW w:w="587" w:type="pct"/>
          </w:tcPr>
          <w:p w14:paraId="68914BB8" w14:textId="77777777" w:rsidR="008540A2" w:rsidRDefault="008540A2">
            <w:pPr>
              <w:rPr>
                <w:b/>
                <w:bCs/>
              </w:rPr>
            </w:pPr>
          </w:p>
        </w:tc>
        <w:tc>
          <w:tcPr>
            <w:tcW w:w="483" w:type="pct"/>
          </w:tcPr>
          <w:p w14:paraId="68914BB9" w14:textId="77777777" w:rsidR="008540A2" w:rsidRDefault="008540A2">
            <w:pPr>
              <w:rPr>
                <w:b/>
                <w:bCs/>
              </w:rPr>
            </w:pPr>
          </w:p>
        </w:tc>
        <w:tc>
          <w:tcPr>
            <w:tcW w:w="416" w:type="pct"/>
          </w:tcPr>
          <w:p w14:paraId="68914BBA" w14:textId="77777777" w:rsidR="008540A2" w:rsidRDefault="008540A2">
            <w:pPr>
              <w:rPr>
                <w:b/>
                <w:bCs/>
              </w:rPr>
            </w:pPr>
          </w:p>
        </w:tc>
        <w:tc>
          <w:tcPr>
            <w:tcW w:w="288" w:type="pct"/>
          </w:tcPr>
          <w:p w14:paraId="68914BBB" w14:textId="77777777" w:rsidR="008540A2" w:rsidRDefault="008540A2">
            <w:pPr>
              <w:rPr>
                <w:b/>
                <w:bCs/>
              </w:rPr>
            </w:pPr>
          </w:p>
        </w:tc>
        <w:tc>
          <w:tcPr>
            <w:tcW w:w="404" w:type="pct"/>
          </w:tcPr>
          <w:p w14:paraId="68914BBC" w14:textId="77777777" w:rsidR="008540A2" w:rsidRDefault="008540A2">
            <w:pPr>
              <w:rPr>
                <w:b/>
                <w:bCs/>
              </w:rPr>
            </w:pPr>
          </w:p>
        </w:tc>
        <w:tc>
          <w:tcPr>
            <w:tcW w:w="517" w:type="pct"/>
          </w:tcPr>
          <w:p w14:paraId="68914BBD" w14:textId="77777777" w:rsidR="008540A2" w:rsidRDefault="008540A2">
            <w:pPr>
              <w:rPr>
                <w:b/>
                <w:bCs/>
              </w:rPr>
            </w:pPr>
          </w:p>
        </w:tc>
        <w:tc>
          <w:tcPr>
            <w:tcW w:w="231" w:type="pct"/>
          </w:tcPr>
          <w:p w14:paraId="68914BBE" w14:textId="77777777" w:rsidR="008540A2" w:rsidRDefault="008540A2">
            <w:pPr>
              <w:rPr>
                <w:b/>
                <w:bCs/>
              </w:rPr>
            </w:pPr>
          </w:p>
        </w:tc>
        <w:tc>
          <w:tcPr>
            <w:tcW w:w="479" w:type="pct"/>
          </w:tcPr>
          <w:p w14:paraId="68914BBF" w14:textId="77777777" w:rsidR="008540A2" w:rsidRDefault="008540A2">
            <w:pPr>
              <w:rPr>
                <w:b/>
                <w:bCs/>
              </w:rPr>
            </w:pPr>
          </w:p>
        </w:tc>
        <w:tc>
          <w:tcPr>
            <w:tcW w:w="483" w:type="pct"/>
          </w:tcPr>
          <w:p w14:paraId="68914BC0" w14:textId="77777777" w:rsidR="008540A2" w:rsidRDefault="008540A2">
            <w:pPr>
              <w:rPr>
                <w:b/>
                <w:bCs/>
              </w:rPr>
            </w:pPr>
          </w:p>
        </w:tc>
        <w:tc>
          <w:tcPr>
            <w:tcW w:w="316" w:type="pct"/>
          </w:tcPr>
          <w:p w14:paraId="68914BC1" w14:textId="77777777" w:rsidR="008540A2" w:rsidRDefault="008540A2">
            <w:pPr>
              <w:rPr>
                <w:b/>
                <w:bCs/>
              </w:rPr>
            </w:pPr>
          </w:p>
        </w:tc>
      </w:tr>
    </w:tbl>
    <w:p w14:paraId="68914BC3" w14:textId="77777777" w:rsidR="008540A2" w:rsidRDefault="008540A2">
      <w:pPr>
        <w:rPr>
          <w:sz w:val="18"/>
        </w:rPr>
      </w:pPr>
    </w:p>
    <w:p w14:paraId="68914BC4" w14:textId="77777777" w:rsidR="008540A2" w:rsidRDefault="002020A0" w:rsidP="002020A0">
      <w:pPr>
        <w:jc w:val="both"/>
        <w:rPr>
          <w:sz w:val="22"/>
        </w:rPr>
      </w:pPr>
      <w:r>
        <w:rPr>
          <w:sz w:val="18"/>
        </w:rPr>
        <w:t xml:space="preserve">* - </w:t>
      </w:r>
      <w:r>
        <w:rPr>
          <w:sz w:val="22"/>
        </w:rPr>
        <w:t>Nurodoma</w:t>
      </w:r>
      <w:bookmarkStart w:id="0" w:name="_GoBack"/>
      <w:bookmarkEnd w:id="0"/>
      <w:r>
        <w:rPr>
          <w:sz w:val="22"/>
        </w:rPr>
        <w:t xml:space="preserve"> Fizinių asmenų pajamų mokesčio, susijusio su darbo santykiais dalis, tenkanti iždui, ir Gyventojų pajamų mokesčio nuo su darbo santykiais arba jų esmę atitinkančiais santykiais </w:t>
      </w:r>
      <w:r>
        <w:rPr>
          <w:sz w:val="22"/>
        </w:rPr>
        <w:t>susijusių pajamų dalis, tenkanti iždui.</w:t>
      </w:r>
    </w:p>
    <w:p w14:paraId="68914BC7" w14:textId="44575376" w:rsidR="008540A2" w:rsidRDefault="002020A0" w:rsidP="002020A0">
      <w:pPr>
        <w:spacing w:line="480" w:lineRule="auto"/>
        <w:jc w:val="center"/>
      </w:pPr>
      <w:r>
        <w:t>______________</w:t>
      </w:r>
    </w:p>
    <w:sectPr w:rsidR="008540A2">
      <w:pgSz w:w="16839" w:h="11907" w:orient="landscape"/>
      <w:pgMar w:top="1701" w:right="1332" w:bottom="567" w:left="1939"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14BD2" w14:textId="77777777" w:rsidR="008540A2" w:rsidRDefault="002020A0">
      <w:r>
        <w:separator/>
      </w:r>
    </w:p>
  </w:endnote>
  <w:endnote w:type="continuationSeparator" w:id="0">
    <w:p w14:paraId="68914BD3" w14:textId="77777777" w:rsidR="008540A2" w:rsidRDefault="0020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Microsoft Sans Serif">
    <w:panose1 w:val="020B0604020202020204"/>
    <w:charset w:val="BA"/>
    <w:family w:val="swiss"/>
    <w:pitch w:val="variable"/>
    <w:sig w:usb0="E1002AFF" w:usb1="C0000002" w:usb2="00000008"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4BD8" w14:textId="77777777" w:rsidR="008540A2" w:rsidRDefault="008540A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4BD9" w14:textId="77777777" w:rsidR="008540A2" w:rsidRDefault="008540A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4BDB" w14:textId="77777777" w:rsidR="008540A2" w:rsidRDefault="008540A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14BD0" w14:textId="77777777" w:rsidR="008540A2" w:rsidRDefault="002020A0">
      <w:r>
        <w:separator/>
      </w:r>
    </w:p>
  </w:footnote>
  <w:footnote w:type="continuationSeparator" w:id="0">
    <w:p w14:paraId="68914BD1" w14:textId="77777777" w:rsidR="008540A2" w:rsidRDefault="002020A0">
      <w:r>
        <w:continuationSeparator/>
      </w:r>
    </w:p>
  </w:footnote>
  <w:footnote w:id="1">
    <w:p w14:paraId="68914BDC" w14:textId="77777777" w:rsidR="008540A2" w:rsidRDefault="002020A0">
      <w:pPr>
        <w:jc w:val="both"/>
        <w:rPr>
          <w:sz w:val="20"/>
        </w:rPr>
      </w:pPr>
      <w:r>
        <w:rPr>
          <w:sz w:val="20"/>
          <w:vertAlign w:val="superscript"/>
        </w:rPr>
        <w:t xml:space="preserve">1. </w:t>
      </w:r>
      <w:r>
        <w:rPr>
          <w:sz w:val="20"/>
        </w:rPr>
        <w:t>Pastaba: + mokestinė nepriemoka, traukiama į Atsiskaitymo su valstybės, savivaldybių biudžetais ir valstybės pinigų fondais pažymą (Eil. nr. 1 - 34),</w:t>
      </w:r>
    </w:p>
    <w:p w14:paraId="68914BDD" w14:textId="77777777" w:rsidR="008540A2" w:rsidRDefault="002020A0">
      <w:pPr>
        <w:ind w:firstLine="720"/>
        <w:jc w:val="both"/>
        <w:rPr>
          <w:sz w:val="20"/>
        </w:rPr>
      </w:pPr>
      <w:r>
        <w:rPr>
          <w:sz w:val="20"/>
        </w:rPr>
        <w:t xml:space="preserve"> - mokestinė nepriemoka, neįtraukiama į Atsiskaitymo su valstybės, savivaldybių biudžetais ir valstybės pinigų fondais pažymą (Eil. nr. 1 - 34).</w:t>
      </w:r>
    </w:p>
    <w:p w14:paraId="68914BDE" w14:textId="77777777" w:rsidR="008540A2" w:rsidRDefault="002020A0">
      <w:pPr>
        <w:jc w:val="both"/>
        <w:rPr>
          <w:sz w:val="20"/>
        </w:rPr>
      </w:pPr>
      <w:r>
        <w:rPr>
          <w:sz w:val="20"/>
          <w:vertAlign w:val="superscript"/>
        </w:rPr>
        <w:t xml:space="preserve">2. </w:t>
      </w:r>
      <w:r>
        <w:rPr>
          <w:sz w:val="20"/>
        </w:rPr>
        <w:t>Pastaba: + reikia pateikti duomenis, ar praėjusiais metais ir einamųjų metų ataskaitinį laikotarpį (iki pažy</w:t>
      </w:r>
      <w:r>
        <w:rPr>
          <w:sz w:val="20"/>
        </w:rPr>
        <w:t>mos išrašymo dienos) įmonė laiku deklaravo pajamas (Eil. nr. 35 ), - nereikia pateikti duomenų, ar praėjusiais metais ir einamųjų metų ataskaitinį laikotarpį (iki pažymos išrašymo dienos) įmonė laiku deklaravo pajamas (Eil. nr.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4BD4" w14:textId="77777777" w:rsidR="008540A2" w:rsidRDefault="002020A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8914BD5" w14:textId="77777777" w:rsidR="008540A2" w:rsidRDefault="008540A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4BDA" w14:textId="77777777" w:rsidR="008540A2" w:rsidRDefault="008540A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90"/>
    <w:rsid w:val="002020A0"/>
    <w:rsid w:val="008540A2"/>
    <w:rsid w:val="00FD32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6891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020A0"/>
    <w:pPr>
      <w:tabs>
        <w:tab w:val="center" w:pos="4819"/>
        <w:tab w:val="right" w:pos="9638"/>
      </w:tabs>
    </w:pPr>
  </w:style>
  <w:style w:type="character" w:customStyle="1" w:styleId="AntratsDiagrama">
    <w:name w:val="Antraštės Diagrama"/>
    <w:basedOn w:val="Numatytasispastraiposriftas"/>
    <w:link w:val="Antrats"/>
    <w:rsid w:val="002020A0"/>
  </w:style>
  <w:style w:type="character" w:styleId="Vietosrezervavimoenklotekstas">
    <w:name w:val="Placeholder Text"/>
    <w:basedOn w:val="Numatytasispastraiposriftas"/>
    <w:rsid w:val="002020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020A0"/>
    <w:pPr>
      <w:tabs>
        <w:tab w:val="center" w:pos="4819"/>
        <w:tab w:val="right" w:pos="9638"/>
      </w:tabs>
    </w:pPr>
  </w:style>
  <w:style w:type="character" w:customStyle="1" w:styleId="AntratsDiagrama">
    <w:name w:val="Antraštės Diagrama"/>
    <w:basedOn w:val="Numatytasispastraiposriftas"/>
    <w:link w:val="Antrats"/>
    <w:rsid w:val="002020A0"/>
  </w:style>
  <w:style w:type="character" w:styleId="Vietosrezervavimoenklotekstas">
    <w:name w:val="Placeholder Text"/>
    <w:basedOn w:val="Numatytasispastraiposriftas"/>
    <w:rsid w:val="002020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503DCB3BF0D"/>
  <Relationship Id="rId11" Type="http://schemas.openxmlformats.org/officeDocument/2006/relationships/hyperlink" TargetMode="External" Target="https://www.e-tar.lt/portal/lt/legalAct/TAR.077276F69388"/>
  <Relationship Id="rId12" Type="http://schemas.openxmlformats.org/officeDocument/2006/relationships/hyperlink" TargetMode="External" Target="https://www.e-tar.lt/portal/lt/legalAct/TAR.69AE693D1287"/>
  <Relationship Id="rId13" Type="http://schemas.openxmlformats.org/officeDocument/2006/relationships/hyperlink" TargetMode="External" Target="https://www.e-tar.lt/portal/lt/legalAct/TAR.87ADE53958E8"/>
  <Relationship Id="rId14" Type="http://schemas.openxmlformats.org/officeDocument/2006/relationships/hyperlink" TargetMode="External" Target="https://www.e-tar.lt/portal/lt/legalAct/TAR.D503DCB3BF0D"/>
  <Relationship Id="rId15" Type="http://schemas.openxmlformats.org/officeDocument/2006/relationships/hyperlink" TargetMode="External" Target="https://www.e-tar.lt/portal/lt/legalAct/TAR.9D6FEDD893A8"/>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image" Target="media/image2.png"/>
  <Relationship Id="rId22" Type="http://schemas.openxmlformats.org/officeDocument/2006/relationships/oleObject" Target="embeddings/oleObject1.bin"/>
  <Relationship Id="rId23" Type="http://schemas.openxmlformats.org/officeDocument/2006/relationships/image" Target="media/image3.png"/>
  <Relationship Id="rId24" Type="http://schemas.openxmlformats.org/officeDocument/2006/relationships/oleObject" Target="embeddings/oleObject2.bin"/>
  <Relationship Id="rId25" Type="http://schemas.openxmlformats.org/officeDocument/2006/relationships/image" Target="media/image4.emf"/>
  <Relationship Id="rId26" Type="http://schemas.openxmlformats.org/officeDocument/2006/relationships/oleObject" Target="embeddings/oleObject3.bin"/>
  <Relationship Id="rId27" Type="http://schemas.openxmlformats.org/officeDocument/2006/relationships/fontTable" Target="fontTable.xml"/>
  <Relationship Id="rId28" Type="http://schemas.openxmlformats.org/officeDocument/2006/relationships/glossaryDocument" Target="glossary/document.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Microsoft Sans Serif">
    <w:panose1 w:val="020B0604020202020204"/>
    <w:charset w:val="BA"/>
    <w:family w:val="swiss"/>
    <w:pitch w:val="variable"/>
    <w:sig w:usb0="E1002AFF" w:usb1="C0000002" w:usb2="00000008"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48"/>
    <w:rsid w:val="006B2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2A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2A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39712</Words>
  <Characters>22637</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2016-06-10T07:50:00Z</dcterms:created>
  <dc:creator>GRUNDAITĖ Aistė</dc:creator>
  <lastModifiedBy>GRUNDAITĖ Aistė</lastModifiedBy>
  <dcterms:modified xsi:type="dcterms:W3CDTF">2016-06-10T08:03:00Z</dcterms:modified>
  <revision>3</revision>
</coreProperties>
</file>