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377a790492c24e9fa06b8da3dcccf54c"/>
        <w:id w:val="707464022"/>
        <w:lock w:val="sdtLocked"/>
      </w:sdtPr>
      <w:sdtEndPr/>
      <w:sdtContent>
        <w:p w14:paraId="292B5B82" w14:textId="77777777" w:rsidR="006178AB" w:rsidRDefault="00096486">
          <w:pPr>
            <w:widowControl w:val="0"/>
            <w:jc w:val="center"/>
            <w:rPr>
              <w:color w:val="000000"/>
              <w:szCs w:val="24"/>
              <w:lang w:eastAsia="lt-LT"/>
            </w:rPr>
          </w:pPr>
          <w:r>
            <w:rPr>
              <w:color w:val="000000"/>
              <w:szCs w:val="24"/>
              <w:lang w:eastAsia="lt-LT"/>
            </w:rPr>
            <w:t>LIETUVOS RESPUBLIKOS VIDAUS REIKALŲ MINISTRO</w:t>
          </w:r>
        </w:p>
        <w:p w14:paraId="292B5B83" w14:textId="77777777" w:rsidR="006178AB" w:rsidRDefault="00096486">
          <w:pPr>
            <w:widowControl w:val="0"/>
            <w:jc w:val="center"/>
            <w:rPr>
              <w:color w:val="000000"/>
              <w:szCs w:val="24"/>
              <w:lang w:eastAsia="lt-LT"/>
            </w:rPr>
          </w:pPr>
          <w:r>
            <w:rPr>
              <w:color w:val="000000"/>
              <w:szCs w:val="24"/>
              <w:lang w:eastAsia="lt-LT"/>
            </w:rPr>
            <w:t>Į S A K Y M A S</w:t>
          </w:r>
        </w:p>
        <w:p w14:paraId="292B5B84" w14:textId="77777777" w:rsidR="006178AB" w:rsidRDefault="006178AB">
          <w:pPr>
            <w:widowControl w:val="0"/>
            <w:jc w:val="center"/>
            <w:rPr>
              <w:color w:val="000000"/>
              <w:szCs w:val="24"/>
              <w:lang w:eastAsia="lt-LT"/>
            </w:rPr>
          </w:pPr>
        </w:p>
        <w:p w14:paraId="292B5B85" w14:textId="77777777" w:rsidR="006178AB" w:rsidRDefault="00096486">
          <w:pPr>
            <w:widowControl w:val="0"/>
            <w:jc w:val="center"/>
            <w:rPr>
              <w:b/>
              <w:bCs/>
              <w:caps/>
              <w:color w:val="000000"/>
              <w:szCs w:val="24"/>
              <w:lang w:eastAsia="lt-LT"/>
            </w:rPr>
          </w:pPr>
          <w:r>
            <w:rPr>
              <w:b/>
              <w:bCs/>
              <w:caps/>
              <w:color w:val="000000"/>
              <w:szCs w:val="24"/>
              <w:lang w:eastAsia="lt-LT"/>
            </w:rPr>
            <w:t>DĖL LIETUVOS RESPUBLIKOS VIDAUS REIKALŲ MINISTRO 2008 M. BALANDŽIO 24 D. ĮSAKYMO Nr. 1V-148 „DĖL REGIONINIŲ CENTRŲ KOMPLEKSINĖS PLĖTROS INVESTICINIŲ PROGRAMŲ PATVIRTINIMO“ PAKEITIMO</w:t>
          </w:r>
        </w:p>
        <w:p w14:paraId="292B5B86" w14:textId="77777777" w:rsidR="006178AB" w:rsidRDefault="006178AB">
          <w:pPr>
            <w:widowControl w:val="0"/>
            <w:ind w:firstLine="567"/>
            <w:jc w:val="both"/>
            <w:rPr>
              <w:color w:val="000000"/>
              <w:szCs w:val="24"/>
              <w:lang w:eastAsia="lt-LT"/>
            </w:rPr>
          </w:pPr>
        </w:p>
        <w:p w14:paraId="292B5B87" w14:textId="77777777" w:rsidR="006178AB" w:rsidRDefault="00096486">
          <w:pPr>
            <w:widowControl w:val="0"/>
            <w:jc w:val="center"/>
            <w:rPr>
              <w:color w:val="000000"/>
              <w:szCs w:val="24"/>
              <w:lang w:eastAsia="lt-LT"/>
            </w:rPr>
          </w:pPr>
          <w:r>
            <w:rPr>
              <w:color w:val="000000"/>
              <w:szCs w:val="24"/>
              <w:lang w:eastAsia="lt-LT"/>
            </w:rPr>
            <w:t xml:space="preserve">2013 m. </w:t>
          </w:r>
          <w:r>
            <w:rPr>
              <w:color w:val="000000"/>
              <w:szCs w:val="24"/>
              <w:lang w:eastAsia="lt-LT"/>
            </w:rPr>
            <w:t>balandžio 9 d. Nr. 1V-313</w:t>
          </w:r>
        </w:p>
        <w:p w14:paraId="292B5B88" w14:textId="77777777" w:rsidR="006178AB" w:rsidRDefault="00096486">
          <w:pPr>
            <w:widowControl w:val="0"/>
            <w:jc w:val="center"/>
            <w:rPr>
              <w:color w:val="000000"/>
              <w:szCs w:val="24"/>
              <w:lang w:eastAsia="lt-LT"/>
            </w:rPr>
          </w:pPr>
          <w:r>
            <w:rPr>
              <w:color w:val="000000"/>
              <w:szCs w:val="24"/>
              <w:lang w:eastAsia="lt-LT"/>
            </w:rPr>
            <w:t>Vilnius</w:t>
          </w:r>
        </w:p>
        <w:p w14:paraId="292B5B89" w14:textId="77777777" w:rsidR="006178AB" w:rsidRDefault="006178AB">
          <w:pPr>
            <w:widowControl w:val="0"/>
            <w:ind w:firstLine="567"/>
            <w:jc w:val="both"/>
            <w:rPr>
              <w:color w:val="000000"/>
              <w:szCs w:val="24"/>
              <w:lang w:eastAsia="lt-LT"/>
            </w:rPr>
          </w:pPr>
        </w:p>
        <w:sdt>
          <w:sdtPr>
            <w:alias w:val="preambule"/>
            <w:tag w:val="part_e897225904394801ad33083722e6238c"/>
            <w:id w:val="1968850718"/>
            <w:lock w:val="sdtLocked"/>
          </w:sdtPr>
          <w:sdtEndPr/>
          <w:sdtContent>
            <w:p w14:paraId="292B5B8A" w14:textId="77777777" w:rsidR="006178AB" w:rsidRDefault="00096486">
              <w:pPr>
                <w:widowControl w:val="0"/>
                <w:ind w:firstLine="567"/>
                <w:jc w:val="both"/>
                <w:rPr>
                  <w:color w:val="000000"/>
                  <w:szCs w:val="24"/>
                  <w:lang w:eastAsia="lt-LT"/>
                </w:rPr>
              </w:pPr>
              <w:r>
                <w:rPr>
                  <w:color w:val="000000"/>
                  <w:szCs w:val="24"/>
                  <w:lang w:eastAsia="lt-LT"/>
                </w:rPr>
                <w:t>P a k e i č i u Lietuvos Respublikos vidaus reikalų ministro 2008 m. balandžio 24 d. įsakymą Nr. 1V-148 „Dėl regioninių centrų kompleksinės plėtros investicinių programų patvirtinimo“ (Žin., 2008, Nr. </w:t>
              </w:r>
              <w:hyperlink r:id="rId6" w:tgtFrame="_blank" w:history="1">
                <w:r>
                  <w:rPr>
                    <w:color w:val="0000FF" w:themeColor="hyperlink"/>
                    <w:szCs w:val="24"/>
                    <w:u w:val="single"/>
                    <w:lang w:eastAsia="lt-LT"/>
                  </w:rPr>
                  <w:t>52-1933</w:t>
                </w:r>
              </w:hyperlink>
              <w:r>
                <w:rPr>
                  <w:color w:val="000000"/>
                  <w:szCs w:val="24"/>
                  <w:lang w:eastAsia="lt-LT"/>
                </w:rPr>
                <w:t>; 2009, Nr. </w:t>
              </w:r>
              <w:hyperlink r:id="rId7" w:tgtFrame="_blank" w:history="1">
                <w:r>
                  <w:rPr>
                    <w:color w:val="0000FF" w:themeColor="hyperlink"/>
                    <w:szCs w:val="24"/>
                    <w:u w:val="single"/>
                    <w:lang w:eastAsia="lt-LT"/>
                  </w:rPr>
                  <w:t>74-3028</w:t>
                </w:r>
              </w:hyperlink>
              <w:r>
                <w:rPr>
                  <w:color w:val="000000"/>
                  <w:szCs w:val="24"/>
                  <w:lang w:eastAsia="lt-LT"/>
                </w:rPr>
                <w:t>; 2010, Nr. </w:t>
              </w:r>
              <w:hyperlink r:id="rId8" w:tgtFrame="_blank" w:history="1">
                <w:r>
                  <w:rPr>
                    <w:color w:val="0000FF" w:themeColor="hyperlink"/>
                    <w:szCs w:val="24"/>
                    <w:u w:val="single"/>
                    <w:lang w:eastAsia="lt-LT"/>
                  </w:rPr>
                  <w:t>3</w:t>
                </w:r>
                <w:r>
                  <w:rPr>
                    <w:color w:val="0000FF" w:themeColor="hyperlink"/>
                    <w:szCs w:val="24"/>
                    <w:u w:val="single"/>
                    <w:lang w:eastAsia="lt-LT"/>
                  </w:rPr>
                  <w:t>4-1629</w:t>
                </w:r>
              </w:hyperlink>
              <w:r>
                <w:rPr>
                  <w:color w:val="000000"/>
                  <w:szCs w:val="24"/>
                  <w:lang w:eastAsia="lt-LT"/>
                </w:rPr>
                <w:t>; 2011, Nr. </w:t>
              </w:r>
              <w:hyperlink r:id="rId9" w:tgtFrame="_blank" w:history="1">
                <w:r>
                  <w:rPr>
                    <w:color w:val="0000FF" w:themeColor="hyperlink"/>
                    <w:szCs w:val="24"/>
                    <w:u w:val="single"/>
                    <w:lang w:eastAsia="lt-LT"/>
                  </w:rPr>
                  <w:t>66-3114</w:t>
                </w:r>
              </w:hyperlink>
              <w:r>
                <w:rPr>
                  <w:color w:val="000000"/>
                  <w:szCs w:val="24"/>
                  <w:lang w:eastAsia="lt-LT"/>
                </w:rPr>
                <w:t>, Nr. </w:t>
              </w:r>
              <w:hyperlink r:id="rId10" w:tgtFrame="_blank" w:history="1">
                <w:r>
                  <w:rPr>
                    <w:color w:val="0000FF" w:themeColor="hyperlink"/>
                    <w:szCs w:val="24"/>
                    <w:u w:val="single"/>
                    <w:lang w:eastAsia="lt-LT"/>
                  </w:rPr>
                  <w:t>110-5202</w:t>
                </w:r>
              </w:hyperlink>
              <w:r>
                <w:rPr>
                  <w:color w:val="000000"/>
                  <w:szCs w:val="24"/>
                  <w:lang w:eastAsia="lt-LT"/>
                </w:rPr>
                <w:t>; 2012, Nr. </w:t>
              </w:r>
              <w:hyperlink r:id="rId11" w:tgtFrame="_blank" w:history="1">
                <w:r>
                  <w:rPr>
                    <w:color w:val="0000FF" w:themeColor="hyperlink"/>
                    <w:szCs w:val="24"/>
                    <w:u w:val="single"/>
                    <w:lang w:eastAsia="lt-LT"/>
                  </w:rPr>
                  <w:t>80-4199</w:t>
                </w:r>
              </w:hyperlink>
              <w:r>
                <w:rPr>
                  <w:color w:val="000000"/>
                  <w:szCs w:val="24"/>
                  <w:lang w:eastAsia="lt-LT"/>
                </w:rPr>
                <w:t>, Nr. </w:t>
              </w:r>
              <w:hyperlink r:id="rId12" w:tgtFrame="_blank" w:history="1">
                <w:r>
                  <w:rPr>
                    <w:color w:val="0000FF" w:themeColor="hyperlink"/>
                    <w:szCs w:val="24"/>
                    <w:u w:val="single"/>
                    <w:lang w:eastAsia="lt-LT"/>
                  </w:rPr>
                  <w:t>140-7203</w:t>
                </w:r>
              </w:hyperlink>
              <w:r>
                <w:rPr>
                  <w:color w:val="000000"/>
                  <w:szCs w:val="24"/>
                  <w:lang w:eastAsia="lt-LT"/>
                </w:rPr>
                <w:t>):</w:t>
              </w:r>
            </w:p>
          </w:sdtContent>
        </w:sdt>
        <w:sdt>
          <w:sdtPr>
            <w:alias w:val="1 p."/>
            <w:tag w:val="part_38e8f6ce95e44274b3481f5803d57c1a"/>
            <w:id w:val="2056420370"/>
            <w:lock w:val="sdtLocked"/>
          </w:sdtPr>
          <w:sdtEndPr/>
          <w:sdtContent>
            <w:p w14:paraId="292B5B8B" w14:textId="77777777" w:rsidR="006178AB" w:rsidRDefault="00096486">
              <w:pPr>
                <w:widowControl w:val="0"/>
                <w:ind w:firstLine="567"/>
                <w:jc w:val="both"/>
                <w:rPr>
                  <w:color w:val="000000"/>
                  <w:szCs w:val="24"/>
                  <w:lang w:eastAsia="lt-LT"/>
                </w:rPr>
              </w:pPr>
              <w:sdt>
                <w:sdtPr>
                  <w:alias w:val="Numeris"/>
                  <w:tag w:val="nr_38e8f6ce95e44274b3481f5803d57c1a"/>
                  <w:id w:val="-1789965736"/>
                  <w:lock w:val="sdtLocked"/>
                </w:sdtPr>
                <w:sdtEndPr/>
                <w:sdtContent>
                  <w:r>
                    <w:rPr>
                      <w:color w:val="000000"/>
                      <w:szCs w:val="24"/>
                      <w:lang w:eastAsia="lt-LT"/>
                    </w:rPr>
                    <w:t>1</w:t>
                  </w:r>
                </w:sdtContent>
              </w:sdt>
              <w:r>
                <w:rPr>
                  <w:color w:val="000000"/>
                  <w:szCs w:val="24"/>
                  <w:lang w:eastAsia="lt-LT"/>
                </w:rPr>
                <w:t>. Nurodytuoju įsakymu patvirtintos Alytaus regioninio centro kompleksinės plėtros 2008–2013 metų investicinės progra</w:t>
              </w:r>
              <w:r>
                <w:rPr>
                  <w:color w:val="000000"/>
                  <w:szCs w:val="24"/>
                  <w:lang w:eastAsia="lt-LT"/>
                </w:rPr>
                <w:t>mos 1 priede:</w:t>
              </w:r>
            </w:p>
            <w:sdt>
              <w:sdtPr>
                <w:alias w:val="1.1 p."/>
                <w:tag w:val="part_9780db1727c348daa68fbb58d1c69e58"/>
                <w:id w:val="1001553725"/>
                <w:lock w:val="sdtLocked"/>
              </w:sdtPr>
              <w:sdtEndPr/>
              <w:sdtContent>
                <w:p w14:paraId="292B5B8C" w14:textId="77777777" w:rsidR="006178AB" w:rsidRDefault="00096486">
                  <w:pPr>
                    <w:widowControl w:val="0"/>
                    <w:ind w:firstLine="567"/>
                    <w:jc w:val="both"/>
                    <w:rPr>
                      <w:color w:val="000000"/>
                      <w:szCs w:val="24"/>
                      <w:lang w:eastAsia="lt-LT"/>
                    </w:rPr>
                  </w:pPr>
                  <w:sdt>
                    <w:sdtPr>
                      <w:alias w:val="Numeris"/>
                      <w:tag w:val="nr_9780db1727c348daa68fbb58d1c69e58"/>
                      <w:id w:val="1940874084"/>
                      <w:lock w:val="sdtLocked"/>
                    </w:sdtPr>
                    <w:sdtEndPr/>
                    <w:sdtContent>
                      <w:r>
                        <w:rPr>
                          <w:color w:val="000000"/>
                          <w:szCs w:val="24"/>
                          <w:lang w:eastAsia="lt-LT"/>
                        </w:rPr>
                        <w:t>1.1</w:t>
                      </w:r>
                    </w:sdtContent>
                  </w:sdt>
                  <w:r>
                    <w:rPr>
                      <w:color w:val="000000"/>
                      <w:szCs w:val="24"/>
                      <w:lang w:eastAsia="lt-LT"/>
                    </w:rPr>
                    <w:t>. įrašau 1.3 priemonės preliminaraus lėšų poreikio skiltyje vietoj skaičiaus „9601“ skaičių „8413“;</w:t>
                  </w:r>
                </w:p>
              </w:sdtContent>
            </w:sdt>
            <w:sdt>
              <w:sdtPr>
                <w:alias w:val="1.2 p."/>
                <w:tag w:val="part_ccf238e4005e48549660c235e95d7368"/>
                <w:id w:val="670218525"/>
                <w:lock w:val="sdtLocked"/>
              </w:sdtPr>
              <w:sdtEndPr/>
              <w:sdtContent>
                <w:p w14:paraId="292B5B8D" w14:textId="77777777" w:rsidR="006178AB" w:rsidRDefault="00096486">
                  <w:pPr>
                    <w:widowControl w:val="0"/>
                    <w:ind w:firstLine="567"/>
                    <w:jc w:val="both"/>
                    <w:rPr>
                      <w:color w:val="000000"/>
                      <w:szCs w:val="24"/>
                      <w:lang w:eastAsia="lt-LT"/>
                    </w:rPr>
                  </w:pPr>
                  <w:sdt>
                    <w:sdtPr>
                      <w:alias w:val="Numeris"/>
                      <w:tag w:val="nr_ccf238e4005e48549660c235e95d7368"/>
                      <w:id w:val="-1597700970"/>
                      <w:lock w:val="sdtLocked"/>
                    </w:sdtPr>
                    <w:sdtEndPr/>
                    <w:sdtContent>
                      <w:r>
                        <w:rPr>
                          <w:color w:val="000000"/>
                          <w:szCs w:val="24"/>
                          <w:lang w:eastAsia="lt-LT"/>
                        </w:rPr>
                        <w:t>1.2</w:t>
                      </w:r>
                    </w:sdtContent>
                  </w:sdt>
                  <w:r>
                    <w:rPr>
                      <w:color w:val="000000"/>
                      <w:szCs w:val="24"/>
                      <w:lang w:eastAsia="lt-LT"/>
                    </w:rPr>
                    <w:t>. įrašau 1.5 priemonės įgyvendinimo termino skiltyje vietoj skaičių „2009–2012“ skaičius „2009–2013“;</w:t>
                  </w:r>
                </w:p>
              </w:sdtContent>
            </w:sdt>
            <w:sdt>
              <w:sdtPr>
                <w:alias w:val="1.3 p."/>
                <w:tag w:val="part_d4d555c6296248b3b30ee57a293e82f1"/>
                <w:id w:val="699214355"/>
                <w:lock w:val="sdtLocked"/>
              </w:sdtPr>
              <w:sdtEndPr/>
              <w:sdtContent>
                <w:p w14:paraId="292B5B8E" w14:textId="77777777" w:rsidR="006178AB" w:rsidRDefault="00096486">
                  <w:pPr>
                    <w:widowControl w:val="0"/>
                    <w:ind w:firstLine="567"/>
                    <w:jc w:val="both"/>
                    <w:rPr>
                      <w:color w:val="000000"/>
                      <w:szCs w:val="24"/>
                      <w:lang w:eastAsia="lt-LT"/>
                    </w:rPr>
                  </w:pPr>
                  <w:sdt>
                    <w:sdtPr>
                      <w:alias w:val="Numeris"/>
                      <w:tag w:val="nr_d4d555c6296248b3b30ee57a293e82f1"/>
                      <w:id w:val="-422265860"/>
                      <w:lock w:val="sdtLocked"/>
                    </w:sdtPr>
                    <w:sdtEndPr/>
                    <w:sdtContent>
                      <w:r>
                        <w:rPr>
                          <w:color w:val="000000"/>
                          <w:szCs w:val="24"/>
                          <w:lang w:eastAsia="lt-LT"/>
                        </w:rPr>
                        <w:t>1.3</w:t>
                      </w:r>
                    </w:sdtContent>
                  </w:sdt>
                  <w:r>
                    <w:rPr>
                      <w:color w:val="000000"/>
                      <w:szCs w:val="24"/>
                      <w:lang w:eastAsia="lt-LT"/>
                    </w:rPr>
                    <w:t>. įrašau 1.7 priemonė</w:t>
                  </w:r>
                  <w:r>
                    <w:rPr>
                      <w:color w:val="000000"/>
                      <w:szCs w:val="24"/>
                      <w:lang w:eastAsia="lt-LT"/>
                    </w:rPr>
                    <w:t>s preliminaraus lėšų poreikio skiltyje vietoj skaičiaus „14900“ skaičių „14333“;</w:t>
                  </w:r>
                </w:p>
              </w:sdtContent>
            </w:sdt>
            <w:sdt>
              <w:sdtPr>
                <w:alias w:val="1.4 p."/>
                <w:tag w:val="part_f147b6cdda104d7d9ea8b2237367a51a"/>
                <w:id w:val="456226370"/>
                <w:lock w:val="sdtLocked"/>
              </w:sdtPr>
              <w:sdtEndPr/>
              <w:sdtContent>
                <w:p w14:paraId="292B5B8F" w14:textId="77777777" w:rsidR="006178AB" w:rsidRDefault="00096486">
                  <w:pPr>
                    <w:widowControl w:val="0"/>
                    <w:ind w:firstLine="567"/>
                    <w:jc w:val="both"/>
                    <w:rPr>
                      <w:color w:val="000000"/>
                      <w:szCs w:val="24"/>
                      <w:lang w:eastAsia="lt-LT"/>
                    </w:rPr>
                  </w:pPr>
                  <w:sdt>
                    <w:sdtPr>
                      <w:alias w:val="Numeris"/>
                      <w:tag w:val="nr_f147b6cdda104d7d9ea8b2237367a51a"/>
                      <w:id w:val="1710678212"/>
                      <w:lock w:val="sdtLocked"/>
                    </w:sdtPr>
                    <w:sdtEndPr/>
                    <w:sdtContent>
                      <w:r>
                        <w:rPr>
                          <w:color w:val="000000"/>
                          <w:szCs w:val="24"/>
                          <w:lang w:eastAsia="lt-LT"/>
                        </w:rPr>
                        <w:t>1.4</w:t>
                      </w:r>
                    </w:sdtContent>
                  </w:sdt>
                  <w:r>
                    <w:rPr>
                      <w:color w:val="000000"/>
                      <w:szCs w:val="24"/>
                      <w:lang w:eastAsia="lt-LT"/>
                    </w:rPr>
                    <w:t>. įrašau 1.8 priemonės preliminaraus lėšų poreikio skiltyje vietoj skaičiaus „4756“ skaičių „4132“;</w:t>
                  </w:r>
                </w:p>
              </w:sdtContent>
            </w:sdt>
            <w:sdt>
              <w:sdtPr>
                <w:alias w:val="1.5 p."/>
                <w:tag w:val="part_3afb3861602a42e180327c1d93f2a3c6"/>
                <w:id w:val="-1373608961"/>
                <w:lock w:val="sdtLocked"/>
              </w:sdtPr>
              <w:sdtEndPr/>
              <w:sdtContent>
                <w:p w14:paraId="292B5B90" w14:textId="77777777" w:rsidR="006178AB" w:rsidRDefault="00096486">
                  <w:pPr>
                    <w:widowControl w:val="0"/>
                    <w:ind w:firstLine="567"/>
                    <w:jc w:val="both"/>
                    <w:rPr>
                      <w:color w:val="000000"/>
                      <w:szCs w:val="24"/>
                      <w:lang w:eastAsia="lt-LT"/>
                    </w:rPr>
                  </w:pPr>
                  <w:sdt>
                    <w:sdtPr>
                      <w:alias w:val="Numeris"/>
                      <w:tag w:val="nr_3afb3861602a42e180327c1d93f2a3c6"/>
                      <w:id w:val="611704284"/>
                      <w:lock w:val="sdtLocked"/>
                    </w:sdtPr>
                    <w:sdtEndPr/>
                    <w:sdtContent>
                      <w:r>
                        <w:rPr>
                          <w:color w:val="000000"/>
                          <w:szCs w:val="24"/>
                          <w:lang w:eastAsia="lt-LT"/>
                        </w:rPr>
                        <w:t>1.5</w:t>
                      </w:r>
                    </w:sdtContent>
                  </w:sdt>
                  <w:r>
                    <w:rPr>
                      <w:color w:val="000000"/>
                      <w:szCs w:val="24"/>
                      <w:lang w:eastAsia="lt-LT"/>
                    </w:rPr>
                    <w:t xml:space="preserve">. įrašau 3.1 priemonės įgyvendinimo termino skiltyje vietoj </w:t>
                  </w:r>
                  <w:r>
                    <w:rPr>
                      <w:color w:val="000000"/>
                      <w:szCs w:val="24"/>
                      <w:lang w:eastAsia="lt-LT"/>
                    </w:rPr>
                    <w:t>skaičių „2008–2012“ skaičius „2008–2013“ ir preliminaraus lėšų poreikio skiltyje vietoj skaičiaus „9063“ skaičių „11442“.</w:t>
                  </w:r>
                </w:p>
              </w:sdtContent>
            </w:sdt>
          </w:sdtContent>
        </w:sdt>
        <w:sdt>
          <w:sdtPr>
            <w:alias w:val="2 p."/>
            <w:tag w:val="part_b2495073d0be423697797feaa43e64fe"/>
            <w:id w:val="1178306986"/>
            <w:lock w:val="sdtLocked"/>
          </w:sdtPr>
          <w:sdtEndPr/>
          <w:sdtContent>
            <w:p w14:paraId="292B5B91" w14:textId="77777777" w:rsidR="006178AB" w:rsidRDefault="00096486">
              <w:pPr>
                <w:widowControl w:val="0"/>
                <w:ind w:firstLine="567"/>
                <w:jc w:val="both"/>
                <w:rPr>
                  <w:color w:val="000000"/>
                  <w:szCs w:val="24"/>
                  <w:lang w:eastAsia="lt-LT"/>
                </w:rPr>
              </w:pPr>
              <w:sdt>
                <w:sdtPr>
                  <w:alias w:val="Numeris"/>
                  <w:tag w:val="nr_b2495073d0be423697797feaa43e64fe"/>
                  <w:id w:val="569769421"/>
                  <w:lock w:val="sdtLocked"/>
                </w:sdtPr>
                <w:sdtEndPr/>
                <w:sdtContent>
                  <w:r>
                    <w:rPr>
                      <w:color w:val="000000"/>
                      <w:szCs w:val="24"/>
                      <w:lang w:eastAsia="lt-LT"/>
                    </w:rPr>
                    <w:t>2</w:t>
                  </w:r>
                </w:sdtContent>
              </w:sdt>
              <w:r>
                <w:rPr>
                  <w:color w:val="000000"/>
                  <w:szCs w:val="24"/>
                  <w:lang w:eastAsia="lt-LT"/>
                </w:rPr>
                <w:t>. Nurodytuoju įsakymu patvirtintos Marijampolės regioninio centro kompleksinės plėtros 2008–2013 metų investicinės programos 1 </w:t>
              </w:r>
              <w:r>
                <w:rPr>
                  <w:color w:val="000000"/>
                  <w:szCs w:val="24"/>
                  <w:lang w:eastAsia="lt-LT"/>
                </w:rPr>
                <w:t>priede:</w:t>
              </w:r>
            </w:p>
            <w:sdt>
              <w:sdtPr>
                <w:alias w:val="2.1 p."/>
                <w:tag w:val="part_da1567fc50aa4b0f8d0ac7e72a0fa5a5"/>
                <w:id w:val="-448088248"/>
                <w:lock w:val="sdtLocked"/>
              </w:sdtPr>
              <w:sdtEndPr/>
              <w:sdtContent>
                <w:p w14:paraId="292B5B92" w14:textId="77777777" w:rsidR="006178AB" w:rsidRDefault="00096486">
                  <w:pPr>
                    <w:widowControl w:val="0"/>
                    <w:ind w:firstLine="567"/>
                    <w:jc w:val="both"/>
                    <w:rPr>
                      <w:color w:val="000000"/>
                      <w:szCs w:val="24"/>
                      <w:lang w:eastAsia="lt-LT"/>
                    </w:rPr>
                  </w:pPr>
                  <w:sdt>
                    <w:sdtPr>
                      <w:alias w:val="Numeris"/>
                      <w:tag w:val="nr_da1567fc50aa4b0f8d0ac7e72a0fa5a5"/>
                      <w:id w:val="491685689"/>
                      <w:lock w:val="sdtLocked"/>
                    </w:sdtPr>
                    <w:sdtEndPr/>
                    <w:sdtContent>
                      <w:r>
                        <w:rPr>
                          <w:color w:val="000000"/>
                          <w:szCs w:val="24"/>
                          <w:lang w:eastAsia="lt-LT"/>
                        </w:rPr>
                        <w:t>2.1</w:t>
                      </w:r>
                    </w:sdtContent>
                  </w:sdt>
                  <w:r>
                    <w:rPr>
                      <w:color w:val="000000"/>
                      <w:szCs w:val="24"/>
                      <w:lang w:eastAsia="lt-LT"/>
                    </w:rPr>
                    <w:t>. išdėstau 1.4 priemonę taip:</w:t>
                  </w:r>
                </w:p>
                <w:p w14:paraId="292B5B93" w14:textId="77777777" w:rsidR="006178AB" w:rsidRDefault="006178AB">
                  <w:pPr>
                    <w:widowControl w:val="0"/>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469"/>
                    <w:gridCol w:w="4493"/>
                    <w:gridCol w:w="878"/>
                    <w:gridCol w:w="1196"/>
                    <w:gridCol w:w="592"/>
                    <w:gridCol w:w="1442"/>
                  </w:tblGrid>
                  <w:tr w:rsidR="006178AB" w14:paraId="292B5B9A" w14:textId="77777777">
                    <w:trPr>
                      <w:trHeight w:val="60"/>
                    </w:trPr>
                    <w:tc>
                      <w:tcPr>
                        <w:tcW w:w="4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2B5B94" w14:textId="77777777" w:rsidR="006178AB" w:rsidRDefault="00096486">
                        <w:pPr>
                          <w:widowControl w:val="0"/>
                          <w:rPr>
                            <w:color w:val="000000"/>
                            <w:sz w:val="20"/>
                            <w:lang w:eastAsia="lt-LT"/>
                          </w:rPr>
                        </w:pPr>
                        <w:r>
                          <w:rPr>
                            <w:color w:val="000000"/>
                            <w:sz w:val="20"/>
                            <w:lang w:eastAsia="lt-LT"/>
                          </w:rPr>
                          <w:t>1.4.</w:t>
                        </w:r>
                      </w:p>
                    </w:tc>
                    <w:tc>
                      <w:tcPr>
                        <w:tcW w:w="48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2B5B95" w14:textId="77777777" w:rsidR="006178AB" w:rsidRDefault="00096486">
                        <w:pPr>
                          <w:widowControl w:val="0"/>
                          <w:rPr>
                            <w:color w:val="000000"/>
                            <w:sz w:val="20"/>
                            <w:lang w:eastAsia="lt-LT"/>
                          </w:rPr>
                        </w:pPr>
                        <w:r>
                          <w:rPr>
                            <w:color w:val="000000"/>
                            <w:spacing w:val="-1"/>
                            <w:sz w:val="20"/>
                            <w:lang w:eastAsia="lt-LT"/>
                          </w:rPr>
                          <w:t>Kompleksiškai sutvarkyti teritorijos prie Rygiškių Jono gimnazijos, Šešupės upės pakrantės ir Kauno g. atkarpos iki V. Kudirkos g. viešąsias erdves, kuriant patrauklią gyvenamąją aplinką: sutvarkyti, atnauji</w:t>
                        </w:r>
                        <w:r>
                          <w:rPr>
                            <w:color w:val="000000"/>
                            <w:spacing w:val="-1"/>
                            <w:sz w:val="20"/>
                            <w:lang w:eastAsia="lt-LT"/>
                          </w:rPr>
                          <w:t>nti Kauno gatvės atkarpą, sutvarkyti viešąsias erdves prie Rygiškių Jono gimnazijos ir Rygiškių Jono parko, Rygiškių Jono gimnazijos stadioną ir jo tribūnas, atnaujinti Evangelikų liuteronų bažnyčios pastatų komplekso fasadus ir „Spindulio“ kino teatro fas</w:t>
                        </w:r>
                        <w:r>
                          <w:rPr>
                            <w:color w:val="000000"/>
                            <w:spacing w:val="-1"/>
                            <w:sz w:val="20"/>
                            <w:lang w:eastAsia="lt-LT"/>
                          </w:rPr>
                          <w:t>adą, sutvarkyti, atnaujinti pėsčiųjų tiltą per Šešupę, pakeisti gatvių dangą, sutvarkyti, atnaujinti lietaus kanalizacijos linijas, vandentiekio, nuotekų tinklus, pakeisti pėsčiųjų, dviračių takų ir šaligatvių dangas, sutvarkyti, atnaujinti apšvietimo sist</w:t>
                        </w:r>
                        <w:r>
                          <w:rPr>
                            <w:color w:val="000000"/>
                            <w:spacing w:val="-1"/>
                            <w:sz w:val="20"/>
                            <w:lang w:eastAsia="lt-LT"/>
                          </w:rPr>
                          <w:t>emą, suformuoti želdynus.</w:t>
                        </w:r>
                      </w:p>
                    </w:tc>
                    <w:tc>
                      <w:tcPr>
                        <w:tcW w:w="9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2B5B96" w14:textId="77777777" w:rsidR="006178AB" w:rsidRDefault="00096486">
                        <w:pPr>
                          <w:widowControl w:val="0"/>
                          <w:rPr>
                            <w:color w:val="000000"/>
                            <w:sz w:val="20"/>
                            <w:lang w:eastAsia="lt-LT"/>
                          </w:rPr>
                        </w:pPr>
                        <w:r>
                          <w:rPr>
                            <w:color w:val="000000"/>
                            <w:sz w:val="20"/>
                            <w:lang w:eastAsia="lt-LT"/>
                          </w:rPr>
                          <w:t>2011–2013</w:t>
                        </w:r>
                      </w:p>
                    </w:tc>
                    <w:tc>
                      <w:tcPr>
                        <w:tcW w:w="12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2B5B97" w14:textId="77777777" w:rsidR="006178AB" w:rsidRDefault="00096486">
                        <w:pPr>
                          <w:widowControl w:val="0"/>
                          <w:rPr>
                            <w:color w:val="000000"/>
                            <w:sz w:val="20"/>
                            <w:lang w:eastAsia="lt-LT"/>
                          </w:rPr>
                        </w:pPr>
                        <w:r>
                          <w:rPr>
                            <w:color w:val="000000"/>
                            <w:sz w:val="20"/>
                            <w:lang w:eastAsia="lt-LT"/>
                          </w:rPr>
                          <w:t>Marijampolės savivaldybė</w:t>
                        </w:r>
                      </w:p>
                    </w:tc>
                    <w:tc>
                      <w:tcPr>
                        <w:tcW w:w="6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2B5B98" w14:textId="77777777" w:rsidR="006178AB" w:rsidRDefault="00096486">
                        <w:pPr>
                          <w:widowControl w:val="0"/>
                          <w:jc w:val="center"/>
                          <w:rPr>
                            <w:color w:val="000000"/>
                            <w:sz w:val="20"/>
                            <w:lang w:eastAsia="lt-LT"/>
                          </w:rPr>
                        </w:pPr>
                        <w:r>
                          <w:rPr>
                            <w:color w:val="000000"/>
                            <w:sz w:val="20"/>
                            <w:lang w:eastAsia="lt-LT"/>
                          </w:rPr>
                          <w:t>11671</w:t>
                        </w:r>
                      </w:p>
                    </w:tc>
                    <w:tc>
                      <w:tcPr>
                        <w:tcW w:w="15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2B5B99" w14:textId="77777777" w:rsidR="006178AB" w:rsidRDefault="00096486">
                        <w:pPr>
                          <w:widowControl w:val="0"/>
                          <w:rPr>
                            <w:color w:val="000000"/>
                            <w:sz w:val="20"/>
                            <w:lang w:eastAsia="lt-LT"/>
                          </w:rPr>
                        </w:pPr>
                        <w:r>
                          <w:rPr>
                            <w:color w:val="000000"/>
                            <w:sz w:val="20"/>
                            <w:lang w:eastAsia="lt-LT"/>
                          </w:rPr>
                          <w:t>Europos Sąjungos struktūriniai fondai, Marijampolės savivaldybės biudžetas, valstybės biudžetas</w:t>
                        </w:r>
                      </w:p>
                    </w:tc>
                  </w:tr>
                </w:tbl>
                <w:p w14:paraId="292B5B9B" w14:textId="77777777" w:rsidR="006178AB" w:rsidRDefault="00096486">
                  <w:pPr>
                    <w:widowControl w:val="0"/>
                    <w:ind w:firstLine="567"/>
                    <w:jc w:val="both"/>
                    <w:rPr>
                      <w:color w:val="000000"/>
                      <w:szCs w:val="24"/>
                      <w:lang w:eastAsia="lt-LT"/>
                    </w:rPr>
                  </w:pPr>
                </w:p>
              </w:sdtContent>
            </w:sdt>
            <w:sdt>
              <w:sdtPr>
                <w:alias w:val="2.2 p."/>
                <w:tag w:val="part_6c581299d4e149a7b31c51e5b2c90626"/>
                <w:id w:val="-1236925730"/>
                <w:lock w:val="sdtLocked"/>
              </w:sdtPr>
              <w:sdtEndPr/>
              <w:sdtContent>
                <w:p w14:paraId="292B5B9C" w14:textId="77777777" w:rsidR="006178AB" w:rsidRDefault="00096486">
                  <w:pPr>
                    <w:widowControl w:val="0"/>
                    <w:ind w:firstLine="567"/>
                    <w:jc w:val="both"/>
                    <w:rPr>
                      <w:color w:val="000000"/>
                      <w:szCs w:val="24"/>
                      <w:lang w:eastAsia="lt-LT"/>
                    </w:rPr>
                  </w:pPr>
                  <w:sdt>
                    <w:sdtPr>
                      <w:alias w:val="Numeris"/>
                      <w:tag w:val="nr_6c581299d4e149a7b31c51e5b2c90626"/>
                      <w:id w:val="-1435208389"/>
                      <w:lock w:val="sdtLocked"/>
                    </w:sdtPr>
                    <w:sdtEndPr/>
                    <w:sdtContent>
                      <w:r>
                        <w:rPr>
                          <w:color w:val="000000"/>
                          <w:szCs w:val="24"/>
                          <w:lang w:eastAsia="lt-LT"/>
                        </w:rPr>
                        <w:t>2.2</w:t>
                      </w:r>
                    </w:sdtContent>
                  </w:sdt>
                  <w:r>
                    <w:rPr>
                      <w:color w:val="000000"/>
                      <w:szCs w:val="24"/>
                      <w:lang w:eastAsia="lt-LT"/>
                    </w:rPr>
                    <w:t xml:space="preserve">. įrašau 3.1 priemonės preliminaraus lėšų poreikio skiltyje vietoj skaičiaus „4458“ </w:t>
                  </w:r>
                  <w:r>
                    <w:rPr>
                      <w:color w:val="000000"/>
                      <w:szCs w:val="24"/>
                      <w:lang w:eastAsia="lt-LT"/>
                    </w:rPr>
                    <w:t>skaičių „3958“.</w:t>
                  </w:r>
                </w:p>
              </w:sdtContent>
            </w:sdt>
          </w:sdtContent>
        </w:sdt>
        <w:sdt>
          <w:sdtPr>
            <w:alias w:val="3 p."/>
            <w:tag w:val="part_d04f4c023a0041b9aff8351aa1e70384"/>
            <w:id w:val="-1923178225"/>
            <w:lock w:val="sdtLocked"/>
          </w:sdtPr>
          <w:sdtEndPr/>
          <w:sdtContent>
            <w:p w14:paraId="292B5B9E" w14:textId="6B356C00" w:rsidR="006178AB" w:rsidRDefault="00096486">
              <w:pPr>
                <w:widowControl w:val="0"/>
                <w:ind w:firstLine="567"/>
                <w:jc w:val="both"/>
                <w:rPr>
                  <w:color w:val="000000"/>
                  <w:szCs w:val="24"/>
                  <w:lang w:eastAsia="lt-LT"/>
                </w:rPr>
              </w:pPr>
              <w:sdt>
                <w:sdtPr>
                  <w:alias w:val="Numeris"/>
                  <w:tag w:val="nr_d04f4c023a0041b9aff8351aa1e70384"/>
                  <w:id w:val="-1522860759"/>
                  <w:lock w:val="sdtLocked"/>
                </w:sdtPr>
                <w:sdtEndPr/>
                <w:sdtContent>
                  <w:r>
                    <w:rPr>
                      <w:color w:val="000000"/>
                      <w:szCs w:val="24"/>
                      <w:lang w:eastAsia="lt-LT"/>
                    </w:rPr>
                    <w:t>3</w:t>
                  </w:r>
                </w:sdtContent>
              </w:sdt>
              <w:r>
                <w:rPr>
                  <w:color w:val="000000"/>
                  <w:szCs w:val="24"/>
                  <w:lang w:eastAsia="lt-LT"/>
                </w:rPr>
                <w:t>. Išdėstau nauja redakcija nurodytuoju įsakymu patvirtintos Marijampolės regioninio centro kompleksinės plėtros 2008–2013 metų investicinės programos 2 priedo 1 uždavinio grafinę dalį (pridedama).</w:t>
              </w:r>
            </w:p>
          </w:sdtContent>
        </w:sdt>
        <w:sdt>
          <w:sdtPr>
            <w:rPr>
              <w:caps/>
              <w:color w:val="000000"/>
              <w:szCs w:val="24"/>
              <w:lang w:eastAsia="lt-LT"/>
            </w:rPr>
            <w:alias w:val="signatura"/>
            <w:tag w:val="part_beebdb5da1e246d7a2ac198ed4319c06"/>
            <w:id w:val="-76755472"/>
            <w:lock w:val="sdtLocked"/>
            <w:placeholder>
              <w:docPart w:val="DefaultPlaceholder_1082065158"/>
            </w:placeholder>
          </w:sdtPr>
          <w:sdtEndPr>
            <w:rPr>
              <w:caps w:val="0"/>
              <w:color w:val="auto"/>
              <w:szCs w:val="20"/>
              <w:lang w:eastAsia="en-US"/>
            </w:rPr>
          </w:sdtEndPr>
          <w:sdtContent>
            <w:bookmarkStart w:id="0" w:name="_GoBack" w:displacedByCustomXml="prev"/>
            <w:p w14:paraId="7B7D268B" w14:textId="77777777" w:rsidR="00096486" w:rsidRDefault="00096486" w:rsidP="00096486">
              <w:pPr>
                <w:widowControl w:val="0"/>
                <w:tabs>
                  <w:tab w:val="right" w:pos="9071"/>
                </w:tabs>
                <w:rPr>
                  <w:caps/>
                  <w:color w:val="000000"/>
                  <w:szCs w:val="24"/>
                  <w:lang w:eastAsia="lt-LT"/>
                </w:rPr>
              </w:pPr>
            </w:p>
            <w:p w14:paraId="31E9AB60" w14:textId="77777777" w:rsidR="00096486" w:rsidRDefault="00096486" w:rsidP="00096486">
              <w:pPr>
                <w:widowControl w:val="0"/>
                <w:tabs>
                  <w:tab w:val="right" w:pos="9071"/>
                </w:tabs>
                <w:rPr>
                  <w:caps/>
                  <w:color w:val="000000"/>
                  <w:szCs w:val="24"/>
                  <w:lang w:eastAsia="lt-LT"/>
                </w:rPr>
              </w:pPr>
            </w:p>
            <w:p w14:paraId="292B5BA2" w14:textId="0B3CADF1" w:rsidR="006178AB" w:rsidRDefault="00096486" w:rsidP="00096486">
              <w:pPr>
                <w:widowControl w:val="0"/>
                <w:tabs>
                  <w:tab w:val="right" w:pos="9071"/>
                </w:tabs>
                <w:rPr>
                  <w:color w:val="000000"/>
                  <w:szCs w:val="24"/>
                  <w:lang w:eastAsia="lt-LT"/>
                </w:rPr>
              </w:pPr>
              <w:r>
                <w:rPr>
                  <w:caps/>
                  <w:color w:val="000000"/>
                  <w:szCs w:val="24"/>
                  <w:lang w:eastAsia="lt-LT"/>
                </w:rPr>
                <w:t>Vidaus reikalų ministras</w:t>
              </w:r>
              <w:r>
                <w:rPr>
                  <w:caps/>
                  <w:color w:val="000000"/>
                  <w:szCs w:val="24"/>
                  <w:lang w:eastAsia="lt-LT"/>
                </w:rPr>
                <w:tab/>
                <w:t>Dailis A</w:t>
              </w:r>
              <w:r>
                <w:rPr>
                  <w:caps/>
                  <w:color w:val="000000"/>
                  <w:szCs w:val="24"/>
                  <w:lang w:eastAsia="lt-LT"/>
                </w:rPr>
                <w:t>lfonsas Barakauskas</w:t>
              </w:r>
            </w:p>
            <w:bookmarkEnd w:id="0" w:displacedByCustomXml="next"/>
          </w:sdtContent>
        </w:sdt>
      </w:sdtContent>
    </w:sdt>
    <w:sdt>
      <w:sdtPr>
        <w:alias w:val="2 pr."/>
        <w:tag w:val="part_5a3a5b4637944e638d84ded5b05c503a"/>
        <w:id w:val="-853189740"/>
        <w:lock w:val="sdtLocked"/>
      </w:sdtPr>
      <w:sdtEndPr/>
      <w:sdtContent>
        <w:p w14:paraId="292B5BA3" w14:textId="72DB1AE6" w:rsidR="006178AB" w:rsidRDefault="00096486">
          <w:pPr>
            <w:ind w:left="4535"/>
            <w:rPr>
              <w:szCs w:val="24"/>
              <w:lang w:eastAsia="lt-LT"/>
            </w:rPr>
          </w:pPr>
          <w:r>
            <w:br w:type="page"/>
          </w:r>
          <w:r>
            <w:rPr>
              <w:szCs w:val="24"/>
              <w:lang w:eastAsia="lt-LT"/>
            </w:rPr>
            <w:lastRenderedPageBreak/>
            <w:t xml:space="preserve">Marijampolės regioninio centro kompleksinės plėtros 2008–2013 metų investicinės programos </w:t>
          </w:r>
        </w:p>
        <w:p w14:paraId="292B5BA4" w14:textId="77777777" w:rsidR="006178AB" w:rsidRDefault="00096486">
          <w:pPr>
            <w:ind w:left="4535"/>
            <w:rPr>
              <w:szCs w:val="24"/>
              <w:lang w:eastAsia="lt-LT"/>
            </w:rPr>
          </w:pPr>
          <w:sdt>
            <w:sdtPr>
              <w:alias w:val="Numeris"/>
              <w:tag w:val="nr_5a3a5b4637944e638d84ded5b05c503a"/>
              <w:id w:val="1038240388"/>
              <w:lock w:val="sdtLocked"/>
            </w:sdtPr>
            <w:sdtEndPr/>
            <w:sdtContent>
              <w:r>
                <w:rPr>
                  <w:szCs w:val="24"/>
                  <w:lang w:eastAsia="lt-LT"/>
                </w:rPr>
                <w:t>2</w:t>
              </w:r>
            </w:sdtContent>
          </w:sdt>
          <w:r>
            <w:rPr>
              <w:szCs w:val="24"/>
              <w:lang w:eastAsia="lt-LT"/>
            </w:rPr>
            <w:t xml:space="preserve"> priedas</w:t>
          </w:r>
        </w:p>
        <w:p w14:paraId="292B5BA5" w14:textId="77777777" w:rsidR="006178AB" w:rsidRDefault="00096486">
          <w:pPr>
            <w:ind w:left="4535"/>
            <w:rPr>
              <w:szCs w:val="24"/>
              <w:lang w:eastAsia="lt-LT"/>
            </w:rPr>
          </w:pPr>
          <w:r>
            <w:rPr>
              <w:szCs w:val="24"/>
              <w:lang w:eastAsia="lt-LT"/>
            </w:rPr>
            <w:t xml:space="preserve">(Lietuvos Respublikos vidaus reikalų ministro 2013 m. balandžio 13 d. įsakymo Nr. 1V-313 </w:t>
          </w:r>
        </w:p>
        <w:p w14:paraId="292B5BA6" w14:textId="77777777" w:rsidR="006178AB" w:rsidRDefault="00096486">
          <w:pPr>
            <w:ind w:left="4535"/>
            <w:rPr>
              <w:szCs w:val="24"/>
              <w:lang w:eastAsia="lt-LT"/>
            </w:rPr>
          </w:pPr>
          <w:r>
            <w:rPr>
              <w:szCs w:val="24"/>
              <w:lang w:eastAsia="lt-LT"/>
            </w:rPr>
            <w:t>redakcija)</w:t>
          </w:r>
        </w:p>
        <w:p w14:paraId="292B5BA7" w14:textId="77777777" w:rsidR="006178AB" w:rsidRDefault="006178AB">
          <w:pPr>
            <w:ind w:firstLine="567"/>
            <w:jc w:val="both"/>
            <w:rPr>
              <w:szCs w:val="24"/>
              <w:lang w:eastAsia="lt-LT"/>
            </w:rPr>
          </w:pPr>
        </w:p>
        <w:p w14:paraId="292B5BA8" w14:textId="77777777" w:rsidR="006178AB" w:rsidRDefault="00096486">
          <w:pPr>
            <w:jc w:val="center"/>
            <w:rPr>
              <w:b/>
              <w:bCs/>
              <w:szCs w:val="24"/>
              <w:lang w:eastAsia="lt-LT"/>
            </w:rPr>
          </w:pPr>
          <w:sdt>
            <w:sdtPr>
              <w:alias w:val="Pavadinimas"/>
              <w:tag w:val="title_5a3a5b4637944e638d84ded5b05c503a"/>
              <w:id w:val="147337641"/>
              <w:lock w:val="sdtLocked"/>
            </w:sdtPr>
            <w:sdtEndPr/>
            <w:sdtContent>
              <w:r>
                <w:rPr>
                  <w:b/>
                  <w:bCs/>
                  <w:szCs w:val="24"/>
                  <w:lang w:eastAsia="lt-LT"/>
                </w:rPr>
                <w:t>MARIJAMPOLĖS REGIONINIO CENTRO KOMPLEKSINĖS PLĖTROS 2008–2013 METŲ INVESTICINĖS PROGRAMOS ĮGYVENDINIMO METU TVARKOMŲ TERITORIJŲ SCHEMA</w:t>
              </w:r>
            </w:sdtContent>
          </w:sdt>
        </w:p>
        <w:p w14:paraId="292B5BA9" w14:textId="77777777" w:rsidR="006178AB" w:rsidRDefault="006178AB">
          <w:pPr>
            <w:rPr>
              <w:szCs w:val="24"/>
              <w:lang w:eastAsia="lt-LT"/>
            </w:rPr>
          </w:pPr>
        </w:p>
        <w:p w14:paraId="292B5BAA" w14:textId="77777777" w:rsidR="006178AB" w:rsidRDefault="00096486">
          <w:pPr>
            <w:ind w:firstLine="567"/>
            <w:jc w:val="both"/>
            <w:rPr>
              <w:szCs w:val="24"/>
              <w:lang w:eastAsia="lt-LT"/>
            </w:rPr>
          </w:pPr>
          <w:r>
            <w:rPr>
              <w:szCs w:val="24"/>
              <w:lang w:eastAsia="lt-LT"/>
            </w:rPr>
            <w:t xml:space="preserve">1 uždavinys – kompleksiškai sutvarkyti Marijampolės miesto viešąsias erdves, siekiant padidinti gyvenamosios ir </w:t>
          </w:r>
          <w:r>
            <w:rPr>
              <w:szCs w:val="24"/>
              <w:lang w:eastAsia="lt-LT"/>
            </w:rPr>
            <w:t>investicinės aplinkos patrauklumą.</w:t>
          </w:r>
        </w:p>
        <w:p w14:paraId="292B5BAB" w14:textId="77777777" w:rsidR="006178AB" w:rsidRDefault="006178AB">
          <w:pPr>
            <w:widowControl w:val="0"/>
            <w:ind w:firstLine="567"/>
            <w:jc w:val="both"/>
            <w:rPr>
              <w:color w:val="000000"/>
              <w:szCs w:val="24"/>
              <w:lang w:eastAsia="lt-LT"/>
            </w:rPr>
          </w:pPr>
        </w:p>
        <w:p w14:paraId="292B5BAC" w14:textId="77777777" w:rsidR="006178AB" w:rsidRDefault="00096486">
          <w:pPr>
            <w:widowControl w:val="0"/>
            <w:jc w:val="center"/>
            <w:rPr>
              <w:vanish/>
              <w:color w:val="000000"/>
              <w:szCs w:val="24"/>
              <w:lang w:eastAsia="lt-LT"/>
            </w:rPr>
          </w:pPr>
          <w:r>
            <w:rPr>
              <w:vanish/>
              <w:color w:val="000000"/>
              <w:szCs w:val="24"/>
              <w:lang w:eastAsia="lt-LT"/>
            </w:rPr>
            <w:t>(žemėlapis)</w:t>
          </w:r>
        </w:p>
        <w:p w14:paraId="292B5BAD" w14:textId="77777777" w:rsidR="006178AB" w:rsidRDefault="00096486">
          <w:pPr>
            <w:widowControl w:val="0"/>
            <w:suppressAutoHyphens/>
            <w:ind w:firstLine="567"/>
            <w:jc w:val="both"/>
            <w:rPr>
              <w:bCs/>
              <w:vanish/>
              <w:color w:val="000000"/>
              <w:szCs w:val="24"/>
              <w:lang w:eastAsia="lt-LT"/>
            </w:rPr>
          </w:pPr>
          <w:r>
            <w:rPr>
              <w:bCs/>
              <w:vanish/>
              <w:color w:val="000000"/>
              <w:szCs w:val="24"/>
              <w:lang w:eastAsia="lt-LT"/>
            </w:rPr>
            <w:t>_____________________</w:t>
          </w:r>
        </w:p>
        <w:p w14:paraId="292B5BAE" w14:textId="77777777" w:rsidR="006178AB" w:rsidRDefault="00096486">
          <w:pPr>
            <w:widowControl w:val="0"/>
            <w:shd w:val="clear" w:color="auto" w:fill="FFFFFF"/>
            <w:ind w:firstLine="567"/>
            <w:jc w:val="both"/>
            <w:rPr>
              <w:vanish/>
              <w:szCs w:val="24"/>
              <w:lang w:eastAsia="lt-LT"/>
            </w:rPr>
          </w:pPr>
          <w:r>
            <w:rPr>
              <w:vanish/>
              <w:szCs w:val="24"/>
              <w:lang w:eastAsia="lt-LT"/>
            </w:rPr>
            <w:t>** TIC pastaba. Žemėlapį žr.</w:t>
          </w:r>
        </w:p>
        <w:p w14:paraId="292B5BAF" w14:textId="77777777" w:rsidR="006178AB" w:rsidRDefault="00096486">
          <w:pPr>
            <w:widowControl w:val="0"/>
            <w:suppressAutoHyphens/>
            <w:ind w:firstLine="567"/>
            <w:jc w:val="both"/>
            <w:rPr>
              <w:bCs/>
              <w:vanish/>
              <w:color w:val="000000"/>
              <w:szCs w:val="24"/>
              <w:lang w:eastAsia="lt-LT"/>
            </w:rPr>
          </w:pPr>
          <w:r>
            <w:rPr>
              <w:vanish/>
              <w:color w:val="000000"/>
              <w:szCs w:val="24"/>
              <w:lang w:eastAsia="lt-LT"/>
            </w:rPr>
            <w:t xml:space="preserve">Žin., 2013, Nr. </w:t>
          </w:r>
          <w:hyperlink r:id="rId13" w:tgtFrame="_blank" w:history="1">
            <w:r>
              <w:rPr>
                <w:vanish/>
                <w:color w:val="0000FF" w:themeColor="hyperlink"/>
                <w:szCs w:val="24"/>
                <w:u w:val="single"/>
                <w:lang w:eastAsia="lt-LT"/>
              </w:rPr>
              <w:t>38-1883</w:t>
            </w:r>
          </w:hyperlink>
          <w:r>
            <w:rPr>
              <w:vanish/>
              <w:color w:val="000000"/>
              <w:szCs w:val="24"/>
              <w:lang w:eastAsia="lt-LT"/>
            </w:rPr>
            <w:t>, 94 psl. **</w:t>
          </w:r>
        </w:p>
        <w:p w14:paraId="292B5BB0" w14:textId="77777777" w:rsidR="006178AB" w:rsidRDefault="006178AB">
          <w:pPr>
            <w:ind w:firstLine="567"/>
            <w:jc w:val="both"/>
            <w:rPr>
              <w:szCs w:val="24"/>
              <w:lang w:eastAsia="lt-LT"/>
            </w:rPr>
          </w:pPr>
        </w:p>
        <w:p w14:paraId="292B5BB1" w14:textId="77777777" w:rsidR="006178AB" w:rsidRDefault="006178AB">
          <w:pPr>
            <w:widowControl w:val="0"/>
            <w:ind w:firstLine="567"/>
            <w:jc w:val="both"/>
            <w:rPr>
              <w:color w:val="000000"/>
              <w:szCs w:val="24"/>
              <w:lang w:eastAsia="lt-LT"/>
            </w:rPr>
          </w:pPr>
        </w:p>
        <w:p w14:paraId="292B5BB2" w14:textId="77777777" w:rsidR="006178AB" w:rsidRDefault="006178AB">
          <w:pPr>
            <w:widowControl w:val="0"/>
            <w:ind w:firstLine="567"/>
            <w:jc w:val="both"/>
            <w:rPr>
              <w:color w:val="000000"/>
              <w:szCs w:val="24"/>
              <w:lang w:eastAsia="lt-LT"/>
            </w:rPr>
            <w:sectPr w:rsidR="006178AB" w:rsidSect="00096486">
              <w:pgSz w:w="11907" w:h="16840" w:code="9"/>
              <w:pgMar w:top="567" w:right="1134" w:bottom="1134" w:left="1701" w:header="567" w:footer="284" w:gutter="0"/>
              <w:cols w:space="1296"/>
              <w:docGrid w:linePitch="360"/>
            </w:sectPr>
          </w:pPr>
        </w:p>
        <w:p w14:paraId="292B5BB3" w14:textId="77777777" w:rsidR="006178AB" w:rsidRDefault="00096486">
          <w:pPr>
            <w:widowControl w:val="0"/>
            <w:jc w:val="center"/>
            <w:rPr>
              <w:color w:val="000000"/>
              <w:szCs w:val="24"/>
              <w:lang w:eastAsia="lt-LT"/>
            </w:rPr>
          </w:pPr>
          <w:r>
            <w:rPr>
              <w:noProof/>
              <w:szCs w:val="24"/>
              <w:lang w:eastAsia="lt-LT"/>
            </w:rPr>
            <w:lastRenderedPageBreak/>
            <w:drawing>
              <wp:inline distT="0" distB="0" distL="0" distR="0" wp14:anchorId="292B5BB9" wp14:editId="292B5BBA">
                <wp:extent cx="6334125" cy="450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4125" cy="4505325"/>
                        </a:xfrm>
                        <a:prstGeom prst="rect">
                          <a:avLst/>
                        </a:prstGeom>
                        <a:noFill/>
                        <a:ln>
                          <a:noFill/>
                        </a:ln>
                      </pic:spPr>
                    </pic:pic>
                  </a:graphicData>
                </a:graphic>
              </wp:inline>
            </w:drawing>
          </w:r>
        </w:p>
        <w:p w14:paraId="292B5BB4" w14:textId="77777777" w:rsidR="006178AB" w:rsidRDefault="006178AB">
          <w:pPr>
            <w:ind w:firstLine="567"/>
            <w:jc w:val="both"/>
            <w:rPr>
              <w:szCs w:val="24"/>
              <w:lang w:eastAsia="lt-LT"/>
            </w:rPr>
          </w:pPr>
        </w:p>
        <w:p w14:paraId="292B5BB5" w14:textId="77777777" w:rsidR="006178AB" w:rsidRDefault="00096486">
          <w:pPr>
            <w:ind w:firstLine="567"/>
            <w:jc w:val="both"/>
            <w:rPr>
              <w:szCs w:val="24"/>
              <w:lang w:eastAsia="lt-LT"/>
            </w:rPr>
          </w:pPr>
          <w:r>
            <w:rPr>
              <w:szCs w:val="24"/>
              <w:lang w:eastAsia="lt-LT"/>
            </w:rPr>
            <w:t>* Skaičiais pažymėtos</w:t>
          </w:r>
          <w:r>
            <w:rPr>
              <w:szCs w:val="24"/>
              <w:lang w:eastAsia="lt-LT"/>
            </w:rPr>
            <w:t xml:space="preserve"> Marijampolės regioninio centro kompleksinės plėtros 2008-2013 metų investicinės programos (toliau – programa) 1 priede nustatytos priemonės.</w:t>
          </w:r>
        </w:p>
        <w:p w14:paraId="292B5BB6" w14:textId="77777777" w:rsidR="006178AB" w:rsidRDefault="006178AB">
          <w:pPr>
            <w:widowControl w:val="0"/>
            <w:ind w:firstLine="567"/>
            <w:jc w:val="both"/>
            <w:rPr>
              <w:color w:val="000000"/>
              <w:szCs w:val="24"/>
              <w:lang w:eastAsia="lt-LT"/>
            </w:rPr>
          </w:pPr>
        </w:p>
        <w:p w14:paraId="292B5BB7" w14:textId="0A9998F0" w:rsidR="006178AB" w:rsidRDefault="00096486">
          <w:pPr>
            <w:widowControl w:val="0"/>
            <w:jc w:val="center"/>
            <w:rPr>
              <w:color w:val="000000"/>
              <w:szCs w:val="24"/>
              <w:lang w:eastAsia="lt-LT"/>
            </w:rPr>
          </w:pPr>
          <w:r>
            <w:rPr>
              <w:color w:val="000000"/>
              <w:szCs w:val="24"/>
              <w:lang w:eastAsia="lt-LT"/>
            </w:rPr>
            <w:t>_________________</w:t>
          </w:r>
        </w:p>
        <w:p w14:paraId="292B5BB8" w14:textId="572A3E01" w:rsidR="006178AB" w:rsidRDefault="00096486">
          <w:pPr>
            <w:widowControl w:val="0"/>
            <w:ind w:firstLine="567"/>
            <w:jc w:val="both"/>
            <w:rPr>
              <w:color w:val="000000"/>
              <w:szCs w:val="24"/>
              <w:lang w:eastAsia="lt-LT"/>
            </w:rPr>
          </w:pPr>
        </w:p>
      </w:sdtContent>
    </w:sdt>
    <w:sectPr w:rsidR="006178AB">
      <w:pgSz w:w="16840" w:h="11907" w:orient="landscape" w:code="9"/>
      <w:pgMar w:top="1701" w:right="1134" w:bottom="1134" w:left="1134"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8E"/>
    <w:rsid w:val="00096486"/>
    <w:rsid w:val="006178AB"/>
    <w:rsid w:val="00E03C8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964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964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303E61F6DE7E" TargetMode="External"/><Relationship Id="rId13" Type="http://schemas.openxmlformats.org/officeDocument/2006/relationships/hyperlink" Target="https://www.e-tar.lt/portal/lt/legalAct/TAR.3B709A2E1A7C" TargetMode="External"/><Relationship Id="rId3" Type="http://schemas.microsoft.com/office/2007/relationships/stylesWithEffects" Target="stylesWithEffects.xml"/><Relationship Id="rId7" Type="http://schemas.openxmlformats.org/officeDocument/2006/relationships/hyperlink" Target="https://www.e-tar.lt/portal/lt/legalAct/TAR.371BECF503F4" TargetMode="External"/><Relationship Id="rId12" Type="http://schemas.openxmlformats.org/officeDocument/2006/relationships/hyperlink" Target="https://www.e-tar.lt/portal/lt/legalAct/TAR.7D428040E14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https://www.e-tar.lt/portal/lt/legalAct/TAR.910ED8A72B92" TargetMode="External"/><Relationship Id="rId11" Type="http://schemas.openxmlformats.org/officeDocument/2006/relationships/hyperlink" Target="https://www.e-tar.lt/portal/lt/legalAct/TAR.3009F6CA6A6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ar.lt/portal/lt/legalAct/TAR.F65B48BBD6CE" TargetMode="External"/><Relationship Id="rId4" Type="http://schemas.openxmlformats.org/officeDocument/2006/relationships/settings" Target="settings.xml"/><Relationship Id="rId9" Type="http://schemas.openxmlformats.org/officeDocument/2006/relationships/hyperlink" Target="https://www.e-tar.lt/portal/lt/legalAct/TAR.09522B51192B" TargetMode="Externa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41"/>
    <w:rsid w:val="007D60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D604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D60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be658d4c2f1143059bc918db4465638a" PartId="377a790492c24e9fa06b8da3dcccf54c">
    <Part Type="preambule" DocPartId="14641e41c2e3470bab9b657df6295314" PartId="e897225904394801ad33083722e6238c"/>
    <Part Type="punktas" Nr="1" Abbr="1 p." DocPartId="b81e0ef6f84449d3b07c6e2ccbbc0a57" PartId="38e8f6ce95e44274b3481f5803d57c1a">
      <Part Type="punktas" Nr="1.1" Abbr="1.1 p." DocPartId="c57c84df6c4a4a9aa12965ff1e470d19" PartId="9780db1727c348daa68fbb58d1c69e58"/>
      <Part Type="punktas" Nr="1.2" Abbr="1.2 p." DocPartId="3e95ad23956e4dc89b02c832805d50b5" PartId="ccf238e4005e48549660c235e95d7368"/>
      <Part Type="punktas" Nr="1.3" Abbr="1.3 p." DocPartId="c357329e1ce4490fb06fbb6fd9af1053" PartId="d4d555c6296248b3b30ee57a293e82f1"/>
      <Part Type="punktas" Nr="1.4" Abbr="1.4 p." DocPartId="6324f689a6794662beaf3fab03201b0c" PartId="f147b6cdda104d7d9ea8b2237367a51a"/>
      <Part Type="punktas" Nr="1.5" Abbr="1.5 p." DocPartId="1a5302e6237644db80d932d3128b7497" PartId="3afb3861602a42e180327c1d93f2a3c6"/>
    </Part>
    <Part Type="punktas" Nr="2" Abbr="2 p." DocPartId="85dbc909b33a4f04bdae5d7adf0c7664" PartId="b2495073d0be423697797feaa43e64fe">
      <Part Type="punktas" Nr="2.1" Abbr="2.1 p." DocPartId="84ca1839e765431b80555d670ece7c84" PartId="da1567fc50aa4b0f8d0ac7e72a0fa5a5"/>
      <Part Type="punktas" Nr="2.2" Abbr="2.2 p." DocPartId="e323054c98464bdb8beb95b6832eafd3" PartId="6c581299d4e149a7b31c51e5b2c90626"/>
    </Part>
    <Part Type="punktas" Nr="3" Abbr="3 p." DocPartId="6f220616899943aabbbe7f07a099de09" PartId="d04f4c023a0041b9aff8351aa1e70384"/>
    <Part Type="signatura" DocPartId="e1c3cdf8d3ca4279b86e58835caeffc0" PartId="beebdb5da1e246d7a2ac198ed4319c06"/>
  </Part>
  <Part Type="priedas" Nr="2" Abbr="2 pr." Title="MARIJAMPOLĖS REGIONINIO CENTRO KOMPLEKSINĖS PLĖTROS 2008–2013 METŲ INVESTICINĖS PROGRAMOS ĮGYVENDINIMO METU TVARKOMŲ TERITORIJŲ SCHEMA" DocPartId="3b0e723b8f8449a18115968b64b8896d" PartId="5a3a5b4637944e638d84ded5b05c503a"/>
</Parts>
</file>

<file path=customXml/itemProps1.xml><?xml version="1.0" encoding="utf-8"?>
<ds:datastoreItem xmlns:ds="http://schemas.openxmlformats.org/officeDocument/2006/customXml" ds:itemID="{3632D2C4-3135-40B9-A57E-1F73A1994610}">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2681</Words>
  <Characters>1529</Characters>
  <Application>Microsoft Office Word</Application>
  <DocSecurity>0</DocSecurity>
  <Lines>12</Lines>
  <Paragraphs>8</Paragraphs>
  <ScaleCrop>false</ScaleCrop>
  <Company/>
  <LinksUpToDate>false</LinksUpToDate>
  <CharactersWithSpaces>4202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VIDAUS REIKALŲ MINISTRO</dc:title>
  <dc:creator>Rima</dc:creator>
  <cp:lastModifiedBy>ŠYVOKIENĖ Lina</cp:lastModifiedBy>
  <cp:revision>3</cp:revision>
  <dcterms:created xsi:type="dcterms:W3CDTF">2015-09-04T21:01:00Z</dcterms:created>
  <dcterms:modified xsi:type="dcterms:W3CDTF">2015-09-10T06:58:00Z</dcterms:modified>
</cp:coreProperties>
</file>