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AKCINIŲ BENDROVIŲ ĮSTATYMO 72 STRAIPSNIO PAKEITIMO IR PAPILDYMO </w:t>
        <w:br/>
        <w:t>Į S T A T Y M A S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birželio 19 d. Nr. XI-2075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keepLines/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E22116F1B0E0 \t _blank">
        <w:r>
          <w:rPr>
            <w:color w:val="0000FF" w:themeColor="hyperlink"/>
            <w:u w:val="single"/>
          </w:rPr>
          <w:t>64-1914</w:t>
        </w:r>
      </w:fldSimple>
      <w:r>
        <w:rPr>
          <w:color w:val="000000"/>
        </w:rPr>
        <w:t xml:space="preserve">; 2003, Nr. </w:t>
      </w:r>
      <w:fldSimple w:instr="HYPERLINK https://www.e-tar.lt/portal/lt/legalAct/TAR.26CE87C19C05 \t _blank">
        <w:r>
          <w:rPr>
            <w:color w:val="0000FF" w:themeColor="hyperlink"/>
            <w:u w:val="single"/>
          </w:rPr>
          <w:t>123-5574</w:t>
        </w:r>
      </w:fldSimple>
      <w:r>
        <w:rPr>
          <w:color w:val="000000"/>
        </w:rPr>
        <w:t xml:space="preserve">; 2005, Nr. </w:t>
      </w:r>
      <w:fldSimple w:instr="HYPERLINK https://www.e-tar.lt/portal/lt/legalAct/TAR.63035C474AB7 \t _blank">
        <w:r>
          <w:rPr>
            <w:color w:val="0000FF" w:themeColor="hyperlink"/>
            <w:u w:val="single"/>
          </w:rPr>
          <w:t>84-3109</w:t>
        </w:r>
      </w:fldSimple>
      <w:r>
        <w:rPr>
          <w:color w:val="000000"/>
        </w:rPr>
        <w:t xml:space="preserve">; 2008, Nr. </w:t>
      </w:r>
      <w:fldSimple w:instr="HYPERLINK https://www.e-tar.lt/portal/lt/legalAct/TAR.59CD814E8A9B \t _blank">
        <w:r>
          <w:rPr>
            <w:color w:val="0000FF" w:themeColor="hyperlink"/>
            <w:u w:val="single"/>
          </w:rPr>
          <w:t>71-2706</w:t>
        </w:r>
      </w:fldSimple>
      <w:r>
        <w:rPr>
          <w:color w:val="000000"/>
        </w:rPr>
        <w:t xml:space="preserve">; 2009, Nr. </w:t>
      </w:r>
      <w:fldSimple w:instr="HYPERLINK https://www.e-tar.lt/portal/lt/legalAct/TAR.3F036B79E1F2 \t _blank">
        <w:r>
          <w:rPr>
            <w:color w:val="0000FF" w:themeColor="hyperlink"/>
            <w:u w:val="single"/>
          </w:rPr>
          <w:t>154-6945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72 straipsnio papildymas ir pakeitimas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72 straipsnio 1 dalį 10 punktu: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10</w:t>
      </w:r>
      <w:r>
        <w:rPr>
          <w:color w:val="000000"/>
        </w:rPr>
        <w:t>) mažąją bendriją.“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72 straipsnio 2 dalyje vietoj skaičių „2–9“ įrašyti skaičius „2–10“ ir šią dalį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Uždaroji akcinė bendrovė gali būti pertvarkoma į akcinę bendrovę ar į kitą šio straipsnio 1 dalies 2–10 punktuose išvardytų teisinių formų juridinį asmenį.“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Pakeisti 72 straipsnio 21 dalį ir ją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21</w:t>
      </w:r>
      <w:r>
        <w:rPr>
          <w:color w:val="000000"/>
        </w:rPr>
        <w:t>. Į tikrąją ūkinę bendriją arba komanditinę ūkinę bendriją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gali būti pertvarkoma bendrovė, kurioje yra ne mažiau kaip 2 akcininkai.“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72 straipsnio 22 dalį pripažinti netekusia galios.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Papildyti 72 straipsnį nauja 24 dalimi: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24</w:t>
      </w:r>
      <w:r>
        <w:rPr>
          <w:color w:val="000000"/>
        </w:rPr>
        <w:t>. Į mažąją bendriją gali būti pertvarkoma bendrovė, kurios visų akcijų savininkai yra fiziniai asmenys ir jų yra ne daugiau kaip 10.“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Buvusias 72 straipsnio 24 ir 25 dalis laikyti atitinkamai 25 ir 26 dalimis.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Šis įstatymas įsigalioja 2012 m. rugsėjo 1 d.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4</DocSecurity>
  <Lines>35</Lines>
  <Paragraphs>23</Paragraphs>
  <ScaleCrop>false</ScaleCrop>
  <Company/>
  <LinksUpToDate>false</LinksUpToDate>
  <CharactersWithSpaces>1324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2015-09-07T20:47:00Z</dcterms:created>
  <dc:creator>Rima</dc:creator>
  <lastModifiedBy>Adlib User</lastModifiedBy>
  <dcterms:modified xsi:type="dcterms:W3CDTF">2015-09-07T20:47:00Z</dcterms:modified>
  <revision>2</revision>
  <dc:title>LIETUVOS RESPUBLIKOS AKCINIŲ BENDROVIŲ ĮSTATYMO 72 STRAIPSNIO PAKEITIMO IR PAPILDYMO ĮSTATYMAS</dc:title>
</coreProperties>
</file>