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43AC2" w14:textId="77777777" w:rsidR="007E47DD" w:rsidRDefault="007E47DD">
      <w:pPr>
        <w:tabs>
          <w:tab w:val="center" w:pos="4153"/>
          <w:tab w:val="right" w:pos="8306"/>
        </w:tabs>
        <w:rPr>
          <w:lang w:val="en-GB"/>
        </w:rPr>
      </w:pPr>
    </w:p>
    <w:p w14:paraId="24F43AC3" w14:textId="77777777" w:rsidR="007E47DD" w:rsidRDefault="006640D8">
      <w:pPr>
        <w:jc w:val="center"/>
        <w:rPr>
          <w:b/>
        </w:rPr>
      </w:pPr>
      <w:r>
        <w:rPr>
          <w:b/>
          <w:lang w:eastAsia="lt-LT"/>
        </w:rPr>
        <w:pict w14:anchorId="24F43B2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8B6A97">
        <w:rPr>
          <w:b/>
        </w:rPr>
        <w:t>LIETUVOS RESPUBLIKOS ŽEMĖS ŪKIO MINISTRAS</w:t>
      </w:r>
    </w:p>
    <w:p w14:paraId="24F43AC4" w14:textId="77777777" w:rsidR="007E47DD" w:rsidRDefault="007E47DD">
      <w:pPr>
        <w:jc w:val="center"/>
      </w:pPr>
    </w:p>
    <w:p w14:paraId="24F43AC5" w14:textId="77777777" w:rsidR="007E47DD" w:rsidRDefault="008B6A97">
      <w:pPr>
        <w:jc w:val="center"/>
        <w:rPr>
          <w:b/>
        </w:rPr>
      </w:pPr>
      <w:r>
        <w:rPr>
          <w:b/>
        </w:rPr>
        <w:t>Į S A K Y M A S</w:t>
      </w:r>
    </w:p>
    <w:p w14:paraId="24F43AC6" w14:textId="77777777" w:rsidR="007E47DD" w:rsidRDefault="008B6A97">
      <w:pPr>
        <w:jc w:val="center"/>
        <w:rPr>
          <w:b/>
        </w:rPr>
      </w:pPr>
      <w:r>
        <w:rPr>
          <w:b/>
        </w:rPr>
        <w:t>DĖL VALSTYBINĖMS (PERDUOTOMS SAVIVALDYBĖMS) ŽEMĖS ŪKIO FUNKCIJOMS ATLIKTI SKIRTŲ LĖŠŲ APSKAIČIAVIMO METODIKŲ PATVIRTINIMO</w:t>
      </w:r>
    </w:p>
    <w:p w14:paraId="24F43AC7" w14:textId="77777777" w:rsidR="007E47DD" w:rsidRDefault="007E47DD">
      <w:pPr>
        <w:jc w:val="center"/>
      </w:pPr>
    </w:p>
    <w:p w14:paraId="24F43AC8" w14:textId="77777777" w:rsidR="007E47DD" w:rsidRDefault="008B6A97">
      <w:pPr>
        <w:jc w:val="center"/>
      </w:pPr>
      <w:r>
        <w:t>2006 m. birželio 12 d. Nr. 3D-240</w:t>
      </w:r>
    </w:p>
    <w:p w14:paraId="24F43AC9" w14:textId="77777777" w:rsidR="007E47DD" w:rsidRDefault="008B6A97">
      <w:pPr>
        <w:jc w:val="center"/>
      </w:pPr>
      <w:r>
        <w:t>Vilnius</w:t>
      </w:r>
    </w:p>
    <w:p w14:paraId="24F43ACA" w14:textId="77777777" w:rsidR="007E47DD" w:rsidRDefault="007E47DD">
      <w:pPr>
        <w:ind w:firstLine="709"/>
      </w:pPr>
    </w:p>
    <w:p w14:paraId="24F43ACB" w14:textId="77777777" w:rsidR="007E47DD" w:rsidRDefault="008B6A97">
      <w:pPr>
        <w:widowControl w:val="0"/>
        <w:shd w:val="clear" w:color="auto" w:fill="FFFFFF"/>
        <w:ind w:firstLine="709"/>
        <w:jc w:val="both"/>
      </w:pPr>
      <w:r>
        <w:t xml:space="preserve">Vadovaudamasi Lietuvos Respublikos 2007 metų valstybės biudžeto ir savivaldybių biudžetų finansinių rodiklių projektų rengimo plano, patvirtinto Lietuvos Respublikos Vyriausybės 2006 m. vasario 24 d. nutarimu Nr. 193 (Žin., 2006, Nr. </w:t>
      </w:r>
      <w:hyperlink r:id="rId10" w:tgtFrame="_blank" w:history="1">
        <w:r>
          <w:rPr>
            <w:color w:val="0000FF" w:themeColor="hyperlink"/>
            <w:u w:val="single"/>
          </w:rPr>
          <w:t>25-847</w:t>
        </w:r>
      </w:hyperlink>
      <w:r>
        <w:t>), 13 punktu,</w:t>
      </w:r>
    </w:p>
    <w:p w14:paraId="24F43ACC" w14:textId="77777777" w:rsidR="007E47DD" w:rsidRDefault="008B6A97">
      <w:pPr>
        <w:widowControl w:val="0"/>
        <w:shd w:val="clear" w:color="auto" w:fill="FFFFFF"/>
        <w:ind w:firstLine="709"/>
        <w:jc w:val="both"/>
      </w:pPr>
      <w:r>
        <w:rPr>
          <w:spacing w:val="60"/>
        </w:rPr>
        <w:t>tvirtinu</w:t>
      </w:r>
      <w:r>
        <w:t xml:space="preserve"> pridedamas:</w:t>
      </w:r>
    </w:p>
    <w:p w14:paraId="24F43ACD" w14:textId="77777777" w:rsidR="007E47DD" w:rsidRDefault="006640D8">
      <w:pPr>
        <w:widowControl w:val="0"/>
        <w:shd w:val="clear" w:color="auto" w:fill="FFFFFF"/>
        <w:ind w:firstLine="709"/>
        <w:jc w:val="both"/>
      </w:pPr>
      <w:r w:rsidR="008B6A97">
        <w:t>1</w:t>
      </w:r>
      <w:r w:rsidR="008B6A97">
        <w:t>. Pieno gamybos kvotų administravimo, ūkininkų ūkių registravimo, pasėlių deklaravimo, kanopinių žvėrių žemės ūkiui padarytos žalos nustatymo, traktorių, savaeigių ir žemės ūkio mašinų bei jų priekabų registravimo ir techninės priežiūros, žemės ūkio klausimų koordinavimo, kaimo plėtros bei paramos žemės ūkiui ir kaimo plėtrai organizavimo ir įgyvendinimo valstybinėms (perduotoms savivaldybėms) funkcijoms atlikti skirtų lėšų apskaičiavimo metodiką.</w:t>
      </w:r>
    </w:p>
    <w:p w14:paraId="24F43ACE" w14:textId="602CAA19" w:rsidR="007E47DD" w:rsidRDefault="006640D8">
      <w:pPr>
        <w:widowControl w:val="0"/>
        <w:shd w:val="clear" w:color="auto" w:fill="FFFFFF"/>
        <w:ind w:firstLine="709"/>
        <w:jc w:val="both"/>
      </w:pPr>
      <w:r w:rsidR="008B6A97">
        <w:t>2</w:t>
      </w:r>
      <w:r w:rsidR="008B6A97">
        <w:t>. Melioracijos ir hidrotechnikos statinių eksploatavimo, dirvų kalkinimo organizavimo valstybinėms (perduotoms savivaldybėms) funkcijoms atlikti skirtų lėšų apskaičiavimo metodiką.</w:t>
      </w:r>
    </w:p>
    <w:p w14:paraId="24F43ACF" w14:textId="4C70D318" w:rsidR="007E47DD" w:rsidRDefault="006640D8">
      <w:pPr>
        <w:tabs>
          <w:tab w:val="left" w:pos="2325"/>
        </w:tabs>
        <w:ind w:firstLine="709"/>
      </w:pPr>
    </w:p>
    <w:p w14:paraId="24F43AD0" w14:textId="4730E313" w:rsidR="007E47DD" w:rsidRDefault="007E47DD">
      <w:pPr>
        <w:tabs>
          <w:tab w:val="left" w:pos="2325"/>
        </w:tabs>
        <w:ind w:firstLine="709"/>
      </w:pPr>
    </w:p>
    <w:p w14:paraId="24F43AD1" w14:textId="77777777" w:rsidR="007E47DD" w:rsidRDefault="008B6A97">
      <w:pPr>
        <w:tabs>
          <w:tab w:val="right" w:pos="9639"/>
        </w:tabs>
        <w:rPr>
          <w:caps/>
        </w:rPr>
      </w:pPr>
      <w:r>
        <w:rPr>
          <w:caps/>
        </w:rPr>
        <w:t>L. E. ŽEMĖS ŪKIO MINISTRĖS PAREIGAS</w:t>
      </w:r>
      <w:r>
        <w:rPr>
          <w:caps/>
        </w:rPr>
        <w:tab/>
        <w:t>KAZIMIRA DANUTĖ PRUNSKIENĖ</w:t>
      </w:r>
    </w:p>
    <w:p w14:paraId="24F43AD2" w14:textId="77777777" w:rsidR="007E47DD" w:rsidRDefault="007E47DD">
      <w:pPr>
        <w:widowControl w:val="0"/>
        <w:shd w:val="clear" w:color="auto" w:fill="FFFFFF"/>
        <w:ind w:firstLine="709"/>
        <w:jc w:val="both"/>
      </w:pPr>
    </w:p>
    <w:p w14:paraId="24F43AD3" w14:textId="77777777" w:rsidR="007E47DD" w:rsidRDefault="008B6A97">
      <w:pPr>
        <w:widowControl w:val="0"/>
        <w:shd w:val="clear" w:color="auto" w:fill="FFFFFF"/>
        <w:ind w:firstLine="709"/>
        <w:jc w:val="both"/>
      </w:pPr>
      <w:r>
        <w:t>SUDERINTA</w:t>
      </w:r>
    </w:p>
    <w:p w14:paraId="24F43AD4" w14:textId="77777777" w:rsidR="007E47DD" w:rsidRDefault="008B6A97">
      <w:pPr>
        <w:widowControl w:val="0"/>
        <w:shd w:val="clear" w:color="auto" w:fill="FFFFFF"/>
        <w:ind w:firstLine="709"/>
        <w:jc w:val="both"/>
      </w:pPr>
      <w:r>
        <w:t>Finansų ministerijos</w:t>
      </w:r>
    </w:p>
    <w:p w14:paraId="24F43AD6" w14:textId="3ECFDBD2" w:rsidR="007E47DD" w:rsidRDefault="008B6A97" w:rsidP="008B6A97">
      <w:pPr>
        <w:widowControl w:val="0"/>
        <w:shd w:val="clear" w:color="auto" w:fill="FFFFFF"/>
        <w:ind w:firstLine="709"/>
        <w:jc w:val="both"/>
      </w:pPr>
      <w:r>
        <w:t>2006-06-06 raštu Nr. (2.36-04-5K-0612711)</w:t>
      </w:r>
    </w:p>
    <w:p w14:paraId="24F43AD7" w14:textId="77777777" w:rsidR="007E47DD" w:rsidRDefault="008B6A97" w:rsidP="008B6A97">
      <w:pPr>
        <w:widowControl w:val="0"/>
        <w:shd w:val="clear" w:color="auto" w:fill="FFFFFF"/>
        <w:ind w:left="5103" w:hanging="1"/>
      </w:pPr>
      <w:r>
        <w:br w:type="page"/>
      </w:r>
      <w:r>
        <w:lastRenderedPageBreak/>
        <w:t>PATVIRTINTA</w:t>
      </w:r>
    </w:p>
    <w:p w14:paraId="24F43AD8" w14:textId="77777777" w:rsidR="007E47DD" w:rsidRDefault="008B6A97">
      <w:pPr>
        <w:widowControl w:val="0"/>
        <w:shd w:val="clear" w:color="auto" w:fill="FFFFFF"/>
        <w:ind w:firstLine="5102"/>
      </w:pPr>
      <w:r>
        <w:t xml:space="preserve">Lietuvos Respublikos žemės ūkio ministro </w:t>
      </w:r>
    </w:p>
    <w:p w14:paraId="24F43AD9" w14:textId="77777777" w:rsidR="007E47DD" w:rsidRDefault="008B6A97">
      <w:pPr>
        <w:widowControl w:val="0"/>
        <w:shd w:val="clear" w:color="auto" w:fill="FFFFFF"/>
        <w:ind w:firstLine="5102"/>
      </w:pPr>
      <w:r>
        <w:t>2006 m. birželio 12 d. įsakymu Nr. 3D-240</w:t>
      </w:r>
    </w:p>
    <w:p w14:paraId="24F43ADA" w14:textId="77777777" w:rsidR="007E47DD" w:rsidRDefault="007E47DD">
      <w:pPr>
        <w:ind w:firstLine="709"/>
      </w:pPr>
    </w:p>
    <w:p w14:paraId="24F43ADB" w14:textId="77777777" w:rsidR="007E47DD" w:rsidRDefault="006640D8">
      <w:pPr>
        <w:widowControl w:val="0"/>
        <w:shd w:val="clear" w:color="auto" w:fill="FFFFFF"/>
        <w:jc w:val="center"/>
      </w:pPr>
      <w:r w:rsidR="008B6A97">
        <w:rPr>
          <w:b/>
          <w:bCs/>
        </w:rPr>
        <w:t>PIENO GAMYBOS KVOTŲ ADMINISTRAVIMO, ŪKININKŲ ŪKIŲ REGISTRAVIMO, PASĖLIŲ DEKLARAVIMO, KANOPINIŲ ŽVĖRIŲ ŽEMĖS ŪKIUI PADARYTOS ŽALOS NUSTATYMO, TRAKTORIŲ, SAVAEIGIŲ IR ŽEMĖS ŪKIO MAŠINŲ BEI JŲ PRIEKABŲ REGISTRAVIMO IR TECHNINĖS PRIEŽIŪROS, ŽEMĖS ŪKIO KLAUSIMŲ KOORDINAVIMO, KAIMO PLĖTROS BEI PARAMOS ŽEMĖS ŪKIUI IR KAIMO PLĖTRAI ORGANIZAVIMO IR ĮGYVENDINIMO VALSTYBINĖMS (PERDUOTOMS SAVIVALDYBĖMS) FUNKCIJOMS ATLIKTI SKIRTŲ LĖŠŲ APSKAIČIAVIMO METODIKA</w:t>
      </w:r>
    </w:p>
    <w:p w14:paraId="24F43ADC" w14:textId="77777777" w:rsidR="007E47DD" w:rsidRDefault="007E47DD">
      <w:pPr>
        <w:ind w:firstLine="709"/>
      </w:pPr>
    </w:p>
    <w:p w14:paraId="24F43ADD" w14:textId="77777777" w:rsidR="007E47DD" w:rsidRDefault="006640D8">
      <w:pPr>
        <w:widowControl w:val="0"/>
        <w:shd w:val="clear" w:color="auto" w:fill="FFFFFF"/>
        <w:ind w:firstLine="709"/>
        <w:jc w:val="both"/>
      </w:pPr>
      <w:r w:rsidR="008B6A97">
        <w:t>1</w:t>
      </w:r>
      <w:r w:rsidR="008B6A97">
        <w:t>. Pieno gamybos kvotų administravimo, ūkininkų ūkių registravimo, pasėlių deklaravimo, kanopinių žvėrių žemės ūkiui padarytos žalos nustatymo, traktorių, savaeigių ir žemės ūkio mašinų bei jų priekabų registravimo ir techninės priežiūros, žemės ūkio klausimų koordinavimo, kaimo plėtros bei paramos žemės ūkiui ir kaimo plėtrai organizavimo ir įgyvendinimo valstybinėms (perduotoms savivaldybėms) funkcijoms atlikti lėšų apskaičiavimo metodika nustato valstybės biudžeto lėšų poreikio apskaičiavimą pagal minėtas funkcijas.</w:t>
      </w:r>
    </w:p>
    <w:p w14:paraId="24F43ADE" w14:textId="77777777" w:rsidR="007E47DD" w:rsidRDefault="006640D8">
      <w:pPr>
        <w:widowControl w:val="0"/>
        <w:shd w:val="clear" w:color="auto" w:fill="FFFFFF"/>
        <w:ind w:firstLine="709"/>
        <w:jc w:val="both"/>
      </w:pPr>
      <w:r w:rsidR="008B6A97">
        <w:t>2</w:t>
      </w:r>
      <w:r w:rsidR="008B6A97">
        <w:t>. Lėšos iš valstybės biudžeto skiriamos personalui išlaikyti, transporto, ryšių, kanceliarijos ir kitoms su pieno gamybos kvotų administravimo, ūkininkų ūkių registravimo, pasėlių deklaravimo, kanopinių žvėrių žemės ūkiui padarytos žalos nustatymo, traktorių, savaeigių žemės ūkio mašinų ir kitų savaeigių mašinų, kurių variklio galia viršija 8 kW, taip pat jų priekabų ir puspriekabių (toliau – traktoriai ir kita žemės ūkio technika) registravimo ir techninės priežiūros, žemės ūkio klausimų koordinavimo, kaimo plėtros bei paramos žemės ūkiui ir kaimo plėtrai organizavimo ir įgyvendinimo funkcijų vykdymu susijusioms išlaidoms, padengti.</w:t>
      </w:r>
    </w:p>
    <w:p w14:paraId="24F43ADF" w14:textId="77777777" w:rsidR="007E47DD" w:rsidRDefault="006640D8">
      <w:pPr>
        <w:widowControl w:val="0"/>
        <w:shd w:val="clear" w:color="auto" w:fill="FFFFFF"/>
        <w:ind w:firstLine="709"/>
        <w:jc w:val="both"/>
      </w:pPr>
      <w:r w:rsidR="008B6A97">
        <w:t>3</w:t>
      </w:r>
      <w:r w:rsidR="008B6A97">
        <w:t>. Lėšų poreikis skaičiuojamas atsižvelgiant į:</w:t>
      </w:r>
    </w:p>
    <w:p w14:paraId="24F43AE0" w14:textId="77777777" w:rsidR="007E47DD" w:rsidRDefault="006640D8">
      <w:pPr>
        <w:widowControl w:val="0"/>
        <w:shd w:val="clear" w:color="auto" w:fill="FFFFFF"/>
        <w:ind w:firstLine="709"/>
        <w:jc w:val="both"/>
      </w:pPr>
      <w:r w:rsidR="008B6A97">
        <w:t>3.1</w:t>
      </w:r>
      <w:r w:rsidR="008B6A97">
        <w:t>. personalo (etatų) skaičių;</w:t>
      </w:r>
    </w:p>
    <w:p w14:paraId="24F43AE1" w14:textId="77777777" w:rsidR="007E47DD" w:rsidRDefault="006640D8">
      <w:pPr>
        <w:widowControl w:val="0"/>
        <w:shd w:val="clear" w:color="auto" w:fill="FFFFFF"/>
        <w:ind w:firstLine="709"/>
        <w:jc w:val="both"/>
      </w:pPr>
      <w:r w:rsidR="008B6A97">
        <w:t>3.2</w:t>
      </w:r>
      <w:r w:rsidR="008B6A97">
        <w:t>. vidutinį mėnesinį darbuotojo, dirbančio pagal darbo sutartį, ir valstybės tarnautojo atlyginimą ir įnašus socialiniam draudimui;</w:t>
      </w:r>
    </w:p>
    <w:p w14:paraId="24F43AE2" w14:textId="77777777" w:rsidR="007E47DD" w:rsidRDefault="006640D8">
      <w:pPr>
        <w:widowControl w:val="0"/>
        <w:shd w:val="clear" w:color="auto" w:fill="FFFFFF"/>
        <w:ind w:firstLine="709"/>
        <w:jc w:val="both"/>
      </w:pPr>
      <w:r w:rsidR="008B6A97">
        <w:t>3.3</w:t>
      </w:r>
      <w:r w:rsidR="008B6A97">
        <w:t>. kitas išlaidas darbams, prekėms ir paslaugoms.</w:t>
      </w:r>
    </w:p>
    <w:p w14:paraId="24F43AE3" w14:textId="77777777" w:rsidR="007E47DD" w:rsidRDefault="006640D8">
      <w:pPr>
        <w:widowControl w:val="0"/>
        <w:shd w:val="clear" w:color="auto" w:fill="FFFFFF"/>
        <w:ind w:firstLine="709"/>
        <w:jc w:val="both"/>
      </w:pPr>
      <w:r w:rsidR="008B6A97">
        <w:t>4</w:t>
      </w:r>
      <w:r w:rsidR="008B6A97">
        <w:t>. Neringos savivaldybės žemės ūkio padaliniui skiriamas 1 etatas, Alytaus, Kauno, Klaipėdos, Panevėžio, Šiaulių ir Vilniaus miestų, Birštono, Visagino ir Palangos – po 2 etatus, kitų savivaldybių – po 3 etatus (vedėjo, vyriausiojo specialisto melioracijai, vyriausiojo specialisto, atsakingo už traktorių ir kitos žemės ūkio technikos registravimą ir valstybinę techninę priežiūrą). Kiti etatai savivaldybėms (išskyrus šiame punkte išvardytas) paskirstomi atsižvelgiant į šiuos savivaldybių rodiklius:</w:t>
      </w:r>
    </w:p>
    <w:p w14:paraId="24F43AE4" w14:textId="77777777" w:rsidR="007E47DD" w:rsidRDefault="006640D8">
      <w:pPr>
        <w:widowControl w:val="0"/>
        <w:shd w:val="clear" w:color="auto" w:fill="FFFFFF"/>
        <w:ind w:firstLine="709"/>
        <w:jc w:val="both"/>
      </w:pPr>
      <w:r w:rsidR="008B6A97">
        <w:t>4.1</w:t>
      </w:r>
      <w:r w:rsidR="008B6A97">
        <w:t>. registruotų traktorių ir kitos žemės ūkio technikos skaičių;</w:t>
      </w:r>
    </w:p>
    <w:p w14:paraId="24F43AE5" w14:textId="77777777" w:rsidR="007E47DD" w:rsidRDefault="006640D8">
      <w:pPr>
        <w:widowControl w:val="0"/>
        <w:shd w:val="clear" w:color="auto" w:fill="FFFFFF"/>
        <w:ind w:firstLine="709"/>
        <w:jc w:val="both"/>
      </w:pPr>
      <w:r w:rsidR="008B6A97">
        <w:t>4.2</w:t>
      </w:r>
      <w:r w:rsidR="008B6A97">
        <w:t>. nusausintų ir drėkinamų žemių plotą;</w:t>
      </w:r>
    </w:p>
    <w:p w14:paraId="24F43AE6" w14:textId="77777777" w:rsidR="007E47DD" w:rsidRDefault="006640D8">
      <w:pPr>
        <w:widowControl w:val="0"/>
        <w:shd w:val="clear" w:color="auto" w:fill="FFFFFF"/>
        <w:ind w:firstLine="709"/>
        <w:jc w:val="both"/>
      </w:pPr>
      <w:r w:rsidR="008B6A97">
        <w:t>4.3</w:t>
      </w:r>
      <w:r w:rsidR="008B6A97">
        <w:t>. pareiškėjų Europos Sąjungos (toliau – ES) ir nacionalinei paramai žemės ūkiui gauti skaičių;</w:t>
      </w:r>
    </w:p>
    <w:p w14:paraId="24F43AE7" w14:textId="77777777" w:rsidR="007E47DD" w:rsidRDefault="006640D8">
      <w:pPr>
        <w:widowControl w:val="0"/>
        <w:shd w:val="clear" w:color="auto" w:fill="FFFFFF"/>
        <w:ind w:firstLine="709"/>
        <w:jc w:val="both"/>
      </w:pPr>
      <w:r w:rsidR="008B6A97">
        <w:t>4.4</w:t>
      </w:r>
      <w:r w:rsidR="008B6A97">
        <w:t>. registruotų ūkininkų ūkių skaičių;</w:t>
      </w:r>
    </w:p>
    <w:p w14:paraId="24F43AE8" w14:textId="77777777" w:rsidR="007E47DD" w:rsidRDefault="006640D8">
      <w:pPr>
        <w:widowControl w:val="0"/>
        <w:shd w:val="clear" w:color="auto" w:fill="FFFFFF"/>
        <w:ind w:firstLine="709"/>
        <w:jc w:val="both"/>
      </w:pPr>
      <w:r w:rsidR="008B6A97">
        <w:t>4.5</w:t>
      </w:r>
      <w:r w:rsidR="008B6A97">
        <w:t>. galvijų ir avių laikytojų skaičių;</w:t>
      </w:r>
    </w:p>
    <w:p w14:paraId="24F43AE9" w14:textId="77777777" w:rsidR="007E47DD" w:rsidRDefault="006640D8">
      <w:pPr>
        <w:widowControl w:val="0"/>
        <w:shd w:val="clear" w:color="auto" w:fill="FFFFFF"/>
        <w:ind w:firstLine="709"/>
        <w:jc w:val="both"/>
      </w:pPr>
      <w:r w:rsidR="008B6A97">
        <w:t>4.6</w:t>
      </w:r>
      <w:r w:rsidR="008B6A97">
        <w:t>. registruotų žemės ūkio valdų skaičių.</w:t>
      </w:r>
    </w:p>
    <w:p w14:paraId="24F43AEA" w14:textId="77777777" w:rsidR="007E47DD" w:rsidRDefault="006640D8">
      <w:pPr>
        <w:widowControl w:val="0"/>
        <w:shd w:val="clear" w:color="auto" w:fill="FFFFFF"/>
        <w:ind w:firstLine="709"/>
        <w:jc w:val="both"/>
      </w:pPr>
      <w:r w:rsidR="008B6A97">
        <w:t>5</w:t>
      </w:r>
      <w:r w:rsidR="008B6A97">
        <w:t>. Etatų skaičius savivaldybei apskaičiuojamas pagal tokią formulę:</w:t>
      </w:r>
    </w:p>
    <w:p w14:paraId="24F43AEB" w14:textId="77777777" w:rsidR="007E47DD" w:rsidRDefault="008B6A97">
      <w:pPr>
        <w:widowControl w:val="0"/>
        <w:shd w:val="clear" w:color="auto" w:fill="FFFFFF"/>
        <w:ind w:firstLine="709"/>
        <w:jc w:val="both"/>
      </w:pPr>
      <w:r>
        <w:t>E = Ne + Se: Rs: Ss * K+ Es,</w:t>
      </w:r>
    </w:p>
    <w:p w14:paraId="24F43AEC" w14:textId="77777777" w:rsidR="007E47DD" w:rsidRDefault="008B6A97">
      <w:pPr>
        <w:widowControl w:val="0"/>
        <w:shd w:val="clear" w:color="auto" w:fill="FFFFFF"/>
        <w:ind w:firstLine="709"/>
        <w:jc w:val="both"/>
      </w:pPr>
      <w:r>
        <w:t>kur:</w:t>
      </w:r>
    </w:p>
    <w:p w14:paraId="24F43AED" w14:textId="77777777" w:rsidR="007E47DD" w:rsidRDefault="008B6A97">
      <w:pPr>
        <w:widowControl w:val="0"/>
        <w:shd w:val="clear" w:color="auto" w:fill="FFFFFF"/>
        <w:ind w:firstLine="709"/>
        <w:jc w:val="both"/>
      </w:pPr>
      <w:r>
        <w:t>E – savivaldybei skiriamų etatų skaičius;</w:t>
      </w:r>
    </w:p>
    <w:p w14:paraId="24F43AEE" w14:textId="77777777" w:rsidR="007E47DD" w:rsidRDefault="008B6A97">
      <w:pPr>
        <w:widowControl w:val="0"/>
        <w:shd w:val="clear" w:color="auto" w:fill="FFFFFF"/>
        <w:ind w:firstLine="709"/>
        <w:jc w:val="both"/>
      </w:pPr>
      <w:r>
        <w:t>Ne – kiekvienai savivaldybei (kurioje formuojamas žemės ūkio padalinys) nustatomas etatų skaičius;</w:t>
      </w:r>
    </w:p>
    <w:p w14:paraId="24F43AEF" w14:textId="77777777" w:rsidR="007E47DD" w:rsidRDefault="008B6A97">
      <w:pPr>
        <w:widowControl w:val="0"/>
        <w:shd w:val="clear" w:color="auto" w:fill="FFFFFF"/>
        <w:ind w:firstLine="709"/>
        <w:jc w:val="both"/>
      </w:pPr>
      <w:r>
        <w:t>Se – savivaldybių pagal rodiklius skirstomų etatų skaičius;</w:t>
      </w:r>
    </w:p>
    <w:p w14:paraId="24F43AF0" w14:textId="77777777" w:rsidR="007E47DD" w:rsidRDefault="008B6A97">
      <w:pPr>
        <w:widowControl w:val="0"/>
        <w:shd w:val="clear" w:color="auto" w:fill="FFFFFF"/>
        <w:ind w:firstLine="709"/>
        <w:jc w:val="both"/>
      </w:pPr>
      <w:r>
        <w:t>Rs – rodiklių skaičius;</w:t>
      </w:r>
    </w:p>
    <w:p w14:paraId="24F43AF1" w14:textId="77777777" w:rsidR="007E47DD" w:rsidRDefault="008B6A97">
      <w:pPr>
        <w:widowControl w:val="0"/>
        <w:shd w:val="clear" w:color="auto" w:fill="FFFFFF"/>
        <w:ind w:firstLine="709"/>
        <w:jc w:val="both"/>
      </w:pPr>
      <w:r>
        <w:lastRenderedPageBreak/>
        <w:t>Ss – savivaldybių, kuriose steigiamas žemės ūkio padalinys, skaičius;</w:t>
      </w:r>
    </w:p>
    <w:p w14:paraId="24F43AF2" w14:textId="77777777" w:rsidR="007E47DD" w:rsidRDefault="008B6A97">
      <w:pPr>
        <w:widowControl w:val="0"/>
        <w:shd w:val="clear" w:color="auto" w:fill="FFFFFF"/>
        <w:ind w:firstLine="709"/>
        <w:jc w:val="both"/>
      </w:pPr>
      <w:r>
        <w:t>K – savivaldybės koeficientas, kuris apskaičiuojamas taip:</w:t>
      </w:r>
    </w:p>
    <w:p w14:paraId="24F43AF3" w14:textId="77777777" w:rsidR="007E47DD" w:rsidRDefault="008B6A97">
      <w:pPr>
        <w:widowControl w:val="0"/>
        <w:shd w:val="clear" w:color="auto" w:fill="FFFFFF"/>
        <w:ind w:firstLine="709"/>
        <w:jc w:val="both"/>
      </w:pPr>
      <w:r>
        <w:t>K = k1 + k2 + k3 + 0,5 k4 + k5 + 0,5 k6,</w:t>
      </w:r>
    </w:p>
    <w:p w14:paraId="24F43AF4" w14:textId="77777777" w:rsidR="007E47DD" w:rsidRDefault="008B6A97">
      <w:pPr>
        <w:widowControl w:val="0"/>
        <w:shd w:val="clear" w:color="auto" w:fill="FFFFFF"/>
        <w:ind w:firstLine="709"/>
        <w:jc w:val="both"/>
      </w:pPr>
      <w:r>
        <w:t>kur:</w:t>
      </w:r>
    </w:p>
    <w:p w14:paraId="24F43AF5" w14:textId="77777777" w:rsidR="007E47DD" w:rsidRDefault="008B6A97">
      <w:pPr>
        <w:widowControl w:val="0"/>
        <w:shd w:val="clear" w:color="auto" w:fill="FFFFFF"/>
        <w:ind w:firstLine="709"/>
        <w:jc w:val="both"/>
      </w:pPr>
      <w:r>
        <w:t>k1 – savivaldybės registruotų traktorių ir kitos žemės ūkio technikos skaičiaus santykis su vidutiniu vienai savivaldybei tenkančiu traktorių skaičiumi;</w:t>
      </w:r>
    </w:p>
    <w:p w14:paraId="24F43AF6" w14:textId="77777777" w:rsidR="007E47DD" w:rsidRDefault="008B6A97">
      <w:pPr>
        <w:widowControl w:val="0"/>
        <w:shd w:val="clear" w:color="auto" w:fill="FFFFFF"/>
        <w:ind w:firstLine="709"/>
        <w:jc w:val="both"/>
      </w:pPr>
      <w:r>
        <w:t>k2 – savivaldybės nusausintų ir drėkinamų žemių ploto santykis su vidutiniu vienai savivaldybei tenkančiu nusausintų ir drėkinamų žemių plotu;</w:t>
      </w:r>
    </w:p>
    <w:p w14:paraId="24F43AF7" w14:textId="77777777" w:rsidR="007E47DD" w:rsidRDefault="008B6A97">
      <w:pPr>
        <w:widowControl w:val="0"/>
        <w:shd w:val="clear" w:color="auto" w:fill="FFFFFF"/>
        <w:ind w:firstLine="709"/>
        <w:jc w:val="both"/>
      </w:pPr>
      <w:r>
        <w:t>k3 – savivaldybės pareiškėjų ES ir nacionalinei paramai žemės ūkiui gauti skaičiaus santykis su vidutiniu vienai savivaldybei tenkančiu pareiškėjų ES ir nacionalinei paramai žemės ūkiui gauti skaičiumi;</w:t>
      </w:r>
    </w:p>
    <w:p w14:paraId="24F43AF8" w14:textId="77777777" w:rsidR="007E47DD" w:rsidRDefault="008B6A97">
      <w:pPr>
        <w:widowControl w:val="0"/>
        <w:shd w:val="clear" w:color="auto" w:fill="FFFFFF"/>
        <w:ind w:firstLine="709"/>
        <w:jc w:val="both"/>
      </w:pPr>
      <w:r>
        <w:t>k4 – savivaldybės registruotų ūkininkų ūkių skaičiaus santykis su vidutiniu vienai savivaldybei tenkančiu registruotų ūkininkų ūkių skaičiumi;</w:t>
      </w:r>
    </w:p>
    <w:p w14:paraId="24F43AF9" w14:textId="77777777" w:rsidR="007E47DD" w:rsidRDefault="008B6A97">
      <w:pPr>
        <w:widowControl w:val="0"/>
        <w:shd w:val="clear" w:color="auto" w:fill="FFFFFF"/>
        <w:ind w:firstLine="709"/>
        <w:jc w:val="both"/>
      </w:pPr>
      <w:r>
        <w:t>k5 – savivaldybėje galvijų ir avių laikytojų skaičiaus santykis su vidutiniu vienai savivaldybei tenkančiu galvijų ir avių laikytojų skaičiumi;</w:t>
      </w:r>
    </w:p>
    <w:p w14:paraId="24F43AFA" w14:textId="77777777" w:rsidR="007E47DD" w:rsidRDefault="008B6A97">
      <w:pPr>
        <w:widowControl w:val="0"/>
        <w:shd w:val="clear" w:color="auto" w:fill="FFFFFF"/>
        <w:ind w:firstLine="709"/>
        <w:jc w:val="both"/>
      </w:pPr>
      <w:r>
        <w:t>k6 – savivaldybėje užregistruotų žemės ūkio valdų skaičiaus santykis su vidutiniu vienai savivaldybei tenkančiu užregistruotų žemės valdų skaičiumi;</w:t>
      </w:r>
    </w:p>
    <w:p w14:paraId="24F43AFB" w14:textId="77777777" w:rsidR="007E47DD" w:rsidRDefault="008B6A97">
      <w:pPr>
        <w:widowControl w:val="0"/>
        <w:shd w:val="clear" w:color="auto" w:fill="FFFFFF"/>
        <w:ind w:firstLine="709"/>
        <w:jc w:val="both"/>
      </w:pPr>
      <w:r>
        <w:t>0,5 – mažinimo koeficientas;</w:t>
      </w:r>
    </w:p>
    <w:p w14:paraId="24F43AFC" w14:textId="77777777" w:rsidR="007E47DD" w:rsidRDefault="008B6A97">
      <w:pPr>
        <w:widowControl w:val="0"/>
        <w:shd w:val="clear" w:color="auto" w:fill="FFFFFF"/>
        <w:ind w:firstLine="709"/>
        <w:jc w:val="both"/>
      </w:pPr>
      <w:r>
        <w:t xml:space="preserve">Es – savivaldybei skiriamų etatų skaičius Lietuvos Respublikos Vyriausybės 2004 m. vasario 6 d. nutarimo Nr. 135 „Dėl valstybės institucijų, savivaldybių ir kitų juridinių asmenų, atsakingų už Europos žemės ūkio orientavimo ir garantijų fondo garantijų skyriaus priemonių įgyvendinimą, paskyrimo“ (Žin., 2004, Nr. </w:t>
      </w:r>
      <w:hyperlink r:id="rId11" w:tgtFrame="_blank" w:history="1">
        <w:r>
          <w:rPr>
            <w:color w:val="0000FF" w:themeColor="hyperlink"/>
            <w:u w:val="single"/>
          </w:rPr>
          <w:t>22-667</w:t>
        </w:r>
      </w:hyperlink>
      <w:r>
        <w:t xml:space="preserve">, Nr. </w:t>
      </w:r>
      <w:hyperlink r:id="rId12" w:tgtFrame="_blank" w:history="1">
        <w:r>
          <w:rPr>
            <w:color w:val="0000FF" w:themeColor="hyperlink"/>
            <w:u w:val="single"/>
          </w:rPr>
          <w:t>137-4985</w:t>
        </w:r>
      </w:hyperlink>
      <w:r>
        <w:t xml:space="preserve">; 2005, Nr. </w:t>
      </w:r>
      <w:hyperlink r:id="rId13" w:tgtFrame="_blank" w:history="1">
        <w:r>
          <w:rPr>
            <w:color w:val="0000FF" w:themeColor="hyperlink"/>
            <w:u w:val="single"/>
          </w:rPr>
          <w:t>57-1954</w:t>
        </w:r>
      </w:hyperlink>
      <w:r>
        <w:t xml:space="preserve">, Nr. </w:t>
      </w:r>
      <w:hyperlink r:id="rId14" w:tgtFrame="_blank" w:history="1">
        <w:r>
          <w:rPr>
            <w:color w:val="0000FF" w:themeColor="hyperlink"/>
            <w:u w:val="single"/>
          </w:rPr>
          <w:t>133-4786</w:t>
        </w:r>
      </w:hyperlink>
      <w:r>
        <w:t xml:space="preserve">, Nr. 137-4985; 2006, Nr. </w:t>
      </w:r>
      <w:hyperlink r:id="rId15" w:tgtFrame="_blank" w:history="1">
        <w:r>
          <w:rPr>
            <w:color w:val="0000FF" w:themeColor="hyperlink"/>
            <w:u w:val="single"/>
          </w:rPr>
          <w:t>32-1133</w:t>
        </w:r>
      </w:hyperlink>
      <w:r>
        <w:t>) 3.1.4, 3.2.2, 3.5.1 ir 3.10.1 punktais pavestoms funkcijoms seniūnijose vykdyti. Etatų poreikis nustatomas atsižvelgiant į seniūnijų grupes, suskirstytas pagal pareiškėjų ES ir nacionalinei paramai žemės ūkiui gauti skaičių.</w:t>
      </w:r>
    </w:p>
    <w:p w14:paraId="24F43AFD" w14:textId="77777777" w:rsidR="007E47DD" w:rsidRDefault="006640D8">
      <w:pPr>
        <w:widowControl w:val="0"/>
        <w:shd w:val="clear" w:color="auto" w:fill="FFFFFF"/>
        <w:ind w:firstLine="709"/>
        <w:jc w:val="both"/>
      </w:pPr>
      <w:r w:rsidR="008B6A97">
        <w:t>6</w:t>
      </w:r>
      <w:r w:rsidR="008B6A97">
        <w:t>. Nustatomos tokios seniūnijų grupės pagal seniūnijose pareiškėjų ES ir nacionalinei paramai žemės ūkiui gauti skaičių:</w:t>
      </w:r>
    </w:p>
    <w:p w14:paraId="24F43AFE" w14:textId="77777777" w:rsidR="007E47DD" w:rsidRDefault="006640D8">
      <w:pPr>
        <w:widowControl w:val="0"/>
        <w:shd w:val="clear" w:color="auto" w:fill="FFFFFF"/>
        <w:ind w:firstLine="709"/>
        <w:jc w:val="both"/>
      </w:pPr>
      <w:r w:rsidR="008B6A97">
        <w:t>6.1</w:t>
      </w:r>
      <w:r w:rsidR="008B6A97">
        <w:t>. pirma grupė – iki 250;</w:t>
      </w:r>
    </w:p>
    <w:p w14:paraId="24F43AFF" w14:textId="77777777" w:rsidR="007E47DD" w:rsidRDefault="006640D8">
      <w:pPr>
        <w:widowControl w:val="0"/>
        <w:shd w:val="clear" w:color="auto" w:fill="FFFFFF"/>
        <w:ind w:firstLine="709"/>
        <w:jc w:val="both"/>
      </w:pPr>
      <w:r w:rsidR="008B6A97">
        <w:t>6.2</w:t>
      </w:r>
      <w:r w:rsidR="008B6A97">
        <w:t>. antra grupė – nuo 251 iki 600;</w:t>
      </w:r>
    </w:p>
    <w:p w14:paraId="24F43B00" w14:textId="77777777" w:rsidR="007E47DD" w:rsidRDefault="006640D8">
      <w:pPr>
        <w:widowControl w:val="0"/>
        <w:shd w:val="clear" w:color="auto" w:fill="FFFFFF"/>
        <w:ind w:firstLine="709"/>
        <w:jc w:val="both"/>
      </w:pPr>
      <w:r w:rsidR="008B6A97">
        <w:t>6.3</w:t>
      </w:r>
      <w:r w:rsidR="008B6A97">
        <w:t>. trečia grupė – nuo 601 iki 1000;</w:t>
      </w:r>
    </w:p>
    <w:p w14:paraId="24F43B01" w14:textId="77777777" w:rsidR="007E47DD" w:rsidRDefault="006640D8">
      <w:pPr>
        <w:widowControl w:val="0"/>
        <w:shd w:val="clear" w:color="auto" w:fill="FFFFFF"/>
        <w:ind w:firstLine="709"/>
        <w:jc w:val="both"/>
      </w:pPr>
      <w:r w:rsidR="008B6A97">
        <w:t>6.4</w:t>
      </w:r>
      <w:r w:rsidR="008B6A97">
        <w:t>. ketvirta grupė – nuo 1001 ir daugiau.</w:t>
      </w:r>
    </w:p>
    <w:p w14:paraId="24F43B02" w14:textId="77777777" w:rsidR="007E47DD" w:rsidRDefault="006640D8">
      <w:pPr>
        <w:widowControl w:val="0"/>
        <w:shd w:val="clear" w:color="auto" w:fill="FFFFFF"/>
        <w:ind w:firstLine="709"/>
        <w:jc w:val="both"/>
      </w:pPr>
      <w:r w:rsidR="008B6A97">
        <w:t>7</w:t>
      </w:r>
      <w:r w:rsidR="008B6A97">
        <w:t>. Nustatomi tokie darbuotojų etatai pagal seniūnijų grupes:</w:t>
      </w:r>
    </w:p>
    <w:p w14:paraId="24F43B03" w14:textId="77777777" w:rsidR="007E47DD" w:rsidRDefault="006640D8">
      <w:pPr>
        <w:widowControl w:val="0"/>
        <w:shd w:val="clear" w:color="auto" w:fill="FFFFFF"/>
        <w:ind w:firstLine="709"/>
        <w:jc w:val="both"/>
      </w:pPr>
      <w:r w:rsidR="008B6A97">
        <w:t>7.1</w:t>
      </w:r>
      <w:r w:rsidR="008B6A97">
        <w:t>. pirma grupė – 0,5 etato;</w:t>
      </w:r>
    </w:p>
    <w:p w14:paraId="24F43B04" w14:textId="77777777" w:rsidR="007E47DD" w:rsidRDefault="006640D8">
      <w:pPr>
        <w:widowControl w:val="0"/>
        <w:shd w:val="clear" w:color="auto" w:fill="FFFFFF"/>
        <w:ind w:firstLine="709"/>
        <w:jc w:val="both"/>
      </w:pPr>
      <w:r w:rsidR="008B6A97">
        <w:t>7.2</w:t>
      </w:r>
      <w:r w:rsidR="008B6A97">
        <w:t>. antra grupė – 0,75 etato;</w:t>
      </w:r>
    </w:p>
    <w:p w14:paraId="24F43B05" w14:textId="77777777" w:rsidR="007E47DD" w:rsidRDefault="006640D8">
      <w:pPr>
        <w:widowControl w:val="0"/>
        <w:shd w:val="clear" w:color="auto" w:fill="FFFFFF"/>
        <w:ind w:firstLine="709"/>
        <w:jc w:val="both"/>
      </w:pPr>
      <w:r w:rsidR="008B6A97">
        <w:t>7.3</w:t>
      </w:r>
      <w:r w:rsidR="008B6A97">
        <w:t>. trečia grupė – 1 etatas;</w:t>
      </w:r>
    </w:p>
    <w:p w14:paraId="24F43B06" w14:textId="77777777" w:rsidR="007E47DD" w:rsidRDefault="006640D8">
      <w:pPr>
        <w:widowControl w:val="0"/>
        <w:shd w:val="clear" w:color="auto" w:fill="FFFFFF"/>
        <w:ind w:firstLine="709"/>
        <w:jc w:val="both"/>
      </w:pPr>
      <w:r w:rsidR="008B6A97">
        <w:t>7.4</w:t>
      </w:r>
      <w:r w:rsidR="008B6A97">
        <w:t>. ketvirta grupė – 1,25 etato.</w:t>
      </w:r>
    </w:p>
    <w:p w14:paraId="24F43B07" w14:textId="77777777" w:rsidR="007E47DD" w:rsidRDefault="006640D8">
      <w:pPr>
        <w:widowControl w:val="0"/>
        <w:shd w:val="clear" w:color="auto" w:fill="FFFFFF"/>
        <w:ind w:firstLine="709"/>
        <w:jc w:val="both"/>
      </w:pPr>
      <w:r w:rsidR="008B6A97">
        <w:t>8</w:t>
      </w:r>
      <w:r w:rsidR="008B6A97">
        <w:t>. Savivaldybės iki einamųjų metų gegužės 15 d. VĮ Žemės ūkio informacijos ir kaimo verslo centrui pateikia duomenis apie registruotų traktorių ir kitos žemės ūkio technikos skaičių. Savivaldybės šiuos duomenis VĮ Žemės ūkio informacijos ir kaimo verslo centrui teikia iki Lietuvos Respublikos traktorių, savaeigių žemės ūkio mašinų ir jų priekabų registro veiklos pradžios.</w:t>
      </w:r>
    </w:p>
    <w:p w14:paraId="24F43B08" w14:textId="77777777" w:rsidR="007E47DD" w:rsidRDefault="006640D8">
      <w:pPr>
        <w:widowControl w:val="0"/>
        <w:shd w:val="clear" w:color="auto" w:fill="FFFFFF"/>
        <w:ind w:firstLine="709"/>
        <w:jc w:val="both"/>
      </w:pPr>
      <w:r w:rsidR="008B6A97">
        <w:t>9</w:t>
      </w:r>
      <w:r w:rsidR="008B6A97">
        <w:t>. VĮ Valstybinis žemėtvarkos institutas iki einamųjų metų gegužės 15 d. VĮ Žemės ūkio informacijos ir kaimo verslo centrui pateikia duomenis apie nusausintus ir drėkinamus žemių plotus.</w:t>
      </w:r>
    </w:p>
    <w:p w14:paraId="24F43B09" w14:textId="77777777" w:rsidR="007E47DD" w:rsidRDefault="006640D8">
      <w:pPr>
        <w:widowControl w:val="0"/>
        <w:shd w:val="clear" w:color="auto" w:fill="FFFFFF"/>
        <w:ind w:firstLine="709"/>
        <w:jc w:val="both"/>
      </w:pPr>
      <w:r w:rsidR="008B6A97">
        <w:t>10</w:t>
      </w:r>
      <w:r w:rsidR="008B6A97">
        <w:t>. Nacionalinė mokėjimo agentūra prie Žemės ūkio ministerijos iki einamųjų metų gegužės 15 d. VĮ Žemės ūkio informacijos ir kaimo verslo centrui pateikia duomenis apie pareiškėjų ES ir nacionalinei paramai žemės ūkiui gauti skaičių (per praėjusius kalendorinius metus).</w:t>
      </w:r>
    </w:p>
    <w:p w14:paraId="24F43B0A" w14:textId="77777777" w:rsidR="007E47DD" w:rsidRDefault="006640D8">
      <w:pPr>
        <w:widowControl w:val="0"/>
        <w:shd w:val="clear" w:color="auto" w:fill="FFFFFF"/>
        <w:ind w:firstLine="709"/>
        <w:jc w:val="both"/>
      </w:pPr>
      <w:r w:rsidR="008B6A97">
        <w:t>11</w:t>
      </w:r>
      <w:r w:rsidR="008B6A97">
        <w:t>. Savivaldybių rodikliai, į kuriuos atsižvelgiant yra paskirstomi etatai savivaldybėms, išskyrus pareiškėjų ES ir nacionalinei paramai žemės ūkiui gauti skaičių, nustatomi pagal einamųjų metų sausio 1 d. duomenis.</w:t>
      </w:r>
    </w:p>
    <w:p w14:paraId="24F43B0B" w14:textId="1D0B4CDE" w:rsidR="007E47DD" w:rsidRDefault="006640D8">
      <w:pPr>
        <w:widowControl w:val="0"/>
        <w:shd w:val="clear" w:color="auto" w:fill="FFFFFF"/>
        <w:ind w:firstLine="709"/>
        <w:jc w:val="both"/>
      </w:pPr>
      <w:r w:rsidR="008B6A97">
        <w:t>12</w:t>
      </w:r>
      <w:r w:rsidR="008B6A97">
        <w:t>. VĮ Žemės ūkio informacijos ir kaimo verslo centras iki einamųjų metų birželio 1 d. pateikia lėšų poreikio skaičiavimus Žemės ūkio ministerijai.</w:t>
      </w:r>
    </w:p>
    <w:p w14:paraId="24F43B0C" w14:textId="7FEF6070" w:rsidR="007E47DD" w:rsidRDefault="008B6A97">
      <w:pPr>
        <w:jc w:val="center"/>
      </w:pPr>
      <w:r>
        <w:t>______________</w:t>
      </w:r>
    </w:p>
    <w:p w14:paraId="24F43B0D" w14:textId="77777777" w:rsidR="007E47DD" w:rsidRDefault="008B6A97" w:rsidP="006640D8">
      <w:pPr>
        <w:ind w:left="5103" w:hanging="1"/>
      </w:pPr>
      <w:r>
        <w:br w:type="page"/>
      </w:r>
      <w:r>
        <w:lastRenderedPageBreak/>
        <w:t>PATVIRTINTA</w:t>
      </w:r>
    </w:p>
    <w:p w14:paraId="24F43B0E" w14:textId="77777777" w:rsidR="007E47DD" w:rsidRDefault="008B6A97">
      <w:pPr>
        <w:widowControl w:val="0"/>
        <w:shd w:val="clear" w:color="auto" w:fill="FFFFFF"/>
        <w:ind w:firstLine="5102"/>
      </w:pPr>
      <w:r>
        <w:t xml:space="preserve">Lietuvos Respublikos žemės ūkio ministro </w:t>
      </w:r>
    </w:p>
    <w:p w14:paraId="24F43B0F" w14:textId="77777777" w:rsidR="007E47DD" w:rsidRDefault="008B6A97">
      <w:pPr>
        <w:widowControl w:val="0"/>
        <w:shd w:val="clear" w:color="auto" w:fill="FFFFFF"/>
        <w:ind w:firstLine="5102"/>
      </w:pPr>
      <w:r>
        <w:t>2006 m. birželio 12 d. įsakymu Nr. 3D-240</w:t>
      </w:r>
    </w:p>
    <w:p w14:paraId="24F43B10" w14:textId="77777777" w:rsidR="007E47DD" w:rsidRDefault="007E47DD">
      <w:pPr>
        <w:ind w:firstLine="709"/>
      </w:pPr>
    </w:p>
    <w:p w14:paraId="24F43B11" w14:textId="77777777" w:rsidR="007E47DD" w:rsidRDefault="006640D8">
      <w:pPr>
        <w:widowControl w:val="0"/>
        <w:shd w:val="clear" w:color="auto" w:fill="FFFFFF"/>
        <w:jc w:val="center"/>
      </w:pPr>
      <w:r w:rsidR="008B6A97">
        <w:rPr>
          <w:b/>
          <w:bCs/>
        </w:rPr>
        <w:t>MELIORACIJOS IR HIDROTECHNIKOS STATINIŲ EKSPLOATAVIMO, DIRVŲ KALKINIMO ORGANIZAVIMO VALSTYBINĖMS (PERDUOTOMS SAVIVALDYBĖMS) FUNKCIJOMS ATLIKTI SKIRTŲ LĖŠŲ APSKAIČIAVIMO METODIKA</w:t>
      </w:r>
    </w:p>
    <w:p w14:paraId="24F43B12" w14:textId="77777777" w:rsidR="007E47DD" w:rsidRDefault="007E47DD">
      <w:pPr>
        <w:ind w:firstLine="709"/>
      </w:pPr>
    </w:p>
    <w:p w14:paraId="24F43B13" w14:textId="77777777" w:rsidR="007E47DD" w:rsidRDefault="006640D8">
      <w:pPr>
        <w:widowControl w:val="0"/>
        <w:shd w:val="clear" w:color="auto" w:fill="FFFFFF"/>
        <w:ind w:firstLine="709"/>
        <w:jc w:val="both"/>
      </w:pPr>
      <w:r w:rsidR="008B6A97">
        <w:t>1</w:t>
      </w:r>
      <w:r w:rsidR="008B6A97">
        <w:t>. Melioracijos ir hidrotechnikos statinių eksploatavimo, dirvų kalkinimo organizavimo valstybinėms (savivaldybėms perduotoms) funkcijoms atlikti skirtų lėšų apskaičiavimo metodika nustato valstybės biudžeto lėšų poreikio apskaičiavimą pagal minėtas funkcijas.</w:t>
      </w:r>
    </w:p>
    <w:p w14:paraId="24F43B14" w14:textId="77777777" w:rsidR="007E47DD" w:rsidRDefault="006640D8">
      <w:pPr>
        <w:widowControl w:val="0"/>
        <w:shd w:val="clear" w:color="auto" w:fill="FFFFFF"/>
        <w:ind w:firstLine="709"/>
        <w:jc w:val="both"/>
      </w:pPr>
      <w:r w:rsidR="008B6A97">
        <w:t>2</w:t>
      </w:r>
      <w:r w:rsidR="008B6A97">
        <w:t>. Lėšų iš valstybės biudžeto poreikis savivaldybėms melioracijos ir ir hidrotechnikos statinių eksploatavimui bei dirvų kalkinimo organizavimui skaičiuojamas pagal formulę:</w:t>
      </w:r>
    </w:p>
    <w:p w14:paraId="24F43B15" w14:textId="77777777" w:rsidR="007E47DD" w:rsidRDefault="008B6A97">
      <w:pPr>
        <w:widowControl w:val="0"/>
        <w:shd w:val="clear" w:color="auto" w:fill="FFFFFF"/>
        <w:ind w:firstLine="709"/>
        <w:jc w:val="both"/>
      </w:pPr>
      <w:r>
        <w:t>Ls = lvid x q,</w:t>
      </w:r>
    </w:p>
    <w:p w14:paraId="24F43B16" w14:textId="77777777" w:rsidR="007E47DD" w:rsidRDefault="008B6A97">
      <w:pPr>
        <w:widowControl w:val="0"/>
        <w:shd w:val="clear" w:color="auto" w:fill="FFFFFF"/>
        <w:ind w:firstLine="709"/>
        <w:jc w:val="both"/>
      </w:pPr>
      <w:r>
        <w:t>kur:</w:t>
      </w:r>
    </w:p>
    <w:p w14:paraId="24F43B17" w14:textId="77777777" w:rsidR="007E47DD" w:rsidRDefault="008B6A97">
      <w:pPr>
        <w:widowControl w:val="0"/>
        <w:shd w:val="clear" w:color="auto" w:fill="FFFFFF"/>
        <w:ind w:firstLine="709"/>
        <w:jc w:val="both"/>
      </w:pPr>
      <w:r>
        <w:t>Ls – lėšų poreikis savivaldybei metams, tūkst. litų;</w:t>
      </w:r>
    </w:p>
    <w:p w14:paraId="24F43B18" w14:textId="77777777" w:rsidR="007E47DD" w:rsidRDefault="008B6A97">
      <w:pPr>
        <w:widowControl w:val="0"/>
        <w:shd w:val="clear" w:color="auto" w:fill="FFFFFF"/>
        <w:ind w:firstLine="709"/>
        <w:jc w:val="both"/>
      </w:pPr>
      <w:r>
        <w:t>lvid – lėšų kiekis, tenkantis šalyje nusausinto ir drėkinamo ploto hektarui, litai/ha;</w:t>
      </w:r>
    </w:p>
    <w:p w14:paraId="24F43B19" w14:textId="77777777" w:rsidR="007E47DD" w:rsidRDefault="008B6A97">
      <w:pPr>
        <w:widowControl w:val="0"/>
        <w:shd w:val="clear" w:color="auto" w:fill="FFFFFF"/>
        <w:ind w:firstLine="709"/>
        <w:jc w:val="both"/>
      </w:pPr>
      <w:r>
        <w:t>q – nusausintas ir drėkinamas savivaldybės plotas, tūkst. ha;</w:t>
      </w:r>
    </w:p>
    <w:p w14:paraId="24F43B1A" w14:textId="77777777" w:rsidR="007E47DD" w:rsidRDefault="008B6A97">
      <w:pPr>
        <w:widowControl w:val="0"/>
        <w:shd w:val="clear" w:color="auto" w:fill="FFFFFF"/>
        <w:ind w:firstLine="709"/>
        <w:jc w:val="both"/>
      </w:pPr>
      <w:r>
        <w:t>lvid apskaičiuojamas pagal formulę:</w:t>
      </w:r>
    </w:p>
    <w:p w14:paraId="24F43B1B" w14:textId="77777777" w:rsidR="007E47DD" w:rsidRDefault="008B6A97">
      <w:pPr>
        <w:widowControl w:val="0"/>
        <w:shd w:val="clear" w:color="auto" w:fill="FFFFFF"/>
        <w:ind w:firstLine="709"/>
        <w:jc w:val="both"/>
      </w:pPr>
      <w:r>
        <w:t>lvid = I: Q,</w:t>
      </w:r>
    </w:p>
    <w:p w14:paraId="24F43B1C" w14:textId="77777777" w:rsidR="007E47DD" w:rsidRDefault="008B6A97">
      <w:pPr>
        <w:widowControl w:val="0"/>
        <w:shd w:val="clear" w:color="auto" w:fill="FFFFFF"/>
        <w:ind w:firstLine="709"/>
        <w:jc w:val="both"/>
      </w:pPr>
      <w:r>
        <w:t>kur:</w:t>
      </w:r>
    </w:p>
    <w:p w14:paraId="24F43B1D" w14:textId="77777777" w:rsidR="007E47DD" w:rsidRDefault="008B6A97">
      <w:pPr>
        <w:widowControl w:val="0"/>
        <w:shd w:val="clear" w:color="auto" w:fill="FFFFFF"/>
        <w:ind w:firstLine="709"/>
        <w:jc w:val="both"/>
      </w:pPr>
      <w:r>
        <w:t>I – melioracijos ir hidrotechnikos statinių eksploatavimui bei dirvų kalkinimo organizavimui skiriama metinė suma, tūkst. litų;</w:t>
      </w:r>
    </w:p>
    <w:p w14:paraId="24F43B1E" w14:textId="77777777" w:rsidR="007E47DD" w:rsidRDefault="008B6A97">
      <w:pPr>
        <w:widowControl w:val="0"/>
        <w:shd w:val="clear" w:color="auto" w:fill="FFFFFF"/>
        <w:ind w:firstLine="709"/>
        <w:jc w:val="both"/>
      </w:pPr>
      <w:r>
        <w:t>Q – bendras šalyje nusausintas ir drėkinamas plotas, tūkst. ha.</w:t>
      </w:r>
    </w:p>
    <w:p w14:paraId="24F43B1F" w14:textId="77777777" w:rsidR="007E47DD" w:rsidRDefault="006640D8">
      <w:pPr>
        <w:widowControl w:val="0"/>
        <w:shd w:val="clear" w:color="auto" w:fill="FFFFFF"/>
        <w:ind w:firstLine="709"/>
        <w:jc w:val="both"/>
      </w:pPr>
      <w:r w:rsidR="008B6A97">
        <w:t>3</w:t>
      </w:r>
      <w:r w:rsidR="008B6A97">
        <w:t>. VĮ Valstybinis žemėtvarkos institutas iki einamųjų metų gegužės 15 d. VĮ Žemės ūkio informacijos ir kaimo verslo centrui pateikia duomenis apie nusausintus ir drėkinamus žemių plotus (einamųjų metų sausio 1 d. duomenis).</w:t>
      </w:r>
    </w:p>
    <w:p w14:paraId="24F43B20" w14:textId="2EA488EC" w:rsidR="007E47DD" w:rsidRDefault="006640D8">
      <w:pPr>
        <w:widowControl w:val="0"/>
        <w:shd w:val="clear" w:color="auto" w:fill="FFFFFF"/>
        <w:ind w:firstLine="709"/>
        <w:jc w:val="both"/>
      </w:pPr>
      <w:r w:rsidR="008B6A97">
        <w:t>4</w:t>
      </w:r>
      <w:r w:rsidR="008B6A97">
        <w:t>. VĮ Žemės ūkio informacijos ir kaimo verslo centras iki einamųjų metų birželio 1 d. pateikia lėšų poreikio skaičiavimus Žemės ūkio ministerijai.</w:t>
      </w:r>
    </w:p>
    <w:bookmarkStart w:id="0" w:name="_GoBack" w:displacedByCustomXml="prev"/>
    <w:bookmarkEnd w:id="0" w:displacedByCustomXml="prev"/>
    <w:p w14:paraId="24F43B21" w14:textId="44161D7D" w:rsidR="007E47DD" w:rsidRDefault="008B6A97">
      <w:pPr>
        <w:jc w:val="center"/>
      </w:pPr>
      <w:r>
        <w:t>______________</w:t>
      </w:r>
    </w:p>
    <w:p w14:paraId="24F43B22" w14:textId="79A18271" w:rsidR="007E47DD" w:rsidRDefault="006640D8"/>
    <w:sectPr w:rsidR="007E47DD">
      <w:headerReference w:type="even" r:id="rId16"/>
      <w:headerReference w:type="default" r:id="rId17"/>
      <w:footerReference w:type="even" r:id="rId18"/>
      <w:footerReference w:type="default" r:id="rId19"/>
      <w:headerReference w:type="first" r:id="rId20"/>
      <w:footerReference w:type="first" r:id="rId21"/>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43B26" w14:textId="77777777" w:rsidR="007E47DD" w:rsidRDefault="008B6A97">
      <w:r>
        <w:separator/>
      </w:r>
    </w:p>
  </w:endnote>
  <w:endnote w:type="continuationSeparator" w:id="0">
    <w:p w14:paraId="24F43B27" w14:textId="77777777" w:rsidR="007E47DD" w:rsidRDefault="008B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3B2C" w14:textId="77777777" w:rsidR="007E47DD" w:rsidRDefault="007E47D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3B2D" w14:textId="77777777" w:rsidR="007E47DD" w:rsidRDefault="007E47D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3B2F" w14:textId="77777777" w:rsidR="007E47DD" w:rsidRDefault="007E47D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43B24" w14:textId="77777777" w:rsidR="007E47DD" w:rsidRDefault="008B6A97">
      <w:r>
        <w:separator/>
      </w:r>
    </w:p>
  </w:footnote>
  <w:footnote w:type="continuationSeparator" w:id="0">
    <w:p w14:paraId="24F43B25" w14:textId="77777777" w:rsidR="007E47DD" w:rsidRDefault="008B6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3B28" w14:textId="77777777" w:rsidR="007E47DD" w:rsidRDefault="008B6A9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4F43B29" w14:textId="77777777" w:rsidR="007E47DD" w:rsidRDefault="007E47D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3B2A" w14:textId="77777777" w:rsidR="007E47DD" w:rsidRDefault="008B6A9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6640D8">
      <w:rPr>
        <w:noProof/>
        <w:lang w:val="en-GB"/>
      </w:rPr>
      <w:t>5</w:t>
    </w:r>
    <w:r>
      <w:rPr>
        <w:lang w:val="en-GB"/>
      </w:rPr>
      <w:fldChar w:fldCharType="end"/>
    </w:r>
  </w:p>
  <w:p w14:paraId="24F43B2B" w14:textId="77777777" w:rsidR="007E47DD" w:rsidRDefault="007E47D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3B2E" w14:textId="77777777" w:rsidR="007E47DD" w:rsidRDefault="007E47D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BC"/>
    <w:rsid w:val="006640D8"/>
    <w:rsid w:val="007E47DD"/>
    <w:rsid w:val="008B6A97"/>
    <w:rsid w:val="009013B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F4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6A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6A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085BC7EF10C"/>
  <Relationship Id="rId11" Type="http://schemas.openxmlformats.org/officeDocument/2006/relationships/hyperlink" TargetMode="External" Target="https://www.e-tar.lt/portal/lt/legalAct/TAR.727E3D0C5140"/>
  <Relationship Id="rId12" Type="http://schemas.openxmlformats.org/officeDocument/2006/relationships/hyperlink" TargetMode="External" Target="https://www.e-tar.lt/portal/lt/legalAct/TAR.92B7E74A15B6"/>
  <Relationship Id="rId13" Type="http://schemas.openxmlformats.org/officeDocument/2006/relationships/hyperlink" TargetMode="External" Target="https://www.e-tar.lt/portal/lt/legalAct/TAR.6475E0FCD082"/>
  <Relationship Id="rId14" Type="http://schemas.openxmlformats.org/officeDocument/2006/relationships/hyperlink" TargetMode="External" Target="https://www.e-tar.lt/portal/lt/legalAct/TAR.37919A4A8C92"/>
  <Relationship Id="rId15" Type="http://schemas.openxmlformats.org/officeDocument/2006/relationships/hyperlink" TargetMode="External" Target="https://www.e-tar.lt/portal/lt/legalAct/TAR.D34664115731"/>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B6"/>
    <w:rsid w:val="00BA33B6"/>
    <w:rsid w:val="00E523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66626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23C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23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6422</Words>
  <Characters>3662</Characters>
  <Application>Microsoft Office Word</Application>
  <DocSecurity>0</DocSecurity>
  <Lines>30</Lines>
  <Paragraphs>20</Paragraphs>
  <ScaleCrop>false</ScaleCrop>
  <Company>Teisines informacijos centras</Company>
  <LinksUpToDate>false</LinksUpToDate>
  <CharactersWithSpaces>10064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2015-09-28T17:22:00Z</dcterms:created>
  <dc:creator>Sandra</dc:creator>
  <lastModifiedBy>RAKAUSKIENĖ Loreta</lastModifiedBy>
  <dcterms:modified xsi:type="dcterms:W3CDTF">2016-04-25T11:58:00Z</dcterms:modified>
  <revision>4</revision>
  <dc:title>LIETUVOS RESPUBLIKOS ŽEMĖS ŪKIO MINISTRAS</dc:title>
</coreProperties>
</file>