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B7708" w14:textId="7ED169E8" w:rsidR="00D1126E" w:rsidRDefault="00153EBE" w:rsidP="00153EBE">
      <w:pPr>
        <w:tabs>
          <w:tab w:val="center" w:pos="4153"/>
          <w:tab w:val="right" w:pos="8306"/>
        </w:tabs>
        <w:jc w:val="center"/>
        <w:rPr>
          <w:b/>
          <w:bCs/>
          <w:color w:val="000000"/>
          <w:lang w:eastAsia="lt-LT"/>
        </w:rPr>
      </w:pPr>
      <w:r>
        <w:rPr>
          <w:b/>
          <w:bCs/>
          <w:color w:val="000000"/>
          <w:lang w:eastAsia="lt-LT"/>
        </w:rPr>
        <w:pict w14:anchorId="57BB777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bCs/>
          <w:color w:val="000000"/>
          <w:lang w:eastAsia="lt-LT"/>
        </w:rPr>
        <w:t>LIETUVOS RESPUBLIKOS VIDAUS REIKALŲ MINISTRO</w:t>
      </w:r>
    </w:p>
    <w:p w14:paraId="57BB7709" w14:textId="77777777" w:rsidR="00D1126E" w:rsidRDefault="00D1126E">
      <w:pPr>
        <w:snapToGrid w:val="0"/>
        <w:jc w:val="center"/>
        <w:rPr>
          <w:bCs/>
          <w:color w:val="000000"/>
          <w:lang w:eastAsia="lt-LT"/>
        </w:rPr>
      </w:pPr>
    </w:p>
    <w:p w14:paraId="57BB770A" w14:textId="77777777" w:rsidR="00D1126E" w:rsidRDefault="00153EBE">
      <w:pPr>
        <w:snapToGrid w:val="0"/>
        <w:jc w:val="center"/>
        <w:rPr>
          <w:b/>
          <w:bCs/>
          <w:color w:val="000000"/>
          <w:lang w:eastAsia="lt-LT"/>
        </w:rPr>
      </w:pPr>
      <w:r>
        <w:rPr>
          <w:b/>
          <w:bCs/>
          <w:color w:val="000000"/>
          <w:lang w:eastAsia="lt-LT"/>
        </w:rPr>
        <w:t>Į S A K Y M A S</w:t>
      </w:r>
    </w:p>
    <w:p w14:paraId="57BB770B" w14:textId="77777777" w:rsidR="00D1126E" w:rsidRDefault="00153EBE">
      <w:pPr>
        <w:snapToGrid w:val="0"/>
        <w:jc w:val="center"/>
        <w:rPr>
          <w:b/>
          <w:bCs/>
          <w:color w:val="000000"/>
          <w:lang w:eastAsia="lt-LT"/>
        </w:rPr>
      </w:pPr>
      <w:r>
        <w:rPr>
          <w:b/>
          <w:bCs/>
          <w:color w:val="000000"/>
          <w:lang w:eastAsia="lt-LT"/>
        </w:rPr>
        <w:t>DĖL VALSTYBĖS TARNAUTOJŲ MOKYMO ORGANIZAVIMO TVARKOS TAISYKLIŲ PATVIRTINIMO</w:t>
      </w:r>
    </w:p>
    <w:p w14:paraId="57BB770C" w14:textId="77777777" w:rsidR="00D1126E" w:rsidRDefault="00D1126E">
      <w:pPr>
        <w:snapToGrid w:val="0"/>
        <w:jc w:val="center"/>
        <w:rPr>
          <w:bCs/>
          <w:color w:val="000000"/>
          <w:lang w:eastAsia="lt-LT"/>
        </w:rPr>
      </w:pPr>
    </w:p>
    <w:p w14:paraId="57BB770D" w14:textId="77777777" w:rsidR="00D1126E" w:rsidRDefault="00153EBE">
      <w:pPr>
        <w:snapToGrid w:val="0"/>
        <w:jc w:val="center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2002 m. liepos 11 d. Nr. 340</w:t>
      </w:r>
    </w:p>
    <w:p w14:paraId="57BB770E" w14:textId="77777777" w:rsidR="00D1126E" w:rsidRDefault="00153EBE">
      <w:pPr>
        <w:snapToGrid w:val="0"/>
        <w:jc w:val="center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Vilnius</w:t>
      </w:r>
      <w:bookmarkStart w:id="0" w:name="_GoBack"/>
      <w:bookmarkEnd w:id="0"/>
    </w:p>
    <w:p w14:paraId="57BB770F" w14:textId="77777777" w:rsidR="00D1126E" w:rsidRDefault="00D1126E">
      <w:pPr>
        <w:snapToGrid w:val="0"/>
        <w:jc w:val="center"/>
        <w:rPr>
          <w:b/>
          <w:bCs/>
          <w:caps/>
          <w:color w:val="000000"/>
          <w:lang w:eastAsia="lt-LT"/>
        </w:rPr>
      </w:pPr>
    </w:p>
    <w:p w14:paraId="46F3129E" w14:textId="77777777" w:rsidR="00153EBE" w:rsidRDefault="00153EBE">
      <w:pPr>
        <w:snapToGrid w:val="0"/>
        <w:jc w:val="center"/>
        <w:rPr>
          <w:b/>
          <w:bCs/>
          <w:caps/>
          <w:color w:val="000000"/>
          <w:lang w:eastAsia="lt-LT"/>
        </w:rPr>
      </w:pPr>
    </w:p>
    <w:p w14:paraId="57BB7710" w14:textId="77777777" w:rsidR="00D1126E" w:rsidRDefault="00153EBE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Vadovaudamasis Lietuvos Respublikos valstybė</w:t>
      </w:r>
      <w:r>
        <w:rPr>
          <w:color w:val="000000"/>
          <w:szCs w:val="22"/>
          <w:lang w:eastAsia="lt-LT"/>
        </w:rPr>
        <w:t xml:space="preserve">s tarnybos įstatymo (Žin., 1999, Nr. </w:t>
      </w:r>
      <w:hyperlink r:id="rId10" w:tgtFrame="_blank" w:history="1">
        <w:r>
          <w:rPr>
            <w:color w:val="0000FF" w:themeColor="hyperlink"/>
            <w:szCs w:val="22"/>
            <w:u w:val="single"/>
            <w:lang w:eastAsia="lt-LT"/>
          </w:rPr>
          <w:t>66-2130</w:t>
        </w:r>
      </w:hyperlink>
      <w:r>
        <w:rPr>
          <w:color w:val="000000"/>
          <w:szCs w:val="22"/>
          <w:lang w:eastAsia="lt-LT"/>
        </w:rPr>
        <w:t xml:space="preserve">; 2002, Nr. </w:t>
      </w:r>
      <w:hyperlink r:id="rId11" w:tgtFrame="_blank" w:history="1">
        <w:r>
          <w:rPr>
            <w:color w:val="0000FF" w:themeColor="hyperlink"/>
            <w:szCs w:val="22"/>
            <w:u w:val="single"/>
            <w:lang w:eastAsia="lt-LT"/>
          </w:rPr>
          <w:t>45-1708</w:t>
        </w:r>
      </w:hyperlink>
      <w:r>
        <w:rPr>
          <w:color w:val="000000"/>
          <w:szCs w:val="22"/>
          <w:lang w:eastAsia="lt-LT"/>
        </w:rPr>
        <w:t>) 47 straipsnio 3 dalimi,</w:t>
      </w:r>
    </w:p>
    <w:p w14:paraId="57BB7713" w14:textId="4B009534" w:rsidR="00D1126E" w:rsidRDefault="00153EBE" w:rsidP="00153EBE">
      <w:pPr>
        <w:snapToGrid w:val="0"/>
        <w:ind w:firstLine="709"/>
        <w:jc w:val="both"/>
        <w:rPr>
          <w:b/>
          <w:bCs/>
          <w:caps/>
          <w:color w:val="000000"/>
          <w:lang w:eastAsia="lt-LT"/>
        </w:rPr>
      </w:pPr>
      <w:r>
        <w:rPr>
          <w:color w:val="000000"/>
          <w:spacing w:val="60"/>
          <w:szCs w:val="22"/>
          <w:lang w:eastAsia="lt-LT"/>
        </w:rPr>
        <w:t>tvirtin</w:t>
      </w:r>
      <w:r>
        <w:rPr>
          <w:color w:val="000000"/>
          <w:spacing w:val="60"/>
          <w:szCs w:val="22"/>
          <w:lang w:eastAsia="lt-LT"/>
        </w:rPr>
        <w:t>u</w:t>
      </w:r>
      <w:r>
        <w:rPr>
          <w:color w:val="000000"/>
          <w:szCs w:val="22"/>
          <w:lang w:eastAsia="lt-LT"/>
        </w:rPr>
        <w:t xml:space="preserve"> Valstybės tarnautojų mokymo organizavimo tvarkos taisykles (pridedama).</w:t>
      </w:r>
    </w:p>
    <w:p w14:paraId="4F362CA5" w14:textId="77777777" w:rsidR="00153EBE" w:rsidRDefault="00153EBE">
      <w:pPr>
        <w:tabs>
          <w:tab w:val="right" w:pos="9639"/>
        </w:tabs>
      </w:pPr>
    </w:p>
    <w:p w14:paraId="0E490D1C" w14:textId="77777777" w:rsidR="00153EBE" w:rsidRDefault="00153EBE">
      <w:pPr>
        <w:tabs>
          <w:tab w:val="right" w:pos="9639"/>
        </w:tabs>
      </w:pPr>
    </w:p>
    <w:p w14:paraId="2388A23F" w14:textId="77777777" w:rsidR="00153EBE" w:rsidRDefault="00153EBE">
      <w:pPr>
        <w:tabs>
          <w:tab w:val="right" w:pos="9639"/>
        </w:tabs>
      </w:pPr>
    </w:p>
    <w:p w14:paraId="57BB7715" w14:textId="2D9587CC" w:rsidR="00D1126E" w:rsidRDefault="00153EBE" w:rsidP="00153EBE">
      <w:pPr>
        <w:tabs>
          <w:tab w:val="right" w:pos="9639"/>
        </w:tabs>
        <w:rPr>
          <w:color w:val="000000"/>
          <w:szCs w:val="22"/>
          <w:lang w:eastAsia="lt-LT"/>
        </w:rPr>
      </w:pPr>
      <w:r>
        <w:rPr>
          <w:caps/>
        </w:rPr>
        <w:t>VIDAUS REIKALŲ MINISTRAS</w:t>
      </w:r>
      <w:r>
        <w:rPr>
          <w:caps/>
        </w:rPr>
        <w:tab/>
        <w:t>JUOZAS BERNATONIS</w:t>
      </w:r>
    </w:p>
    <w:p w14:paraId="5C875DEC" w14:textId="77777777" w:rsidR="00153EBE" w:rsidRDefault="00153EBE">
      <w:pPr>
        <w:snapToGrid w:val="0"/>
        <w:ind w:firstLine="5102"/>
        <w:rPr>
          <w:rFonts w:ascii="TimesLT" w:hAnsi="TimesLT"/>
          <w:sz w:val="12"/>
          <w:szCs w:val="12"/>
          <w:lang w:eastAsia="lt-LT"/>
        </w:rPr>
      </w:pPr>
      <w:r>
        <w:rPr>
          <w:rFonts w:ascii="TimesLT" w:hAnsi="TimesLT"/>
          <w:sz w:val="12"/>
          <w:szCs w:val="12"/>
          <w:lang w:eastAsia="lt-LT"/>
        </w:rPr>
        <w:br w:type="page"/>
      </w:r>
    </w:p>
    <w:p w14:paraId="57BB7716" w14:textId="502B0525" w:rsidR="00D1126E" w:rsidRDefault="00153EBE">
      <w:pPr>
        <w:snapToGrid w:val="0"/>
        <w:ind w:firstLine="5102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PATVIRTINTA</w:t>
      </w:r>
    </w:p>
    <w:p w14:paraId="57BB7717" w14:textId="77777777" w:rsidR="00D1126E" w:rsidRDefault="00153EBE">
      <w:pPr>
        <w:snapToGrid w:val="0"/>
        <w:ind w:firstLine="5102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vidaus reikalų ministro</w:t>
      </w:r>
    </w:p>
    <w:p w14:paraId="57BB7718" w14:textId="77777777" w:rsidR="00D1126E" w:rsidRDefault="00153EBE">
      <w:pPr>
        <w:snapToGrid w:val="0"/>
        <w:ind w:firstLine="5102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2002 m. liepos 11 d. įsakymu Nr. 340</w:t>
      </w:r>
    </w:p>
    <w:p w14:paraId="57BB7719" w14:textId="77777777" w:rsidR="00D1126E" w:rsidRDefault="00D1126E">
      <w:pPr>
        <w:snapToGrid w:val="0"/>
        <w:jc w:val="center"/>
        <w:rPr>
          <w:b/>
          <w:bCs/>
          <w:caps/>
          <w:color w:val="000000"/>
          <w:lang w:eastAsia="lt-LT"/>
        </w:rPr>
      </w:pPr>
    </w:p>
    <w:p w14:paraId="57BB771A" w14:textId="77777777" w:rsidR="00D1126E" w:rsidRDefault="00153EBE">
      <w:pPr>
        <w:snapToGrid w:val="0"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szCs w:val="22"/>
          <w:lang w:eastAsia="lt-LT"/>
        </w:rPr>
        <w:t>VALSTYBĖS TARNAUTOJŲ</w:t>
      </w:r>
      <w:r>
        <w:rPr>
          <w:b/>
          <w:bCs/>
          <w:caps/>
          <w:color w:val="000000"/>
          <w:szCs w:val="22"/>
          <w:lang w:eastAsia="lt-LT"/>
        </w:rPr>
        <w:t xml:space="preserve"> MOKYMO ORGANIZAVIMO TVARKOS TAISYKLĖS</w:t>
      </w:r>
    </w:p>
    <w:p w14:paraId="57BB771B" w14:textId="77777777" w:rsidR="00D1126E" w:rsidRDefault="00D1126E">
      <w:pPr>
        <w:snapToGrid w:val="0"/>
        <w:jc w:val="center"/>
        <w:rPr>
          <w:b/>
          <w:bCs/>
          <w:caps/>
          <w:color w:val="000000"/>
          <w:lang w:eastAsia="lt-LT"/>
        </w:rPr>
      </w:pPr>
    </w:p>
    <w:p w14:paraId="57BB771C" w14:textId="77777777" w:rsidR="00D1126E" w:rsidRDefault="00153EBE">
      <w:pPr>
        <w:snapToGrid w:val="0"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szCs w:val="22"/>
          <w:lang w:eastAsia="lt-LT"/>
        </w:rPr>
        <w:t>I</w:t>
      </w:r>
      <w:r>
        <w:rPr>
          <w:b/>
          <w:bCs/>
          <w:caps/>
          <w:color w:val="000000"/>
          <w:szCs w:val="22"/>
          <w:lang w:eastAsia="lt-LT"/>
        </w:rPr>
        <w:t xml:space="preserve">. </w:t>
      </w:r>
      <w:r>
        <w:rPr>
          <w:b/>
          <w:bCs/>
          <w:caps/>
          <w:color w:val="000000"/>
          <w:szCs w:val="22"/>
          <w:lang w:eastAsia="lt-LT"/>
        </w:rPr>
        <w:t>BENDROSIOS NUOSTATOS</w:t>
      </w:r>
    </w:p>
    <w:p w14:paraId="57BB771D" w14:textId="77777777" w:rsidR="00D1126E" w:rsidRDefault="00D1126E">
      <w:pPr>
        <w:snapToGrid w:val="0"/>
        <w:jc w:val="center"/>
        <w:rPr>
          <w:b/>
          <w:bCs/>
          <w:caps/>
          <w:color w:val="000000"/>
          <w:lang w:eastAsia="lt-LT"/>
        </w:rPr>
      </w:pPr>
    </w:p>
    <w:p w14:paraId="57BB771E" w14:textId="77777777" w:rsidR="00D1126E" w:rsidRDefault="00153EBE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</w:t>
      </w:r>
      <w:r>
        <w:rPr>
          <w:color w:val="000000"/>
          <w:szCs w:val="22"/>
          <w:lang w:eastAsia="lt-LT"/>
        </w:rPr>
        <w:t>. Šios taisyklės nustato valstybės tarnautojų mokymo programų tvirtinimo ir valstybės tarnautojų mokymo organizavimo procedūras.</w:t>
      </w:r>
    </w:p>
    <w:p w14:paraId="57BB771F" w14:textId="77777777" w:rsidR="00D1126E" w:rsidRDefault="00153EBE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2</w:t>
      </w:r>
      <w:r>
        <w:rPr>
          <w:color w:val="000000"/>
          <w:szCs w:val="22"/>
          <w:lang w:eastAsia="lt-LT"/>
        </w:rPr>
        <w:t xml:space="preserve">. Valstybės tarnautojai mokosi vidaus reikalų </w:t>
      </w:r>
      <w:r>
        <w:rPr>
          <w:color w:val="000000"/>
          <w:szCs w:val="22"/>
          <w:lang w:eastAsia="lt-LT"/>
        </w:rPr>
        <w:t>ministro nustatyta tvarka patvirtintose valstybės tarnautojų kvalifikacijos tobulinimo įstaigose.</w:t>
      </w:r>
    </w:p>
    <w:p w14:paraId="57BB7720" w14:textId="77777777" w:rsidR="00D1126E" w:rsidRDefault="00153EBE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3</w:t>
      </w:r>
      <w:r>
        <w:rPr>
          <w:color w:val="000000"/>
          <w:szCs w:val="22"/>
          <w:lang w:eastAsia="lt-LT"/>
        </w:rPr>
        <w:t>. Valstybės tarnautojų mokymo programos rengiamos pagal vidaus reikalų ministro nustatytus valstybės tarnautojų mokymo programų turinio reikalavimus.</w:t>
      </w:r>
    </w:p>
    <w:p w14:paraId="57BB7721" w14:textId="77777777" w:rsidR="00D1126E" w:rsidRDefault="00153EBE">
      <w:pPr>
        <w:snapToGrid w:val="0"/>
        <w:jc w:val="center"/>
        <w:rPr>
          <w:b/>
          <w:bCs/>
          <w:caps/>
          <w:color w:val="000000"/>
          <w:lang w:eastAsia="lt-LT"/>
        </w:rPr>
      </w:pPr>
    </w:p>
    <w:p w14:paraId="57BB7722" w14:textId="77777777" w:rsidR="00D1126E" w:rsidRDefault="00153EBE">
      <w:pPr>
        <w:snapToGrid w:val="0"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szCs w:val="22"/>
          <w:lang w:eastAsia="lt-LT"/>
        </w:rPr>
        <w:t>II</w:t>
      </w:r>
      <w:r>
        <w:rPr>
          <w:b/>
          <w:bCs/>
          <w:caps/>
          <w:color w:val="000000"/>
          <w:szCs w:val="22"/>
          <w:lang w:eastAsia="lt-LT"/>
        </w:rPr>
        <w:t xml:space="preserve">. </w:t>
      </w:r>
      <w:r>
        <w:rPr>
          <w:b/>
          <w:bCs/>
          <w:caps/>
          <w:color w:val="000000"/>
          <w:szCs w:val="22"/>
          <w:lang w:eastAsia="lt-LT"/>
        </w:rPr>
        <w:t>VALSTYBĖS TARNAUTOJŲ MOKYMO PROGRAMŲ TVIRTINIMAS</w:t>
      </w:r>
    </w:p>
    <w:p w14:paraId="57BB7723" w14:textId="77777777" w:rsidR="00D1126E" w:rsidRDefault="00D1126E">
      <w:pPr>
        <w:snapToGrid w:val="0"/>
        <w:jc w:val="center"/>
        <w:rPr>
          <w:b/>
          <w:bCs/>
          <w:caps/>
          <w:color w:val="000000"/>
          <w:lang w:eastAsia="lt-LT"/>
        </w:rPr>
      </w:pPr>
    </w:p>
    <w:p w14:paraId="57BB7724" w14:textId="77777777" w:rsidR="00D1126E" w:rsidRDefault="00153EBE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4</w:t>
      </w:r>
      <w:r>
        <w:rPr>
          <w:color w:val="000000"/>
          <w:szCs w:val="22"/>
          <w:lang w:eastAsia="lt-LT"/>
        </w:rPr>
        <w:t>. Valstybės tarnautojų mokymo programos, kurių trukmė viršija 8 akademines valandas, teikiamos tvirtinti valstybės tarnybos tvarkymo funkcijas atliekančiai įstaigai (toliau vadinama – valstybės</w:t>
      </w:r>
      <w:r>
        <w:rPr>
          <w:color w:val="000000"/>
          <w:szCs w:val="22"/>
          <w:lang w:eastAsia="lt-LT"/>
        </w:rPr>
        <w:t xml:space="preserve"> tarnybos tvarkymo įstaiga).</w:t>
      </w:r>
    </w:p>
    <w:p w14:paraId="57BB7725" w14:textId="77777777" w:rsidR="00D1126E" w:rsidRDefault="00153EBE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5</w:t>
      </w:r>
      <w:r>
        <w:rPr>
          <w:color w:val="000000"/>
          <w:szCs w:val="22"/>
          <w:lang w:eastAsia="lt-LT"/>
        </w:rPr>
        <w:t xml:space="preserve">. Kartu su teikiama tvirtinti valstybės tarnautojų mokymo programa valstybės tarnybos tvarkymo įstaigai pateikiamos dviejų atitinkamos srities kvalifikuotų specialistų (vieno – atitinkamos srities praktiko, kito – </w:t>
      </w:r>
      <w:r>
        <w:rPr>
          <w:color w:val="000000"/>
          <w:szCs w:val="22"/>
          <w:lang w:eastAsia="lt-LT"/>
        </w:rPr>
        <w:t>atitinkamos srities mokslininko) recenzijos apie valstybės tarnautojų mokymo programos atitiktį vidaus reikalų ministro nustatytiems valstybės tarnautojų mokymo programų turinio reikalavimams.</w:t>
      </w:r>
    </w:p>
    <w:p w14:paraId="57BB7726" w14:textId="77777777" w:rsidR="00D1126E" w:rsidRDefault="00153EBE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6</w:t>
      </w:r>
      <w:r>
        <w:rPr>
          <w:color w:val="000000"/>
          <w:szCs w:val="22"/>
          <w:lang w:eastAsia="lt-LT"/>
        </w:rPr>
        <w:t>. Atitinkamos srities kvalifikuoti specialistai, teikianty</w:t>
      </w:r>
      <w:r>
        <w:rPr>
          <w:color w:val="000000"/>
          <w:szCs w:val="22"/>
          <w:lang w:eastAsia="lt-LT"/>
        </w:rPr>
        <w:t>s recenzijas dėl valstybės tarnautojų mokymo programų, pasirenkami iš valstybės tarnybos tvarkymo įstaigos vadovo sudaryto sąrašo.</w:t>
      </w:r>
    </w:p>
    <w:p w14:paraId="57BB7727" w14:textId="77777777" w:rsidR="00D1126E" w:rsidRDefault="00153EBE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7</w:t>
      </w:r>
      <w:r>
        <w:rPr>
          <w:color w:val="000000"/>
          <w:szCs w:val="22"/>
          <w:lang w:eastAsia="lt-LT"/>
        </w:rPr>
        <w:t>. Valstybės tarnybos tvarkymo įstaiga per 5 darbo dienas nuo valstybės tarnautojų mokymo programos pateikimo dienos įver</w:t>
      </w:r>
      <w:r>
        <w:rPr>
          <w:color w:val="000000"/>
          <w:szCs w:val="22"/>
          <w:lang w:eastAsia="lt-LT"/>
        </w:rPr>
        <w:t>tina, ar pateikta valstybės tarnautojų mokymo programa atitinka vidaus reikalų ministro nustatytus valstybės tarnautojų mokymo programų turinio reikalavimus, ir ją patvirtina arba su pastabomis grąžina koreguoti jos rengėjams.</w:t>
      </w:r>
    </w:p>
    <w:p w14:paraId="57BB7728" w14:textId="77777777" w:rsidR="00D1126E" w:rsidRDefault="00153EBE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8</w:t>
      </w:r>
      <w:r>
        <w:rPr>
          <w:color w:val="000000"/>
          <w:szCs w:val="22"/>
          <w:lang w:eastAsia="lt-LT"/>
        </w:rPr>
        <w:t>. Patvirtintos valstybės</w:t>
      </w:r>
      <w:r>
        <w:rPr>
          <w:color w:val="000000"/>
          <w:szCs w:val="22"/>
          <w:lang w:eastAsia="lt-LT"/>
        </w:rPr>
        <w:t xml:space="preserve"> tarnautojų mokymo programos įrašomos į valstybės tarnybos tvarkymo įstaigos tvarkomą valstybės tarnautojų mokymo programų sąrašą.</w:t>
      </w:r>
    </w:p>
    <w:p w14:paraId="57BB7729" w14:textId="77777777" w:rsidR="00D1126E" w:rsidRDefault="00153EBE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9</w:t>
      </w:r>
      <w:r>
        <w:rPr>
          <w:color w:val="000000"/>
          <w:szCs w:val="22"/>
          <w:lang w:eastAsia="lt-LT"/>
        </w:rPr>
        <w:t>. Valstybės tarnybos tvarkymo įstaiga per 3 darbo dienas nuo valstybės tarnautojų mokymo programos patvirtinimo dienos a</w:t>
      </w:r>
      <w:r>
        <w:rPr>
          <w:color w:val="000000"/>
          <w:szCs w:val="22"/>
          <w:lang w:eastAsia="lt-LT"/>
        </w:rPr>
        <w:t>pie tai informuoja valstybės tarnautojų mokymo programos rengėjus.</w:t>
      </w:r>
    </w:p>
    <w:p w14:paraId="57BB772A" w14:textId="77777777" w:rsidR="00D1126E" w:rsidRDefault="00153EBE">
      <w:pPr>
        <w:snapToGrid w:val="0"/>
        <w:jc w:val="center"/>
        <w:rPr>
          <w:b/>
          <w:bCs/>
          <w:caps/>
          <w:color w:val="000000"/>
          <w:lang w:eastAsia="lt-LT"/>
        </w:rPr>
      </w:pPr>
    </w:p>
    <w:p w14:paraId="57BB772B" w14:textId="77777777" w:rsidR="00D1126E" w:rsidRDefault="00153EBE">
      <w:pPr>
        <w:snapToGrid w:val="0"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szCs w:val="22"/>
          <w:lang w:eastAsia="lt-LT"/>
        </w:rPr>
        <w:t>III</w:t>
      </w:r>
      <w:r>
        <w:rPr>
          <w:b/>
          <w:bCs/>
          <w:caps/>
          <w:color w:val="000000"/>
          <w:szCs w:val="22"/>
          <w:lang w:eastAsia="lt-LT"/>
        </w:rPr>
        <w:t xml:space="preserve">. </w:t>
      </w:r>
      <w:r>
        <w:rPr>
          <w:b/>
          <w:bCs/>
          <w:caps/>
          <w:color w:val="000000"/>
          <w:szCs w:val="22"/>
          <w:lang w:eastAsia="lt-LT"/>
        </w:rPr>
        <w:t>VALSTYBĖS TARNAUTOJŲ MOKYMO PROGRAMŲ UŽSAKYMAS</w:t>
      </w:r>
    </w:p>
    <w:p w14:paraId="57BB772C" w14:textId="77777777" w:rsidR="00D1126E" w:rsidRDefault="00D1126E">
      <w:pPr>
        <w:snapToGrid w:val="0"/>
        <w:jc w:val="center"/>
        <w:rPr>
          <w:b/>
          <w:bCs/>
          <w:caps/>
          <w:color w:val="000000"/>
          <w:lang w:eastAsia="lt-LT"/>
        </w:rPr>
      </w:pPr>
    </w:p>
    <w:p w14:paraId="57BB772D" w14:textId="77777777" w:rsidR="00D1126E" w:rsidRDefault="00153EBE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10</w:t>
      </w:r>
      <w:r>
        <w:rPr>
          <w:color w:val="000000"/>
          <w:szCs w:val="22"/>
          <w:lang w:eastAsia="lt-LT"/>
        </w:rPr>
        <w:t>. Valstybės ir savivaldybių institucijos ir įstaigos, valstybės tarnybos tvarkymo įstaiga gali inicijuoti atitinkamų valsty</w:t>
      </w:r>
      <w:r>
        <w:rPr>
          <w:color w:val="000000"/>
          <w:szCs w:val="22"/>
          <w:lang w:eastAsia="lt-LT"/>
        </w:rPr>
        <w:t>bės tarnautojų mokymo programų parengimą.</w:t>
      </w:r>
    </w:p>
    <w:p w14:paraId="57BB772E" w14:textId="77777777" w:rsidR="00D1126E" w:rsidRDefault="00153EBE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11</w:t>
      </w:r>
      <w:r>
        <w:rPr>
          <w:color w:val="000000"/>
          <w:szCs w:val="22"/>
          <w:lang w:eastAsia="lt-LT"/>
        </w:rPr>
        <w:t>. Valstybės ir savivaldybių institucijos ir įstaigos joms reikalingų valstybės tarnautojų mokymo programų parengimo išlaidas apmoka iš valstybės ar savivaldybės biudžeto lėšų.</w:t>
      </w:r>
    </w:p>
    <w:p w14:paraId="57BB772F" w14:textId="77777777" w:rsidR="00D1126E" w:rsidRDefault="00153EBE">
      <w:pPr>
        <w:snapToGrid w:val="0"/>
        <w:jc w:val="center"/>
        <w:rPr>
          <w:b/>
          <w:bCs/>
          <w:caps/>
          <w:color w:val="000000"/>
          <w:lang w:eastAsia="lt-LT"/>
        </w:rPr>
      </w:pPr>
    </w:p>
    <w:p w14:paraId="57BB7730" w14:textId="77777777" w:rsidR="00D1126E" w:rsidRDefault="00153EBE">
      <w:pPr>
        <w:snapToGrid w:val="0"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szCs w:val="22"/>
          <w:lang w:eastAsia="lt-LT"/>
        </w:rPr>
        <w:t>IV</w:t>
      </w:r>
      <w:r>
        <w:rPr>
          <w:b/>
          <w:bCs/>
          <w:caps/>
          <w:color w:val="000000"/>
          <w:szCs w:val="22"/>
          <w:lang w:eastAsia="lt-LT"/>
        </w:rPr>
        <w:t xml:space="preserve">. </w:t>
      </w:r>
      <w:r>
        <w:rPr>
          <w:b/>
          <w:bCs/>
          <w:caps/>
          <w:color w:val="000000"/>
          <w:szCs w:val="22"/>
          <w:lang w:eastAsia="lt-LT"/>
        </w:rPr>
        <w:t xml:space="preserve">VALSTYBĖS TARNAUTOJŲ </w:t>
      </w:r>
      <w:r>
        <w:rPr>
          <w:b/>
          <w:bCs/>
          <w:caps/>
          <w:color w:val="000000"/>
          <w:szCs w:val="22"/>
          <w:lang w:eastAsia="lt-LT"/>
        </w:rPr>
        <w:t>MOKYMO METINIŲ PLANŲ SUDARYMAS</w:t>
      </w:r>
    </w:p>
    <w:p w14:paraId="57BB7731" w14:textId="77777777" w:rsidR="00D1126E" w:rsidRDefault="00D1126E">
      <w:pPr>
        <w:snapToGrid w:val="0"/>
        <w:jc w:val="center"/>
        <w:rPr>
          <w:b/>
          <w:bCs/>
          <w:caps/>
          <w:color w:val="000000"/>
          <w:lang w:eastAsia="lt-LT"/>
        </w:rPr>
      </w:pPr>
    </w:p>
    <w:p w14:paraId="57BB7732" w14:textId="77777777" w:rsidR="00D1126E" w:rsidRDefault="00153EBE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12</w:t>
      </w:r>
      <w:r>
        <w:rPr>
          <w:color w:val="000000"/>
          <w:szCs w:val="22"/>
          <w:lang w:eastAsia="lt-LT"/>
        </w:rPr>
        <w:t>. Valstybės ir savivaldybių institucijos ir įstaigos, atlikdamos valstybės tarnautojų vertinimą, kasmet nustato valstybės tarnautojų mokymo poreikius.</w:t>
      </w:r>
    </w:p>
    <w:p w14:paraId="57BB7733" w14:textId="77777777" w:rsidR="00D1126E" w:rsidRDefault="00153EBE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13</w:t>
      </w:r>
      <w:r>
        <w:rPr>
          <w:color w:val="000000"/>
          <w:szCs w:val="22"/>
          <w:lang w:eastAsia="lt-LT"/>
        </w:rPr>
        <w:t xml:space="preserve">. Valstybės ir savivaldybių institucijos ir įstaigos nustato </w:t>
      </w:r>
      <w:r>
        <w:rPr>
          <w:color w:val="000000"/>
          <w:szCs w:val="22"/>
          <w:lang w:eastAsia="lt-LT"/>
        </w:rPr>
        <w:t>valstybės tarnautojų prioritetines mokymo grupes pagal Valstybės tarnautojų mokymo 2002–2006 metų strategijoje nustatytus prioritetinius mokymo tikslus ir prioritetines mokymo grupes.</w:t>
      </w:r>
    </w:p>
    <w:p w14:paraId="57BB7734" w14:textId="77777777" w:rsidR="00D1126E" w:rsidRDefault="00153EBE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14</w:t>
      </w:r>
      <w:r>
        <w:rPr>
          <w:color w:val="000000"/>
          <w:szCs w:val="22"/>
          <w:lang w:eastAsia="lt-LT"/>
        </w:rPr>
        <w:t>. Kasmet iki gegužės 1 dienos valstybės ir savivaldybių institucij</w:t>
      </w:r>
      <w:r>
        <w:rPr>
          <w:color w:val="000000"/>
          <w:szCs w:val="22"/>
          <w:lang w:eastAsia="lt-LT"/>
        </w:rPr>
        <w:t>os ir įstaigos sudaro valstybės tarnautojų mokymo metinius planus, kuriuos teikia valstybės tarnybos tvarkymo įstaigai pagal šių taisyklių priedą.</w:t>
      </w:r>
    </w:p>
    <w:p w14:paraId="57BB7735" w14:textId="77777777" w:rsidR="00D1126E" w:rsidRDefault="00153EBE">
      <w:pPr>
        <w:snapToGrid w:val="0"/>
        <w:jc w:val="center"/>
        <w:rPr>
          <w:b/>
          <w:bCs/>
          <w:caps/>
          <w:color w:val="000000"/>
          <w:lang w:eastAsia="lt-LT"/>
        </w:rPr>
      </w:pPr>
    </w:p>
    <w:p w14:paraId="57BB7736" w14:textId="77777777" w:rsidR="00D1126E" w:rsidRDefault="00153EBE">
      <w:pPr>
        <w:snapToGrid w:val="0"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szCs w:val="22"/>
          <w:lang w:eastAsia="lt-LT"/>
        </w:rPr>
        <w:t>V</w:t>
      </w:r>
      <w:r>
        <w:rPr>
          <w:b/>
          <w:bCs/>
          <w:caps/>
          <w:color w:val="000000"/>
          <w:szCs w:val="22"/>
          <w:lang w:eastAsia="lt-LT"/>
        </w:rPr>
        <w:t xml:space="preserve">. </w:t>
      </w:r>
      <w:r>
        <w:rPr>
          <w:b/>
          <w:bCs/>
          <w:caps/>
          <w:color w:val="000000"/>
          <w:szCs w:val="22"/>
          <w:lang w:eastAsia="lt-LT"/>
        </w:rPr>
        <w:t>VALSTYBĖS TARNAUTOJŲ MOKYMO PRIEŽIŪRA</w:t>
      </w:r>
    </w:p>
    <w:p w14:paraId="57BB7737" w14:textId="77777777" w:rsidR="00D1126E" w:rsidRDefault="00D1126E">
      <w:pPr>
        <w:snapToGrid w:val="0"/>
        <w:jc w:val="center"/>
        <w:rPr>
          <w:b/>
          <w:bCs/>
          <w:caps/>
          <w:color w:val="000000"/>
          <w:lang w:eastAsia="lt-LT"/>
        </w:rPr>
      </w:pPr>
    </w:p>
    <w:p w14:paraId="57BB7738" w14:textId="77777777" w:rsidR="00D1126E" w:rsidRDefault="00153EBE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15</w:t>
      </w:r>
      <w:r>
        <w:rPr>
          <w:color w:val="000000"/>
          <w:szCs w:val="22"/>
          <w:lang w:eastAsia="lt-LT"/>
        </w:rPr>
        <w:t xml:space="preserve">. Valstybės tarnybos tvarkymo įstaiga, valstybės ir </w:t>
      </w:r>
      <w:r>
        <w:rPr>
          <w:color w:val="000000"/>
          <w:szCs w:val="22"/>
          <w:lang w:eastAsia="lt-LT"/>
        </w:rPr>
        <w:t>savivaldybių institucijos ir įstaigos, vykdydamos mokymo priežiūrą, gali paskirti asmenį stebėti mokymo eigą valstybės tarnautojų kvalifikacijos tobulinimo įstaigose.</w:t>
      </w:r>
    </w:p>
    <w:p w14:paraId="57BB7739" w14:textId="77777777" w:rsidR="00D1126E" w:rsidRDefault="00153EBE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16</w:t>
      </w:r>
      <w:r>
        <w:rPr>
          <w:color w:val="000000"/>
          <w:szCs w:val="22"/>
          <w:lang w:eastAsia="lt-LT"/>
        </w:rPr>
        <w:t>. Valstybės tarnautojų kvalifikacijos tobulinimo įstaigos kasmet iki kovo 30 dienos</w:t>
      </w:r>
      <w:r>
        <w:rPr>
          <w:color w:val="000000"/>
          <w:szCs w:val="22"/>
          <w:lang w:eastAsia="lt-LT"/>
        </w:rPr>
        <w:t xml:space="preserve"> turi pateikti savo veiklos ataskaitas valstybės tarnybos tvarkymo įstaigai. Ataskaitose pateikiami duomenys apie vykdomas valstybės tarnautojų mokymo programas, mokytų valstybės tarnautojų ir mokymo dienų skaičių, valstybės ir savivaldybių institucijų ir </w:t>
      </w:r>
      <w:r>
        <w:rPr>
          <w:color w:val="000000"/>
          <w:szCs w:val="22"/>
          <w:lang w:eastAsia="lt-LT"/>
        </w:rPr>
        <w:t>įstaigų atsiliepimai apie valstybės tarnautojų mokymo programų efektyvumą, valstybės tarnautojų mokymo programų tobulinimo perspektyvos, dėstytojų kvalifikacijos tobulinimo priemonės ir formos.</w:t>
      </w:r>
    </w:p>
    <w:p w14:paraId="57BB773A" w14:textId="77777777" w:rsidR="00D1126E" w:rsidRDefault="00153EBE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17</w:t>
      </w:r>
      <w:r>
        <w:rPr>
          <w:color w:val="000000"/>
          <w:szCs w:val="22"/>
          <w:lang w:eastAsia="lt-LT"/>
        </w:rPr>
        <w:t xml:space="preserve">. Valstybės tarnybos tvarkymo įstaiga gali kontroliuoti </w:t>
      </w:r>
      <w:r>
        <w:rPr>
          <w:color w:val="000000"/>
          <w:szCs w:val="22"/>
          <w:lang w:eastAsia="lt-LT"/>
        </w:rPr>
        <w:t>atskirų valstybės tarnautojų mokymo programų įgyvendinimą, tikrindama gautus skundus dėl valstybės tarnautojų mokymo.</w:t>
      </w:r>
    </w:p>
    <w:p w14:paraId="57BB773B" w14:textId="77777777" w:rsidR="00D1126E" w:rsidRDefault="00153EBE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18</w:t>
      </w:r>
      <w:r>
        <w:rPr>
          <w:color w:val="000000"/>
          <w:szCs w:val="22"/>
          <w:lang w:eastAsia="lt-LT"/>
        </w:rPr>
        <w:t>. Valstybės tarnybos tvarkymo įstaiga, nustačiusi, kad įgyvendinant atitinkamą valstybės tarnautojų mokymo programą nebuvo užtikrint</w:t>
      </w:r>
      <w:r>
        <w:rPr>
          <w:color w:val="000000"/>
          <w:szCs w:val="22"/>
          <w:lang w:eastAsia="lt-LT"/>
        </w:rPr>
        <w:t>a tinkama mokymo kokybė, gali sustabdyti šios valstybės tarnautojų mokymo programos įgyvendinimą iki bus pašalinti nustatyti trūkumai.</w:t>
      </w:r>
    </w:p>
    <w:p w14:paraId="57BB773C" w14:textId="77777777" w:rsidR="00D1126E" w:rsidRDefault="00153EBE">
      <w:pPr>
        <w:snapToGrid w:val="0"/>
        <w:jc w:val="center"/>
        <w:rPr>
          <w:b/>
          <w:bCs/>
          <w:caps/>
          <w:color w:val="000000"/>
          <w:lang w:eastAsia="lt-LT"/>
        </w:rPr>
      </w:pPr>
    </w:p>
    <w:p w14:paraId="57BB773D" w14:textId="78AC8AFB" w:rsidR="00D1126E" w:rsidRDefault="00153EBE">
      <w:pPr>
        <w:snapToGrid w:val="0"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szCs w:val="22"/>
          <w:lang w:eastAsia="lt-LT"/>
        </w:rPr>
        <w:t>VI</w:t>
      </w:r>
      <w:r>
        <w:rPr>
          <w:b/>
          <w:bCs/>
          <w:caps/>
          <w:color w:val="000000"/>
          <w:szCs w:val="22"/>
          <w:lang w:eastAsia="lt-LT"/>
        </w:rPr>
        <w:t xml:space="preserve">. </w:t>
      </w:r>
      <w:r>
        <w:rPr>
          <w:b/>
          <w:bCs/>
          <w:caps/>
          <w:color w:val="000000"/>
          <w:szCs w:val="22"/>
          <w:lang w:eastAsia="lt-LT"/>
        </w:rPr>
        <w:t>BAIGIAMOSIOS NUOSTATOS</w:t>
      </w:r>
    </w:p>
    <w:p w14:paraId="57BB773E" w14:textId="77777777" w:rsidR="00D1126E" w:rsidRDefault="00D1126E">
      <w:pPr>
        <w:snapToGrid w:val="0"/>
        <w:jc w:val="center"/>
        <w:rPr>
          <w:b/>
          <w:bCs/>
          <w:caps/>
          <w:color w:val="000000"/>
          <w:lang w:eastAsia="lt-LT"/>
        </w:rPr>
      </w:pPr>
    </w:p>
    <w:p w14:paraId="57BB773F" w14:textId="77777777" w:rsidR="00D1126E" w:rsidRDefault="00153EBE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19</w:t>
      </w:r>
      <w:r>
        <w:rPr>
          <w:color w:val="000000"/>
          <w:szCs w:val="22"/>
          <w:lang w:eastAsia="lt-LT"/>
        </w:rPr>
        <w:t xml:space="preserve">. Valstybės tarnautojams, išklausiusiems atitinkamą valstybės tarnautojų mokymo </w:t>
      </w:r>
      <w:r>
        <w:rPr>
          <w:color w:val="000000"/>
          <w:szCs w:val="22"/>
          <w:lang w:eastAsia="lt-LT"/>
        </w:rPr>
        <w:t>programą, valstybės tarnautojų kvalifikacijos tobulinimo įstaigos išduoda dokumentą, patvirtinantį atitinkamos valstybės tarnautojų mokymo programos išklausymą.</w:t>
      </w:r>
    </w:p>
    <w:p w14:paraId="57BB7740" w14:textId="5EC0E427" w:rsidR="00D1126E" w:rsidRDefault="00153EBE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20</w:t>
      </w:r>
      <w:r>
        <w:rPr>
          <w:color w:val="000000"/>
          <w:szCs w:val="22"/>
          <w:lang w:eastAsia="lt-LT"/>
        </w:rPr>
        <w:t>. Ginčai, kylantys dėl valstybės tarnautojų mokymo programų tvirtinimo ir valstybės tarna</w:t>
      </w:r>
      <w:r>
        <w:rPr>
          <w:color w:val="000000"/>
          <w:szCs w:val="22"/>
          <w:lang w:eastAsia="lt-LT"/>
        </w:rPr>
        <w:t>utojų mokymo, nagrinėjami teisės aktų nustatyta tvarka.</w:t>
      </w:r>
    </w:p>
    <w:p w14:paraId="57BB7741" w14:textId="47518F32" w:rsidR="00D1126E" w:rsidRDefault="00153EBE">
      <w:pPr>
        <w:snapToGrid w:val="0"/>
        <w:jc w:val="center"/>
        <w:rPr>
          <w:color w:val="000000"/>
          <w:szCs w:val="22"/>
          <w:lang w:eastAsia="lt-LT"/>
        </w:rPr>
      </w:pPr>
      <w:r>
        <w:rPr>
          <w:color w:val="000000"/>
          <w:szCs w:val="22"/>
          <w:lang w:eastAsia="lt-LT"/>
        </w:rPr>
        <w:t>______________</w:t>
      </w:r>
    </w:p>
    <w:p w14:paraId="2AB6F268" w14:textId="77777777" w:rsidR="00153EBE" w:rsidRDefault="00153EBE">
      <w:pPr>
        <w:snapToGrid w:val="0"/>
        <w:ind w:firstLine="5102"/>
        <w:rPr>
          <w:rFonts w:ascii="TimesLT" w:hAnsi="TimesLT"/>
          <w:sz w:val="12"/>
          <w:szCs w:val="12"/>
          <w:lang w:eastAsia="lt-LT"/>
        </w:rPr>
      </w:pPr>
      <w:r>
        <w:rPr>
          <w:rFonts w:ascii="TimesLT" w:hAnsi="TimesLT"/>
          <w:sz w:val="12"/>
          <w:szCs w:val="12"/>
          <w:lang w:eastAsia="lt-LT"/>
        </w:rPr>
        <w:br w:type="page"/>
      </w:r>
    </w:p>
    <w:p w14:paraId="57BB7742" w14:textId="477E592C" w:rsidR="00D1126E" w:rsidRDefault="00153EBE">
      <w:pPr>
        <w:snapToGrid w:val="0"/>
        <w:ind w:firstLine="5102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Valstybės tarnautojų mokymo organizavimo </w:t>
      </w:r>
    </w:p>
    <w:p w14:paraId="57BB7743" w14:textId="77777777" w:rsidR="00D1126E" w:rsidRDefault="00153EBE">
      <w:pPr>
        <w:snapToGrid w:val="0"/>
        <w:ind w:firstLine="5102"/>
        <w:rPr>
          <w:szCs w:val="24"/>
          <w:lang w:eastAsia="lt-LT"/>
        </w:rPr>
      </w:pPr>
      <w:r>
        <w:rPr>
          <w:szCs w:val="24"/>
          <w:lang w:eastAsia="lt-LT"/>
        </w:rPr>
        <w:t>tvarkos taisyklių priedas</w:t>
      </w:r>
    </w:p>
    <w:p w14:paraId="57BB7744" w14:textId="77777777" w:rsidR="00D1126E" w:rsidRDefault="00D1126E">
      <w:pPr>
        <w:snapToGrid w:val="0"/>
        <w:jc w:val="center"/>
        <w:rPr>
          <w:b/>
          <w:bCs/>
          <w:caps/>
          <w:color w:val="000000"/>
          <w:lang w:eastAsia="lt-LT"/>
        </w:rPr>
      </w:pPr>
    </w:p>
    <w:p w14:paraId="57BB7745" w14:textId="77777777" w:rsidR="00D1126E" w:rsidRDefault="00153EBE">
      <w:pPr>
        <w:tabs>
          <w:tab w:val="left" w:pos="1309"/>
          <w:tab w:val="right" w:leader="underscore" w:pos="7854"/>
        </w:tabs>
        <w:snapToGrid w:val="0"/>
        <w:ind w:firstLine="1309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ab/>
      </w:r>
    </w:p>
    <w:p w14:paraId="57BB7746" w14:textId="77777777" w:rsidR="00D1126E" w:rsidRDefault="00153EBE">
      <w:pPr>
        <w:snapToGrid w:val="0"/>
        <w:jc w:val="center"/>
        <w:rPr>
          <w:color w:val="000000"/>
          <w:lang w:eastAsia="lt-LT"/>
        </w:rPr>
      </w:pPr>
      <w:r>
        <w:rPr>
          <w:color w:val="000000"/>
          <w:szCs w:val="22"/>
          <w:vertAlign w:val="superscript"/>
          <w:lang w:eastAsia="lt-LT"/>
        </w:rPr>
        <w:t>(valstybės ar savivaldybės institucijos ar įstaigos pavadinimas)</w:t>
      </w:r>
    </w:p>
    <w:p w14:paraId="57BB7747" w14:textId="77777777" w:rsidR="00D1126E" w:rsidRDefault="00D1126E">
      <w:pPr>
        <w:snapToGrid w:val="0"/>
        <w:ind w:firstLine="709"/>
        <w:jc w:val="both"/>
        <w:rPr>
          <w:color w:val="000000"/>
          <w:lang w:eastAsia="lt-LT"/>
        </w:rPr>
      </w:pPr>
    </w:p>
    <w:p w14:paraId="57BB7748" w14:textId="3DAC4F94" w:rsidR="00D1126E" w:rsidRDefault="00153EBE">
      <w:pPr>
        <w:snapToGrid w:val="0"/>
        <w:jc w:val="center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TVIRTINU</w:t>
      </w:r>
    </w:p>
    <w:p w14:paraId="57BB7749" w14:textId="77777777" w:rsidR="00D1126E" w:rsidRDefault="00153EBE">
      <w:pPr>
        <w:snapToGrid w:val="0"/>
        <w:jc w:val="center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Įstaigos vadovo parašas/</w:t>
      </w:r>
    </w:p>
    <w:p w14:paraId="57BB774A" w14:textId="77777777" w:rsidR="00D1126E" w:rsidRDefault="00153EBE">
      <w:pPr>
        <w:snapToGrid w:val="0"/>
        <w:jc w:val="center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varda</w:t>
      </w:r>
      <w:r>
        <w:rPr>
          <w:color w:val="000000"/>
          <w:szCs w:val="22"/>
          <w:lang w:eastAsia="lt-LT"/>
        </w:rPr>
        <w:t>s ir pavardė/data</w:t>
      </w:r>
    </w:p>
    <w:p w14:paraId="57BB774B" w14:textId="77777777" w:rsidR="00D1126E" w:rsidRDefault="00D1126E">
      <w:pPr>
        <w:snapToGrid w:val="0"/>
        <w:jc w:val="center"/>
        <w:rPr>
          <w:b/>
          <w:bCs/>
          <w:caps/>
          <w:color w:val="000000"/>
          <w:lang w:eastAsia="lt-LT"/>
        </w:rPr>
      </w:pPr>
    </w:p>
    <w:p w14:paraId="57BB774C" w14:textId="1825664C" w:rsidR="00D1126E" w:rsidRDefault="00153EBE">
      <w:pPr>
        <w:snapToGrid w:val="0"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szCs w:val="22"/>
          <w:lang w:eastAsia="lt-LT"/>
        </w:rPr>
        <w:t>VALSTYBĖS TARNAUTOJŲ MOKYMO METINIS PLANAS</w:t>
      </w:r>
    </w:p>
    <w:p w14:paraId="57BB774D" w14:textId="77777777" w:rsidR="00D1126E" w:rsidRDefault="00D1126E">
      <w:pPr>
        <w:snapToGrid w:val="0"/>
        <w:ind w:firstLine="709"/>
        <w:rPr>
          <w:color w:val="000000"/>
          <w:lang w:eastAsia="lt-LT"/>
        </w:rPr>
      </w:pPr>
    </w:p>
    <w:tbl>
      <w:tblPr>
        <w:tblW w:w="96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1614"/>
        <w:gridCol w:w="1389"/>
        <w:gridCol w:w="1483"/>
        <w:gridCol w:w="1389"/>
        <w:gridCol w:w="1380"/>
        <w:gridCol w:w="1380"/>
      </w:tblGrid>
      <w:tr w:rsidR="00D1126E" w14:paraId="57BB7755" w14:textId="77777777">
        <w:trPr>
          <w:trHeight w:val="1160"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4E" w14:textId="77777777" w:rsidR="00D1126E" w:rsidRDefault="00153EBE">
            <w:pPr>
              <w:snapToGrid w:val="0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 xml:space="preserve">Eil. Nr. 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4F" w14:textId="77777777" w:rsidR="00D1126E" w:rsidRDefault="00153EBE">
            <w:pPr>
              <w:snapToGrid w:val="0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Mokymo programos pavadinimas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50" w14:textId="77777777" w:rsidR="00D1126E" w:rsidRDefault="00153EBE">
            <w:pPr>
              <w:snapToGrid w:val="0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Mokymo programos rūšis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51" w14:textId="77777777" w:rsidR="00D1126E" w:rsidRDefault="00153EBE">
            <w:pPr>
              <w:snapToGrid w:val="0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Siunčiamų mokytis valstybės tarnautojų skaičius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52" w14:textId="77777777" w:rsidR="00D1126E" w:rsidRDefault="00153EBE">
            <w:pPr>
              <w:snapToGrid w:val="0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Mokymo programos trukmė (akad. val.)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53" w14:textId="77777777" w:rsidR="00D1126E" w:rsidRDefault="00153EBE">
            <w:pPr>
              <w:snapToGrid w:val="0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 xml:space="preserve">Mokymo įstaiga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54" w14:textId="77777777" w:rsidR="00D1126E" w:rsidRDefault="00153EBE">
            <w:pPr>
              <w:snapToGrid w:val="0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 xml:space="preserve">Mokymo kaina </w:t>
            </w:r>
          </w:p>
        </w:tc>
      </w:tr>
      <w:tr w:rsidR="00D1126E" w14:paraId="57BB775D" w14:textId="77777777"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56" w14:textId="77777777" w:rsidR="00D1126E" w:rsidRDefault="00D1126E">
            <w:pPr>
              <w:snapToGrid w:val="0"/>
              <w:ind w:firstLine="50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57" w14:textId="77777777" w:rsidR="00D1126E" w:rsidRDefault="00D1126E">
            <w:pPr>
              <w:snapToGrid w:val="0"/>
              <w:ind w:firstLine="50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58" w14:textId="77777777" w:rsidR="00D1126E" w:rsidRDefault="00D1126E">
            <w:pPr>
              <w:snapToGrid w:val="0"/>
              <w:ind w:firstLine="50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59" w14:textId="77777777" w:rsidR="00D1126E" w:rsidRDefault="00D1126E">
            <w:pPr>
              <w:snapToGrid w:val="0"/>
              <w:ind w:firstLine="50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5A" w14:textId="77777777" w:rsidR="00D1126E" w:rsidRDefault="00D1126E">
            <w:pPr>
              <w:snapToGrid w:val="0"/>
              <w:ind w:firstLine="50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5B" w14:textId="77777777" w:rsidR="00D1126E" w:rsidRDefault="00D1126E">
            <w:pPr>
              <w:snapToGrid w:val="0"/>
              <w:ind w:firstLine="50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5C" w14:textId="77777777" w:rsidR="00D1126E" w:rsidRDefault="00D1126E">
            <w:pPr>
              <w:snapToGrid w:val="0"/>
              <w:ind w:firstLine="50"/>
              <w:rPr>
                <w:color w:val="000000"/>
                <w:sz w:val="20"/>
                <w:lang w:eastAsia="lt-LT"/>
              </w:rPr>
            </w:pPr>
          </w:p>
        </w:tc>
      </w:tr>
      <w:tr w:rsidR="00D1126E" w14:paraId="57BB7765" w14:textId="77777777"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5E" w14:textId="77777777" w:rsidR="00D1126E" w:rsidRDefault="00D1126E">
            <w:pPr>
              <w:snapToGrid w:val="0"/>
              <w:ind w:firstLine="50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5F" w14:textId="77777777" w:rsidR="00D1126E" w:rsidRDefault="00D1126E">
            <w:pPr>
              <w:snapToGrid w:val="0"/>
              <w:ind w:firstLine="50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60" w14:textId="77777777" w:rsidR="00D1126E" w:rsidRDefault="00D1126E">
            <w:pPr>
              <w:snapToGrid w:val="0"/>
              <w:ind w:firstLine="50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61" w14:textId="77777777" w:rsidR="00D1126E" w:rsidRDefault="00D1126E">
            <w:pPr>
              <w:snapToGrid w:val="0"/>
              <w:ind w:firstLine="50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62" w14:textId="77777777" w:rsidR="00D1126E" w:rsidRDefault="00D1126E">
            <w:pPr>
              <w:snapToGrid w:val="0"/>
              <w:ind w:firstLine="50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63" w14:textId="77777777" w:rsidR="00D1126E" w:rsidRDefault="00D1126E">
            <w:pPr>
              <w:snapToGrid w:val="0"/>
              <w:ind w:firstLine="50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64" w14:textId="77777777" w:rsidR="00D1126E" w:rsidRDefault="00D1126E">
            <w:pPr>
              <w:snapToGrid w:val="0"/>
              <w:ind w:firstLine="50"/>
              <w:rPr>
                <w:color w:val="000000"/>
                <w:sz w:val="20"/>
                <w:lang w:eastAsia="lt-LT"/>
              </w:rPr>
            </w:pPr>
          </w:p>
        </w:tc>
      </w:tr>
      <w:tr w:rsidR="00D1126E" w14:paraId="57BB776D" w14:textId="77777777"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66" w14:textId="77777777" w:rsidR="00D1126E" w:rsidRDefault="00D1126E">
            <w:pPr>
              <w:snapToGrid w:val="0"/>
              <w:ind w:firstLine="50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67" w14:textId="77777777" w:rsidR="00D1126E" w:rsidRDefault="00D1126E">
            <w:pPr>
              <w:snapToGrid w:val="0"/>
              <w:ind w:firstLine="50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68" w14:textId="77777777" w:rsidR="00D1126E" w:rsidRDefault="00D1126E">
            <w:pPr>
              <w:snapToGrid w:val="0"/>
              <w:ind w:firstLine="50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69" w14:textId="77777777" w:rsidR="00D1126E" w:rsidRDefault="00D1126E">
            <w:pPr>
              <w:snapToGrid w:val="0"/>
              <w:ind w:firstLine="50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6A" w14:textId="77777777" w:rsidR="00D1126E" w:rsidRDefault="00D1126E">
            <w:pPr>
              <w:snapToGrid w:val="0"/>
              <w:ind w:firstLine="50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6B" w14:textId="77777777" w:rsidR="00D1126E" w:rsidRDefault="00D1126E">
            <w:pPr>
              <w:snapToGrid w:val="0"/>
              <w:ind w:firstLine="50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6C" w14:textId="77777777" w:rsidR="00D1126E" w:rsidRDefault="00D1126E">
            <w:pPr>
              <w:snapToGrid w:val="0"/>
              <w:ind w:firstLine="50"/>
              <w:rPr>
                <w:color w:val="000000"/>
                <w:sz w:val="20"/>
                <w:lang w:eastAsia="lt-LT"/>
              </w:rPr>
            </w:pPr>
          </w:p>
        </w:tc>
      </w:tr>
    </w:tbl>
    <w:p w14:paraId="57BB776E" w14:textId="2FEC527E" w:rsidR="00D1126E" w:rsidRDefault="00D1126E">
      <w:pPr>
        <w:snapToGrid w:val="0"/>
        <w:ind w:firstLine="709"/>
        <w:rPr>
          <w:color w:val="000000"/>
          <w:lang w:eastAsia="lt-LT"/>
        </w:rPr>
      </w:pPr>
    </w:p>
    <w:p w14:paraId="57BB776F" w14:textId="311977D9" w:rsidR="00D1126E" w:rsidRDefault="00153EBE">
      <w:pPr>
        <w:snapToGrid w:val="0"/>
        <w:ind w:firstLine="709"/>
        <w:jc w:val="both"/>
        <w:rPr>
          <w:color w:val="000000"/>
          <w:szCs w:val="22"/>
          <w:lang w:eastAsia="lt-LT"/>
        </w:rPr>
      </w:pPr>
      <w:r>
        <w:rPr>
          <w:color w:val="000000"/>
          <w:szCs w:val="22"/>
          <w:lang w:eastAsia="lt-LT"/>
        </w:rPr>
        <w:t>Planą sudariusio asmens pareigos/vardas ir pavardė/parašas/data</w:t>
      </w:r>
    </w:p>
    <w:p w14:paraId="57BB7772" w14:textId="3B4B7796" w:rsidR="00D1126E" w:rsidRDefault="00153EBE" w:rsidP="00153EBE">
      <w:pPr>
        <w:snapToGrid w:val="0"/>
        <w:jc w:val="center"/>
      </w:pPr>
      <w:r>
        <w:rPr>
          <w:color w:val="000000"/>
          <w:lang w:eastAsia="lt-LT"/>
        </w:rPr>
        <w:t>______________</w:t>
      </w:r>
    </w:p>
    <w:sectPr w:rsidR="00D112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B7776" w14:textId="77777777" w:rsidR="00D1126E" w:rsidRDefault="00153EBE">
      <w:r>
        <w:separator/>
      </w:r>
    </w:p>
  </w:endnote>
  <w:endnote w:type="continuationSeparator" w:id="0">
    <w:p w14:paraId="57BB7777" w14:textId="77777777" w:rsidR="00D1126E" w:rsidRDefault="0015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B777C" w14:textId="77777777" w:rsidR="00D1126E" w:rsidRDefault="00D1126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B777D" w14:textId="77777777" w:rsidR="00D1126E" w:rsidRDefault="00D1126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B777F" w14:textId="77777777" w:rsidR="00D1126E" w:rsidRDefault="00D1126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B7774" w14:textId="77777777" w:rsidR="00D1126E" w:rsidRDefault="00153EBE">
      <w:r>
        <w:separator/>
      </w:r>
    </w:p>
  </w:footnote>
  <w:footnote w:type="continuationSeparator" w:id="0">
    <w:p w14:paraId="57BB7775" w14:textId="77777777" w:rsidR="00D1126E" w:rsidRDefault="00153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B7778" w14:textId="77777777" w:rsidR="00D1126E" w:rsidRDefault="00153EB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7BB7779" w14:textId="77777777" w:rsidR="00D1126E" w:rsidRDefault="00D1126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B777B" w14:textId="77777777" w:rsidR="00D1126E" w:rsidRPr="00153EBE" w:rsidRDefault="00D1126E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B777E" w14:textId="77777777" w:rsidR="00D1126E" w:rsidRDefault="00D1126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87"/>
    <w:rsid w:val="00153EBE"/>
    <w:rsid w:val="004D0A87"/>
    <w:rsid w:val="00D1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BB7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53E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53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3ED3792F52B"/>
  <Relationship Id="rId11" Type="http://schemas.openxmlformats.org/officeDocument/2006/relationships/hyperlink" TargetMode="External" Target="https://www.e-tar.lt/portal/lt/legalAct/TAR.5603BD9D8D74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58"/>
    <w:rsid w:val="00A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D1A5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D1A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3935</Words>
  <Characters>2243</Characters>
  <Application>Microsoft Office Word</Application>
  <DocSecurity>0</DocSecurity>
  <Lines>18</Lines>
  <Paragraphs>12</Paragraphs>
  <ScaleCrop>false</ScaleCrop>
  <Company/>
  <LinksUpToDate>false</LinksUpToDate>
  <CharactersWithSpaces>6166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2015-09-06T21:05:00Z</dcterms:created>
  <dc:creator>User</dc:creator>
  <lastModifiedBy>GRUNDAITĖ Aistė</lastModifiedBy>
  <dcterms:modified xsi:type="dcterms:W3CDTF">2017-01-24T09:15:00Z</dcterms:modified>
  <revision>3</revision>
</coreProperties>
</file>