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A43A" w14:textId="77777777" w:rsidR="000C668A" w:rsidRDefault="000C668A">
      <w:pPr>
        <w:tabs>
          <w:tab w:val="center" w:pos="4153"/>
          <w:tab w:val="right" w:pos="8306"/>
        </w:tabs>
        <w:rPr>
          <w:lang w:val="en-GB"/>
        </w:rPr>
      </w:pPr>
    </w:p>
    <w:p w14:paraId="27A491CE" w14:textId="77777777" w:rsidR="000C668A" w:rsidRDefault="00A937D1">
      <w:pPr>
        <w:jc w:val="center"/>
        <w:rPr>
          <w:b/>
          <w:color w:val="000000"/>
        </w:rPr>
      </w:pPr>
      <w:r>
        <w:rPr>
          <w:b/>
          <w:color w:val="000000"/>
          <w:lang w:eastAsia="lt-LT"/>
        </w:rPr>
        <w:pict w14:anchorId="27A4920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7A491CF" w14:textId="77777777" w:rsidR="000C668A" w:rsidRDefault="000C668A">
      <w:pPr>
        <w:jc w:val="center"/>
        <w:rPr>
          <w:color w:val="000000"/>
        </w:rPr>
      </w:pPr>
    </w:p>
    <w:p w14:paraId="27A491D0" w14:textId="77777777" w:rsidR="000C668A" w:rsidRDefault="00A937D1">
      <w:pPr>
        <w:jc w:val="center"/>
        <w:rPr>
          <w:b/>
          <w:color w:val="000000"/>
        </w:rPr>
      </w:pPr>
      <w:r>
        <w:rPr>
          <w:b/>
          <w:color w:val="000000"/>
        </w:rPr>
        <w:t>N U T A R I M A S</w:t>
      </w:r>
    </w:p>
    <w:p w14:paraId="27A491D1" w14:textId="77777777" w:rsidR="000C668A" w:rsidRDefault="00A937D1">
      <w:pPr>
        <w:jc w:val="center"/>
        <w:rPr>
          <w:b/>
          <w:color w:val="000000"/>
        </w:rPr>
      </w:pPr>
      <w:r>
        <w:rPr>
          <w:b/>
          <w:color w:val="000000"/>
        </w:rPr>
        <w:t>DĖL LIETUVOS RESPUBLIKOS VYRIAUSYBĖS 2004 M. GEGUŽĖS 20 D. NUTARIMO NR. 618 „DĖL DIDMENINĖS IR MAŽMENINĖS PREKYBOS ALKOHOLIO PRODUKTAIS LICENCIJAVIMO TAISYKLIŲ IR MAŽMENI</w:t>
      </w:r>
      <w:r>
        <w:rPr>
          <w:b/>
          <w:color w:val="000000"/>
        </w:rPr>
        <w:t>NĖS PREKYBOS ALKOHOLINIAIS GĖRIMAIS PREKYBOS IR VIEŠOJO MAITINIMO ĮMONĖSE TAISYKLIŲ PATVIRTINIMO“ PAKEITIMO</w:t>
      </w:r>
    </w:p>
    <w:p w14:paraId="27A491D2" w14:textId="77777777" w:rsidR="000C668A" w:rsidRDefault="000C668A">
      <w:pPr>
        <w:jc w:val="center"/>
        <w:rPr>
          <w:color w:val="000000"/>
        </w:rPr>
      </w:pPr>
    </w:p>
    <w:p w14:paraId="27A491D3" w14:textId="77777777" w:rsidR="000C668A" w:rsidRDefault="00A937D1">
      <w:pPr>
        <w:jc w:val="center"/>
        <w:rPr>
          <w:color w:val="000000"/>
        </w:rPr>
      </w:pPr>
      <w:r>
        <w:rPr>
          <w:color w:val="000000"/>
        </w:rPr>
        <w:t>2006 m. spalio 17 d. Nr. 1008</w:t>
      </w:r>
    </w:p>
    <w:p w14:paraId="27A491D4" w14:textId="77777777" w:rsidR="000C668A" w:rsidRDefault="00A937D1">
      <w:pPr>
        <w:jc w:val="center"/>
        <w:rPr>
          <w:color w:val="000000"/>
        </w:rPr>
      </w:pPr>
      <w:r>
        <w:rPr>
          <w:color w:val="000000"/>
        </w:rPr>
        <w:t>Vilnius</w:t>
      </w:r>
    </w:p>
    <w:p w14:paraId="27A491D5" w14:textId="77777777" w:rsidR="000C668A" w:rsidRDefault="000C668A">
      <w:pPr>
        <w:jc w:val="center"/>
        <w:rPr>
          <w:color w:val="000000"/>
        </w:rPr>
      </w:pPr>
    </w:p>
    <w:p w14:paraId="27A491D6" w14:textId="77777777" w:rsidR="000C668A" w:rsidRDefault="00A937D1">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27A491D7" w14:textId="77777777" w:rsidR="000C668A" w:rsidRDefault="00A937D1">
      <w:pPr>
        <w:ind w:firstLine="708"/>
        <w:jc w:val="both"/>
        <w:rPr>
          <w:color w:val="000000"/>
        </w:rPr>
      </w:pPr>
      <w:r>
        <w:rPr>
          <w:color w:val="000000"/>
        </w:rPr>
        <w:t>Pakeisti Lietuvos Respublikos Vyriausybės 2004 m. gegužės 20 d. n</w:t>
      </w:r>
      <w:r>
        <w:rPr>
          <w:color w:val="000000"/>
        </w:rPr>
        <w:t>utarimą Nr. 618 „Dėl Didmeninės ir mažmeninės prekybos alkoholio produktais licencijavimo taisyklių ir Mažmeninės prekybos alkoholiniais gėrimais prekybos ir viešojo maitinimo įmonėse taisyklių patvirtinimo“ (</w:t>
      </w:r>
      <w:proofErr w:type="spellStart"/>
      <w:r>
        <w:rPr>
          <w:color w:val="000000"/>
        </w:rPr>
        <w:t>Žin</w:t>
      </w:r>
      <w:proofErr w:type="spellEnd"/>
      <w:r>
        <w:rPr>
          <w:color w:val="000000"/>
        </w:rPr>
        <w:t xml:space="preserve">., 2004, Nr. </w:t>
      </w:r>
      <w:hyperlink r:id="rId10" w:tgtFrame="_blank" w:history="1">
        <w:r>
          <w:rPr>
            <w:color w:val="0000FF"/>
            <w:u w:val="single"/>
          </w:rPr>
          <w:t>84-3050</w:t>
        </w:r>
      </w:hyperlink>
      <w:r>
        <w:rPr>
          <w:color w:val="000000"/>
        </w:rPr>
        <w:t xml:space="preserve">; 2005, Nr. </w:t>
      </w:r>
      <w:hyperlink r:id="rId11" w:tgtFrame="_blank" w:history="1">
        <w:r>
          <w:rPr>
            <w:color w:val="0000FF"/>
            <w:u w:val="single"/>
          </w:rPr>
          <w:t>38-1228</w:t>
        </w:r>
      </w:hyperlink>
      <w:r>
        <w:rPr>
          <w:color w:val="000000"/>
        </w:rPr>
        <w:t>):</w:t>
      </w:r>
    </w:p>
    <w:p w14:paraId="27A491D8" w14:textId="77777777" w:rsidR="000C668A" w:rsidRDefault="00A937D1">
      <w:pPr>
        <w:ind w:firstLine="708"/>
        <w:jc w:val="both"/>
        <w:rPr>
          <w:color w:val="000000"/>
        </w:rPr>
      </w:pPr>
      <w:r>
        <w:rPr>
          <w:color w:val="000000"/>
        </w:rPr>
        <w:t>1</w:t>
      </w:r>
      <w:r>
        <w:rPr>
          <w:color w:val="000000"/>
        </w:rPr>
        <w:t>. Papildyti šiuo 2.2</w:t>
      </w:r>
      <w:r>
        <w:rPr>
          <w:color w:val="000000"/>
          <w:vertAlign w:val="superscript"/>
        </w:rPr>
        <w:t>1</w:t>
      </w:r>
      <w:r>
        <w:rPr>
          <w:color w:val="000000"/>
        </w:rPr>
        <w:t xml:space="preserve"> punktu:</w:t>
      </w:r>
    </w:p>
    <w:p w14:paraId="27A491D9" w14:textId="77777777" w:rsidR="000C668A" w:rsidRDefault="00A937D1">
      <w:pPr>
        <w:ind w:firstLine="708"/>
        <w:jc w:val="both"/>
        <w:rPr>
          <w:color w:val="000000"/>
        </w:rPr>
      </w:pPr>
      <w:r>
        <w:rPr>
          <w:color w:val="000000"/>
        </w:rPr>
        <w:t>„</w:t>
      </w:r>
      <w:r>
        <w:rPr>
          <w:color w:val="000000"/>
        </w:rPr>
        <w:t>2.2</w:t>
      </w:r>
      <w:r>
        <w:rPr>
          <w:color w:val="000000"/>
          <w:vertAlign w:val="superscript"/>
        </w:rPr>
        <w:t>1</w:t>
      </w:r>
      <w:r>
        <w:rPr>
          <w:color w:val="000000"/>
        </w:rPr>
        <w:t>.</w:t>
      </w:r>
      <w:r>
        <w:rPr>
          <w:color w:val="000000"/>
          <w:vertAlign w:val="superscript"/>
        </w:rPr>
        <w:t xml:space="preserve"> </w:t>
      </w:r>
      <w:r>
        <w:rPr>
          <w:color w:val="000000"/>
        </w:rPr>
        <w:t>Teritorinės valstybinės maisto ir veterinari</w:t>
      </w:r>
      <w:r>
        <w:rPr>
          <w:color w:val="000000"/>
        </w:rPr>
        <w:t>jos tarnybos, sustabdžiusios ar panaikinusios įmonėms išduotų maisto tvarkymo subjektų patvirtinimo pažymėjimų galiojimą, ne vėliau kaip per 3 darbo dienas apie tai privalo informuoti Valstybinę tabako ir alkoholio kontrolės tarnybą ir atitinkamos savivald</w:t>
      </w:r>
      <w:r>
        <w:rPr>
          <w:color w:val="000000"/>
        </w:rPr>
        <w:t>ybės vykdomąją instituciją.“.</w:t>
      </w:r>
    </w:p>
    <w:p w14:paraId="27A491DA" w14:textId="77777777" w:rsidR="000C668A" w:rsidRDefault="00A937D1">
      <w:pPr>
        <w:ind w:firstLine="708"/>
        <w:jc w:val="both"/>
        <w:rPr>
          <w:color w:val="000000"/>
        </w:rPr>
      </w:pPr>
      <w:r>
        <w:rPr>
          <w:color w:val="000000"/>
        </w:rPr>
        <w:t>2</w:t>
      </w:r>
      <w:r>
        <w:rPr>
          <w:color w:val="000000"/>
        </w:rPr>
        <w:t>. Nurodytuoju nutarimu patvirtintose Didmeninės ir mažmeninės prekybos alkoholio produktais licencijavimo taisyklėse:</w:t>
      </w:r>
    </w:p>
    <w:p w14:paraId="27A491DB" w14:textId="77777777" w:rsidR="000C668A" w:rsidRDefault="00A937D1">
      <w:pPr>
        <w:ind w:firstLine="708"/>
        <w:jc w:val="both"/>
        <w:rPr>
          <w:color w:val="000000"/>
        </w:rPr>
      </w:pPr>
      <w:r>
        <w:rPr>
          <w:color w:val="000000"/>
        </w:rPr>
        <w:t>2.1</w:t>
      </w:r>
      <w:r>
        <w:rPr>
          <w:color w:val="000000"/>
        </w:rPr>
        <w:t xml:space="preserve">. Papildyti 6 punktą nauja antrąja pastraipa (buvusią antrąją pastraipą laikant trečiąja </w:t>
      </w:r>
      <w:r>
        <w:rPr>
          <w:color w:val="000000"/>
        </w:rPr>
        <w:t>pastraipa):</w:t>
      </w:r>
    </w:p>
    <w:p w14:paraId="27A491DC" w14:textId="77777777" w:rsidR="000C668A" w:rsidRDefault="00A937D1">
      <w:pPr>
        <w:ind w:firstLine="708"/>
        <w:jc w:val="both"/>
        <w:rPr>
          <w:color w:val="000000"/>
        </w:rPr>
      </w:pPr>
      <w:r>
        <w:rPr>
          <w:color w:val="000000"/>
        </w:rPr>
        <w:t>„Valstybinė tabako ir alkoholio kontrolės tarnyba, gavusi teritorinės valstybinės maisto ir veterinarijos tarnybos pranešimą apie įmonei, turinčiai licenciją verstis didmenine prekyba alkoholio produktais, išduoto maisto tvarkymo subjekto patvi</w:t>
      </w:r>
      <w:r>
        <w:rPr>
          <w:color w:val="000000"/>
        </w:rPr>
        <w:t>rtinimo pažymėjimo galiojimo panaikinimą sandėliui, iš kurio vykdoma didmeninė prekyba alkoholio produktais ir (ar) kuriame šie produktai laikomi, ne vėliau kaip per 3 darbo dienas priima sprendimą išbraukti šio sandėlio adresą ir inventorinį numerį iš lic</w:t>
      </w:r>
      <w:r>
        <w:rPr>
          <w:color w:val="000000"/>
        </w:rPr>
        <w:t>encijos bei apie tai raštu informuoja licencijos turėtoją ir skelbia „Valstybės žinių“ priede „Informaciniai pranešimai“. Licencijos turėtojui pateikus licencijos originalą, Valstybinė tabako ir alkoholio kontrolės tarnyba nedelsdama išbraukia iš licencijo</w:t>
      </w:r>
      <w:r>
        <w:rPr>
          <w:color w:val="000000"/>
        </w:rPr>
        <w:t>s sandėlio adresą ir inventorinį numerį.“.</w:t>
      </w:r>
    </w:p>
    <w:p w14:paraId="27A491DD" w14:textId="77777777" w:rsidR="000C668A" w:rsidRDefault="00A937D1">
      <w:pPr>
        <w:ind w:firstLine="708"/>
        <w:jc w:val="both"/>
        <w:rPr>
          <w:color w:val="000000"/>
        </w:rPr>
      </w:pPr>
      <w:r>
        <w:rPr>
          <w:color w:val="000000"/>
        </w:rPr>
        <w:t>2.2</w:t>
      </w:r>
      <w:r>
        <w:rPr>
          <w:color w:val="000000"/>
        </w:rPr>
        <w:t>. Įrašyti 10.4 punkto pirmajame sakinyje vietoj skaičių „4.5, 4.7–4.10“ skaičius „4.7, 4.9, 4.10“.</w:t>
      </w:r>
    </w:p>
    <w:p w14:paraId="27A491DE" w14:textId="77777777" w:rsidR="000C668A" w:rsidRDefault="00A937D1">
      <w:pPr>
        <w:ind w:firstLine="708"/>
        <w:jc w:val="both"/>
        <w:rPr>
          <w:color w:val="000000"/>
        </w:rPr>
      </w:pPr>
      <w:r>
        <w:rPr>
          <w:color w:val="000000"/>
        </w:rPr>
        <w:t>2.3</w:t>
      </w:r>
      <w:r>
        <w:rPr>
          <w:color w:val="000000"/>
        </w:rPr>
        <w:t>. Išdėstyti 10.5 punktą taip:</w:t>
      </w:r>
    </w:p>
    <w:p w14:paraId="27A491DF" w14:textId="77777777" w:rsidR="000C668A" w:rsidRDefault="00A937D1">
      <w:pPr>
        <w:ind w:firstLine="708"/>
        <w:jc w:val="both"/>
        <w:rPr>
          <w:color w:val="000000"/>
        </w:rPr>
      </w:pPr>
      <w:r>
        <w:rPr>
          <w:color w:val="000000"/>
        </w:rPr>
        <w:t>„</w:t>
      </w:r>
      <w:r>
        <w:rPr>
          <w:color w:val="000000"/>
        </w:rPr>
        <w:t>10.5</w:t>
      </w:r>
      <w:r>
        <w:rPr>
          <w:color w:val="000000"/>
        </w:rPr>
        <w:t>. prekybos alkoholiniais gėrimais vieta ir laikas (nurodoma</w:t>
      </w:r>
      <w:r>
        <w:rPr>
          <w:color w:val="000000"/>
        </w:rPr>
        <w:t xml:space="preserve"> tais atvejais, kai licencija išduodama įmonei, veikiančiai daugiabučiame gyvenamajame name, ir šių Taisyklių 21.3 punkte nurodytame sutikime nurodytas prekybos alkoholiniais gėrimais laikas);“.</w:t>
      </w:r>
    </w:p>
    <w:p w14:paraId="27A491E0" w14:textId="77777777" w:rsidR="000C668A" w:rsidRDefault="00A937D1">
      <w:pPr>
        <w:ind w:firstLine="708"/>
        <w:jc w:val="both"/>
        <w:rPr>
          <w:color w:val="000000"/>
        </w:rPr>
      </w:pPr>
      <w:r>
        <w:rPr>
          <w:color w:val="000000"/>
        </w:rPr>
        <w:t>2.4</w:t>
      </w:r>
      <w:r>
        <w:rPr>
          <w:color w:val="000000"/>
        </w:rPr>
        <w:t>. Išdėstyti 19.4 punktą taip:</w:t>
      </w:r>
    </w:p>
    <w:p w14:paraId="27A491E1" w14:textId="77777777" w:rsidR="000C668A" w:rsidRDefault="00A937D1">
      <w:pPr>
        <w:ind w:firstLine="708"/>
        <w:jc w:val="both"/>
        <w:rPr>
          <w:color w:val="000000"/>
        </w:rPr>
      </w:pPr>
      <w:r>
        <w:rPr>
          <w:color w:val="000000"/>
        </w:rPr>
        <w:t>„</w:t>
      </w:r>
      <w:r>
        <w:rPr>
          <w:color w:val="000000"/>
        </w:rPr>
        <w:t>19.4</w:t>
      </w:r>
      <w:r>
        <w:rPr>
          <w:color w:val="000000"/>
        </w:rPr>
        <w:t>. teisės aktų</w:t>
      </w:r>
      <w:r>
        <w:rPr>
          <w:color w:val="000000"/>
        </w:rPr>
        <w:t xml:space="preserve"> nustatyta tvarka</w:t>
      </w:r>
      <w:r>
        <w:rPr>
          <w:b/>
          <w:color w:val="000000"/>
        </w:rPr>
        <w:t xml:space="preserve"> </w:t>
      </w:r>
      <w:r>
        <w:rPr>
          <w:color w:val="000000"/>
        </w:rPr>
        <w:t>išduoto maisto tvarkymo subjekto patvirtinimo</w:t>
      </w:r>
      <w:r>
        <w:rPr>
          <w:b/>
          <w:color w:val="000000"/>
        </w:rPr>
        <w:t xml:space="preserve"> </w:t>
      </w:r>
      <w:r>
        <w:rPr>
          <w:color w:val="000000"/>
        </w:rPr>
        <w:t>pažymėjimo kopiją, patvirtintą įmonės antspaudu (jeigu ji antspaudą privalo turėti) ir vadovo parašu (šio punkto reikalavimas netaikomas įmonėms, norinčioms įsigyti šių Taisyklių 5.2 ir 5.4 pu</w:t>
      </w:r>
      <w:r>
        <w:rPr>
          <w:color w:val="000000"/>
        </w:rPr>
        <w:t>nktuose nurodytas licencijas);“.</w:t>
      </w:r>
    </w:p>
    <w:p w14:paraId="27A491E2" w14:textId="77777777" w:rsidR="000C668A" w:rsidRDefault="00A937D1">
      <w:pPr>
        <w:ind w:firstLine="708"/>
        <w:jc w:val="both"/>
        <w:rPr>
          <w:color w:val="000000"/>
        </w:rPr>
      </w:pPr>
      <w:r>
        <w:rPr>
          <w:color w:val="000000"/>
        </w:rPr>
        <w:t>2.5</w:t>
      </w:r>
      <w:r>
        <w:rPr>
          <w:color w:val="000000"/>
        </w:rPr>
        <w:t>. Įrašyti 20.4 punkte vietoj žodžių „leidimo-higienos paso verstis ūkine komercine veikla“ žodžius „maisto tvarkymo subjekto patvirtinimo pažymėjimo“.</w:t>
      </w:r>
    </w:p>
    <w:p w14:paraId="27A491E3" w14:textId="77777777" w:rsidR="000C668A" w:rsidRDefault="00A937D1">
      <w:pPr>
        <w:ind w:firstLine="708"/>
        <w:jc w:val="both"/>
        <w:rPr>
          <w:color w:val="000000"/>
        </w:rPr>
      </w:pPr>
      <w:r>
        <w:rPr>
          <w:color w:val="000000"/>
        </w:rPr>
        <w:t>2.6</w:t>
      </w:r>
      <w:r>
        <w:rPr>
          <w:color w:val="000000"/>
        </w:rPr>
        <w:t xml:space="preserve">. Įrašyti 21.3 punkto pirmojoje pastraipoje po žodžio </w:t>
      </w:r>
      <w:r>
        <w:rPr>
          <w:color w:val="000000"/>
        </w:rPr>
        <w:t>„sutikimą“ žodžius „(kuriame jį pasirašę asmenys gali nurodyti prekybos alkoholiniais gėrimais laiką)“.</w:t>
      </w:r>
    </w:p>
    <w:p w14:paraId="27A491E4" w14:textId="77777777" w:rsidR="000C668A" w:rsidRDefault="00A937D1">
      <w:pPr>
        <w:ind w:firstLine="708"/>
        <w:jc w:val="both"/>
        <w:rPr>
          <w:color w:val="000000"/>
        </w:rPr>
      </w:pPr>
      <w:r>
        <w:rPr>
          <w:color w:val="000000"/>
        </w:rPr>
        <w:t>2.7</w:t>
      </w:r>
      <w:r>
        <w:rPr>
          <w:color w:val="000000"/>
        </w:rPr>
        <w:t>. Įrašyti 21.4 punkte vietoj žodžių „leidimo-higienos paso verstis ūkine komercine veikla“ žodžius „maisto tvarkymo subjekto patvirtinimo pažymėj</w:t>
      </w:r>
      <w:r>
        <w:rPr>
          <w:color w:val="000000"/>
        </w:rPr>
        <w:t>imo“.</w:t>
      </w:r>
    </w:p>
    <w:p w14:paraId="27A491E5" w14:textId="77777777" w:rsidR="000C668A" w:rsidRDefault="00A937D1">
      <w:pPr>
        <w:ind w:firstLine="708"/>
        <w:jc w:val="both"/>
        <w:rPr>
          <w:color w:val="000000"/>
        </w:rPr>
      </w:pPr>
      <w:r>
        <w:rPr>
          <w:color w:val="000000"/>
        </w:rPr>
        <w:t>2.8</w:t>
      </w:r>
      <w:r>
        <w:rPr>
          <w:color w:val="000000"/>
        </w:rPr>
        <w:t>. Išdėstyti 24 punkto pirmąją ir antrąją pastraipas taip:</w:t>
      </w:r>
    </w:p>
    <w:p w14:paraId="27A491E6" w14:textId="77777777" w:rsidR="000C668A" w:rsidRDefault="00A937D1">
      <w:pPr>
        <w:ind w:firstLine="708"/>
        <w:jc w:val="both"/>
        <w:rPr>
          <w:color w:val="000000"/>
        </w:rPr>
      </w:pPr>
      <w:r>
        <w:rPr>
          <w:color w:val="000000"/>
        </w:rPr>
        <w:t>„</w:t>
      </w:r>
      <w:r>
        <w:rPr>
          <w:color w:val="000000"/>
        </w:rPr>
        <w:t>24</w:t>
      </w:r>
      <w:r>
        <w:rPr>
          <w:color w:val="000000"/>
        </w:rPr>
        <w:t xml:space="preserve">. Įmonėms, turinčioms licencijas verstis didmenine prekyba alkoholio produktais, licencijos gali būti papildytos – jose gali būti įrašyti papildomų sandėlių, kuriuose jos verčiasi </w:t>
      </w:r>
      <w:r>
        <w:rPr>
          <w:color w:val="000000"/>
        </w:rPr>
        <w:t>didmenine prekyba alkoholio produktais ir (ar) kuriuose šie produktai laikomi, adresai ir inventoriniai numeriai. Įmonė, norinti papildyti licenciją, Valstybinei tabako ir alkoholio kontrolės tarnybai pateikia prašymą, sandėlių registravimo dokumentų, suta</w:t>
      </w:r>
      <w:r>
        <w:rPr>
          <w:color w:val="000000"/>
        </w:rPr>
        <w:t xml:space="preserve">rčių, kurių pagrindu įmonė naudojasi sandėliais (kai sandėliai nėra įmonės nuosavybė), ir teisės aktų nustatyta tvarka išduoto maisto tvarkymo subjekto patvirtinimo pažymėjimo (šis reikalavimas netaikomas įmonėms, norinčioms papildyti šių Taisyklių 5.2 ir </w:t>
      </w:r>
      <w:r>
        <w:rPr>
          <w:color w:val="000000"/>
        </w:rPr>
        <w:t>5.4 punktuose nurodytas licencijas) nuorašus, patvirtintus įmonės antspaudu (jeigu ji antspaudą privalo turėti) ir vadovo parašu,</w:t>
      </w:r>
      <w:r>
        <w:rPr>
          <w:b/>
          <w:color w:val="000000"/>
        </w:rPr>
        <w:t xml:space="preserve"> </w:t>
      </w:r>
      <w:r>
        <w:rPr>
          <w:color w:val="000000"/>
        </w:rPr>
        <w:t>taip pat mokėjimo pavedimą su banko žymomis arba kvitą, patvirtinantį, kad sumokėta nustatytojo dydžio valstybės rinkliava (pa</w:t>
      </w:r>
      <w:r>
        <w:rPr>
          <w:color w:val="000000"/>
        </w:rPr>
        <w:t>teikiama priėmus sprendimą papildyti licenciją).</w:t>
      </w:r>
    </w:p>
    <w:p w14:paraId="27A491E7" w14:textId="77777777" w:rsidR="000C668A" w:rsidRDefault="00A937D1">
      <w:pPr>
        <w:ind w:firstLine="708"/>
        <w:jc w:val="both"/>
        <w:rPr>
          <w:color w:val="000000"/>
        </w:rPr>
      </w:pPr>
      <w:r>
        <w:rPr>
          <w:color w:val="000000"/>
        </w:rPr>
        <w:t>Licencija verstis mažmenine prekyba alkoholiniais gėrimais gali būti papildyta, jeigu įmonė pakeičia arba papildo sandėlių, kuriuose laikomi ir iš kurių paskirstomi alkoholiniai gėrimai, adresus, orlaivių pa</w:t>
      </w:r>
      <w:r>
        <w:rPr>
          <w:color w:val="000000"/>
        </w:rPr>
        <w:t>vadinimus ir registravimo numerius, pakeičia prekybos alkoholiniais gėrimais laiką arba prekybos vietos adresą. Šiuo atveju įmonė turi pateikti prašymą, šių Taisyklių 21.3–21.5 punktuose nurodytus dokumentus ir mokėjimo pavedimą su banko žymomis arba kvitą</w:t>
      </w:r>
      <w:r>
        <w:rPr>
          <w:color w:val="000000"/>
        </w:rPr>
        <w:t>, patvirtinantį, kad sumokėta nustatytojo dydžio valstybės rinkliava (pateikiama priėmus sprendimą papildyti licenciją). Įmonė, norinti pakeisti ar papildyti licencijoje verstis mažmenine prekyba alkoholiniais gėrimais nurodytus orlaivių pavadinimus ir reg</w:t>
      </w:r>
      <w:r>
        <w:rPr>
          <w:color w:val="000000"/>
        </w:rPr>
        <w:t>istracijos numerius, turi pateikti prašymą, šių Taisyklių 21.5 punkte nurodytus dokumentus ir mokėjimo pavedimą su banko žymomis arba kvitą, patvirtinantį, kad sumokėta nustatytojo dydžio valstybės rinkliava (pateikiama priėmus sprendimą papildyti licencij</w:t>
      </w:r>
      <w:r>
        <w:rPr>
          <w:color w:val="000000"/>
        </w:rPr>
        <w:t>ą).“.</w:t>
      </w:r>
    </w:p>
    <w:p w14:paraId="27A491E8" w14:textId="77777777" w:rsidR="000C668A" w:rsidRDefault="00A937D1">
      <w:pPr>
        <w:ind w:firstLine="708"/>
        <w:jc w:val="both"/>
        <w:rPr>
          <w:color w:val="000000"/>
        </w:rPr>
      </w:pPr>
      <w:r>
        <w:rPr>
          <w:color w:val="000000"/>
        </w:rPr>
        <w:t>2.9</w:t>
      </w:r>
      <w:r>
        <w:rPr>
          <w:color w:val="000000"/>
        </w:rPr>
        <w:t>. Įrašyti 28.5 punkte po žodžio „licencijos“ žodžius „verstis didmenine prekyba alkoholio produktais“.</w:t>
      </w:r>
    </w:p>
    <w:p w14:paraId="27A491E9" w14:textId="77777777" w:rsidR="000C668A" w:rsidRDefault="00A937D1">
      <w:pPr>
        <w:ind w:firstLine="708"/>
        <w:jc w:val="both"/>
        <w:rPr>
          <w:color w:val="000000"/>
        </w:rPr>
      </w:pPr>
      <w:r>
        <w:rPr>
          <w:color w:val="000000"/>
        </w:rPr>
        <w:t>2.10</w:t>
      </w:r>
      <w:r>
        <w:rPr>
          <w:color w:val="000000"/>
        </w:rPr>
        <w:t>. Įrašyti 28.7 punkto pirmajame sakinyje po žodžio „licencijas“ žodžius „verstis didmenine prekyba alkoholio produktais“.</w:t>
      </w:r>
    </w:p>
    <w:p w14:paraId="27A491EA" w14:textId="77777777" w:rsidR="000C668A" w:rsidRDefault="00A937D1">
      <w:pPr>
        <w:ind w:firstLine="708"/>
        <w:jc w:val="both"/>
        <w:rPr>
          <w:color w:val="000000"/>
        </w:rPr>
      </w:pPr>
      <w:r>
        <w:rPr>
          <w:color w:val="000000"/>
        </w:rPr>
        <w:t>2.11</w:t>
      </w:r>
      <w:r>
        <w:rPr>
          <w:color w:val="000000"/>
        </w:rPr>
        <w:t>. Papildyti šiuo 28.14 punktu:</w:t>
      </w:r>
    </w:p>
    <w:p w14:paraId="27A491EB" w14:textId="77777777" w:rsidR="000C668A" w:rsidRDefault="00A937D1">
      <w:pPr>
        <w:ind w:firstLine="708"/>
        <w:jc w:val="both"/>
        <w:rPr>
          <w:color w:val="000000"/>
        </w:rPr>
      </w:pPr>
      <w:r>
        <w:rPr>
          <w:color w:val="000000"/>
        </w:rPr>
        <w:t>„</w:t>
      </w:r>
      <w:r>
        <w:rPr>
          <w:color w:val="000000"/>
        </w:rPr>
        <w:t>28.14</w:t>
      </w:r>
      <w:r>
        <w:rPr>
          <w:color w:val="000000"/>
        </w:rPr>
        <w:t xml:space="preserve">. buvo panaikintas licencijos verstis mažmenine prekyba alkoholiniais gėrimais galiojimas pagal Lietuvos Respublikos alkoholio kontrolės įstatymo 34 straipsnio 17 dalyje ar šių Taisyklių 51.5 ir (ar) 51.6 punktuose </w:t>
      </w:r>
      <w:r>
        <w:rPr>
          <w:color w:val="000000"/>
        </w:rPr>
        <w:t>nustatytus reikalavimus (licencija verstis mažmenine prekyba alkoholiniais gėrimais toje prekybos vietoje, kurioje nustatytas pažeidimas, jį padariusiai įmonei neišduodama vienerius metus nuo licencijos galiojimo panaikinimo dienos).“.</w:t>
      </w:r>
    </w:p>
    <w:p w14:paraId="27A491EC" w14:textId="77777777" w:rsidR="000C668A" w:rsidRDefault="00A937D1">
      <w:pPr>
        <w:ind w:firstLine="708"/>
        <w:jc w:val="both"/>
        <w:rPr>
          <w:color w:val="000000"/>
        </w:rPr>
      </w:pPr>
      <w:r>
        <w:rPr>
          <w:color w:val="000000"/>
        </w:rPr>
        <w:t>2.12</w:t>
      </w:r>
      <w:r>
        <w:rPr>
          <w:color w:val="000000"/>
        </w:rPr>
        <w:t>. Papild</w:t>
      </w:r>
      <w:r>
        <w:rPr>
          <w:color w:val="000000"/>
        </w:rPr>
        <w:t>yti 34 punktą šia antrąja pastraipa:</w:t>
      </w:r>
    </w:p>
    <w:p w14:paraId="27A491ED" w14:textId="77777777" w:rsidR="000C668A" w:rsidRDefault="00A937D1">
      <w:pPr>
        <w:ind w:firstLine="708"/>
        <w:jc w:val="both"/>
        <w:rPr>
          <w:color w:val="000000"/>
        </w:rPr>
      </w:pPr>
      <w:r>
        <w:rPr>
          <w:color w:val="000000"/>
        </w:rPr>
        <w:t>„Įmonė, turinti licenciją verstis mažmenine prekyba alkoholiniais gėrimais, privalo laikytis licencijoje nurodyto prekybos alkoholiniais gėrimais laiko.“.</w:t>
      </w:r>
    </w:p>
    <w:p w14:paraId="27A491EE" w14:textId="77777777" w:rsidR="000C668A" w:rsidRDefault="00A937D1">
      <w:pPr>
        <w:ind w:firstLine="708"/>
        <w:jc w:val="both"/>
        <w:rPr>
          <w:color w:val="000000"/>
        </w:rPr>
      </w:pPr>
      <w:r>
        <w:rPr>
          <w:color w:val="000000"/>
        </w:rPr>
        <w:t>2.13</w:t>
      </w:r>
      <w:r>
        <w:rPr>
          <w:color w:val="000000"/>
        </w:rPr>
        <w:t>. Papildyti šiuo 45</w:t>
      </w:r>
      <w:r>
        <w:rPr>
          <w:color w:val="000000"/>
          <w:vertAlign w:val="superscript"/>
        </w:rPr>
        <w:t>1</w:t>
      </w:r>
      <w:r>
        <w:rPr>
          <w:color w:val="000000"/>
        </w:rPr>
        <w:t xml:space="preserve"> punktu:</w:t>
      </w:r>
    </w:p>
    <w:p w14:paraId="27A491EF" w14:textId="77777777" w:rsidR="000C668A" w:rsidRDefault="00A937D1">
      <w:pPr>
        <w:ind w:firstLine="708"/>
        <w:jc w:val="both"/>
        <w:rPr>
          <w:color w:val="000000"/>
        </w:rPr>
      </w:pPr>
      <w:r>
        <w:rPr>
          <w:color w:val="000000"/>
        </w:rPr>
        <w:t>„</w:t>
      </w:r>
      <w:r>
        <w:rPr>
          <w:color w:val="000000"/>
        </w:rPr>
        <w:t>45</w:t>
      </w:r>
      <w:r>
        <w:rPr>
          <w:color w:val="000000"/>
          <w:vertAlign w:val="superscript"/>
        </w:rPr>
        <w:t>1</w:t>
      </w:r>
      <w:r>
        <w:rPr>
          <w:color w:val="000000"/>
        </w:rPr>
        <w:t xml:space="preserve">. Licencijos </w:t>
      </w:r>
      <w:r>
        <w:rPr>
          <w:color w:val="000000"/>
        </w:rPr>
        <w:t>turėtojas ne vėliau kaip per 5 darbo dienas po Valstybinės tabako ir alkoholio kontrolės tarnybos pranešimo apie sandėlio, iš kurio vykdoma didmeninė prekyba alkoholio produktais ir kuriam panaikintas maisto tvarkymo subjekto patvirtinimo pažymėjimo galioj</w:t>
      </w:r>
      <w:r>
        <w:rPr>
          <w:color w:val="000000"/>
        </w:rPr>
        <w:t>imas, išbraukimą iš licencijos paskelbimo „Valstybės žinių“ priede „Informaciniai pranešimai“ privalo pateikti licenciją išdavusiai institucijai licencijos originalą.“.</w:t>
      </w:r>
    </w:p>
    <w:p w14:paraId="27A491F0" w14:textId="77777777" w:rsidR="000C668A" w:rsidRDefault="00A937D1">
      <w:pPr>
        <w:ind w:firstLine="708"/>
        <w:jc w:val="both"/>
        <w:rPr>
          <w:color w:val="000000"/>
        </w:rPr>
      </w:pPr>
      <w:r>
        <w:rPr>
          <w:color w:val="000000"/>
        </w:rPr>
        <w:t>2.14</w:t>
      </w:r>
      <w:r>
        <w:rPr>
          <w:color w:val="000000"/>
        </w:rPr>
        <w:t>. Įrašyti 47.2 punkte prieš skaičių „35“ žodžius „34 punkto antrojoje pastr</w:t>
      </w:r>
      <w:r>
        <w:rPr>
          <w:color w:val="000000"/>
        </w:rPr>
        <w:t>aipoje“.</w:t>
      </w:r>
    </w:p>
    <w:p w14:paraId="27A491F1" w14:textId="77777777" w:rsidR="000C668A" w:rsidRDefault="00A937D1">
      <w:pPr>
        <w:ind w:firstLine="708"/>
        <w:jc w:val="both"/>
        <w:rPr>
          <w:color w:val="000000"/>
        </w:rPr>
      </w:pPr>
      <w:r>
        <w:rPr>
          <w:color w:val="000000"/>
        </w:rPr>
        <w:t>2.15</w:t>
      </w:r>
      <w:r>
        <w:rPr>
          <w:color w:val="000000"/>
        </w:rPr>
        <w:t>. Išdėstyti 48 punktą taip:</w:t>
      </w:r>
    </w:p>
    <w:p w14:paraId="27A491F2" w14:textId="77777777" w:rsidR="000C668A" w:rsidRDefault="00A937D1">
      <w:pPr>
        <w:ind w:firstLine="708"/>
        <w:jc w:val="both"/>
        <w:rPr>
          <w:b/>
          <w:color w:val="000000"/>
        </w:rPr>
      </w:pPr>
      <w:r>
        <w:rPr>
          <w:color w:val="000000"/>
        </w:rPr>
        <w:t>„</w:t>
      </w:r>
      <w:r>
        <w:rPr>
          <w:color w:val="000000"/>
        </w:rPr>
        <w:t>48</w:t>
      </w:r>
      <w:r>
        <w:rPr>
          <w:color w:val="000000"/>
        </w:rPr>
        <w:t>. Licencijos galiojimas sustabdomas, jeigu:</w:t>
      </w:r>
    </w:p>
    <w:p w14:paraId="27A491F3" w14:textId="77777777" w:rsidR="000C668A" w:rsidRDefault="00A937D1">
      <w:pPr>
        <w:ind w:firstLine="708"/>
        <w:jc w:val="both"/>
        <w:rPr>
          <w:b/>
          <w:color w:val="000000"/>
        </w:rPr>
      </w:pPr>
      <w:r>
        <w:rPr>
          <w:color w:val="000000"/>
        </w:rPr>
        <w:t>48.1</w:t>
      </w:r>
      <w:r>
        <w:rPr>
          <w:color w:val="000000"/>
        </w:rPr>
        <w:t>.</w:t>
      </w:r>
      <w:r>
        <w:rPr>
          <w:b/>
          <w:color w:val="000000"/>
        </w:rPr>
        <w:t xml:space="preserve"> </w:t>
      </w:r>
      <w:r>
        <w:rPr>
          <w:color w:val="000000"/>
        </w:rPr>
        <w:t>įmonė, kuri buvo įspėta apie galimą licencijos galiojimo sustabdymą, per nustatytą laiką nepašalina licencijuojamos veiklos pažeidimų, nurodytų šių Taisyk</w:t>
      </w:r>
      <w:r>
        <w:rPr>
          <w:color w:val="000000"/>
        </w:rPr>
        <w:t>lių 47 punkte;</w:t>
      </w:r>
    </w:p>
    <w:p w14:paraId="27A491F4" w14:textId="77777777" w:rsidR="000C668A" w:rsidRDefault="00A937D1">
      <w:pPr>
        <w:ind w:firstLine="708"/>
        <w:jc w:val="both"/>
        <w:rPr>
          <w:color w:val="000000"/>
        </w:rPr>
      </w:pPr>
      <w:r>
        <w:rPr>
          <w:color w:val="000000"/>
        </w:rPr>
        <w:t>48.2</w:t>
      </w:r>
      <w:r>
        <w:rPr>
          <w:color w:val="000000"/>
        </w:rPr>
        <w:t>. gautas teritorinės valstybinės maisto ir veterinarijos tarnybos pranešimas apie įmonei išduoto maisto tvarkymo subjekto patvirtinimo pažymėjimo galiojimo sustabdymą (sustabdomas licencijos verstis mažmenine prekyba alkoholiniais gė</w:t>
      </w:r>
      <w:r>
        <w:rPr>
          <w:color w:val="000000"/>
        </w:rPr>
        <w:t>rimais galiojimas toje prekybos vietoje, kuriai sustabdytas maisto tvarkymo subjekto patvirtinimo pažymėjimo galiojimas);</w:t>
      </w:r>
    </w:p>
    <w:p w14:paraId="27A491F5" w14:textId="77777777" w:rsidR="000C668A" w:rsidRDefault="00A937D1">
      <w:pPr>
        <w:ind w:firstLine="708"/>
        <w:jc w:val="both"/>
        <w:rPr>
          <w:color w:val="000000"/>
        </w:rPr>
      </w:pPr>
      <w:r>
        <w:rPr>
          <w:color w:val="000000"/>
        </w:rPr>
        <w:t>48.3</w:t>
      </w:r>
      <w:r>
        <w:rPr>
          <w:color w:val="000000"/>
        </w:rPr>
        <w:t xml:space="preserve">. licenciją verstis mažmenine prekyba alkoholiniais gėrimais turinti įmonė, kuri buvo įspėta apie galimą licencijos galiojimo </w:t>
      </w:r>
      <w:r>
        <w:rPr>
          <w:color w:val="000000"/>
        </w:rPr>
        <w:t>sustabdymą už šių Taisyklių 34 punkto antrosios pastraipos reikalavimo pažeidimą, per vienerius metus nuo įspėjimo dienos toje pačioje prekybos vietoje pakartotinai pažeidžia šį reikalavimą (sustabdomas licencijos verstis mažmenine prekyba alkoholiniais gė</w:t>
      </w:r>
      <w:r>
        <w:rPr>
          <w:color w:val="000000"/>
        </w:rPr>
        <w:t>rimais toje prekybos vietoje, kurioje nustatytas pažeidimas, galiojimas).“.</w:t>
      </w:r>
    </w:p>
    <w:p w14:paraId="27A491F6" w14:textId="77777777" w:rsidR="000C668A" w:rsidRDefault="00A937D1">
      <w:pPr>
        <w:ind w:firstLine="708"/>
        <w:jc w:val="both"/>
        <w:rPr>
          <w:color w:val="000000"/>
        </w:rPr>
      </w:pPr>
      <w:r>
        <w:rPr>
          <w:color w:val="000000"/>
        </w:rPr>
        <w:t>2.16</w:t>
      </w:r>
      <w:r>
        <w:rPr>
          <w:color w:val="000000"/>
        </w:rPr>
        <w:t>. Išdėstyti 49 punkto antrąją pastraipą taip:</w:t>
      </w:r>
    </w:p>
    <w:p w14:paraId="27A491F7" w14:textId="77777777" w:rsidR="000C668A" w:rsidRDefault="00A937D1">
      <w:pPr>
        <w:ind w:firstLine="708"/>
        <w:jc w:val="both"/>
        <w:rPr>
          <w:color w:val="000000"/>
        </w:rPr>
      </w:pPr>
      <w:r>
        <w:rPr>
          <w:color w:val="000000"/>
        </w:rPr>
        <w:t>„Sustabdžius licencijos galiojimą</w:t>
      </w:r>
      <w:r>
        <w:rPr>
          <w:b/>
          <w:color w:val="000000"/>
        </w:rPr>
        <w:t xml:space="preserve"> </w:t>
      </w:r>
      <w:r>
        <w:rPr>
          <w:color w:val="000000"/>
        </w:rPr>
        <w:t>pagal šių Taisyklių 48.1 ir 48.3 punktų reikalavimus,</w:t>
      </w:r>
      <w:r>
        <w:rPr>
          <w:b/>
          <w:color w:val="000000"/>
        </w:rPr>
        <w:t xml:space="preserve"> </w:t>
      </w:r>
      <w:r>
        <w:rPr>
          <w:color w:val="000000"/>
        </w:rPr>
        <w:t>įmonė turi pašalinti nurodytus p</w:t>
      </w:r>
      <w:r>
        <w:rPr>
          <w:color w:val="000000"/>
        </w:rPr>
        <w:t>ažeidimus, dėl kurių sustabdytas licencijos galiojimas, ne vėliau kaip per mėnesį nuo licencijos galiojimo sustabdymo. Konkretų terminą, atsižvelgdama į pažeidimų pobūdį, nustato licenciją sustabdžiusi institucija.</w:t>
      </w:r>
      <w:r>
        <w:rPr>
          <w:b/>
          <w:color w:val="000000"/>
        </w:rPr>
        <w:t xml:space="preserve"> </w:t>
      </w:r>
      <w:r>
        <w:rPr>
          <w:color w:val="000000"/>
        </w:rPr>
        <w:t>Sustabdžius licencijos galiojimą pagal ši</w:t>
      </w:r>
      <w:r>
        <w:rPr>
          <w:color w:val="000000"/>
        </w:rPr>
        <w:t>ų Taisyklių 48.2 punkto reikalavimus, sustabdymo terminas nustatomas atsižvelgiant į maisto tvarkymo subjekto patvirtinimo pažymėjimo galiojimo sustabdymo terminą.“.</w:t>
      </w:r>
    </w:p>
    <w:p w14:paraId="27A491F8" w14:textId="77777777" w:rsidR="000C668A" w:rsidRDefault="00A937D1">
      <w:pPr>
        <w:ind w:firstLine="708"/>
        <w:jc w:val="both"/>
        <w:rPr>
          <w:color w:val="000000"/>
        </w:rPr>
      </w:pPr>
      <w:r>
        <w:rPr>
          <w:color w:val="000000"/>
        </w:rPr>
        <w:t>2.17</w:t>
      </w:r>
      <w:r>
        <w:rPr>
          <w:color w:val="000000"/>
        </w:rPr>
        <w:t>. Išdėstyti 51.5 punktą taip:</w:t>
      </w:r>
    </w:p>
    <w:p w14:paraId="27A491F9" w14:textId="77777777" w:rsidR="000C668A" w:rsidRDefault="00A937D1">
      <w:pPr>
        <w:ind w:firstLine="708"/>
        <w:jc w:val="both"/>
        <w:rPr>
          <w:color w:val="000000"/>
        </w:rPr>
      </w:pPr>
      <w:r>
        <w:rPr>
          <w:color w:val="000000"/>
        </w:rPr>
        <w:t>„</w:t>
      </w:r>
      <w:r>
        <w:rPr>
          <w:color w:val="000000"/>
        </w:rPr>
        <w:t>51.5</w:t>
      </w:r>
      <w:r>
        <w:rPr>
          <w:color w:val="000000"/>
        </w:rPr>
        <w:t>. Licencijos turėtojas nesilaiko Lietuvos</w:t>
      </w:r>
      <w:r>
        <w:rPr>
          <w:color w:val="000000"/>
        </w:rPr>
        <w:t xml:space="preserve"> Respublikos alkoholio kontrolės įstatymo 17 straipsnio 1 dalies 2, 4, 8 ir (ar) 9 punktuose ir 2 dalies 2, 4 ir (ar) 7 punktuose nustatytų reikalavimų;“.</w:t>
      </w:r>
    </w:p>
    <w:p w14:paraId="27A491FA" w14:textId="77777777" w:rsidR="000C668A" w:rsidRDefault="00A937D1">
      <w:pPr>
        <w:ind w:firstLine="708"/>
        <w:jc w:val="both"/>
        <w:rPr>
          <w:color w:val="000000"/>
        </w:rPr>
      </w:pPr>
      <w:r>
        <w:rPr>
          <w:color w:val="000000"/>
        </w:rPr>
        <w:t>2.18</w:t>
      </w:r>
      <w:r>
        <w:rPr>
          <w:color w:val="000000"/>
        </w:rPr>
        <w:t>. Įrašyti 51.6 punkte po skaičiaus „34“ žodžius „punkto pirmojoje pastraipoje“.</w:t>
      </w:r>
    </w:p>
    <w:p w14:paraId="27A491FB" w14:textId="77777777" w:rsidR="000C668A" w:rsidRDefault="00A937D1">
      <w:pPr>
        <w:ind w:firstLine="708"/>
        <w:jc w:val="both"/>
        <w:rPr>
          <w:color w:val="000000"/>
        </w:rPr>
      </w:pPr>
      <w:r>
        <w:rPr>
          <w:color w:val="000000"/>
        </w:rPr>
        <w:t>2.19</w:t>
      </w:r>
      <w:r>
        <w:rPr>
          <w:color w:val="000000"/>
        </w:rPr>
        <w:t>.</w:t>
      </w:r>
      <w:r>
        <w:rPr>
          <w:color w:val="000000"/>
        </w:rPr>
        <w:t xml:space="preserve"> Papildyti šiuo 51.10 punktu:</w:t>
      </w:r>
    </w:p>
    <w:p w14:paraId="27A491FE" w14:textId="0E43E6F9" w:rsidR="000C668A" w:rsidRDefault="00A937D1">
      <w:pPr>
        <w:ind w:firstLine="708"/>
        <w:jc w:val="both"/>
        <w:rPr>
          <w:color w:val="000000"/>
        </w:rPr>
      </w:pPr>
      <w:r>
        <w:rPr>
          <w:color w:val="000000"/>
        </w:rPr>
        <w:t>„</w:t>
      </w:r>
      <w:r>
        <w:rPr>
          <w:color w:val="000000"/>
        </w:rPr>
        <w:t>51.10</w:t>
      </w:r>
      <w:r>
        <w:rPr>
          <w:color w:val="000000"/>
        </w:rPr>
        <w:t>. gautas teritorinės valstybinės maisto ir veterinarijos tarnybos pranešimas apie įmonei išduoto maisto tvarkymo subjekto patvirtinimo pažymėjimo galiojimo panaikinimą (panaikinamas licencijos verstis mažmenine prekyba</w:t>
      </w:r>
      <w:r>
        <w:rPr>
          <w:color w:val="000000"/>
        </w:rPr>
        <w:t xml:space="preserve"> alkoholiniais gėrimais galiojimas toje prekybos vietoje, kuriai panaikintas maisto tvarkymo subjekto patvirtinimo pažymėjimo galiojimas).“.</w:t>
      </w:r>
    </w:p>
    <w:p w14:paraId="5E0095C1" w14:textId="77777777" w:rsidR="00A937D1" w:rsidRDefault="00A937D1">
      <w:pPr>
        <w:tabs>
          <w:tab w:val="right" w:pos="9639"/>
        </w:tabs>
      </w:pPr>
    </w:p>
    <w:p w14:paraId="145CACF4" w14:textId="77777777" w:rsidR="00A937D1" w:rsidRDefault="00A937D1">
      <w:pPr>
        <w:tabs>
          <w:tab w:val="right" w:pos="9639"/>
        </w:tabs>
      </w:pPr>
    </w:p>
    <w:p w14:paraId="4263C79C" w14:textId="77777777" w:rsidR="00A937D1" w:rsidRDefault="00A937D1">
      <w:pPr>
        <w:tabs>
          <w:tab w:val="right" w:pos="9639"/>
        </w:tabs>
      </w:pPr>
    </w:p>
    <w:p w14:paraId="27A491FF" w14:textId="577DE8E6" w:rsidR="000C668A" w:rsidRDefault="00A937D1">
      <w:pPr>
        <w:tabs>
          <w:tab w:val="right" w:pos="9639"/>
        </w:tabs>
        <w:rPr>
          <w:caps/>
        </w:rPr>
      </w:pPr>
      <w:r>
        <w:rPr>
          <w:caps/>
        </w:rPr>
        <w:t>Ministras Pirmininkas</w:t>
      </w:r>
      <w:r>
        <w:rPr>
          <w:caps/>
        </w:rPr>
        <w:tab/>
        <w:t>Gediminas Kirkilas</w:t>
      </w:r>
    </w:p>
    <w:p w14:paraId="27A49200" w14:textId="77777777" w:rsidR="000C668A" w:rsidRDefault="000C668A">
      <w:pPr>
        <w:tabs>
          <w:tab w:val="right" w:pos="9639"/>
        </w:tabs>
        <w:rPr>
          <w:caps/>
        </w:rPr>
      </w:pPr>
    </w:p>
    <w:p w14:paraId="08ED83A4" w14:textId="77777777" w:rsidR="00A937D1" w:rsidRDefault="00A937D1">
      <w:pPr>
        <w:tabs>
          <w:tab w:val="right" w:pos="9639"/>
        </w:tabs>
        <w:rPr>
          <w:caps/>
        </w:rPr>
      </w:pPr>
    </w:p>
    <w:p w14:paraId="1ADFE77F" w14:textId="77777777" w:rsidR="00A937D1" w:rsidRDefault="00A937D1">
      <w:pPr>
        <w:tabs>
          <w:tab w:val="right" w:pos="9639"/>
        </w:tabs>
        <w:rPr>
          <w:caps/>
        </w:rPr>
      </w:pPr>
      <w:bookmarkStart w:id="0" w:name="_GoBack"/>
      <w:bookmarkEnd w:id="0"/>
    </w:p>
    <w:p w14:paraId="27A49201" w14:textId="77777777" w:rsidR="000C668A" w:rsidRDefault="00A937D1">
      <w:pPr>
        <w:tabs>
          <w:tab w:val="right" w:pos="9639"/>
        </w:tabs>
        <w:rPr>
          <w:caps/>
        </w:rPr>
      </w:pPr>
      <w:r>
        <w:rPr>
          <w:caps/>
        </w:rPr>
        <w:t>Ūkio ministras</w:t>
      </w:r>
      <w:r>
        <w:rPr>
          <w:caps/>
        </w:rPr>
        <w:tab/>
        <w:t>Vytas Navickas</w:t>
      </w:r>
    </w:p>
    <w:p w14:paraId="27A49203" w14:textId="77777777" w:rsidR="000C668A" w:rsidRDefault="00A937D1">
      <w:pPr>
        <w:tabs>
          <w:tab w:val="right" w:pos="9639"/>
        </w:tabs>
        <w:jc w:val="center"/>
        <w:rPr>
          <w:caps/>
        </w:rPr>
      </w:pPr>
    </w:p>
    <w:sectPr w:rsidR="000C668A">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49207" w14:textId="77777777" w:rsidR="000C668A" w:rsidRDefault="00A937D1">
      <w:r>
        <w:separator/>
      </w:r>
    </w:p>
  </w:endnote>
  <w:endnote w:type="continuationSeparator" w:id="0">
    <w:p w14:paraId="27A49208" w14:textId="77777777" w:rsidR="000C668A" w:rsidRDefault="00A9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0D" w14:textId="77777777" w:rsidR="000C668A" w:rsidRDefault="000C668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0E" w14:textId="77777777" w:rsidR="000C668A" w:rsidRDefault="000C668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10" w14:textId="77777777" w:rsidR="000C668A" w:rsidRDefault="000C66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9205" w14:textId="77777777" w:rsidR="000C668A" w:rsidRDefault="00A937D1">
      <w:r>
        <w:separator/>
      </w:r>
    </w:p>
  </w:footnote>
  <w:footnote w:type="continuationSeparator" w:id="0">
    <w:p w14:paraId="27A49206" w14:textId="77777777" w:rsidR="000C668A" w:rsidRDefault="00A9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09" w14:textId="77777777" w:rsidR="000C668A" w:rsidRDefault="00A937D1">
    <w:pPr>
      <w:framePr w:wrap="auto" w:vAnchor="text" w:hAnchor="margin" w:xAlign="center" w:y="1"/>
      <w:tabs>
        <w:tab w:val="center" w:pos="4153"/>
        <w:tab w:val="right" w:pos="8306"/>
      </w:tabs>
    </w:pPr>
    <w:r>
      <w:fldChar w:fldCharType="begin"/>
    </w:r>
    <w:r>
      <w:instrText xml:space="preserve">PAGE  </w:instrText>
    </w:r>
    <w:r>
      <w:fldChar w:fldCharType="end"/>
    </w:r>
  </w:p>
  <w:p w14:paraId="27A4920A" w14:textId="77777777" w:rsidR="000C668A" w:rsidRDefault="000C668A">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0B" w14:textId="77777777" w:rsidR="000C668A" w:rsidRDefault="00A937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27A4920C" w14:textId="77777777" w:rsidR="000C668A" w:rsidRDefault="000C668A">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0F" w14:textId="77777777" w:rsidR="000C668A" w:rsidRDefault="000C66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C0"/>
    <w:rsid w:val="000C668A"/>
    <w:rsid w:val="008B4FC0"/>
    <w:rsid w:val="00A937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A4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C1212A5039B"/>
  <Relationship Id="rId11" Type="http://schemas.openxmlformats.org/officeDocument/2006/relationships/hyperlink" TargetMode="External" Target="https://www.e-tar.lt/portal/lt/legalAct/TAR.63B8BFD8A1F1"/>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6153</Words>
  <Characters>3508</Characters>
  <Application>Microsoft Office Word</Application>
  <DocSecurity>0</DocSecurity>
  <Lines>29</Lines>
  <Paragraphs>19</Paragraphs>
  <ScaleCrop>false</ScaleCrop>
  <Company/>
  <LinksUpToDate>false</LinksUpToDate>
  <CharactersWithSpaces>9642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2020-08-27T05:30:00Z</dcterms:created>
  <dc:creator>Tadeuš Buivid</dc:creator>
  <lastModifiedBy>BODIN Aušra</lastModifiedBy>
  <dcterms:modified xsi:type="dcterms:W3CDTF">2020-08-27T05:33:00Z</dcterms:modified>
  <revision>3</revision>
</coreProperties>
</file>