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3694B" w14:textId="77777777" w:rsidR="00723834" w:rsidRDefault="00723834">
      <w:pPr>
        <w:tabs>
          <w:tab w:val="center" w:pos="4153"/>
          <w:tab w:val="right" w:pos="8306"/>
        </w:tabs>
        <w:rPr>
          <w:lang w:val="en-GB"/>
        </w:rPr>
      </w:pPr>
    </w:p>
    <w:p w14:paraId="03F3694C" w14:textId="77777777" w:rsidR="00723834" w:rsidRDefault="00F01945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03F3696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03F3694D" w14:textId="77777777" w:rsidR="00723834" w:rsidRDefault="00F01945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03F3694E" w14:textId="77777777" w:rsidR="00723834" w:rsidRDefault="00723834">
      <w:pPr>
        <w:widowControl w:val="0"/>
        <w:jc w:val="center"/>
        <w:outlineLvl w:val="1"/>
        <w:rPr>
          <w:caps/>
        </w:rPr>
      </w:pPr>
    </w:p>
    <w:p w14:paraId="03F3694F" w14:textId="77777777" w:rsidR="00723834" w:rsidRDefault="00F01945">
      <w:pPr>
        <w:jc w:val="center"/>
        <w:rPr>
          <w:b/>
        </w:rPr>
      </w:pPr>
      <w:r>
        <w:rPr>
          <w:b/>
        </w:rPr>
        <w:t xml:space="preserve">DĖL </w:t>
      </w:r>
      <w:r>
        <w:rPr>
          <w:b/>
          <w:bCs/>
        </w:rPr>
        <w:t>LIETUVOS RESPUBLIKOS VYRIAUSYBĖS 2003 M. BALANDŽIO 18 D. NUTARIMO NR. 480 „DĖL BENDRŲJŲ REIKALAVIMŲ VALSTYBĖS IR SAVIVALDYBIŲ INSTITUCIJŲ IR ĮSTAIGŲ INTERNETO SVETAINĖMS APRA</w:t>
      </w:r>
      <w:r>
        <w:rPr>
          <w:b/>
          <w:bCs/>
        </w:rPr>
        <w:t>ŠO PATVIRTINIMO“ PAKEITIMO</w:t>
      </w:r>
    </w:p>
    <w:p w14:paraId="03F36950" w14:textId="77777777" w:rsidR="00723834" w:rsidRDefault="00723834"/>
    <w:p w14:paraId="03F36951" w14:textId="77777777" w:rsidR="00723834" w:rsidRDefault="00F01945">
      <w:pPr>
        <w:jc w:val="center"/>
      </w:pPr>
      <w:r>
        <w:t>2010 m. lapkričio 10 d. Nr. 1579</w:t>
      </w:r>
    </w:p>
    <w:p w14:paraId="03F36952" w14:textId="77777777" w:rsidR="00723834" w:rsidRDefault="00F01945">
      <w:pPr>
        <w:jc w:val="center"/>
      </w:pPr>
      <w:r>
        <w:t>Vilnius</w:t>
      </w:r>
    </w:p>
    <w:p w14:paraId="03F36953" w14:textId="77777777" w:rsidR="00723834" w:rsidRDefault="00723834">
      <w:pPr>
        <w:jc w:val="center"/>
      </w:pPr>
    </w:p>
    <w:p w14:paraId="03F36954" w14:textId="77777777" w:rsidR="00723834" w:rsidRDefault="00F01945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03F36955" w14:textId="77777777" w:rsidR="00723834" w:rsidRDefault="00F01945">
      <w:pPr>
        <w:ind w:firstLine="567"/>
        <w:jc w:val="both"/>
      </w:pPr>
      <w:r>
        <w:t>Pakeisti Lietuvos Respublikos Vyriausybės 2003 m. balandžio 18 d. nutarimą Nr. 480 „Dėl Bendrųjų reikalavimų valstybės ir savivaldybių instituc</w:t>
      </w:r>
      <w:r>
        <w:t xml:space="preserve">ijų ir įstaigų interneto svetainėms aprašo patvirtinimo“ (Žin., 2003, Nr. </w:t>
      </w:r>
      <w:hyperlink r:id="rId10" w:history="1">
        <w:r>
          <w:t>38-1739</w:t>
        </w:r>
      </w:hyperlink>
      <w:r>
        <w:t xml:space="preserve">; 2009, Nr. </w:t>
      </w:r>
      <w:hyperlink r:id="rId11" w:history="1">
        <w:r>
          <w:t>154-697</w:t>
        </w:r>
        <w:r>
          <w:t>6</w:t>
        </w:r>
      </w:hyperlink>
      <w:r>
        <w:t>):</w:t>
      </w:r>
    </w:p>
    <w:p w14:paraId="03F36956" w14:textId="77777777" w:rsidR="00723834" w:rsidRDefault="00F01945">
      <w:pPr>
        <w:tabs>
          <w:tab w:val="num" w:pos="993"/>
        </w:tabs>
        <w:ind w:firstLine="567"/>
        <w:jc w:val="both"/>
      </w:pPr>
      <w:r>
        <w:t>1</w:t>
      </w:r>
      <w:r>
        <w:t>. Išdėstyti 2 punktą taip:</w:t>
      </w:r>
    </w:p>
    <w:p w14:paraId="03F36957" w14:textId="77777777" w:rsidR="00723834" w:rsidRDefault="00F01945">
      <w:pPr>
        <w:ind w:firstLine="567"/>
        <w:jc w:val="both"/>
      </w:pPr>
      <w:r>
        <w:t>„</w:t>
      </w:r>
      <w:r>
        <w:t>2</w:t>
      </w:r>
      <w:r>
        <w:t xml:space="preserve">. Pavesti Informacinės visuomenės plėtros komitetui prie Susisiekimo ministerijos kartą per metus atlikti valstybės ir savivaldybių institucijų ir įstaigų interneto svetainių būklės analizę ir kasmet iki liepos 1 d. </w:t>
      </w:r>
      <w:r>
        <w:t>pateikti Informacinės ir žinių visuomenės plėtros komisijai savo išvadas ir pasiūlymus.“</w:t>
      </w:r>
    </w:p>
    <w:p w14:paraId="03F36958" w14:textId="77777777" w:rsidR="00723834" w:rsidRDefault="00F01945">
      <w:pPr>
        <w:tabs>
          <w:tab w:val="num" w:pos="993"/>
        </w:tabs>
        <w:ind w:firstLine="567"/>
        <w:jc w:val="both"/>
      </w:pPr>
      <w:r>
        <w:t>2</w:t>
      </w:r>
      <w:r>
        <w:t>. Išdėstyti 3 punktą taip:</w:t>
      </w:r>
    </w:p>
    <w:p w14:paraId="03F3695B" w14:textId="5B41AE81" w:rsidR="00723834" w:rsidRDefault="00F01945" w:rsidP="00F01945">
      <w:pPr>
        <w:ind w:firstLine="567"/>
        <w:jc w:val="both"/>
      </w:pPr>
      <w:r>
        <w:t>„</w:t>
      </w:r>
      <w:r>
        <w:t>3</w:t>
      </w:r>
      <w:r>
        <w:t xml:space="preserve">. Nustatyti, kad Bendrųjų reikalavimų valstybės ir savivaldybių institucijų ir įstaigų interneto svetainėms apraše nurodytų </w:t>
      </w:r>
      <w:r>
        <w:t>reikalavimų įgyvendinimą koordinuoja ir metodinę paramą – išvadas ir rekomendacijas – teikia Informacinės visuomenės plėtros komitetas prie Susisiekimo ministerijos.“</w:t>
      </w:r>
    </w:p>
    <w:p w14:paraId="443B37B6" w14:textId="77777777" w:rsidR="00F01945" w:rsidRDefault="00F01945">
      <w:pPr>
        <w:tabs>
          <w:tab w:val="right" w:pos="9071"/>
        </w:tabs>
      </w:pPr>
    </w:p>
    <w:p w14:paraId="3ECBADF2" w14:textId="77777777" w:rsidR="00F01945" w:rsidRDefault="00F01945">
      <w:pPr>
        <w:tabs>
          <w:tab w:val="right" w:pos="9071"/>
        </w:tabs>
      </w:pPr>
    </w:p>
    <w:p w14:paraId="26DCF688" w14:textId="77777777" w:rsidR="00F01945" w:rsidRDefault="00F01945">
      <w:pPr>
        <w:tabs>
          <w:tab w:val="right" w:pos="9071"/>
        </w:tabs>
      </w:pPr>
    </w:p>
    <w:p w14:paraId="03F3695C" w14:textId="2ED50FCB" w:rsidR="00723834" w:rsidRDefault="00F01945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03F3695D" w14:textId="77777777" w:rsidR="00723834" w:rsidRDefault="00723834"/>
    <w:p w14:paraId="05EA7C2D" w14:textId="77777777" w:rsidR="00F01945" w:rsidRDefault="00F01945"/>
    <w:p w14:paraId="0FAA89BE" w14:textId="77777777" w:rsidR="00F01945" w:rsidRDefault="00F01945"/>
    <w:p w14:paraId="03F36960" w14:textId="7EBEE327" w:rsidR="00723834" w:rsidRDefault="00F01945" w:rsidP="00F01945">
      <w:pPr>
        <w:tabs>
          <w:tab w:val="right" w:pos="9071"/>
        </w:tabs>
      </w:pPr>
      <w:r>
        <w:t>VIDAUS REIKALŲ MINISTRAS</w:t>
      </w:r>
      <w:r>
        <w:tab/>
        <w:t>RAIMUNDAS PALAIT</w:t>
      </w:r>
      <w:r>
        <w:t>IS</w:t>
      </w:r>
    </w:p>
    <w:bookmarkStart w:id="0" w:name="_GoBack" w:displacedByCustomXml="next"/>
    <w:bookmarkEnd w:id="0" w:displacedByCustomXml="next"/>
    <w:sectPr w:rsidR="007238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36964" w14:textId="77777777" w:rsidR="00723834" w:rsidRDefault="00F01945">
      <w:r>
        <w:separator/>
      </w:r>
    </w:p>
  </w:endnote>
  <w:endnote w:type="continuationSeparator" w:id="0">
    <w:p w14:paraId="03F36965" w14:textId="77777777" w:rsidR="00723834" w:rsidRDefault="00F0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3696A" w14:textId="77777777" w:rsidR="00723834" w:rsidRDefault="0072383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3696B" w14:textId="77777777" w:rsidR="00723834" w:rsidRDefault="0072383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3696D" w14:textId="77777777" w:rsidR="00723834" w:rsidRDefault="0072383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36962" w14:textId="77777777" w:rsidR="00723834" w:rsidRDefault="00F01945">
      <w:r>
        <w:separator/>
      </w:r>
    </w:p>
  </w:footnote>
  <w:footnote w:type="continuationSeparator" w:id="0">
    <w:p w14:paraId="03F36963" w14:textId="77777777" w:rsidR="00723834" w:rsidRDefault="00F01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36966" w14:textId="77777777" w:rsidR="00723834" w:rsidRDefault="00F01945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03F36967" w14:textId="77777777" w:rsidR="00723834" w:rsidRDefault="00723834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36968" w14:textId="77777777" w:rsidR="00723834" w:rsidRDefault="00F01945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03F36969" w14:textId="77777777" w:rsidR="00723834" w:rsidRDefault="00723834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3696C" w14:textId="77777777" w:rsidR="00723834" w:rsidRDefault="00723834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EB"/>
    <w:rsid w:val="00595DEB"/>
    <w:rsid w:val="00723834"/>
    <w:rsid w:val="00F0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F36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019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019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://www3.lrs.lt/pls/inter/dokpaieska.showdoc_l?p_id=209540"/>
  <Relationship Id="rId11" Type="http://schemas.openxmlformats.org/officeDocument/2006/relationships/hyperlink" TargetMode="External" Target="http://www3.lrs.lt/pls/inter/dokpaieska.showdoc_l?p_id=362198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19"/>
    <w:rsid w:val="007B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B6E1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B6E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961</Words>
  <Characters>549</Characters>
  <Application>Microsoft Office Word</Application>
  <DocSecurity>0</DocSecurity>
  <Lines>4</Lines>
  <Paragraphs>3</Paragraphs>
  <ScaleCrop>false</ScaleCrop>
  <Company>LRVK</Company>
  <LinksUpToDate>false</LinksUpToDate>
  <CharactersWithSpaces>1507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2015-09-20T21:20:00Z</dcterms:created>
  <dc:creator>lrvk</dc:creator>
  <lastModifiedBy>BODIN Aušra</lastModifiedBy>
  <lastPrinted>2010-11-11T13:25:00Z</lastPrinted>
  <dcterms:modified xsi:type="dcterms:W3CDTF">2016-06-30T10:51:00Z</dcterms:modified>
  <revision>3</revision>
</coreProperties>
</file>